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87C41" w14:textId="1044A41D" w:rsidR="00AB135C" w:rsidRPr="00883B25" w:rsidRDefault="00662CF4" w:rsidP="00662CF4">
      <w:pPr>
        <w:spacing w:line="480" w:lineRule="auto"/>
        <w:jc w:val="center"/>
        <w:rPr>
          <w:rFonts w:ascii="Times New Roman" w:hAnsi="Times New Roman" w:cs="Times New Roman"/>
          <w:b/>
          <w:color w:val="333333"/>
          <w:sz w:val="24"/>
          <w:szCs w:val="24"/>
          <w:shd w:val="clear" w:color="auto" w:fill="FFFFFF"/>
        </w:rPr>
      </w:pPr>
      <w:bookmarkStart w:id="0" w:name="_GoBack"/>
      <w:bookmarkEnd w:id="0"/>
      <w:r>
        <w:rPr>
          <w:rFonts w:ascii="Times New Roman" w:hAnsi="Times New Roman" w:cs="Times New Roman"/>
          <w:b/>
          <w:color w:val="333333"/>
          <w:sz w:val="24"/>
          <w:szCs w:val="24"/>
          <w:shd w:val="clear" w:color="auto" w:fill="FFFFFF"/>
        </w:rPr>
        <w:t>Walking speed,</w:t>
      </w:r>
      <w:r w:rsidR="001E31C3" w:rsidRPr="00883B25">
        <w:rPr>
          <w:rFonts w:ascii="Times New Roman" w:hAnsi="Times New Roman" w:cs="Times New Roman"/>
          <w:b/>
          <w:color w:val="333333"/>
          <w:sz w:val="24"/>
          <w:szCs w:val="24"/>
          <w:shd w:val="clear" w:color="auto" w:fill="FFFFFF"/>
        </w:rPr>
        <w:t xml:space="preserve"> cognitive function and</w:t>
      </w:r>
      <w:r w:rsidR="00106CE4">
        <w:rPr>
          <w:rFonts w:ascii="Times New Roman" w:hAnsi="Times New Roman" w:cs="Times New Roman"/>
          <w:b/>
          <w:color w:val="333333"/>
          <w:sz w:val="24"/>
          <w:szCs w:val="24"/>
          <w:shd w:val="clear" w:color="auto" w:fill="FFFFFF"/>
        </w:rPr>
        <w:t xml:space="preserve"> </w:t>
      </w:r>
      <w:r w:rsidR="001E31C3" w:rsidRPr="00883B25">
        <w:rPr>
          <w:rFonts w:ascii="Times New Roman" w:hAnsi="Times New Roman" w:cs="Times New Roman"/>
          <w:b/>
          <w:color w:val="333333"/>
          <w:sz w:val="24"/>
          <w:szCs w:val="24"/>
          <w:shd w:val="clear" w:color="auto" w:fill="FFFFFF"/>
        </w:rPr>
        <w:t>dementia</w:t>
      </w:r>
      <w:r>
        <w:rPr>
          <w:rFonts w:ascii="Times New Roman" w:hAnsi="Times New Roman" w:cs="Times New Roman"/>
          <w:b/>
          <w:color w:val="333333"/>
          <w:sz w:val="24"/>
          <w:szCs w:val="24"/>
          <w:shd w:val="clear" w:color="auto" w:fill="FFFFFF"/>
        </w:rPr>
        <w:t xml:space="preserve"> risk in</w:t>
      </w:r>
      <w:r w:rsidR="001E31C3" w:rsidRPr="00883B25">
        <w:rPr>
          <w:rFonts w:ascii="Times New Roman" w:hAnsi="Times New Roman" w:cs="Times New Roman"/>
          <w:b/>
          <w:color w:val="333333"/>
          <w:sz w:val="24"/>
          <w:szCs w:val="24"/>
          <w:shd w:val="clear" w:color="auto" w:fill="FFFFFF"/>
        </w:rPr>
        <w:t xml:space="preserve"> the English Longitudinal Study of Ageing</w:t>
      </w:r>
    </w:p>
    <w:p w14:paraId="34589F7D" w14:textId="708CFE88" w:rsidR="00662CF4" w:rsidRDefault="00662CF4" w:rsidP="00662CF4">
      <w:pPr>
        <w:spacing w:line="480" w:lineRule="auto"/>
        <w:jc w:val="center"/>
        <w:rPr>
          <w:rFonts w:ascii="Times New Roman" w:hAnsi="Times New Roman" w:cs="Times New Roman"/>
          <w:color w:val="333333"/>
          <w:sz w:val="24"/>
          <w:szCs w:val="24"/>
          <w:shd w:val="clear" w:color="auto" w:fill="FFFFFF"/>
        </w:rPr>
      </w:pPr>
      <w:r w:rsidRPr="00662CF4">
        <w:rPr>
          <w:rFonts w:ascii="Times New Roman" w:hAnsi="Times New Roman" w:cs="Times New Roman"/>
          <w:b/>
          <w:color w:val="333333"/>
          <w:sz w:val="24"/>
          <w:szCs w:val="24"/>
          <w:shd w:val="clear" w:color="auto" w:fill="FFFFFF"/>
        </w:rPr>
        <w:t>Running title:</w:t>
      </w:r>
      <w:r>
        <w:rPr>
          <w:rFonts w:ascii="Times New Roman" w:hAnsi="Times New Roman" w:cs="Times New Roman"/>
          <w:color w:val="333333"/>
          <w:sz w:val="24"/>
          <w:szCs w:val="24"/>
          <w:shd w:val="clear" w:color="auto" w:fill="FFFFFF"/>
        </w:rPr>
        <w:t xml:space="preserve"> Walking speed, cognition &amp; dementia risk</w:t>
      </w:r>
    </w:p>
    <w:p w14:paraId="0680CE55" w14:textId="77777777" w:rsidR="00662CF4" w:rsidRPr="00883B25" w:rsidRDefault="00662CF4" w:rsidP="00662CF4">
      <w:pPr>
        <w:spacing w:line="480" w:lineRule="auto"/>
        <w:jc w:val="center"/>
        <w:rPr>
          <w:rFonts w:ascii="Times New Roman" w:hAnsi="Times New Roman" w:cs="Times New Roman"/>
          <w:color w:val="333333"/>
          <w:sz w:val="24"/>
          <w:szCs w:val="24"/>
          <w:shd w:val="clear" w:color="auto" w:fill="FFFFFF"/>
        </w:rPr>
      </w:pPr>
    </w:p>
    <w:p w14:paraId="26D95D68" w14:textId="0DA8DC6D" w:rsidR="001E31C3" w:rsidRPr="00883B25" w:rsidRDefault="001E31C3" w:rsidP="00E517D3">
      <w:pPr>
        <w:spacing w:line="480" w:lineRule="auto"/>
        <w:jc w:val="both"/>
        <w:rPr>
          <w:rFonts w:ascii="Times New Roman" w:hAnsi="Times New Roman" w:cs="Times New Roman"/>
          <w:color w:val="333333"/>
          <w:sz w:val="24"/>
          <w:szCs w:val="24"/>
          <w:shd w:val="clear" w:color="auto" w:fill="FFFFFF"/>
        </w:rPr>
      </w:pPr>
      <w:r w:rsidRPr="00883B25">
        <w:rPr>
          <w:rFonts w:ascii="Times New Roman" w:hAnsi="Times New Roman" w:cs="Times New Roman"/>
          <w:color w:val="333333"/>
          <w:sz w:val="24"/>
          <w:szCs w:val="24"/>
          <w:shd w:val="clear" w:color="auto" w:fill="FFFFFF"/>
        </w:rPr>
        <w:t>Ruth A. Hackett</w:t>
      </w:r>
      <w:r w:rsidR="00662CF4">
        <w:rPr>
          <w:rFonts w:ascii="Times New Roman" w:hAnsi="Times New Roman" w:cs="Times New Roman"/>
          <w:color w:val="333333"/>
          <w:sz w:val="24"/>
          <w:szCs w:val="24"/>
          <w:shd w:val="clear" w:color="auto" w:fill="FFFFFF"/>
        </w:rPr>
        <w:t>, PhD</w:t>
      </w:r>
      <w:r w:rsidR="00662CF4" w:rsidRPr="00883B25">
        <w:rPr>
          <w:rFonts w:ascii="Times New Roman" w:hAnsi="Times New Roman" w:cs="Times New Roman"/>
          <w:color w:val="333333"/>
          <w:sz w:val="24"/>
          <w:szCs w:val="24"/>
          <w:shd w:val="clear" w:color="auto" w:fill="FFFFFF"/>
          <w:vertAlign w:val="superscript"/>
        </w:rPr>
        <w:t>1*</w:t>
      </w:r>
      <w:r w:rsidR="00662CF4">
        <w:rPr>
          <w:rFonts w:ascii="Times New Roman" w:hAnsi="Times New Roman" w:cs="Times New Roman"/>
          <w:color w:val="333333"/>
          <w:sz w:val="24"/>
          <w:szCs w:val="24"/>
          <w:shd w:val="clear" w:color="auto" w:fill="FFFFFF"/>
        </w:rPr>
        <w:t>,</w:t>
      </w:r>
      <w:r w:rsidRPr="00883B25">
        <w:rPr>
          <w:rFonts w:ascii="Times New Roman" w:hAnsi="Times New Roman" w:cs="Times New Roman"/>
          <w:color w:val="333333"/>
          <w:sz w:val="24"/>
          <w:szCs w:val="24"/>
          <w:shd w:val="clear" w:color="auto" w:fill="FFFFFF"/>
        </w:rPr>
        <w:t xml:space="preserve"> Hilary Davies</w:t>
      </w:r>
      <w:r w:rsidR="00662CF4">
        <w:rPr>
          <w:rFonts w:ascii="Times New Roman" w:hAnsi="Times New Roman" w:cs="Times New Roman"/>
          <w:color w:val="333333"/>
          <w:sz w:val="24"/>
          <w:szCs w:val="24"/>
          <w:shd w:val="clear" w:color="auto" w:fill="FFFFFF"/>
        </w:rPr>
        <w:t>, PhD</w:t>
      </w:r>
      <w:r w:rsidRPr="00883B25">
        <w:rPr>
          <w:rFonts w:ascii="Times New Roman" w:hAnsi="Times New Roman" w:cs="Times New Roman"/>
          <w:color w:val="333333"/>
          <w:sz w:val="24"/>
          <w:szCs w:val="24"/>
          <w:shd w:val="clear" w:color="auto" w:fill="FFFFFF"/>
          <w:vertAlign w:val="superscript"/>
        </w:rPr>
        <w:t>1,</w:t>
      </w:r>
      <w:r w:rsidR="00AB135C" w:rsidRPr="00883B25">
        <w:rPr>
          <w:rFonts w:ascii="Times New Roman" w:hAnsi="Times New Roman" w:cs="Times New Roman"/>
          <w:color w:val="333333"/>
          <w:sz w:val="24"/>
          <w:szCs w:val="24"/>
          <w:shd w:val="clear" w:color="auto" w:fill="FFFFFF"/>
          <w:vertAlign w:val="superscript"/>
        </w:rPr>
        <w:t xml:space="preserve"> </w:t>
      </w:r>
      <w:r w:rsidRPr="00883B25">
        <w:rPr>
          <w:rFonts w:ascii="Times New Roman" w:hAnsi="Times New Roman" w:cs="Times New Roman"/>
          <w:color w:val="333333"/>
          <w:sz w:val="24"/>
          <w:szCs w:val="24"/>
          <w:shd w:val="clear" w:color="auto" w:fill="FFFFFF"/>
          <w:vertAlign w:val="superscript"/>
        </w:rPr>
        <w:t>2</w:t>
      </w:r>
      <w:r w:rsidRPr="00883B25">
        <w:rPr>
          <w:rFonts w:ascii="Times New Roman" w:hAnsi="Times New Roman" w:cs="Times New Roman"/>
          <w:color w:val="333333"/>
          <w:sz w:val="24"/>
          <w:szCs w:val="24"/>
          <w:shd w:val="clear" w:color="auto" w:fill="FFFFFF"/>
        </w:rPr>
        <w:t>, Dorina Cadar</w:t>
      </w:r>
      <w:r w:rsidR="00662CF4">
        <w:rPr>
          <w:rFonts w:ascii="Times New Roman" w:hAnsi="Times New Roman" w:cs="Times New Roman"/>
          <w:color w:val="333333"/>
          <w:sz w:val="24"/>
          <w:szCs w:val="24"/>
          <w:shd w:val="clear" w:color="auto" w:fill="FFFFFF"/>
        </w:rPr>
        <w:t>, PhD</w:t>
      </w:r>
      <w:r w:rsidRPr="00883B25">
        <w:rPr>
          <w:rFonts w:ascii="Times New Roman" w:hAnsi="Times New Roman" w:cs="Times New Roman"/>
          <w:color w:val="333333"/>
          <w:sz w:val="24"/>
          <w:szCs w:val="24"/>
          <w:shd w:val="clear" w:color="auto" w:fill="FFFFFF"/>
          <w:vertAlign w:val="superscript"/>
        </w:rPr>
        <w:t>1</w:t>
      </w:r>
      <w:r w:rsidRPr="00883B25">
        <w:rPr>
          <w:rFonts w:ascii="Times New Roman" w:hAnsi="Times New Roman" w:cs="Times New Roman"/>
          <w:color w:val="333333"/>
          <w:sz w:val="24"/>
          <w:szCs w:val="24"/>
          <w:shd w:val="clear" w:color="auto" w:fill="FFFFFF"/>
        </w:rPr>
        <w:t>, Martin O</w:t>
      </w:r>
      <w:r w:rsidR="005E506D" w:rsidRPr="00883B25">
        <w:rPr>
          <w:rFonts w:ascii="Times New Roman" w:hAnsi="Times New Roman" w:cs="Times New Roman"/>
          <w:color w:val="333333"/>
          <w:sz w:val="24"/>
          <w:szCs w:val="24"/>
          <w:shd w:val="clear" w:color="auto" w:fill="FFFFFF"/>
        </w:rPr>
        <w:t>r</w:t>
      </w:r>
      <w:r w:rsidRPr="00883B25">
        <w:rPr>
          <w:rFonts w:ascii="Times New Roman" w:hAnsi="Times New Roman" w:cs="Times New Roman"/>
          <w:color w:val="333333"/>
          <w:sz w:val="24"/>
          <w:szCs w:val="24"/>
          <w:shd w:val="clear" w:color="auto" w:fill="FFFFFF"/>
        </w:rPr>
        <w:t>rell</w:t>
      </w:r>
      <w:r w:rsidR="00662CF4">
        <w:rPr>
          <w:rFonts w:ascii="Times New Roman" w:hAnsi="Times New Roman" w:cs="Times New Roman"/>
          <w:color w:val="333333"/>
          <w:sz w:val="24"/>
          <w:szCs w:val="24"/>
          <w:shd w:val="clear" w:color="auto" w:fill="FFFFFF"/>
        </w:rPr>
        <w:t>, PhD</w:t>
      </w:r>
      <w:r w:rsidR="00AB135C" w:rsidRPr="00883B25">
        <w:rPr>
          <w:rFonts w:ascii="Times New Roman" w:hAnsi="Times New Roman" w:cs="Times New Roman"/>
          <w:color w:val="333333"/>
          <w:sz w:val="24"/>
          <w:szCs w:val="24"/>
          <w:shd w:val="clear" w:color="auto" w:fill="FFFFFF"/>
          <w:vertAlign w:val="superscript"/>
        </w:rPr>
        <w:t>3</w:t>
      </w:r>
      <w:r w:rsidRPr="00883B25">
        <w:rPr>
          <w:rFonts w:ascii="Times New Roman" w:hAnsi="Times New Roman" w:cs="Times New Roman"/>
          <w:color w:val="333333"/>
          <w:sz w:val="24"/>
          <w:szCs w:val="24"/>
          <w:shd w:val="clear" w:color="auto" w:fill="FFFFFF"/>
        </w:rPr>
        <w:t xml:space="preserve"> and Andrew Steptoe</w:t>
      </w:r>
      <w:r w:rsidR="00662CF4">
        <w:rPr>
          <w:rFonts w:ascii="Times New Roman" w:hAnsi="Times New Roman" w:cs="Times New Roman"/>
          <w:color w:val="333333"/>
          <w:sz w:val="24"/>
          <w:szCs w:val="24"/>
          <w:shd w:val="clear" w:color="auto" w:fill="FFFFFF"/>
        </w:rPr>
        <w:t>, DSc, DPhil</w:t>
      </w:r>
      <w:r w:rsidR="00AB135C" w:rsidRPr="00883B25">
        <w:rPr>
          <w:rFonts w:ascii="Times New Roman" w:hAnsi="Times New Roman" w:cs="Times New Roman"/>
          <w:color w:val="333333"/>
          <w:sz w:val="24"/>
          <w:szCs w:val="24"/>
          <w:shd w:val="clear" w:color="auto" w:fill="FFFFFF"/>
          <w:vertAlign w:val="superscript"/>
        </w:rPr>
        <w:t>1</w:t>
      </w:r>
    </w:p>
    <w:p w14:paraId="2B6AF660" w14:textId="606F3DE2" w:rsidR="001E31C3" w:rsidRPr="00883B25" w:rsidRDefault="00AB135C" w:rsidP="00E517D3">
      <w:pPr>
        <w:spacing w:line="240" w:lineRule="auto"/>
        <w:jc w:val="both"/>
        <w:rPr>
          <w:rFonts w:ascii="Times New Roman" w:hAnsi="Times New Roman" w:cs="Times New Roman"/>
          <w:color w:val="333333"/>
          <w:sz w:val="24"/>
          <w:szCs w:val="24"/>
          <w:shd w:val="clear" w:color="auto" w:fill="FFFFFF"/>
        </w:rPr>
      </w:pPr>
      <w:r w:rsidRPr="00883B25">
        <w:rPr>
          <w:rFonts w:ascii="Times New Roman" w:hAnsi="Times New Roman" w:cs="Times New Roman"/>
          <w:color w:val="333333"/>
          <w:sz w:val="24"/>
          <w:szCs w:val="24"/>
          <w:shd w:val="clear" w:color="auto" w:fill="FFFFFF"/>
          <w:vertAlign w:val="superscript"/>
        </w:rPr>
        <w:t>1</w:t>
      </w:r>
      <w:r w:rsidR="001E31C3" w:rsidRPr="00883B25">
        <w:rPr>
          <w:rFonts w:ascii="Times New Roman" w:hAnsi="Times New Roman" w:cs="Times New Roman"/>
          <w:color w:val="333333"/>
          <w:sz w:val="24"/>
          <w:szCs w:val="24"/>
          <w:shd w:val="clear" w:color="auto" w:fill="FFFFFF"/>
        </w:rPr>
        <w:t xml:space="preserve"> Department of </w:t>
      </w:r>
      <w:r w:rsidRPr="00883B25">
        <w:rPr>
          <w:rFonts w:ascii="Times New Roman" w:hAnsi="Times New Roman" w:cs="Times New Roman"/>
          <w:color w:val="333333"/>
          <w:sz w:val="24"/>
          <w:szCs w:val="24"/>
          <w:shd w:val="clear" w:color="auto" w:fill="FFFFFF"/>
        </w:rPr>
        <w:t>Behavioural Science and Health</w:t>
      </w:r>
      <w:r w:rsidR="001E31C3" w:rsidRPr="00883B25">
        <w:rPr>
          <w:rFonts w:ascii="Times New Roman" w:hAnsi="Times New Roman" w:cs="Times New Roman"/>
          <w:color w:val="333333"/>
          <w:sz w:val="24"/>
          <w:szCs w:val="24"/>
          <w:shd w:val="clear" w:color="auto" w:fill="FFFFFF"/>
        </w:rPr>
        <w:t>, University College London, London, UK</w:t>
      </w:r>
    </w:p>
    <w:p w14:paraId="417A8330" w14:textId="77777777" w:rsidR="001E31C3" w:rsidRPr="00883B25" w:rsidRDefault="001E31C3" w:rsidP="00E517D3">
      <w:pPr>
        <w:spacing w:line="240" w:lineRule="auto"/>
        <w:jc w:val="both"/>
        <w:rPr>
          <w:rFonts w:ascii="Times New Roman" w:hAnsi="Times New Roman" w:cs="Times New Roman"/>
          <w:color w:val="333333"/>
          <w:sz w:val="24"/>
          <w:szCs w:val="24"/>
          <w:shd w:val="clear" w:color="auto" w:fill="FFFFFF"/>
        </w:rPr>
      </w:pPr>
      <w:r w:rsidRPr="00883B25">
        <w:rPr>
          <w:rFonts w:ascii="Times New Roman" w:hAnsi="Times New Roman" w:cs="Times New Roman"/>
          <w:color w:val="333333"/>
          <w:sz w:val="24"/>
          <w:szCs w:val="24"/>
          <w:shd w:val="clear" w:color="auto" w:fill="FFFFFF"/>
          <w:vertAlign w:val="superscript"/>
        </w:rPr>
        <w:t>2</w:t>
      </w:r>
      <w:r w:rsidRPr="00883B25">
        <w:rPr>
          <w:rFonts w:ascii="Times New Roman" w:hAnsi="Times New Roman" w:cs="Times New Roman"/>
          <w:color w:val="333333"/>
          <w:sz w:val="24"/>
          <w:szCs w:val="24"/>
          <w:shd w:val="clear" w:color="auto" w:fill="FFFFFF"/>
        </w:rPr>
        <w:t xml:space="preserve"> School of Health Sciences, University of Surrey, Guildford, UK</w:t>
      </w:r>
    </w:p>
    <w:p w14:paraId="67ADB321" w14:textId="1A563DCC" w:rsidR="00AB135C" w:rsidRDefault="001E31C3" w:rsidP="00E517D3">
      <w:pPr>
        <w:spacing w:line="480" w:lineRule="auto"/>
        <w:jc w:val="both"/>
        <w:rPr>
          <w:rFonts w:ascii="Times New Roman" w:hAnsi="Times New Roman" w:cs="Times New Roman"/>
          <w:color w:val="333333"/>
          <w:sz w:val="24"/>
          <w:szCs w:val="24"/>
          <w:shd w:val="clear" w:color="auto" w:fill="FFFFFF"/>
        </w:rPr>
      </w:pPr>
      <w:r w:rsidRPr="00883B25">
        <w:rPr>
          <w:rFonts w:ascii="Times New Roman" w:hAnsi="Times New Roman" w:cs="Times New Roman"/>
          <w:color w:val="333333"/>
          <w:sz w:val="24"/>
          <w:szCs w:val="24"/>
          <w:shd w:val="clear" w:color="auto" w:fill="FFFFFF"/>
          <w:vertAlign w:val="superscript"/>
        </w:rPr>
        <w:t>3</w:t>
      </w:r>
      <w:r w:rsidRPr="00883B25">
        <w:rPr>
          <w:rFonts w:ascii="Times New Roman" w:hAnsi="Times New Roman" w:cs="Times New Roman"/>
          <w:color w:val="333333"/>
          <w:sz w:val="24"/>
          <w:szCs w:val="24"/>
          <w:shd w:val="clear" w:color="auto" w:fill="FFFFFF"/>
        </w:rPr>
        <w:t>Institute of Mental Health, University of Nottingham, Nottingham, UK</w:t>
      </w:r>
    </w:p>
    <w:p w14:paraId="54CDFE78" w14:textId="77777777" w:rsidR="009B129A" w:rsidRPr="00883B25" w:rsidRDefault="009B129A" w:rsidP="009B129A">
      <w:pPr>
        <w:spacing w:line="480" w:lineRule="auto"/>
        <w:contextualSpacing/>
        <w:jc w:val="both"/>
        <w:rPr>
          <w:rFonts w:ascii="Times New Roman" w:hAnsi="Times New Roman" w:cs="Times New Roman"/>
          <w:color w:val="333333"/>
          <w:sz w:val="24"/>
          <w:szCs w:val="24"/>
          <w:shd w:val="clear" w:color="auto" w:fill="FFFFFF"/>
        </w:rPr>
      </w:pPr>
      <w:r w:rsidRPr="00883B25">
        <w:rPr>
          <w:rFonts w:ascii="Times New Roman" w:hAnsi="Times New Roman" w:cs="Times New Roman"/>
          <w:color w:val="333333"/>
          <w:sz w:val="24"/>
          <w:szCs w:val="24"/>
          <w:shd w:val="clear" w:color="auto" w:fill="FFFFFF"/>
        </w:rPr>
        <w:t xml:space="preserve">*Correspondence and reprints </w:t>
      </w:r>
      <w:r w:rsidRPr="00106CE4">
        <w:rPr>
          <w:rFonts w:ascii="Times New Roman" w:hAnsi="Times New Roman" w:cs="Times New Roman"/>
          <w:noProof/>
          <w:color w:val="333333"/>
          <w:sz w:val="24"/>
          <w:szCs w:val="24"/>
          <w:shd w:val="clear" w:color="auto" w:fill="FFFFFF"/>
        </w:rPr>
        <w:t>to:</w:t>
      </w:r>
      <w:r w:rsidRPr="00883B25">
        <w:rPr>
          <w:rFonts w:ascii="Times New Roman" w:hAnsi="Times New Roman" w:cs="Times New Roman"/>
          <w:color w:val="333333"/>
          <w:sz w:val="24"/>
          <w:szCs w:val="24"/>
          <w:shd w:val="clear" w:color="auto" w:fill="FFFFFF"/>
        </w:rPr>
        <w:t xml:space="preserve"> Ruth A. Hackett, Department of Behavioural Science and Health, 1-19 Torrington Place, University College London, London, WC1E 6BT, UK. </w:t>
      </w:r>
    </w:p>
    <w:p w14:paraId="5DACD2B4" w14:textId="56E363FF" w:rsidR="009B129A" w:rsidRDefault="009B129A" w:rsidP="009B129A">
      <w:pPr>
        <w:spacing w:line="480" w:lineRule="auto"/>
        <w:jc w:val="both"/>
        <w:rPr>
          <w:rFonts w:ascii="Times New Roman" w:hAnsi="Times New Roman" w:cs="Times New Roman"/>
          <w:color w:val="333333"/>
          <w:sz w:val="24"/>
          <w:szCs w:val="24"/>
          <w:shd w:val="clear" w:color="auto" w:fill="FFFFFF"/>
        </w:rPr>
      </w:pPr>
      <w:r w:rsidRPr="00883B25">
        <w:rPr>
          <w:rFonts w:ascii="Times New Roman" w:hAnsi="Times New Roman" w:cs="Times New Roman"/>
          <w:color w:val="333333"/>
          <w:sz w:val="24"/>
          <w:szCs w:val="24"/>
          <w:shd w:val="clear" w:color="auto" w:fill="FFFFFF"/>
        </w:rPr>
        <w:t xml:space="preserve">E-Mail: </w:t>
      </w:r>
      <w:hyperlink r:id="rId6" w:history="1">
        <w:r w:rsidRPr="00883B25">
          <w:rPr>
            <w:rFonts w:ascii="Times New Roman" w:hAnsi="Times New Roman" w:cs="Times New Roman"/>
            <w:color w:val="333333"/>
            <w:sz w:val="24"/>
            <w:szCs w:val="24"/>
            <w:shd w:val="clear" w:color="auto" w:fill="FFFFFF"/>
          </w:rPr>
          <w:t>ruth.hackett.09@ucl.ac.uk</w:t>
        </w:r>
      </w:hyperlink>
      <w:r>
        <w:rPr>
          <w:rFonts w:ascii="Times New Roman" w:hAnsi="Times New Roman" w:cs="Times New Roman"/>
          <w:color w:val="333333"/>
          <w:sz w:val="24"/>
          <w:szCs w:val="24"/>
          <w:shd w:val="clear" w:color="auto" w:fill="FFFFFF"/>
        </w:rPr>
        <w:t xml:space="preserve"> </w:t>
      </w:r>
    </w:p>
    <w:p w14:paraId="45A6EAA5" w14:textId="55E0D405" w:rsidR="001E31C3" w:rsidRDefault="009B129A" w:rsidP="00E517D3">
      <w:pPr>
        <w:spacing w:line="480" w:lineRule="auto"/>
        <w:jc w:val="both"/>
        <w:rPr>
          <w:rFonts w:ascii="Times New Roman" w:hAnsi="Times New Roman" w:cs="Times New Roman"/>
          <w:color w:val="333333"/>
          <w:sz w:val="24"/>
          <w:szCs w:val="24"/>
          <w:shd w:val="clear" w:color="auto" w:fill="FFFFFF"/>
        </w:rPr>
      </w:pPr>
      <w:r>
        <w:rPr>
          <w:rFonts w:ascii="Times New Roman" w:hAnsi="Times New Roman" w:cs="Times New Roman"/>
          <w:b/>
          <w:color w:val="333333"/>
          <w:sz w:val="24"/>
          <w:szCs w:val="24"/>
          <w:shd w:val="clear" w:color="auto" w:fill="FFFFFF"/>
        </w:rPr>
        <w:t xml:space="preserve">Twitter handles: </w:t>
      </w:r>
      <w:r>
        <w:rPr>
          <w:rFonts w:ascii="Times New Roman" w:hAnsi="Times New Roman" w:cs="Times New Roman"/>
          <w:color w:val="333333"/>
          <w:sz w:val="24"/>
          <w:szCs w:val="24"/>
          <w:shd w:val="clear" w:color="auto" w:fill="FFFFFF"/>
        </w:rPr>
        <w:t>@</w:t>
      </w:r>
      <w:proofErr w:type="spellStart"/>
      <w:r>
        <w:rPr>
          <w:rFonts w:ascii="Times New Roman" w:hAnsi="Times New Roman" w:cs="Times New Roman"/>
          <w:color w:val="333333"/>
          <w:sz w:val="24"/>
          <w:szCs w:val="24"/>
          <w:shd w:val="clear" w:color="auto" w:fill="FFFFFF"/>
        </w:rPr>
        <w:t>hackett_ruth</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DorinaCadar</w:t>
      </w:r>
      <w:proofErr w:type="spellEnd"/>
    </w:p>
    <w:p w14:paraId="2D32B975" w14:textId="77777777" w:rsidR="009B129A" w:rsidRDefault="009B129A" w:rsidP="00E517D3">
      <w:pPr>
        <w:spacing w:line="480" w:lineRule="auto"/>
        <w:jc w:val="both"/>
        <w:rPr>
          <w:rFonts w:ascii="Times New Roman" w:hAnsi="Times New Roman" w:cs="Times New Roman"/>
          <w:b/>
          <w:color w:val="333333"/>
          <w:sz w:val="24"/>
          <w:szCs w:val="24"/>
          <w:shd w:val="clear" w:color="auto" w:fill="FFFFFF"/>
        </w:rPr>
      </w:pPr>
    </w:p>
    <w:p w14:paraId="52056795" w14:textId="1665ABD8" w:rsidR="009B129A" w:rsidRPr="00DA60C3" w:rsidRDefault="009B129A" w:rsidP="00E517D3">
      <w:pPr>
        <w:spacing w:line="480" w:lineRule="auto"/>
        <w:jc w:val="both"/>
        <w:rPr>
          <w:rFonts w:ascii="Times New Roman" w:hAnsi="Times New Roman" w:cs="Times New Roman"/>
          <w:color w:val="333333"/>
          <w:sz w:val="24"/>
          <w:szCs w:val="24"/>
          <w:shd w:val="clear" w:color="auto" w:fill="FFFFFF"/>
        </w:rPr>
      </w:pPr>
      <w:r w:rsidRPr="00DA60C3">
        <w:rPr>
          <w:rFonts w:ascii="Times New Roman" w:hAnsi="Times New Roman" w:cs="Times New Roman"/>
          <w:color w:val="333333"/>
          <w:sz w:val="24"/>
          <w:szCs w:val="24"/>
          <w:shd w:val="clear" w:color="auto" w:fill="FFFFFF"/>
        </w:rPr>
        <w:t xml:space="preserve">Abstract: </w:t>
      </w:r>
      <w:r w:rsidR="00DA60C3" w:rsidRPr="00DA60C3">
        <w:rPr>
          <w:rFonts w:ascii="Times New Roman" w:hAnsi="Times New Roman" w:cs="Times New Roman"/>
          <w:color w:val="333333"/>
          <w:sz w:val="24"/>
          <w:szCs w:val="24"/>
          <w:shd w:val="clear" w:color="auto" w:fill="FFFFFF"/>
        </w:rPr>
        <w:t>249</w:t>
      </w:r>
      <w:r w:rsidRPr="00DA60C3">
        <w:rPr>
          <w:rFonts w:ascii="Times New Roman" w:hAnsi="Times New Roman" w:cs="Times New Roman"/>
          <w:color w:val="333333"/>
          <w:sz w:val="24"/>
          <w:szCs w:val="24"/>
          <w:shd w:val="clear" w:color="auto" w:fill="FFFFFF"/>
        </w:rPr>
        <w:t xml:space="preserve"> words</w:t>
      </w:r>
    </w:p>
    <w:p w14:paraId="2495C8AB" w14:textId="014F2F84" w:rsidR="00662CF4" w:rsidRPr="009B129A" w:rsidRDefault="009B129A" w:rsidP="00E517D3">
      <w:pPr>
        <w:spacing w:line="480" w:lineRule="auto"/>
        <w:jc w:val="both"/>
        <w:rPr>
          <w:rFonts w:ascii="Times New Roman" w:hAnsi="Times New Roman" w:cs="Times New Roman"/>
          <w:color w:val="333333"/>
          <w:sz w:val="24"/>
          <w:szCs w:val="24"/>
          <w:shd w:val="clear" w:color="auto" w:fill="FFFFFF"/>
        </w:rPr>
      </w:pPr>
      <w:r w:rsidRPr="00DA60C3">
        <w:rPr>
          <w:rFonts w:ascii="Times New Roman" w:hAnsi="Times New Roman" w:cs="Times New Roman"/>
          <w:color w:val="333333"/>
          <w:sz w:val="24"/>
          <w:szCs w:val="24"/>
          <w:shd w:val="clear" w:color="auto" w:fill="FFFFFF"/>
        </w:rPr>
        <w:t xml:space="preserve">Main text (excluding abstract &amp; acknowledgements): </w:t>
      </w:r>
      <w:r w:rsidR="006C7A85">
        <w:rPr>
          <w:rFonts w:ascii="Times New Roman" w:hAnsi="Times New Roman" w:cs="Times New Roman"/>
          <w:color w:val="333333"/>
          <w:sz w:val="24"/>
          <w:szCs w:val="24"/>
          <w:shd w:val="clear" w:color="auto" w:fill="FFFFFF"/>
        </w:rPr>
        <w:t>2827</w:t>
      </w:r>
      <w:r w:rsidR="00DA60C3" w:rsidRPr="00DA60C3">
        <w:rPr>
          <w:rFonts w:ascii="Times New Roman" w:hAnsi="Times New Roman" w:cs="Times New Roman"/>
          <w:color w:val="333333"/>
          <w:sz w:val="24"/>
          <w:szCs w:val="24"/>
          <w:shd w:val="clear" w:color="auto" w:fill="FFFFFF"/>
        </w:rPr>
        <w:t xml:space="preserve"> </w:t>
      </w:r>
      <w:r w:rsidRPr="00DA60C3">
        <w:rPr>
          <w:rFonts w:ascii="Times New Roman" w:hAnsi="Times New Roman" w:cs="Times New Roman"/>
          <w:color w:val="333333"/>
          <w:sz w:val="24"/>
          <w:szCs w:val="24"/>
          <w:shd w:val="clear" w:color="auto" w:fill="FFFFFF"/>
        </w:rPr>
        <w:t>words</w:t>
      </w:r>
    </w:p>
    <w:p w14:paraId="445F1C12" w14:textId="77777777" w:rsidR="00662CF4" w:rsidRDefault="00662CF4" w:rsidP="00662CF4">
      <w:pPr>
        <w:jc w:val="both"/>
        <w:rPr>
          <w:rFonts w:ascii="Times New Roman" w:hAnsi="Times New Roman" w:cs="Times New Roman"/>
          <w:b/>
          <w:sz w:val="24"/>
          <w:szCs w:val="24"/>
        </w:rPr>
      </w:pPr>
      <w:r>
        <w:rPr>
          <w:rFonts w:ascii="Times New Roman" w:hAnsi="Times New Roman" w:cs="Times New Roman"/>
          <w:b/>
          <w:sz w:val="24"/>
          <w:szCs w:val="24"/>
        </w:rPr>
        <w:t>Funding</w:t>
      </w:r>
    </w:p>
    <w:p w14:paraId="5CAEF7F0" w14:textId="438E2D57" w:rsidR="00662CF4" w:rsidRDefault="00662CF4" w:rsidP="00662CF4">
      <w:pPr>
        <w:spacing w:line="480" w:lineRule="auto"/>
        <w:jc w:val="both"/>
        <w:rPr>
          <w:rFonts w:ascii="Times New Roman" w:hAnsi="Times New Roman" w:cs="Times New Roman"/>
          <w:color w:val="333333"/>
          <w:sz w:val="24"/>
          <w:szCs w:val="24"/>
          <w:shd w:val="clear" w:color="auto" w:fill="FFFFFF"/>
        </w:rPr>
      </w:pPr>
      <w:r w:rsidRPr="00106CE4">
        <w:rPr>
          <w:rFonts w:ascii="Times New Roman" w:hAnsi="Times New Roman" w:cs="Times New Roman"/>
          <w:noProof/>
          <w:color w:val="333333"/>
          <w:sz w:val="24"/>
          <w:szCs w:val="24"/>
          <w:shd w:val="clear" w:color="auto" w:fill="FFFFFF"/>
        </w:rPr>
        <w:t>This work was supported by the Promoting Independence</w:t>
      </w:r>
      <w:r w:rsidRPr="00883B25">
        <w:rPr>
          <w:rFonts w:ascii="Times New Roman" w:hAnsi="Times New Roman" w:cs="Times New Roman"/>
          <w:color w:val="333333"/>
          <w:sz w:val="24"/>
          <w:szCs w:val="24"/>
          <w:shd w:val="clear" w:color="auto" w:fill="FFFFFF"/>
        </w:rPr>
        <w:t xml:space="preserve"> in Dementia (PRIDE) study, which </w:t>
      </w:r>
      <w:r w:rsidRPr="00106CE4">
        <w:rPr>
          <w:rFonts w:ascii="Times New Roman" w:hAnsi="Times New Roman" w:cs="Times New Roman"/>
          <w:noProof/>
          <w:color w:val="333333"/>
          <w:sz w:val="24"/>
          <w:szCs w:val="24"/>
          <w:shd w:val="clear" w:color="auto" w:fill="FFFFFF"/>
        </w:rPr>
        <w:t>was funded</w:t>
      </w:r>
      <w:r w:rsidRPr="00883B25">
        <w:rPr>
          <w:rFonts w:ascii="Times New Roman" w:hAnsi="Times New Roman" w:cs="Times New Roman"/>
          <w:color w:val="333333"/>
          <w:sz w:val="24"/>
          <w:szCs w:val="24"/>
          <w:shd w:val="clear" w:color="auto" w:fill="FFFFFF"/>
        </w:rPr>
        <w:t xml:space="preserve"> by the UK Economic and Social Research Council (ESRC) and National Institute for Health Research (Grant ES/L001802/1). ELSA is </w:t>
      </w:r>
      <w:r w:rsidRPr="00106CE4">
        <w:rPr>
          <w:rFonts w:ascii="Times New Roman" w:hAnsi="Times New Roman" w:cs="Times New Roman"/>
          <w:noProof/>
          <w:color w:val="333333"/>
          <w:sz w:val="24"/>
          <w:szCs w:val="24"/>
          <w:shd w:val="clear" w:color="auto" w:fill="FFFFFF"/>
        </w:rPr>
        <w:t>funded</w:t>
      </w:r>
      <w:r w:rsidRPr="00883B25">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by the National Institute on Ag</w:t>
      </w:r>
      <w:r w:rsidRPr="00883B25">
        <w:rPr>
          <w:rFonts w:ascii="Times New Roman" w:hAnsi="Times New Roman" w:cs="Times New Roman"/>
          <w:color w:val="333333"/>
          <w:sz w:val="24"/>
          <w:szCs w:val="24"/>
          <w:shd w:val="clear" w:color="auto" w:fill="FFFFFF"/>
        </w:rPr>
        <w:t>ing (Grant RO1AG7644) and by a consortium of U.K. government departments coordinated by the ESRC.</w:t>
      </w:r>
    </w:p>
    <w:p w14:paraId="6A21A0BC" w14:textId="6B34CAB8" w:rsidR="00841115" w:rsidRPr="00883B25" w:rsidRDefault="00841115" w:rsidP="00E517D3">
      <w:pPr>
        <w:spacing w:after="0" w:line="480" w:lineRule="auto"/>
        <w:jc w:val="both"/>
        <w:rPr>
          <w:rFonts w:ascii="Times New Roman" w:hAnsi="Times New Roman" w:cs="Times New Roman"/>
          <w:color w:val="333333"/>
          <w:sz w:val="24"/>
          <w:szCs w:val="24"/>
          <w:shd w:val="clear" w:color="auto" w:fill="FFFFFF"/>
        </w:rPr>
      </w:pPr>
      <w:r w:rsidRPr="00883B25">
        <w:rPr>
          <w:rFonts w:ascii="Times New Roman" w:hAnsi="Times New Roman" w:cs="Times New Roman"/>
          <w:b/>
          <w:color w:val="333333"/>
          <w:sz w:val="24"/>
          <w:szCs w:val="24"/>
          <w:shd w:val="clear" w:color="auto" w:fill="FFFFFF"/>
        </w:rPr>
        <w:lastRenderedPageBreak/>
        <w:t>Abstract</w:t>
      </w:r>
    </w:p>
    <w:p w14:paraId="413DA3BD" w14:textId="25DFA06C" w:rsidR="00841115" w:rsidRPr="00B21029" w:rsidRDefault="00841115" w:rsidP="003F1AFC">
      <w:pPr>
        <w:spacing w:after="0" w:line="480" w:lineRule="auto"/>
        <w:jc w:val="both"/>
        <w:rPr>
          <w:rFonts w:ascii="Times New Roman" w:hAnsi="Times New Roman" w:cs="Times New Roman"/>
          <w:sz w:val="24"/>
          <w:szCs w:val="24"/>
          <w:shd w:val="clear" w:color="auto" w:fill="FFFFFF"/>
        </w:rPr>
      </w:pPr>
      <w:r w:rsidRPr="00B21029">
        <w:rPr>
          <w:rFonts w:ascii="Times New Roman" w:hAnsi="Times New Roman" w:cs="Times New Roman"/>
          <w:b/>
          <w:sz w:val="24"/>
          <w:szCs w:val="24"/>
          <w:shd w:val="clear" w:color="auto" w:fill="FFFFFF"/>
        </w:rPr>
        <w:t xml:space="preserve">Background: </w:t>
      </w:r>
      <w:r w:rsidRPr="00B21029">
        <w:rPr>
          <w:rFonts w:ascii="Times New Roman" w:hAnsi="Times New Roman" w:cs="Times New Roman"/>
          <w:sz w:val="24"/>
          <w:szCs w:val="24"/>
          <w:shd w:val="clear" w:color="auto" w:fill="FFFFFF"/>
        </w:rPr>
        <w:t xml:space="preserve">Physical and cognitive function decline with age. Slow walking speed has </w:t>
      </w:r>
      <w:r w:rsidRPr="00B21029">
        <w:rPr>
          <w:rFonts w:ascii="Times New Roman" w:hAnsi="Times New Roman" w:cs="Times New Roman"/>
          <w:noProof/>
          <w:sz w:val="24"/>
          <w:szCs w:val="24"/>
          <w:shd w:val="clear" w:color="auto" w:fill="FFFFFF"/>
        </w:rPr>
        <w:t>been associated</w:t>
      </w:r>
      <w:r w:rsidRPr="00B21029">
        <w:rPr>
          <w:rFonts w:ascii="Times New Roman" w:hAnsi="Times New Roman" w:cs="Times New Roman"/>
          <w:sz w:val="24"/>
          <w:szCs w:val="24"/>
          <w:shd w:val="clear" w:color="auto" w:fill="FFFFFF"/>
        </w:rPr>
        <w:t xml:space="preserve"> with </w:t>
      </w:r>
      <w:r w:rsidRPr="00B21029">
        <w:rPr>
          <w:rFonts w:ascii="Times New Roman" w:hAnsi="Times New Roman" w:cs="Times New Roman"/>
          <w:noProof/>
          <w:sz w:val="24"/>
          <w:szCs w:val="24"/>
          <w:shd w:val="clear" w:color="auto" w:fill="FFFFFF"/>
        </w:rPr>
        <w:t>negative</w:t>
      </w:r>
      <w:r w:rsidR="004848F5" w:rsidRPr="00B21029">
        <w:rPr>
          <w:rFonts w:ascii="Times New Roman" w:hAnsi="Times New Roman" w:cs="Times New Roman"/>
          <w:sz w:val="24"/>
          <w:szCs w:val="24"/>
          <w:shd w:val="clear" w:color="auto" w:fill="FFFFFF"/>
        </w:rPr>
        <w:t xml:space="preserve"> health outcomes </w:t>
      </w:r>
      <w:r w:rsidRPr="00B21029">
        <w:rPr>
          <w:rFonts w:ascii="Times New Roman" w:hAnsi="Times New Roman" w:cs="Times New Roman"/>
          <w:sz w:val="24"/>
          <w:szCs w:val="24"/>
          <w:shd w:val="clear" w:color="auto" w:fill="FFFFFF"/>
        </w:rPr>
        <w:t xml:space="preserve">and </w:t>
      </w:r>
      <w:r w:rsidRPr="00B21029">
        <w:rPr>
          <w:rFonts w:ascii="Times New Roman" w:hAnsi="Times New Roman" w:cs="Times New Roman"/>
          <w:noProof/>
          <w:sz w:val="24"/>
          <w:szCs w:val="24"/>
          <w:shd w:val="clear" w:color="auto" w:fill="FFFFFF"/>
        </w:rPr>
        <w:t>dementia is often preceded by cognitive decline</w:t>
      </w:r>
      <w:r w:rsidRPr="00B21029">
        <w:rPr>
          <w:rFonts w:ascii="Times New Roman" w:hAnsi="Times New Roman" w:cs="Times New Roman"/>
          <w:sz w:val="24"/>
          <w:szCs w:val="24"/>
          <w:shd w:val="clear" w:color="auto" w:fill="FFFFFF"/>
        </w:rPr>
        <w:t xml:space="preserve">. </w:t>
      </w:r>
      <w:r w:rsidRPr="00B21029">
        <w:rPr>
          <w:rFonts w:ascii="Times New Roman" w:hAnsi="Times New Roman" w:cs="Times New Roman"/>
          <w:noProof/>
          <w:sz w:val="24"/>
          <w:szCs w:val="24"/>
          <w:shd w:val="clear" w:color="auto" w:fill="FFFFFF"/>
        </w:rPr>
        <w:t>Th</w:t>
      </w:r>
      <w:r w:rsidR="005243A6" w:rsidRPr="00B21029">
        <w:rPr>
          <w:rFonts w:ascii="Times New Roman" w:hAnsi="Times New Roman" w:cs="Times New Roman"/>
          <w:noProof/>
          <w:sz w:val="24"/>
          <w:szCs w:val="24"/>
          <w:shd w:val="clear" w:color="auto" w:fill="FFFFFF"/>
        </w:rPr>
        <w:t xml:space="preserve">is study </w:t>
      </w:r>
      <w:r w:rsidRPr="00B21029">
        <w:rPr>
          <w:rFonts w:ascii="Times New Roman" w:hAnsi="Times New Roman" w:cs="Times New Roman"/>
          <w:sz w:val="24"/>
          <w:szCs w:val="24"/>
          <w:shd w:val="clear" w:color="auto" w:fill="FFFFFF"/>
        </w:rPr>
        <w:t>investigate</w:t>
      </w:r>
      <w:r w:rsidR="00153852" w:rsidRPr="00B21029">
        <w:rPr>
          <w:rFonts w:ascii="Times New Roman" w:hAnsi="Times New Roman" w:cs="Times New Roman"/>
          <w:sz w:val="24"/>
          <w:szCs w:val="24"/>
          <w:shd w:val="clear" w:color="auto" w:fill="FFFFFF"/>
        </w:rPr>
        <w:t>d</w:t>
      </w:r>
      <w:r w:rsidRPr="00B21029">
        <w:rPr>
          <w:rFonts w:ascii="Times New Roman" w:hAnsi="Times New Roman" w:cs="Times New Roman"/>
          <w:sz w:val="24"/>
          <w:szCs w:val="24"/>
          <w:shd w:val="clear" w:color="auto" w:fill="FFFFFF"/>
        </w:rPr>
        <w:t xml:space="preserve"> walking speed, cognitive function and </w:t>
      </w:r>
      <w:r w:rsidR="000C2196" w:rsidRPr="00B21029">
        <w:rPr>
          <w:rFonts w:ascii="Times New Roman" w:hAnsi="Times New Roman" w:cs="Times New Roman"/>
          <w:sz w:val="24"/>
          <w:szCs w:val="24"/>
          <w:shd w:val="clear" w:color="auto" w:fill="FFFFFF"/>
        </w:rPr>
        <w:t xml:space="preserve">the </w:t>
      </w:r>
      <w:r w:rsidR="00E517D3" w:rsidRPr="00B21029">
        <w:rPr>
          <w:rFonts w:ascii="Times New Roman" w:hAnsi="Times New Roman" w:cs="Times New Roman"/>
          <w:sz w:val="24"/>
          <w:szCs w:val="24"/>
          <w:shd w:val="clear" w:color="auto" w:fill="FFFFFF"/>
        </w:rPr>
        <w:t xml:space="preserve">interaction between </w:t>
      </w:r>
      <w:r w:rsidRPr="00B21029">
        <w:rPr>
          <w:rFonts w:ascii="Times New Roman" w:hAnsi="Times New Roman" w:cs="Times New Roman"/>
          <w:sz w:val="24"/>
          <w:szCs w:val="24"/>
          <w:shd w:val="clear" w:color="auto" w:fill="FFFFFF"/>
        </w:rPr>
        <w:t xml:space="preserve">changes in these measures </w:t>
      </w:r>
      <w:r w:rsidRPr="00B21029">
        <w:rPr>
          <w:rFonts w:ascii="Times New Roman" w:hAnsi="Times New Roman" w:cs="Times New Roman"/>
          <w:noProof/>
          <w:sz w:val="24"/>
          <w:szCs w:val="24"/>
          <w:shd w:val="clear" w:color="auto" w:fill="FFFFFF"/>
        </w:rPr>
        <w:t>in relation to</w:t>
      </w:r>
      <w:r w:rsidRPr="00B21029">
        <w:rPr>
          <w:rFonts w:ascii="Times New Roman" w:hAnsi="Times New Roman" w:cs="Times New Roman"/>
          <w:sz w:val="24"/>
          <w:szCs w:val="24"/>
          <w:shd w:val="clear" w:color="auto" w:fill="FFFFFF"/>
        </w:rPr>
        <w:t xml:space="preserve"> dementia risk.</w:t>
      </w:r>
    </w:p>
    <w:p w14:paraId="4FC6EC66" w14:textId="713BB01B" w:rsidR="00841115" w:rsidRPr="00B21029" w:rsidRDefault="00841115" w:rsidP="003F1AFC">
      <w:pPr>
        <w:spacing w:after="0" w:line="480" w:lineRule="auto"/>
        <w:jc w:val="both"/>
        <w:rPr>
          <w:rFonts w:ascii="Times New Roman" w:hAnsi="Times New Roman" w:cs="Times New Roman"/>
          <w:sz w:val="24"/>
          <w:szCs w:val="24"/>
          <w:shd w:val="clear" w:color="auto" w:fill="FFFFFF"/>
        </w:rPr>
      </w:pPr>
      <w:r w:rsidRPr="00B21029">
        <w:rPr>
          <w:rFonts w:ascii="Times New Roman" w:hAnsi="Times New Roman" w:cs="Times New Roman"/>
          <w:b/>
          <w:sz w:val="24"/>
          <w:szCs w:val="24"/>
          <w:shd w:val="clear" w:color="auto" w:fill="FFFFFF"/>
        </w:rPr>
        <w:t xml:space="preserve">Method: </w:t>
      </w:r>
      <w:r w:rsidR="00B21029">
        <w:rPr>
          <w:rFonts w:ascii="Times New Roman" w:hAnsi="Times New Roman" w:cs="Times New Roman"/>
          <w:sz w:val="24"/>
          <w:szCs w:val="24"/>
          <w:shd w:val="clear" w:color="auto" w:fill="FFFFFF"/>
        </w:rPr>
        <w:t xml:space="preserve">Walking speed and cognition </w:t>
      </w:r>
      <w:r w:rsidRPr="00B21029">
        <w:rPr>
          <w:rFonts w:ascii="Times New Roman" w:hAnsi="Times New Roman" w:cs="Times New Roman"/>
          <w:sz w:val="24"/>
          <w:szCs w:val="24"/>
          <w:shd w:val="clear" w:color="auto" w:fill="FFFFFF"/>
        </w:rPr>
        <w:t xml:space="preserve">were assessed in </w:t>
      </w:r>
      <w:r w:rsidR="00C1609E" w:rsidRPr="00B21029">
        <w:rPr>
          <w:rFonts w:ascii="Times New Roman" w:hAnsi="Times New Roman" w:cs="Times New Roman"/>
          <w:sz w:val="24"/>
          <w:szCs w:val="24"/>
          <w:shd w:val="clear" w:color="auto" w:fill="FFFFFF"/>
        </w:rPr>
        <w:t xml:space="preserve">3,932 </w:t>
      </w:r>
      <w:r w:rsidRPr="00B21029">
        <w:rPr>
          <w:rFonts w:ascii="Times New Roman" w:hAnsi="Times New Roman" w:cs="Times New Roman"/>
          <w:sz w:val="24"/>
          <w:szCs w:val="24"/>
          <w:shd w:val="clear" w:color="auto" w:fill="FFFFFF"/>
        </w:rPr>
        <w:t xml:space="preserve">individuals </w:t>
      </w:r>
      <w:r w:rsidR="004848F5" w:rsidRPr="00B21029">
        <w:rPr>
          <w:rFonts w:ascii="Times New Roman" w:hAnsi="Times New Roman" w:cs="Times New Roman"/>
          <w:sz w:val="24"/>
          <w:szCs w:val="24"/>
          <w:shd w:val="clear" w:color="auto" w:fill="FFFFFF"/>
        </w:rPr>
        <w:t xml:space="preserve">aged ≥60 years </w:t>
      </w:r>
      <w:r w:rsidRPr="00B21029">
        <w:rPr>
          <w:rFonts w:ascii="Times New Roman" w:hAnsi="Times New Roman" w:cs="Times New Roman"/>
          <w:sz w:val="24"/>
          <w:szCs w:val="24"/>
          <w:shd w:val="clear" w:color="auto" w:fill="FFFFFF"/>
        </w:rPr>
        <w:t xml:space="preserve">at wave 1 </w:t>
      </w:r>
      <w:r w:rsidR="002D67EC" w:rsidRPr="00B21029">
        <w:rPr>
          <w:rFonts w:ascii="Times New Roman" w:hAnsi="Times New Roman" w:cs="Times New Roman"/>
          <w:sz w:val="24"/>
          <w:szCs w:val="24"/>
          <w:shd w:val="clear" w:color="auto" w:fill="FFFFFF"/>
        </w:rPr>
        <w:t>(2002-</w:t>
      </w:r>
      <w:r w:rsidRPr="00B21029">
        <w:rPr>
          <w:rFonts w:ascii="Times New Roman" w:hAnsi="Times New Roman" w:cs="Times New Roman"/>
          <w:sz w:val="24"/>
          <w:szCs w:val="24"/>
          <w:shd w:val="clear" w:color="auto" w:fill="FFFFFF"/>
        </w:rPr>
        <w:t xml:space="preserve">03) and 2 </w:t>
      </w:r>
      <w:r w:rsidR="002D67EC" w:rsidRPr="00B21029">
        <w:rPr>
          <w:rFonts w:ascii="Times New Roman" w:hAnsi="Times New Roman" w:cs="Times New Roman"/>
          <w:sz w:val="24"/>
          <w:szCs w:val="24"/>
          <w:shd w:val="clear" w:color="auto" w:fill="FFFFFF"/>
        </w:rPr>
        <w:t>(2004-</w:t>
      </w:r>
      <w:r w:rsidRPr="00B21029">
        <w:rPr>
          <w:rFonts w:ascii="Times New Roman" w:hAnsi="Times New Roman" w:cs="Times New Roman"/>
          <w:sz w:val="24"/>
          <w:szCs w:val="24"/>
          <w:shd w:val="clear" w:color="auto" w:fill="FFFFFF"/>
        </w:rPr>
        <w:t>05) of the English Lon</w:t>
      </w:r>
      <w:r w:rsidR="0006632E" w:rsidRPr="00B21029">
        <w:rPr>
          <w:rFonts w:ascii="Times New Roman" w:hAnsi="Times New Roman" w:cs="Times New Roman"/>
          <w:sz w:val="24"/>
          <w:szCs w:val="24"/>
          <w:shd w:val="clear" w:color="auto" w:fill="FFFFFF"/>
        </w:rPr>
        <w:t>gitudinal Study of Ageing</w:t>
      </w:r>
      <w:r w:rsidRPr="00B21029">
        <w:rPr>
          <w:rFonts w:ascii="Times New Roman" w:hAnsi="Times New Roman" w:cs="Times New Roman"/>
          <w:sz w:val="24"/>
          <w:szCs w:val="24"/>
          <w:shd w:val="clear" w:color="auto" w:fill="FFFFFF"/>
        </w:rPr>
        <w:t xml:space="preserve">. </w:t>
      </w:r>
      <w:r w:rsidR="002D67EC" w:rsidRPr="00B21029">
        <w:rPr>
          <w:rFonts w:ascii="Times New Roman" w:hAnsi="Times New Roman" w:cs="Times New Roman"/>
          <w:sz w:val="24"/>
          <w:szCs w:val="24"/>
          <w:shd w:val="clear" w:color="auto" w:fill="FFFFFF"/>
        </w:rPr>
        <w:t>N</w:t>
      </w:r>
      <w:r w:rsidRPr="00B21029">
        <w:rPr>
          <w:rFonts w:ascii="Times New Roman" w:hAnsi="Times New Roman" w:cs="Times New Roman"/>
          <w:sz w:val="24"/>
          <w:szCs w:val="24"/>
          <w:shd w:val="clear" w:color="auto" w:fill="FFFFFF"/>
        </w:rPr>
        <w:t xml:space="preserve">ew dementia </w:t>
      </w:r>
      <w:r w:rsidR="002D67EC" w:rsidRPr="00B21029">
        <w:rPr>
          <w:rFonts w:ascii="Times New Roman" w:hAnsi="Times New Roman" w:cs="Times New Roman"/>
          <w:sz w:val="24"/>
          <w:szCs w:val="24"/>
          <w:shd w:val="clear" w:color="auto" w:fill="FFFFFF"/>
        </w:rPr>
        <w:t>cases were assessed from wave 3 (2006-07)</w:t>
      </w:r>
      <w:r w:rsidRPr="00B21029">
        <w:rPr>
          <w:rFonts w:ascii="Times New Roman" w:hAnsi="Times New Roman" w:cs="Times New Roman"/>
          <w:sz w:val="24"/>
          <w:szCs w:val="24"/>
          <w:shd w:val="clear" w:color="auto" w:fill="FFFFFF"/>
        </w:rPr>
        <w:t xml:space="preserve"> to wave 7</w:t>
      </w:r>
      <w:r w:rsidR="002D67EC" w:rsidRPr="00B21029">
        <w:rPr>
          <w:rFonts w:ascii="Times New Roman" w:hAnsi="Times New Roman" w:cs="Times New Roman"/>
          <w:sz w:val="24"/>
          <w:szCs w:val="24"/>
          <w:shd w:val="clear" w:color="auto" w:fill="FFFFFF"/>
        </w:rPr>
        <w:t xml:space="preserve"> (2014-</w:t>
      </w:r>
      <w:r w:rsidRPr="00B21029">
        <w:rPr>
          <w:rFonts w:ascii="Times New Roman" w:hAnsi="Times New Roman" w:cs="Times New Roman"/>
          <w:sz w:val="24"/>
          <w:szCs w:val="24"/>
          <w:shd w:val="clear" w:color="auto" w:fill="FFFFFF"/>
        </w:rPr>
        <w:t xml:space="preserve">15). </w:t>
      </w:r>
      <w:r w:rsidR="00B21029" w:rsidRPr="00B21029">
        <w:rPr>
          <w:rFonts w:ascii="Times New Roman" w:hAnsi="Times New Roman" w:cs="Times New Roman"/>
          <w:sz w:val="24"/>
          <w:szCs w:val="24"/>
          <w:shd w:val="clear" w:color="auto" w:fill="FFFFFF"/>
        </w:rPr>
        <w:t>The</w:t>
      </w:r>
      <w:r w:rsidRPr="00B21029">
        <w:rPr>
          <w:rFonts w:ascii="Times New Roman" w:hAnsi="Times New Roman" w:cs="Times New Roman"/>
          <w:sz w:val="24"/>
          <w:szCs w:val="24"/>
          <w:shd w:val="clear" w:color="auto" w:fill="FFFFFF"/>
        </w:rPr>
        <w:t xml:space="preserve"> association</w:t>
      </w:r>
      <w:r w:rsidR="00464611" w:rsidRPr="00B21029">
        <w:rPr>
          <w:rFonts w:ascii="Times New Roman" w:hAnsi="Times New Roman" w:cs="Times New Roman"/>
          <w:sz w:val="24"/>
          <w:szCs w:val="24"/>
          <w:shd w:val="clear" w:color="auto" w:fill="FFFFFF"/>
        </w:rPr>
        <w:t>s</w:t>
      </w:r>
      <w:r w:rsidRPr="00B21029">
        <w:rPr>
          <w:rFonts w:ascii="Times New Roman" w:hAnsi="Times New Roman" w:cs="Times New Roman"/>
          <w:sz w:val="24"/>
          <w:szCs w:val="24"/>
          <w:shd w:val="clear" w:color="auto" w:fill="FFFFFF"/>
        </w:rPr>
        <w:t xml:space="preserve"> </w:t>
      </w:r>
      <w:r w:rsidR="00464611" w:rsidRPr="00B21029">
        <w:rPr>
          <w:rFonts w:ascii="Times New Roman" w:hAnsi="Times New Roman" w:cs="Times New Roman"/>
          <w:noProof/>
          <w:sz w:val="24"/>
          <w:szCs w:val="24"/>
          <w:shd w:val="clear" w:color="auto" w:fill="FFFFFF"/>
        </w:rPr>
        <w:t>were</w:t>
      </w:r>
      <w:r w:rsidR="00464611" w:rsidRPr="00B21029">
        <w:rPr>
          <w:rFonts w:ascii="Times New Roman" w:hAnsi="Times New Roman" w:cs="Times New Roman"/>
          <w:sz w:val="24"/>
          <w:szCs w:val="24"/>
          <w:shd w:val="clear" w:color="auto" w:fill="FFFFFF"/>
        </w:rPr>
        <w:t xml:space="preserve"> </w:t>
      </w:r>
      <w:r w:rsidRPr="00B21029">
        <w:rPr>
          <w:rFonts w:ascii="Times New Roman" w:hAnsi="Times New Roman" w:cs="Times New Roman"/>
          <w:sz w:val="24"/>
          <w:szCs w:val="24"/>
          <w:shd w:val="clear" w:color="auto" w:fill="FFFFFF"/>
        </w:rPr>
        <w:t>modelled using Cox proportional hazards regression.</w:t>
      </w:r>
    </w:p>
    <w:p w14:paraId="74199E61" w14:textId="75D11878" w:rsidR="00841115" w:rsidRPr="00B21029" w:rsidRDefault="00841115" w:rsidP="003F1AFC">
      <w:pPr>
        <w:spacing w:after="0" w:line="480" w:lineRule="auto"/>
        <w:jc w:val="both"/>
        <w:rPr>
          <w:rFonts w:ascii="Times New Roman" w:hAnsi="Times New Roman" w:cs="Times New Roman"/>
          <w:sz w:val="24"/>
          <w:szCs w:val="24"/>
          <w:shd w:val="clear" w:color="auto" w:fill="FFFFFF"/>
        </w:rPr>
      </w:pPr>
      <w:r w:rsidRPr="00B21029">
        <w:rPr>
          <w:rFonts w:ascii="Times New Roman" w:hAnsi="Times New Roman" w:cs="Times New Roman"/>
          <w:b/>
          <w:sz w:val="24"/>
          <w:szCs w:val="24"/>
          <w:shd w:val="clear" w:color="auto" w:fill="FFFFFF"/>
        </w:rPr>
        <w:t>Results</w:t>
      </w:r>
      <w:r w:rsidR="00C1609E" w:rsidRPr="00B21029">
        <w:rPr>
          <w:rFonts w:ascii="Times New Roman" w:hAnsi="Times New Roman" w:cs="Times New Roman"/>
          <w:b/>
          <w:sz w:val="24"/>
          <w:szCs w:val="24"/>
          <w:shd w:val="clear" w:color="auto" w:fill="FFFFFF"/>
        </w:rPr>
        <w:t xml:space="preserve">: </w:t>
      </w:r>
      <w:r w:rsidR="00EC15BF" w:rsidRPr="00B21029">
        <w:rPr>
          <w:rFonts w:ascii="Times New Roman" w:hAnsi="Times New Roman" w:cs="Times New Roman"/>
          <w:sz w:val="24"/>
          <w:szCs w:val="24"/>
          <w:shd w:val="clear" w:color="auto" w:fill="FFFFFF"/>
        </w:rPr>
        <w:t>Participants with</w:t>
      </w:r>
      <w:r w:rsidR="00EC15BF" w:rsidRPr="00B21029">
        <w:rPr>
          <w:rFonts w:ascii="Times New Roman" w:hAnsi="Times New Roman" w:cs="Times New Roman"/>
          <w:b/>
          <w:sz w:val="24"/>
          <w:szCs w:val="24"/>
          <w:shd w:val="clear" w:color="auto" w:fill="FFFFFF"/>
        </w:rPr>
        <w:t xml:space="preserve"> </w:t>
      </w:r>
      <w:r w:rsidR="00EC15BF" w:rsidRPr="00B21029">
        <w:rPr>
          <w:rFonts w:ascii="Times New Roman" w:hAnsi="Times New Roman" w:cs="Times New Roman"/>
          <w:sz w:val="24"/>
          <w:szCs w:val="24"/>
          <w:shd w:val="clear" w:color="auto" w:fill="FFFFFF"/>
        </w:rPr>
        <w:t>f</w:t>
      </w:r>
      <w:r w:rsidR="000B5871" w:rsidRPr="00B21029">
        <w:rPr>
          <w:rFonts w:ascii="Times New Roman" w:hAnsi="Times New Roman" w:cs="Times New Roman"/>
          <w:sz w:val="24"/>
          <w:szCs w:val="24"/>
          <w:shd w:val="clear" w:color="auto" w:fill="FFFFFF"/>
        </w:rPr>
        <w:t xml:space="preserve">aster </w:t>
      </w:r>
      <w:r w:rsidR="005E7430" w:rsidRPr="00B21029">
        <w:rPr>
          <w:rFonts w:ascii="Times New Roman" w:hAnsi="Times New Roman" w:cs="Times New Roman"/>
          <w:sz w:val="24"/>
          <w:szCs w:val="24"/>
          <w:shd w:val="clear" w:color="auto" w:fill="FFFFFF"/>
        </w:rPr>
        <w:t xml:space="preserve">baseline </w:t>
      </w:r>
      <w:r w:rsidR="00C1609E" w:rsidRPr="00B21029">
        <w:rPr>
          <w:rFonts w:ascii="Times New Roman" w:hAnsi="Times New Roman" w:cs="Times New Roman"/>
          <w:sz w:val="24"/>
          <w:szCs w:val="24"/>
          <w:shd w:val="clear" w:color="auto" w:fill="FFFFFF"/>
        </w:rPr>
        <w:t>walking speed</w:t>
      </w:r>
      <w:r w:rsidR="00EC15BF" w:rsidRPr="00B21029">
        <w:rPr>
          <w:rFonts w:ascii="Times New Roman" w:hAnsi="Times New Roman" w:cs="Times New Roman"/>
          <w:sz w:val="24"/>
          <w:szCs w:val="24"/>
          <w:shd w:val="clear" w:color="auto" w:fill="FFFFFF"/>
        </w:rPr>
        <w:t xml:space="preserve">s </w:t>
      </w:r>
      <w:r w:rsidR="00955B9C" w:rsidRPr="00B21029">
        <w:rPr>
          <w:rFonts w:ascii="Times New Roman" w:hAnsi="Times New Roman" w:cs="Times New Roman"/>
          <w:sz w:val="24"/>
          <w:szCs w:val="24"/>
        </w:rPr>
        <w:t xml:space="preserve">(HR 0.36; 95% CI 0.22 - 0.60) </w:t>
      </w:r>
      <w:r w:rsidR="00EC15BF" w:rsidRPr="00B21029">
        <w:rPr>
          <w:rFonts w:ascii="Times New Roman" w:hAnsi="Times New Roman" w:cs="Times New Roman"/>
          <w:sz w:val="24"/>
          <w:szCs w:val="24"/>
        </w:rPr>
        <w:t xml:space="preserve">had a </w:t>
      </w:r>
      <w:r w:rsidR="000B5871" w:rsidRPr="00B21029">
        <w:rPr>
          <w:rFonts w:ascii="Times New Roman" w:hAnsi="Times New Roman" w:cs="Times New Roman"/>
          <w:sz w:val="24"/>
          <w:szCs w:val="24"/>
        </w:rPr>
        <w:t>decreased risk of de</w:t>
      </w:r>
      <w:r w:rsidR="005E7430" w:rsidRPr="00B21029">
        <w:rPr>
          <w:rFonts w:ascii="Times New Roman" w:hAnsi="Times New Roman" w:cs="Times New Roman"/>
          <w:sz w:val="24"/>
          <w:szCs w:val="24"/>
        </w:rPr>
        <w:t>mentia. T</w:t>
      </w:r>
      <w:r w:rsidR="000B5871" w:rsidRPr="00B21029">
        <w:rPr>
          <w:rFonts w:ascii="Times New Roman" w:hAnsi="Times New Roman" w:cs="Times New Roman"/>
          <w:sz w:val="24"/>
          <w:szCs w:val="24"/>
        </w:rPr>
        <w:t>hose</w:t>
      </w:r>
      <w:r w:rsidR="000B5871" w:rsidRPr="00B21029">
        <w:rPr>
          <w:rFonts w:ascii="Times New Roman" w:hAnsi="Times New Roman" w:cs="Times New Roman"/>
          <w:sz w:val="24"/>
          <w:szCs w:val="24"/>
          <w:shd w:val="clear" w:color="auto" w:fill="FFFFFF"/>
        </w:rPr>
        <w:t xml:space="preserve"> who had a </w:t>
      </w:r>
      <w:r w:rsidR="00EC15BF" w:rsidRPr="00B21029">
        <w:rPr>
          <w:rFonts w:ascii="Times New Roman" w:hAnsi="Times New Roman" w:cs="Times New Roman"/>
          <w:sz w:val="24"/>
          <w:szCs w:val="24"/>
          <w:shd w:val="clear" w:color="auto" w:fill="FFFFFF"/>
        </w:rPr>
        <w:t xml:space="preserve">greater </w:t>
      </w:r>
      <w:r w:rsidR="00C1609E" w:rsidRPr="00B21029">
        <w:rPr>
          <w:rFonts w:ascii="Times New Roman" w:hAnsi="Times New Roman" w:cs="Times New Roman"/>
          <w:sz w:val="24"/>
          <w:szCs w:val="24"/>
          <w:shd w:val="clear" w:color="auto" w:fill="FFFFFF"/>
        </w:rPr>
        <w:t>decline in walking speed</w:t>
      </w:r>
      <w:r w:rsidR="00EC15BF" w:rsidRPr="00B21029">
        <w:rPr>
          <w:rFonts w:ascii="Times New Roman" w:hAnsi="Times New Roman" w:cs="Times New Roman"/>
          <w:sz w:val="24"/>
          <w:szCs w:val="24"/>
          <w:shd w:val="clear" w:color="auto" w:fill="FFFFFF"/>
        </w:rPr>
        <w:t xml:space="preserve"> </w:t>
      </w:r>
      <w:r w:rsidR="005E7430" w:rsidRPr="00B21029">
        <w:rPr>
          <w:rFonts w:ascii="Times New Roman" w:hAnsi="Times New Roman" w:cs="Times New Roman"/>
          <w:sz w:val="24"/>
          <w:szCs w:val="24"/>
          <w:shd w:val="clear" w:color="auto" w:fill="FFFFFF"/>
        </w:rPr>
        <w:t xml:space="preserve">(waves 1 - </w:t>
      </w:r>
      <w:r w:rsidR="00EC15BF" w:rsidRPr="00B21029">
        <w:rPr>
          <w:rFonts w:ascii="Times New Roman" w:hAnsi="Times New Roman" w:cs="Times New Roman"/>
          <w:sz w:val="24"/>
          <w:szCs w:val="24"/>
          <w:shd w:val="clear" w:color="auto" w:fill="FFFFFF"/>
        </w:rPr>
        <w:t>2</w:t>
      </w:r>
      <w:r w:rsidR="00C1609E" w:rsidRPr="00B21029">
        <w:rPr>
          <w:rFonts w:ascii="Times New Roman" w:hAnsi="Times New Roman" w:cs="Times New Roman"/>
          <w:sz w:val="24"/>
          <w:szCs w:val="24"/>
          <w:shd w:val="clear" w:color="auto" w:fill="FFFFFF"/>
        </w:rPr>
        <w:t xml:space="preserve"> </w:t>
      </w:r>
      <w:r w:rsidR="00955B9C" w:rsidRPr="00B21029">
        <w:rPr>
          <w:rFonts w:ascii="Times New Roman" w:hAnsi="Times New Roman" w:cs="Times New Roman"/>
          <w:sz w:val="24"/>
          <w:szCs w:val="24"/>
        </w:rPr>
        <w:t xml:space="preserve">(HR </w:t>
      </w:r>
      <w:r w:rsidR="00955B9C" w:rsidRPr="00B21029">
        <w:rPr>
          <w:rFonts w:ascii="Times New Roman" w:eastAsia="Calibri" w:hAnsi="Times New Roman" w:cs="Times New Roman"/>
          <w:sz w:val="24"/>
          <w:szCs w:val="24"/>
          <w:lang w:val="en-US"/>
        </w:rPr>
        <w:t xml:space="preserve">1.23; 95% CI 1.03 - 1.47) </w:t>
      </w:r>
      <w:r w:rsidR="00E3149C" w:rsidRPr="00B21029">
        <w:rPr>
          <w:rFonts w:ascii="Times New Roman" w:eastAsia="Calibri" w:hAnsi="Times New Roman" w:cs="Times New Roman"/>
          <w:sz w:val="24"/>
          <w:szCs w:val="24"/>
          <w:lang w:val="en-US"/>
        </w:rPr>
        <w:t>had a</w:t>
      </w:r>
      <w:r w:rsidR="005E7430" w:rsidRPr="00B21029">
        <w:rPr>
          <w:rFonts w:ascii="Times New Roman" w:eastAsia="Calibri" w:hAnsi="Times New Roman" w:cs="Times New Roman"/>
          <w:sz w:val="24"/>
          <w:szCs w:val="24"/>
          <w:lang w:val="en-US"/>
        </w:rPr>
        <w:t>n</w:t>
      </w:r>
      <w:r w:rsidR="00E3149C" w:rsidRPr="00B21029">
        <w:rPr>
          <w:rFonts w:ascii="Times New Roman" w:eastAsia="Calibri" w:hAnsi="Times New Roman" w:cs="Times New Roman"/>
          <w:sz w:val="24"/>
          <w:szCs w:val="24"/>
          <w:lang w:val="en-US"/>
        </w:rPr>
        <w:t xml:space="preserve"> </w:t>
      </w:r>
      <w:r w:rsidR="00C1609E" w:rsidRPr="00B21029">
        <w:rPr>
          <w:rFonts w:ascii="Times New Roman" w:hAnsi="Times New Roman" w:cs="Times New Roman"/>
          <w:sz w:val="24"/>
          <w:szCs w:val="24"/>
          <w:shd w:val="clear" w:color="auto" w:fill="FFFFFF"/>
        </w:rPr>
        <w:t>increased</w:t>
      </w:r>
      <w:r w:rsidR="00EC15BF" w:rsidRPr="00B21029">
        <w:rPr>
          <w:rFonts w:ascii="Times New Roman" w:hAnsi="Times New Roman" w:cs="Times New Roman"/>
          <w:sz w:val="24"/>
          <w:szCs w:val="24"/>
          <w:shd w:val="clear" w:color="auto" w:fill="FFFFFF"/>
        </w:rPr>
        <w:t xml:space="preserve"> dementia</w:t>
      </w:r>
      <w:r w:rsidR="005E7430" w:rsidRPr="00B21029">
        <w:rPr>
          <w:rFonts w:ascii="Times New Roman" w:hAnsi="Times New Roman" w:cs="Times New Roman"/>
          <w:sz w:val="24"/>
          <w:szCs w:val="24"/>
          <w:shd w:val="clear" w:color="auto" w:fill="FFFFFF"/>
        </w:rPr>
        <w:t xml:space="preserve"> risk</w:t>
      </w:r>
      <w:r w:rsidR="000B5871" w:rsidRPr="00B21029">
        <w:rPr>
          <w:rFonts w:ascii="Times New Roman" w:hAnsi="Times New Roman" w:cs="Times New Roman"/>
          <w:sz w:val="24"/>
          <w:szCs w:val="24"/>
          <w:shd w:val="clear" w:color="auto" w:fill="FFFFFF"/>
        </w:rPr>
        <w:t xml:space="preserve">. </w:t>
      </w:r>
      <w:r w:rsidR="00EC15BF" w:rsidRPr="00B21029">
        <w:rPr>
          <w:rFonts w:ascii="Times New Roman" w:hAnsi="Times New Roman" w:cs="Times New Roman"/>
          <w:sz w:val="24"/>
          <w:szCs w:val="24"/>
          <w:shd w:val="clear" w:color="auto" w:fill="FFFFFF"/>
        </w:rPr>
        <w:t xml:space="preserve">Participants </w:t>
      </w:r>
      <w:r w:rsidR="00C1609E" w:rsidRPr="00B21029">
        <w:rPr>
          <w:rFonts w:ascii="Times New Roman" w:hAnsi="Times New Roman" w:cs="Times New Roman"/>
          <w:sz w:val="24"/>
          <w:szCs w:val="24"/>
          <w:shd w:val="clear" w:color="auto" w:fill="FFFFFF"/>
        </w:rPr>
        <w:t xml:space="preserve">with </w:t>
      </w:r>
      <w:r w:rsidR="00EC15BF" w:rsidRPr="00B21029">
        <w:rPr>
          <w:rFonts w:ascii="Times New Roman" w:hAnsi="Times New Roman" w:cs="Times New Roman"/>
          <w:sz w:val="24"/>
          <w:szCs w:val="24"/>
          <w:shd w:val="clear" w:color="auto" w:fill="FFFFFF"/>
        </w:rPr>
        <w:t>greater</w:t>
      </w:r>
      <w:r w:rsidR="00C1609E" w:rsidRPr="00B21029">
        <w:rPr>
          <w:rFonts w:ascii="Times New Roman" w:hAnsi="Times New Roman" w:cs="Times New Roman"/>
          <w:sz w:val="24"/>
          <w:szCs w:val="24"/>
          <w:shd w:val="clear" w:color="auto" w:fill="FFFFFF"/>
        </w:rPr>
        <w:t xml:space="preserve"> </w:t>
      </w:r>
      <w:r w:rsidR="00EC15BF" w:rsidRPr="00B21029">
        <w:rPr>
          <w:rFonts w:ascii="Times New Roman" w:hAnsi="Times New Roman" w:cs="Times New Roman"/>
          <w:sz w:val="24"/>
          <w:szCs w:val="24"/>
          <w:shd w:val="clear" w:color="auto" w:fill="FFFFFF"/>
        </w:rPr>
        <w:t xml:space="preserve">baseline </w:t>
      </w:r>
      <w:r w:rsidR="00B21029">
        <w:rPr>
          <w:rFonts w:ascii="Times New Roman" w:hAnsi="Times New Roman" w:cs="Times New Roman"/>
          <w:sz w:val="24"/>
          <w:szCs w:val="24"/>
          <w:shd w:val="clear" w:color="auto" w:fill="FFFFFF"/>
        </w:rPr>
        <w:t xml:space="preserve">cognition </w:t>
      </w:r>
      <w:r w:rsidR="00955B9C" w:rsidRPr="00B21029">
        <w:rPr>
          <w:rFonts w:ascii="Times New Roman" w:hAnsi="Times New Roman" w:cs="Times New Roman"/>
          <w:sz w:val="24"/>
          <w:szCs w:val="24"/>
          <w:shd w:val="clear" w:color="auto" w:fill="FFFFFF"/>
        </w:rPr>
        <w:t>(</w:t>
      </w:r>
      <w:r w:rsidR="00955B9C" w:rsidRPr="00B21029">
        <w:rPr>
          <w:rFonts w:ascii="Times New Roman" w:hAnsi="Times New Roman" w:cs="Times New Roman"/>
          <w:sz w:val="24"/>
          <w:szCs w:val="24"/>
        </w:rPr>
        <w:t xml:space="preserve">HR </w:t>
      </w:r>
      <w:r w:rsidR="00955B9C" w:rsidRPr="00B21029">
        <w:rPr>
          <w:rFonts w:ascii="Times New Roman" w:eastAsia="Calibri" w:hAnsi="Times New Roman" w:cs="Times New Roman"/>
          <w:sz w:val="24"/>
          <w:szCs w:val="24"/>
          <w:lang w:val="en-US"/>
        </w:rPr>
        <w:t xml:space="preserve">0.42; 95% </w:t>
      </w:r>
      <w:r w:rsidR="002E2935" w:rsidRPr="00B21029">
        <w:rPr>
          <w:rFonts w:ascii="Times New Roman" w:eastAsia="Calibri" w:hAnsi="Times New Roman" w:cs="Times New Roman"/>
          <w:sz w:val="24"/>
          <w:szCs w:val="24"/>
          <w:lang w:val="en-US"/>
        </w:rPr>
        <w:t xml:space="preserve">CI </w:t>
      </w:r>
      <w:r w:rsidR="00955B9C" w:rsidRPr="00B21029">
        <w:rPr>
          <w:rFonts w:ascii="Times New Roman" w:eastAsia="Calibri" w:hAnsi="Times New Roman" w:cs="Times New Roman"/>
          <w:sz w:val="24"/>
          <w:szCs w:val="24"/>
          <w:lang w:val="en-US"/>
        </w:rPr>
        <w:t>0.34 - 0.54)</w:t>
      </w:r>
      <w:r w:rsidR="00EC15BF" w:rsidRPr="00B21029">
        <w:rPr>
          <w:rFonts w:ascii="Times New Roman" w:eastAsia="Calibri" w:hAnsi="Times New Roman" w:cs="Times New Roman"/>
          <w:sz w:val="24"/>
          <w:szCs w:val="24"/>
          <w:lang w:val="en-US"/>
        </w:rPr>
        <w:t xml:space="preserve"> had a reduced dementia</w:t>
      </w:r>
      <w:r w:rsidR="005E7430" w:rsidRPr="00B21029">
        <w:rPr>
          <w:rFonts w:ascii="Times New Roman" w:eastAsia="Calibri" w:hAnsi="Times New Roman" w:cs="Times New Roman"/>
          <w:sz w:val="24"/>
          <w:szCs w:val="24"/>
          <w:lang w:val="en-US"/>
        </w:rPr>
        <w:t xml:space="preserve"> risk</w:t>
      </w:r>
      <w:r w:rsidR="00EC15BF" w:rsidRPr="00B21029">
        <w:rPr>
          <w:rFonts w:ascii="Times New Roman" w:eastAsia="Calibri" w:hAnsi="Times New Roman" w:cs="Times New Roman"/>
          <w:sz w:val="24"/>
          <w:szCs w:val="24"/>
          <w:lang w:val="en-US"/>
        </w:rPr>
        <w:t xml:space="preserve">. </w:t>
      </w:r>
      <w:r w:rsidR="00EC15BF" w:rsidRPr="00B21029">
        <w:rPr>
          <w:rFonts w:ascii="Times New Roman" w:hAnsi="Times New Roman" w:cs="Times New Roman"/>
          <w:sz w:val="24"/>
          <w:szCs w:val="24"/>
          <w:shd w:val="clear" w:color="auto" w:fill="FFFFFF"/>
        </w:rPr>
        <w:t>T</w:t>
      </w:r>
      <w:r w:rsidR="00C1609E" w:rsidRPr="00B21029">
        <w:rPr>
          <w:rFonts w:ascii="Times New Roman" w:hAnsi="Times New Roman" w:cs="Times New Roman"/>
          <w:sz w:val="24"/>
          <w:szCs w:val="24"/>
          <w:shd w:val="clear" w:color="auto" w:fill="FFFFFF"/>
        </w:rPr>
        <w:t xml:space="preserve">hose who had </w:t>
      </w:r>
      <w:r w:rsidR="00C1609E" w:rsidRPr="00B21029">
        <w:rPr>
          <w:rFonts w:ascii="Times New Roman" w:hAnsi="Times New Roman" w:cs="Times New Roman"/>
          <w:noProof/>
          <w:sz w:val="24"/>
          <w:szCs w:val="24"/>
          <w:shd w:val="clear" w:color="auto" w:fill="FFFFFF"/>
        </w:rPr>
        <w:t>a greater</w:t>
      </w:r>
      <w:r w:rsidR="00B21029">
        <w:rPr>
          <w:rFonts w:ascii="Times New Roman" w:hAnsi="Times New Roman" w:cs="Times New Roman"/>
          <w:sz w:val="24"/>
          <w:szCs w:val="24"/>
          <w:shd w:val="clear" w:color="auto" w:fill="FFFFFF"/>
        </w:rPr>
        <w:t xml:space="preserve"> decline in cognition </w:t>
      </w:r>
      <w:r w:rsidR="00EC15BF" w:rsidRPr="00B21029">
        <w:rPr>
          <w:rFonts w:ascii="Times New Roman" w:hAnsi="Times New Roman" w:cs="Times New Roman"/>
          <w:sz w:val="24"/>
          <w:szCs w:val="24"/>
          <w:shd w:val="clear" w:color="auto" w:fill="FFFFFF"/>
        </w:rPr>
        <w:t xml:space="preserve">(waves 1-2) </w:t>
      </w:r>
      <w:r w:rsidR="00C1609E" w:rsidRPr="00B21029">
        <w:rPr>
          <w:rFonts w:ascii="Times New Roman" w:hAnsi="Times New Roman" w:cs="Times New Roman"/>
          <w:sz w:val="24"/>
          <w:szCs w:val="24"/>
          <w:shd w:val="clear" w:color="auto" w:fill="FFFFFF"/>
        </w:rPr>
        <w:t xml:space="preserve">had a </w:t>
      </w:r>
      <w:r w:rsidR="00C1609E" w:rsidRPr="00B21029">
        <w:rPr>
          <w:rFonts w:ascii="Times New Roman" w:hAnsi="Times New Roman" w:cs="Times New Roman"/>
          <w:noProof/>
          <w:sz w:val="24"/>
          <w:szCs w:val="24"/>
          <w:shd w:val="clear" w:color="auto" w:fill="FFFFFF"/>
        </w:rPr>
        <w:t>greater</w:t>
      </w:r>
      <w:r w:rsidR="00C1609E" w:rsidRPr="00B21029">
        <w:rPr>
          <w:rFonts w:ascii="Times New Roman" w:hAnsi="Times New Roman" w:cs="Times New Roman"/>
          <w:sz w:val="24"/>
          <w:szCs w:val="24"/>
          <w:shd w:val="clear" w:color="auto" w:fill="FFFFFF"/>
        </w:rPr>
        <w:t xml:space="preserve"> risk of dementia</w:t>
      </w:r>
      <w:r w:rsidR="00955B9C" w:rsidRPr="00B21029">
        <w:rPr>
          <w:rFonts w:ascii="Times New Roman" w:hAnsi="Times New Roman" w:cs="Times New Roman"/>
          <w:sz w:val="24"/>
          <w:szCs w:val="24"/>
          <w:shd w:val="clear" w:color="auto" w:fill="FFFFFF"/>
        </w:rPr>
        <w:t xml:space="preserve"> </w:t>
      </w:r>
      <w:r w:rsidR="00955B9C" w:rsidRPr="00B21029">
        <w:rPr>
          <w:rFonts w:ascii="Times New Roman" w:eastAsia="Calibri" w:hAnsi="Times New Roman" w:cs="Times New Roman"/>
          <w:sz w:val="24"/>
          <w:szCs w:val="24"/>
          <w:lang w:val="en-US"/>
        </w:rPr>
        <w:t>(HR 1.78; 95% CI 1.53 - 2.06)</w:t>
      </w:r>
      <w:r w:rsidR="00C1609E" w:rsidRPr="00B21029">
        <w:rPr>
          <w:rFonts w:ascii="Times New Roman" w:hAnsi="Times New Roman" w:cs="Times New Roman"/>
          <w:sz w:val="24"/>
          <w:szCs w:val="24"/>
          <w:shd w:val="clear" w:color="auto" w:fill="FFFFFF"/>
        </w:rPr>
        <w:t xml:space="preserve">. Change in walking speed and change in cognition did not interact </w:t>
      </w:r>
      <w:r w:rsidR="000C2196" w:rsidRPr="00B21029">
        <w:rPr>
          <w:rFonts w:ascii="Times New Roman" w:hAnsi="Times New Roman" w:cs="Times New Roman"/>
          <w:sz w:val="24"/>
          <w:szCs w:val="24"/>
          <w:shd w:val="clear" w:color="auto" w:fill="FFFFFF"/>
        </w:rPr>
        <w:t xml:space="preserve">significantly </w:t>
      </w:r>
      <w:r w:rsidR="00C1609E" w:rsidRPr="00B21029">
        <w:rPr>
          <w:rFonts w:ascii="Times New Roman" w:hAnsi="Times New Roman" w:cs="Times New Roman"/>
          <w:noProof/>
          <w:sz w:val="24"/>
          <w:szCs w:val="24"/>
          <w:shd w:val="clear" w:color="auto" w:fill="FFFFFF"/>
        </w:rPr>
        <w:t>in relation to</w:t>
      </w:r>
      <w:r w:rsidR="00C1609E" w:rsidRPr="00B21029">
        <w:rPr>
          <w:rFonts w:ascii="Times New Roman" w:hAnsi="Times New Roman" w:cs="Times New Roman"/>
          <w:sz w:val="24"/>
          <w:szCs w:val="24"/>
          <w:shd w:val="clear" w:color="auto" w:fill="FFFFFF"/>
        </w:rPr>
        <w:t xml:space="preserve"> dementia risk</w:t>
      </w:r>
      <w:r w:rsidR="00955B9C" w:rsidRPr="00B21029">
        <w:rPr>
          <w:rFonts w:ascii="Times New Roman" w:hAnsi="Times New Roman" w:cs="Times New Roman"/>
          <w:sz w:val="24"/>
          <w:szCs w:val="24"/>
          <w:shd w:val="clear" w:color="auto" w:fill="FFFFFF"/>
        </w:rPr>
        <w:t xml:space="preserve"> </w:t>
      </w:r>
      <w:r w:rsidR="00955B9C" w:rsidRPr="00B21029">
        <w:rPr>
          <w:rFonts w:ascii="Times New Roman" w:eastAsia="Calibri" w:hAnsi="Times New Roman" w:cs="Times New Roman"/>
          <w:sz w:val="24"/>
          <w:szCs w:val="24"/>
          <w:lang w:val="en-US"/>
        </w:rPr>
        <w:t>(HR 1.01; 95% CI 0.88 – 1.17)</w:t>
      </w:r>
      <w:r w:rsidR="00C1609E" w:rsidRPr="00B21029">
        <w:rPr>
          <w:rFonts w:ascii="Times New Roman" w:hAnsi="Times New Roman" w:cs="Times New Roman"/>
          <w:sz w:val="24"/>
          <w:szCs w:val="24"/>
          <w:shd w:val="clear" w:color="auto" w:fill="FFFFFF"/>
        </w:rPr>
        <w:t xml:space="preserve">. </w:t>
      </w:r>
    </w:p>
    <w:p w14:paraId="61EC5FDE" w14:textId="19AA0FFE" w:rsidR="00E517D3" w:rsidRPr="00B21029" w:rsidRDefault="00C1609E" w:rsidP="00E3149C">
      <w:pPr>
        <w:spacing w:after="0" w:line="480" w:lineRule="auto"/>
        <w:jc w:val="both"/>
        <w:rPr>
          <w:rFonts w:ascii="Times New Roman" w:hAnsi="Times New Roman" w:cs="Times New Roman"/>
          <w:sz w:val="24"/>
          <w:szCs w:val="24"/>
          <w:shd w:val="clear" w:color="auto" w:fill="FFFFFF"/>
        </w:rPr>
      </w:pPr>
      <w:r w:rsidRPr="00B21029">
        <w:rPr>
          <w:rFonts w:ascii="Times New Roman" w:hAnsi="Times New Roman" w:cs="Times New Roman"/>
          <w:b/>
          <w:sz w:val="24"/>
          <w:szCs w:val="24"/>
          <w:shd w:val="clear" w:color="auto" w:fill="FFFFFF"/>
        </w:rPr>
        <w:t>Conclusion</w:t>
      </w:r>
      <w:r w:rsidR="00024674">
        <w:rPr>
          <w:rFonts w:ascii="Times New Roman" w:hAnsi="Times New Roman" w:cs="Times New Roman"/>
          <w:b/>
          <w:sz w:val="24"/>
          <w:szCs w:val="24"/>
          <w:shd w:val="clear" w:color="auto" w:fill="FFFFFF"/>
        </w:rPr>
        <w:t>s</w:t>
      </w:r>
      <w:r w:rsidRPr="00B21029">
        <w:rPr>
          <w:rFonts w:ascii="Times New Roman" w:hAnsi="Times New Roman" w:cs="Times New Roman"/>
          <w:b/>
          <w:sz w:val="24"/>
          <w:szCs w:val="24"/>
          <w:shd w:val="clear" w:color="auto" w:fill="FFFFFF"/>
        </w:rPr>
        <w:t xml:space="preserve">: </w:t>
      </w:r>
      <w:r w:rsidRPr="00B21029">
        <w:rPr>
          <w:rFonts w:ascii="Times New Roman" w:hAnsi="Times New Roman" w:cs="Times New Roman"/>
          <w:sz w:val="24"/>
          <w:szCs w:val="24"/>
          <w:shd w:val="clear" w:color="auto" w:fill="FFFFFF"/>
        </w:rPr>
        <w:t xml:space="preserve">In </w:t>
      </w:r>
      <w:r w:rsidR="00233E4B" w:rsidRPr="00B21029">
        <w:rPr>
          <w:rFonts w:ascii="Times New Roman" w:hAnsi="Times New Roman" w:cs="Times New Roman"/>
          <w:sz w:val="24"/>
          <w:szCs w:val="24"/>
          <w:shd w:val="clear" w:color="auto" w:fill="FFFFFF"/>
        </w:rPr>
        <w:t xml:space="preserve">this </w:t>
      </w:r>
      <w:r w:rsidRPr="00B21029">
        <w:rPr>
          <w:rFonts w:ascii="Times New Roman" w:hAnsi="Times New Roman" w:cs="Times New Roman"/>
          <w:noProof/>
          <w:sz w:val="24"/>
          <w:szCs w:val="24"/>
          <w:shd w:val="clear" w:color="auto" w:fill="FFFFFF"/>
        </w:rPr>
        <w:t>community</w:t>
      </w:r>
      <w:r w:rsidR="000857CD" w:rsidRPr="00B21029">
        <w:rPr>
          <w:rFonts w:ascii="Times New Roman" w:hAnsi="Times New Roman" w:cs="Times New Roman"/>
          <w:noProof/>
          <w:sz w:val="24"/>
          <w:szCs w:val="24"/>
          <w:shd w:val="clear" w:color="auto" w:fill="FFFFFF"/>
        </w:rPr>
        <w:t>-</w:t>
      </w:r>
      <w:r w:rsidRPr="00B21029">
        <w:rPr>
          <w:rFonts w:ascii="Times New Roman" w:hAnsi="Times New Roman" w:cs="Times New Roman"/>
          <w:noProof/>
          <w:sz w:val="24"/>
          <w:szCs w:val="24"/>
          <w:shd w:val="clear" w:color="auto" w:fill="FFFFFF"/>
        </w:rPr>
        <w:t>dwelling</w:t>
      </w:r>
      <w:r w:rsidRPr="00B21029">
        <w:rPr>
          <w:rFonts w:ascii="Times New Roman" w:hAnsi="Times New Roman" w:cs="Times New Roman"/>
          <w:sz w:val="24"/>
          <w:szCs w:val="24"/>
          <w:shd w:val="clear" w:color="auto" w:fill="FFFFFF"/>
        </w:rPr>
        <w:t xml:space="preserve"> sample of English adults those with slower walking speed</w:t>
      </w:r>
      <w:r w:rsidR="00B21029">
        <w:rPr>
          <w:rFonts w:ascii="Times New Roman" w:hAnsi="Times New Roman" w:cs="Times New Roman"/>
          <w:sz w:val="24"/>
          <w:szCs w:val="24"/>
          <w:shd w:val="clear" w:color="auto" w:fill="FFFFFF"/>
        </w:rPr>
        <w:t>s</w:t>
      </w:r>
      <w:r w:rsidRPr="00B21029">
        <w:rPr>
          <w:rFonts w:ascii="Times New Roman" w:hAnsi="Times New Roman" w:cs="Times New Roman"/>
          <w:sz w:val="24"/>
          <w:szCs w:val="24"/>
          <w:shd w:val="clear" w:color="auto" w:fill="FFFFFF"/>
        </w:rPr>
        <w:t xml:space="preserve"> and </w:t>
      </w:r>
      <w:r w:rsidR="00B21029">
        <w:rPr>
          <w:rFonts w:ascii="Times New Roman" w:hAnsi="Times New Roman" w:cs="Times New Roman"/>
          <w:sz w:val="24"/>
          <w:szCs w:val="24"/>
          <w:shd w:val="clear" w:color="auto" w:fill="FFFFFF"/>
        </w:rPr>
        <w:t>a</w:t>
      </w:r>
      <w:r w:rsidRPr="00B21029">
        <w:rPr>
          <w:rFonts w:ascii="Times New Roman" w:hAnsi="Times New Roman" w:cs="Times New Roman"/>
          <w:noProof/>
          <w:sz w:val="24"/>
          <w:szCs w:val="24"/>
          <w:shd w:val="clear" w:color="auto" w:fill="FFFFFF"/>
        </w:rPr>
        <w:t xml:space="preserve"> greater</w:t>
      </w:r>
      <w:r w:rsidRPr="00B21029">
        <w:rPr>
          <w:rFonts w:ascii="Times New Roman" w:hAnsi="Times New Roman" w:cs="Times New Roman"/>
          <w:sz w:val="24"/>
          <w:szCs w:val="24"/>
          <w:shd w:val="clear" w:color="auto" w:fill="FFFFFF"/>
        </w:rPr>
        <w:t xml:space="preserve"> decline in speed </w:t>
      </w:r>
      <w:r w:rsidR="00450D05" w:rsidRPr="00B21029">
        <w:rPr>
          <w:rFonts w:ascii="Times New Roman" w:hAnsi="Times New Roman" w:cs="Times New Roman"/>
          <w:sz w:val="24"/>
          <w:szCs w:val="24"/>
          <w:shd w:val="clear" w:color="auto" w:fill="FFFFFF"/>
        </w:rPr>
        <w:t xml:space="preserve">over time </w:t>
      </w:r>
      <w:r w:rsidRPr="00B21029">
        <w:rPr>
          <w:rFonts w:ascii="Times New Roman" w:hAnsi="Times New Roman" w:cs="Times New Roman"/>
          <w:sz w:val="24"/>
          <w:szCs w:val="24"/>
          <w:shd w:val="clear" w:color="auto" w:fill="FFFFFF"/>
        </w:rPr>
        <w:t>had an increased risk</w:t>
      </w:r>
      <w:r w:rsidR="00450D05" w:rsidRPr="00B21029">
        <w:rPr>
          <w:rFonts w:ascii="Times New Roman" w:hAnsi="Times New Roman" w:cs="Times New Roman"/>
          <w:sz w:val="24"/>
          <w:szCs w:val="24"/>
          <w:shd w:val="clear" w:color="auto" w:fill="FFFFFF"/>
        </w:rPr>
        <w:t xml:space="preserve"> of </w:t>
      </w:r>
      <w:r w:rsidR="00741B07" w:rsidRPr="00B21029">
        <w:rPr>
          <w:rFonts w:ascii="Times New Roman" w:hAnsi="Times New Roman" w:cs="Times New Roman"/>
          <w:sz w:val="24"/>
          <w:szCs w:val="24"/>
          <w:shd w:val="clear" w:color="auto" w:fill="FFFFFF"/>
        </w:rPr>
        <w:t xml:space="preserve">developing </w:t>
      </w:r>
      <w:r w:rsidR="00450D05" w:rsidRPr="00B21029">
        <w:rPr>
          <w:rFonts w:ascii="Times New Roman" w:hAnsi="Times New Roman" w:cs="Times New Roman"/>
          <w:sz w:val="24"/>
          <w:szCs w:val="24"/>
          <w:shd w:val="clear" w:color="auto" w:fill="FFFFFF"/>
        </w:rPr>
        <w:t>dementia</w:t>
      </w:r>
      <w:r w:rsidR="00E517D3" w:rsidRPr="00B21029">
        <w:rPr>
          <w:rFonts w:ascii="Times New Roman" w:hAnsi="Times New Roman" w:cs="Times New Roman"/>
          <w:sz w:val="24"/>
          <w:szCs w:val="24"/>
          <w:shd w:val="clear" w:color="auto" w:fill="FFFFFF"/>
        </w:rPr>
        <w:t xml:space="preserve"> independent </w:t>
      </w:r>
      <w:r w:rsidR="000C2196" w:rsidRPr="00B21029">
        <w:rPr>
          <w:rFonts w:ascii="Times New Roman" w:hAnsi="Times New Roman" w:cs="Times New Roman"/>
          <w:sz w:val="24"/>
          <w:szCs w:val="24"/>
          <w:shd w:val="clear" w:color="auto" w:fill="FFFFFF"/>
        </w:rPr>
        <w:t>of changes in cognition.</w:t>
      </w:r>
      <w:r w:rsidR="00450D05" w:rsidRPr="00B21029">
        <w:rPr>
          <w:rFonts w:ascii="Times New Roman" w:hAnsi="Times New Roman" w:cs="Times New Roman"/>
          <w:sz w:val="24"/>
          <w:szCs w:val="24"/>
          <w:shd w:val="clear" w:color="auto" w:fill="FFFFFF"/>
        </w:rPr>
        <w:t xml:space="preserve"> </w:t>
      </w:r>
      <w:r w:rsidR="00233E4B" w:rsidRPr="00B21029">
        <w:rPr>
          <w:rFonts w:ascii="Times New Roman" w:hAnsi="Times New Roman" w:cs="Times New Roman"/>
          <w:sz w:val="24"/>
          <w:szCs w:val="24"/>
          <w:shd w:val="clear" w:color="auto" w:fill="FFFFFF"/>
        </w:rPr>
        <w:t xml:space="preserve">Further research is required </w:t>
      </w:r>
      <w:r w:rsidR="00233E4B" w:rsidRPr="00B21029">
        <w:rPr>
          <w:rFonts w:ascii="Times New Roman" w:hAnsi="Times New Roman" w:cs="Times New Roman"/>
          <w:noProof/>
          <w:sz w:val="24"/>
          <w:szCs w:val="24"/>
          <w:shd w:val="clear" w:color="auto" w:fill="FFFFFF"/>
        </w:rPr>
        <w:t>to understand</w:t>
      </w:r>
      <w:r w:rsidR="00233E4B" w:rsidRPr="00B21029">
        <w:rPr>
          <w:rFonts w:ascii="Times New Roman" w:hAnsi="Times New Roman" w:cs="Times New Roman"/>
          <w:sz w:val="24"/>
          <w:szCs w:val="24"/>
          <w:shd w:val="clear" w:color="auto" w:fill="FFFFFF"/>
        </w:rPr>
        <w:t xml:space="preserve"> the</w:t>
      </w:r>
      <w:r w:rsidR="00741B07" w:rsidRPr="00B21029">
        <w:rPr>
          <w:rFonts w:ascii="Times New Roman" w:hAnsi="Times New Roman" w:cs="Times New Roman"/>
          <w:sz w:val="24"/>
          <w:szCs w:val="24"/>
          <w:shd w:val="clear" w:color="auto" w:fill="FFFFFF"/>
        </w:rPr>
        <w:t xml:space="preserve"> </w:t>
      </w:r>
      <w:r w:rsidR="00233E4B" w:rsidRPr="00B21029">
        <w:rPr>
          <w:rFonts w:ascii="Times New Roman" w:hAnsi="Times New Roman" w:cs="Times New Roman"/>
          <w:sz w:val="24"/>
          <w:szCs w:val="24"/>
          <w:shd w:val="clear" w:color="auto" w:fill="FFFFFF"/>
        </w:rPr>
        <w:t>mechanism</w:t>
      </w:r>
      <w:r w:rsidR="00E517D3" w:rsidRPr="00B21029">
        <w:rPr>
          <w:rFonts w:ascii="Times New Roman" w:hAnsi="Times New Roman" w:cs="Times New Roman"/>
          <w:sz w:val="24"/>
          <w:szCs w:val="24"/>
          <w:shd w:val="clear" w:color="auto" w:fill="FFFFFF"/>
        </w:rPr>
        <w:t>s</w:t>
      </w:r>
      <w:r w:rsidR="00233E4B" w:rsidRPr="00B21029">
        <w:rPr>
          <w:rFonts w:ascii="Times New Roman" w:hAnsi="Times New Roman" w:cs="Times New Roman"/>
          <w:sz w:val="24"/>
          <w:szCs w:val="24"/>
          <w:shd w:val="clear" w:color="auto" w:fill="FFFFFF"/>
        </w:rPr>
        <w:t xml:space="preserve"> that </w:t>
      </w:r>
      <w:r w:rsidR="00741B07" w:rsidRPr="00B21029">
        <w:rPr>
          <w:rFonts w:ascii="Times New Roman" w:hAnsi="Times New Roman" w:cs="Times New Roman"/>
          <w:sz w:val="24"/>
          <w:szCs w:val="24"/>
          <w:shd w:val="clear" w:color="auto" w:fill="FFFFFF"/>
        </w:rPr>
        <w:t xml:space="preserve">may </w:t>
      </w:r>
      <w:r w:rsidR="00233E4B" w:rsidRPr="00B21029">
        <w:rPr>
          <w:rFonts w:ascii="Times New Roman" w:hAnsi="Times New Roman" w:cs="Times New Roman"/>
          <w:noProof/>
          <w:sz w:val="24"/>
          <w:szCs w:val="24"/>
          <w:shd w:val="clear" w:color="auto" w:fill="FFFFFF"/>
        </w:rPr>
        <w:t>drive</w:t>
      </w:r>
      <w:r w:rsidR="00233E4B" w:rsidRPr="00B21029">
        <w:rPr>
          <w:rFonts w:ascii="Times New Roman" w:hAnsi="Times New Roman" w:cs="Times New Roman"/>
          <w:sz w:val="24"/>
          <w:szCs w:val="24"/>
          <w:shd w:val="clear" w:color="auto" w:fill="FFFFFF"/>
        </w:rPr>
        <w:t xml:space="preserve"> these associations</w:t>
      </w:r>
      <w:r w:rsidR="00153852" w:rsidRPr="00B21029">
        <w:rPr>
          <w:rFonts w:ascii="Times New Roman" w:hAnsi="Times New Roman" w:cs="Times New Roman"/>
          <w:sz w:val="24"/>
          <w:szCs w:val="24"/>
          <w:shd w:val="clear" w:color="auto" w:fill="FFFFFF"/>
        </w:rPr>
        <w:t>.</w:t>
      </w:r>
    </w:p>
    <w:p w14:paraId="42B04C9A" w14:textId="77777777" w:rsidR="005E7430" w:rsidRDefault="005E7430" w:rsidP="00E517D3">
      <w:pPr>
        <w:spacing w:line="480" w:lineRule="auto"/>
        <w:jc w:val="both"/>
        <w:rPr>
          <w:rFonts w:ascii="Times New Roman" w:hAnsi="Times New Roman" w:cs="Times New Roman"/>
          <w:b/>
          <w:color w:val="333333"/>
          <w:sz w:val="24"/>
          <w:szCs w:val="24"/>
          <w:shd w:val="clear" w:color="auto" w:fill="FFFFFF"/>
        </w:rPr>
      </w:pPr>
    </w:p>
    <w:p w14:paraId="2C3436C0" w14:textId="042A856D" w:rsidR="00024674" w:rsidRDefault="00024674" w:rsidP="00E517D3">
      <w:pPr>
        <w:spacing w:line="480" w:lineRule="auto"/>
        <w:jc w:val="both"/>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 xml:space="preserve">Keywords: </w:t>
      </w:r>
      <w:r w:rsidRPr="00024674">
        <w:rPr>
          <w:rFonts w:ascii="Times New Roman" w:hAnsi="Times New Roman" w:cs="Times New Roman"/>
          <w:color w:val="333333"/>
          <w:sz w:val="24"/>
          <w:szCs w:val="24"/>
          <w:shd w:val="clear" w:color="auto" w:fill="FFFFFF"/>
        </w:rPr>
        <w:t xml:space="preserve">Gait speed, </w:t>
      </w:r>
      <w:r>
        <w:rPr>
          <w:rFonts w:ascii="Times New Roman" w:hAnsi="Times New Roman" w:cs="Times New Roman"/>
          <w:color w:val="333333"/>
          <w:sz w:val="24"/>
          <w:szCs w:val="24"/>
          <w:shd w:val="clear" w:color="auto" w:fill="FFFFFF"/>
        </w:rPr>
        <w:t xml:space="preserve">cognition, </w:t>
      </w:r>
      <w:r w:rsidR="00033CC6">
        <w:rPr>
          <w:rFonts w:ascii="Times New Roman" w:hAnsi="Times New Roman" w:cs="Times New Roman"/>
          <w:color w:val="333333"/>
          <w:sz w:val="24"/>
          <w:szCs w:val="24"/>
          <w:shd w:val="clear" w:color="auto" w:fill="FFFFFF"/>
        </w:rPr>
        <w:t>dementia</w:t>
      </w:r>
    </w:p>
    <w:p w14:paraId="00779255" w14:textId="77777777" w:rsidR="005E7430" w:rsidRDefault="005E7430" w:rsidP="00E517D3">
      <w:pPr>
        <w:spacing w:line="480" w:lineRule="auto"/>
        <w:jc w:val="both"/>
        <w:rPr>
          <w:rFonts w:ascii="Times New Roman" w:hAnsi="Times New Roman" w:cs="Times New Roman"/>
          <w:b/>
          <w:color w:val="333333"/>
          <w:sz w:val="24"/>
          <w:szCs w:val="24"/>
          <w:shd w:val="clear" w:color="auto" w:fill="FFFFFF"/>
        </w:rPr>
      </w:pPr>
    </w:p>
    <w:p w14:paraId="063566F4" w14:textId="77777777" w:rsidR="005E7430" w:rsidRDefault="005E7430" w:rsidP="00E517D3">
      <w:pPr>
        <w:spacing w:line="480" w:lineRule="auto"/>
        <w:jc w:val="both"/>
        <w:rPr>
          <w:rFonts w:ascii="Times New Roman" w:hAnsi="Times New Roman" w:cs="Times New Roman"/>
          <w:b/>
          <w:color w:val="333333"/>
          <w:sz w:val="24"/>
          <w:szCs w:val="24"/>
          <w:shd w:val="clear" w:color="auto" w:fill="FFFFFF"/>
        </w:rPr>
      </w:pPr>
    </w:p>
    <w:p w14:paraId="7B834DC7" w14:textId="1B57FA1A" w:rsidR="005C6D02" w:rsidRPr="00883B25" w:rsidRDefault="005C6D02" w:rsidP="00E517D3">
      <w:pPr>
        <w:spacing w:line="480" w:lineRule="auto"/>
        <w:jc w:val="both"/>
        <w:rPr>
          <w:rFonts w:ascii="Times New Roman" w:hAnsi="Times New Roman" w:cs="Times New Roman"/>
          <w:b/>
          <w:color w:val="333333"/>
          <w:sz w:val="24"/>
          <w:szCs w:val="24"/>
          <w:shd w:val="clear" w:color="auto" w:fill="FFFFFF"/>
        </w:rPr>
      </w:pPr>
      <w:r w:rsidRPr="00883B25">
        <w:rPr>
          <w:rFonts w:ascii="Times New Roman" w:hAnsi="Times New Roman" w:cs="Times New Roman"/>
          <w:b/>
          <w:color w:val="333333"/>
          <w:sz w:val="24"/>
          <w:szCs w:val="24"/>
          <w:shd w:val="clear" w:color="auto" w:fill="FFFFFF"/>
        </w:rPr>
        <w:lastRenderedPageBreak/>
        <w:t xml:space="preserve">Introduction </w:t>
      </w:r>
    </w:p>
    <w:p w14:paraId="5DCB9675" w14:textId="763F2C17" w:rsidR="00B9126D" w:rsidRPr="00883B25" w:rsidRDefault="00920CD0" w:rsidP="00E517D3">
      <w:pPr>
        <w:spacing w:line="480" w:lineRule="auto"/>
        <w:jc w:val="both"/>
        <w:rPr>
          <w:rFonts w:ascii="Times New Roman" w:hAnsi="Times New Roman" w:cs="Times New Roman"/>
          <w:color w:val="333333"/>
          <w:sz w:val="24"/>
          <w:szCs w:val="24"/>
          <w:shd w:val="clear" w:color="auto" w:fill="FFFFFF"/>
        </w:rPr>
      </w:pPr>
      <w:r w:rsidRPr="00883B25">
        <w:rPr>
          <w:rFonts w:ascii="Times New Roman" w:hAnsi="Times New Roman" w:cs="Times New Roman"/>
          <w:color w:val="333333"/>
          <w:sz w:val="24"/>
          <w:szCs w:val="24"/>
          <w:shd w:val="clear" w:color="auto" w:fill="FFFFFF"/>
        </w:rPr>
        <w:t>In 2015</w:t>
      </w:r>
      <w:r w:rsidR="008E33E5" w:rsidRPr="00883B25">
        <w:rPr>
          <w:rFonts w:ascii="Times New Roman" w:hAnsi="Times New Roman" w:cs="Times New Roman"/>
          <w:color w:val="333333"/>
          <w:sz w:val="24"/>
          <w:szCs w:val="24"/>
          <w:shd w:val="clear" w:color="auto" w:fill="FFFFFF"/>
        </w:rPr>
        <w:t>,</w:t>
      </w:r>
      <w:r w:rsidRPr="00883B25">
        <w:rPr>
          <w:rFonts w:ascii="Times New Roman" w:hAnsi="Times New Roman" w:cs="Times New Roman"/>
          <w:color w:val="333333"/>
          <w:sz w:val="24"/>
          <w:szCs w:val="24"/>
          <w:shd w:val="clear" w:color="auto" w:fill="FFFFFF"/>
        </w:rPr>
        <w:t xml:space="preserve"> </w:t>
      </w:r>
      <w:r w:rsidR="00D87B9E">
        <w:rPr>
          <w:rFonts w:ascii="Times New Roman" w:hAnsi="Times New Roman" w:cs="Times New Roman"/>
          <w:color w:val="333333"/>
          <w:sz w:val="24"/>
          <w:szCs w:val="24"/>
          <w:shd w:val="clear" w:color="auto" w:fill="FFFFFF"/>
        </w:rPr>
        <w:t xml:space="preserve">an estimated </w:t>
      </w:r>
      <w:r w:rsidRPr="00883B25">
        <w:rPr>
          <w:rFonts w:ascii="Times New Roman" w:hAnsi="Times New Roman" w:cs="Times New Roman"/>
          <w:color w:val="333333"/>
          <w:sz w:val="24"/>
          <w:szCs w:val="24"/>
          <w:shd w:val="clear" w:color="auto" w:fill="FFFFFF"/>
        </w:rPr>
        <w:t xml:space="preserve">46.8 million people worldwide </w:t>
      </w:r>
      <w:r w:rsidR="00CA5A85">
        <w:rPr>
          <w:rFonts w:ascii="Times New Roman" w:hAnsi="Times New Roman" w:cs="Times New Roman"/>
          <w:color w:val="333333"/>
          <w:sz w:val="24"/>
          <w:szCs w:val="24"/>
          <w:shd w:val="clear" w:color="auto" w:fill="FFFFFF"/>
        </w:rPr>
        <w:t>had</w:t>
      </w:r>
      <w:r w:rsidRPr="00883B25">
        <w:rPr>
          <w:rFonts w:ascii="Times New Roman" w:hAnsi="Times New Roman" w:cs="Times New Roman"/>
          <w:color w:val="333333"/>
          <w:sz w:val="24"/>
          <w:szCs w:val="24"/>
          <w:shd w:val="clear" w:color="auto" w:fill="FFFFFF"/>
        </w:rPr>
        <w:t xml:space="preserve"> </w:t>
      </w:r>
      <w:r w:rsidR="008E33E5" w:rsidRPr="00883B25">
        <w:rPr>
          <w:rFonts w:ascii="Times New Roman" w:hAnsi="Times New Roman" w:cs="Times New Roman"/>
          <w:color w:val="333333"/>
          <w:sz w:val="24"/>
          <w:szCs w:val="24"/>
          <w:shd w:val="clear" w:color="auto" w:fill="FFFFFF"/>
        </w:rPr>
        <w:t>dementia</w:t>
      </w:r>
      <w:r w:rsidR="000564FE" w:rsidRPr="00883B25">
        <w:rPr>
          <w:rFonts w:ascii="Times New Roman" w:hAnsi="Times New Roman" w:cs="Times New Roman"/>
          <w:color w:val="333333"/>
          <w:sz w:val="24"/>
          <w:szCs w:val="24"/>
          <w:shd w:val="clear" w:color="auto" w:fill="FFFFFF"/>
        </w:rPr>
        <w:t xml:space="preserve"> </w:t>
      </w:r>
      <w:r w:rsidR="008E33E5" w:rsidRPr="00883B25">
        <w:rPr>
          <w:rFonts w:ascii="Times New Roman" w:hAnsi="Times New Roman" w:cs="Times New Roman"/>
          <w:color w:val="333333"/>
          <w:sz w:val="24"/>
          <w:szCs w:val="24"/>
          <w:shd w:val="clear" w:color="auto" w:fill="FFFFFF"/>
        </w:rPr>
        <w:fldChar w:fldCharType="begin"/>
      </w:r>
      <w:r w:rsidR="00DA60C3">
        <w:rPr>
          <w:rFonts w:ascii="Times New Roman" w:hAnsi="Times New Roman" w:cs="Times New Roman"/>
          <w:color w:val="333333"/>
          <w:sz w:val="24"/>
          <w:szCs w:val="24"/>
          <w:shd w:val="clear" w:color="auto" w:fill="FFFFFF"/>
        </w:rPr>
        <w:instrText xml:space="preserve"> ADDIN ZOTERO_ITEM CSL_CITATION {"citationID":"agx4oFCJ","properties":{"formattedCitation":"{\\rtf \\super 1\\nosupersub{}}","plainCitation":"1"},"citationItems":[{"id":2709,"uris":["http://zotero.org/users/1591058/items/8E3AWKKM"],"uri":["http://zotero.org/users/1591058/items/8E3AWKKM"],"itemData":{"id":2709,"type":"book","title":"World Alzheimer Report 2015. The global impact of dementia, an analysis of prevalence, incidence, cost and trends.","URL":"https://www.alz.co.uk/research/world-report-2015","author":[{"family":"Alzheimer's Disease International","given":""}],"issued":{"date-parts":[["2015"]]},"accessed":{"date-parts":[["2017",1,9]]}}}],"schema":"https://github.com/citation-style-language/schema/raw/master/csl-citation.json"} </w:instrText>
      </w:r>
      <w:r w:rsidR="008E33E5" w:rsidRPr="00883B25">
        <w:rPr>
          <w:rFonts w:ascii="Times New Roman" w:hAnsi="Times New Roman" w:cs="Times New Roman"/>
          <w:color w:val="333333"/>
          <w:sz w:val="24"/>
          <w:szCs w:val="24"/>
          <w:shd w:val="clear" w:color="auto" w:fill="FFFFFF"/>
        </w:rPr>
        <w:fldChar w:fldCharType="separate"/>
      </w:r>
      <w:r w:rsidR="00DA60C3" w:rsidRPr="00DA60C3">
        <w:rPr>
          <w:rFonts w:ascii="Times New Roman" w:hAnsi="Times New Roman" w:cs="Times New Roman"/>
          <w:sz w:val="24"/>
          <w:szCs w:val="24"/>
          <w:vertAlign w:val="superscript"/>
        </w:rPr>
        <w:t>1</w:t>
      </w:r>
      <w:r w:rsidR="008E33E5" w:rsidRPr="00883B25">
        <w:rPr>
          <w:rFonts w:ascii="Times New Roman" w:hAnsi="Times New Roman" w:cs="Times New Roman"/>
          <w:color w:val="333333"/>
          <w:sz w:val="24"/>
          <w:szCs w:val="24"/>
          <w:shd w:val="clear" w:color="auto" w:fill="FFFFFF"/>
        </w:rPr>
        <w:fldChar w:fldCharType="end"/>
      </w:r>
      <w:r w:rsidR="008E33E5" w:rsidRPr="00883B25">
        <w:rPr>
          <w:rFonts w:ascii="Times New Roman" w:hAnsi="Times New Roman" w:cs="Times New Roman"/>
          <w:color w:val="333333"/>
          <w:sz w:val="24"/>
          <w:szCs w:val="24"/>
          <w:shd w:val="clear" w:color="auto" w:fill="FFFFFF"/>
        </w:rPr>
        <w:t xml:space="preserve">. </w:t>
      </w:r>
      <w:r w:rsidR="00C74683" w:rsidRPr="00883B25">
        <w:rPr>
          <w:rFonts w:ascii="Times New Roman" w:hAnsi="Times New Roman" w:cs="Times New Roman"/>
          <w:color w:val="333333"/>
          <w:sz w:val="24"/>
          <w:szCs w:val="24"/>
          <w:shd w:val="clear" w:color="auto" w:fill="FFFFFF"/>
        </w:rPr>
        <w:t>D</w:t>
      </w:r>
      <w:r w:rsidR="008A33F5" w:rsidRPr="00883B25">
        <w:rPr>
          <w:rFonts w:ascii="Times New Roman" w:hAnsi="Times New Roman" w:cs="Times New Roman"/>
          <w:color w:val="333333"/>
          <w:sz w:val="24"/>
          <w:szCs w:val="24"/>
          <w:shd w:val="clear" w:color="auto" w:fill="FFFFFF"/>
        </w:rPr>
        <w:t xml:space="preserve">ementia </w:t>
      </w:r>
      <w:r w:rsidR="00D87B9E">
        <w:rPr>
          <w:rFonts w:ascii="Times New Roman" w:hAnsi="Times New Roman" w:cs="Times New Roman"/>
          <w:color w:val="333333"/>
          <w:sz w:val="24"/>
          <w:szCs w:val="24"/>
          <w:shd w:val="clear" w:color="auto" w:fill="FFFFFF"/>
        </w:rPr>
        <w:t>is</w:t>
      </w:r>
      <w:r w:rsidR="000857CD">
        <w:rPr>
          <w:rFonts w:ascii="Times New Roman" w:hAnsi="Times New Roman" w:cs="Times New Roman"/>
          <w:color w:val="333333"/>
          <w:sz w:val="24"/>
          <w:szCs w:val="24"/>
          <w:shd w:val="clear" w:color="auto" w:fill="FFFFFF"/>
        </w:rPr>
        <w:t xml:space="preserve"> a</w:t>
      </w:r>
      <w:r w:rsidR="00D87B9E">
        <w:rPr>
          <w:rFonts w:ascii="Times New Roman" w:hAnsi="Times New Roman" w:cs="Times New Roman"/>
          <w:color w:val="333333"/>
          <w:sz w:val="24"/>
          <w:szCs w:val="24"/>
          <w:shd w:val="clear" w:color="auto" w:fill="FFFFFF"/>
        </w:rPr>
        <w:t xml:space="preserve"> </w:t>
      </w:r>
      <w:r w:rsidR="00D87B9E" w:rsidRPr="000857CD">
        <w:rPr>
          <w:rFonts w:ascii="Times New Roman" w:hAnsi="Times New Roman" w:cs="Times New Roman"/>
          <w:noProof/>
          <w:color w:val="333333"/>
          <w:sz w:val="24"/>
          <w:szCs w:val="24"/>
          <w:shd w:val="clear" w:color="auto" w:fill="FFFFFF"/>
        </w:rPr>
        <w:t>contributor</w:t>
      </w:r>
      <w:r w:rsidR="0063582F" w:rsidRPr="00883B25">
        <w:rPr>
          <w:rFonts w:ascii="Times New Roman" w:hAnsi="Times New Roman" w:cs="Times New Roman"/>
          <w:color w:val="333333"/>
          <w:sz w:val="24"/>
          <w:szCs w:val="24"/>
          <w:shd w:val="clear" w:color="auto" w:fill="FFFFFF"/>
        </w:rPr>
        <w:t xml:space="preserve"> to disability </w:t>
      </w:r>
      <w:r w:rsidR="00C74683" w:rsidRPr="00883B25">
        <w:rPr>
          <w:rFonts w:ascii="Times New Roman" w:hAnsi="Times New Roman" w:cs="Times New Roman"/>
          <w:color w:val="333333"/>
          <w:sz w:val="24"/>
          <w:szCs w:val="24"/>
          <w:shd w:val="clear" w:color="auto" w:fill="FFFFFF"/>
        </w:rPr>
        <w:t xml:space="preserve">and life years lost </w:t>
      </w:r>
      <w:r w:rsidR="00EC702F" w:rsidRPr="00883B25">
        <w:rPr>
          <w:rFonts w:ascii="Times New Roman" w:hAnsi="Times New Roman" w:cs="Times New Roman"/>
          <w:color w:val="333333"/>
          <w:sz w:val="24"/>
          <w:szCs w:val="24"/>
          <w:shd w:val="clear" w:color="auto" w:fill="FFFFFF"/>
        </w:rPr>
        <w:t>among older individuals</w:t>
      </w:r>
      <w:r w:rsidR="000564FE" w:rsidRPr="00883B25">
        <w:rPr>
          <w:rFonts w:ascii="Times New Roman" w:hAnsi="Times New Roman" w:cs="Times New Roman"/>
          <w:color w:val="333333"/>
          <w:sz w:val="24"/>
          <w:szCs w:val="24"/>
          <w:shd w:val="clear" w:color="auto" w:fill="FFFFFF"/>
        </w:rPr>
        <w:t xml:space="preserve"> </w:t>
      </w:r>
      <w:r w:rsidR="00EC702F" w:rsidRPr="00883B25">
        <w:rPr>
          <w:rFonts w:ascii="Times New Roman" w:hAnsi="Times New Roman" w:cs="Times New Roman"/>
          <w:color w:val="333333"/>
          <w:sz w:val="24"/>
          <w:szCs w:val="24"/>
          <w:shd w:val="clear" w:color="auto" w:fill="FFFFFF"/>
        </w:rPr>
        <w:fldChar w:fldCharType="begin"/>
      </w:r>
      <w:r w:rsidR="00DA60C3">
        <w:rPr>
          <w:rFonts w:ascii="Times New Roman" w:hAnsi="Times New Roman" w:cs="Times New Roman"/>
          <w:color w:val="333333"/>
          <w:sz w:val="24"/>
          <w:szCs w:val="24"/>
          <w:shd w:val="clear" w:color="auto" w:fill="FFFFFF"/>
        </w:rPr>
        <w:instrText xml:space="preserve"> ADDIN ZOTERO_ITEM CSL_CITATION {"citationID":"9myPdITV","properties":{"formattedCitation":"{\\rtf \\super 2\\nosupersub{}}","plainCitation":"2"},"citationItems":[{"id":2710,"uris":["http://zotero.org/users/1591058/items/TRVBNNM2"],"uri":["http://zotero.org/users/1591058/items/TRVBNNM2"],"itemData":{"id":2710,"type":"article-journal","title":"UK health performance: findings of the Global Burden of Disease Study 2010","container-title":"The Lancet","page":"997-1020","volume":"381","issue":"9871","source":"www.thelancet.com","abstract":"&lt;h2&gt;Summary&lt;/h2&gt;&lt;h3&gt;Background&lt;/h3&gt;&lt;p&gt;The UK has had universal free health care and public health programmes for more than six decades. Several policy initiatives and structural reforms of the health system have been undertaken. Health expenditure has increased substantially since 1990, albeit from relatively low levels compared with other countries. We used data from the Global Burden of Diseases, Injuries, and Risk Factors Study 2010 (GBD 2010) to examine the patterns of health loss in the UK, the leading preventable risks that explain some of these patterns, and how UK outcomes compare with a set of comparable countries in the European Union and elsewhere in 1990 and 2010.&lt;/p&gt;&lt;h3&gt;Methods&lt;/h3&gt;&lt;p&gt;We used results of GBD 2010 for 1990 and 2010 for the UK and 18 other comparator nations (the original 15 members of the European Union, Australia, Canada, Norway, and the USA; henceforth EU15+). We present analyses of trends and relative performance for mortality, causes of death, years of life lost (YLLs), years lived with disability (YLDs), disability-adjusted life-years (DALYs), and healthy life expectancy (HALE). We present results for 259 diseases and injuries and for 67 risk factors or clusters of risk factors relevant to the UK. We assessed the UK's rank for age-standardised YLLs and DALYs for their leading causes compared with EU15+ in 1990 and 2010. We estimated 95% uncertainty intervals (UIs) for all measures.&lt;/p&gt;&lt;h3&gt;Findings&lt;/h3&gt;&lt;p&gt;For both mortality and disability, overall health has improved substantially in absolute terms in the UK from 1990 to 2010. Life expectancy in the UK increased by 4·2 years (95% UI 4·2–4·3) from 1990 to 2010. However, the UK performed significantly worse than the EU15+ for age-standardised death rates, age-standardised YLL rates, and life expectancy in 1990, and its relative position had worsened by 2010. Although in most age groups, there have been reductions in age-specific mortality, for men aged 30–34 years, mortality rates have hardly changed (reduction of 3·7%, 95% UI 2·7–4·9). In terms of premature mortality, worsening ranks are most notable for men and women aged 20–54 years. For all age groups, the contributions of Alzheimer's disease (increase of 137%, 16–277), cirrhosis (65%, −15 to 107), and drug use disorders (577%, 71–942) to premature mortality rose from 1990 to 2010. In 2010, compared with EU15+, the UK had significantly lower rates of age-standardised YLLs for road injury, diabetes, liver cancer, and chronic kidney disease, but significantly greater rates for ischaemic heart disease, chronic obstructive pulmonary disease, lower respiratory infections, breast cancer, other cardiovascular and circulatory disorders, oesophageal cancer, preterm birth complications, congenital anomalies, and aortic aneurysm. Because YLDs per person by age and sex have not changed substantially from 1990 to 2010 but age-specific mortality has been falling, the importance of chronic disability is rising. The major causes of YLDs in 2010 were mental and behavioural disorders (including substance abuse; 21·5% [95 UI 17·2–26·3] of YLDs), and musculoskeletal disorders (30·5% [25·5–35·7]). The leading risk factor in the UK was tobacco (11·8% [10·5–13·3] of DALYs), followed by increased blood pressure (9·0 % [7·5–10·5]), and high body-mass index (8·6% [7·4–9·8]). Diet and physical inactivity accounted for 14·3% (95% UI 12·8–15·9) of UK DALYs in 2010.&lt;/p&gt;&lt;h3&gt;Interpretation&lt;/h3&gt;&lt;p&gt;The performance of the UK in terms of premature mortality is persistently and significantly below the mean of EU15+ and requires additional concerted action. Further progress in premature mortality from several major causes, such as cardiovascular diseases and cancers, will probably require improved public health, prevention, early intervention, and treatment activities. The growing burden of disability, particularly from mental disorders, substance use, musculoskeletal disorders, and falls deserves an integrated and strategic response.&lt;/p&gt;&lt;h3&gt;Funding&lt;/h3&gt;&lt;p&gt;Bill &amp; Melinda Gates Foundation.&lt;/p&gt;","DOI":"10.1016/S0140-6736(13)60355-4","ISSN":"0140-6736, 1474-547X","note":"PMID: 23668584, 23668584","shortTitle":"UK health performance","journalAbbreviation":"The Lancet","language":"English","author":[{"family":"Murray","given":"Christopher JL"},{"family":"Richards","given":"Michael A."},{"family":"Newton","given":"John N."},{"family":"Fenton","given":"Kevin A."},{"family":"Anderson","given":"H. Ross"},{"family":"Atkinson","given":"Charles"},{"family":"Bennett","given":"Derrick"},{"family":"Bernabé","given":"Eduardo"},{"family":"Blencowe","given":"Hannah"},{"family":"Bourne","given":"Rupert"},{"family":"Braithwaite","given":"Tasanee"},{"family":"Brayne","given":"Carol"},{"family":"Bruce","given":"Nigel G."},{"family":"Brugha","given":"Traolach S."},{"family":"Burney","given":"Peter"},{"family":"Dherani","given":"Mukesh"},{"family":"Dolk","given":"Helen"},{"family":"Edmond","given":"Karen"},{"family":"Ezzati","given":"Majid"},{"family":"Flaxman","given":"Abraham D."},{"family":"Fleming","given":"Tom D."},{"family":"Freedman","given":"Greg"},{"family":"Gunnell","given":"David"},{"family":"Hay","given":"Roderick J."},{"family":"Hutchings","given":"Sally J."},{"family":"Ohno","given":"Summer Lockett"},{"family":"Lozano","given":"Rafael"},{"family":"Lyons","given":"Ronan A."},{"family":"Marcenes","given":"Wagner"},{"family":"Naghavi","given":"Mohsen"},{"family":"Newton","given":"Charles R."},{"family":"Pearce","given":"Neil"},{"family":"Pope","given":"Dan"},{"family":"Rushton","given":"Lesley"},{"family":"Salomon","given":"Joshua A."},{"family":"Shibuya","given":"Kenji"},{"family":"Vos","given":"Theo"},{"family":"Wang","given":"Haidong"},{"family":"Williams","given":"Hywel C."},{"family":"Woolf","given":"Anthony D."},{"family":"Lopez","given":"Alan D."},{"family":"Davis","given":"Adrian"}],"issued":{"date-parts":[["2013",3,23]]}}}],"schema":"https://github.com/citation-style-language/schema/raw/master/csl-citation.json"} </w:instrText>
      </w:r>
      <w:r w:rsidR="00EC702F" w:rsidRPr="00883B25">
        <w:rPr>
          <w:rFonts w:ascii="Times New Roman" w:hAnsi="Times New Roman" w:cs="Times New Roman"/>
          <w:color w:val="333333"/>
          <w:sz w:val="24"/>
          <w:szCs w:val="24"/>
          <w:shd w:val="clear" w:color="auto" w:fill="FFFFFF"/>
        </w:rPr>
        <w:fldChar w:fldCharType="separate"/>
      </w:r>
      <w:r w:rsidR="00DA60C3" w:rsidRPr="00DA60C3">
        <w:rPr>
          <w:rFonts w:ascii="Times New Roman" w:hAnsi="Times New Roman" w:cs="Times New Roman"/>
          <w:sz w:val="24"/>
          <w:szCs w:val="24"/>
          <w:vertAlign w:val="superscript"/>
        </w:rPr>
        <w:t>2</w:t>
      </w:r>
      <w:r w:rsidR="00EC702F" w:rsidRPr="00883B25">
        <w:rPr>
          <w:rFonts w:ascii="Times New Roman" w:hAnsi="Times New Roman" w:cs="Times New Roman"/>
          <w:color w:val="333333"/>
          <w:sz w:val="24"/>
          <w:szCs w:val="24"/>
          <w:shd w:val="clear" w:color="auto" w:fill="FFFFFF"/>
        </w:rPr>
        <w:fldChar w:fldCharType="end"/>
      </w:r>
      <w:r w:rsidR="00EC702F" w:rsidRPr="00883B25">
        <w:rPr>
          <w:rFonts w:ascii="Times New Roman" w:hAnsi="Times New Roman" w:cs="Times New Roman"/>
          <w:color w:val="333333"/>
          <w:sz w:val="24"/>
          <w:szCs w:val="24"/>
          <w:shd w:val="clear" w:color="auto" w:fill="FFFFFF"/>
        </w:rPr>
        <w:t xml:space="preserve">. </w:t>
      </w:r>
      <w:r w:rsidR="00FD0AF1">
        <w:rPr>
          <w:rFonts w:ascii="Times New Roman" w:hAnsi="Times New Roman" w:cs="Times New Roman"/>
          <w:color w:val="333333"/>
          <w:sz w:val="24"/>
          <w:szCs w:val="24"/>
          <w:shd w:val="clear" w:color="auto" w:fill="FFFFFF"/>
        </w:rPr>
        <w:t>T</w:t>
      </w:r>
      <w:r w:rsidR="00873697" w:rsidRPr="00883B25">
        <w:rPr>
          <w:rFonts w:ascii="Times New Roman" w:hAnsi="Times New Roman" w:cs="Times New Roman"/>
          <w:color w:val="333333"/>
          <w:sz w:val="24"/>
          <w:szCs w:val="24"/>
          <w:shd w:val="clear" w:color="auto" w:fill="FFFFFF"/>
        </w:rPr>
        <w:t xml:space="preserve">here </w:t>
      </w:r>
      <w:r w:rsidR="000806BE" w:rsidRPr="00883B25">
        <w:rPr>
          <w:rFonts w:ascii="Times New Roman" w:hAnsi="Times New Roman" w:cs="Times New Roman"/>
          <w:color w:val="333333"/>
          <w:sz w:val="24"/>
          <w:szCs w:val="24"/>
          <w:shd w:val="clear" w:color="auto" w:fill="FFFFFF"/>
        </w:rPr>
        <w:t xml:space="preserve">is </w:t>
      </w:r>
      <w:r w:rsidR="00F3514D">
        <w:rPr>
          <w:rFonts w:ascii="Times New Roman" w:hAnsi="Times New Roman" w:cs="Times New Roman"/>
          <w:color w:val="333333"/>
          <w:sz w:val="24"/>
          <w:szCs w:val="24"/>
          <w:shd w:val="clear" w:color="auto" w:fill="FFFFFF"/>
        </w:rPr>
        <w:t xml:space="preserve">currently </w:t>
      </w:r>
      <w:r w:rsidR="00873697" w:rsidRPr="00883B25">
        <w:rPr>
          <w:rFonts w:ascii="Times New Roman" w:hAnsi="Times New Roman" w:cs="Times New Roman"/>
          <w:color w:val="333333"/>
          <w:sz w:val="24"/>
          <w:szCs w:val="24"/>
          <w:shd w:val="clear" w:color="auto" w:fill="FFFFFF"/>
        </w:rPr>
        <w:t>no cure for dementia</w:t>
      </w:r>
      <w:r w:rsidR="00F3514D">
        <w:rPr>
          <w:rFonts w:ascii="Times New Roman" w:hAnsi="Times New Roman" w:cs="Times New Roman"/>
          <w:color w:val="333333"/>
          <w:sz w:val="24"/>
          <w:szCs w:val="24"/>
          <w:shd w:val="clear" w:color="auto" w:fill="FFFFFF"/>
        </w:rPr>
        <w:t xml:space="preserve">, so </w:t>
      </w:r>
      <w:r w:rsidR="00FD0AF1">
        <w:rPr>
          <w:rFonts w:ascii="Times New Roman" w:hAnsi="Times New Roman" w:cs="Times New Roman"/>
          <w:color w:val="333333"/>
          <w:sz w:val="24"/>
          <w:szCs w:val="24"/>
          <w:shd w:val="clear" w:color="auto" w:fill="FFFFFF"/>
        </w:rPr>
        <w:t xml:space="preserve">identifying potential risk factors may reveal opportunities for prevention. </w:t>
      </w:r>
      <w:r w:rsidR="000806BE" w:rsidRPr="00883B25">
        <w:rPr>
          <w:rFonts w:ascii="Times New Roman" w:hAnsi="Times New Roman" w:cs="Times New Roman"/>
          <w:color w:val="333333"/>
          <w:sz w:val="24"/>
          <w:szCs w:val="24"/>
          <w:shd w:val="clear" w:color="auto" w:fill="FFFFFF"/>
        </w:rPr>
        <w:t>One area of interest is whether</w:t>
      </w:r>
      <w:r w:rsidR="005243A6">
        <w:rPr>
          <w:rFonts w:ascii="Times New Roman" w:hAnsi="Times New Roman" w:cs="Times New Roman"/>
          <w:color w:val="333333"/>
          <w:sz w:val="24"/>
          <w:szCs w:val="24"/>
          <w:shd w:val="clear" w:color="auto" w:fill="FFFFFF"/>
        </w:rPr>
        <w:t xml:space="preserve"> </w:t>
      </w:r>
      <w:r w:rsidR="000806BE" w:rsidRPr="005243A6">
        <w:rPr>
          <w:rFonts w:ascii="Times New Roman" w:hAnsi="Times New Roman" w:cs="Times New Roman"/>
          <w:noProof/>
          <w:color w:val="333333"/>
          <w:sz w:val="24"/>
          <w:szCs w:val="24"/>
          <w:shd w:val="clear" w:color="auto" w:fill="FFFFFF"/>
        </w:rPr>
        <w:t>physical</w:t>
      </w:r>
      <w:r w:rsidR="000806BE" w:rsidRPr="00883B25">
        <w:rPr>
          <w:rFonts w:ascii="Times New Roman" w:hAnsi="Times New Roman" w:cs="Times New Roman"/>
          <w:color w:val="333333"/>
          <w:sz w:val="24"/>
          <w:szCs w:val="24"/>
          <w:shd w:val="clear" w:color="auto" w:fill="FFFFFF"/>
        </w:rPr>
        <w:t xml:space="preserve"> function is related to dementia onset, </w:t>
      </w:r>
      <w:r w:rsidR="000857CD" w:rsidRPr="00A94A55">
        <w:rPr>
          <w:rFonts w:ascii="Times New Roman" w:hAnsi="Times New Roman" w:cs="Times New Roman"/>
          <w:noProof/>
          <w:color w:val="333333"/>
          <w:sz w:val="24"/>
          <w:szCs w:val="24"/>
          <w:shd w:val="clear" w:color="auto" w:fill="FFFFFF"/>
        </w:rPr>
        <w:t>s</w:t>
      </w:r>
      <w:r w:rsidR="000857CD" w:rsidRPr="00E517D3">
        <w:rPr>
          <w:rFonts w:ascii="Times New Roman" w:hAnsi="Times New Roman" w:cs="Times New Roman"/>
          <w:noProof/>
          <w:color w:val="333333"/>
          <w:sz w:val="24"/>
          <w:szCs w:val="24"/>
          <w:shd w:val="clear" w:color="auto" w:fill="FFFFFF"/>
        </w:rPr>
        <w:t>ince</w:t>
      </w:r>
      <w:r w:rsidR="000857CD" w:rsidRPr="00A94A55">
        <w:rPr>
          <w:rFonts w:ascii="Times New Roman" w:hAnsi="Times New Roman" w:cs="Times New Roman"/>
          <w:noProof/>
          <w:color w:val="333333"/>
          <w:sz w:val="24"/>
          <w:szCs w:val="24"/>
          <w:shd w:val="clear" w:color="auto" w:fill="FFFFFF"/>
        </w:rPr>
        <w:t xml:space="preserve"> </w:t>
      </w:r>
      <w:r w:rsidR="000806BE" w:rsidRPr="00A94A55">
        <w:rPr>
          <w:rFonts w:ascii="Times New Roman" w:hAnsi="Times New Roman" w:cs="Times New Roman"/>
          <w:noProof/>
          <w:color w:val="333333"/>
          <w:sz w:val="24"/>
          <w:szCs w:val="24"/>
          <w:shd w:val="clear" w:color="auto" w:fill="FFFFFF"/>
        </w:rPr>
        <w:t>decline</w:t>
      </w:r>
      <w:r w:rsidR="000857CD" w:rsidRPr="00E517D3">
        <w:rPr>
          <w:rFonts w:ascii="Times New Roman" w:hAnsi="Times New Roman" w:cs="Times New Roman"/>
          <w:noProof/>
          <w:color w:val="333333"/>
          <w:sz w:val="24"/>
          <w:szCs w:val="24"/>
          <w:shd w:val="clear" w:color="auto" w:fill="FFFFFF"/>
        </w:rPr>
        <w:t>s</w:t>
      </w:r>
      <w:r w:rsidR="000806BE" w:rsidRPr="00883B25">
        <w:rPr>
          <w:rFonts w:ascii="Times New Roman" w:hAnsi="Times New Roman" w:cs="Times New Roman"/>
          <w:color w:val="333333"/>
          <w:sz w:val="24"/>
          <w:szCs w:val="24"/>
          <w:shd w:val="clear" w:color="auto" w:fill="FFFFFF"/>
        </w:rPr>
        <w:t xml:space="preserve"> in physical and cognitive functioning are indicators of ageing</w:t>
      </w:r>
      <w:r w:rsidR="00FD0AF1">
        <w:rPr>
          <w:rFonts w:ascii="Times New Roman" w:hAnsi="Times New Roman" w:cs="Times New Roman"/>
          <w:color w:val="333333"/>
          <w:sz w:val="24"/>
          <w:szCs w:val="24"/>
          <w:shd w:val="clear" w:color="auto" w:fill="FFFFFF"/>
        </w:rPr>
        <w:t xml:space="preserve"> and ga</w:t>
      </w:r>
      <w:r w:rsidR="00BB47A0">
        <w:rPr>
          <w:rFonts w:ascii="Times New Roman" w:hAnsi="Times New Roman" w:cs="Times New Roman"/>
          <w:color w:val="333333"/>
          <w:sz w:val="24"/>
          <w:szCs w:val="24"/>
          <w:shd w:val="clear" w:color="auto" w:fill="FFFFFF"/>
        </w:rPr>
        <w:t xml:space="preserve">it disorders increase with age </w:t>
      </w:r>
      <w:r w:rsidR="0090474E" w:rsidRPr="00883B25">
        <w:rPr>
          <w:rFonts w:ascii="Times New Roman" w:hAnsi="Times New Roman" w:cs="Times New Roman"/>
          <w:color w:val="333333"/>
          <w:sz w:val="24"/>
          <w:szCs w:val="24"/>
          <w:shd w:val="clear" w:color="auto" w:fill="FFFFFF"/>
        </w:rPr>
        <w:fldChar w:fldCharType="begin"/>
      </w:r>
      <w:r w:rsidR="00DA60C3">
        <w:rPr>
          <w:rFonts w:ascii="Times New Roman" w:hAnsi="Times New Roman" w:cs="Times New Roman"/>
          <w:color w:val="333333"/>
          <w:sz w:val="24"/>
          <w:szCs w:val="24"/>
          <w:shd w:val="clear" w:color="auto" w:fill="FFFFFF"/>
        </w:rPr>
        <w:instrText xml:space="preserve"> ADDIN ZOTERO_ITEM CSL_CITATION {"citationID":"lc7DmpqG","properties":{"formattedCitation":"{\\rtf \\super 3\\nosupersub{}}","plainCitation":"3"},"citationItems":[{"id":2715,"uris":["http://zotero.org/users/1591058/items/224RDQ3F"],"uri":["http://zotero.org/users/1591058/items/224RDQ3F"],"itemData":{"id":2715,"type":"article-journal","title":"Prevalence and burden of gait disorders in elderly men and women aged 60-97 years: a population-based study","container-title":"PloS One","page":"e69627","volume":"8","issue":"7","source":"PubMed","abstract":"BACKGROUND: Although gait disorders are common in the elderly, the prevalence and overall burden of these disorders in the general community is not well defined.\nMETHODS: In a cross-sectional investigation of the population-based Bruneck Study cohort, 488 community-residing elderly aged 60-97 years underwent a thorough neurological assessment including a standardized gait evaluation. Gait disorders were classified according to an accepted scheme and their associations to falls, neuropsychological measures, and quality of life were explored.\nRESULTS: Overall, 32.2% (95% confidence interval [CI] 28.2%-36.4%) of participants presented with impaired gait. Prevalence increased with age (p&lt;0.001), but 38.3% (95%CI 30.1%-47.3%) of the subjects aged 80 years or older still had a normally preserved gait. A total of 24.0% (95%CI 20.4%-28.0%) manifested neurological gait disorders, 17.4% (14.3%-21.0%) non-neurological gait problems, and 9.2% (6.9%-12.1%) a combination of both. While there was no association of neurological gait disorders with gender, non-neurological gait disorders were more frequent in women (p = 0.012). Within the group of neurological gait disorders 69.2% (95%CI 60.3%-76.9%) had a single distinct entity and 30.8% (23.1%-39.7%) had multiple neurological causes for gait impairment. Gait disorders had a significant negative impact on quantitative gait measures, but only neurological gait disorders were associated with recurrent falls (odds ratio 3.3; 95%CI 1.4-7.5; p = 0.005 for single and 7.1; 2.7-18.7; p&lt;0.001 for multiple neurological gait disorders). Finally, we detected a significant association of gait disorders, in particular neurological gait disorders, with depressed mood, cognitive dysfunction, and compromised quality of life.\nCONCLUSIONS: Gait disorders are common in the general elderly population and are associated with reduced mobility. Neurological gait disorders in particular are associated with recurrent falls, lower cognitive function, depressed mood, and diminished quality of life.","DOI":"10.1371/journal.pone.0069627","ISSN":"1932-6203","note":"PMID: 23894511\nPMCID: PMC3722115","shortTitle":"Prevalence and burden of gait disorders in elderly men and women aged 60-97 years","journalAbbreviation":"PLoS ONE","language":"eng","author":[{"family":"Mahlknecht","given":"Philipp"},{"family":"Kiechl","given":"Stefan"},{"family":"Bloem","given":"Bastiaan R."},{"family":"Willeit","given":"Johann"},{"family":"Scherfler","given":"Christoph"},{"family":"Gasperi","given":"Arno"},{"family":"Rungger","given":"Gregorio"},{"family":"Poewe","given":"Werner"},{"family":"Seppi","given":"Klaus"}],"issued":{"date-parts":[["2013"]]}}}],"schema":"https://github.com/citation-style-language/schema/raw/master/csl-citation.json"} </w:instrText>
      </w:r>
      <w:r w:rsidR="0090474E" w:rsidRPr="00883B25">
        <w:rPr>
          <w:rFonts w:ascii="Times New Roman" w:hAnsi="Times New Roman" w:cs="Times New Roman"/>
          <w:color w:val="333333"/>
          <w:sz w:val="24"/>
          <w:szCs w:val="24"/>
          <w:shd w:val="clear" w:color="auto" w:fill="FFFFFF"/>
        </w:rPr>
        <w:fldChar w:fldCharType="separate"/>
      </w:r>
      <w:r w:rsidR="00DA60C3" w:rsidRPr="00DA60C3">
        <w:rPr>
          <w:rFonts w:ascii="Times New Roman" w:hAnsi="Times New Roman" w:cs="Times New Roman"/>
          <w:sz w:val="24"/>
          <w:szCs w:val="24"/>
          <w:vertAlign w:val="superscript"/>
        </w:rPr>
        <w:t>3</w:t>
      </w:r>
      <w:r w:rsidR="0090474E" w:rsidRPr="00883B25">
        <w:rPr>
          <w:rFonts w:ascii="Times New Roman" w:hAnsi="Times New Roman" w:cs="Times New Roman"/>
          <w:color w:val="333333"/>
          <w:sz w:val="24"/>
          <w:szCs w:val="24"/>
          <w:shd w:val="clear" w:color="auto" w:fill="FFFFFF"/>
        </w:rPr>
        <w:fldChar w:fldCharType="end"/>
      </w:r>
      <w:r w:rsidR="002340F5">
        <w:rPr>
          <w:rFonts w:ascii="Times New Roman" w:hAnsi="Times New Roman" w:cs="Times New Roman"/>
          <w:color w:val="333333"/>
          <w:sz w:val="24"/>
          <w:szCs w:val="24"/>
          <w:shd w:val="clear" w:color="auto" w:fill="FFFFFF"/>
        </w:rPr>
        <w:t xml:space="preserve"> and </w:t>
      </w:r>
      <w:r w:rsidR="002340F5" w:rsidRPr="005243A6">
        <w:rPr>
          <w:rFonts w:ascii="Times New Roman" w:hAnsi="Times New Roman" w:cs="Times New Roman"/>
          <w:noProof/>
          <w:color w:val="333333"/>
          <w:sz w:val="24"/>
          <w:szCs w:val="24"/>
          <w:shd w:val="clear" w:color="auto" w:fill="FFFFFF"/>
        </w:rPr>
        <w:t>are associated</w:t>
      </w:r>
      <w:r w:rsidR="002340F5">
        <w:rPr>
          <w:rFonts w:ascii="Times New Roman" w:hAnsi="Times New Roman" w:cs="Times New Roman"/>
          <w:color w:val="333333"/>
          <w:sz w:val="24"/>
          <w:szCs w:val="24"/>
          <w:shd w:val="clear" w:color="auto" w:fill="FFFFFF"/>
        </w:rPr>
        <w:t xml:space="preserve"> with</w:t>
      </w:r>
      <w:r w:rsidR="00695506">
        <w:rPr>
          <w:rFonts w:ascii="Times New Roman" w:hAnsi="Times New Roman" w:cs="Times New Roman"/>
          <w:color w:val="333333"/>
          <w:sz w:val="24"/>
          <w:szCs w:val="24"/>
          <w:shd w:val="clear" w:color="auto" w:fill="FFFFFF"/>
        </w:rPr>
        <w:t xml:space="preserve"> </w:t>
      </w:r>
      <w:r w:rsidR="004F3A38" w:rsidRPr="00883B25">
        <w:rPr>
          <w:rFonts w:ascii="Times New Roman" w:hAnsi="Times New Roman" w:cs="Times New Roman"/>
          <w:color w:val="333333"/>
          <w:sz w:val="24"/>
          <w:szCs w:val="24"/>
          <w:shd w:val="clear" w:color="auto" w:fill="FFFFFF"/>
        </w:rPr>
        <w:t xml:space="preserve">incident dementia </w:t>
      </w:r>
      <w:r w:rsidR="004F3A38" w:rsidRPr="00883B25">
        <w:rPr>
          <w:rFonts w:ascii="Times New Roman" w:hAnsi="Times New Roman" w:cs="Times New Roman"/>
          <w:color w:val="333333"/>
          <w:sz w:val="24"/>
          <w:szCs w:val="24"/>
          <w:shd w:val="clear" w:color="auto" w:fill="FFFFFF"/>
        </w:rPr>
        <w:fldChar w:fldCharType="begin"/>
      </w:r>
      <w:r w:rsidR="00DA60C3">
        <w:rPr>
          <w:rFonts w:ascii="Times New Roman" w:hAnsi="Times New Roman" w:cs="Times New Roman"/>
          <w:color w:val="333333"/>
          <w:sz w:val="24"/>
          <w:szCs w:val="24"/>
          <w:shd w:val="clear" w:color="auto" w:fill="FFFFFF"/>
        </w:rPr>
        <w:instrText xml:space="preserve"> ADDIN ZOTERO_ITEM CSL_CITATION {"citationID":"wNql4abS","properties":{"formattedCitation":"{\\rtf \\super 4\\nosupersub{}}","plainCitation":"4"},"citationItems":[{"id":704,"uris":["http://zotero.org/users/1591058/items/RV4KTHEZ"],"uri":["http://zotero.org/users/1591058/items/RV4KTHEZ"],"itemData":{"id":704,"type":"article-journal","title":"Poor Gait Performance and Prediction of Dementia: Results From a Meta-Analysis","container-title":"Journal of the American Medical Directors Association","page":"482-490","volume":"17","issue":"6","source":"ScienceDirect","abstract":"Background\nPoor gait performance predicts risk of developing dementia. No structured critical evaluation has been conducted to study this association yet. The aim of this meta-analysis was to systematically examine the association of poor gait performance with incidence of dementia.\nMethods\nAn English and French Medline search was conducted in June 2015, with no limit of date, using the medical subject headings terms “Gait” OR “Gait Disorders, Neurologic” OR “Gait Apraxia” OR “Gait Ataxia” AND “Dementia” OR “Frontotemporal Dementia” OR “Dementia, Multi-Infarct” OR “Dementia, Vascular” OR “Alzheimer Disease” OR “Lewy Body Disease” OR “Frontotemporal Dementia With Motor Neuron Disease” (Supplementary Concept). Poor gait performance was defined by standardized tests of walking, and dementia was diagnosed according to international consensus criteria. Four etiologies of dementia were identified: any dementia, Alzheimer disease (AD), vascular dementia (VaD), and non-AD (ie, pooling VaD, mixed dementias, and other dementias). Fixed effects meta-analyses were performed on the estimates in order to generate summary values.\nResults\nOf the 796 identified abstracts, 12 (1.5%) were included in this systematic review and meta-analysis. Poor gait performance predicted dementia [pooled hazard ratio (HR) combined with relative risk and odds ratio = 1.53 with P &amp;lt; .001 for any dementia, pooled HR = 1.79 with P &amp;lt; .001 for VaD, HR = 1.89 with P value &amp;lt; .001 for non-AD]. Findings were weaker for predicting AD (HR = 1.03 with P value = .004).\nConclusions\nThis meta-analysis provides evidence that poor gait performance predicts dementia. This association depends on the type of dementia; poor gait performance is a stronger predictor of non-AD dementias than AD.","DOI":"10.1016/j.jamda.2015.12.092","ISSN":"1525-8610","shortTitle":"Poor Gait Performance and Prediction of Dementia","journalAbbreviation":"Journal of the American Medical Directors Association","author":[{"family":"Beauchet","given":"Olivier"},{"family":"Annweiler","given":"Cédric"},{"family":"Callisaya","given":"Michele L."},{"family":"De Cock","given":"Anne-Marie"},{"family":"Helbostad","given":"Jorunn L."},{"family":"Kressig","given":"Reto W."},{"family":"Srikanth","given":"Velandai"},{"family":"Steinmetz","given":"Jean-Paul"},{"family":"Blumen","given":"Helena M."},{"family":"Verghese","given":"Joe"},{"family":"Allali","given":"Gilles"}],"issued":{"date-parts":[["2016",6,1]]}}}],"schema":"https://github.com/citation-style-language/schema/raw/master/csl-citation.json"} </w:instrText>
      </w:r>
      <w:r w:rsidR="004F3A38" w:rsidRPr="00883B25">
        <w:rPr>
          <w:rFonts w:ascii="Times New Roman" w:hAnsi="Times New Roman" w:cs="Times New Roman"/>
          <w:color w:val="333333"/>
          <w:sz w:val="24"/>
          <w:szCs w:val="24"/>
          <w:shd w:val="clear" w:color="auto" w:fill="FFFFFF"/>
        </w:rPr>
        <w:fldChar w:fldCharType="separate"/>
      </w:r>
      <w:r w:rsidR="00DA60C3" w:rsidRPr="00DA60C3">
        <w:rPr>
          <w:rFonts w:ascii="Times New Roman" w:hAnsi="Times New Roman" w:cs="Times New Roman"/>
          <w:sz w:val="24"/>
          <w:szCs w:val="24"/>
          <w:vertAlign w:val="superscript"/>
        </w:rPr>
        <w:t>4</w:t>
      </w:r>
      <w:r w:rsidR="004F3A38" w:rsidRPr="00883B25">
        <w:rPr>
          <w:rFonts w:ascii="Times New Roman" w:hAnsi="Times New Roman" w:cs="Times New Roman"/>
          <w:color w:val="333333"/>
          <w:sz w:val="24"/>
          <w:szCs w:val="24"/>
          <w:shd w:val="clear" w:color="auto" w:fill="FFFFFF"/>
        </w:rPr>
        <w:fldChar w:fldCharType="end"/>
      </w:r>
      <w:r w:rsidR="004F3A38" w:rsidRPr="00883B25">
        <w:rPr>
          <w:rFonts w:ascii="Times New Roman" w:hAnsi="Times New Roman" w:cs="Times New Roman"/>
          <w:color w:val="333333"/>
          <w:sz w:val="24"/>
          <w:szCs w:val="24"/>
          <w:shd w:val="clear" w:color="auto" w:fill="FFFFFF"/>
        </w:rPr>
        <w:t xml:space="preserve">. </w:t>
      </w:r>
    </w:p>
    <w:p w14:paraId="3457344D" w14:textId="5AEC3B91" w:rsidR="0059763E" w:rsidRPr="00883B25" w:rsidRDefault="004F3A38" w:rsidP="00E517D3">
      <w:pPr>
        <w:spacing w:line="480" w:lineRule="auto"/>
        <w:ind w:firstLine="720"/>
        <w:jc w:val="both"/>
        <w:rPr>
          <w:rFonts w:ascii="Times New Roman" w:hAnsi="Times New Roman" w:cs="Times New Roman"/>
          <w:color w:val="333333"/>
          <w:sz w:val="24"/>
          <w:szCs w:val="24"/>
          <w:shd w:val="clear" w:color="auto" w:fill="FFFFFF"/>
        </w:rPr>
      </w:pPr>
      <w:r w:rsidRPr="00883B25">
        <w:rPr>
          <w:rFonts w:ascii="Times New Roman" w:hAnsi="Times New Roman" w:cs="Times New Roman"/>
          <w:color w:val="333333"/>
          <w:sz w:val="24"/>
          <w:szCs w:val="24"/>
          <w:shd w:val="clear" w:color="auto" w:fill="FFFFFF"/>
        </w:rPr>
        <w:t xml:space="preserve">Walking </w:t>
      </w:r>
      <w:r w:rsidR="00584343">
        <w:rPr>
          <w:rFonts w:ascii="Times New Roman" w:hAnsi="Times New Roman" w:cs="Times New Roman"/>
          <w:color w:val="333333"/>
          <w:sz w:val="24"/>
          <w:szCs w:val="24"/>
          <w:shd w:val="clear" w:color="auto" w:fill="FFFFFF"/>
        </w:rPr>
        <w:t xml:space="preserve">speed </w:t>
      </w:r>
      <w:r w:rsidR="00B9126D" w:rsidRPr="00883B25">
        <w:rPr>
          <w:rFonts w:ascii="Times New Roman" w:hAnsi="Times New Roman" w:cs="Times New Roman"/>
          <w:color w:val="333333"/>
          <w:sz w:val="24"/>
          <w:szCs w:val="24"/>
          <w:shd w:val="clear" w:color="auto" w:fill="FFFFFF"/>
        </w:rPr>
        <w:t xml:space="preserve">is </w:t>
      </w:r>
      <w:r w:rsidR="00B9126D" w:rsidRPr="005243A6">
        <w:rPr>
          <w:rFonts w:ascii="Times New Roman" w:hAnsi="Times New Roman" w:cs="Times New Roman"/>
          <w:noProof/>
          <w:color w:val="333333"/>
          <w:sz w:val="24"/>
          <w:szCs w:val="24"/>
          <w:shd w:val="clear" w:color="auto" w:fill="FFFFFF"/>
        </w:rPr>
        <w:t>easier</w:t>
      </w:r>
      <w:r w:rsidR="00B9126D" w:rsidRPr="00883B25">
        <w:rPr>
          <w:rFonts w:ascii="Times New Roman" w:hAnsi="Times New Roman" w:cs="Times New Roman"/>
          <w:color w:val="333333"/>
          <w:sz w:val="24"/>
          <w:szCs w:val="24"/>
          <w:shd w:val="clear" w:color="auto" w:fill="FFFFFF"/>
        </w:rPr>
        <w:t xml:space="preserve"> to assess than other gait parameters. </w:t>
      </w:r>
      <w:r w:rsidR="007D397F" w:rsidRPr="00883B25">
        <w:rPr>
          <w:rFonts w:ascii="Times New Roman" w:hAnsi="Times New Roman" w:cs="Times New Roman"/>
          <w:color w:val="333333"/>
          <w:sz w:val="24"/>
          <w:szCs w:val="24"/>
          <w:shd w:val="clear" w:color="auto" w:fill="FFFFFF"/>
        </w:rPr>
        <w:t xml:space="preserve">Slow walking speed </w:t>
      </w:r>
      <w:r w:rsidR="007D397F" w:rsidRPr="005243A6">
        <w:rPr>
          <w:rFonts w:ascii="Times New Roman" w:hAnsi="Times New Roman" w:cs="Times New Roman"/>
          <w:noProof/>
          <w:color w:val="333333"/>
          <w:sz w:val="24"/>
          <w:szCs w:val="24"/>
          <w:shd w:val="clear" w:color="auto" w:fill="FFFFFF"/>
        </w:rPr>
        <w:t>is associated</w:t>
      </w:r>
      <w:r w:rsidR="007D397F" w:rsidRPr="00883B25">
        <w:rPr>
          <w:rFonts w:ascii="Times New Roman" w:hAnsi="Times New Roman" w:cs="Times New Roman"/>
          <w:color w:val="333333"/>
          <w:sz w:val="24"/>
          <w:szCs w:val="24"/>
          <w:shd w:val="clear" w:color="auto" w:fill="FFFFFF"/>
        </w:rPr>
        <w:t xml:space="preserve"> with </w:t>
      </w:r>
      <w:r w:rsidR="007D397F" w:rsidRPr="005243A6">
        <w:rPr>
          <w:rFonts w:ascii="Times New Roman" w:hAnsi="Times New Roman" w:cs="Times New Roman"/>
          <w:noProof/>
          <w:color w:val="333333"/>
          <w:sz w:val="24"/>
          <w:szCs w:val="24"/>
          <w:shd w:val="clear" w:color="auto" w:fill="FFFFFF"/>
        </w:rPr>
        <w:t>negative</w:t>
      </w:r>
      <w:r w:rsidR="007D397F" w:rsidRPr="00883B25">
        <w:rPr>
          <w:rFonts w:ascii="Times New Roman" w:hAnsi="Times New Roman" w:cs="Times New Roman"/>
          <w:color w:val="333333"/>
          <w:sz w:val="24"/>
          <w:szCs w:val="24"/>
          <w:shd w:val="clear" w:color="auto" w:fill="FFFFFF"/>
        </w:rPr>
        <w:t xml:space="preserve"> outcomes in older individuals </w:t>
      </w:r>
      <w:r w:rsidR="007D397F" w:rsidRPr="00883B25">
        <w:rPr>
          <w:rFonts w:ascii="Times New Roman" w:hAnsi="Times New Roman" w:cs="Times New Roman"/>
          <w:color w:val="333333"/>
          <w:sz w:val="24"/>
          <w:szCs w:val="24"/>
          <w:shd w:val="clear" w:color="auto" w:fill="FFFFFF"/>
        </w:rPr>
        <w:fldChar w:fldCharType="begin"/>
      </w:r>
      <w:r w:rsidR="00DA60C3">
        <w:rPr>
          <w:rFonts w:ascii="Times New Roman" w:hAnsi="Times New Roman" w:cs="Times New Roman"/>
          <w:color w:val="333333"/>
          <w:sz w:val="24"/>
          <w:szCs w:val="24"/>
          <w:shd w:val="clear" w:color="auto" w:fill="FFFFFF"/>
        </w:rPr>
        <w:instrText xml:space="preserve"> ADDIN ZOTERO_ITEM CSL_CITATION {"citationID":"HdmSEIYn","properties":{"formattedCitation":"{\\rtf \\super 5\\uc0\\u8211{}7\\nosupersub{}}","plainCitation":"5–7"},"citationItems":[{"id":2727,"uris":["http://zotero.org/users/1591058/items/6W2D6GAJ"],"uri":["http://zotero.org/users/1591058/items/6W2D6GAJ"],"itemData":{"id":2727,"type":"article-journal","title":"Epidemiology of gait disorders in community-residing older adults","container-title":"Journal of the American Geriatrics Society","page":"255-261","volume":"54","issue":"2","source":"PubMed","abstract":"OBJECTIVES: To study the epidemiology of gait disorders in community-residing older adults and their association with death and institutionalization.\nDESIGN: Community-based cohort study.\nSETTING: Bronx County and the research center at Albert Einstein College of Medicine.\nPARTICIPANTS: The Einstein Aging study recruited 488 adults aged 70 to 99 between 1999 and 2001. At entry and during annual visits over 5 years, subjects received clinical evaluations to determine presence of neurological or nonneurological gait abnormalities.\nMEASUREMENTS: Prevalence and incidence of gait disorders based on clinical evaluations and time to institutionalization and death.\nRESULTS: Of 468 subjects (95.9%) with baseline gait evaluations, 168 had abnormal gaits: 70 neurological, 81 nonneurological, and 17 both. Prevalence of abnormal gait was 35.0% (95% confidence interval (CI) = 28.6-42.1). Incidence of abnormal gait was 168.6 per 1,000 person-years (95% CI = 117.4-242.0) and increased with age. Men had a higher incidence of neurological gait abnormalities, whereas women had a higher incidence of nonneurological gaits. Abnormal gaits were associated with greater risk of institutionalization and death (hazard ratio (HR) = 2.2, 95% CI =1.5-3.2). The risk was strongly related to severity of impairment; subjects with moderate to severe gait abnormalities (HR = 3.2, 95% CI = 1.9-5.2) were at higher risk than those with mild gait abnormalities (HR = 1.8, 95% CI = 1.0-2.8).\nCONCLUSION: The incidence and prevalence of gait disorders are high in community-residing older adults and are associated with greater risk of institutionalization and death.","DOI":"10.1111/j.1532-5415.2005.00580.x","ISSN":"0002-8614","note":"PMID: 16460376\nPMCID: PMC1403740","journalAbbreviation":"J Am Geriatr Soc","language":"eng","author":[{"family":"Verghese","given":"Joe"},{"family":"LeValley","given":"Aaron"},{"family":"Hall","given":"Charles B."},{"family":"Katz","given":"Mindy J."},{"family":"Ambrose","given":"Anne F."},{"family":"Lipton","given":"Richard B."}],"issued":{"date-parts":[["2006",2]]}}},{"id":2733,"uris":["http://zotero.org/users/1591058/items/8IPMJGK6"],"uri":["http://zotero.org/users/1591058/items/8IPMJGK6"],"itemData":{"id":2733,"type":"article-journal","title":"Prognostic value of usual gait speed in well-functioning older people--results from the Health, Aging and Body Composition Study","container-title":"Journal of the American Geriatrics Society","page":"1675-1680","volume":"53","issue":"10","source":"PubMed","abstract":"OBJECTIVES: To define clinically relevant cutpoints for usual gait speed and to investigate their predictive value for health-related events in older persons.\nDESIGN: Prospective cohort study.\nSETTING: Health, Aging and Body Composition Study.\nPARTICIPANTS: Three thousand forty-seven well-functioning older persons (mean age 74.2).\nMEASUREMENTS: Usual gait speed on a 6-m course was assessed at baseline. Participants were randomly divided into two groups to identify (Sample A; n=2,031) and then validate (Sample B; n=1,016) usual gait-speed cutpoints. Rates of persistent lower extremity limitation events (mean follow-up 4.9 years) were calculated according to gait speed in Sample A. A cutpoint (defining high- (&lt; 1 m/s) and low risk (&gt; or = 1 m/s) groups) was identified based on persistent lower extremity limitation events. The predictive value of the identified cutpoints for major health-related events (persistent severe lower extremity limitation, death, and hospitalization) was evaluated in Sample B using Cox regression analyses.\nRESULTS: A graded response was seen between risk groups and health-related outcomes. Participants in the high-risk group had a higher risk of persistent lower extremity limitation (rate ratio (RR)=2.20, 95% confidence interval (CI)=1.76-2.74), persistent severe lower extremity limitation (RR=2.29, 95% CI=1.63-3.20), death (RR=1.64, 95% CI=1.14-2.37), and hospitalization (RR=1.48, 95% CI=1.02-2.13) than those in the low-risk group.\nCONCLUSION: Usual gait speed of less than 1 m/s identifies persons at high risk of health-related outcomes in well-functioning older people. Provision of a clinically meaningful cutpoint for usual gait speed may facilitate its use in clinical and research settings.","DOI":"10.1111/j.1532-5415.2005.53501.x","ISSN":"0002-8614","note":"PMID: 16181165","journalAbbreviation":"J Am Geriatr Soc","language":"eng","author":[{"family":"Cesari","given":"Matteo"},{"family":"Kritchevsky","given":"Stephen B."},{"family":"Penninx","given":"Brenda W. H. J."},{"family":"Nicklas","given":"Barbara J."},{"family":"Simonsick","given":"Eleanor M."},{"family":"Newman","given":"Anne B."},{"family":"Tylavsky","given":"Frances A."},{"family":"Brach","given":"Jennifer S."},{"family":"Satterfield","given":"Suzanne"},{"family":"Bauer","given":"Douglas C."},{"family":"Visser","given":"Marjolein"},{"family":"Rubin","given":"Susan M."},{"family":"Harris","given":"Tamara B."},{"family":"Pahor","given":"Marco"}],"issued":{"date-parts":[["2005",10]]}}},{"id":2735,"uris":["http://zotero.org/users/1591058/items/KNFGC2G8"],"uri":["http://zotero.org/users/1591058/items/KNFGC2G8"],"itemData":{"id":2735,"type":"article-journal","title":"Progression of gait disorder and rigidity and risk of death in older persons","container-title":"Neurology","page":"1815-1819","volume":"58","issue":"12","source":"PubMed","abstract":"BACKGROUND: Bradykinesia, gait disturbance, rigidity, and tremor are common motor signs in old age. All of these signs are associated with increased morbidity and mortality, but the extent to which they are progressive is unknown.\nMETHODS: Study participants were 787 older Catholic clergy members without clinically diagnosed PD, related conditions, or dementia at baseline. They were evaluated annually for up to 7 years, with &gt;95% follow-up participation by survivors. Evaluations included administration of a modified version of the motor portion of the Unified PD Rating Scale (UPDRS), from which previously established measures of the global UPDRS and four specific motor signs were derived. Scores represent the percent of the total possible UPDRS score obtained.\nRESULTS: At baseline, the global UPDRS score ranged from 0 to 36.3 (mean +/- SD, 7.3 +/- 6.4). It increased by an average of 0.69 unit per year during follow-up, with more rapid progression in older persons, but there was wide variability with no progression in 21% of subjects and annual increases of up to 8.23 units in the remaining 79%. Of 129 persons who died, 106 had follow-up UPDRS data. In a proportional hazards model, risk of death was associated with both the level of the global UPDRS score at baseline and the annual rate of progression (both p &lt; 0.001). Overall, risk of death in subjects who had some worsening of the global UPDRS score was 2.93 times the rate among those without progression (95% CI, 1.32-6.50). Gait disorder/postural reflex impairment and rigidity worsened, but bradykinesia and tremor did not. Risk of death was associated with worsening of gait/posture but not with the other signs.\nCONCLUSION: Gait disorder and rigidity, as assessed with the modified UPDRS, are usually progressive in old age. Both the severity of the gait disorder and its rate of progression are strongly associated with risk of death.","ISSN":"0028-3878","note":"PMID: 12084882","journalAbbreviation":"Neurology","language":"eng","author":[{"family":"Wilson","given":"R. S."},{"family":"Schneider","given":"J. A."},{"family":"Beckett","given":"L. A."},{"family":"Evans","given":"D. A."},{"family":"Bennett","given":"D. A."}],"issued":{"date-parts":[["2002",6,25]]}}}],"schema":"https://github.com/citation-style-language/schema/raw/master/csl-citation.json"} </w:instrText>
      </w:r>
      <w:r w:rsidR="007D397F" w:rsidRPr="00883B25">
        <w:rPr>
          <w:rFonts w:ascii="Times New Roman" w:hAnsi="Times New Roman" w:cs="Times New Roman"/>
          <w:color w:val="333333"/>
          <w:sz w:val="24"/>
          <w:szCs w:val="24"/>
          <w:shd w:val="clear" w:color="auto" w:fill="FFFFFF"/>
        </w:rPr>
        <w:fldChar w:fldCharType="separate"/>
      </w:r>
      <w:r w:rsidR="00DA60C3" w:rsidRPr="00DA60C3">
        <w:rPr>
          <w:rFonts w:ascii="Times New Roman" w:hAnsi="Times New Roman" w:cs="Times New Roman"/>
          <w:sz w:val="24"/>
          <w:szCs w:val="24"/>
          <w:vertAlign w:val="superscript"/>
        </w:rPr>
        <w:t>5–7</w:t>
      </w:r>
      <w:r w:rsidR="007D397F" w:rsidRPr="00883B25">
        <w:rPr>
          <w:rFonts w:ascii="Times New Roman" w:hAnsi="Times New Roman" w:cs="Times New Roman"/>
          <w:color w:val="333333"/>
          <w:sz w:val="24"/>
          <w:szCs w:val="24"/>
          <w:shd w:val="clear" w:color="auto" w:fill="FFFFFF"/>
        </w:rPr>
        <w:fldChar w:fldCharType="end"/>
      </w:r>
      <w:r w:rsidR="001F52B1">
        <w:rPr>
          <w:rFonts w:ascii="Times New Roman" w:hAnsi="Times New Roman" w:cs="Times New Roman"/>
          <w:color w:val="333333"/>
          <w:sz w:val="24"/>
          <w:szCs w:val="24"/>
          <w:shd w:val="clear" w:color="auto" w:fill="FFFFFF"/>
        </w:rPr>
        <w:t>. I</w:t>
      </w:r>
      <w:r w:rsidR="007D397F" w:rsidRPr="00883B25">
        <w:rPr>
          <w:rFonts w:ascii="Times New Roman" w:hAnsi="Times New Roman" w:cs="Times New Roman"/>
          <w:color w:val="333333"/>
          <w:sz w:val="24"/>
          <w:szCs w:val="24"/>
          <w:shd w:val="clear" w:color="auto" w:fill="FFFFFF"/>
        </w:rPr>
        <w:t xml:space="preserve">ndividuals with cognitive </w:t>
      </w:r>
      <w:r w:rsidR="001A73C3">
        <w:rPr>
          <w:rFonts w:ascii="Times New Roman" w:hAnsi="Times New Roman" w:cs="Times New Roman"/>
          <w:color w:val="333333"/>
          <w:sz w:val="24"/>
          <w:szCs w:val="24"/>
          <w:shd w:val="clear" w:color="auto" w:fill="FFFFFF"/>
        </w:rPr>
        <w:t xml:space="preserve">impairment and dementia </w:t>
      </w:r>
      <w:r w:rsidR="007D397F" w:rsidRPr="00883B25">
        <w:rPr>
          <w:rFonts w:ascii="Times New Roman" w:hAnsi="Times New Roman" w:cs="Times New Roman"/>
          <w:color w:val="333333"/>
          <w:sz w:val="24"/>
          <w:szCs w:val="24"/>
          <w:shd w:val="clear" w:color="auto" w:fill="FFFFFF"/>
        </w:rPr>
        <w:t>walk more slowly than individuals without these conditions</w:t>
      </w:r>
      <w:r w:rsidR="000564FE" w:rsidRPr="00883B25">
        <w:rPr>
          <w:rFonts w:ascii="Times New Roman" w:hAnsi="Times New Roman" w:cs="Times New Roman"/>
          <w:color w:val="333333"/>
          <w:sz w:val="24"/>
          <w:szCs w:val="24"/>
          <w:shd w:val="clear" w:color="auto" w:fill="FFFFFF"/>
        </w:rPr>
        <w:t xml:space="preserve"> </w:t>
      </w:r>
      <w:r w:rsidR="005C6D02" w:rsidRPr="00883B25">
        <w:rPr>
          <w:rFonts w:ascii="Times New Roman" w:hAnsi="Times New Roman" w:cs="Times New Roman"/>
          <w:color w:val="333333"/>
          <w:sz w:val="24"/>
          <w:szCs w:val="24"/>
          <w:shd w:val="clear" w:color="auto" w:fill="FFFFFF"/>
        </w:rPr>
        <w:fldChar w:fldCharType="begin"/>
      </w:r>
      <w:r w:rsidR="00DA60C3">
        <w:rPr>
          <w:rFonts w:ascii="Times New Roman" w:hAnsi="Times New Roman" w:cs="Times New Roman"/>
          <w:color w:val="333333"/>
          <w:sz w:val="24"/>
          <w:szCs w:val="24"/>
          <w:shd w:val="clear" w:color="auto" w:fill="FFFFFF"/>
        </w:rPr>
        <w:instrText xml:space="preserve"> ADDIN ZOTERO_ITEM CSL_CITATION {"citationID":"rTDW5HL2","properties":{"formattedCitation":"{\\rtf \\super 8\\nosupersub{}}","plainCitation":"8"},"citationItems":[{"id":2740,"uris":["http://zotero.org/users/1591058/items/UJ9NIK7G"],"uri":["http://zotero.org/users/1591058/items/UJ9NIK7G"],"itemData":{"id":2740,"type":"article-journal","title":"Functional mobility in a divided attention task in older adults with cognitive impairment","container-title":"Journal of Motor Behavior","page":"378-385","volume":"47","issue":"5","source":"PubMed","abstract":"Motor disorders may occur in mild cognitive impairment (MCI) and at early stages of Alzheimer's disease (AD), particularly under divided attention conditions. We examined functional mobility in 104 older adults (42 with MCI, 26 with mild AD, and 36 cognitively healthy) using the Timed Up and Go test (TUG) under 4 experimental conditions: TUG single task, TUG plus a cognitive task, TUG plus a manual task, and TUG plus a cognitive and a manual task. Statistically significant differences in mean time of execution were found in all four experimental conditions when comparing MCI and controls (p &lt; .001), and when comparing MCI and AD patients (p &lt; .05). Receiver-operating characteristic curve analyses showed that all four testing conditions could differentiate the three groups (area under the curve &gt; .8, p &lt; .001 for MCI vs. controls; area under the curve &gt; .7, p &lt; .001 for MCI vs. AD). The authors conclude that functional motor deficits occurring in MCI can be assessed by the TUG test, in single or dual task modality.","DOI":"10.1080/00222895.2014.998331","ISSN":"1940-1027","note":"PMID: 25610990","journalAbbreviation":"J Mot Behav","language":"eng","author":[{"family":"Borges","given":"Sheila de Melo"},{"family":"Radanovic","given":"Márcia"},{"family":"Forlenza","given":"Orestes Vicente"}],"issued":{"date-parts":[["2015"]]}}}],"schema":"https://github.com/citation-style-language/schema/raw/master/csl-citation.json"} </w:instrText>
      </w:r>
      <w:r w:rsidR="005C6D02" w:rsidRPr="00883B25">
        <w:rPr>
          <w:rFonts w:ascii="Times New Roman" w:hAnsi="Times New Roman" w:cs="Times New Roman"/>
          <w:color w:val="333333"/>
          <w:sz w:val="24"/>
          <w:szCs w:val="24"/>
          <w:shd w:val="clear" w:color="auto" w:fill="FFFFFF"/>
        </w:rPr>
        <w:fldChar w:fldCharType="separate"/>
      </w:r>
      <w:r w:rsidR="00DA60C3" w:rsidRPr="00DA60C3">
        <w:rPr>
          <w:rFonts w:ascii="Times New Roman" w:hAnsi="Times New Roman" w:cs="Times New Roman"/>
          <w:sz w:val="24"/>
          <w:szCs w:val="24"/>
          <w:vertAlign w:val="superscript"/>
        </w:rPr>
        <w:t>8</w:t>
      </w:r>
      <w:r w:rsidR="005C6D02" w:rsidRPr="00883B25">
        <w:rPr>
          <w:rFonts w:ascii="Times New Roman" w:hAnsi="Times New Roman" w:cs="Times New Roman"/>
          <w:color w:val="333333"/>
          <w:sz w:val="24"/>
          <w:szCs w:val="24"/>
          <w:shd w:val="clear" w:color="auto" w:fill="FFFFFF"/>
        </w:rPr>
        <w:fldChar w:fldCharType="end"/>
      </w:r>
      <w:r w:rsidR="007D397F" w:rsidRPr="00883B25">
        <w:rPr>
          <w:rFonts w:ascii="Times New Roman" w:hAnsi="Times New Roman" w:cs="Times New Roman"/>
          <w:color w:val="333333"/>
          <w:sz w:val="24"/>
          <w:szCs w:val="24"/>
          <w:shd w:val="clear" w:color="auto" w:fill="FFFFFF"/>
        </w:rPr>
        <w:t xml:space="preserve">. </w:t>
      </w:r>
      <w:r w:rsidR="005C6D02" w:rsidRPr="00883B25">
        <w:rPr>
          <w:rFonts w:ascii="Times New Roman" w:hAnsi="Times New Roman" w:cs="Times New Roman"/>
          <w:color w:val="333333"/>
          <w:sz w:val="24"/>
          <w:szCs w:val="24"/>
          <w:shd w:val="clear" w:color="auto" w:fill="FFFFFF"/>
        </w:rPr>
        <w:t>Furthermore, meta-analytic evidence indicate</w:t>
      </w:r>
      <w:r w:rsidR="001866DE">
        <w:rPr>
          <w:rFonts w:ascii="Times New Roman" w:hAnsi="Times New Roman" w:cs="Times New Roman"/>
          <w:color w:val="333333"/>
          <w:sz w:val="24"/>
          <w:szCs w:val="24"/>
          <w:shd w:val="clear" w:color="auto" w:fill="FFFFFF"/>
        </w:rPr>
        <w:t xml:space="preserve">s that slow walking speed is a </w:t>
      </w:r>
      <w:r w:rsidR="005C6D02" w:rsidRPr="00883B25">
        <w:rPr>
          <w:rFonts w:ascii="Times New Roman" w:hAnsi="Times New Roman" w:cs="Times New Roman"/>
          <w:color w:val="333333"/>
          <w:sz w:val="24"/>
          <w:szCs w:val="24"/>
          <w:shd w:val="clear" w:color="auto" w:fill="FFFFFF"/>
        </w:rPr>
        <w:t>predictor of dementia</w:t>
      </w:r>
      <w:r w:rsidR="00A93A79" w:rsidRPr="00883B25">
        <w:rPr>
          <w:rFonts w:ascii="Times New Roman" w:hAnsi="Times New Roman" w:cs="Times New Roman"/>
          <w:color w:val="333333"/>
          <w:sz w:val="24"/>
          <w:szCs w:val="24"/>
          <w:shd w:val="clear" w:color="auto" w:fill="FFFFFF"/>
        </w:rPr>
        <w:t xml:space="preserve"> </w:t>
      </w:r>
      <w:r w:rsidR="005C6D02" w:rsidRPr="00883B25">
        <w:rPr>
          <w:rFonts w:ascii="Times New Roman" w:hAnsi="Times New Roman" w:cs="Times New Roman"/>
          <w:color w:val="333333"/>
          <w:sz w:val="24"/>
          <w:szCs w:val="24"/>
          <w:shd w:val="clear" w:color="auto" w:fill="FFFFFF"/>
        </w:rPr>
        <w:fldChar w:fldCharType="begin"/>
      </w:r>
      <w:r w:rsidR="00DA60C3">
        <w:rPr>
          <w:rFonts w:ascii="Times New Roman" w:hAnsi="Times New Roman" w:cs="Times New Roman"/>
          <w:color w:val="333333"/>
          <w:sz w:val="24"/>
          <w:szCs w:val="24"/>
          <w:shd w:val="clear" w:color="auto" w:fill="FFFFFF"/>
        </w:rPr>
        <w:instrText xml:space="preserve"> ADDIN ZOTERO_ITEM CSL_CITATION {"citationID":"g3NjJDEH","properties":{"formattedCitation":"{\\rtf \\super 4,9\\nosupersub{}}","plainCitation":"4,9"},"citationItems":[{"id":704,"uris":["http://zotero.org/users/1591058/items/RV4KTHEZ"],"uri":["http://zotero.org/users/1591058/items/RV4KTHEZ"],"itemData":{"id":704,"type":"article-journal","title":"Poor Gait Performance and Prediction of Dementia: Results From a Meta-Analysis","container-title":"Journal of the American Medical Directors Association","page":"482-490","volume":"17","issue":"6","source":"ScienceDirect","abstract":"Background\nPoor gait performance predicts risk of developing dementia. No structured critical evaluation has been conducted to study this association yet. The aim of this meta-analysis was to systematically examine the association of poor gait performance with incidence of dementia.\nMethods\nAn English and French Medline search was conducted in June 2015, with no limit of date, using the medical subject headings terms “Gait” OR “Gait Disorders, Neurologic” OR “Gait Apraxia” OR “Gait Ataxia” AND “Dementia” OR “Frontotemporal Dementia” OR “Dementia, Multi-Infarct” OR “Dementia, Vascular” OR “Alzheimer Disease” OR “Lewy Body Disease” OR “Frontotemporal Dementia With Motor Neuron Disease” (Supplementary Concept). Poor gait performance was defined by standardized tests of walking, and dementia was diagnosed according to international consensus criteria. Four etiologies of dementia were identified: any dementia, Alzheimer disease (AD), vascular dementia (VaD), and non-AD (ie, pooling VaD, mixed dementias, and other dementias). Fixed effects meta-analyses were performed on the estimates in order to generate summary values.\nResults\nOf the 796 identified abstracts, 12 (1.5%) were included in this systematic review and meta-analysis. Poor gait performance predicted dementia [pooled hazard ratio (HR) combined with relative risk and odds ratio = 1.53 with P &amp;lt; .001 for any dementia, pooled HR = 1.79 with P &amp;lt; .001 for VaD, HR = 1.89 with P value &amp;lt; .001 for non-AD]. Findings were weaker for predicting AD (HR = 1.03 with P value = .004).\nConclusions\nThis meta-analysis provides evidence that poor gait performance predicts dementia. This association depends on the type of dementia; poor gait performance is a stronger predictor of non-AD dementias than AD.","DOI":"10.1016/j.jamda.2015.12.092","ISSN":"1525-8610","shortTitle":"Poor Gait Performance and Prediction of Dementia","journalAbbreviation":"Journal of the American Medical Directors Association","author":[{"family":"Beauchet","given":"Olivier"},{"family":"Annweiler","given":"Cédric"},{"family":"Callisaya","given":"Michele L."},{"family":"De Cock","given":"Anne-Marie"},{"family":"Helbostad","given":"Jorunn L."},{"family":"Kressig","given":"Reto W."},{"family":"Srikanth","given":"Velandai"},{"family":"Steinmetz","given":"Jean-Paul"},{"family":"Blumen","given":"Helena M."},{"family":"Verghese","given":"Joe"},{"family":"Allali","given":"Gilles"}],"issued":{"date-parts":[["2016",6,1]]}}},{"id":2745,"uris":["http://zotero.org/users/1591058/items/4MQQKNWW"],"uri":["http://zotero.org/users/1591058/items/4MQQKNWW"],"itemData":{"id":2745,"type":"article-journal","title":"Walking Pace and the Risk of Cognitive Decline and Dementia in Elderly Populations: A Meta-analysis of Prospective Cohort Studies","container-title":"The Journals of Gerontology: Series A","page":"266-270","volume":"72","issue":"2","source":"academic.oup.com","abstract":"Background: Data on the longitudinal association of walking pace with the risk of cognitive decline and dementia are inconsistent and inconclusive. Therefore, researchers conducted a meta-analysis of prospective cohort studies to quantitatively assess the association of walking pace with the risk of cognitive decline and dementia among elderly populations.Methods: Eligible studies were searched in PubMed and EMBASE through April 22, 2016. Additional information was retrieved through Google Scholar or hand review of the reference lists from the relevant studies. Prospective cohort studies were included if they reported relative risk (RR) and the corresponding 95% confidence interval (CI) of cognitive decline or dementia in relation to walking pace.Results: Seventeen studies were identified, including 10 studies reporting the RR of cognitive decline (9,949 participants and 2,547 events) and 10 presenting the RR of dementia (14,140 participants and 1,903 events). Comparing the lowest to the highest category of walking pace, the pooled RR was 1.89 (95% CI = 1.54–2.31) for cognitive decline and 1.66 (95% CI = 1.43–1.92) for dementia. With every 1 dm/s (360 m/h) decrement in walking pace, the risk of dementia was increased by 13% (RR = 1.13; 95% CI = 1.08–1.18).Conclusions: This meta-analysis provides accumulated evidence supporting that slow or decreased walking pace is significantly associated with elevated risk of cognitive decline and dementia in elderly populations.","DOI":"10.1093/gerona/glw121","ISSN":"1079-5006","shortTitle":"Walking Pace and the Risk of Cognitive Decline and Dementia in Elderly Populations","journalAbbreviation":"J Gerontol A Biol Sci Med Sci","author":[{"family":"Quan","given":"Minghui"},{"family":"Xun","given":"Pengcheng"},{"family":"Chen","given":"Cheng"},{"family":"Wen","given":"Ju"},{"family":"Wang","given":"Yiyu"},{"family":"Wang","given":"Ru"},{"family":"Chen","given":"Peijie"},{"family":"He","given":"Ka"}],"issued":{"date-parts":[["2017",2,1]]}}}],"schema":"https://github.com/citation-style-language/schema/raw/master/csl-citation.json"} </w:instrText>
      </w:r>
      <w:r w:rsidR="005C6D02" w:rsidRPr="00883B25">
        <w:rPr>
          <w:rFonts w:ascii="Times New Roman" w:hAnsi="Times New Roman" w:cs="Times New Roman"/>
          <w:color w:val="333333"/>
          <w:sz w:val="24"/>
          <w:szCs w:val="24"/>
          <w:shd w:val="clear" w:color="auto" w:fill="FFFFFF"/>
        </w:rPr>
        <w:fldChar w:fldCharType="separate"/>
      </w:r>
      <w:r w:rsidR="00DA60C3" w:rsidRPr="00DA60C3">
        <w:rPr>
          <w:rFonts w:ascii="Times New Roman" w:hAnsi="Times New Roman" w:cs="Times New Roman"/>
          <w:sz w:val="24"/>
          <w:szCs w:val="24"/>
          <w:vertAlign w:val="superscript"/>
        </w:rPr>
        <w:t>4,9</w:t>
      </w:r>
      <w:r w:rsidR="005C6D02" w:rsidRPr="00883B25">
        <w:rPr>
          <w:rFonts w:ascii="Times New Roman" w:hAnsi="Times New Roman" w:cs="Times New Roman"/>
          <w:color w:val="333333"/>
          <w:sz w:val="24"/>
          <w:szCs w:val="24"/>
          <w:shd w:val="clear" w:color="auto" w:fill="FFFFFF"/>
        </w:rPr>
        <w:fldChar w:fldCharType="end"/>
      </w:r>
      <w:r w:rsidR="005C6D02" w:rsidRPr="00883B25">
        <w:rPr>
          <w:rFonts w:ascii="Times New Roman" w:hAnsi="Times New Roman" w:cs="Times New Roman"/>
          <w:color w:val="333333"/>
          <w:sz w:val="24"/>
          <w:szCs w:val="24"/>
          <w:shd w:val="clear" w:color="auto" w:fill="FFFFFF"/>
        </w:rPr>
        <w:t xml:space="preserve">. </w:t>
      </w:r>
      <w:r w:rsidR="00A55169" w:rsidRPr="00883B25">
        <w:rPr>
          <w:rFonts w:ascii="Times New Roman" w:hAnsi="Times New Roman" w:cs="Times New Roman"/>
          <w:color w:val="333333"/>
          <w:sz w:val="24"/>
          <w:szCs w:val="24"/>
          <w:shd w:val="clear" w:color="auto" w:fill="FFFFFF"/>
        </w:rPr>
        <w:t xml:space="preserve">Change in walking </w:t>
      </w:r>
      <w:r w:rsidR="00A55169" w:rsidRPr="005243A6">
        <w:rPr>
          <w:rFonts w:ascii="Times New Roman" w:hAnsi="Times New Roman" w:cs="Times New Roman"/>
          <w:noProof/>
          <w:color w:val="333333"/>
          <w:sz w:val="24"/>
          <w:szCs w:val="24"/>
          <w:shd w:val="clear" w:color="auto" w:fill="FFFFFF"/>
        </w:rPr>
        <w:t>speed</w:t>
      </w:r>
      <w:r w:rsidR="00A55169" w:rsidRPr="00883B25">
        <w:rPr>
          <w:rFonts w:ascii="Times New Roman" w:hAnsi="Times New Roman" w:cs="Times New Roman"/>
          <w:color w:val="333333"/>
          <w:sz w:val="24"/>
          <w:szCs w:val="24"/>
          <w:shd w:val="clear" w:color="auto" w:fill="FFFFFF"/>
        </w:rPr>
        <w:t xml:space="preserve"> has </w:t>
      </w:r>
      <w:r w:rsidR="00A55169" w:rsidRPr="005243A6">
        <w:rPr>
          <w:rFonts w:ascii="Times New Roman" w:hAnsi="Times New Roman" w:cs="Times New Roman"/>
          <w:noProof/>
          <w:color w:val="333333"/>
          <w:sz w:val="24"/>
          <w:szCs w:val="24"/>
          <w:shd w:val="clear" w:color="auto" w:fill="FFFFFF"/>
        </w:rPr>
        <w:t>been less well researched</w:t>
      </w:r>
      <w:r w:rsidR="00A55169" w:rsidRPr="00883B25">
        <w:rPr>
          <w:rFonts w:ascii="Times New Roman" w:hAnsi="Times New Roman" w:cs="Times New Roman"/>
          <w:color w:val="333333"/>
          <w:sz w:val="24"/>
          <w:szCs w:val="24"/>
          <w:shd w:val="clear" w:color="auto" w:fill="FFFFFF"/>
        </w:rPr>
        <w:t xml:space="preserve"> </w:t>
      </w:r>
      <w:r w:rsidR="00A55169" w:rsidRPr="005243A6">
        <w:rPr>
          <w:rFonts w:ascii="Times New Roman" w:hAnsi="Times New Roman" w:cs="Times New Roman"/>
          <w:noProof/>
          <w:color w:val="333333"/>
          <w:sz w:val="24"/>
          <w:szCs w:val="24"/>
          <w:shd w:val="clear" w:color="auto" w:fill="FFFFFF"/>
        </w:rPr>
        <w:t>in relation to</w:t>
      </w:r>
      <w:r w:rsidR="00A55169" w:rsidRPr="00883B25">
        <w:rPr>
          <w:rFonts w:ascii="Times New Roman" w:hAnsi="Times New Roman" w:cs="Times New Roman"/>
          <w:color w:val="333333"/>
          <w:sz w:val="24"/>
          <w:szCs w:val="24"/>
          <w:shd w:val="clear" w:color="auto" w:fill="FFFFFF"/>
        </w:rPr>
        <w:t xml:space="preserve"> </w:t>
      </w:r>
      <w:r w:rsidR="00695506">
        <w:rPr>
          <w:rFonts w:ascii="Times New Roman" w:hAnsi="Times New Roman" w:cs="Times New Roman"/>
          <w:color w:val="333333"/>
          <w:sz w:val="24"/>
          <w:szCs w:val="24"/>
          <w:shd w:val="clear" w:color="auto" w:fill="FFFFFF"/>
        </w:rPr>
        <w:t xml:space="preserve">dementia risk. </w:t>
      </w:r>
      <w:r w:rsidR="004B6110">
        <w:rPr>
          <w:rFonts w:ascii="Times New Roman" w:hAnsi="Times New Roman" w:cs="Times New Roman"/>
          <w:color w:val="333333"/>
          <w:sz w:val="24"/>
          <w:szCs w:val="24"/>
          <w:shd w:val="clear" w:color="auto" w:fill="FFFFFF"/>
        </w:rPr>
        <w:t>But i</w:t>
      </w:r>
      <w:r w:rsidR="0024358D" w:rsidRPr="00883B25">
        <w:rPr>
          <w:rFonts w:ascii="Times New Roman" w:hAnsi="Times New Roman" w:cs="Times New Roman"/>
          <w:color w:val="333333"/>
          <w:sz w:val="24"/>
          <w:szCs w:val="24"/>
          <w:shd w:val="clear" w:color="auto" w:fill="FFFFFF"/>
        </w:rPr>
        <w:t>n</w:t>
      </w:r>
      <w:r w:rsidR="00D56195">
        <w:rPr>
          <w:rFonts w:ascii="Times New Roman" w:hAnsi="Times New Roman" w:cs="Times New Roman"/>
          <w:color w:val="333333"/>
          <w:sz w:val="24"/>
          <w:szCs w:val="24"/>
          <w:shd w:val="clear" w:color="auto" w:fill="FFFFFF"/>
        </w:rPr>
        <w:t xml:space="preserve"> </w:t>
      </w:r>
      <w:r w:rsidR="0024358D" w:rsidRPr="00883B25">
        <w:rPr>
          <w:rFonts w:ascii="Times New Roman" w:hAnsi="Times New Roman" w:cs="Times New Roman"/>
          <w:color w:val="333333"/>
          <w:sz w:val="24"/>
          <w:szCs w:val="24"/>
          <w:shd w:val="clear" w:color="auto" w:fill="FFFFFF"/>
        </w:rPr>
        <w:t>3</w:t>
      </w:r>
      <w:r w:rsidR="0059763E" w:rsidRPr="00883B25">
        <w:rPr>
          <w:rFonts w:ascii="Times New Roman" w:hAnsi="Times New Roman" w:cs="Times New Roman"/>
          <w:color w:val="333333"/>
          <w:sz w:val="24"/>
          <w:szCs w:val="24"/>
          <w:shd w:val="clear" w:color="auto" w:fill="FFFFFF"/>
        </w:rPr>
        <w:t>,</w:t>
      </w:r>
      <w:r w:rsidR="0024358D" w:rsidRPr="00883B25">
        <w:rPr>
          <w:rFonts w:ascii="Times New Roman" w:hAnsi="Times New Roman" w:cs="Times New Roman"/>
          <w:color w:val="333333"/>
          <w:sz w:val="24"/>
          <w:szCs w:val="24"/>
          <w:shd w:val="clear" w:color="auto" w:fill="FFFFFF"/>
        </w:rPr>
        <w:t xml:space="preserve">663 </w:t>
      </w:r>
      <w:r w:rsidR="00717075">
        <w:rPr>
          <w:rFonts w:ascii="Times New Roman" w:hAnsi="Times New Roman" w:cs="Times New Roman"/>
          <w:color w:val="333333"/>
          <w:sz w:val="24"/>
          <w:szCs w:val="24"/>
          <w:shd w:val="clear" w:color="auto" w:fill="FFFFFF"/>
        </w:rPr>
        <w:t xml:space="preserve">French </w:t>
      </w:r>
      <w:r w:rsidR="00C006C2" w:rsidRPr="000857CD">
        <w:rPr>
          <w:rFonts w:ascii="Times New Roman" w:hAnsi="Times New Roman" w:cs="Times New Roman"/>
          <w:noProof/>
          <w:color w:val="333333"/>
          <w:sz w:val="24"/>
          <w:szCs w:val="24"/>
          <w:shd w:val="clear" w:color="auto" w:fill="FFFFFF"/>
        </w:rPr>
        <w:t>adults</w:t>
      </w:r>
      <w:r w:rsidR="000857CD">
        <w:rPr>
          <w:rFonts w:ascii="Times New Roman" w:hAnsi="Times New Roman" w:cs="Times New Roman"/>
          <w:noProof/>
          <w:color w:val="333333"/>
          <w:sz w:val="24"/>
          <w:szCs w:val="24"/>
          <w:shd w:val="clear" w:color="auto" w:fill="FFFFFF"/>
        </w:rPr>
        <w:t>,</w:t>
      </w:r>
      <w:r w:rsidR="00C006C2">
        <w:rPr>
          <w:rFonts w:ascii="Times New Roman" w:hAnsi="Times New Roman" w:cs="Times New Roman"/>
          <w:color w:val="333333"/>
          <w:sz w:val="24"/>
          <w:szCs w:val="24"/>
          <w:shd w:val="clear" w:color="auto" w:fill="FFFFFF"/>
        </w:rPr>
        <w:t xml:space="preserve"> t</w:t>
      </w:r>
      <w:r w:rsidR="00D56195">
        <w:rPr>
          <w:rFonts w:ascii="Times New Roman" w:hAnsi="Times New Roman" w:cs="Times New Roman"/>
          <w:color w:val="333333"/>
          <w:sz w:val="24"/>
          <w:szCs w:val="24"/>
          <w:shd w:val="clear" w:color="auto" w:fill="FFFFFF"/>
        </w:rPr>
        <w:t>hose with a</w:t>
      </w:r>
      <w:r w:rsidR="0024358D" w:rsidRPr="00883B25">
        <w:rPr>
          <w:rFonts w:ascii="Times New Roman" w:hAnsi="Times New Roman" w:cs="Times New Roman"/>
          <w:color w:val="333333"/>
          <w:sz w:val="24"/>
          <w:szCs w:val="24"/>
          <w:shd w:val="clear" w:color="auto" w:fill="FFFFFF"/>
        </w:rPr>
        <w:t xml:space="preserve"> steeper decline in </w:t>
      </w:r>
      <w:r w:rsidR="00CA5A85">
        <w:rPr>
          <w:rFonts w:ascii="Times New Roman" w:hAnsi="Times New Roman" w:cs="Times New Roman"/>
          <w:color w:val="333333"/>
          <w:sz w:val="24"/>
          <w:szCs w:val="24"/>
          <w:shd w:val="clear" w:color="auto" w:fill="FFFFFF"/>
        </w:rPr>
        <w:t xml:space="preserve">walking </w:t>
      </w:r>
      <w:r w:rsidR="0024358D" w:rsidRPr="00883B25">
        <w:rPr>
          <w:rFonts w:ascii="Times New Roman" w:hAnsi="Times New Roman" w:cs="Times New Roman"/>
          <w:color w:val="333333"/>
          <w:sz w:val="24"/>
          <w:szCs w:val="24"/>
          <w:shd w:val="clear" w:color="auto" w:fill="FFFFFF"/>
        </w:rPr>
        <w:t xml:space="preserve">speed </w:t>
      </w:r>
      <w:r w:rsidR="00BB47A0" w:rsidRPr="005243A6">
        <w:rPr>
          <w:rFonts w:ascii="Times New Roman" w:hAnsi="Times New Roman" w:cs="Times New Roman"/>
          <w:noProof/>
          <w:color w:val="333333"/>
          <w:sz w:val="24"/>
          <w:szCs w:val="24"/>
          <w:shd w:val="clear" w:color="auto" w:fill="FFFFFF"/>
        </w:rPr>
        <w:t>had</w:t>
      </w:r>
      <w:r w:rsidR="00BB47A0">
        <w:rPr>
          <w:rFonts w:ascii="Times New Roman" w:hAnsi="Times New Roman" w:cs="Times New Roman"/>
          <w:color w:val="333333"/>
          <w:sz w:val="24"/>
          <w:szCs w:val="24"/>
          <w:shd w:val="clear" w:color="auto" w:fill="FFFFFF"/>
        </w:rPr>
        <w:t xml:space="preserve"> </w:t>
      </w:r>
      <w:r w:rsidR="00BB47A0" w:rsidRPr="005243A6">
        <w:rPr>
          <w:rFonts w:ascii="Times New Roman" w:hAnsi="Times New Roman" w:cs="Times New Roman"/>
          <w:noProof/>
          <w:color w:val="333333"/>
          <w:sz w:val="24"/>
          <w:szCs w:val="24"/>
          <w:shd w:val="clear" w:color="auto" w:fill="FFFFFF"/>
        </w:rPr>
        <w:t>a</w:t>
      </w:r>
      <w:r w:rsidR="000C2196" w:rsidRPr="005243A6">
        <w:rPr>
          <w:rFonts w:ascii="Times New Roman" w:hAnsi="Times New Roman" w:cs="Times New Roman"/>
          <w:noProof/>
          <w:color w:val="333333"/>
          <w:sz w:val="24"/>
          <w:szCs w:val="24"/>
          <w:shd w:val="clear" w:color="auto" w:fill="FFFFFF"/>
        </w:rPr>
        <w:t xml:space="preserve"> </w:t>
      </w:r>
      <w:r w:rsidR="0059763E" w:rsidRPr="005243A6">
        <w:rPr>
          <w:rFonts w:ascii="Times New Roman" w:hAnsi="Times New Roman" w:cs="Times New Roman"/>
          <w:noProof/>
          <w:color w:val="333333"/>
          <w:sz w:val="24"/>
          <w:szCs w:val="24"/>
          <w:shd w:val="clear" w:color="auto" w:fill="FFFFFF"/>
        </w:rPr>
        <w:t>greater</w:t>
      </w:r>
      <w:r w:rsidR="0024358D" w:rsidRPr="00883B25">
        <w:rPr>
          <w:rFonts w:ascii="Times New Roman" w:hAnsi="Times New Roman" w:cs="Times New Roman"/>
          <w:color w:val="333333"/>
          <w:sz w:val="24"/>
          <w:szCs w:val="24"/>
          <w:shd w:val="clear" w:color="auto" w:fill="FFFFFF"/>
        </w:rPr>
        <w:t xml:space="preserve"> </w:t>
      </w:r>
      <w:r w:rsidR="00BB47A0" w:rsidRPr="005243A6">
        <w:rPr>
          <w:rFonts w:ascii="Times New Roman" w:hAnsi="Times New Roman" w:cs="Times New Roman"/>
          <w:noProof/>
          <w:color w:val="333333"/>
          <w:sz w:val="24"/>
          <w:szCs w:val="24"/>
          <w:shd w:val="clear" w:color="auto" w:fill="FFFFFF"/>
        </w:rPr>
        <w:t>risk</w:t>
      </w:r>
      <w:r w:rsidR="00BB47A0">
        <w:rPr>
          <w:rFonts w:ascii="Times New Roman" w:hAnsi="Times New Roman" w:cs="Times New Roman"/>
          <w:color w:val="333333"/>
          <w:sz w:val="24"/>
          <w:szCs w:val="24"/>
          <w:shd w:val="clear" w:color="auto" w:fill="FFFFFF"/>
        </w:rPr>
        <w:t xml:space="preserve"> of dementia</w:t>
      </w:r>
      <w:r w:rsidR="00787E0D">
        <w:rPr>
          <w:rFonts w:ascii="Times New Roman" w:hAnsi="Times New Roman" w:cs="Times New Roman"/>
          <w:color w:val="333333"/>
          <w:sz w:val="24"/>
          <w:szCs w:val="24"/>
          <w:shd w:val="clear" w:color="auto" w:fill="FFFFFF"/>
        </w:rPr>
        <w:t xml:space="preserve"> than those with a slower </w:t>
      </w:r>
      <w:r w:rsidR="00787E0D" w:rsidRPr="005243A6">
        <w:rPr>
          <w:rFonts w:ascii="Times New Roman" w:hAnsi="Times New Roman" w:cs="Times New Roman"/>
          <w:noProof/>
          <w:color w:val="333333"/>
          <w:sz w:val="24"/>
          <w:szCs w:val="24"/>
          <w:shd w:val="clear" w:color="auto" w:fill="FFFFFF"/>
        </w:rPr>
        <w:t>decline</w:t>
      </w:r>
      <w:r w:rsidR="0059763E" w:rsidRPr="00883B25">
        <w:rPr>
          <w:rFonts w:ascii="Times New Roman" w:hAnsi="Times New Roman" w:cs="Times New Roman"/>
          <w:color w:val="333333"/>
          <w:sz w:val="24"/>
          <w:szCs w:val="24"/>
          <w:shd w:val="clear" w:color="auto" w:fill="FFFFFF"/>
        </w:rPr>
        <w:t xml:space="preserve"> </w:t>
      </w:r>
      <w:r w:rsidR="0059763E" w:rsidRPr="00883B25">
        <w:rPr>
          <w:rFonts w:ascii="Times New Roman" w:hAnsi="Times New Roman" w:cs="Times New Roman"/>
          <w:color w:val="333333"/>
          <w:sz w:val="24"/>
          <w:szCs w:val="24"/>
          <w:shd w:val="clear" w:color="auto" w:fill="FFFFFF"/>
        </w:rPr>
        <w:fldChar w:fldCharType="begin"/>
      </w:r>
      <w:r w:rsidR="00DA60C3">
        <w:rPr>
          <w:rFonts w:ascii="Times New Roman" w:hAnsi="Times New Roman" w:cs="Times New Roman"/>
          <w:color w:val="333333"/>
          <w:sz w:val="24"/>
          <w:szCs w:val="24"/>
          <w:shd w:val="clear" w:color="auto" w:fill="FFFFFF"/>
        </w:rPr>
        <w:instrText xml:space="preserve"> ADDIN ZOTERO_ITEM CSL_CITATION {"citationID":"ap65on1tn3","properties":{"formattedCitation":"{\\rtf \\super 10\\nosupersub{}}","plainCitation":"10"},"citationItems":[{"id":623,"uris":["http://zotero.org/users/1591058/items/P8UZIQHX"],"uri":["http://zotero.org/users/1591058/items/P8UZIQHX"],"itemData":{"id":623,"type":"article-journal","title":"Gait Speed and Decline in Gait Speed as Predictors of Incident Dementia","container-title":"The Journals of Gerontology: Series A","source":"academic.oup.com","URL":"https://academic.oup.com/biomedgerontology/article/doi/10.1093/gerona/glw110/2629935/Gait-Speed-and-Decline-in-Gait-Speed-as-Predictors","DOI":"10.1093/gerona/glw110","journalAbbreviation":"J Gerontol A Biol Sci Med Sci","author":[{"family":"Dumurgier","given":"Julien"},{"family":"Artaud","given":"Fanny"},{"family":"Touraine","given":"Célia"},{"family":"Rouaud","given":"Olivier"},{"family":"Tavernier","given":"Béatrice"},{"family":"Dufouil","given":"Carole"},{"family":"Singh-Manoux","given":"Archana"},{"family":"Tzourio","given":"Christophe"},{"family":"Elbaz","given":"Alexis"}],"accessed":{"date-parts":[["2017",4,12]]}}}],"schema":"https://github.com/citation-style-language/schema/raw/master/csl-citation.json"} </w:instrText>
      </w:r>
      <w:r w:rsidR="0059763E" w:rsidRPr="00883B25">
        <w:rPr>
          <w:rFonts w:ascii="Times New Roman" w:hAnsi="Times New Roman" w:cs="Times New Roman"/>
          <w:color w:val="333333"/>
          <w:sz w:val="24"/>
          <w:szCs w:val="24"/>
          <w:shd w:val="clear" w:color="auto" w:fill="FFFFFF"/>
        </w:rPr>
        <w:fldChar w:fldCharType="separate"/>
      </w:r>
      <w:r w:rsidR="00DA60C3" w:rsidRPr="00DA60C3">
        <w:rPr>
          <w:rFonts w:ascii="Times New Roman" w:hAnsi="Times New Roman" w:cs="Times New Roman"/>
          <w:sz w:val="24"/>
          <w:szCs w:val="24"/>
          <w:vertAlign w:val="superscript"/>
        </w:rPr>
        <w:t>10</w:t>
      </w:r>
      <w:r w:rsidR="0059763E" w:rsidRPr="00883B25">
        <w:rPr>
          <w:rFonts w:ascii="Times New Roman" w:hAnsi="Times New Roman" w:cs="Times New Roman"/>
          <w:color w:val="333333"/>
          <w:sz w:val="24"/>
          <w:szCs w:val="24"/>
          <w:shd w:val="clear" w:color="auto" w:fill="FFFFFF"/>
        </w:rPr>
        <w:fldChar w:fldCharType="end"/>
      </w:r>
      <w:r w:rsidR="0059763E" w:rsidRPr="00883B25">
        <w:rPr>
          <w:rFonts w:ascii="Times New Roman" w:hAnsi="Times New Roman" w:cs="Times New Roman"/>
          <w:color w:val="333333"/>
          <w:sz w:val="24"/>
          <w:szCs w:val="24"/>
          <w:shd w:val="clear" w:color="auto" w:fill="FFFFFF"/>
        </w:rPr>
        <w:t xml:space="preserve">. </w:t>
      </w:r>
      <w:r w:rsidR="00787E0D">
        <w:rPr>
          <w:rFonts w:ascii="Times New Roman" w:hAnsi="Times New Roman" w:cs="Times New Roman"/>
          <w:color w:val="333333"/>
          <w:sz w:val="24"/>
          <w:szCs w:val="24"/>
          <w:shd w:val="clear" w:color="auto" w:fill="FFFFFF"/>
        </w:rPr>
        <w:t>Similar</w:t>
      </w:r>
      <w:r w:rsidR="0059763E" w:rsidRPr="00883B25">
        <w:rPr>
          <w:rFonts w:ascii="Times New Roman" w:hAnsi="Times New Roman" w:cs="Times New Roman"/>
          <w:color w:val="333333"/>
          <w:sz w:val="24"/>
          <w:szCs w:val="24"/>
          <w:shd w:val="clear" w:color="auto" w:fill="FFFFFF"/>
        </w:rPr>
        <w:t xml:space="preserve"> </w:t>
      </w:r>
      <w:r w:rsidR="00787E0D">
        <w:rPr>
          <w:rFonts w:ascii="Times New Roman" w:hAnsi="Times New Roman" w:cs="Times New Roman"/>
          <w:color w:val="333333"/>
          <w:sz w:val="24"/>
          <w:szCs w:val="24"/>
          <w:shd w:val="clear" w:color="auto" w:fill="FFFFFF"/>
        </w:rPr>
        <w:t xml:space="preserve">findings have </w:t>
      </w:r>
      <w:r w:rsidR="00787E0D" w:rsidRPr="005243A6">
        <w:rPr>
          <w:rFonts w:ascii="Times New Roman" w:hAnsi="Times New Roman" w:cs="Times New Roman"/>
          <w:noProof/>
          <w:color w:val="333333"/>
          <w:sz w:val="24"/>
          <w:szCs w:val="24"/>
          <w:shd w:val="clear" w:color="auto" w:fill="FFFFFF"/>
        </w:rPr>
        <w:t>been reported</w:t>
      </w:r>
      <w:r w:rsidR="00787E0D">
        <w:rPr>
          <w:rFonts w:ascii="Times New Roman" w:hAnsi="Times New Roman" w:cs="Times New Roman"/>
          <w:color w:val="333333"/>
          <w:sz w:val="24"/>
          <w:szCs w:val="24"/>
          <w:shd w:val="clear" w:color="auto" w:fill="FFFFFF"/>
        </w:rPr>
        <w:t xml:space="preserve"> in Swedish and Japanese samples </w:t>
      </w:r>
      <w:r w:rsidR="0059763E" w:rsidRPr="00883B25">
        <w:rPr>
          <w:rFonts w:ascii="Times New Roman" w:hAnsi="Times New Roman" w:cs="Times New Roman"/>
          <w:color w:val="333333"/>
          <w:sz w:val="24"/>
          <w:szCs w:val="24"/>
          <w:shd w:val="clear" w:color="auto" w:fill="FFFFFF"/>
        </w:rPr>
        <w:fldChar w:fldCharType="begin"/>
      </w:r>
      <w:r w:rsidR="00DA60C3">
        <w:rPr>
          <w:rFonts w:ascii="Times New Roman" w:hAnsi="Times New Roman" w:cs="Times New Roman"/>
          <w:color w:val="333333"/>
          <w:sz w:val="24"/>
          <w:szCs w:val="24"/>
          <w:shd w:val="clear" w:color="auto" w:fill="FFFFFF"/>
        </w:rPr>
        <w:instrText xml:space="preserve"> ADDIN ZOTERO_ITEM CSL_CITATION {"citationID":"ibz87cNM","properties":{"formattedCitation":"{\\rtf \\super 11,12\\nosupersub{}}","plainCitation":"11,12"},"citationItems":[{"id":2748,"uris":["http://zotero.org/users/1591058/items/Q2525RUD"],"uri":["http://zotero.org/users/1591058/items/Q2525RUD"],"itemData":{"id":2748,"type":"article-journal","title":"Walking speed, processing speed, and dementia: a population-based longitudinal study","container-title":"The Journals of Gerontology. Series A, Biological Sciences and Medical Sciences","page":"1503-1510","volume":"69","issue":"12","source":"PubMed","abstract":"BACKGROUND: Slow walking speed has been shown to predict dementia. We investigated the relation of walking speed, processing speed, and their changes over time to dementia among older adults.\nMETHODS: This study included 2,938 participants (age 60+ years) in the population-based Swedish National study on Aging and Care in Kungsholmen, Sweden, who were free from dementia and severe walking impairment at baseline. Walking speed was assessed with participants walking at their usual pace and processing speed was defined by a composite measure of standard tests (digit cancellation, trail making test-A, pattern comparison). Dementia at 3- and 6-year follow-ups was diagnosed according to Diagnostic and Statistical Manual of Mental Disorders-IV criteria.\nRESULTS: Of the 2,232 participants who were reassessed at least once, 226 developed dementia. Logistic regression models showed that each standard deviation slower baseline walking speed or decline in walking speed over time increased the likelihood of incident dementia (odds ratios 1.61, 95% confidence interval [CI] 1.31-1.98; and 2.58, 95% CI 2.12-3.14, respectively). Adjustment for processing speed attenuated these associations (odds ratios 1.26, 95% CI 1.01-1.58 and 1.76, 95% CI 1.33-2.34). Mixed-effects models revealed statistical interactions of time with dementia on change in walking and processing speed, such that those who developed dementia showed accelerated decline. At baseline, poorer performance in processing speed, but not in walking speed, was observed for persons who developed dementia during the study period.\nCONCLUSIONS: Processing speed may play an important role for the association between walking speed and dementia. The slowing of walking speed appears to occur secondary to slowing of processing speed in the path leading to dementia.","DOI":"10.1093/gerona/glu047","ISSN":"1758-535X","note":"PMID: 24706441","shortTitle":"Walking speed, processing speed, and dementia","journalAbbreviation":"J. Gerontol. A Biol. Sci. Med. Sci.","language":"eng","author":[{"family":"Welmer","given":"Anna-Karin"},{"family":"Rizzuto","given":"Debora"},{"family":"Qiu","given":"Chengxuan"},{"family":"Caracciolo","given":"Barbara"},{"family":"Laukka","given":"Erika J."}],"issued":{"date-parts":[["2014",12]]}}},{"id":2750,"uris":["http://zotero.org/users/1591058/items/58TJRAUW"],"uri":["http://zotero.org/users/1591058/items/58TJRAUW"],"itemData":{"id":2750,"type":"article-journal","title":"Gait Performance Trajectories and Incident Disabling Dementia Among Community-Dwelling Older Japanese","container-title":"Journal of the American Medical Directors Association","page":"192.e13-192.e20","volume":"18","issue":"2","source":"ScienceDirect","abstract":"Initial gait speed is a good predictor of dementia in later life. This prospective study used repeated measures analysis to identify potential gait performance trajectory patterns and to determine whether gait performance trajectory patterns were associated with incident disabling dementia among community-dwelling older Japanese. A prospective, observational, population-based follow-up study. Japan, 2002 to 2014. A total of 1686 adults without dementia (mean [SD] age, 71.2 [5.6] years; women, 56.3%) aged 65 to 90 years participated in annual geriatric health assessments during the period from June 2002 through July 2014. The average number of follow-up assessments was 3.9, and the total number of observations was 6509. Gait performance was assessed by measuring gait speed and step length at usual and maximum paces. A review of municipal databases in the Japanese public long-term care insurance system revealed that 196 (11.6%) participants developed disabling dementia through December 2014. We identified 3 distinct trajectory patterns (high, middle, and low) in gait speed and step length at usual and maximum paces in adults aged 65 to 90 years; these trajectory patterns showed parallel declines among men and women. After adjusting for important confounders, participants in the low trajectory groups for gait speed and step length at usual pace were 3.46 (95% confidence interval 1.88–6.40) and 2.12 (1.29–3.49) times as likely to develop incident disabling dementia, respectively, as those in the high trajectory group. The respective values for low trajectories of gait speed and step length at maximum pace were 2.05 (1.02–4.14) and 2.80 (1.48–5.28), respectively. Regardless of baseline level, the 3 major trajectory patterns for gait speed and step length tended to show similar age-related changes in men and women in later life. Individuals with low trajectories for gait speed and step length had a higher dementia risk, which highlights the importance of interventions for improvements in gait performance, even among older adults with low gait performance.","DOI":"10.1016/j.jamda.2016.10.015","ISSN":"1525-8610","journalAbbreviation":"Journal of the American Medical Directors Association","author":[{"family":"Taniguchi","given":"Yu"},{"family":"Kitamura","given":"Akihiko"},{"family":"Seino","given":"Satoshi"},{"family":"Murayama","given":"Hiroshi"},{"family":"Amano","given":"Hidenori"},{"family":"Nofuji","given":"Yu"},{"family":"Nishi","given":"Mariko"},{"family":"Yokoyama","given":"Yuri"},{"family":"Shinozaki","given":"Tomohiro"},{"family":"Yokota","given":"Isao"},{"family":"Matsuyama","given":"Yutaka"},{"family":"Fujiwara","given":"Yoshinori"},{"family":"Shinkai","given":"Shoji"}],"issued":{"date-parts":[["2017",2,1]]}}}],"schema":"https://github.com/citation-style-language/schema/raw/master/csl-citation.json"} </w:instrText>
      </w:r>
      <w:r w:rsidR="0059763E" w:rsidRPr="00883B25">
        <w:rPr>
          <w:rFonts w:ascii="Times New Roman" w:hAnsi="Times New Roman" w:cs="Times New Roman"/>
          <w:color w:val="333333"/>
          <w:sz w:val="24"/>
          <w:szCs w:val="24"/>
          <w:shd w:val="clear" w:color="auto" w:fill="FFFFFF"/>
        </w:rPr>
        <w:fldChar w:fldCharType="separate"/>
      </w:r>
      <w:r w:rsidR="00DA60C3" w:rsidRPr="00DA60C3">
        <w:rPr>
          <w:rFonts w:ascii="Times New Roman" w:hAnsi="Times New Roman" w:cs="Times New Roman"/>
          <w:sz w:val="24"/>
          <w:szCs w:val="24"/>
          <w:vertAlign w:val="superscript"/>
        </w:rPr>
        <w:t>11,12</w:t>
      </w:r>
      <w:r w:rsidR="0059763E" w:rsidRPr="00883B25">
        <w:rPr>
          <w:rFonts w:ascii="Times New Roman" w:hAnsi="Times New Roman" w:cs="Times New Roman"/>
          <w:color w:val="333333"/>
          <w:sz w:val="24"/>
          <w:szCs w:val="24"/>
          <w:shd w:val="clear" w:color="auto" w:fill="FFFFFF"/>
        </w:rPr>
        <w:fldChar w:fldCharType="end"/>
      </w:r>
      <w:r w:rsidR="0059763E" w:rsidRPr="00883B25">
        <w:rPr>
          <w:rFonts w:ascii="Times New Roman" w:hAnsi="Times New Roman" w:cs="Times New Roman"/>
          <w:color w:val="333333"/>
          <w:sz w:val="24"/>
          <w:szCs w:val="24"/>
          <w:shd w:val="clear" w:color="auto" w:fill="FFFFFF"/>
        </w:rPr>
        <w:t xml:space="preserve">. </w:t>
      </w:r>
    </w:p>
    <w:p w14:paraId="69BAACB7" w14:textId="0350B123" w:rsidR="00DC12E4" w:rsidRPr="00883B25" w:rsidRDefault="00D01004" w:rsidP="00E517D3">
      <w:pPr>
        <w:spacing w:line="480" w:lineRule="auto"/>
        <w:ind w:firstLine="720"/>
        <w:jc w:val="both"/>
        <w:rPr>
          <w:rFonts w:ascii="Times New Roman" w:hAnsi="Times New Roman" w:cs="Times New Roman"/>
          <w:color w:val="333333"/>
          <w:sz w:val="24"/>
          <w:szCs w:val="24"/>
          <w:shd w:val="clear" w:color="auto" w:fill="FFFFFF"/>
        </w:rPr>
      </w:pPr>
      <w:r w:rsidRPr="00883B25">
        <w:rPr>
          <w:rFonts w:ascii="Times New Roman" w:hAnsi="Times New Roman" w:cs="Times New Roman"/>
          <w:color w:val="333333"/>
          <w:sz w:val="24"/>
          <w:szCs w:val="24"/>
          <w:shd w:val="clear" w:color="auto" w:fill="FFFFFF"/>
        </w:rPr>
        <w:t>Dementia develop</w:t>
      </w:r>
      <w:r w:rsidR="00F3514D">
        <w:rPr>
          <w:rFonts w:ascii="Times New Roman" w:hAnsi="Times New Roman" w:cs="Times New Roman"/>
          <w:color w:val="333333"/>
          <w:sz w:val="24"/>
          <w:szCs w:val="24"/>
          <w:shd w:val="clear" w:color="auto" w:fill="FFFFFF"/>
        </w:rPr>
        <w:t>s</w:t>
      </w:r>
      <w:r w:rsidRPr="00883B25">
        <w:rPr>
          <w:rFonts w:ascii="Times New Roman" w:hAnsi="Times New Roman" w:cs="Times New Roman"/>
          <w:color w:val="333333"/>
          <w:sz w:val="24"/>
          <w:szCs w:val="24"/>
          <w:shd w:val="clear" w:color="auto" w:fill="FFFFFF"/>
        </w:rPr>
        <w:t xml:space="preserve"> slowly and </w:t>
      </w:r>
      <w:r w:rsidRPr="005243A6">
        <w:rPr>
          <w:rFonts w:ascii="Times New Roman" w:hAnsi="Times New Roman" w:cs="Times New Roman"/>
          <w:noProof/>
          <w:color w:val="333333"/>
          <w:sz w:val="24"/>
          <w:szCs w:val="24"/>
          <w:shd w:val="clear" w:color="auto" w:fill="FFFFFF"/>
        </w:rPr>
        <w:t>be preceded</w:t>
      </w:r>
      <w:r w:rsidRPr="00883B25">
        <w:rPr>
          <w:rFonts w:ascii="Times New Roman" w:hAnsi="Times New Roman" w:cs="Times New Roman"/>
          <w:color w:val="333333"/>
          <w:sz w:val="24"/>
          <w:szCs w:val="24"/>
          <w:shd w:val="clear" w:color="auto" w:fill="FFFFFF"/>
        </w:rPr>
        <w:t xml:space="preserve"> by years of declin</w:t>
      </w:r>
      <w:r w:rsidR="005975D5">
        <w:rPr>
          <w:rFonts w:ascii="Times New Roman" w:hAnsi="Times New Roman" w:cs="Times New Roman"/>
          <w:color w:val="333333"/>
          <w:sz w:val="24"/>
          <w:szCs w:val="24"/>
          <w:shd w:val="clear" w:color="auto" w:fill="FFFFFF"/>
        </w:rPr>
        <w:t xml:space="preserve">e </w:t>
      </w:r>
      <w:r w:rsidR="005975D5" w:rsidRPr="005243A6">
        <w:rPr>
          <w:rFonts w:ascii="Times New Roman" w:hAnsi="Times New Roman" w:cs="Times New Roman"/>
          <w:noProof/>
          <w:color w:val="333333"/>
          <w:sz w:val="24"/>
          <w:szCs w:val="24"/>
          <w:shd w:val="clear" w:color="auto" w:fill="FFFFFF"/>
        </w:rPr>
        <w:t>in</w:t>
      </w:r>
      <w:r w:rsidRPr="00883B25">
        <w:rPr>
          <w:rFonts w:ascii="Times New Roman" w:hAnsi="Times New Roman" w:cs="Times New Roman"/>
          <w:color w:val="333333"/>
          <w:sz w:val="24"/>
          <w:szCs w:val="24"/>
          <w:shd w:val="clear" w:color="auto" w:fill="FFFFFF"/>
        </w:rPr>
        <w:t xml:space="preserve"> cognitive functioning </w:t>
      </w:r>
      <w:r w:rsidRPr="00883B25">
        <w:rPr>
          <w:rFonts w:ascii="Times New Roman" w:hAnsi="Times New Roman" w:cs="Times New Roman"/>
          <w:color w:val="333333"/>
          <w:sz w:val="24"/>
          <w:szCs w:val="24"/>
          <w:shd w:val="clear" w:color="auto" w:fill="FFFFFF"/>
        </w:rPr>
        <w:fldChar w:fldCharType="begin"/>
      </w:r>
      <w:r w:rsidR="00DA60C3">
        <w:rPr>
          <w:rFonts w:ascii="Times New Roman" w:hAnsi="Times New Roman" w:cs="Times New Roman"/>
          <w:color w:val="333333"/>
          <w:sz w:val="24"/>
          <w:szCs w:val="24"/>
          <w:shd w:val="clear" w:color="auto" w:fill="FFFFFF"/>
        </w:rPr>
        <w:instrText xml:space="preserve"> ADDIN ZOTERO_ITEM CSL_CITATION {"citationID":"Pn9bhKAl","properties":{"formattedCitation":"{\\rtf \\super 13\\nosupersub{}}","plainCitation":"13"},"citationItems":[{"id":2753,"uris":["http://zotero.org/users/1591058/items/NAC62XSM"],"uri":["http://zotero.org/users/1591058/items/NAC62XSM"],"itemData":{"id":2753,"type":"article-journal","title":"The 9 year cognitive decline before dementia of the Alzheimer type: a prospective population-based study","container-title":"Brain","page":"1093-1101","volume":"128","issue":"5","source":"academic.oup.com","abstract":"Better knowledge of the preclinical phase of Alzheimer's disease would be an important advance to allow earlier treatment of this ominous disease. This prodromal period was investigated in the Paquid cohort by analysing change in cognitive performances at five time points over a 9 year period. Neuropsychological measures including global cognitive functioning (Mini-Mental State Examination), visuo-spatial memory (Benton Visual Retention Test), verbal fluency (Isaacs Set Test) and abstract thinking (Wechsler Similarities Test) were assessed in 215 future Alzheimer's disease subjects and 1050 individuals without dementia. The results showed that cognitive performances of the pre-morbid subjects at baseline were already lower than those of individuals without dementia (1.4 points less on the Mini-Mental State Examination; 1.8 points less on the Benton Visual Retention Test; 4 points less on the Isaacs Set Test and 0.8 points less on the Wechsler Similarities Test). For some neuropsychological tests, an acceleration of the decline occurred </w:instrText>
      </w:r>
      <w:r w:rsidR="00DA60C3">
        <w:rPr>
          <w:rFonts w:ascii="Cambria Math" w:hAnsi="Cambria Math" w:cs="Cambria Math"/>
          <w:color w:val="333333"/>
          <w:sz w:val="24"/>
          <w:szCs w:val="24"/>
          <w:shd w:val="clear" w:color="auto" w:fill="FFFFFF"/>
        </w:rPr>
        <w:instrText>∼</w:instrText>
      </w:r>
      <w:r w:rsidR="00DA60C3">
        <w:rPr>
          <w:rFonts w:ascii="Times New Roman" w:hAnsi="Times New Roman" w:cs="Times New Roman"/>
          <w:color w:val="333333"/>
          <w:sz w:val="24"/>
          <w:szCs w:val="24"/>
          <w:shd w:val="clear" w:color="auto" w:fill="FFFFFF"/>
        </w:rPr>
        <w:instrText xml:space="preserve">3 years before the diagnosis and, for each test, the course of decline was modulated by education level. These findings show that abnormally low performances can be evidenced 9 years before the clinical diagnosis of Alzheimer's disease in several domains of cognition beyond memory and that cognitive change over time can be influenced by education.","DOI":"10.1093/brain/awh451","ISSN":"0006-8950","shortTitle":"The 9 year cognitive decline before dementia of the Alzheimer type","journalAbbreviation":"Brain","author":[{"family":"Amieva","given":"Hélène"},{"family":"Jacqmin-Gadda","given":"Hélène"},{"family":"Orgogozo","given":"Jean-Marc"},{"family":"Le Carret","given":"Nicolas"},{"family":"Helmer","given":"Catherine"},{"family":"Letenneur","given":"Luc"},{"family":"Barberger-Gateau","given":"Pascale"},{"family":"Fabrigoule","given":"Colette"},{"family":"Dartigues","given":"Jean-François"}],"issued":{"date-parts":[["2005",5,1]]}}}],"schema":"https://github.com/citation-style-language/schema/raw/master/csl-citation.json"} </w:instrText>
      </w:r>
      <w:r w:rsidRPr="00883B25">
        <w:rPr>
          <w:rFonts w:ascii="Times New Roman" w:hAnsi="Times New Roman" w:cs="Times New Roman"/>
          <w:color w:val="333333"/>
          <w:sz w:val="24"/>
          <w:szCs w:val="24"/>
          <w:shd w:val="clear" w:color="auto" w:fill="FFFFFF"/>
        </w:rPr>
        <w:fldChar w:fldCharType="separate"/>
      </w:r>
      <w:r w:rsidR="00DA60C3" w:rsidRPr="00DA60C3">
        <w:rPr>
          <w:rFonts w:ascii="Times New Roman" w:hAnsi="Times New Roman" w:cs="Times New Roman"/>
          <w:sz w:val="24"/>
          <w:szCs w:val="24"/>
          <w:vertAlign w:val="superscript"/>
        </w:rPr>
        <w:t>13</w:t>
      </w:r>
      <w:r w:rsidRPr="00883B25">
        <w:rPr>
          <w:rFonts w:ascii="Times New Roman" w:hAnsi="Times New Roman" w:cs="Times New Roman"/>
          <w:color w:val="333333"/>
          <w:sz w:val="24"/>
          <w:szCs w:val="24"/>
          <w:shd w:val="clear" w:color="auto" w:fill="FFFFFF"/>
        </w:rPr>
        <w:fldChar w:fldCharType="end"/>
      </w:r>
      <w:r w:rsidR="00C43F53">
        <w:rPr>
          <w:rFonts w:ascii="Times New Roman" w:hAnsi="Times New Roman" w:cs="Times New Roman"/>
          <w:color w:val="333333"/>
          <w:sz w:val="24"/>
          <w:szCs w:val="24"/>
          <w:shd w:val="clear" w:color="auto" w:fill="FFFFFF"/>
        </w:rPr>
        <w:t xml:space="preserve">. </w:t>
      </w:r>
      <w:r w:rsidR="00B42411" w:rsidRPr="00883B25">
        <w:rPr>
          <w:rFonts w:ascii="Times New Roman" w:hAnsi="Times New Roman" w:cs="Times New Roman"/>
          <w:color w:val="333333"/>
          <w:sz w:val="24"/>
          <w:szCs w:val="24"/>
          <w:shd w:val="clear" w:color="auto" w:fill="FFFFFF"/>
        </w:rPr>
        <w:t>Cognition and physical fun</w:t>
      </w:r>
      <w:r w:rsidR="00C43F53">
        <w:rPr>
          <w:rFonts w:ascii="Times New Roman" w:hAnsi="Times New Roman" w:cs="Times New Roman"/>
          <w:color w:val="333333"/>
          <w:sz w:val="24"/>
          <w:szCs w:val="24"/>
          <w:shd w:val="clear" w:color="auto" w:fill="FFFFFF"/>
        </w:rPr>
        <w:t xml:space="preserve">ction influence one another in </w:t>
      </w:r>
      <w:r w:rsidR="00C43F53" w:rsidRPr="005243A6">
        <w:rPr>
          <w:rFonts w:ascii="Times New Roman" w:hAnsi="Times New Roman" w:cs="Times New Roman"/>
          <w:noProof/>
          <w:color w:val="333333"/>
          <w:sz w:val="24"/>
          <w:szCs w:val="24"/>
          <w:shd w:val="clear" w:color="auto" w:fill="FFFFFF"/>
        </w:rPr>
        <w:t xml:space="preserve">a </w:t>
      </w:r>
      <w:r w:rsidR="00B42411" w:rsidRPr="005243A6">
        <w:rPr>
          <w:rFonts w:ascii="Times New Roman" w:hAnsi="Times New Roman" w:cs="Times New Roman"/>
          <w:noProof/>
          <w:color w:val="333333"/>
          <w:sz w:val="24"/>
          <w:szCs w:val="24"/>
          <w:shd w:val="clear" w:color="auto" w:fill="FFFFFF"/>
        </w:rPr>
        <w:t>complex</w:t>
      </w:r>
      <w:r w:rsidR="00C43F53">
        <w:rPr>
          <w:rFonts w:ascii="Times New Roman" w:hAnsi="Times New Roman" w:cs="Times New Roman"/>
          <w:color w:val="333333"/>
          <w:sz w:val="24"/>
          <w:szCs w:val="24"/>
          <w:shd w:val="clear" w:color="auto" w:fill="FFFFFF"/>
        </w:rPr>
        <w:t xml:space="preserve"> manner</w:t>
      </w:r>
      <w:r w:rsidR="00B42411" w:rsidRPr="00883B25">
        <w:rPr>
          <w:rFonts w:ascii="Times New Roman" w:hAnsi="Times New Roman" w:cs="Times New Roman"/>
          <w:color w:val="333333"/>
          <w:sz w:val="24"/>
          <w:szCs w:val="24"/>
          <w:shd w:val="clear" w:color="auto" w:fill="FFFFFF"/>
        </w:rPr>
        <w:t xml:space="preserve"> </w:t>
      </w:r>
      <w:r w:rsidR="00B42411" w:rsidRPr="00883B25">
        <w:rPr>
          <w:rFonts w:ascii="Times New Roman" w:hAnsi="Times New Roman" w:cs="Times New Roman"/>
          <w:color w:val="333333"/>
          <w:sz w:val="24"/>
          <w:szCs w:val="24"/>
          <w:shd w:val="clear" w:color="auto" w:fill="FFFFFF"/>
        </w:rPr>
        <w:fldChar w:fldCharType="begin"/>
      </w:r>
      <w:r w:rsidR="00DA60C3">
        <w:rPr>
          <w:rFonts w:ascii="Times New Roman" w:hAnsi="Times New Roman" w:cs="Times New Roman"/>
          <w:color w:val="333333"/>
          <w:sz w:val="24"/>
          <w:szCs w:val="24"/>
          <w:shd w:val="clear" w:color="auto" w:fill="FFFFFF"/>
        </w:rPr>
        <w:instrText xml:space="preserve"> ADDIN ZOTERO_ITEM CSL_CITATION {"citationID":"a1bssqgf0rl","properties":{"formattedCitation":"{\\rtf \\super 14\\nosupersub{}}","plainCitation":"14"},"citationItems":[{"id":2693,"uris":["http://zotero.org/users/1591058/items/XFVI2J93"],"uri":["http://zotero.org/users/1591058/items/XFVI2J93"],"itemData":{"id":2693,"type":"article-journal","title":"The Dynamic Relationship Between Physical Function and Cognition in Longitudinal Aging Cohorts","container-title":"Epidemiologic Reviews","page":"33-50","volume":"35","issue":"1","source":"PubMed Central","abstract":"On average, older people remember less and walk more slowly than do younger persons. Some researchers argue that this is due in part to a common biologic process underlying age-related declines in both physical and cognitive functioning. Only recently have longitudinal data become available for analyzing this claim. We conducted a systematic review of English-language research published between 2000 and 2011 to evaluate the relations between rates of change in physical and cognitive functioning in older cohorts. Physical functioning was assessed using objective measures: walking speed, grip strength, chair rise time, flamingo stand time, and summary measures of physical functioning. Cognition was measured using mental state examinations, fluid cognition, and diagnosis of impairment. Results depended on measurement type: Change in grip strength was more strongly correlated with mental state, while change in walking speed was more strongly correlated with change in fluid cognition. Examining physical and cognitive functioning can help clinicians and researchers to better identify individuals and groups that are aging differently and at different rates. In future research, investigators should consider the importance of identifying different patterns and rates of decline, examine relations between more diverse types of measures, and analyze the order in which age-related declines occur.","DOI":"10.1093/epirev/mxs004","ISSN":"0193-936X","note":"PMID: 23349427\nPMCID: PMC3578448","journalAbbreviation":"Epidemiol Rev","author":[{"family":"Clouston","given":"Sean A. P."},{"family":"Brewster","given":"Paul"},{"family":"Kuh","given":"Diana"},{"family":"Richards","given":"Marcus"},{"family":"Cooper","given":"Rachel"},{"family":"Hardy","given":"Rebecca"},{"family":"Rubin","given":"Marcie S."},{"family":"Hofer","given":"Scott M."}],"issued":{"date-parts":[["2013"]]}}}],"schema":"https://github.com/citation-style-language/schema/raw/master/csl-citation.json"} </w:instrText>
      </w:r>
      <w:r w:rsidR="00B42411" w:rsidRPr="00883B25">
        <w:rPr>
          <w:rFonts w:ascii="Times New Roman" w:hAnsi="Times New Roman" w:cs="Times New Roman"/>
          <w:color w:val="333333"/>
          <w:sz w:val="24"/>
          <w:szCs w:val="24"/>
          <w:shd w:val="clear" w:color="auto" w:fill="FFFFFF"/>
        </w:rPr>
        <w:fldChar w:fldCharType="separate"/>
      </w:r>
      <w:r w:rsidR="00DA60C3" w:rsidRPr="00DA60C3">
        <w:rPr>
          <w:rFonts w:ascii="Times New Roman" w:hAnsi="Times New Roman" w:cs="Times New Roman"/>
          <w:sz w:val="24"/>
          <w:szCs w:val="24"/>
          <w:vertAlign w:val="superscript"/>
        </w:rPr>
        <w:t>14</w:t>
      </w:r>
      <w:r w:rsidR="00B42411" w:rsidRPr="00883B25">
        <w:rPr>
          <w:rFonts w:ascii="Times New Roman" w:hAnsi="Times New Roman" w:cs="Times New Roman"/>
          <w:color w:val="333333"/>
          <w:sz w:val="24"/>
          <w:szCs w:val="24"/>
          <w:shd w:val="clear" w:color="auto" w:fill="FFFFFF"/>
        </w:rPr>
        <w:fldChar w:fldCharType="end"/>
      </w:r>
      <w:r w:rsidR="00BB47A0">
        <w:rPr>
          <w:rFonts w:ascii="Times New Roman" w:hAnsi="Times New Roman" w:cs="Times New Roman"/>
          <w:color w:val="333333"/>
          <w:sz w:val="24"/>
          <w:szCs w:val="24"/>
          <w:shd w:val="clear" w:color="auto" w:fill="FFFFFF"/>
        </w:rPr>
        <w:t xml:space="preserve">. </w:t>
      </w:r>
      <w:r w:rsidR="007E0725">
        <w:rPr>
          <w:rFonts w:ascii="Times New Roman" w:hAnsi="Times New Roman" w:cs="Times New Roman"/>
          <w:color w:val="333333"/>
          <w:sz w:val="24"/>
          <w:szCs w:val="24"/>
          <w:shd w:val="clear" w:color="auto" w:fill="FFFFFF"/>
        </w:rPr>
        <w:t xml:space="preserve">There is some evidence that the association between </w:t>
      </w:r>
      <w:r w:rsidR="001057EC" w:rsidRPr="005243A6">
        <w:rPr>
          <w:rFonts w:ascii="Times New Roman" w:hAnsi="Times New Roman" w:cs="Times New Roman"/>
          <w:noProof/>
          <w:color w:val="333333"/>
          <w:sz w:val="24"/>
          <w:szCs w:val="24"/>
          <w:shd w:val="clear" w:color="auto" w:fill="FFFFFF"/>
        </w:rPr>
        <w:t>cognition</w:t>
      </w:r>
      <w:r w:rsidR="001057EC" w:rsidRPr="00883B25">
        <w:rPr>
          <w:rFonts w:ascii="Times New Roman" w:hAnsi="Times New Roman" w:cs="Times New Roman"/>
          <w:color w:val="333333"/>
          <w:sz w:val="24"/>
          <w:szCs w:val="24"/>
          <w:shd w:val="clear" w:color="auto" w:fill="FFFFFF"/>
        </w:rPr>
        <w:t xml:space="preserve"> and walking speed is bidirectional</w:t>
      </w:r>
      <w:r w:rsidR="007E0725">
        <w:rPr>
          <w:rFonts w:ascii="Times New Roman" w:hAnsi="Times New Roman" w:cs="Times New Roman"/>
          <w:color w:val="333333"/>
          <w:sz w:val="24"/>
          <w:szCs w:val="24"/>
          <w:shd w:val="clear" w:color="auto" w:fill="FFFFFF"/>
        </w:rPr>
        <w:t xml:space="preserve"> </w:t>
      </w:r>
      <w:r w:rsidR="007E0725">
        <w:rPr>
          <w:rFonts w:ascii="Times New Roman" w:hAnsi="Times New Roman" w:cs="Times New Roman"/>
          <w:color w:val="333333"/>
          <w:sz w:val="24"/>
          <w:szCs w:val="24"/>
          <w:shd w:val="clear" w:color="auto" w:fill="FFFFFF"/>
        </w:rPr>
        <w:fldChar w:fldCharType="begin"/>
      </w:r>
      <w:r w:rsidR="00DA60C3">
        <w:rPr>
          <w:rFonts w:ascii="Times New Roman" w:hAnsi="Times New Roman" w:cs="Times New Roman"/>
          <w:color w:val="333333"/>
          <w:sz w:val="24"/>
          <w:szCs w:val="24"/>
          <w:shd w:val="clear" w:color="auto" w:fill="FFFFFF"/>
        </w:rPr>
        <w:instrText xml:space="preserve"> ADDIN ZOTERO_ITEM CSL_CITATION {"citationID":"a1d7pclaiun","properties":{"formattedCitation":"{\\rtf \\super 15\\nosupersub{}}","plainCitation":"15"},"citationItems":[{"id":139,"uris":["http://zotero.org/users/1591058/items/75B7KNHE"],"uri":["http://zotero.org/users/1591058/items/75B7KNHE"],"itemData":{"id":139,"type":"article-journal","title":"The relative temporal sequence of decline in mobility and cognition among initially unimpaired older adults: Results from the Baltimore Longitudinal Study of Aging","container-title":"Age and Ageing","page":"445-451","volume":"46","issue":"3","source":"academic.oup.com","DOI":"10.1093/ageing/afw185","ISSN":"0002-0729","shortTitle":"The relative temporal sequence of decline in mobility and cognition among initially unimpaired older adults","journalAbbreviation":"Age Ageing","author":[{"family":"Tian","given":"Qu"},{"family":"An","given":"Yang"},{"family":"Resnick","given":"Susan M."},{"family":"Studenski","given":"Stephanie"}],"issued":{"date-parts":[["2017",5,1]]}}}],"schema":"https://github.com/citation-style-language/schema/raw/master/csl-citation.json"} </w:instrText>
      </w:r>
      <w:r w:rsidR="007E0725">
        <w:rPr>
          <w:rFonts w:ascii="Times New Roman" w:hAnsi="Times New Roman" w:cs="Times New Roman"/>
          <w:color w:val="333333"/>
          <w:sz w:val="24"/>
          <w:szCs w:val="24"/>
          <w:shd w:val="clear" w:color="auto" w:fill="FFFFFF"/>
        </w:rPr>
        <w:fldChar w:fldCharType="separate"/>
      </w:r>
      <w:r w:rsidR="00DA60C3" w:rsidRPr="00DA60C3">
        <w:rPr>
          <w:rFonts w:ascii="Times New Roman" w:hAnsi="Times New Roman" w:cs="Times New Roman"/>
          <w:sz w:val="24"/>
          <w:szCs w:val="24"/>
          <w:vertAlign w:val="superscript"/>
        </w:rPr>
        <w:t>15</w:t>
      </w:r>
      <w:r w:rsidR="007E0725">
        <w:rPr>
          <w:rFonts w:ascii="Times New Roman" w:hAnsi="Times New Roman" w:cs="Times New Roman"/>
          <w:color w:val="333333"/>
          <w:sz w:val="24"/>
          <w:szCs w:val="24"/>
          <w:shd w:val="clear" w:color="auto" w:fill="FFFFFF"/>
        </w:rPr>
        <w:fldChar w:fldCharType="end"/>
      </w:r>
      <w:r w:rsidR="007E0725">
        <w:rPr>
          <w:rFonts w:ascii="Times New Roman" w:hAnsi="Times New Roman" w:cs="Times New Roman"/>
          <w:color w:val="333333"/>
          <w:sz w:val="24"/>
          <w:szCs w:val="24"/>
          <w:shd w:val="clear" w:color="auto" w:fill="FFFFFF"/>
        </w:rPr>
        <w:t xml:space="preserve">. However, most studies find that slow walking is a predictor of </w:t>
      </w:r>
      <w:r w:rsidR="00FD0AF1">
        <w:rPr>
          <w:rFonts w:ascii="Times New Roman" w:hAnsi="Times New Roman" w:cs="Times New Roman"/>
          <w:color w:val="333333"/>
          <w:sz w:val="24"/>
          <w:szCs w:val="24"/>
          <w:shd w:val="clear" w:color="auto" w:fill="FFFFFF"/>
        </w:rPr>
        <w:t xml:space="preserve">decline in </w:t>
      </w:r>
      <w:r w:rsidR="007E0725" w:rsidRPr="005243A6">
        <w:rPr>
          <w:rFonts w:ascii="Times New Roman" w:hAnsi="Times New Roman" w:cs="Times New Roman"/>
          <w:noProof/>
          <w:color w:val="333333"/>
          <w:sz w:val="24"/>
          <w:szCs w:val="24"/>
          <w:shd w:val="clear" w:color="auto" w:fill="FFFFFF"/>
        </w:rPr>
        <w:t>cognition</w:t>
      </w:r>
      <w:r w:rsidR="007E0725">
        <w:rPr>
          <w:rFonts w:ascii="Times New Roman" w:hAnsi="Times New Roman" w:cs="Times New Roman"/>
          <w:color w:val="333333"/>
          <w:sz w:val="24"/>
          <w:szCs w:val="24"/>
          <w:shd w:val="clear" w:color="auto" w:fill="FFFFFF"/>
        </w:rPr>
        <w:t xml:space="preserve"> but </w:t>
      </w:r>
      <w:r w:rsidR="00787E0D">
        <w:rPr>
          <w:rFonts w:ascii="Times New Roman" w:hAnsi="Times New Roman" w:cs="Times New Roman"/>
          <w:color w:val="333333"/>
          <w:sz w:val="24"/>
          <w:szCs w:val="24"/>
          <w:shd w:val="clear" w:color="auto" w:fill="FFFFFF"/>
        </w:rPr>
        <w:t xml:space="preserve">not </w:t>
      </w:r>
      <w:r w:rsidR="0035306C">
        <w:rPr>
          <w:rFonts w:ascii="Times New Roman" w:hAnsi="Times New Roman" w:cs="Times New Roman"/>
          <w:color w:val="333333"/>
          <w:sz w:val="24"/>
          <w:szCs w:val="24"/>
          <w:shd w:val="clear" w:color="auto" w:fill="FFFFFF"/>
        </w:rPr>
        <w:t>vice versa</w:t>
      </w:r>
      <w:r w:rsidR="00D11BB3" w:rsidRPr="00883B25">
        <w:rPr>
          <w:rFonts w:ascii="Times New Roman" w:hAnsi="Times New Roman" w:cs="Times New Roman"/>
          <w:color w:val="333333"/>
          <w:sz w:val="24"/>
          <w:szCs w:val="24"/>
          <w:shd w:val="clear" w:color="auto" w:fill="FFFFFF"/>
        </w:rPr>
        <w:t xml:space="preserve"> </w:t>
      </w:r>
      <w:r w:rsidR="00D11BB3" w:rsidRPr="00883B25">
        <w:rPr>
          <w:rFonts w:ascii="Times New Roman" w:hAnsi="Times New Roman" w:cs="Times New Roman"/>
          <w:color w:val="333333"/>
          <w:sz w:val="24"/>
          <w:szCs w:val="24"/>
          <w:shd w:val="clear" w:color="auto" w:fill="FFFFFF"/>
        </w:rPr>
        <w:fldChar w:fldCharType="begin"/>
      </w:r>
      <w:r w:rsidR="00DA60C3">
        <w:rPr>
          <w:rFonts w:ascii="Times New Roman" w:hAnsi="Times New Roman" w:cs="Times New Roman"/>
          <w:color w:val="333333"/>
          <w:sz w:val="24"/>
          <w:szCs w:val="24"/>
          <w:shd w:val="clear" w:color="auto" w:fill="FFFFFF"/>
        </w:rPr>
        <w:instrText xml:space="preserve"> ADDIN ZOTERO_ITEM CSL_CITATION {"citationID":"Isz33MBD","properties":{"formattedCitation":"{\\rtf \\super 16,17\\nosupersub{}}","plainCitation":"16,17"},"citationItems":[{"id":374,"uris":["http://zotero.org/users/1591058/items/FBK6T9MX"],"uri":["http://zotero.org/users/1591058/items/FBK6T9MX"],"itemData":{"id":374,"type":"article-journal","title":"The dynamic relationship between cognitive function and walking speed: the English Longitudinal Study of Ageing","container-title":"Age","volume":"36","issue":"4","source":"PubMed Central","abstract":"Cross-sectional studies show that older people with better cognition tend to walk faster. Whether this association reflects an influence of fluid cognition upon walking speed, vice versa, a bidirectional relationship or the effect of common causes is unclear. We used linear mixed effects models to examine the dynamic relationship between usual walking speed and fluid cognition, as measured by executive function, verbal memory and processing speed, in 2,654 men and women aged 60 to over 90 years from the English Longitudinal Study of Ageing. There was a bidirectional relationship between walking speed and fluid cognition. After adjusting for age and sex, better performance on executive function, memory and processing speed was associated with less yearly decline in walking speed over the 6-year follow-up period; faster walking speed was associated with less yearly decline in each cognitive domain; and less yearly decline in each cognitive domain was associated with less yearly decline in walking speed. Effect sizes were small. After further adjustment for other covariates, effect sizes were attenuated but most remained statistically significant. We found some evidence that walking speed and the fluid cognitive domains of executive function and processing speed may change in parallel with increasing age. Investigation of the association between walking speed and cognition earlier in life is needed to better understand the origins of this relation and inform the development and timing of interventions.","URL":"http://www.ncbi.nlm.nih.gov/pmc/articles/PMC4119879/","DOI":"10.1007/s11357-014-9682-8","ISSN":"0161-9152","note":"PMID: 24997019\nPMCID: PMC4119879","shortTitle":"The dynamic relationship between cognitive function and walking speed","journalAbbreviation":"Age (Dordr)","author":[{"family":"Gale","given":"Catharine R"},{"family":"Allerhand","given":"Michael"},{"family":"Sayer","given":"Avan Aihie"},{"family":"Cooper","given":"Cyrus"},{"family":"Deary","given":"Ian J"}],"issued":{"date-parts":[["2014",8]]},"accessed":{"date-parts":[["2017",4,5]]}}},{"id":2791,"uris":["http://zotero.org/users/1591058/items/4AC52H9N"],"uri":["http://zotero.org/users/1591058/items/4AC52H9N"],"itemData":{"id":2791,"type":"article-journal","title":"An Evaluation of the Longitudinal, Bidirectional Associations Between Gait Speed and Cognition in Older Women and Men","container-title":"The Journals of Gerontology. Series A, Biological Sciences and Medical Sciences","page":"1616-1623","volume":"71","issue":"12","source":"PubMed","abstract":"BACKGROUND: Few cohort studies have examined longitudinal associations between age-related changes in cognition and physical performance. Further, whether these associations differ for men versus women or can be attributed to differences in physical activity (PA) is unknown.\nMETHODS: Participants were 2,876 initially well-functioning community-dwelling older adults (aged 70-79 years at baseline; 52% female; 39% black) studied over a 9-year period. Usual gait speed, self-reported PA, and two cognitive measures-Digit Symbol Substitution Test (DSST) and Mini-Modified Mental State examination (3MS)-were assessed years 0 (ie, baseline), 4, and 9.\nRESULTS: Early decline between years 0 and 4 in gait speed predicted later decline between years 4 and 9 in performance on the 3MS (β = 0.10, p = .004) and on the DSST (β = 0.16, p &lt; .001). In contrast, the associations between early decline in cognition and later decline in gait speed were weaker and were non-significant after correcting for multiple comparisons (β = 0.08, p = .019 for 3MS and β = .06, p = .051 for DSST). All associations were similar for women and men and were unaltered when accounting for PA levels.\nCONCLUSIONS: The results indicate declining gait speed as a precursor to declining cognitive functioning, and suggest a weaker reciprocal process among older women and men.","DOI":"10.1093/gerona/glw066","ISSN":"1758-535X","note":"PMID: 27069098\nPMCID: PMC5106856","journalAbbreviation":"J. Gerontol. A Biol. Sci. Med. Sci.","language":"eng","author":[{"family":"Best","given":"John R."},{"family":"Liu-Ambrose","given":"Teresa"},{"family":"Boudreau","given":"Robert M."},{"family":"Ayonayon","given":"Hilsa N."},{"family":"Satterfield","given":"Suzanne"},{"family":"Simonsick","given":"Eleanor M."},{"family":"Studenski","given":"Stephanie"},{"family":"Yaffe","given":"Kristine"},{"family":"Newman","given":"Anne B."},{"family":"Rosano","given":"Caterina"},{"literal":"Health, Aging and Body Composition Study"}],"issued":{"date-parts":[["2016",12]]}}}],"schema":"https://github.com/citation-style-language/schema/raw/master/csl-citation.json"} </w:instrText>
      </w:r>
      <w:r w:rsidR="00D11BB3" w:rsidRPr="00883B25">
        <w:rPr>
          <w:rFonts w:ascii="Times New Roman" w:hAnsi="Times New Roman" w:cs="Times New Roman"/>
          <w:color w:val="333333"/>
          <w:sz w:val="24"/>
          <w:szCs w:val="24"/>
          <w:shd w:val="clear" w:color="auto" w:fill="FFFFFF"/>
        </w:rPr>
        <w:fldChar w:fldCharType="separate"/>
      </w:r>
      <w:r w:rsidR="00DA60C3" w:rsidRPr="00DA60C3">
        <w:rPr>
          <w:rFonts w:ascii="Times New Roman" w:hAnsi="Times New Roman" w:cs="Times New Roman"/>
          <w:sz w:val="24"/>
          <w:szCs w:val="24"/>
          <w:vertAlign w:val="superscript"/>
        </w:rPr>
        <w:t>16,17</w:t>
      </w:r>
      <w:r w:rsidR="00D11BB3" w:rsidRPr="00883B25">
        <w:rPr>
          <w:rFonts w:ascii="Times New Roman" w:hAnsi="Times New Roman" w:cs="Times New Roman"/>
          <w:color w:val="333333"/>
          <w:sz w:val="24"/>
          <w:szCs w:val="24"/>
          <w:shd w:val="clear" w:color="auto" w:fill="FFFFFF"/>
        </w:rPr>
        <w:fldChar w:fldCharType="end"/>
      </w:r>
      <w:r w:rsidR="007E0725">
        <w:rPr>
          <w:rFonts w:ascii="Times New Roman" w:hAnsi="Times New Roman" w:cs="Times New Roman"/>
          <w:color w:val="333333"/>
          <w:sz w:val="24"/>
          <w:szCs w:val="24"/>
          <w:shd w:val="clear" w:color="auto" w:fill="FFFFFF"/>
        </w:rPr>
        <w:t>.</w:t>
      </w:r>
    </w:p>
    <w:p w14:paraId="5597F528" w14:textId="5EA61E0F" w:rsidR="00F161EC" w:rsidRPr="00F161EC" w:rsidRDefault="00D11BB3" w:rsidP="00E517D3">
      <w:pPr>
        <w:spacing w:line="480" w:lineRule="auto"/>
        <w:ind w:firstLine="720"/>
        <w:jc w:val="both"/>
        <w:rPr>
          <w:rFonts w:ascii="Times New Roman" w:hAnsi="Times New Roman" w:cs="Times New Roman"/>
          <w:sz w:val="24"/>
          <w:szCs w:val="24"/>
        </w:rPr>
      </w:pPr>
      <w:r w:rsidRPr="00883B25">
        <w:rPr>
          <w:rFonts w:ascii="Times New Roman" w:hAnsi="Times New Roman" w:cs="Times New Roman"/>
          <w:color w:val="333333"/>
          <w:sz w:val="24"/>
          <w:szCs w:val="24"/>
          <w:shd w:val="clear" w:color="auto" w:fill="FFFFFF"/>
        </w:rPr>
        <w:t>The relationship between change</w:t>
      </w:r>
      <w:r w:rsidR="002340F5">
        <w:rPr>
          <w:rFonts w:ascii="Times New Roman" w:hAnsi="Times New Roman" w:cs="Times New Roman"/>
          <w:color w:val="333333"/>
          <w:sz w:val="24"/>
          <w:szCs w:val="24"/>
          <w:shd w:val="clear" w:color="auto" w:fill="FFFFFF"/>
        </w:rPr>
        <w:t xml:space="preserve">s in cognition and </w:t>
      </w:r>
      <w:r w:rsidRPr="00883B25">
        <w:rPr>
          <w:rFonts w:ascii="Times New Roman" w:hAnsi="Times New Roman" w:cs="Times New Roman"/>
          <w:color w:val="333333"/>
          <w:sz w:val="24"/>
          <w:szCs w:val="24"/>
          <w:shd w:val="clear" w:color="auto" w:fill="FFFFFF"/>
        </w:rPr>
        <w:t xml:space="preserve">walking speed has </w:t>
      </w:r>
      <w:r w:rsidR="0072032B" w:rsidRPr="005243A6">
        <w:rPr>
          <w:rFonts w:ascii="Times New Roman" w:hAnsi="Times New Roman" w:cs="Times New Roman"/>
          <w:noProof/>
          <w:color w:val="333333"/>
          <w:sz w:val="24"/>
          <w:szCs w:val="24"/>
          <w:shd w:val="clear" w:color="auto" w:fill="FFFFFF"/>
        </w:rPr>
        <w:t>been assessed</w:t>
      </w:r>
      <w:r w:rsidR="0072032B" w:rsidRPr="00883B25">
        <w:rPr>
          <w:rFonts w:ascii="Times New Roman" w:hAnsi="Times New Roman" w:cs="Times New Roman"/>
          <w:color w:val="333333"/>
          <w:sz w:val="24"/>
          <w:szCs w:val="24"/>
          <w:shd w:val="clear" w:color="auto" w:fill="FFFFFF"/>
        </w:rPr>
        <w:t xml:space="preserve"> in several studies</w:t>
      </w:r>
      <w:r w:rsidR="00721D1A" w:rsidRPr="00883B25">
        <w:rPr>
          <w:rFonts w:ascii="Times New Roman" w:hAnsi="Times New Roman" w:cs="Times New Roman"/>
          <w:color w:val="333333"/>
          <w:sz w:val="24"/>
          <w:szCs w:val="24"/>
          <w:shd w:val="clear" w:color="auto" w:fill="FFFFFF"/>
        </w:rPr>
        <w:t xml:space="preserve">, but the results </w:t>
      </w:r>
      <w:r w:rsidR="00787E0D">
        <w:rPr>
          <w:rFonts w:ascii="Times New Roman" w:hAnsi="Times New Roman" w:cs="Times New Roman"/>
          <w:color w:val="333333"/>
          <w:sz w:val="24"/>
          <w:szCs w:val="24"/>
          <w:shd w:val="clear" w:color="auto" w:fill="FFFFFF"/>
        </w:rPr>
        <w:t>are</w:t>
      </w:r>
      <w:r w:rsidR="00721D1A" w:rsidRPr="00883B25">
        <w:rPr>
          <w:rFonts w:ascii="Times New Roman" w:hAnsi="Times New Roman" w:cs="Times New Roman"/>
          <w:color w:val="333333"/>
          <w:sz w:val="24"/>
          <w:szCs w:val="24"/>
          <w:shd w:val="clear" w:color="auto" w:fill="FFFFFF"/>
        </w:rPr>
        <w:t xml:space="preserve"> equivocal</w:t>
      </w:r>
      <w:r w:rsidR="006409D1" w:rsidRPr="00883B25">
        <w:rPr>
          <w:rFonts w:ascii="Times New Roman" w:hAnsi="Times New Roman" w:cs="Times New Roman"/>
          <w:color w:val="333333"/>
          <w:sz w:val="24"/>
          <w:szCs w:val="24"/>
          <w:shd w:val="clear" w:color="auto" w:fill="FFFFFF"/>
        </w:rPr>
        <w:t xml:space="preserve"> </w:t>
      </w:r>
      <w:r w:rsidR="00B9643B" w:rsidRPr="00883B25">
        <w:rPr>
          <w:rFonts w:ascii="Times New Roman" w:hAnsi="Times New Roman" w:cs="Times New Roman"/>
          <w:color w:val="333333"/>
          <w:sz w:val="24"/>
          <w:szCs w:val="24"/>
          <w:shd w:val="clear" w:color="auto" w:fill="FFFFFF"/>
        </w:rPr>
        <w:fldChar w:fldCharType="begin"/>
      </w:r>
      <w:r w:rsidR="00DA60C3">
        <w:rPr>
          <w:rFonts w:ascii="Times New Roman" w:hAnsi="Times New Roman" w:cs="Times New Roman"/>
          <w:color w:val="333333"/>
          <w:sz w:val="24"/>
          <w:szCs w:val="24"/>
          <w:shd w:val="clear" w:color="auto" w:fill="FFFFFF"/>
        </w:rPr>
        <w:instrText xml:space="preserve"> ADDIN ZOTERO_ITEM CSL_CITATION {"citationID":"Ikh49X17","properties":{"formattedCitation":"{\\rtf \\super 18\\uc0\\u8211{}20\\nosupersub{}}","plainCitation":"18–20"},"citationItems":[{"id":2700,"uris":["http://zotero.org/users/1591058/items/GF3GWDT2"],"uri":["http://zotero.org/users/1591058/items/GF3GWDT2"],"itemData":{"id":2700,"type":"article-journal","title":"The Relationship Between Cognitive and Physical PerformanceMacArthur Studies of Successful Aging","container-title":"The Journals of Gerontology: Series A","page":"M228-M235","volume":"57","issue":"4","source":"academic.oup.com","abstract":"Background. The relationship between change in cognitive and physical performance has yet to be fully understood. Because aging decreases the ability to learn new information while preserving more established knowledge, this article examines whether the association between change in cognitive and physical performance depends on the nature of the physical task.Methods. Data from the MacArthur Research Network on Successful Aging Community Study—a longitudinal three-site, cohort study of high-functioning, disability-free Americans aged 70 to 79 in 1988 (reinterviewed in 1991 and 1995)—are used for this investigation. We examine the association between change in cognitive performance and two categories of physical performance: novel/attentional demanding physical tasks (e.g., standing on a single leg) or routine physical tasks (e.g., walking at a normal pace). Change in physical performance (over 7 years) is regressed on change in cognitive performance (over the same period) controlling for baseline cognitive ability, demographic factors, health status, and behavioral characteristics.Results. The findings suggest that declines in cognitive performance are associated with declines in both novel/attentional demanding and routine physical tasks. In addition to decline in cognition, gender, prevalent health conditions (e.g., cancer, high blood pressure, and the fracture of a hip), and smoking behavior are associated with decline in performance on some physical tasks.Conclusions. The findings suggest that the successful execution of physical tasks demands cognitive processes regardless of the nature of the task. Researchers using performance-based measures of physical functioning should pay particular attention to the cognitive capacities of their subjects and how these might influence their assessment.","DOI":"10.1093/gerona/57.4.M228","ISSN":"1079-5006","journalAbbreviation":"J Gerontol A Biol Sci Med Sci","author":[{"family":"Tabbarah","given":"Melissa"},{"family":"Crimmins","given":"Eileen M."},{"family":"Seeman","given":"Teresa E."}],"issued":{"date-parts":[["2002",4,1]]}}},{"id":2698,"uris":["http://zotero.org/users/1591058/items/6KGP29SE"],"uri":["http://zotero.org/users/1591058/items/6KGP29SE"],"itemData":{"id":2698,"type":"article-journal","title":"Longitudinal Relationships Between Cognitive Decline and Gait Slowing: The Tasmanian Study of Cognition and Gait","container-title":"The Journals of Gerontology. Series A, Biological Sciences and Medical Sciences","page":"1226-1232","volume":"70","issue":"10","source":"PubMed","abstract":"BACKGROUND: Gait slowing and cognitive decline are both common in older people. Although cross-sectionally related, the longitudinal associations between specific cognitive functions and gait speed are less well understood. We aimed to determine whether decline in specific cognitive domains are associated with change in gait speed.\nMETHODS: Participants aged 60-85, randomly selected from the electoral roll, were assessed twice over 3 years. Gait speed was obtained using the GAITRite walkway. Raw scores from a cognitive battery were subjected to principal component analyses deriving summary domains of executive function, processing speed, memory, and visuospatial ability. Multivariable linear regression was used to examine the associations between change in each cognitive domain and change in gait speed, adjusting for covariates and stratifying for the presence of baseline cognitive impairment.\nRESULTS: Mean age at baseline was 71.1 years (SD = 6.7) and 56% (159/284) were men. Mean follow-up was 2.55 (0.47) years. Decline in executive function, but not other cognitive domains (p &gt; .05), was associated with decline in gait speed, cm/s (β = -3.55, 95% CI = -5.49, -1.61; p &lt; .001), both in the presence and absence of baseline cognitive impairment. Stronger associations were seen for those with baseline multiple domain cognitive impairment (β = -6.38, 95% CI = -12.49, -0.27) and nonamnestic single-domain cognitive impairment (β = -7.74, 95% CI = -14.76, -0.72).\nCONCLUSION: Decline in nonamnestic function (specifically executive function) was associated with decline in gait speed irrespective of the presence of baseline cognitive impairment. Strategies to improve or maintain executive function may prevent gait slowing.","DOI":"10.1093/gerona/glv066","ISSN":"1758-535X","note":"PMID: 26009641","shortTitle":"Longitudinal Relationships Between Cognitive Decline and Gait Slowing","journalAbbreviation":"J. Gerontol. A Biol. Sci. Med. Sci.","language":"eng","author":[{"family":"Callisaya","given":"Michele L."},{"family":"Blizzard","given":"Christopher L."},{"family":"Wood","given":"Amanda G."},{"family":"Thrift","given":"Amanda G."},{"family":"Wardill","given":"Tracey"},{"family":"Srikanth","given":"Velandai K."}],"issued":{"date-parts":[["2015",10]]}}},{"id":2778,"uris":["http://zotero.org/users/1591058/items/ZZSWVH33"],"uri":["http://zotero.org/users/1591058/items/ZZSWVH33"],"itemData":{"id":2778,"type":"article-journal","title":"The Relationship Between Cognitive Function and Physical Performance in Older Women: Results From the Women’s Health Initiative Memory Study","container-title":"The Journals of Gerontology Series A: Biological Sciences and Medical Sciences","page":"300-306","volume":"65A","issue":"3","source":"PubMed Central","abstract":"Background\nCognitive function and physical performance are associated, but the common sequence of cognitive and physical decline remains unclear.\n\nMethods\nIn the Women’s Health Initiative Memory Study (WHIMS) clinical trial, we examined associations at baseline and over a 6-year follow-up period between the Modified Mini-Mental State (3MS) Examination and three physical performance measures (PPMs): gait speed (meters/second), chair stands (number of stands in 15 seconds), and grip strength (kilograms). Using mixed models, we examined the baseline 3MS as predictor of change in PPM, change in the 3MS as predictor of change in PPM, and baseline PPM as predictors of 3MS change.\n\nResults\nAmong 1,793 women (mean age = 70.3 years, 89% white, and mean 3MS score = 95.1), PPM were weakly correlated with 3MS—gait speed: r = .06, p = .02; chair stands: r = .09, p &lt; .001; and grip strength: r = .10, p &lt; .001. Baseline 3MS score was associated with subsequent PPM decline after adjustment for demographics, comorbid conditions, medications, and lifestyle factors. For every SD (4.2 points) higher 3MS score, 0.04 SD (0.04 m/s) less gait speed and 0.05 SD (0.29 kg) less grip strength decline is expected over 6 years (p ≤ .01 both). Changes in 3MS and PPM were associated, particularly with chair stands and grip strength (p &lt; .003 both). Baseline PPMs were not associated with subsequent 3MS change.\n\nConclusions\nBaseline global cognitive function and change in global cognitive function were associated with physical performance change, but baseline physical performance was not associated with cognitive change in this cohort. These analyses support the hypothesis that cognitive decline on average precedes or co-occurs with physical performance decline.","DOI":"10.1093/gerona/glp149","ISSN":"1079-5006","note":"PMID: 19789197\nPMCID: PMC2822281","shortTitle":"The Relationship Between Cognitive Function and Physical Performance in Older Women","journalAbbreviation":"J Gerontol A Biol Sci Med Sci","author":[{"family":"Atkinson","given":"Hal H."},{"family":"Rapp","given":"Stephen R."},{"family":"Williamson","given":"Jeff D."},{"family":"Lovato","given":"James"},{"family":"Absher","given":"John R."},{"family":"Gass","given":"Margery"},{"family":"Henderson","given":"Victor W."},{"family":"Johnson","given":"Karen C."},{"family":"Kostis","given":"John B."},{"family":"Sink","given":"Kaycee M."},{"family":"Mouton","given":"Charles P."},{"family":"Ockene","given":"Judith K."},{"family":"Stefanick","given":"Marcia L."},{"family":"Lane","given":"Dorothy S."},{"family":"Espeland","given":"Mark A."}],"issued":{"date-parts":[["2010",3]]}}}],"schema":"https://github.com/citation-style-language/schema/raw/master/csl-citation.json"} </w:instrText>
      </w:r>
      <w:r w:rsidR="00B9643B" w:rsidRPr="00883B25">
        <w:rPr>
          <w:rFonts w:ascii="Times New Roman" w:hAnsi="Times New Roman" w:cs="Times New Roman"/>
          <w:color w:val="333333"/>
          <w:sz w:val="24"/>
          <w:szCs w:val="24"/>
          <w:shd w:val="clear" w:color="auto" w:fill="FFFFFF"/>
        </w:rPr>
        <w:fldChar w:fldCharType="separate"/>
      </w:r>
      <w:r w:rsidR="00DA60C3" w:rsidRPr="00DA60C3">
        <w:rPr>
          <w:rFonts w:ascii="Times New Roman" w:hAnsi="Times New Roman" w:cs="Times New Roman"/>
          <w:sz w:val="24"/>
          <w:szCs w:val="24"/>
          <w:vertAlign w:val="superscript"/>
        </w:rPr>
        <w:t>18–20</w:t>
      </w:r>
      <w:r w:rsidR="00B9643B" w:rsidRPr="00883B25">
        <w:rPr>
          <w:rFonts w:ascii="Times New Roman" w:hAnsi="Times New Roman" w:cs="Times New Roman"/>
          <w:color w:val="333333"/>
          <w:sz w:val="24"/>
          <w:szCs w:val="24"/>
          <w:shd w:val="clear" w:color="auto" w:fill="FFFFFF"/>
        </w:rPr>
        <w:fldChar w:fldCharType="end"/>
      </w:r>
      <w:r w:rsidR="00FF050A">
        <w:rPr>
          <w:rFonts w:ascii="Times New Roman" w:hAnsi="Times New Roman" w:cs="Times New Roman"/>
          <w:color w:val="333333"/>
          <w:sz w:val="24"/>
          <w:szCs w:val="24"/>
          <w:shd w:val="clear" w:color="auto" w:fill="FFFFFF"/>
        </w:rPr>
        <w:t xml:space="preserve">. </w:t>
      </w:r>
      <w:r w:rsidR="0053722B">
        <w:rPr>
          <w:rFonts w:ascii="Times New Roman" w:hAnsi="Times New Roman" w:cs="Times New Roman"/>
          <w:color w:val="333333"/>
          <w:sz w:val="24"/>
          <w:szCs w:val="24"/>
          <w:shd w:val="clear" w:color="auto" w:fill="FFFFFF"/>
        </w:rPr>
        <w:t xml:space="preserve">Findings from a sample of </w:t>
      </w:r>
      <w:r w:rsidR="00FF050A">
        <w:rPr>
          <w:rFonts w:ascii="Times New Roman" w:hAnsi="Times New Roman" w:cs="Times New Roman"/>
          <w:color w:val="333333"/>
          <w:sz w:val="24"/>
          <w:szCs w:val="24"/>
          <w:shd w:val="clear" w:color="auto" w:fill="FFFFFF"/>
        </w:rPr>
        <w:t>762</w:t>
      </w:r>
      <w:r w:rsidR="00F3514D">
        <w:rPr>
          <w:rFonts w:ascii="Times New Roman" w:hAnsi="Times New Roman" w:cs="Times New Roman"/>
          <w:color w:val="333333"/>
          <w:sz w:val="24"/>
          <w:szCs w:val="24"/>
          <w:shd w:val="clear" w:color="auto" w:fill="FFFFFF"/>
        </w:rPr>
        <w:t xml:space="preserve"> participants in the MacArthur Studies of Successful Aging </w:t>
      </w:r>
      <w:r w:rsidR="007949F2" w:rsidRPr="00883B25">
        <w:rPr>
          <w:rFonts w:ascii="Times New Roman" w:hAnsi="Times New Roman" w:cs="Times New Roman"/>
          <w:color w:val="333333"/>
          <w:sz w:val="24"/>
          <w:szCs w:val="24"/>
          <w:shd w:val="clear" w:color="auto" w:fill="FFFFFF"/>
        </w:rPr>
        <w:t>suggest that</w:t>
      </w:r>
      <w:r w:rsidR="0072032B" w:rsidRPr="00883B25">
        <w:rPr>
          <w:rFonts w:ascii="Times New Roman" w:hAnsi="Times New Roman" w:cs="Times New Roman"/>
          <w:color w:val="333333"/>
          <w:sz w:val="24"/>
          <w:szCs w:val="24"/>
          <w:shd w:val="clear" w:color="auto" w:fill="FFFFFF"/>
        </w:rPr>
        <w:t xml:space="preserve"> </w:t>
      </w:r>
      <w:r w:rsidR="0035306C">
        <w:rPr>
          <w:rFonts w:ascii="Times New Roman" w:hAnsi="Times New Roman" w:cs="Times New Roman"/>
          <w:color w:val="333333"/>
          <w:sz w:val="24"/>
          <w:szCs w:val="24"/>
          <w:shd w:val="clear" w:color="auto" w:fill="FFFFFF"/>
        </w:rPr>
        <w:t>cognition and</w:t>
      </w:r>
      <w:r w:rsidR="0072032B" w:rsidRPr="00883B25">
        <w:rPr>
          <w:rFonts w:ascii="Times New Roman" w:hAnsi="Times New Roman" w:cs="Times New Roman"/>
          <w:color w:val="333333"/>
          <w:sz w:val="24"/>
          <w:szCs w:val="24"/>
          <w:shd w:val="clear" w:color="auto" w:fill="FFFFFF"/>
        </w:rPr>
        <w:t xml:space="preserve"> walking speed </w:t>
      </w:r>
      <w:r w:rsidR="0035306C">
        <w:rPr>
          <w:rFonts w:ascii="Times New Roman" w:hAnsi="Times New Roman" w:cs="Times New Roman"/>
          <w:color w:val="333333"/>
          <w:sz w:val="24"/>
          <w:szCs w:val="24"/>
          <w:shd w:val="clear" w:color="auto" w:fill="FFFFFF"/>
        </w:rPr>
        <w:t xml:space="preserve">decline in tandem </w:t>
      </w:r>
      <w:r w:rsidR="0053722B">
        <w:rPr>
          <w:rFonts w:ascii="Times New Roman" w:hAnsi="Times New Roman" w:cs="Times New Roman"/>
          <w:color w:val="333333"/>
          <w:sz w:val="24"/>
          <w:szCs w:val="24"/>
          <w:shd w:val="clear" w:color="auto" w:fill="FFFFFF"/>
        </w:rPr>
        <w:t>over a</w:t>
      </w:r>
      <w:r w:rsidR="00E455BA" w:rsidRPr="00883B25">
        <w:rPr>
          <w:rFonts w:ascii="Times New Roman" w:hAnsi="Times New Roman" w:cs="Times New Roman"/>
          <w:color w:val="333333"/>
          <w:sz w:val="24"/>
          <w:szCs w:val="24"/>
          <w:shd w:val="clear" w:color="auto" w:fill="FFFFFF"/>
        </w:rPr>
        <w:t xml:space="preserve"> </w:t>
      </w:r>
      <w:r w:rsidR="00E455BA" w:rsidRPr="005243A6">
        <w:rPr>
          <w:rFonts w:ascii="Times New Roman" w:hAnsi="Times New Roman" w:cs="Times New Roman"/>
          <w:noProof/>
          <w:color w:val="333333"/>
          <w:sz w:val="24"/>
          <w:szCs w:val="24"/>
          <w:shd w:val="clear" w:color="auto" w:fill="FFFFFF"/>
        </w:rPr>
        <w:t>7</w:t>
      </w:r>
      <w:r w:rsidR="00E455BA" w:rsidRPr="00883B25">
        <w:rPr>
          <w:rFonts w:ascii="Times New Roman" w:hAnsi="Times New Roman" w:cs="Times New Roman"/>
          <w:color w:val="333333"/>
          <w:sz w:val="24"/>
          <w:szCs w:val="24"/>
          <w:shd w:val="clear" w:color="auto" w:fill="FFFFFF"/>
        </w:rPr>
        <w:t xml:space="preserve"> year</w:t>
      </w:r>
      <w:r w:rsidR="0072032B" w:rsidRPr="00883B25">
        <w:rPr>
          <w:rFonts w:ascii="Times New Roman" w:hAnsi="Times New Roman" w:cs="Times New Roman"/>
          <w:color w:val="333333"/>
          <w:sz w:val="24"/>
          <w:szCs w:val="24"/>
          <w:shd w:val="clear" w:color="auto" w:fill="FFFFFF"/>
        </w:rPr>
        <w:t xml:space="preserve"> period</w:t>
      </w:r>
      <w:r w:rsidR="00B9643B" w:rsidRPr="00883B25">
        <w:rPr>
          <w:rFonts w:ascii="Times New Roman" w:hAnsi="Times New Roman" w:cs="Times New Roman"/>
          <w:color w:val="333333"/>
          <w:sz w:val="24"/>
          <w:szCs w:val="24"/>
          <w:shd w:val="clear" w:color="auto" w:fill="FFFFFF"/>
        </w:rPr>
        <w:t xml:space="preserve"> </w:t>
      </w:r>
      <w:r w:rsidR="00B9643B" w:rsidRPr="00883B25">
        <w:rPr>
          <w:rFonts w:ascii="Times New Roman" w:hAnsi="Times New Roman" w:cs="Times New Roman"/>
          <w:color w:val="333333"/>
          <w:sz w:val="24"/>
          <w:szCs w:val="24"/>
          <w:shd w:val="clear" w:color="auto" w:fill="FFFFFF"/>
        </w:rPr>
        <w:fldChar w:fldCharType="begin"/>
      </w:r>
      <w:r w:rsidR="00DA60C3">
        <w:rPr>
          <w:rFonts w:ascii="Times New Roman" w:hAnsi="Times New Roman" w:cs="Times New Roman"/>
          <w:color w:val="333333"/>
          <w:sz w:val="24"/>
          <w:szCs w:val="24"/>
          <w:shd w:val="clear" w:color="auto" w:fill="FFFFFF"/>
        </w:rPr>
        <w:instrText xml:space="preserve"> ADDIN ZOTERO_ITEM CSL_CITATION {"citationID":"XM9LQNae","properties":{"formattedCitation":"{\\rtf \\super 18\\nosupersub{}}","plainCitation":"18"},"citationItems":[{"id":2700,"uris":["http://zotero.org/users/1591058/items/GF3GWDT2"],"uri":["http://zotero.org/users/1591058/items/GF3GWDT2"],"itemData":{"id":2700,"type":"article-journal","title":"The Relationship Between Cognitive and Physical PerformanceMacArthur Studies of Successful Aging","container-title":"The Journals of Gerontology: Series A","page":"M228-M235","volume":"57","issue":"4","source":"academic.oup.com","abstract":"Background. The relationship between change in cognitive and physical performance has yet to be fully understood. Because aging decreases the ability to learn new information while preserving more established knowledge, this article examines whether the association between change in cognitive and physical performance depends on the nature of the physical task.Methods. Data from the MacArthur Research Network on Successful Aging Community Study—a longitudinal three-site, cohort study of high-functioning, disability-free Americans aged 70 to 79 in 1988 (reinterviewed in 1991 and 1995)—are used for this investigation. We examine the association between change in cognitive performance and two categories of physical performance: novel/attentional demanding physical tasks (e.g., standing on a single leg) or routine physical tasks (e.g., walking at a normal pace). Change in physical performance (over 7 years) is regressed on change in cognitive performance (over the same period) controlling for baseline cognitive ability, demographic factors, health status, and behavioral characteristics.Results. The findings suggest that declines in cognitive performance are associated with declines in both novel/attentional demanding and routine physical tasks. In addition to decline in cognition, gender, prevalent health conditions (e.g., cancer, high blood pressure, and the fracture of a hip), and smoking behavior are associated with decline in performance on some physical tasks.Conclusions. The findings suggest that the successful execution of physical tasks demands cognitive processes regardless of the nature of the task. Researchers using performance-based measures of physical functioning should pay particular attention to the cognitive capacities of their subjects and how these might influence their assessment.","DOI":"10.1093/gerona/57.4.M228","ISSN":"1079-5006","journalAbbreviation":"J Gerontol A Biol Sci Med Sci","author":[{"family":"Tabbarah","given":"Melissa"},{"family":"Crimmins","given":"Eileen M."},{"family":"Seeman","given":"Teresa E."}],"issued":{"date-parts":[["2002",4,1]]}}}],"schema":"https://github.com/citation-style-language/schema/raw/master/csl-citation.json"} </w:instrText>
      </w:r>
      <w:r w:rsidR="00B9643B" w:rsidRPr="00883B25">
        <w:rPr>
          <w:rFonts w:ascii="Times New Roman" w:hAnsi="Times New Roman" w:cs="Times New Roman"/>
          <w:color w:val="333333"/>
          <w:sz w:val="24"/>
          <w:szCs w:val="24"/>
          <w:shd w:val="clear" w:color="auto" w:fill="FFFFFF"/>
        </w:rPr>
        <w:fldChar w:fldCharType="separate"/>
      </w:r>
      <w:r w:rsidR="00DA60C3" w:rsidRPr="00DA60C3">
        <w:rPr>
          <w:rFonts w:ascii="Times New Roman" w:hAnsi="Times New Roman" w:cs="Times New Roman"/>
          <w:sz w:val="24"/>
          <w:szCs w:val="24"/>
          <w:vertAlign w:val="superscript"/>
        </w:rPr>
        <w:t>18</w:t>
      </w:r>
      <w:r w:rsidR="00B9643B" w:rsidRPr="00883B25">
        <w:rPr>
          <w:rFonts w:ascii="Times New Roman" w:hAnsi="Times New Roman" w:cs="Times New Roman"/>
          <w:color w:val="333333"/>
          <w:sz w:val="24"/>
          <w:szCs w:val="24"/>
          <w:shd w:val="clear" w:color="auto" w:fill="FFFFFF"/>
        </w:rPr>
        <w:fldChar w:fldCharType="end"/>
      </w:r>
      <w:r w:rsidR="0053722B">
        <w:rPr>
          <w:rFonts w:ascii="Times New Roman" w:hAnsi="Times New Roman" w:cs="Times New Roman"/>
          <w:color w:val="333333"/>
          <w:sz w:val="24"/>
          <w:szCs w:val="24"/>
          <w:shd w:val="clear" w:color="auto" w:fill="FFFFFF"/>
        </w:rPr>
        <w:t>. A</w:t>
      </w:r>
      <w:r w:rsidR="00B9643B" w:rsidRPr="00883B25">
        <w:rPr>
          <w:rFonts w:ascii="Times New Roman" w:hAnsi="Times New Roman" w:cs="Times New Roman"/>
          <w:color w:val="333333"/>
          <w:sz w:val="24"/>
          <w:szCs w:val="24"/>
          <w:shd w:val="clear" w:color="auto" w:fill="FFFFFF"/>
        </w:rPr>
        <w:t xml:space="preserve"> limited association </w:t>
      </w:r>
      <w:r w:rsidR="00B9643B" w:rsidRPr="005243A6">
        <w:rPr>
          <w:rFonts w:ascii="Times New Roman" w:hAnsi="Times New Roman" w:cs="Times New Roman"/>
          <w:noProof/>
          <w:color w:val="333333"/>
          <w:sz w:val="24"/>
          <w:szCs w:val="24"/>
          <w:shd w:val="clear" w:color="auto" w:fill="FFFFFF"/>
        </w:rPr>
        <w:t>wa</w:t>
      </w:r>
      <w:r w:rsidR="007A2E1F" w:rsidRPr="005243A6">
        <w:rPr>
          <w:rFonts w:ascii="Times New Roman" w:hAnsi="Times New Roman" w:cs="Times New Roman"/>
          <w:noProof/>
          <w:color w:val="333333"/>
          <w:sz w:val="24"/>
          <w:szCs w:val="24"/>
          <w:shd w:val="clear" w:color="auto" w:fill="FFFFFF"/>
        </w:rPr>
        <w:t xml:space="preserve">s </w:t>
      </w:r>
      <w:r w:rsidR="00F3514D">
        <w:rPr>
          <w:rFonts w:ascii="Times New Roman" w:hAnsi="Times New Roman" w:cs="Times New Roman"/>
          <w:noProof/>
          <w:color w:val="333333"/>
          <w:sz w:val="24"/>
          <w:szCs w:val="24"/>
          <w:shd w:val="clear" w:color="auto" w:fill="FFFFFF"/>
        </w:rPr>
        <w:t xml:space="preserve">also </w:t>
      </w:r>
      <w:r w:rsidR="007A2E1F" w:rsidRPr="005243A6">
        <w:rPr>
          <w:rFonts w:ascii="Times New Roman" w:hAnsi="Times New Roman" w:cs="Times New Roman"/>
          <w:noProof/>
          <w:color w:val="333333"/>
          <w:sz w:val="24"/>
          <w:szCs w:val="24"/>
          <w:shd w:val="clear" w:color="auto" w:fill="FFFFFF"/>
        </w:rPr>
        <w:t>detected</w:t>
      </w:r>
      <w:r w:rsidR="007A2E1F">
        <w:rPr>
          <w:rFonts w:ascii="Times New Roman" w:hAnsi="Times New Roman" w:cs="Times New Roman"/>
          <w:color w:val="333333"/>
          <w:sz w:val="24"/>
          <w:szCs w:val="24"/>
          <w:shd w:val="clear" w:color="auto" w:fill="FFFFFF"/>
        </w:rPr>
        <w:t xml:space="preserve"> in a Tasmanian </w:t>
      </w:r>
      <w:r w:rsidR="007A2E1F">
        <w:rPr>
          <w:rFonts w:ascii="Times New Roman" w:hAnsi="Times New Roman" w:cs="Times New Roman"/>
          <w:color w:val="333333"/>
          <w:sz w:val="24"/>
          <w:szCs w:val="24"/>
          <w:shd w:val="clear" w:color="auto" w:fill="FFFFFF"/>
        </w:rPr>
        <w:lastRenderedPageBreak/>
        <w:t>sample</w:t>
      </w:r>
      <w:r w:rsidR="00B9643B" w:rsidRPr="00883B25">
        <w:rPr>
          <w:rFonts w:ascii="Times New Roman" w:hAnsi="Times New Roman" w:cs="Times New Roman"/>
          <w:color w:val="333333"/>
          <w:sz w:val="24"/>
          <w:szCs w:val="24"/>
          <w:shd w:val="clear" w:color="auto" w:fill="FFFFFF"/>
        </w:rPr>
        <w:t xml:space="preserve">, where </w:t>
      </w:r>
      <w:r w:rsidR="0072032B" w:rsidRPr="005243A6">
        <w:rPr>
          <w:rFonts w:ascii="Times New Roman" w:hAnsi="Times New Roman" w:cs="Times New Roman"/>
          <w:noProof/>
          <w:color w:val="333333"/>
          <w:sz w:val="24"/>
          <w:szCs w:val="24"/>
          <w:shd w:val="clear" w:color="auto" w:fill="FFFFFF"/>
        </w:rPr>
        <w:t>a decline</w:t>
      </w:r>
      <w:r w:rsidR="00B9643B" w:rsidRPr="00883B25">
        <w:rPr>
          <w:rFonts w:ascii="Times New Roman" w:hAnsi="Times New Roman" w:cs="Times New Roman"/>
          <w:color w:val="333333"/>
          <w:sz w:val="24"/>
          <w:szCs w:val="24"/>
          <w:shd w:val="clear" w:color="auto" w:fill="FFFFFF"/>
        </w:rPr>
        <w:t xml:space="preserve"> in</w:t>
      </w:r>
      <w:r w:rsidR="004D3A99" w:rsidRPr="00883B25">
        <w:rPr>
          <w:rFonts w:ascii="Times New Roman" w:hAnsi="Times New Roman" w:cs="Times New Roman"/>
          <w:color w:val="333333"/>
          <w:sz w:val="24"/>
          <w:szCs w:val="24"/>
          <w:shd w:val="clear" w:color="auto" w:fill="FFFFFF"/>
        </w:rPr>
        <w:t xml:space="preserve"> executive function</w:t>
      </w:r>
      <w:r w:rsidR="007A2E1F">
        <w:rPr>
          <w:rFonts w:ascii="Times New Roman" w:hAnsi="Times New Roman" w:cs="Times New Roman"/>
          <w:color w:val="333333"/>
          <w:sz w:val="24"/>
          <w:szCs w:val="24"/>
          <w:shd w:val="clear" w:color="auto" w:fill="FFFFFF"/>
        </w:rPr>
        <w:t xml:space="preserve"> (but no other domains</w:t>
      </w:r>
      <w:r w:rsidR="004D3A99" w:rsidRPr="00883B25">
        <w:rPr>
          <w:rFonts w:ascii="Times New Roman" w:hAnsi="Times New Roman" w:cs="Times New Roman"/>
          <w:color w:val="333333"/>
          <w:sz w:val="24"/>
          <w:szCs w:val="24"/>
          <w:shd w:val="clear" w:color="auto" w:fill="FFFFFF"/>
        </w:rPr>
        <w:t>)</w:t>
      </w:r>
      <w:r w:rsidR="00B9643B" w:rsidRPr="00883B25">
        <w:rPr>
          <w:rFonts w:ascii="Times New Roman" w:hAnsi="Times New Roman" w:cs="Times New Roman"/>
          <w:color w:val="333333"/>
          <w:sz w:val="24"/>
          <w:szCs w:val="24"/>
          <w:shd w:val="clear" w:color="auto" w:fill="FFFFFF"/>
        </w:rPr>
        <w:t xml:space="preserve"> </w:t>
      </w:r>
      <w:r w:rsidR="0072032B" w:rsidRPr="005243A6">
        <w:rPr>
          <w:rFonts w:ascii="Times New Roman" w:hAnsi="Times New Roman" w:cs="Times New Roman"/>
          <w:noProof/>
          <w:color w:val="333333"/>
          <w:sz w:val="24"/>
          <w:szCs w:val="24"/>
          <w:shd w:val="clear" w:color="auto" w:fill="FFFFFF"/>
        </w:rPr>
        <w:t>was associated</w:t>
      </w:r>
      <w:r w:rsidR="0072032B" w:rsidRPr="00883B25">
        <w:rPr>
          <w:rFonts w:ascii="Times New Roman" w:hAnsi="Times New Roman" w:cs="Times New Roman"/>
          <w:color w:val="333333"/>
          <w:sz w:val="24"/>
          <w:szCs w:val="24"/>
          <w:shd w:val="clear" w:color="auto" w:fill="FFFFFF"/>
        </w:rPr>
        <w:t xml:space="preserve"> with a decrease in wa</w:t>
      </w:r>
      <w:r w:rsidR="001A73C3">
        <w:rPr>
          <w:rFonts w:ascii="Times New Roman" w:hAnsi="Times New Roman" w:cs="Times New Roman"/>
          <w:color w:val="333333"/>
          <w:sz w:val="24"/>
          <w:szCs w:val="24"/>
          <w:shd w:val="clear" w:color="auto" w:fill="FFFFFF"/>
        </w:rPr>
        <w:t xml:space="preserve">lking speed </w:t>
      </w:r>
      <w:r w:rsidR="00B9643B" w:rsidRPr="00883B25">
        <w:rPr>
          <w:rFonts w:ascii="Times New Roman" w:hAnsi="Times New Roman" w:cs="Times New Roman"/>
          <w:color w:val="333333"/>
          <w:sz w:val="24"/>
          <w:szCs w:val="24"/>
          <w:shd w:val="clear" w:color="auto" w:fill="FFFFFF"/>
        </w:rPr>
        <w:fldChar w:fldCharType="begin"/>
      </w:r>
      <w:r w:rsidR="00DA60C3">
        <w:rPr>
          <w:rFonts w:ascii="Times New Roman" w:hAnsi="Times New Roman" w:cs="Times New Roman"/>
          <w:color w:val="333333"/>
          <w:sz w:val="24"/>
          <w:szCs w:val="24"/>
          <w:shd w:val="clear" w:color="auto" w:fill="FFFFFF"/>
        </w:rPr>
        <w:instrText xml:space="preserve"> ADDIN ZOTERO_ITEM CSL_CITATION {"citationID":"2XLoyn6s","properties":{"formattedCitation":"{\\rtf \\super 19\\nosupersub{}}","plainCitation":"19"},"citationItems":[{"id":2698,"uris":["http://zotero.org/users/1591058/items/6KGP29SE"],"uri":["http://zotero.org/users/1591058/items/6KGP29SE"],"itemData":{"id":2698,"type":"article-journal","title":"Longitudinal Relationships Between Cognitive Decline and Gait Slowing: The Tasmanian Study of Cognition and Gait","container-title":"The Journals of Gerontology. Series A, Biological Sciences and Medical Sciences","page":"1226-1232","volume":"70","issue":"10","source":"PubMed","abstract":"BACKGROUND: Gait slowing and cognitive decline are both common in older people. Although cross-sectionally related, the longitudinal associations between specific cognitive functions and gait speed are less well understood. We aimed to determine whether decline in specific cognitive domains are associated with change in gait speed.\nMETHODS: Participants aged 60-85, randomly selected from the electoral roll, were assessed twice over 3 years. Gait speed was obtained using the GAITRite walkway. Raw scores from a cognitive battery were subjected to principal component analyses deriving summary domains of executive function, processing speed, memory, and visuospatial ability. Multivariable linear regression was used to examine the associations between change in each cognitive domain and change in gait speed, adjusting for covariates and stratifying for the presence of baseline cognitive impairment.\nRESULTS: Mean age at baseline was 71.1 years (SD = 6.7) and 56% (159/284) were men. Mean follow-up was 2.55 (0.47) years. Decline in executive function, but not other cognitive domains (p &gt; .05), was associated with decline in gait speed, cm/s (β = -3.55, 95% CI = -5.49, -1.61; p &lt; .001), both in the presence and absence of baseline cognitive impairment. Stronger associations were seen for those with baseline multiple domain cognitive impairment (β = -6.38, 95% CI = -12.49, -0.27) and nonamnestic single-domain cognitive impairment (β = -7.74, 95% CI = -14.76, -0.72).\nCONCLUSION: Decline in nonamnestic function (specifically executive function) was associated with decline in gait speed irrespective of the presence of baseline cognitive impairment. Strategies to improve or maintain executive function may prevent gait slowing.","DOI":"10.1093/gerona/glv066","ISSN":"1758-535X","note":"PMID: 26009641","shortTitle":"Longitudinal Relationships Between Cognitive Decline and Gait Slowing","journalAbbreviation":"J. Gerontol. A Biol. Sci. Med. Sci.","language":"eng","author":[{"family":"Callisaya","given":"Michele L."},{"family":"Blizzard","given":"Christopher L."},{"family":"Wood","given":"Amanda G."},{"family":"Thrift","given":"Amanda G."},{"family":"Wardill","given":"Tracey"},{"family":"Srikanth","given":"Velandai K."}],"issued":{"date-parts":[["2015",10]]}}}],"schema":"https://github.com/citation-style-language/schema/raw/master/csl-citation.json"} </w:instrText>
      </w:r>
      <w:r w:rsidR="00B9643B" w:rsidRPr="00883B25">
        <w:rPr>
          <w:rFonts w:ascii="Times New Roman" w:hAnsi="Times New Roman" w:cs="Times New Roman"/>
          <w:color w:val="333333"/>
          <w:sz w:val="24"/>
          <w:szCs w:val="24"/>
          <w:shd w:val="clear" w:color="auto" w:fill="FFFFFF"/>
        </w:rPr>
        <w:fldChar w:fldCharType="separate"/>
      </w:r>
      <w:r w:rsidR="00DA60C3" w:rsidRPr="00DA60C3">
        <w:rPr>
          <w:rFonts w:ascii="Times New Roman" w:hAnsi="Times New Roman" w:cs="Times New Roman"/>
          <w:sz w:val="24"/>
          <w:szCs w:val="24"/>
          <w:vertAlign w:val="superscript"/>
        </w:rPr>
        <w:t>19</w:t>
      </w:r>
      <w:r w:rsidR="00B9643B" w:rsidRPr="00883B25">
        <w:rPr>
          <w:rFonts w:ascii="Times New Roman" w:hAnsi="Times New Roman" w:cs="Times New Roman"/>
          <w:color w:val="333333"/>
          <w:sz w:val="24"/>
          <w:szCs w:val="24"/>
          <w:shd w:val="clear" w:color="auto" w:fill="FFFFFF"/>
        </w:rPr>
        <w:fldChar w:fldCharType="end"/>
      </w:r>
      <w:r w:rsidR="003C0EE2" w:rsidRPr="00883B25">
        <w:rPr>
          <w:rFonts w:ascii="Times New Roman" w:hAnsi="Times New Roman" w:cs="Times New Roman"/>
          <w:color w:val="333333"/>
          <w:sz w:val="24"/>
          <w:szCs w:val="24"/>
          <w:shd w:val="clear" w:color="auto" w:fill="FFFFFF"/>
        </w:rPr>
        <w:t xml:space="preserve">. </w:t>
      </w:r>
      <w:r w:rsidR="00CD007A" w:rsidRPr="00883B25">
        <w:rPr>
          <w:rFonts w:ascii="Times New Roman" w:hAnsi="Times New Roman" w:cs="Times New Roman"/>
          <w:color w:val="333333"/>
          <w:sz w:val="24"/>
          <w:szCs w:val="24"/>
          <w:shd w:val="clear" w:color="auto" w:fill="FFFFFF"/>
        </w:rPr>
        <w:t xml:space="preserve">Whereas, </w:t>
      </w:r>
      <w:r w:rsidR="007A2E1F">
        <w:rPr>
          <w:rFonts w:ascii="Times New Roman" w:hAnsi="Times New Roman" w:cs="Times New Roman"/>
          <w:sz w:val="24"/>
          <w:szCs w:val="24"/>
        </w:rPr>
        <w:t>an</w:t>
      </w:r>
      <w:r w:rsidR="00F3514D">
        <w:rPr>
          <w:rFonts w:ascii="Times New Roman" w:hAnsi="Times New Roman" w:cs="Times New Roman"/>
          <w:sz w:val="24"/>
          <w:szCs w:val="24"/>
        </w:rPr>
        <w:t xml:space="preserve"> analysis from the Women’s Health Initiative Memory Study</w:t>
      </w:r>
      <w:r w:rsidR="007A2E1F">
        <w:rPr>
          <w:rFonts w:ascii="Times New Roman" w:hAnsi="Times New Roman" w:cs="Times New Roman"/>
          <w:sz w:val="24"/>
          <w:szCs w:val="24"/>
        </w:rPr>
        <w:t xml:space="preserve"> failed to detect an</w:t>
      </w:r>
      <w:r w:rsidR="00CA5A85">
        <w:rPr>
          <w:rFonts w:ascii="Times New Roman" w:hAnsi="Times New Roman" w:cs="Times New Roman"/>
          <w:sz w:val="24"/>
          <w:szCs w:val="24"/>
        </w:rPr>
        <w:t>y</w:t>
      </w:r>
      <w:r w:rsidR="007A2E1F">
        <w:rPr>
          <w:rFonts w:ascii="Times New Roman" w:hAnsi="Times New Roman" w:cs="Times New Roman"/>
          <w:sz w:val="24"/>
          <w:szCs w:val="24"/>
        </w:rPr>
        <w:t xml:space="preserve"> association </w:t>
      </w:r>
      <w:r w:rsidR="00CD007A" w:rsidRPr="00883B25">
        <w:rPr>
          <w:rFonts w:ascii="Times New Roman" w:hAnsi="Times New Roman" w:cs="Times New Roman"/>
          <w:sz w:val="24"/>
          <w:szCs w:val="24"/>
        </w:rPr>
        <w:fldChar w:fldCharType="begin"/>
      </w:r>
      <w:r w:rsidR="00DA60C3">
        <w:rPr>
          <w:rFonts w:ascii="Times New Roman" w:hAnsi="Times New Roman" w:cs="Times New Roman"/>
          <w:sz w:val="24"/>
          <w:szCs w:val="24"/>
        </w:rPr>
        <w:instrText xml:space="preserve"> ADDIN ZOTERO_ITEM CSL_CITATION {"citationID":"a1nrfvld3sg","properties":{"formattedCitation":"{\\rtf \\super 20\\nosupersub{}}","plainCitation":"20"},"citationItems":[{"id":2778,"uris":["http://zotero.org/users/1591058/items/ZZSWVH33"],"uri":["http://zotero.org/users/1591058/items/ZZSWVH33"],"itemData":{"id":2778,"type":"article-journal","title":"The Relationship Between Cognitive Function and Physical Performance in Older Women: Results From the Women’s Health Initiative Memory Study","container-title":"The Journals of Gerontology Series A: Biological Sciences and Medical Sciences","page":"300-306","volume":"65A","issue":"3","source":"PubMed Central","abstract":"Background\nCognitive function and physical performance are associated, but the common sequence of cognitive and physical decline remains unclear.\n\nMethods\nIn the Women’s Health Initiative Memory Study (WHIMS) clinical trial, we examined associations at baseline and over a 6-year follow-up period between the Modified Mini-Mental State (3MS) Examination and three physical performance measures (PPMs): gait speed (meters/second), chair stands (number of stands in 15 seconds), and grip strength (kilograms). Using mixed models, we examined the baseline 3MS as predictor of change in PPM, change in the 3MS as predictor of change in PPM, and baseline PPM as predictors of 3MS change.\n\nResults\nAmong 1,793 women (mean age = 70.3 years, 89% white, and mean 3MS score = 95.1), PPM were weakly correlated with 3MS—gait speed: r = .06, p = .02; chair stands: r = .09, p &lt; .001; and grip strength: r = .10, p &lt; .001. Baseline 3MS score was associated with subsequent PPM decline after adjustment for demographics, comorbid conditions, medications, and lifestyle factors. For every SD (4.2 points) higher 3MS score, 0.04 SD (0.04 m/s) less gait speed and 0.05 SD (0.29 kg) less grip strength decline is expected over 6 years (p ≤ .01 both). Changes in 3MS and PPM were associated, particularly with chair stands and grip strength (p &lt; .003 both). Baseline PPMs were not associated with subsequent 3MS change.\n\nConclusions\nBaseline global cognitive function and change in global cognitive function were associated with physical performance change, but baseline physical performance was not associated with cognitive change in this cohort. These analyses support the hypothesis that cognitive decline on average precedes or co-occurs with physical performance decline.","DOI":"10.1093/gerona/glp149","ISSN":"1079-5006","note":"PMID: 19789197\nPMCID: PMC2822281","shortTitle":"The Relationship Between Cognitive Function and Physical Performance in Older Women","journalAbbreviation":"J Gerontol A Biol Sci Med Sci","author":[{"family":"Atkinson","given":"Hal H."},{"family":"Rapp","given":"Stephen R."},{"family":"Williamson","given":"Jeff D."},{"family":"Lovato","given":"James"},{"family":"Absher","given":"John R."},{"family":"Gass","given":"Margery"},{"family":"Henderson","given":"Victor W."},{"family":"Johnson","given":"Karen C."},{"family":"Kostis","given":"John B."},{"family":"Sink","given":"Kaycee M."},{"family":"Mouton","given":"Charles P."},{"family":"Ockene","given":"Judith K."},{"family":"Stefanick","given":"Marcia L."},{"family":"Lane","given":"Dorothy S."},{"family":"Espeland","given":"Mark A."}],"issued":{"date-parts":[["2010",3]]}}}],"schema":"https://github.com/citation-style-language/schema/raw/master/csl-citation.json"} </w:instrText>
      </w:r>
      <w:r w:rsidR="00CD007A" w:rsidRPr="00883B25">
        <w:rPr>
          <w:rFonts w:ascii="Times New Roman" w:hAnsi="Times New Roman" w:cs="Times New Roman"/>
          <w:sz w:val="24"/>
          <w:szCs w:val="24"/>
        </w:rPr>
        <w:fldChar w:fldCharType="separate"/>
      </w:r>
      <w:r w:rsidR="00DA60C3" w:rsidRPr="00DA60C3">
        <w:rPr>
          <w:rFonts w:ascii="Times New Roman" w:hAnsi="Times New Roman" w:cs="Times New Roman"/>
          <w:sz w:val="24"/>
          <w:szCs w:val="24"/>
          <w:vertAlign w:val="superscript"/>
        </w:rPr>
        <w:t>20</w:t>
      </w:r>
      <w:r w:rsidR="00CD007A" w:rsidRPr="00883B25">
        <w:rPr>
          <w:rFonts w:ascii="Times New Roman" w:hAnsi="Times New Roman" w:cs="Times New Roman"/>
          <w:sz w:val="24"/>
          <w:szCs w:val="24"/>
        </w:rPr>
        <w:fldChar w:fldCharType="end"/>
      </w:r>
      <w:r w:rsidR="00CD007A" w:rsidRPr="00883B25">
        <w:rPr>
          <w:rFonts w:ascii="Times New Roman" w:hAnsi="Times New Roman" w:cs="Times New Roman"/>
          <w:sz w:val="24"/>
          <w:szCs w:val="24"/>
        </w:rPr>
        <w:t>.</w:t>
      </w:r>
    </w:p>
    <w:p w14:paraId="5480818C" w14:textId="1DF08CC1" w:rsidR="00624691" w:rsidRDefault="006409D1" w:rsidP="00E517D3">
      <w:pPr>
        <w:spacing w:line="480" w:lineRule="auto"/>
        <w:ind w:firstLine="720"/>
        <w:jc w:val="both"/>
        <w:rPr>
          <w:rFonts w:ascii="Times New Roman" w:hAnsi="Times New Roman" w:cs="Times New Roman"/>
          <w:sz w:val="24"/>
          <w:szCs w:val="24"/>
        </w:rPr>
      </w:pPr>
      <w:r w:rsidRPr="00883B25">
        <w:rPr>
          <w:rFonts w:ascii="Times New Roman" w:hAnsi="Times New Roman" w:cs="Times New Roman"/>
          <w:sz w:val="24"/>
          <w:szCs w:val="24"/>
        </w:rPr>
        <w:t xml:space="preserve">Overall, it appears that slow walking </w:t>
      </w:r>
      <w:r w:rsidR="00613F22">
        <w:rPr>
          <w:rFonts w:ascii="Times New Roman" w:hAnsi="Times New Roman" w:cs="Times New Roman"/>
          <w:sz w:val="24"/>
          <w:szCs w:val="24"/>
        </w:rPr>
        <w:t>speed</w:t>
      </w:r>
      <w:r w:rsidRPr="00883B25">
        <w:rPr>
          <w:rFonts w:ascii="Times New Roman" w:hAnsi="Times New Roman" w:cs="Times New Roman"/>
          <w:sz w:val="24"/>
          <w:szCs w:val="24"/>
        </w:rPr>
        <w:t xml:space="preserve"> </w:t>
      </w:r>
      <w:r w:rsidR="004B6ACA" w:rsidRPr="00883B25">
        <w:rPr>
          <w:rFonts w:ascii="Times New Roman" w:hAnsi="Times New Roman" w:cs="Times New Roman"/>
          <w:sz w:val="24"/>
          <w:szCs w:val="24"/>
        </w:rPr>
        <w:fldChar w:fldCharType="begin"/>
      </w:r>
      <w:r w:rsidR="00DA60C3">
        <w:rPr>
          <w:rFonts w:ascii="Times New Roman" w:hAnsi="Times New Roman" w:cs="Times New Roman"/>
          <w:sz w:val="24"/>
          <w:szCs w:val="24"/>
        </w:rPr>
        <w:instrText xml:space="preserve"> ADDIN ZOTERO_ITEM CSL_CITATION {"citationID":"a2mgasfl2eh","properties":{"formattedCitation":"{\\rtf \\super 9\\nosupersub{}}","plainCitation":"9"},"citationItems":[{"id":2745,"uris":["http://zotero.org/users/1591058/items/4MQQKNWW"],"uri":["http://zotero.org/users/1591058/items/4MQQKNWW"],"itemData":{"id":2745,"type":"article-journal","title":"Walking Pace and the Risk of Cognitive Decline and Dementia in Elderly Populations: A Meta-analysis of Prospective Cohort Studies","container-title":"The Journals of Gerontology: Series A","page":"266-270","volume":"72","issue":"2","source":"academic.oup.com","abstract":"Background: Data on the longitudinal association of walking pace with the risk of cognitive decline and dementia are inconsistent and inconclusive. Therefore, researchers conducted a meta-analysis of prospective cohort studies to quantitatively assess the association of walking pace with the risk of cognitive decline and dementia among elderly populations.Methods: Eligible studies were searched in PubMed and EMBASE through April 22, 2016. Additional information was retrieved through Google Scholar or hand review of the reference lists from the relevant studies. Prospective cohort studies were included if they reported relative risk (RR) and the corresponding 95% confidence interval (CI) of cognitive decline or dementia in relation to walking pace.Results: Seventeen studies were identified, including 10 studies reporting the RR of cognitive decline (9,949 participants and 2,547 events) and 10 presenting the RR of dementia (14,140 participants and 1,903 events). Comparing the lowest to the highest category of walking pace, the pooled RR was 1.89 (95% CI = 1.54–2.31) for cognitive decline and 1.66 (95% CI = 1.43–1.92) for dementia. With every 1 dm/s (360 m/h) decrement in walking pace, the risk of dementia was increased by 13% (RR = 1.13; 95% CI = 1.08–1.18).Conclusions: This meta-analysis provides accumulated evidence supporting that slow or decreased walking pace is significantly associated with elevated risk of cognitive decline and dementia in elderly populations.","DOI":"10.1093/gerona/glw121","ISSN":"1079-5006","shortTitle":"Walking Pace and the Risk of Cognitive Decline and Dementia in Elderly Populations","journalAbbreviation":"J Gerontol A Biol Sci Med Sci","author":[{"family":"Quan","given":"Minghui"},{"family":"Xun","given":"Pengcheng"},{"family":"Chen","given":"Cheng"},{"family":"Wen","given":"Ju"},{"family":"Wang","given":"Yiyu"},{"family":"Wang","given":"Ru"},{"family":"Chen","given":"Peijie"},{"family":"He","given":"Ka"}],"issued":{"date-parts":[["2017",2,1]]}}}],"schema":"https://github.com/citation-style-language/schema/raw/master/csl-citation.json"} </w:instrText>
      </w:r>
      <w:r w:rsidR="004B6ACA" w:rsidRPr="00883B25">
        <w:rPr>
          <w:rFonts w:ascii="Times New Roman" w:hAnsi="Times New Roman" w:cs="Times New Roman"/>
          <w:sz w:val="24"/>
          <w:szCs w:val="24"/>
        </w:rPr>
        <w:fldChar w:fldCharType="separate"/>
      </w:r>
      <w:r w:rsidR="00DA60C3" w:rsidRPr="00DA60C3">
        <w:rPr>
          <w:rFonts w:ascii="Times New Roman" w:hAnsi="Times New Roman" w:cs="Times New Roman"/>
          <w:sz w:val="24"/>
          <w:szCs w:val="24"/>
          <w:vertAlign w:val="superscript"/>
        </w:rPr>
        <w:t>9</w:t>
      </w:r>
      <w:r w:rsidR="004B6ACA" w:rsidRPr="00883B25">
        <w:rPr>
          <w:rFonts w:ascii="Times New Roman" w:hAnsi="Times New Roman" w:cs="Times New Roman"/>
          <w:sz w:val="24"/>
          <w:szCs w:val="24"/>
        </w:rPr>
        <w:fldChar w:fldCharType="end"/>
      </w:r>
      <w:r w:rsidR="00613F22">
        <w:rPr>
          <w:rFonts w:ascii="Times New Roman" w:hAnsi="Times New Roman" w:cs="Times New Roman"/>
          <w:sz w:val="24"/>
          <w:szCs w:val="24"/>
        </w:rPr>
        <w:t xml:space="preserve"> </w:t>
      </w:r>
      <w:r w:rsidR="00F3514D">
        <w:rPr>
          <w:rFonts w:ascii="Times New Roman" w:hAnsi="Times New Roman" w:cs="Times New Roman"/>
          <w:sz w:val="24"/>
          <w:szCs w:val="24"/>
        </w:rPr>
        <w:t xml:space="preserve">is associated with increased dementia risk, with more limited evidence that </w:t>
      </w:r>
      <w:r w:rsidRPr="00883B25">
        <w:rPr>
          <w:rFonts w:ascii="Times New Roman" w:hAnsi="Times New Roman" w:cs="Times New Roman"/>
          <w:sz w:val="24"/>
          <w:szCs w:val="24"/>
        </w:rPr>
        <w:t>a faster de</w:t>
      </w:r>
      <w:r w:rsidR="00613F22">
        <w:rPr>
          <w:rFonts w:ascii="Times New Roman" w:hAnsi="Times New Roman" w:cs="Times New Roman"/>
          <w:sz w:val="24"/>
          <w:szCs w:val="24"/>
        </w:rPr>
        <w:t xml:space="preserve">cline in walking speed </w:t>
      </w:r>
      <w:r w:rsidR="00F3514D">
        <w:rPr>
          <w:rFonts w:ascii="Times New Roman" w:hAnsi="Times New Roman" w:cs="Times New Roman"/>
          <w:sz w:val="24"/>
          <w:szCs w:val="24"/>
        </w:rPr>
        <w:t xml:space="preserve">is also </w:t>
      </w:r>
      <w:r w:rsidR="00D81CAF">
        <w:rPr>
          <w:rFonts w:ascii="Times New Roman" w:hAnsi="Times New Roman" w:cs="Times New Roman"/>
          <w:sz w:val="24"/>
          <w:szCs w:val="24"/>
        </w:rPr>
        <w:t>relevant</w:t>
      </w:r>
      <w:r w:rsidR="004B6ACA" w:rsidRPr="00883B25">
        <w:rPr>
          <w:rFonts w:ascii="Times New Roman" w:hAnsi="Times New Roman" w:cs="Times New Roman"/>
          <w:sz w:val="24"/>
          <w:szCs w:val="24"/>
        </w:rPr>
        <w:t xml:space="preserve"> </w:t>
      </w:r>
      <w:r w:rsidR="004B6ACA" w:rsidRPr="00883B25">
        <w:rPr>
          <w:rFonts w:ascii="Times New Roman" w:hAnsi="Times New Roman" w:cs="Times New Roman"/>
          <w:sz w:val="24"/>
          <w:szCs w:val="24"/>
        </w:rPr>
        <w:fldChar w:fldCharType="begin"/>
      </w:r>
      <w:r w:rsidR="00DA60C3">
        <w:rPr>
          <w:rFonts w:ascii="Times New Roman" w:hAnsi="Times New Roman" w:cs="Times New Roman"/>
          <w:sz w:val="24"/>
          <w:szCs w:val="24"/>
        </w:rPr>
        <w:instrText xml:space="preserve"> ADDIN ZOTERO_ITEM CSL_CITATION {"citationID":"alha6cl0","properties":{"formattedCitation":"{\\rtf \\super 10\\uc0\\u8211{}12\\nosupersub{}}","plainCitation":"10–12"},"citationItems":[{"id":623,"uris":["http://zotero.org/users/1591058/items/P8UZIQHX"],"uri":["http://zotero.org/users/1591058/items/P8UZIQHX"],"itemData":{"id":623,"type":"article-journal","title":"Gait Speed and Decline in Gait Speed as Predictors of Incident Dementia","container-title":"The Journals of Gerontology: Series A","source":"academic.oup.com","URL":"https://academic.oup.com/biomedgerontology/article/doi/10.1093/gerona/glw110/2629935/Gait-Speed-and-Decline-in-Gait-Speed-as-Predictors","DOI":"10.1093/gerona/glw110","journalAbbreviation":"J Gerontol A Biol Sci Med Sci","author":[{"family":"Dumurgier","given":"Julien"},{"family":"Artaud","given":"Fanny"},{"family":"Touraine","given":"Célia"},{"family":"Rouaud","given":"Olivier"},{"family":"Tavernier","given":"Béatrice"},{"family":"Dufouil","given":"Carole"},{"family":"Singh-Manoux","given":"Archana"},{"family":"Tzourio","given":"Christophe"},{"family":"Elbaz","given":"Alexis"}],"accessed":{"date-parts":[["2017",4,12]]}}},{"id":2748,"uris":["http://zotero.org/users/1591058/items/Q2525RUD"],"uri":["http://zotero.org/users/1591058/items/Q2525RUD"],"itemData":{"id":2748,"type":"article-journal","title":"Walking speed, processing speed, and dementia: a population-based longitudinal study","container-title":"The Journals of Gerontology. Series A, Biological Sciences and Medical Sciences","page":"1503-1510","volume":"69","issue":"12","source":"PubMed","abstract":"BACKGROUND: Slow walking speed has been shown to predict dementia. We investigated the relation of walking speed, processing speed, and their changes over time to dementia among older adults.\nMETHODS: This study included 2,938 participants (age 60+ years) in the population-based Swedish National study on Aging and Care in Kungsholmen, Sweden, who were free from dementia and severe walking impairment at baseline. Walking speed was assessed with participants walking at their usual pace and processing speed was defined by a composite measure of standard tests (digit cancellation, trail making test-A, pattern comparison). Dementia at 3- and 6-year follow-ups was diagnosed according to Diagnostic and Statistical Manual of Mental Disorders-IV criteria.\nRESULTS: Of the 2,232 participants who were reassessed at least once, 226 developed dementia. Logistic regression models showed that each standard deviation slower baseline walking speed or decline in walking speed over time increased the likelihood of incident dementia (odds ratios 1.61, 95% confidence interval [CI] 1.31-1.98; and 2.58, 95% CI 2.12-3.14, respectively). Adjustment for processing speed attenuated these associations (odds ratios 1.26, 95% CI 1.01-1.58 and 1.76, 95% CI 1.33-2.34). Mixed-effects models revealed statistical interactions of time with dementia on change in walking and processing speed, such that those who developed dementia showed accelerated decline. At baseline, poorer performance in processing speed, but not in walking speed, was observed for persons who developed dementia during the study period.\nCONCLUSIONS: Processing speed may play an important role for the association between walking speed and dementia. The slowing of walking speed appears to occur secondary to slowing of processing speed in the path leading to dementia.","DOI":"10.1093/gerona/glu047","ISSN":"1758-535X","note":"PMID: 24706441","shortTitle":"Walking speed, processing speed, and dementia","journalAbbreviation":"J. Gerontol. A Biol. Sci. Med. Sci.","language":"eng","author":[{"family":"Welmer","given":"Anna-Karin"},{"family":"Rizzuto","given":"Debora"},{"family":"Qiu","given":"Chengxuan"},{"family":"Caracciolo","given":"Barbara"},{"family":"Laukka","given":"Erika J."}],"issued":{"date-parts":[["2014",12]]}}},{"id":2750,"uris":["http://zotero.org/users/1591058/items/58TJRAUW"],"uri":["http://zotero.org/users/1591058/items/58TJRAUW"],"itemData":{"id":2750,"type":"article-journal","title":"Gait Performance Trajectories and Incident Disabling Dementia Among Community-Dwelling Older Japanese","container-title":"Journal of the American Medical Directors Association","page":"192.e13-192.e20","volume":"18","issue":"2","source":"ScienceDirect","abstract":"Initial gait speed is a good predictor of dementia in later life. This prospective study used repeated measures analysis to identify potential gait performance trajectory patterns and to determine whether gait performance trajectory patterns were associated with incident disabling dementia among community-dwelling older Japanese. A prospective, observational, population-based follow-up study. Japan, 2002 to 2014. A total of 1686 adults without dementia (mean [SD] age, 71.2 [5.6] years; women, 56.3%) aged 65 to 90 years participated in annual geriatric health assessments during the period from June 2002 through July 2014. The average number of follow-up assessments was 3.9, and the total number of observations was 6509. Gait performance was assessed by measuring gait speed and step length at usual and maximum paces. A review of municipal databases in the Japanese public long-term care insurance system revealed that 196 (11.6%) participants developed disabling dementia through December 2014. We identified 3 distinct trajectory patterns (high, middle, and low) in gait speed and step length at usual and maximum paces in adults aged 65 to 90 years; these trajectory patterns showed parallel declines among men and women. After adjusting for important confounders, participants in the low trajectory groups for gait speed and step length at usual pace were 3.46 (95% confidence interval 1.88–6.40) and 2.12 (1.29–3.49) times as likely to develop incident disabling dementia, respectively, as those in the high trajectory group. The respective values for low trajectories of gait speed and step length at maximum pace were 2.05 (1.02–4.14) and 2.80 (1.48–5.28), respectively. Regardless of baseline level, the 3 major trajectory patterns for gait speed and step length tended to show similar age-related changes in men and women in later life. Individuals with low trajectories for gait speed and step length had a higher dementia risk, which highlights the importance of interventions for improvements in gait performance, even among older adults with low gait performance.","DOI":"10.1016/j.jamda.2016.10.015","ISSN":"1525-8610","journalAbbreviation":"Journal of the American Medical Directors Association","author":[{"family":"Taniguchi","given":"Yu"},{"family":"Kitamura","given":"Akihiko"},{"family":"Seino","given":"Satoshi"},{"family":"Murayama","given":"Hiroshi"},{"family":"Amano","given":"Hidenori"},{"family":"Nofuji","given":"Yu"},{"family":"Nishi","given":"Mariko"},{"family":"Yokoyama","given":"Yuri"},{"family":"Shinozaki","given":"Tomohiro"},{"family":"Yokota","given":"Isao"},{"family":"Matsuyama","given":"Yutaka"},{"family":"Fujiwara","given":"Yoshinori"},{"family":"Shinkai","given":"Shoji"}],"issued":{"date-parts":[["2017",2,1]]}}}],"schema":"https://github.com/citation-style-language/schema/raw/master/csl-citation.json"} </w:instrText>
      </w:r>
      <w:r w:rsidR="004B6ACA" w:rsidRPr="00883B25">
        <w:rPr>
          <w:rFonts w:ascii="Times New Roman" w:hAnsi="Times New Roman" w:cs="Times New Roman"/>
          <w:sz w:val="24"/>
          <w:szCs w:val="24"/>
        </w:rPr>
        <w:fldChar w:fldCharType="separate"/>
      </w:r>
      <w:r w:rsidR="00DA60C3" w:rsidRPr="00DA60C3">
        <w:rPr>
          <w:rFonts w:ascii="Times New Roman" w:hAnsi="Times New Roman" w:cs="Times New Roman"/>
          <w:sz w:val="24"/>
          <w:szCs w:val="24"/>
          <w:vertAlign w:val="superscript"/>
        </w:rPr>
        <w:t>10–12</w:t>
      </w:r>
      <w:r w:rsidR="004B6ACA" w:rsidRPr="00883B25">
        <w:rPr>
          <w:rFonts w:ascii="Times New Roman" w:hAnsi="Times New Roman" w:cs="Times New Roman"/>
          <w:sz w:val="24"/>
          <w:szCs w:val="24"/>
        </w:rPr>
        <w:fldChar w:fldCharType="end"/>
      </w:r>
      <w:r w:rsidRPr="00883B25">
        <w:rPr>
          <w:rFonts w:ascii="Times New Roman" w:hAnsi="Times New Roman" w:cs="Times New Roman"/>
          <w:sz w:val="24"/>
          <w:szCs w:val="24"/>
        </w:rPr>
        <w:t xml:space="preserve">. </w:t>
      </w:r>
      <w:r w:rsidR="00E455BA" w:rsidRPr="00883B25">
        <w:rPr>
          <w:rFonts w:ascii="Times New Roman" w:hAnsi="Times New Roman" w:cs="Times New Roman"/>
          <w:sz w:val="24"/>
          <w:szCs w:val="24"/>
        </w:rPr>
        <w:t xml:space="preserve">The evidence is mixed whether changes in cognition </w:t>
      </w:r>
      <w:r w:rsidR="00E455BA" w:rsidRPr="005243A6">
        <w:rPr>
          <w:rFonts w:ascii="Times New Roman" w:hAnsi="Times New Roman" w:cs="Times New Roman"/>
          <w:noProof/>
          <w:sz w:val="24"/>
          <w:szCs w:val="24"/>
        </w:rPr>
        <w:t>are associated</w:t>
      </w:r>
      <w:r w:rsidR="00E455BA" w:rsidRPr="00883B25">
        <w:rPr>
          <w:rFonts w:ascii="Times New Roman" w:hAnsi="Times New Roman" w:cs="Times New Roman"/>
          <w:sz w:val="24"/>
          <w:szCs w:val="24"/>
        </w:rPr>
        <w:t xml:space="preserve"> with changes in walking speed</w:t>
      </w:r>
      <w:r w:rsidR="003C0EE2" w:rsidRPr="00883B25">
        <w:rPr>
          <w:rFonts w:ascii="Times New Roman" w:hAnsi="Times New Roman" w:cs="Times New Roman"/>
          <w:sz w:val="24"/>
          <w:szCs w:val="24"/>
        </w:rPr>
        <w:t xml:space="preserve"> </w:t>
      </w:r>
      <w:r w:rsidR="003C0EE2" w:rsidRPr="00883B25">
        <w:rPr>
          <w:rFonts w:ascii="Times New Roman" w:hAnsi="Times New Roman" w:cs="Times New Roman"/>
          <w:color w:val="333333"/>
          <w:sz w:val="24"/>
          <w:szCs w:val="24"/>
          <w:shd w:val="clear" w:color="auto" w:fill="FFFFFF"/>
        </w:rPr>
        <w:fldChar w:fldCharType="begin"/>
      </w:r>
      <w:r w:rsidR="00DA60C3">
        <w:rPr>
          <w:rFonts w:ascii="Times New Roman" w:hAnsi="Times New Roman" w:cs="Times New Roman"/>
          <w:color w:val="333333"/>
          <w:sz w:val="24"/>
          <w:szCs w:val="24"/>
          <w:shd w:val="clear" w:color="auto" w:fill="FFFFFF"/>
        </w:rPr>
        <w:instrText xml:space="preserve"> ADDIN ZOTERO_ITEM CSL_CITATION {"citationID":"OugXJ87C","properties":{"formattedCitation":"{\\rtf \\super 18\\uc0\\u8211{}20\\nosupersub{}}","plainCitation":"18–20"},"citationItems":[{"id":2700,"uris":["http://zotero.org/users/1591058/items/GF3GWDT2"],"uri":["http://zotero.org/users/1591058/items/GF3GWDT2"],"itemData":{"id":2700,"type":"article-journal","title":"The Relationship Between Cognitive and Physical PerformanceMacArthur Studies of Successful Aging","container-title":"The Journals of Gerontology: Series A","page":"M228-M235","volume":"57","issue":"4","source":"academic.oup.com","abstract":"Background. The relationship between change in cognitive and physical performance has yet to be fully understood. Because aging decreases the ability to learn new information while preserving more established knowledge, this article examines whether the association between change in cognitive and physical performance depends on the nature of the physical task.Methods. Data from the MacArthur Research Network on Successful Aging Community Study—a longitudinal three-site, cohort study of high-functioning, disability-free Americans aged 70 to 79 in 1988 (reinterviewed in 1991 and 1995)—are used for this investigation. We examine the association between change in cognitive performance and two categories of physical performance: novel/attentional demanding physical tasks (e.g., standing on a single leg) or routine physical tasks (e.g., walking at a normal pace). Change in physical performance (over 7 years) is regressed on change in cognitive performance (over the same period) controlling for baseline cognitive ability, demographic factors, health status, and behavioral characteristics.Results. The findings suggest that declines in cognitive performance are associated with declines in both novel/attentional demanding and routine physical tasks. In addition to decline in cognition, gender, prevalent health conditions (e.g., cancer, high blood pressure, and the fracture of a hip), and smoking behavior are associated with decline in performance on some physical tasks.Conclusions. The findings suggest that the successful execution of physical tasks demands cognitive processes regardless of the nature of the task. Researchers using performance-based measures of physical functioning should pay particular attention to the cognitive capacities of their subjects and how these might influence their assessment.","DOI":"10.1093/gerona/57.4.M228","ISSN":"1079-5006","journalAbbreviation":"J Gerontol A Biol Sci Med Sci","author":[{"family":"Tabbarah","given":"Melissa"},{"family":"Crimmins","given":"Eileen M."},{"family":"Seeman","given":"Teresa E."}],"issued":{"date-parts":[["2002",4,1]]}}},{"id":2698,"uris":["http://zotero.org/users/1591058/items/6KGP29SE"],"uri":["http://zotero.org/users/1591058/items/6KGP29SE"],"itemData":{"id":2698,"type":"article-journal","title":"Longitudinal Relationships Between Cognitive Decline and Gait Slowing: The Tasmanian Study of Cognition and Gait","container-title":"The Journals of Gerontology. Series A, Biological Sciences and Medical Sciences","page":"1226-1232","volume":"70","issue":"10","source":"PubMed","abstract":"BACKGROUND: Gait slowing and cognitive decline are both common in older people. Although cross-sectionally related, the longitudinal associations between specific cognitive functions and gait speed are less well understood. We aimed to determine whether decline in specific cognitive domains are associated with change in gait speed.\nMETHODS: Participants aged 60-85, randomly selected from the electoral roll, were assessed twice over 3 years. Gait speed was obtained using the GAITRite walkway. Raw scores from a cognitive battery were subjected to principal component analyses deriving summary domains of executive function, processing speed, memory, and visuospatial ability. Multivariable linear regression was used to examine the associations between change in each cognitive domain and change in gait speed, adjusting for covariates and stratifying for the presence of baseline cognitive impairment.\nRESULTS: Mean age at baseline was 71.1 years (SD = 6.7) and 56% (159/284) were men. Mean follow-up was 2.55 (0.47) years. Decline in executive function, but not other cognitive domains (p &gt; .05), was associated with decline in gait speed, cm/s (β = -3.55, 95% CI = -5.49, -1.61; p &lt; .001), both in the presence and absence of baseline cognitive impairment. Stronger associations were seen for those with baseline multiple domain cognitive impairment (β = -6.38, 95% CI = -12.49, -0.27) and nonamnestic single-domain cognitive impairment (β = -7.74, 95% CI = -14.76, -0.72).\nCONCLUSION: Decline in nonamnestic function (specifically executive function) was associated with decline in gait speed irrespective of the presence of baseline cognitive impairment. Strategies to improve or maintain executive function may prevent gait slowing.","DOI":"10.1093/gerona/glv066","ISSN":"1758-535X","note":"PMID: 26009641","shortTitle":"Longitudinal Relationships Between Cognitive Decline and Gait Slowing","journalAbbreviation":"J. Gerontol. A Biol. Sci. Med. Sci.","language":"eng","author":[{"family":"Callisaya","given":"Michele L."},{"family":"Blizzard","given":"Christopher L."},{"family":"Wood","given":"Amanda G."},{"family":"Thrift","given":"Amanda G."},{"family":"Wardill","given":"Tracey"},{"family":"Srikanth","given":"Velandai K."}],"issued":{"date-parts":[["2015",10]]}}},{"id":2778,"uris":["http://zotero.org/users/1591058/items/ZZSWVH33"],"uri":["http://zotero.org/users/1591058/items/ZZSWVH33"],"itemData":{"id":2778,"type":"article-journal","title":"The Relationship Between Cognitive Function and Physical Performance in Older Women: Results From the Women’s Health Initiative Memory Study","container-title":"The Journals of Gerontology Series A: Biological Sciences and Medical Sciences","page":"300-306","volume":"65A","issue":"3","source":"PubMed Central","abstract":"Background\nCognitive function and physical performance are associated, but the common sequence of cognitive and physical decline remains unclear.\n\nMethods\nIn the Women’s Health Initiative Memory Study (WHIMS) clinical trial, we examined associations at baseline and over a 6-year follow-up period between the Modified Mini-Mental State (3MS) Examination and three physical performance measures (PPMs): gait speed (meters/second), chair stands (number of stands in 15 seconds), and grip strength (kilograms). Using mixed models, we examined the baseline 3MS as predictor of change in PPM, change in the 3MS as predictor of change in PPM, and baseline PPM as predictors of 3MS change.\n\nResults\nAmong 1,793 women (mean age = 70.3 years, 89% white, and mean 3MS score = 95.1), PPM were weakly correlated with 3MS—gait speed: r = .06, p = .02; chair stands: r = .09, p &lt; .001; and grip strength: r = .10, p &lt; .001. Baseline 3MS score was associated with subsequent PPM decline after adjustment for demographics, comorbid conditions, medications, and lifestyle factors. For every SD (4.2 points) higher 3MS score, 0.04 SD (0.04 m/s) less gait speed and 0.05 SD (0.29 kg) less grip strength decline is expected over 6 years (p ≤ .01 both). Changes in 3MS and PPM were associated, particularly with chair stands and grip strength (p &lt; .003 both). Baseline PPMs were not associated with subsequent 3MS change.\n\nConclusions\nBaseline global cognitive function and change in global cognitive function were associated with physical performance change, but baseline physical performance was not associated with cognitive change in this cohort. These analyses support the hypothesis that cognitive decline on average precedes or co-occurs with physical performance decline.","DOI":"10.1093/gerona/glp149","ISSN":"1079-5006","note":"PMID: 19789197\nPMCID: PMC2822281","shortTitle":"The Relationship Between Cognitive Function and Physical Performance in Older Women","journalAbbreviation":"J Gerontol A Biol Sci Med Sci","author":[{"family":"Atkinson","given":"Hal H."},{"family":"Rapp","given":"Stephen R."},{"family":"Williamson","given":"Jeff D."},{"family":"Lovato","given":"James"},{"family":"Absher","given":"John R."},{"family":"Gass","given":"Margery"},{"family":"Henderson","given":"Victor W."},{"family":"Johnson","given":"Karen C."},{"family":"Kostis","given":"John B."},{"family":"Sink","given":"Kaycee M."},{"family":"Mouton","given":"Charles P."},{"family":"Ockene","given":"Judith K."},{"family":"Stefanick","given":"Marcia L."},{"family":"Lane","given":"Dorothy S."},{"family":"Espeland","given":"Mark A."}],"issued":{"date-parts":[["2010",3]]}}}],"schema":"https://github.com/citation-style-language/schema/raw/master/csl-citation.json"} </w:instrText>
      </w:r>
      <w:r w:rsidR="003C0EE2" w:rsidRPr="00883B25">
        <w:rPr>
          <w:rFonts w:ascii="Times New Roman" w:hAnsi="Times New Roman" w:cs="Times New Roman"/>
          <w:color w:val="333333"/>
          <w:sz w:val="24"/>
          <w:szCs w:val="24"/>
          <w:shd w:val="clear" w:color="auto" w:fill="FFFFFF"/>
        </w:rPr>
        <w:fldChar w:fldCharType="separate"/>
      </w:r>
      <w:r w:rsidR="00DA60C3" w:rsidRPr="00DA60C3">
        <w:rPr>
          <w:rFonts w:ascii="Times New Roman" w:hAnsi="Times New Roman" w:cs="Times New Roman"/>
          <w:sz w:val="24"/>
          <w:szCs w:val="24"/>
          <w:vertAlign w:val="superscript"/>
        </w:rPr>
        <w:t>18–20</w:t>
      </w:r>
      <w:r w:rsidR="003C0EE2" w:rsidRPr="00883B25">
        <w:rPr>
          <w:rFonts w:ascii="Times New Roman" w:hAnsi="Times New Roman" w:cs="Times New Roman"/>
          <w:color w:val="333333"/>
          <w:sz w:val="24"/>
          <w:szCs w:val="24"/>
          <w:shd w:val="clear" w:color="auto" w:fill="FFFFFF"/>
        </w:rPr>
        <w:fldChar w:fldCharType="end"/>
      </w:r>
      <w:r w:rsidR="00092158" w:rsidRPr="00883B25">
        <w:rPr>
          <w:rFonts w:ascii="Times New Roman" w:hAnsi="Times New Roman" w:cs="Times New Roman"/>
          <w:sz w:val="24"/>
          <w:szCs w:val="24"/>
        </w:rPr>
        <w:t xml:space="preserve"> and these associations have</w:t>
      </w:r>
      <w:r w:rsidR="00E455BA" w:rsidRPr="00883B25">
        <w:rPr>
          <w:rFonts w:ascii="Times New Roman" w:hAnsi="Times New Roman" w:cs="Times New Roman"/>
          <w:sz w:val="24"/>
          <w:szCs w:val="24"/>
        </w:rPr>
        <w:t xml:space="preserve"> yet to be examined </w:t>
      </w:r>
      <w:r w:rsidR="00E455BA" w:rsidRPr="005243A6">
        <w:rPr>
          <w:rFonts w:ascii="Times New Roman" w:hAnsi="Times New Roman" w:cs="Times New Roman"/>
          <w:noProof/>
          <w:sz w:val="24"/>
          <w:szCs w:val="24"/>
        </w:rPr>
        <w:t>in relation to</w:t>
      </w:r>
      <w:r w:rsidR="00E455BA" w:rsidRPr="00883B25">
        <w:rPr>
          <w:rFonts w:ascii="Times New Roman" w:hAnsi="Times New Roman" w:cs="Times New Roman"/>
          <w:sz w:val="24"/>
          <w:szCs w:val="24"/>
        </w:rPr>
        <w:t xml:space="preserve"> dementia risk</w:t>
      </w:r>
      <w:r w:rsidR="00092158" w:rsidRPr="00883B25">
        <w:rPr>
          <w:rFonts w:ascii="Times New Roman" w:hAnsi="Times New Roman" w:cs="Times New Roman"/>
          <w:sz w:val="24"/>
          <w:szCs w:val="24"/>
        </w:rPr>
        <w:t xml:space="preserve">. </w:t>
      </w:r>
      <w:r w:rsidR="00E455BA" w:rsidRPr="00883B25">
        <w:rPr>
          <w:rFonts w:ascii="Times New Roman" w:hAnsi="Times New Roman" w:cs="Times New Roman"/>
          <w:sz w:val="24"/>
          <w:szCs w:val="24"/>
        </w:rPr>
        <w:t xml:space="preserve">To address these </w:t>
      </w:r>
      <w:r w:rsidR="00F3514D">
        <w:rPr>
          <w:rFonts w:ascii="Times New Roman" w:hAnsi="Times New Roman" w:cs="Times New Roman"/>
          <w:sz w:val="24"/>
          <w:szCs w:val="24"/>
        </w:rPr>
        <w:t>issues</w:t>
      </w:r>
      <w:r w:rsidR="00E455BA" w:rsidRPr="00883B25">
        <w:rPr>
          <w:rFonts w:ascii="Times New Roman" w:hAnsi="Times New Roman" w:cs="Times New Roman"/>
          <w:sz w:val="24"/>
          <w:szCs w:val="24"/>
        </w:rPr>
        <w:t xml:space="preserve">, </w:t>
      </w:r>
      <w:r w:rsidR="00787E0D">
        <w:rPr>
          <w:rFonts w:ascii="Times New Roman" w:hAnsi="Times New Roman" w:cs="Times New Roman"/>
          <w:sz w:val="24"/>
          <w:szCs w:val="24"/>
        </w:rPr>
        <w:t>we</w:t>
      </w:r>
      <w:r w:rsidR="00E455BA" w:rsidRPr="00883B25">
        <w:rPr>
          <w:rFonts w:ascii="Times New Roman" w:hAnsi="Times New Roman" w:cs="Times New Roman"/>
          <w:sz w:val="24"/>
          <w:szCs w:val="24"/>
        </w:rPr>
        <w:t xml:space="preserve"> </w:t>
      </w:r>
      <w:r w:rsidR="000857CD" w:rsidRPr="005243A6">
        <w:rPr>
          <w:rFonts w:ascii="Times New Roman" w:hAnsi="Times New Roman" w:cs="Times New Roman"/>
          <w:noProof/>
          <w:sz w:val="24"/>
          <w:szCs w:val="24"/>
        </w:rPr>
        <w:t>evaluat</w:t>
      </w:r>
      <w:r w:rsidR="000C2196" w:rsidRPr="005243A6">
        <w:rPr>
          <w:rFonts w:ascii="Times New Roman" w:hAnsi="Times New Roman" w:cs="Times New Roman"/>
          <w:noProof/>
          <w:sz w:val="24"/>
          <w:szCs w:val="24"/>
        </w:rPr>
        <w:t>ed</w:t>
      </w:r>
      <w:r w:rsidR="00E455BA" w:rsidRPr="00883B25">
        <w:rPr>
          <w:rFonts w:ascii="Times New Roman" w:hAnsi="Times New Roman" w:cs="Times New Roman"/>
          <w:sz w:val="24"/>
          <w:szCs w:val="24"/>
        </w:rPr>
        <w:t xml:space="preserve"> whether walking speed and change in walking speed are predictive of </w:t>
      </w:r>
      <w:r w:rsidR="009B74AB" w:rsidRPr="00883B25">
        <w:rPr>
          <w:rFonts w:ascii="Times New Roman" w:hAnsi="Times New Roman" w:cs="Times New Roman"/>
          <w:sz w:val="24"/>
          <w:szCs w:val="24"/>
        </w:rPr>
        <w:t xml:space="preserve">dementia </w:t>
      </w:r>
      <w:r w:rsidR="009B74AB" w:rsidRPr="00D637DD">
        <w:rPr>
          <w:rFonts w:ascii="Times New Roman" w:hAnsi="Times New Roman" w:cs="Times New Roman"/>
          <w:sz w:val="24"/>
          <w:szCs w:val="24"/>
        </w:rPr>
        <w:t>in a sample of 3</w:t>
      </w:r>
      <w:r w:rsidR="00B0078C" w:rsidRPr="00D637DD">
        <w:rPr>
          <w:rFonts w:ascii="Times New Roman" w:hAnsi="Times New Roman" w:cs="Times New Roman"/>
          <w:sz w:val="24"/>
          <w:szCs w:val="24"/>
        </w:rPr>
        <w:t>,</w:t>
      </w:r>
      <w:r w:rsidR="009B74AB" w:rsidRPr="00D637DD">
        <w:rPr>
          <w:rFonts w:ascii="Times New Roman" w:hAnsi="Times New Roman" w:cs="Times New Roman"/>
          <w:sz w:val="24"/>
          <w:szCs w:val="24"/>
        </w:rPr>
        <w:t xml:space="preserve">932 English adults. </w:t>
      </w:r>
      <w:r w:rsidR="000C2196" w:rsidRPr="00D637DD">
        <w:rPr>
          <w:rFonts w:ascii="Times New Roman" w:hAnsi="Times New Roman" w:cs="Times New Roman"/>
          <w:sz w:val="24"/>
          <w:szCs w:val="24"/>
        </w:rPr>
        <w:t xml:space="preserve">We also </w:t>
      </w:r>
      <w:r w:rsidR="000857CD" w:rsidRPr="00D637DD">
        <w:rPr>
          <w:rFonts w:ascii="Times New Roman" w:hAnsi="Times New Roman" w:cs="Times New Roman"/>
          <w:noProof/>
          <w:sz w:val="24"/>
          <w:szCs w:val="24"/>
        </w:rPr>
        <w:t>evaluat</w:t>
      </w:r>
      <w:r w:rsidR="000C2196" w:rsidRPr="00D637DD">
        <w:rPr>
          <w:rFonts w:ascii="Times New Roman" w:hAnsi="Times New Roman" w:cs="Times New Roman"/>
          <w:noProof/>
          <w:sz w:val="24"/>
          <w:szCs w:val="24"/>
        </w:rPr>
        <w:t>ed</w:t>
      </w:r>
      <w:r w:rsidR="000C2196">
        <w:rPr>
          <w:rFonts w:ascii="Times New Roman" w:hAnsi="Times New Roman" w:cs="Times New Roman"/>
          <w:sz w:val="24"/>
          <w:szCs w:val="24"/>
        </w:rPr>
        <w:t xml:space="preserve"> </w:t>
      </w:r>
      <w:r w:rsidR="001A73C3">
        <w:rPr>
          <w:rFonts w:ascii="Times New Roman" w:hAnsi="Times New Roman" w:cs="Times New Roman"/>
          <w:sz w:val="24"/>
          <w:szCs w:val="24"/>
        </w:rPr>
        <w:t xml:space="preserve">whether changes in cognition </w:t>
      </w:r>
      <w:r w:rsidR="009B74AB" w:rsidRPr="00883B25">
        <w:rPr>
          <w:rFonts w:ascii="Times New Roman" w:hAnsi="Times New Roman" w:cs="Times New Roman"/>
          <w:sz w:val="24"/>
          <w:szCs w:val="24"/>
        </w:rPr>
        <w:t xml:space="preserve">and walking speed interact </w:t>
      </w:r>
      <w:r w:rsidR="009B74AB" w:rsidRPr="005243A6">
        <w:rPr>
          <w:rFonts w:ascii="Times New Roman" w:hAnsi="Times New Roman" w:cs="Times New Roman"/>
          <w:noProof/>
          <w:sz w:val="24"/>
          <w:szCs w:val="24"/>
        </w:rPr>
        <w:t>in relation to</w:t>
      </w:r>
      <w:r w:rsidR="009B74AB" w:rsidRPr="00883B25">
        <w:rPr>
          <w:rFonts w:ascii="Times New Roman" w:hAnsi="Times New Roman" w:cs="Times New Roman"/>
          <w:sz w:val="24"/>
          <w:szCs w:val="24"/>
        </w:rPr>
        <w:t xml:space="preserve"> dementia risk.</w:t>
      </w:r>
    </w:p>
    <w:p w14:paraId="6D8AF200" w14:textId="77777777" w:rsidR="005460AB" w:rsidRPr="00624691" w:rsidRDefault="005460AB" w:rsidP="00E517D3">
      <w:pPr>
        <w:spacing w:line="480" w:lineRule="auto"/>
        <w:jc w:val="both"/>
        <w:rPr>
          <w:rFonts w:ascii="Times New Roman" w:hAnsi="Times New Roman" w:cs="Times New Roman"/>
          <w:sz w:val="24"/>
          <w:szCs w:val="24"/>
        </w:rPr>
      </w:pPr>
    </w:p>
    <w:p w14:paraId="66569D14" w14:textId="192284ED" w:rsidR="007548CC" w:rsidRPr="00883B25" w:rsidRDefault="007548CC" w:rsidP="00D637DD">
      <w:pPr>
        <w:spacing w:after="0" w:line="480" w:lineRule="auto"/>
        <w:contextualSpacing/>
        <w:jc w:val="both"/>
        <w:rPr>
          <w:rFonts w:ascii="Times New Roman" w:hAnsi="Times New Roman" w:cs="Times New Roman"/>
          <w:b/>
          <w:sz w:val="24"/>
          <w:szCs w:val="24"/>
        </w:rPr>
      </w:pPr>
      <w:r w:rsidRPr="00883B25">
        <w:rPr>
          <w:rFonts w:ascii="Times New Roman" w:hAnsi="Times New Roman" w:cs="Times New Roman"/>
          <w:b/>
          <w:sz w:val="24"/>
          <w:szCs w:val="24"/>
        </w:rPr>
        <w:t>Methods</w:t>
      </w:r>
    </w:p>
    <w:p w14:paraId="23D4F43D" w14:textId="77777777" w:rsidR="007548CC" w:rsidRPr="00883B25" w:rsidRDefault="007548CC" w:rsidP="00D637DD">
      <w:pPr>
        <w:spacing w:after="0" w:line="480" w:lineRule="auto"/>
        <w:contextualSpacing/>
        <w:jc w:val="both"/>
        <w:rPr>
          <w:rFonts w:ascii="Times New Roman" w:hAnsi="Times New Roman" w:cs="Times New Roman"/>
          <w:b/>
          <w:i/>
          <w:sz w:val="24"/>
          <w:szCs w:val="24"/>
        </w:rPr>
      </w:pPr>
      <w:r w:rsidRPr="00883B25">
        <w:rPr>
          <w:rFonts w:ascii="Times New Roman" w:hAnsi="Times New Roman" w:cs="Times New Roman"/>
          <w:b/>
          <w:i/>
          <w:sz w:val="24"/>
          <w:szCs w:val="24"/>
        </w:rPr>
        <w:t>Study Population</w:t>
      </w:r>
    </w:p>
    <w:p w14:paraId="3BAA982F" w14:textId="7D610B34" w:rsidR="007548CC" w:rsidRPr="00883B25" w:rsidRDefault="00787E0D" w:rsidP="00D637DD">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Our data come</w:t>
      </w:r>
      <w:r w:rsidR="007548CC" w:rsidRPr="00883B25">
        <w:rPr>
          <w:rFonts w:ascii="Times New Roman" w:hAnsi="Times New Roman" w:cs="Times New Roman"/>
          <w:sz w:val="24"/>
          <w:szCs w:val="24"/>
        </w:rPr>
        <w:t xml:space="preserve"> from </w:t>
      </w:r>
      <w:r>
        <w:rPr>
          <w:rFonts w:ascii="Times New Roman" w:hAnsi="Times New Roman" w:cs="Times New Roman"/>
          <w:sz w:val="24"/>
          <w:szCs w:val="24"/>
        </w:rPr>
        <w:t>the English Longitudinal Study of Ageing (</w:t>
      </w:r>
      <w:r w:rsidR="007548CC" w:rsidRPr="00883B25">
        <w:rPr>
          <w:rFonts w:ascii="Times New Roman" w:hAnsi="Times New Roman" w:cs="Times New Roman"/>
          <w:sz w:val="24"/>
          <w:szCs w:val="24"/>
        </w:rPr>
        <w:t>ELSA</w:t>
      </w:r>
      <w:r>
        <w:rPr>
          <w:rFonts w:ascii="Times New Roman" w:hAnsi="Times New Roman" w:cs="Times New Roman"/>
          <w:sz w:val="24"/>
          <w:szCs w:val="24"/>
        </w:rPr>
        <w:t>)</w:t>
      </w:r>
      <w:r w:rsidR="007548CC" w:rsidRPr="00883B25">
        <w:rPr>
          <w:rFonts w:ascii="Times New Roman" w:hAnsi="Times New Roman" w:cs="Times New Roman"/>
          <w:sz w:val="24"/>
          <w:szCs w:val="24"/>
        </w:rPr>
        <w:t xml:space="preserve">; a representative study of </w:t>
      </w:r>
      <w:r>
        <w:rPr>
          <w:rFonts w:ascii="Times New Roman" w:hAnsi="Times New Roman" w:cs="Times New Roman"/>
          <w:sz w:val="24"/>
          <w:szCs w:val="24"/>
        </w:rPr>
        <w:t xml:space="preserve">community-dwelling </w:t>
      </w:r>
      <w:r w:rsidR="00FE539C">
        <w:rPr>
          <w:rFonts w:ascii="Times New Roman" w:hAnsi="Times New Roman" w:cs="Times New Roman"/>
          <w:sz w:val="24"/>
          <w:szCs w:val="24"/>
        </w:rPr>
        <w:t>adults</w:t>
      </w:r>
      <w:r w:rsidR="007548CC" w:rsidRPr="00883B25">
        <w:rPr>
          <w:rFonts w:ascii="Times New Roman" w:hAnsi="Times New Roman" w:cs="Times New Roman"/>
          <w:sz w:val="24"/>
          <w:szCs w:val="24"/>
        </w:rPr>
        <w:t xml:space="preserve"> aged 50 and over in England </w:t>
      </w:r>
      <w:r w:rsidR="007548CC" w:rsidRPr="00883B25">
        <w:rPr>
          <w:rFonts w:ascii="Times New Roman" w:hAnsi="Times New Roman" w:cs="Times New Roman"/>
          <w:sz w:val="24"/>
          <w:szCs w:val="24"/>
        </w:rPr>
        <w:fldChar w:fldCharType="begin"/>
      </w:r>
      <w:r w:rsidR="00DA60C3">
        <w:rPr>
          <w:rFonts w:ascii="Times New Roman" w:hAnsi="Times New Roman" w:cs="Times New Roman"/>
          <w:sz w:val="24"/>
          <w:szCs w:val="24"/>
        </w:rPr>
        <w:instrText xml:space="preserve"> ADDIN ZOTERO_ITEM CSL_CITATION {"citationID":"a1163arlv0i","properties":{"formattedCitation":"{\\rtf \\super 21\\nosupersub{}}","plainCitation":"21"},"citationItems":[{"id":"NnD5RxpB/iqHqAuag","uris":["http://zotero.org/users/1608264/items/G4934G4Z"],"uri":["http://zotero.org/users/1608264/items/G4934G4Z"],"itemData":{"id":"NnD5RxpB/iqHqAuag","type":"article-journal","title":"Cohort profile: the English Longitudinal Study of Ageing","container-title":"Int J Epidemiol","page":"1640-1648","volume":"42","author":[{"family":"Steptoe","given":"A"},{"family":"Breeze","given":"E"},{"family":"Banks","given":"J"},{"family":"Nazroo","given":"J"}],"issued":{"date-parts":[["2013"]]}}}],"schema":"https://github.com/citation-style-language/schema/raw/master/csl-citation.json"} </w:instrText>
      </w:r>
      <w:r w:rsidR="007548CC" w:rsidRPr="00883B25">
        <w:rPr>
          <w:rFonts w:ascii="Times New Roman" w:hAnsi="Times New Roman" w:cs="Times New Roman"/>
          <w:sz w:val="24"/>
          <w:szCs w:val="24"/>
        </w:rPr>
        <w:fldChar w:fldCharType="separate"/>
      </w:r>
      <w:r w:rsidR="00DA60C3" w:rsidRPr="00DA60C3">
        <w:rPr>
          <w:rFonts w:ascii="Times New Roman" w:hAnsi="Times New Roman" w:cs="Times New Roman"/>
          <w:sz w:val="24"/>
          <w:szCs w:val="24"/>
          <w:vertAlign w:val="superscript"/>
        </w:rPr>
        <w:t>21</w:t>
      </w:r>
      <w:r w:rsidR="007548CC" w:rsidRPr="00883B25">
        <w:rPr>
          <w:rFonts w:ascii="Times New Roman" w:hAnsi="Times New Roman" w:cs="Times New Roman"/>
          <w:sz w:val="24"/>
          <w:szCs w:val="24"/>
        </w:rPr>
        <w:fldChar w:fldCharType="end"/>
      </w:r>
      <w:r w:rsidR="007548CC" w:rsidRPr="00883B25">
        <w:rPr>
          <w:rFonts w:ascii="Times New Roman" w:hAnsi="Times New Roman" w:cs="Times New Roman"/>
          <w:sz w:val="24"/>
          <w:szCs w:val="24"/>
        </w:rPr>
        <w:t>. Data collection began in 2002-2003</w:t>
      </w:r>
      <w:r w:rsidR="003F2EC0">
        <w:rPr>
          <w:rFonts w:ascii="Times New Roman" w:hAnsi="Times New Roman" w:cs="Times New Roman"/>
          <w:sz w:val="24"/>
          <w:szCs w:val="24"/>
        </w:rPr>
        <w:t xml:space="preserve">, with </w:t>
      </w:r>
      <w:r w:rsidR="00D81CAF">
        <w:rPr>
          <w:rFonts w:ascii="Times New Roman" w:hAnsi="Times New Roman" w:cs="Times New Roman"/>
          <w:sz w:val="24"/>
          <w:szCs w:val="24"/>
        </w:rPr>
        <w:t>follow-ups</w:t>
      </w:r>
      <w:r w:rsidR="007548CC" w:rsidRPr="00883B25">
        <w:rPr>
          <w:rFonts w:ascii="Times New Roman" w:hAnsi="Times New Roman" w:cs="Times New Roman"/>
          <w:sz w:val="24"/>
          <w:szCs w:val="24"/>
        </w:rPr>
        <w:t xml:space="preserve"> every two years. We used data from wave 1 (2002-2003) </w:t>
      </w:r>
      <w:r w:rsidR="00602CA5">
        <w:rPr>
          <w:rFonts w:ascii="Times New Roman" w:hAnsi="Times New Roman" w:cs="Times New Roman"/>
          <w:sz w:val="24"/>
          <w:szCs w:val="24"/>
        </w:rPr>
        <w:t>to wave 7 (2014-2015)</w:t>
      </w:r>
      <w:r w:rsidR="007548CC" w:rsidRPr="00883B25">
        <w:rPr>
          <w:rFonts w:ascii="Times New Roman" w:hAnsi="Times New Roman" w:cs="Times New Roman"/>
          <w:sz w:val="24"/>
          <w:szCs w:val="24"/>
        </w:rPr>
        <w:t>. All participants gav</w:t>
      </w:r>
      <w:r>
        <w:rPr>
          <w:rFonts w:ascii="Times New Roman" w:hAnsi="Times New Roman" w:cs="Times New Roman"/>
          <w:sz w:val="24"/>
          <w:szCs w:val="24"/>
        </w:rPr>
        <w:t xml:space="preserve">e informed </w:t>
      </w:r>
      <w:r w:rsidRPr="000857CD">
        <w:rPr>
          <w:rFonts w:ascii="Times New Roman" w:hAnsi="Times New Roman" w:cs="Times New Roman"/>
          <w:noProof/>
          <w:sz w:val="24"/>
          <w:szCs w:val="24"/>
        </w:rPr>
        <w:t>consent</w:t>
      </w:r>
      <w:r w:rsidR="003F2EC0">
        <w:rPr>
          <w:rFonts w:ascii="Times New Roman" w:hAnsi="Times New Roman" w:cs="Times New Roman"/>
          <w:sz w:val="24"/>
          <w:szCs w:val="24"/>
        </w:rPr>
        <w:t>.</w:t>
      </w:r>
      <w:r w:rsidR="003F1AFC">
        <w:rPr>
          <w:rFonts w:ascii="Times New Roman" w:hAnsi="Times New Roman" w:cs="Times New Roman"/>
          <w:sz w:val="24"/>
          <w:szCs w:val="24"/>
        </w:rPr>
        <w:t xml:space="preserve"> </w:t>
      </w:r>
      <w:r w:rsidR="003F2EC0">
        <w:rPr>
          <w:rFonts w:ascii="Times New Roman" w:hAnsi="Times New Roman" w:cs="Times New Roman"/>
          <w:sz w:val="24"/>
          <w:szCs w:val="24"/>
        </w:rPr>
        <w:t>E</w:t>
      </w:r>
      <w:r w:rsidR="00EB5CAE">
        <w:rPr>
          <w:rFonts w:ascii="Times New Roman" w:hAnsi="Times New Roman" w:cs="Times New Roman"/>
          <w:sz w:val="24"/>
          <w:szCs w:val="24"/>
        </w:rPr>
        <w:t xml:space="preserve">thical approval </w:t>
      </w:r>
      <w:r w:rsidR="007548CC" w:rsidRPr="005243A6">
        <w:rPr>
          <w:rFonts w:ascii="Times New Roman" w:hAnsi="Times New Roman" w:cs="Times New Roman"/>
          <w:noProof/>
          <w:sz w:val="24"/>
          <w:szCs w:val="24"/>
        </w:rPr>
        <w:t>was obtained</w:t>
      </w:r>
      <w:r w:rsidR="007548CC" w:rsidRPr="00883B25">
        <w:rPr>
          <w:rFonts w:ascii="Times New Roman" w:hAnsi="Times New Roman" w:cs="Times New Roman"/>
          <w:sz w:val="24"/>
          <w:szCs w:val="24"/>
        </w:rPr>
        <w:t xml:space="preserve"> from the National Research Ethics Committee.</w:t>
      </w:r>
    </w:p>
    <w:p w14:paraId="1A9D1C9E" w14:textId="77777777" w:rsidR="007548CC" w:rsidRPr="00883B25" w:rsidRDefault="007548CC" w:rsidP="00D637DD">
      <w:pPr>
        <w:autoSpaceDE w:val="0"/>
        <w:autoSpaceDN w:val="0"/>
        <w:adjustRightInd w:val="0"/>
        <w:spacing w:after="0" w:line="480" w:lineRule="auto"/>
        <w:contextualSpacing/>
        <w:jc w:val="both"/>
        <w:rPr>
          <w:rFonts w:ascii="Times New Roman" w:hAnsi="Times New Roman" w:cs="Times New Roman"/>
          <w:color w:val="131413"/>
          <w:sz w:val="24"/>
          <w:szCs w:val="24"/>
        </w:rPr>
      </w:pPr>
    </w:p>
    <w:p w14:paraId="25055B0A" w14:textId="285F5656" w:rsidR="007548CC" w:rsidRPr="00883B25" w:rsidRDefault="007548CC" w:rsidP="00D637DD">
      <w:pPr>
        <w:spacing w:after="0" w:line="480" w:lineRule="auto"/>
        <w:contextualSpacing/>
        <w:jc w:val="both"/>
        <w:rPr>
          <w:rFonts w:ascii="Times New Roman" w:hAnsi="Times New Roman" w:cs="Times New Roman"/>
          <w:b/>
          <w:i/>
          <w:sz w:val="24"/>
          <w:szCs w:val="24"/>
        </w:rPr>
      </w:pPr>
      <w:r w:rsidRPr="00883B25">
        <w:rPr>
          <w:rFonts w:ascii="Times New Roman" w:hAnsi="Times New Roman" w:cs="Times New Roman"/>
          <w:b/>
          <w:i/>
          <w:sz w:val="24"/>
          <w:szCs w:val="24"/>
        </w:rPr>
        <w:t xml:space="preserve">Dementia </w:t>
      </w:r>
    </w:p>
    <w:p w14:paraId="59825B5C" w14:textId="71D2E9D5" w:rsidR="007548CC" w:rsidRPr="00883B25" w:rsidRDefault="00FE539C" w:rsidP="00D637DD">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outcome </w:t>
      </w:r>
      <w:r w:rsidR="007548CC" w:rsidRPr="00883B25">
        <w:rPr>
          <w:rFonts w:ascii="Times New Roman" w:hAnsi="Times New Roman" w:cs="Times New Roman"/>
          <w:sz w:val="24"/>
          <w:szCs w:val="24"/>
        </w:rPr>
        <w:t>was incident dementia from wave 3 (2006-200</w:t>
      </w:r>
      <w:r w:rsidR="00602CA5">
        <w:rPr>
          <w:rFonts w:ascii="Times New Roman" w:hAnsi="Times New Roman" w:cs="Times New Roman"/>
          <w:sz w:val="24"/>
          <w:szCs w:val="24"/>
        </w:rPr>
        <w:t>7) to wave 7 (2014-2015)</w:t>
      </w:r>
      <w:r w:rsidR="007548CC" w:rsidRPr="00883B25">
        <w:rPr>
          <w:rFonts w:ascii="Times New Roman" w:hAnsi="Times New Roman" w:cs="Times New Roman"/>
          <w:sz w:val="24"/>
          <w:szCs w:val="24"/>
        </w:rPr>
        <w:t xml:space="preserve">. We used </w:t>
      </w:r>
      <w:r w:rsidR="00B6502B">
        <w:rPr>
          <w:rFonts w:ascii="Times New Roman" w:hAnsi="Times New Roman" w:cs="Times New Roman"/>
          <w:sz w:val="24"/>
          <w:szCs w:val="24"/>
        </w:rPr>
        <w:t>two</w:t>
      </w:r>
      <w:r w:rsidR="007548CC" w:rsidRPr="00883B25">
        <w:rPr>
          <w:rFonts w:ascii="Times New Roman" w:hAnsi="Times New Roman" w:cs="Times New Roman"/>
          <w:sz w:val="24"/>
          <w:szCs w:val="24"/>
        </w:rPr>
        <w:t xml:space="preserve"> </w:t>
      </w:r>
      <w:r w:rsidR="00602CA5">
        <w:rPr>
          <w:rFonts w:ascii="Times New Roman" w:hAnsi="Times New Roman" w:cs="Times New Roman"/>
          <w:sz w:val="24"/>
          <w:szCs w:val="24"/>
        </w:rPr>
        <w:t xml:space="preserve">information </w:t>
      </w:r>
      <w:r w:rsidR="007548CC" w:rsidRPr="00883B25">
        <w:rPr>
          <w:rFonts w:ascii="Times New Roman" w:hAnsi="Times New Roman" w:cs="Times New Roman"/>
          <w:sz w:val="24"/>
          <w:szCs w:val="24"/>
        </w:rPr>
        <w:t>sources to define dementia</w:t>
      </w:r>
      <w:r w:rsidR="00B6502B">
        <w:rPr>
          <w:rFonts w:ascii="Times New Roman" w:hAnsi="Times New Roman" w:cs="Times New Roman"/>
          <w:sz w:val="24"/>
          <w:szCs w:val="24"/>
        </w:rPr>
        <w:t xml:space="preserve">, as in previous </w:t>
      </w:r>
      <w:r w:rsidR="002208AC">
        <w:rPr>
          <w:rFonts w:ascii="Times New Roman" w:hAnsi="Times New Roman" w:cs="Times New Roman"/>
          <w:sz w:val="24"/>
          <w:szCs w:val="24"/>
        </w:rPr>
        <w:t>work</w:t>
      </w:r>
      <w:r w:rsidR="00872048">
        <w:rPr>
          <w:rFonts w:ascii="Times New Roman" w:hAnsi="Times New Roman" w:cs="Times New Roman"/>
          <w:sz w:val="24"/>
          <w:szCs w:val="24"/>
        </w:rPr>
        <w:t xml:space="preserve"> </w:t>
      </w:r>
      <w:r w:rsidR="00255422">
        <w:rPr>
          <w:rFonts w:ascii="Times New Roman" w:hAnsi="Times New Roman" w:cs="Times New Roman"/>
          <w:sz w:val="24"/>
          <w:szCs w:val="24"/>
        </w:rPr>
        <w:fldChar w:fldCharType="begin"/>
      </w:r>
      <w:r w:rsidR="00DA60C3">
        <w:rPr>
          <w:rFonts w:ascii="Times New Roman" w:hAnsi="Times New Roman" w:cs="Times New Roman"/>
          <w:sz w:val="24"/>
          <w:szCs w:val="24"/>
        </w:rPr>
        <w:instrText xml:space="preserve"> ADDIN ZOTERO_ITEM CSL_CITATION {"citationID":"HaiULioa","properties":{"formattedCitation":"{\\rtf \\super 22\\nosupersub{}}","plainCitation":"22"},"citationItems":[{"id":832,"uris":["http://zotero.org/users/1591058/items/W6KCN46R"],"uri":["http://zotero.org/users/1591058/items/W6KCN46R"],"itemData":{"id":832,"type":"article-journal","title":"Loneliness, Social Integration, and Incident Dementia Over 6 Years: Prospective Findings From the English Longitudinal Study of Ageing","container-title":"The Journals of Gerontology. Series B, Psychological Sciences and Social Sciences","source":"PubMed","abstract":"Objectives: Social relationships are important for the maintenance of cognitive function at older ages, with both objective features of social networks and perceived social connections (loneliness) being relevant. There is limited evidence about how different aspects of social experience predict diagnosed dementia.\nMethods: The sample comprised 6,677 dementia-free individuals at baseline (2004) from the English Longitudinal Study of Ageing. Baseline information on loneliness, number of close relationships, marital status, and social isolation (contact with family and friends and participation in organizations) was analyzed in relation to incident dementia over an average 6.25 years using Cox regression, controlling for potential confounding factors.\nResults: Two hundred twenty participants developed dementia during follow-up. In multivariable analyses, dementia risk was positively related to greater loneliness (hazard ratio 1.40, 95% confidence interval 1.09-1.80, p = .008), and inversely associated with number of close relationships (p &lt; .001) and being married (p = .018). Sensitivity analyses testing for reverse causality and different criteria for diagnosing dementia confirmed the robustness of these findings. There was no association with social isolation.\nDiscussion: Dementia risk is associated with loneliness and having fewer close relationships in later life. The underlying mechanisms remain to be elucidated, but efforts to enhance older peoples' relationship quality may be relevant to dementia risk.","DOI":"10.1093/geronb/gbx087","ISSN":"1758-5368","note":"PMID: 28658937","shortTitle":"Loneliness, Social Integration, and Incident Dementia Over 6 Years","journalAbbreviation":"J Gerontol B Psychol Sci Soc Sci","language":"eng","author":[{"family":"Rafnsson","given":"Snorri Bjorn"},{"family":"Orrell","given":"Martin"},{"family":"Orsi","given":"Eleonora","non-dropping-particle":"d'"},{"family":"Hogervorst","given":"Eef"},{"family":"Steptoe","given":"Andrew"}],"issued":{"date-parts":[["2017",6,27]]}}}],"schema":"https://github.com/citation-style-language/schema/raw/master/csl-citation.json"} </w:instrText>
      </w:r>
      <w:r w:rsidR="00255422">
        <w:rPr>
          <w:rFonts w:ascii="Times New Roman" w:hAnsi="Times New Roman" w:cs="Times New Roman"/>
          <w:sz w:val="24"/>
          <w:szCs w:val="24"/>
        </w:rPr>
        <w:fldChar w:fldCharType="separate"/>
      </w:r>
      <w:r w:rsidR="00DA60C3" w:rsidRPr="00DA60C3">
        <w:rPr>
          <w:rFonts w:ascii="Times New Roman" w:hAnsi="Times New Roman" w:cs="Times New Roman"/>
          <w:sz w:val="24"/>
          <w:szCs w:val="24"/>
          <w:vertAlign w:val="superscript"/>
        </w:rPr>
        <w:t>22</w:t>
      </w:r>
      <w:r w:rsidR="00255422">
        <w:rPr>
          <w:rFonts w:ascii="Times New Roman" w:hAnsi="Times New Roman" w:cs="Times New Roman"/>
          <w:sz w:val="24"/>
          <w:szCs w:val="24"/>
        </w:rPr>
        <w:fldChar w:fldCharType="end"/>
      </w:r>
      <w:r w:rsidR="00255422">
        <w:rPr>
          <w:rFonts w:ascii="Times New Roman" w:hAnsi="Times New Roman" w:cs="Times New Roman"/>
          <w:sz w:val="24"/>
          <w:szCs w:val="24"/>
        </w:rPr>
        <w:t xml:space="preserve">. </w:t>
      </w:r>
      <w:r w:rsidR="007548CC" w:rsidRPr="00883B25">
        <w:rPr>
          <w:rFonts w:ascii="Times New Roman" w:hAnsi="Times New Roman" w:cs="Times New Roman"/>
          <w:sz w:val="24"/>
          <w:szCs w:val="24"/>
        </w:rPr>
        <w:t xml:space="preserve">The primary indicator was </w:t>
      </w:r>
      <w:r w:rsidR="00B6502B">
        <w:rPr>
          <w:rFonts w:ascii="Times New Roman" w:hAnsi="Times New Roman" w:cs="Times New Roman"/>
          <w:sz w:val="24"/>
          <w:szCs w:val="24"/>
        </w:rPr>
        <w:t>physician-</w:t>
      </w:r>
      <w:r w:rsidR="007548CC" w:rsidRPr="00883B25">
        <w:rPr>
          <w:rFonts w:ascii="Times New Roman" w:hAnsi="Times New Roman" w:cs="Times New Roman"/>
          <w:sz w:val="24"/>
          <w:szCs w:val="24"/>
        </w:rPr>
        <w:t xml:space="preserve">diagnosed dementia. The second criterion was </w:t>
      </w:r>
      <w:r w:rsidR="00B6502B">
        <w:rPr>
          <w:rFonts w:ascii="Times New Roman" w:hAnsi="Times New Roman" w:cs="Times New Roman"/>
          <w:sz w:val="24"/>
          <w:szCs w:val="24"/>
        </w:rPr>
        <w:t xml:space="preserve">applied to participants who were not able to respond </w:t>
      </w:r>
      <w:r w:rsidR="00B6502B" w:rsidRPr="005243A6">
        <w:rPr>
          <w:rFonts w:ascii="Times New Roman" w:hAnsi="Times New Roman" w:cs="Times New Roman"/>
          <w:noProof/>
          <w:sz w:val="24"/>
          <w:szCs w:val="24"/>
        </w:rPr>
        <w:t>directly</w:t>
      </w:r>
      <w:r w:rsidR="00B6502B">
        <w:rPr>
          <w:rFonts w:ascii="Times New Roman" w:hAnsi="Times New Roman" w:cs="Times New Roman"/>
          <w:sz w:val="24"/>
          <w:szCs w:val="24"/>
        </w:rPr>
        <w:t xml:space="preserve"> and was </w:t>
      </w:r>
      <w:r w:rsidR="007548CC" w:rsidRPr="00883B25">
        <w:rPr>
          <w:rFonts w:ascii="Times New Roman" w:hAnsi="Times New Roman" w:cs="Times New Roman"/>
          <w:sz w:val="24"/>
          <w:szCs w:val="24"/>
        </w:rPr>
        <w:t xml:space="preserve">a carer’s assessment of functional performance compared </w:t>
      </w:r>
      <w:r w:rsidR="007548CC" w:rsidRPr="00883B25">
        <w:rPr>
          <w:rFonts w:ascii="Times New Roman" w:hAnsi="Times New Roman" w:cs="Times New Roman"/>
          <w:sz w:val="24"/>
          <w:szCs w:val="24"/>
        </w:rPr>
        <w:lastRenderedPageBreak/>
        <w:t xml:space="preserve">with two years before. </w:t>
      </w:r>
      <w:r w:rsidR="00B6502B">
        <w:rPr>
          <w:rFonts w:ascii="Times New Roman" w:hAnsi="Times New Roman" w:cs="Times New Roman"/>
          <w:sz w:val="24"/>
          <w:szCs w:val="24"/>
        </w:rPr>
        <w:t xml:space="preserve">We used </w:t>
      </w:r>
      <w:r w:rsidR="007548CC" w:rsidRPr="00883B25">
        <w:rPr>
          <w:rFonts w:ascii="Times New Roman" w:hAnsi="Times New Roman" w:cs="Times New Roman"/>
          <w:sz w:val="24"/>
          <w:szCs w:val="24"/>
        </w:rPr>
        <w:t xml:space="preserve">a 16-item adapted </w:t>
      </w:r>
      <w:r w:rsidR="007548CC" w:rsidRPr="005243A6">
        <w:rPr>
          <w:rFonts w:ascii="Times New Roman" w:hAnsi="Times New Roman" w:cs="Times New Roman"/>
          <w:noProof/>
          <w:sz w:val="24"/>
          <w:szCs w:val="24"/>
        </w:rPr>
        <w:t>short</w:t>
      </w:r>
      <w:r w:rsidR="000857CD" w:rsidRPr="005243A6">
        <w:rPr>
          <w:rFonts w:ascii="Times New Roman" w:hAnsi="Times New Roman" w:cs="Times New Roman"/>
          <w:noProof/>
          <w:sz w:val="24"/>
          <w:szCs w:val="24"/>
        </w:rPr>
        <w:t>-</w:t>
      </w:r>
      <w:r w:rsidR="007548CC" w:rsidRPr="005243A6">
        <w:rPr>
          <w:rFonts w:ascii="Times New Roman" w:hAnsi="Times New Roman" w:cs="Times New Roman"/>
          <w:noProof/>
          <w:sz w:val="24"/>
          <w:szCs w:val="24"/>
        </w:rPr>
        <w:t>form</w:t>
      </w:r>
      <w:r w:rsidR="007548CC" w:rsidRPr="00883B25">
        <w:rPr>
          <w:rFonts w:ascii="Times New Roman" w:hAnsi="Times New Roman" w:cs="Times New Roman"/>
          <w:sz w:val="24"/>
          <w:szCs w:val="24"/>
        </w:rPr>
        <w:t xml:space="preserve"> version of the Informant Questionnaire on Cognitive Decline in the Elderly (IQCODE) </w:t>
      </w:r>
      <w:r w:rsidR="007548CC" w:rsidRPr="00883B25">
        <w:rPr>
          <w:rFonts w:ascii="Times New Roman" w:hAnsi="Times New Roman" w:cs="Times New Roman"/>
          <w:sz w:val="24"/>
          <w:szCs w:val="24"/>
        </w:rPr>
        <w:fldChar w:fldCharType="begin"/>
      </w:r>
      <w:r w:rsidR="00DA60C3">
        <w:rPr>
          <w:rFonts w:ascii="Times New Roman" w:hAnsi="Times New Roman" w:cs="Times New Roman"/>
          <w:sz w:val="24"/>
          <w:szCs w:val="24"/>
        </w:rPr>
        <w:instrText xml:space="preserve"> ADDIN ZOTERO_ITEM CSL_CITATION {"citationID":"N3L3k8rG","properties":{"formattedCitation":"{\\rtf \\super 23\\nosupersub{}}","plainCitation":"23"},"citationItems":[{"id":591,"uris":["http://zotero.org/users/1591058/items/MUK96T8P"],"uri":["http://zotero.org/users/1591058/items/MUK96T8P"],"itemData":{"id":591,"type":"article-journal","title":"A short form of the Informant Questionnaire on Cognitive Decline in the Elderly (IQCODE): development and cross-validation","container-title":"Psychological Medicine","page":"145-153","volume":"24","issue":"1","source":"Cambridge Core","abstract":"SynopsisData from four studies were used to assess the psychometric properties of the 26 IQCODE items. The items were assessed in terms of item–total correlations, test–retest reliabilities, correlations with indicators of current cognitive functioning and correlations with indicators of pre-morbid cognitive functioning. These data were used to develop a 16-item short form. The short form was cross-validated in a new sample using dementia/delirium diagnosis as the validity standard. It was found to perform as well as the long form.","DOI":"10.1017/S003329170002691X","ISSN":"1469-8978, 0033-2917","shortTitle":"A short form of the Informant Questionnaire on Cognitive Decline in the Elderly (IQCODE)","author":[{"family":"Jorm","given":"A. F."}],"issued":{"date-parts":[["1994",2]]}}}],"schema":"https://github.com/citation-style-language/schema/raw/master/csl-citation.json"} </w:instrText>
      </w:r>
      <w:r w:rsidR="007548CC" w:rsidRPr="00883B25">
        <w:rPr>
          <w:rFonts w:ascii="Times New Roman" w:hAnsi="Times New Roman" w:cs="Times New Roman"/>
          <w:sz w:val="24"/>
          <w:szCs w:val="24"/>
        </w:rPr>
        <w:fldChar w:fldCharType="separate"/>
      </w:r>
      <w:r w:rsidR="00DA60C3" w:rsidRPr="00DA60C3">
        <w:rPr>
          <w:rFonts w:ascii="Times New Roman" w:hAnsi="Times New Roman" w:cs="Times New Roman"/>
          <w:sz w:val="24"/>
          <w:szCs w:val="24"/>
          <w:vertAlign w:val="superscript"/>
        </w:rPr>
        <w:t>23</w:t>
      </w:r>
      <w:r w:rsidR="007548CC" w:rsidRPr="00883B25">
        <w:rPr>
          <w:rFonts w:ascii="Times New Roman" w:hAnsi="Times New Roman" w:cs="Times New Roman"/>
          <w:sz w:val="24"/>
          <w:szCs w:val="24"/>
        </w:rPr>
        <w:fldChar w:fldCharType="end"/>
      </w:r>
      <w:r w:rsidR="00B6502B">
        <w:rPr>
          <w:rFonts w:ascii="Times New Roman" w:hAnsi="Times New Roman" w:cs="Times New Roman"/>
          <w:sz w:val="24"/>
          <w:szCs w:val="24"/>
        </w:rPr>
        <w:t xml:space="preserve">, and </w:t>
      </w:r>
      <w:r w:rsidR="007548CC" w:rsidRPr="00883B25">
        <w:rPr>
          <w:rFonts w:ascii="Times New Roman" w:hAnsi="Times New Roman" w:cs="Times New Roman"/>
          <w:sz w:val="24"/>
          <w:szCs w:val="24"/>
        </w:rPr>
        <w:t>defined</w:t>
      </w:r>
      <w:r w:rsidR="00C97860">
        <w:rPr>
          <w:rFonts w:ascii="Times New Roman" w:hAnsi="Times New Roman" w:cs="Times New Roman"/>
          <w:sz w:val="24"/>
          <w:szCs w:val="24"/>
        </w:rPr>
        <w:t xml:space="preserve"> those with an average score ≥3.5</w:t>
      </w:r>
      <w:r w:rsidR="007548CC" w:rsidRPr="00883B25">
        <w:rPr>
          <w:rFonts w:ascii="Times New Roman" w:hAnsi="Times New Roman" w:cs="Times New Roman"/>
          <w:sz w:val="24"/>
          <w:szCs w:val="24"/>
        </w:rPr>
        <w:t xml:space="preserve"> as dementia cases</w:t>
      </w:r>
      <w:r w:rsidR="00B6502B">
        <w:rPr>
          <w:rFonts w:ascii="Times New Roman" w:hAnsi="Times New Roman" w:cs="Times New Roman"/>
          <w:sz w:val="24"/>
          <w:szCs w:val="24"/>
        </w:rPr>
        <w:t xml:space="preserve">, </w:t>
      </w:r>
      <w:r w:rsidR="007548CC" w:rsidRPr="00883B25">
        <w:rPr>
          <w:rFonts w:ascii="Times New Roman" w:hAnsi="Times New Roman" w:cs="Times New Roman"/>
          <w:sz w:val="24"/>
          <w:szCs w:val="24"/>
        </w:rPr>
        <w:t xml:space="preserve">based on previous work </w:t>
      </w:r>
      <w:r w:rsidR="007548CC" w:rsidRPr="00883B25">
        <w:rPr>
          <w:rFonts w:ascii="Times New Roman" w:hAnsi="Times New Roman" w:cs="Times New Roman"/>
          <w:sz w:val="24"/>
          <w:szCs w:val="24"/>
        </w:rPr>
        <w:fldChar w:fldCharType="begin"/>
      </w:r>
      <w:r w:rsidR="00DA60C3">
        <w:rPr>
          <w:rFonts w:ascii="Times New Roman" w:hAnsi="Times New Roman" w:cs="Times New Roman"/>
          <w:sz w:val="24"/>
          <w:szCs w:val="24"/>
        </w:rPr>
        <w:instrText xml:space="preserve"> ADDIN ZOTERO_ITEM CSL_CITATION {"citationID":"ajulqt4i54","properties":{"formattedCitation":"{\\rtf \\super 24\\nosupersub{}}","plainCitation":"24"},"citationItems":[{"id":"NnD5RxpB/P8UjLv26","uris":["http://zotero.org/users/1608264/items/3A685P8K"],"uri":["http://zotero.org/users/1608264/items/3A685P8K"],"itemData":{"id":"NnD5RxpB/P8UjLv26","type":"article-journal","title":"Informant Questionnaire on Cognitive Decline in the Elderly (IQCODE) for the diagnosis of dementia within community dwelling populations","container-title":"Cochrane Database of Systematic Reviews","volume":"Apr 10","issue":"4","DOI":"10.1002/14651858.CD010079.pub2","author":[{"family":"Quinn","given":"T J"},{"family":"Fearon","given":"P"},{"family":"Noel-Storr","given":"A H"},{"family":"Young","given":"C"},{"family":"McShane","given":"R"},{"family":"Stott","given":"D J"}],"issued":{"date-parts":[["2014"]]}}}],"schema":"https://github.com/citation-style-language/schema/raw/master/csl-citation.json"} </w:instrText>
      </w:r>
      <w:r w:rsidR="007548CC" w:rsidRPr="00883B25">
        <w:rPr>
          <w:rFonts w:ascii="Times New Roman" w:hAnsi="Times New Roman" w:cs="Times New Roman"/>
          <w:sz w:val="24"/>
          <w:szCs w:val="24"/>
        </w:rPr>
        <w:fldChar w:fldCharType="separate"/>
      </w:r>
      <w:r w:rsidR="00DA60C3" w:rsidRPr="00DA60C3">
        <w:rPr>
          <w:rFonts w:ascii="Times New Roman" w:hAnsi="Times New Roman" w:cs="Times New Roman"/>
          <w:sz w:val="24"/>
          <w:szCs w:val="24"/>
          <w:vertAlign w:val="superscript"/>
        </w:rPr>
        <w:t>24</w:t>
      </w:r>
      <w:r w:rsidR="007548CC" w:rsidRPr="00883B25">
        <w:rPr>
          <w:rFonts w:ascii="Times New Roman" w:hAnsi="Times New Roman" w:cs="Times New Roman"/>
          <w:sz w:val="24"/>
          <w:szCs w:val="24"/>
        </w:rPr>
        <w:fldChar w:fldCharType="end"/>
      </w:r>
      <w:r w:rsidR="00255422">
        <w:rPr>
          <w:rFonts w:ascii="Times New Roman" w:hAnsi="Times New Roman" w:cs="Times New Roman"/>
          <w:sz w:val="24"/>
          <w:szCs w:val="24"/>
        </w:rPr>
        <w:t xml:space="preserve">. </w:t>
      </w:r>
      <w:r w:rsidR="00B6502B">
        <w:rPr>
          <w:rFonts w:ascii="Times New Roman" w:hAnsi="Times New Roman" w:cs="Times New Roman"/>
          <w:sz w:val="24"/>
          <w:szCs w:val="24"/>
        </w:rPr>
        <w:t>T</w:t>
      </w:r>
      <w:r w:rsidR="007548CC" w:rsidRPr="00883B25">
        <w:rPr>
          <w:rFonts w:ascii="Times New Roman" w:hAnsi="Times New Roman" w:cs="Times New Roman"/>
          <w:sz w:val="24"/>
          <w:szCs w:val="24"/>
        </w:rPr>
        <w:t xml:space="preserve">here were 289 incident cases of dementia between waves 3-7, of these 240 were based on </w:t>
      </w:r>
      <w:r w:rsidR="00FD5FE1" w:rsidRPr="005243A6">
        <w:rPr>
          <w:rFonts w:ascii="Times New Roman" w:hAnsi="Times New Roman" w:cs="Times New Roman"/>
          <w:noProof/>
          <w:sz w:val="24"/>
          <w:szCs w:val="24"/>
        </w:rPr>
        <w:t>physician</w:t>
      </w:r>
      <w:r w:rsidR="000857CD" w:rsidRPr="005243A6">
        <w:rPr>
          <w:rFonts w:ascii="Times New Roman" w:hAnsi="Times New Roman" w:cs="Times New Roman"/>
          <w:noProof/>
          <w:sz w:val="24"/>
          <w:szCs w:val="24"/>
        </w:rPr>
        <w:t>-</w:t>
      </w:r>
      <w:r w:rsidR="007548CC" w:rsidRPr="005243A6">
        <w:rPr>
          <w:rFonts w:ascii="Times New Roman" w:hAnsi="Times New Roman" w:cs="Times New Roman"/>
          <w:noProof/>
          <w:sz w:val="24"/>
          <w:szCs w:val="24"/>
        </w:rPr>
        <w:t>diagnosed</w:t>
      </w:r>
      <w:r w:rsidR="007548CC" w:rsidRPr="00883B25">
        <w:rPr>
          <w:rFonts w:ascii="Times New Roman" w:hAnsi="Times New Roman" w:cs="Times New Roman"/>
          <w:sz w:val="24"/>
          <w:szCs w:val="24"/>
        </w:rPr>
        <w:t xml:space="preserve"> dementia and 49 on IQCODE scores. </w:t>
      </w:r>
    </w:p>
    <w:p w14:paraId="78F7B242" w14:textId="77777777" w:rsidR="007548CC" w:rsidRPr="00883B25" w:rsidRDefault="007548CC" w:rsidP="003F1AFC">
      <w:pPr>
        <w:spacing w:after="0" w:line="480" w:lineRule="auto"/>
        <w:contextualSpacing/>
        <w:jc w:val="both"/>
        <w:rPr>
          <w:rFonts w:ascii="Times New Roman" w:hAnsi="Times New Roman" w:cs="Times New Roman"/>
          <w:sz w:val="24"/>
          <w:szCs w:val="24"/>
        </w:rPr>
      </w:pPr>
    </w:p>
    <w:p w14:paraId="7DE7FAA0" w14:textId="77777777" w:rsidR="007548CC" w:rsidRPr="00883B25" w:rsidRDefault="007548CC" w:rsidP="003F1AFC">
      <w:pPr>
        <w:spacing w:after="0" w:line="480" w:lineRule="auto"/>
        <w:contextualSpacing/>
        <w:jc w:val="both"/>
        <w:rPr>
          <w:rFonts w:ascii="Times New Roman" w:hAnsi="Times New Roman" w:cs="Times New Roman"/>
          <w:b/>
          <w:i/>
          <w:sz w:val="24"/>
          <w:szCs w:val="24"/>
        </w:rPr>
      </w:pPr>
      <w:r w:rsidRPr="00883B25">
        <w:rPr>
          <w:rFonts w:ascii="Times New Roman" w:hAnsi="Times New Roman" w:cs="Times New Roman"/>
          <w:b/>
          <w:i/>
          <w:sz w:val="24"/>
          <w:szCs w:val="24"/>
        </w:rPr>
        <w:t>Walking speed</w:t>
      </w:r>
    </w:p>
    <w:p w14:paraId="4786CEA6" w14:textId="68399DF6" w:rsidR="007548CC" w:rsidRPr="00883B25" w:rsidRDefault="007548CC" w:rsidP="00D637DD">
      <w:pPr>
        <w:spacing w:after="0" w:line="480" w:lineRule="auto"/>
        <w:contextualSpacing/>
        <w:jc w:val="both"/>
        <w:rPr>
          <w:rFonts w:ascii="Times New Roman" w:hAnsi="Times New Roman" w:cs="Times New Roman"/>
          <w:sz w:val="24"/>
          <w:szCs w:val="24"/>
        </w:rPr>
      </w:pPr>
      <w:r w:rsidRPr="00883B25">
        <w:rPr>
          <w:rFonts w:ascii="Times New Roman" w:hAnsi="Times New Roman" w:cs="Times New Roman"/>
          <w:sz w:val="24"/>
          <w:szCs w:val="24"/>
        </w:rPr>
        <w:t>Walking speed was assessed</w:t>
      </w:r>
      <w:r w:rsidR="000857CD">
        <w:rPr>
          <w:rFonts w:ascii="Times New Roman" w:hAnsi="Times New Roman" w:cs="Times New Roman"/>
          <w:sz w:val="24"/>
          <w:szCs w:val="24"/>
        </w:rPr>
        <w:t xml:space="preserve"> </w:t>
      </w:r>
      <w:r w:rsidRPr="00D637DD">
        <w:rPr>
          <w:rFonts w:ascii="Times New Roman" w:hAnsi="Times New Roman" w:cs="Times New Roman"/>
          <w:sz w:val="24"/>
          <w:szCs w:val="24"/>
        </w:rPr>
        <w:t>in participants aged 60 year</w:t>
      </w:r>
      <w:r w:rsidR="00FD5FE1" w:rsidRPr="00D637DD">
        <w:rPr>
          <w:rFonts w:ascii="Times New Roman" w:hAnsi="Times New Roman" w:cs="Times New Roman"/>
          <w:sz w:val="24"/>
          <w:szCs w:val="24"/>
        </w:rPr>
        <w:t>s and older</w:t>
      </w:r>
      <w:r w:rsidR="002208AC">
        <w:rPr>
          <w:rFonts w:ascii="Times New Roman" w:hAnsi="Times New Roman" w:cs="Times New Roman"/>
          <w:sz w:val="24"/>
          <w:szCs w:val="24"/>
        </w:rPr>
        <w:t xml:space="preserve">. </w:t>
      </w:r>
      <w:r w:rsidR="00B6502B">
        <w:rPr>
          <w:rFonts w:ascii="Times New Roman" w:hAnsi="Times New Roman" w:cs="Times New Roman"/>
          <w:sz w:val="24"/>
          <w:szCs w:val="24"/>
        </w:rPr>
        <w:t>P</w:t>
      </w:r>
      <w:r w:rsidRPr="00883B25">
        <w:rPr>
          <w:rFonts w:ascii="Times New Roman" w:hAnsi="Times New Roman" w:cs="Times New Roman"/>
          <w:sz w:val="24"/>
          <w:szCs w:val="24"/>
        </w:rPr>
        <w:t xml:space="preserve">articipants were asked to walk a distance of 8ft </w:t>
      </w:r>
      <w:r w:rsidR="00D637DD">
        <w:rPr>
          <w:rFonts w:ascii="Times New Roman" w:hAnsi="Times New Roman" w:cs="Times New Roman"/>
          <w:sz w:val="24"/>
          <w:szCs w:val="24"/>
        </w:rPr>
        <w:t xml:space="preserve">(2.43m) </w:t>
      </w:r>
      <w:r w:rsidRPr="00883B25">
        <w:rPr>
          <w:rFonts w:ascii="Times New Roman" w:hAnsi="Times New Roman" w:cs="Times New Roman"/>
          <w:sz w:val="24"/>
          <w:szCs w:val="24"/>
        </w:rPr>
        <w:t>at their usual pace</w:t>
      </w:r>
      <w:r w:rsidR="00B6502B">
        <w:rPr>
          <w:rFonts w:ascii="Times New Roman" w:hAnsi="Times New Roman" w:cs="Times New Roman"/>
          <w:sz w:val="24"/>
          <w:szCs w:val="24"/>
        </w:rPr>
        <w:t xml:space="preserve"> and t</w:t>
      </w:r>
      <w:r w:rsidRPr="00883B25">
        <w:rPr>
          <w:rFonts w:ascii="Times New Roman" w:hAnsi="Times New Roman" w:cs="Times New Roman"/>
          <w:sz w:val="24"/>
          <w:szCs w:val="24"/>
        </w:rPr>
        <w:t xml:space="preserve">he time taken was recorded. The participants then repeated the timed walk and the average </w:t>
      </w:r>
      <w:r w:rsidRPr="005243A6">
        <w:rPr>
          <w:rFonts w:ascii="Times New Roman" w:hAnsi="Times New Roman" w:cs="Times New Roman"/>
          <w:noProof/>
          <w:sz w:val="24"/>
          <w:szCs w:val="24"/>
        </w:rPr>
        <w:t>time</w:t>
      </w:r>
      <w:r w:rsidRPr="00883B25">
        <w:rPr>
          <w:rFonts w:ascii="Times New Roman" w:hAnsi="Times New Roman" w:cs="Times New Roman"/>
          <w:sz w:val="24"/>
          <w:szCs w:val="24"/>
        </w:rPr>
        <w:t xml:space="preserve"> </w:t>
      </w:r>
      <w:r w:rsidR="00602CA5">
        <w:rPr>
          <w:rFonts w:ascii="Times New Roman" w:hAnsi="Times New Roman" w:cs="Times New Roman"/>
          <w:sz w:val="24"/>
          <w:szCs w:val="24"/>
        </w:rPr>
        <w:t>taken</w:t>
      </w:r>
      <w:r w:rsidRPr="00883B25">
        <w:rPr>
          <w:rFonts w:ascii="Times New Roman" w:hAnsi="Times New Roman" w:cs="Times New Roman"/>
          <w:sz w:val="24"/>
          <w:szCs w:val="24"/>
        </w:rPr>
        <w:t xml:space="preserve"> was c</w:t>
      </w:r>
      <w:r w:rsidR="00602CA5">
        <w:rPr>
          <w:rFonts w:ascii="Times New Roman" w:hAnsi="Times New Roman" w:cs="Times New Roman"/>
          <w:sz w:val="24"/>
          <w:szCs w:val="24"/>
        </w:rPr>
        <w:t>alculated. W</w:t>
      </w:r>
      <w:r w:rsidRPr="00883B25">
        <w:rPr>
          <w:rFonts w:ascii="Times New Roman" w:hAnsi="Times New Roman" w:cs="Times New Roman"/>
          <w:sz w:val="24"/>
          <w:szCs w:val="24"/>
        </w:rPr>
        <w:t>e used walking speed at wave 1 (2002-200</w:t>
      </w:r>
      <w:r w:rsidR="00B6502B">
        <w:rPr>
          <w:rFonts w:ascii="Times New Roman" w:hAnsi="Times New Roman" w:cs="Times New Roman"/>
          <w:sz w:val="24"/>
          <w:szCs w:val="24"/>
        </w:rPr>
        <w:t>3</w:t>
      </w:r>
      <w:r w:rsidRPr="00883B25">
        <w:rPr>
          <w:rFonts w:ascii="Times New Roman" w:hAnsi="Times New Roman" w:cs="Times New Roman"/>
          <w:sz w:val="24"/>
          <w:szCs w:val="24"/>
        </w:rPr>
        <w:t>) as</w:t>
      </w:r>
      <w:r w:rsidR="00D61547">
        <w:rPr>
          <w:rFonts w:ascii="Times New Roman" w:hAnsi="Times New Roman" w:cs="Times New Roman"/>
          <w:sz w:val="24"/>
          <w:szCs w:val="24"/>
        </w:rPr>
        <w:t xml:space="preserve"> a predictor</w:t>
      </w:r>
      <w:r w:rsidRPr="00883B25">
        <w:rPr>
          <w:rFonts w:ascii="Times New Roman" w:hAnsi="Times New Roman" w:cs="Times New Roman"/>
          <w:sz w:val="24"/>
          <w:szCs w:val="24"/>
        </w:rPr>
        <w:t xml:space="preserve"> of dementia. </w:t>
      </w:r>
    </w:p>
    <w:p w14:paraId="19B2A055" w14:textId="77777777" w:rsidR="007548CC" w:rsidRPr="00883B25" w:rsidRDefault="007548CC" w:rsidP="00D637DD">
      <w:pPr>
        <w:spacing w:after="0" w:line="480" w:lineRule="auto"/>
        <w:contextualSpacing/>
        <w:jc w:val="both"/>
        <w:rPr>
          <w:rFonts w:ascii="Times New Roman" w:hAnsi="Times New Roman" w:cs="Times New Roman"/>
          <w:sz w:val="24"/>
          <w:szCs w:val="24"/>
        </w:rPr>
      </w:pPr>
    </w:p>
    <w:p w14:paraId="74BD912D" w14:textId="77777777" w:rsidR="007548CC" w:rsidRPr="00883B25" w:rsidRDefault="007548CC" w:rsidP="00D637DD">
      <w:pPr>
        <w:spacing w:after="0" w:line="480" w:lineRule="auto"/>
        <w:contextualSpacing/>
        <w:jc w:val="both"/>
        <w:rPr>
          <w:rFonts w:ascii="Times New Roman" w:hAnsi="Times New Roman" w:cs="Times New Roman"/>
          <w:b/>
          <w:i/>
          <w:sz w:val="24"/>
          <w:szCs w:val="24"/>
        </w:rPr>
      </w:pPr>
      <w:r w:rsidRPr="00883B25">
        <w:rPr>
          <w:rFonts w:ascii="Times New Roman" w:hAnsi="Times New Roman" w:cs="Times New Roman"/>
          <w:b/>
          <w:i/>
          <w:sz w:val="24"/>
          <w:szCs w:val="24"/>
        </w:rPr>
        <w:t>Cognitive function</w:t>
      </w:r>
    </w:p>
    <w:p w14:paraId="3EFCF391" w14:textId="466EE602" w:rsidR="003F1AFC" w:rsidRPr="00883B25" w:rsidRDefault="007548CC" w:rsidP="003F1AFC">
      <w:pPr>
        <w:spacing w:after="0" w:line="480" w:lineRule="auto"/>
        <w:contextualSpacing/>
        <w:jc w:val="both"/>
        <w:rPr>
          <w:rFonts w:ascii="Times New Roman" w:hAnsi="Times New Roman" w:cs="Times New Roman"/>
          <w:sz w:val="24"/>
          <w:szCs w:val="24"/>
        </w:rPr>
      </w:pPr>
      <w:r w:rsidRPr="00883B25">
        <w:rPr>
          <w:rFonts w:ascii="Times New Roman" w:hAnsi="Times New Roman" w:cs="Times New Roman"/>
          <w:sz w:val="24"/>
          <w:szCs w:val="24"/>
        </w:rPr>
        <w:t xml:space="preserve">We </w:t>
      </w:r>
      <w:r w:rsidR="00B6502B">
        <w:rPr>
          <w:rFonts w:ascii="Times New Roman" w:hAnsi="Times New Roman" w:cs="Times New Roman"/>
          <w:sz w:val="24"/>
          <w:szCs w:val="24"/>
        </w:rPr>
        <w:t>aggregated</w:t>
      </w:r>
      <w:r w:rsidRPr="00883B25">
        <w:rPr>
          <w:rFonts w:ascii="Times New Roman" w:hAnsi="Times New Roman" w:cs="Times New Roman"/>
          <w:sz w:val="24"/>
          <w:szCs w:val="24"/>
        </w:rPr>
        <w:t xml:space="preserve"> information from four cognitive tests to obtain a cognitive functio</w:t>
      </w:r>
      <w:r w:rsidR="00FE539C">
        <w:rPr>
          <w:rFonts w:ascii="Times New Roman" w:hAnsi="Times New Roman" w:cs="Times New Roman"/>
          <w:sz w:val="24"/>
          <w:szCs w:val="24"/>
        </w:rPr>
        <w:t>n score at waves 1 and 2</w:t>
      </w:r>
      <w:r w:rsidRPr="00883B25">
        <w:rPr>
          <w:rFonts w:ascii="Times New Roman" w:hAnsi="Times New Roman" w:cs="Times New Roman"/>
          <w:sz w:val="24"/>
          <w:szCs w:val="24"/>
        </w:rPr>
        <w:t xml:space="preserve">. </w:t>
      </w:r>
      <w:r w:rsidR="00A94A55" w:rsidRPr="00883B25">
        <w:rPr>
          <w:rFonts w:ascii="Times New Roman" w:hAnsi="Times New Roman" w:cs="Times New Roman"/>
          <w:sz w:val="24"/>
          <w:szCs w:val="24"/>
        </w:rPr>
        <w:t>The</w:t>
      </w:r>
      <w:r w:rsidR="00A94A55">
        <w:rPr>
          <w:rFonts w:ascii="Times New Roman" w:hAnsi="Times New Roman" w:cs="Times New Roman"/>
          <w:sz w:val="24"/>
          <w:szCs w:val="24"/>
        </w:rPr>
        <w:t xml:space="preserve">se </w:t>
      </w:r>
      <w:r w:rsidR="00B6502B">
        <w:rPr>
          <w:rFonts w:ascii="Times New Roman" w:hAnsi="Times New Roman" w:cs="Times New Roman"/>
          <w:sz w:val="24"/>
          <w:szCs w:val="24"/>
        </w:rPr>
        <w:t xml:space="preserve">were </w:t>
      </w:r>
      <w:r w:rsidRPr="00883B25">
        <w:rPr>
          <w:rFonts w:ascii="Times New Roman" w:hAnsi="Times New Roman" w:cs="Times New Roman"/>
          <w:sz w:val="24"/>
          <w:szCs w:val="24"/>
        </w:rPr>
        <w:t>memory</w:t>
      </w:r>
      <w:r w:rsidR="000857CD" w:rsidRPr="000857CD">
        <w:t xml:space="preserve"> </w:t>
      </w:r>
      <w:r w:rsidR="000857CD">
        <w:t>(</w:t>
      </w:r>
      <w:r w:rsidR="000857CD" w:rsidRPr="000857CD">
        <w:rPr>
          <w:rFonts w:ascii="Times New Roman" w:hAnsi="Times New Roman" w:cs="Times New Roman"/>
          <w:sz w:val="24"/>
          <w:szCs w:val="24"/>
        </w:rPr>
        <w:t>immediate and delayed</w:t>
      </w:r>
      <w:r w:rsidR="000857CD">
        <w:rPr>
          <w:rFonts w:ascii="Times New Roman" w:hAnsi="Times New Roman" w:cs="Times New Roman"/>
          <w:sz w:val="24"/>
          <w:szCs w:val="24"/>
        </w:rPr>
        <w:t>)</w:t>
      </w:r>
      <w:r w:rsidR="00FD5FE1">
        <w:rPr>
          <w:rFonts w:ascii="Times New Roman" w:hAnsi="Times New Roman" w:cs="Times New Roman"/>
          <w:sz w:val="24"/>
          <w:szCs w:val="24"/>
        </w:rPr>
        <w:t xml:space="preserve">, </w:t>
      </w:r>
      <w:r w:rsidRPr="00883B25">
        <w:rPr>
          <w:rFonts w:ascii="Times New Roman" w:hAnsi="Times New Roman" w:cs="Times New Roman"/>
          <w:sz w:val="24"/>
          <w:szCs w:val="24"/>
        </w:rPr>
        <w:t>time orientation</w:t>
      </w:r>
      <w:r w:rsidR="00FE539C">
        <w:rPr>
          <w:rFonts w:ascii="Times New Roman" w:hAnsi="Times New Roman" w:cs="Times New Roman"/>
          <w:sz w:val="24"/>
          <w:szCs w:val="24"/>
        </w:rPr>
        <w:t xml:space="preserve">, </w:t>
      </w:r>
      <w:r w:rsidR="00FD5FE1">
        <w:rPr>
          <w:rFonts w:ascii="Times New Roman" w:hAnsi="Times New Roman" w:cs="Times New Roman"/>
          <w:sz w:val="24"/>
          <w:szCs w:val="24"/>
        </w:rPr>
        <w:t xml:space="preserve">verbal </w:t>
      </w:r>
      <w:r w:rsidRPr="00883B25">
        <w:rPr>
          <w:rFonts w:ascii="Times New Roman" w:hAnsi="Times New Roman" w:cs="Times New Roman"/>
          <w:sz w:val="24"/>
          <w:szCs w:val="24"/>
        </w:rPr>
        <w:t>fluency</w:t>
      </w:r>
      <w:r w:rsidR="00B6502B">
        <w:rPr>
          <w:rFonts w:ascii="Times New Roman" w:hAnsi="Times New Roman" w:cs="Times New Roman"/>
          <w:sz w:val="24"/>
          <w:szCs w:val="24"/>
        </w:rPr>
        <w:t xml:space="preserve">, and </w:t>
      </w:r>
      <w:r w:rsidRPr="00883B25">
        <w:rPr>
          <w:rFonts w:ascii="Times New Roman" w:hAnsi="Times New Roman" w:cs="Times New Roman"/>
          <w:sz w:val="24"/>
          <w:szCs w:val="24"/>
        </w:rPr>
        <w:t>processing speed</w:t>
      </w:r>
      <w:r w:rsidR="00B6502B">
        <w:rPr>
          <w:rFonts w:ascii="Times New Roman" w:hAnsi="Times New Roman" w:cs="Times New Roman"/>
          <w:sz w:val="24"/>
          <w:szCs w:val="24"/>
        </w:rPr>
        <w:t xml:space="preserve">. </w:t>
      </w:r>
      <w:r w:rsidR="00DF7B2C">
        <w:rPr>
          <w:rFonts w:ascii="Times New Roman" w:hAnsi="Times New Roman" w:cs="Times New Roman"/>
          <w:sz w:val="24"/>
          <w:szCs w:val="24"/>
        </w:rPr>
        <w:t xml:space="preserve"> </w:t>
      </w:r>
      <w:r w:rsidRPr="00883B25">
        <w:rPr>
          <w:rFonts w:ascii="Times New Roman" w:hAnsi="Times New Roman" w:cs="Times New Roman"/>
          <w:sz w:val="24"/>
          <w:szCs w:val="24"/>
        </w:rPr>
        <w:t xml:space="preserve">To compute an overall </w:t>
      </w:r>
      <w:r w:rsidRPr="000857CD">
        <w:rPr>
          <w:rFonts w:ascii="Times New Roman" w:hAnsi="Times New Roman" w:cs="Times New Roman"/>
          <w:noProof/>
          <w:sz w:val="24"/>
          <w:szCs w:val="24"/>
        </w:rPr>
        <w:t>score</w:t>
      </w:r>
      <w:r w:rsidR="000857CD">
        <w:rPr>
          <w:rFonts w:ascii="Times New Roman" w:hAnsi="Times New Roman" w:cs="Times New Roman"/>
          <w:noProof/>
          <w:sz w:val="24"/>
          <w:szCs w:val="24"/>
        </w:rPr>
        <w:t>,</w:t>
      </w:r>
      <w:r w:rsidRPr="00883B25">
        <w:rPr>
          <w:rFonts w:ascii="Times New Roman" w:hAnsi="Times New Roman" w:cs="Times New Roman"/>
          <w:sz w:val="24"/>
          <w:szCs w:val="24"/>
        </w:rPr>
        <w:t xml:space="preserve"> we transformed each of the measures into </w:t>
      </w:r>
      <w:r w:rsidR="00677963">
        <w:rPr>
          <w:rFonts w:ascii="Times New Roman" w:hAnsi="Times New Roman" w:cs="Times New Roman"/>
          <w:sz w:val="24"/>
          <w:szCs w:val="24"/>
        </w:rPr>
        <w:t>z</w:t>
      </w:r>
      <w:r w:rsidRPr="00883B25">
        <w:rPr>
          <w:rFonts w:ascii="Times New Roman" w:hAnsi="Times New Roman" w:cs="Times New Roman"/>
          <w:sz w:val="24"/>
          <w:szCs w:val="24"/>
        </w:rPr>
        <w:t xml:space="preserve"> scores and </w:t>
      </w:r>
      <w:r w:rsidR="00F80AD3">
        <w:rPr>
          <w:rFonts w:ascii="Times New Roman" w:hAnsi="Times New Roman" w:cs="Times New Roman"/>
          <w:sz w:val="24"/>
          <w:szCs w:val="24"/>
        </w:rPr>
        <w:t xml:space="preserve">derived </w:t>
      </w:r>
      <w:r w:rsidRPr="00883B25">
        <w:rPr>
          <w:rFonts w:ascii="Times New Roman" w:hAnsi="Times New Roman" w:cs="Times New Roman"/>
          <w:sz w:val="24"/>
          <w:szCs w:val="24"/>
        </w:rPr>
        <w:t xml:space="preserve">average </w:t>
      </w:r>
      <w:r w:rsidR="000857CD" w:rsidRPr="005243A6">
        <w:rPr>
          <w:rFonts w:ascii="Times New Roman" w:hAnsi="Times New Roman" w:cs="Times New Roman"/>
          <w:noProof/>
          <w:sz w:val="24"/>
          <w:szCs w:val="24"/>
        </w:rPr>
        <w:t>tota</w:t>
      </w:r>
      <w:r w:rsidRPr="005243A6">
        <w:rPr>
          <w:rFonts w:ascii="Times New Roman" w:hAnsi="Times New Roman" w:cs="Times New Roman"/>
          <w:noProof/>
          <w:sz w:val="24"/>
          <w:szCs w:val="24"/>
        </w:rPr>
        <w:t>l</w:t>
      </w:r>
      <w:r w:rsidRPr="00883B25">
        <w:rPr>
          <w:rFonts w:ascii="Times New Roman" w:hAnsi="Times New Roman" w:cs="Times New Roman"/>
          <w:sz w:val="24"/>
          <w:szCs w:val="24"/>
        </w:rPr>
        <w:t xml:space="preserve"> score</w:t>
      </w:r>
      <w:r w:rsidR="00F80AD3">
        <w:rPr>
          <w:rFonts w:ascii="Times New Roman" w:hAnsi="Times New Roman" w:cs="Times New Roman"/>
          <w:sz w:val="24"/>
          <w:szCs w:val="24"/>
        </w:rPr>
        <w:t>s in 2002/03 and 2004/05</w:t>
      </w:r>
      <w:r w:rsidRPr="00883B25">
        <w:rPr>
          <w:rFonts w:ascii="Times New Roman" w:hAnsi="Times New Roman" w:cs="Times New Roman"/>
          <w:sz w:val="24"/>
          <w:szCs w:val="24"/>
        </w:rPr>
        <w:t>.</w:t>
      </w:r>
      <w:r w:rsidR="00A94A55" w:rsidRPr="00A94A55">
        <w:t xml:space="preserve"> </w:t>
      </w:r>
      <w:r w:rsidR="00A94A55" w:rsidRPr="00A94A55">
        <w:rPr>
          <w:rFonts w:ascii="Times New Roman" w:hAnsi="Times New Roman" w:cs="Times New Roman"/>
          <w:sz w:val="24"/>
          <w:szCs w:val="24"/>
        </w:rPr>
        <w:t xml:space="preserve">More information about these tasks </w:t>
      </w:r>
      <w:r w:rsidR="00A94A55" w:rsidRPr="005243A6">
        <w:rPr>
          <w:rFonts w:ascii="Times New Roman" w:hAnsi="Times New Roman" w:cs="Times New Roman"/>
          <w:noProof/>
          <w:sz w:val="24"/>
          <w:szCs w:val="24"/>
        </w:rPr>
        <w:t>is provided</w:t>
      </w:r>
      <w:r w:rsidR="00A94A55" w:rsidRPr="00A94A55">
        <w:rPr>
          <w:rFonts w:ascii="Times New Roman" w:hAnsi="Times New Roman" w:cs="Times New Roman"/>
          <w:sz w:val="24"/>
          <w:szCs w:val="24"/>
        </w:rPr>
        <w:t xml:space="preserve"> elsewhere</w:t>
      </w:r>
      <w:r w:rsidR="00D637DD">
        <w:rPr>
          <w:rFonts w:ascii="Times New Roman" w:hAnsi="Times New Roman" w:cs="Times New Roman"/>
          <w:sz w:val="24"/>
          <w:szCs w:val="24"/>
        </w:rPr>
        <w:t xml:space="preserve"> </w:t>
      </w:r>
      <w:r w:rsidR="00D637DD">
        <w:rPr>
          <w:rFonts w:ascii="Times New Roman" w:hAnsi="Times New Roman" w:cs="Times New Roman"/>
          <w:sz w:val="24"/>
          <w:szCs w:val="24"/>
        </w:rPr>
        <w:fldChar w:fldCharType="begin"/>
      </w:r>
      <w:r w:rsidR="00DA60C3">
        <w:rPr>
          <w:rFonts w:ascii="Times New Roman" w:hAnsi="Times New Roman" w:cs="Times New Roman"/>
          <w:sz w:val="24"/>
          <w:szCs w:val="24"/>
        </w:rPr>
        <w:instrText xml:space="preserve"> ADDIN ZOTERO_ITEM CSL_CITATION {"citationID":"akibhd8uu0","properties":{"formattedCitation":"{\\rtf \\super 25\\nosupersub{}}","plainCitation":"25"},"citationItems":[{"id":2876,"uris":["http://zotero.org/users/1591058/items/BNP2GX53"],"uri":["http://zotero.org/users/1591058/items/BNP2GX53"],"itemData":{"id":2876,"type":"article-journal","title":"Cognitive function and psychological well-being: findings from a population-based cohort","container-title":"Age and Ageing","page":"685-689","volume":"37","issue":"6","source":"PubMed Central","abstract":"Background: depression is associated with poor cognitive function, though little is known about the relationship between psychological well-being and cognitive function., Objective: to investigate whether psychological well-being is associated with levels of cognitive function., Design: nationally representative population-based cohort study., Setting and participants: 11,234 non-institutionalised adults aged 50 years and over of the English Longitudinal Study of Ageing in 2002., Methods: psychological well-being was measured using the CASP-19, and cognitive function was assessed using neuropsychological tests of time orientation, immediate and delayed verbal memory, prospective memory, verbal fluency, numerical ability, cognitive speed and attention. The relation of psychological well-being to cognitive function was modelled using linear regression., Results: on a global cognitive score combining all cognitive tests, those in the fifth quintile of psychological well-being scored an average of 0.30 SD units higher than those in the lowest quintile (95% CI 0.24–0.35) after adjustment for depressive symptoms and sociodemographics. This association remained after additional adjustment for physical health and health behaviours. The same pattern of association was observed for men and women, and across all cognitive domains., Conclusions: in a large population of community living adults, higher levels of psychological well-being were associated with better cognitive function.","DOI":"10.1093/ageing/afn194","ISSN":"0002-0729","note":"PMID: 18852289\nPMCID: PMC2720691","shortTitle":"Cognitive function and psychological well-being","journalAbbreviation":"Age Ageing","author":[{"family":"Llewellyn","given":"David J."},{"family":"Lang","given":"Iain A."},{"family":"Langa","given":"Kenneth M."},{"family":"Huppert","given":"Felicia A."}],"issued":{"date-parts":[["2008",11]]}}}],"schema":"https://github.com/citation-style-language/schema/raw/master/csl-citation.json"} </w:instrText>
      </w:r>
      <w:r w:rsidR="00D637DD">
        <w:rPr>
          <w:rFonts w:ascii="Times New Roman" w:hAnsi="Times New Roman" w:cs="Times New Roman"/>
          <w:sz w:val="24"/>
          <w:szCs w:val="24"/>
        </w:rPr>
        <w:fldChar w:fldCharType="separate"/>
      </w:r>
      <w:r w:rsidR="00DA60C3" w:rsidRPr="00DA60C3">
        <w:rPr>
          <w:rFonts w:ascii="Times New Roman" w:hAnsi="Times New Roman" w:cs="Times New Roman"/>
          <w:sz w:val="24"/>
          <w:szCs w:val="24"/>
          <w:vertAlign w:val="superscript"/>
        </w:rPr>
        <w:t>25</w:t>
      </w:r>
      <w:r w:rsidR="00D637DD">
        <w:rPr>
          <w:rFonts w:ascii="Times New Roman" w:hAnsi="Times New Roman" w:cs="Times New Roman"/>
          <w:sz w:val="24"/>
          <w:szCs w:val="24"/>
        </w:rPr>
        <w:fldChar w:fldCharType="end"/>
      </w:r>
      <w:r w:rsidR="008A0C1B">
        <w:rPr>
          <w:rFonts w:ascii="Times New Roman" w:hAnsi="Times New Roman" w:cs="Times New Roman"/>
          <w:sz w:val="24"/>
          <w:szCs w:val="24"/>
        </w:rPr>
        <w:t>.</w:t>
      </w:r>
      <w:r w:rsidR="00A94A55" w:rsidRPr="00A94A55">
        <w:rPr>
          <w:rFonts w:ascii="Times New Roman" w:hAnsi="Times New Roman" w:cs="Times New Roman"/>
          <w:sz w:val="24"/>
          <w:szCs w:val="24"/>
        </w:rPr>
        <w:t xml:space="preserve"> </w:t>
      </w:r>
    </w:p>
    <w:p w14:paraId="19F3777B" w14:textId="77777777" w:rsidR="007548CC" w:rsidRPr="00883B25" w:rsidRDefault="007548CC" w:rsidP="00D637DD">
      <w:pPr>
        <w:spacing w:line="480" w:lineRule="auto"/>
        <w:contextualSpacing/>
        <w:jc w:val="both"/>
        <w:rPr>
          <w:rFonts w:ascii="Times New Roman" w:hAnsi="Times New Roman" w:cs="Times New Roman"/>
          <w:sz w:val="24"/>
          <w:szCs w:val="24"/>
        </w:rPr>
      </w:pPr>
    </w:p>
    <w:p w14:paraId="2C3B70F1" w14:textId="77777777" w:rsidR="007548CC" w:rsidRPr="00883B25" w:rsidRDefault="007548CC" w:rsidP="00D637DD">
      <w:pPr>
        <w:spacing w:line="480" w:lineRule="auto"/>
        <w:contextualSpacing/>
        <w:jc w:val="both"/>
        <w:rPr>
          <w:rFonts w:ascii="Times New Roman" w:hAnsi="Times New Roman" w:cs="Times New Roman"/>
          <w:b/>
          <w:i/>
          <w:sz w:val="24"/>
          <w:szCs w:val="24"/>
        </w:rPr>
      </w:pPr>
      <w:r w:rsidRPr="00883B25">
        <w:rPr>
          <w:rFonts w:ascii="Times New Roman" w:hAnsi="Times New Roman" w:cs="Times New Roman"/>
          <w:b/>
          <w:i/>
          <w:sz w:val="24"/>
          <w:szCs w:val="24"/>
        </w:rPr>
        <w:t>Covariates</w:t>
      </w:r>
    </w:p>
    <w:p w14:paraId="7F689D6C" w14:textId="37572A74" w:rsidR="007548CC" w:rsidRPr="00883B25" w:rsidRDefault="007548CC" w:rsidP="00D637DD">
      <w:pPr>
        <w:spacing w:line="480" w:lineRule="auto"/>
        <w:contextualSpacing/>
        <w:jc w:val="both"/>
        <w:rPr>
          <w:rFonts w:ascii="Times New Roman" w:hAnsi="Times New Roman" w:cs="Times New Roman"/>
          <w:sz w:val="24"/>
          <w:szCs w:val="24"/>
        </w:rPr>
      </w:pPr>
      <w:r w:rsidRPr="00883B25">
        <w:rPr>
          <w:rFonts w:ascii="Times New Roman" w:hAnsi="Times New Roman" w:cs="Times New Roman"/>
          <w:sz w:val="24"/>
          <w:szCs w:val="24"/>
        </w:rPr>
        <w:t>We classified age into thre</w:t>
      </w:r>
      <w:r w:rsidR="00FE539C">
        <w:rPr>
          <w:rFonts w:ascii="Times New Roman" w:hAnsi="Times New Roman" w:cs="Times New Roman"/>
          <w:sz w:val="24"/>
          <w:szCs w:val="24"/>
        </w:rPr>
        <w:t>e categories (60-69, 60-79, 80+</w:t>
      </w:r>
      <w:r w:rsidR="00BA787D">
        <w:rPr>
          <w:rFonts w:ascii="Times New Roman" w:hAnsi="Times New Roman" w:cs="Times New Roman"/>
          <w:sz w:val="24"/>
          <w:szCs w:val="24"/>
        </w:rPr>
        <w:t xml:space="preserve"> </w:t>
      </w:r>
      <w:r w:rsidR="00FE539C">
        <w:rPr>
          <w:rFonts w:ascii="Times New Roman" w:hAnsi="Times New Roman" w:cs="Times New Roman"/>
          <w:sz w:val="24"/>
          <w:szCs w:val="24"/>
        </w:rPr>
        <w:t>years</w:t>
      </w:r>
      <w:r w:rsidRPr="00883B25">
        <w:rPr>
          <w:rFonts w:ascii="Times New Roman" w:hAnsi="Times New Roman" w:cs="Times New Roman"/>
          <w:sz w:val="24"/>
          <w:szCs w:val="24"/>
        </w:rPr>
        <w:t>). Socioeconomic status was defined using deciles of non-pension wealth (1=low, 10=high)</w:t>
      </w:r>
      <w:r w:rsidR="00602CA5">
        <w:rPr>
          <w:rFonts w:ascii="Times New Roman" w:hAnsi="Times New Roman" w:cs="Times New Roman"/>
          <w:sz w:val="24"/>
          <w:szCs w:val="24"/>
        </w:rPr>
        <w:t xml:space="preserve">. We divided education </w:t>
      </w:r>
      <w:r w:rsidRPr="00883B25">
        <w:rPr>
          <w:rFonts w:ascii="Times New Roman" w:hAnsi="Times New Roman" w:cs="Times New Roman"/>
          <w:sz w:val="24"/>
          <w:szCs w:val="24"/>
        </w:rPr>
        <w:t xml:space="preserve">into three categories: no formal qualifications, intermediate (junior high and high school) and higher education (university). Mobility impairment </w:t>
      </w:r>
      <w:r w:rsidR="00BA787D">
        <w:rPr>
          <w:rFonts w:ascii="Times New Roman" w:hAnsi="Times New Roman" w:cs="Times New Roman"/>
          <w:sz w:val="24"/>
          <w:szCs w:val="24"/>
        </w:rPr>
        <w:t xml:space="preserve">at baseline </w:t>
      </w:r>
      <w:r w:rsidRPr="00A94A55">
        <w:rPr>
          <w:rFonts w:ascii="Times New Roman" w:hAnsi="Times New Roman" w:cs="Times New Roman"/>
          <w:noProof/>
          <w:sz w:val="24"/>
          <w:szCs w:val="24"/>
        </w:rPr>
        <w:t>was ascertained</w:t>
      </w:r>
      <w:r w:rsidRPr="00883B25">
        <w:rPr>
          <w:rFonts w:ascii="Times New Roman" w:hAnsi="Times New Roman" w:cs="Times New Roman"/>
          <w:sz w:val="24"/>
          <w:szCs w:val="24"/>
        </w:rPr>
        <w:t xml:space="preserve"> by asking participants whether they had difficulties with one or more </w:t>
      </w:r>
      <w:r w:rsidRPr="005243A6">
        <w:rPr>
          <w:rFonts w:ascii="Times New Roman" w:hAnsi="Times New Roman" w:cs="Times New Roman"/>
          <w:noProof/>
          <w:sz w:val="24"/>
          <w:szCs w:val="24"/>
        </w:rPr>
        <w:t>common</w:t>
      </w:r>
      <w:r w:rsidRPr="00883B25">
        <w:rPr>
          <w:rFonts w:ascii="Times New Roman" w:hAnsi="Times New Roman" w:cs="Times New Roman"/>
          <w:sz w:val="24"/>
          <w:szCs w:val="24"/>
        </w:rPr>
        <w:t xml:space="preserve"> arm and leg functions (e.g. “</w:t>
      </w:r>
      <w:r w:rsidR="00151353">
        <w:rPr>
          <w:rFonts w:ascii="Times New Roman" w:hAnsi="Times New Roman" w:cs="Times New Roman"/>
          <w:sz w:val="24"/>
          <w:szCs w:val="24"/>
        </w:rPr>
        <w:t xml:space="preserve">Getting </w:t>
      </w:r>
      <w:r w:rsidR="00151353">
        <w:rPr>
          <w:rFonts w:ascii="Times New Roman" w:hAnsi="Times New Roman" w:cs="Times New Roman"/>
          <w:sz w:val="24"/>
          <w:szCs w:val="24"/>
        </w:rPr>
        <w:lastRenderedPageBreak/>
        <w:t>in or out of bed</w:t>
      </w:r>
      <w:r w:rsidRPr="00883B25">
        <w:rPr>
          <w:rFonts w:ascii="Times New Roman" w:hAnsi="Times New Roman" w:cs="Times New Roman"/>
          <w:sz w:val="24"/>
          <w:szCs w:val="24"/>
        </w:rPr>
        <w:t xml:space="preserve">”). Impairment of activities of daily living </w:t>
      </w:r>
      <w:r w:rsidR="00BA787D">
        <w:rPr>
          <w:rFonts w:ascii="Times New Roman" w:hAnsi="Times New Roman" w:cs="Times New Roman"/>
          <w:sz w:val="24"/>
          <w:szCs w:val="24"/>
        </w:rPr>
        <w:t xml:space="preserve">(ADLs) </w:t>
      </w:r>
      <w:r w:rsidRPr="005243A6">
        <w:rPr>
          <w:rFonts w:ascii="Times New Roman" w:hAnsi="Times New Roman" w:cs="Times New Roman"/>
          <w:noProof/>
          <w:sz w:val="24"/>
          <w:szCs w:val="24"/>
        </w:rPr>
        <w:t>was indexed</w:t>
      </w:r>
      <w:r w:rsidRPr="00883B25">
        <w:rPr>
          <w:rFonts w:ascii="Times New Roman" w:hAnsi="Times New Roman" w:cs="Times New Roman"/>
          <w:sz w:val="24"/>
          <w:szCs w:val="24"/>
        </w:rPr>
        <w:t xml:space="preserve"> by asking participants whether they had difficulties with 6 activities </w:t>
      </w:r>
      <w:r w:rsidR="00FD5FE1">
        <w:rPr>
          <w:rFonts w:ascii="Times New Roman" w:hAnsi="Times New Roman" w:cs="Times New Roman"/>
          <w:sz w:val="24"/>
          <w:szCs w:val="24"/>
        </w:rPr>
        <w:t xml:space="preserve">(e.g. </w:t>
      </w:r>
      <w:r w:rsidRPr="00883B25">
        <w:rPr>
          <w:rFonts w:ascii="Times New Roman" w:hAnsi="Times New Roman" w:cs="Times New Roman"/>
          <w:sz w:val="24"/>
          <w:szCs w:val="24"/>
        </w:rPr>
        <w:t>“dressing, includi</w:t>
      </w:r>
      <w:r w:rsidR="00FD5FE1">
        <w:rPr>
          <w:rFonts w:ascii="Times New Roman" w:hAnsi="Times New Roman" w:cs="Times New Roman"/>
          <w:sz w:val="24"/>
          <w:szCs w:val="24"/>
        </w:rPr>
        <w:t xml:space="preserve">ng putting on shoes and socks”). </w:t>
      </w:r>
      <w:r w:rsidR="00F80AD3">
        <w:rPr>
          <w:rFonts w:ascii="Times New Roman" w:hAnsi="Times New Roman" w:cs="Times New Roman"/>
          <w:sz w:val="24"/>
          <w:szCs w:val="24"/>
        </w:rPr>
        <w:t>Physician</w:t>
      </w:r>
      <w:r w:rsidRPr="00883B25">
        <w:rPr>
          <w:rFonts w:ascii="Times New Roman" w:hAnsi="Times New Roman" w:cs="Times New Roman"/>
          <w:sz w:val="24"/>
          <w:szCs w:val="24"/>
        </w:rPr>
        <w:t xml:space="preserve"> diagnoses of coronary heart disease, stroke, diabetes, cancer and hypertension were entered as binary (yes/no) variables, since these conditions may impact dementia risk. </w:t>
      </w:r>
      <w:r w:rsidR="00FD5FE1">
        <w:rPr>
          <w:rFonts w:ascii="Times New Roman" w:hAnsi="Times New Roman" w:cs="Times New Roman"/>
          <w:sz w:val="24"/>
          <w:szCs w:val="24"/>
        </w:rPr>
        <w:t>As d</w:t>
      </w:r>
      <w:r w:rsidRPr="00883B25">
        <w:rPr>
          <w:rFonts w:ascii="Times New Roman" w:hAnsi="Times New Roman" w:cs="Times New Roman"/>
          <w:sz w:val="24"/>
          <w:szCs w:val="24"/>
        </w:rPr>
        <w:t xml:space="preserve">epression </w:t>
      </w:r>
      <w:r w:rsidR="00FD5FE1" w:rsidRPr="005243A6">
        <w:rPr>
          <w:rFonts w:ascii="Times New Roman" w:hAnsi="Times New Roman" w:cs="Times New Roman"/>
          <w:noProof/>
          <w:sz w:val="24"/>
          <w:szCs w:val="24"/>
        </w:rPr>
        <w:t>is</w:t>
      </w:r>
      <w:r w:rsidRPr="005243A6">
        <w:rPr>
          <w:rFonts w:ascii="Times New Roman" w:hAnsi="Times New Roman" w:cs="Times New Roman"/>
          <w:noProof/>
          <w:sz w:val="24"/>
          <w:szCs w:val="24"/>
        </w:rPr>
        <w:t xml:space="preserve"> associated</w:t>
      </w:r>
      <w:r w:rsidRPr="00883B25">
        <w:rPr>
          <w:rFonts w:ascii="Times New Roman" w:hAnsi="Times New Roman" w:cs="Times New Roman"/>
          <w:sz w:val="24"/>
          <w:szCs w:val="24"/>
        </w:rPr>
        <w:t xml:space="preserve"> with dementia onset</w:t>
      </w:r>
      <w:r w:rsidR="00FD5FE1">
        <w:rPr>
          <w:rFonts w:ascii="Times New Roman" w:hAnsi="Times New Roman" w:cs="Times New Roman"/>
          <w:sz w:val="24"/>
          <w:szCs w:val="24"/>
        </w:rPr>
        <w:t>, we</w:t>
      </w:r>
      <w:r w:rsidR="00602CA5">
        <w:rPr>
          <w:rFonts w:ascii="Times New Roman" w:hAnsi="Times New Roman" w:cs="Times New Roman"/>
          <w:sz w:val="24"/>
          <w:szCs w:val="24"/>
        </w:rPr>
        <w:t xml:space="preserve"> </w:t>
      </w:r>
      <w:r w:rsidR="00FD5FE1">
        <w:rPr>
          <w:rFonts w:ascii="Times New Roman" w:hAnsi="Times New Roman" w:cs="Times New Roman"/>
          <w:sz w:val="24"/>
          <w:szCs w:val="24"/>
        </w:rPr>
        <w:t>included the 8-</w:t>
      </w:r>
      <w:r w:rsidRPr="00883B25">
        <w:rPr>
          <w:rFonts w:ascii="Times New Roman" w:hAnsi="Times New Roman" w:cs="Times New Roman"/>
          <w:sz w:val="24"/>
          <w:szCs w:val="24"/>
        </w:rPr>
        <w:t xml:space="preserve">item </w:t>
      </w:r>
      <w:proofErr w:type="spellStart"/>
      <w:r w:rsidRPr="00883B25">
        <w:rPr>
          <w:rFonts w:ascii="Times New Roman" w:hAnsi="Times New Roman" w:cs="Times New Roman"/>
          <w:sz w:val="24"/>
          <w:szCs w:val="24"/>
        </w:rPr>
        <w:t>Center</w:t>
      </w:r>
      <w:proofErr w:type="spellEnd"/>
      <w:r w:rsidRPr="00883B25">
        <w:rPr>
          <w:rFonts w:ascii="Times New Roman" w:hAnsi="Times New Roman" w:cs="Times New Roman"/>
          <w:sz w:val="24"/>
          <w:szCs w:val="24"/>
        </w:rPr>
        <w:t xml:space="preserve"> </w:t>
      </w:r>
      <w:r w:rsidR="000857CD" w:rsidRPr="005243A6">
        <w:rPr>
          <w:rFonts w:ascii="Times New Roman" w:hAnsi="Times New Roman" w:cs="Times New Roman"/>
          <w:noProof/>
          <w:sz w:val="24"/>
          <w:szCs w:val="24"/>
        </w:rPr>
        <w:t>for</w:t>
      </w:r>
      <w:r w:rsidRPr="00883B25">
        <w:rPr>
          <w:rFonts w:ascii="Times New Roman" w:hAnsi="Times New Roman" w:cs="Times New Roman"/>
          <w:sz w:val="24"/>
          <w:szCs w:val="24"/>
        </w:rPr>
        <w:t xml:space="preserve"> Epidemiologic Studies </w:t>
      </w:r>
      <w:r w:rsidR="00BA787D">
        <w:rPr>
          <w:rFonts w:ascii="Times New Roman" w:hAnsi="Times New Roman" w:cs="Times New Roman"/>
          <w:sz w:val="24"/>
          <w:szCs w:val="24"/>
        </w:rPr>
        <w:t xml:space="preserve">Depression </w:t>
      </w:r>
      <w:r w:rsidR="00602CA5">
        <w:rPr>
          <w:rFonts w:ascii="Times New Roman" w:hAnsi="Times New Roman" w:cs="Times New Roman"/>
          <w:sz w:val="24"/>
          <w:szCs w:val="24"/>
        </w:rPr>
        <w:t>scale</w:t>
      </w:r>
      <w:r w:rsidR="006C7A85">
        <w:rPr>
          <w:rFonts w:ascii="Times New Roman" w:hAnsi="Times New Roman" w:cs="Times New Roman"/>
          <w:sz w:val="24"/>
          <w:szCs w:val="24"/>
        </w:rPr>
        <w:t xml:space="preserve"> (CES-D)</w:t>
      </w:r>
      <w:r w:rsidR="00602CA5">
        <w:rPr>
          <w:rFonts w:ascii="Times New Roman" w:hAnsi="Times New Roman" w:cs="Times New Roman"/>
          <w:sz w:val="24"/>
          <w:szCs w:val="24"/>
        </w:rPr>
        <w:t>.</w:t>
      </w:r>
    </w:p>
    <w:p w14:paraId="6B6C2A33" w14:textId="77777777" w:rsidR="007548CC" w:rsidRPr="00883B25" w:rsidRDefault="007548CC" w:rsidP="00D637DD">
      <w:pPr>
        <w:spacing w:line="480" w:lineRule="auto"/>
        <w:contextualSpacing/>
        <w:jc w:val="both"/>
        <w:rPr>
          <w:rFonts w:ascii="Times New Roman" w:hAnsi="Times New Roman" w:cs="Times New Roman"/>
          <w:sz w:val="24"/>
          <w:szCs w:val="24"/>
        </w:rPr>
      </w:pPr>
    </w:p>
    <w:p w14:paraId="2F9BCB02" w14:textId="77777777" w:rsidR="007548CC" w:rsidRPr="00883B25" w:rsidRDefault="007548CC" w:rsidP="00D637DD">
      <w:pPr>
        <w:spacing w:line="480" w:lineRule="auto"/>
        <w:contextualSpacing/>
        <w:jc w:val="both"/>
        <w:rPr>
          <w:rFonts w:ascii="Times New Roman" w:hAnsi="Times New Roman" w:cs="Times New Roman"/>
          <w:b/>
          <w:i/>
          <w:sz w:val="24"/>
          <w:szCs w:val="24"/>
        </w:rPr>
      </w:pPr>
      <w:r w:rsidRPr="00883B25">
        <w:rPr>
          <w:rFonts w:ascii="Times New Roman" w:hAnsi="Times New Roman" w:cs="Times New Roman"/>
          <w:b/>
          <w:i/>
          <w:sz w:val="24"/>
          <w:szCs w:val="24"/>
        </w:rPr>
        <w:t>Statistical analysis</w:t>
      </w:r>
    </w:p>
    <w:p w14:paraId="3B579906" w14:textId="28A97458" w:rsidR="007548CC" w:rsidRPr="006D5E17" w:rsidRDefault="007548CC" w:rsidP="00C440E8">
      <w:pPr>
        <w:spacing w:line="480" w:lineRule="auto"/>
        <w:contextualSpacing/>
        <w:jc w:val="both"/>
        <w:rPr>
          <w:rFonts w:ascii="Times New Roman" w:hAnsi="Times New Roman" w:cs="Times New Roman"/>
          <w:color w:val="000000" w:themeColor="text1"/>
          <w:sz w:val="24"/>
          <w:szCs w:val="24"/>
        </w:rPr>
      </w:pPr>
      <w:r w:rsidRPr="00883B25">
        <w:rPr>
          <w:rFonts w:ascii="Times New Roman" w:hAnsi="Times New Roman" w:cs="Times New Roman"/>
          <w:sz w:val="24"/>
          <w:szCs w:val="24"/>
        </w:rPr>
        <w:t>We compared participant characteristics at wave 1 in those who developed dementia and those who did not</w:t>
      </w:r>
      <w:r w:rsidR="00F80AD3">
        <w:rPr>
          <w:rFonts w:ascii="Times New Roman" w:hAnsi="Times New Roman" w:cs="Times New Roman"/>
          <w:sz w:val="24"/>
          <w:szCs w:val="24"/>
        </w:rPr>
        <w:t>,</w:t>
      </w:r>
      <w:r w:rsidRPr="00883B25">
        <w:rPr>
          <w:rFonts w:ascii="Times New Roman" w:hAnsi="Times New Roman" w:cs="Times New Roman"/>
          <w:sz w:val="24"/>
          <w:szCs w:val="24"/>
        </w:rPr>
        <w:t xml:space="preserve"> using logistic regression and univariate ANOVAs. As age is an </w:t>
      </w:r>
      <w:r w:rsidRPr="005243A6">
        <w:rPr>
          <w:rFonts w:ascii="Times New Roman" w:hAnsi="Times New Roman" w:cs="Times New Roman"/>
          <w:noProof/>
          <w:sz w:val="24"/>
          <w:szCs w:val="24"/>
        </w:rPr>
        <w:t>important</w:t>
      </w:r>
      <w:r w:rsidRPr="00883B25">
        <w:rPr>
          <w:rFonts w:ascii="Times New Roman" w:hAnsi="Times New Roman" w:cs="Times New Roman"/>
          <w:sz w:val="24"/>
          <w:szCs w:val="24"/>
        </w:rPr>
        <w:t xml:space="preserve"> factor in dementia </w:t>
      </w:r>
      <w:r w:rsidRPr="000857CD">
        <w:rPr>
          <w:rFonts w:ascii="Times New Roman" w:hAnsi="Times New Roman" w:cs="Times New Roman"/>
          <w:noProof/>
          <w:sz w:val="24"/>
          <w:szCs w:val="24"/>
        </w:rPr>
        <w:t>risk</w:t>
      </w:r>
      <w:r w:rsidR="000857CD">
        <w:rPr>
          <w:rFonts w:ascii="Times New Roman" w:hAnsi="Times New Roman" w:cs="Times New Roman"/>
          <w:noProof/>
          <w:sz w:val="24"/>
          <w:szCs w:val="24"/>
        </w:rPr>
        <w:t>,</w:t>
      </w:r>
      <w:r w:rsidRPr="00883B25">
        <w:rPr>
          <w:rFonts w:ascii="Times New Roman" w:hAnsi="Times New Roman" w:cs="Times New Roman"/>
          <w:sz w:val="24"/>
          <w:szCs w:val="24"/>
        </w:rPr>
        <w:t xml:space="preserve"> we controll</w:t>
      </w:r>
      <w:r w:rsidR="00F80AD3">
        <w:rPr>
          <w:rFonts w:ascii="Times New Roman" w:hAnsi="Times New Roman" w:cs="Times New Roman"/>
          <w:sz w:val="24"/>
          <w:szCs w:val="24"/>
        </w:rPr>
        <w:t>ed for</w:t>
      </w:r>
      <w:r w:rsidRPr="00883B25">
        <w:rPr>
          <w:rFonts w:ascii="Times New Roman" w:hAnsi="Times New Roman" w:cs="Times New Roman"/>
          <w:sz w:val="24"/>
          <w:szCs w:val="24"/>
        </w:rPr>
        <w:t xml:space="preserve"> age. To model the association between walking speed at wave 1</w:t>
      </w:r>
      <w:r w:rsidR="00872048">
        <w:rPr>
          <w:rFonts w:ascii="Times New Roman" w:hAnsi="Times New Roman" w:cs="Times New Roman"/>
          <w:sz w:val="24"/>
          <w:szCs w:val="24"/>
        </w:rPr>
        <w:t xml:space="preserve"> (2002-2003)</w:t>
      </w:r>
      <w:r w:rsidRPr="00883B25">
        <w:rPr>
          <w:rFonts w:ascii="Times New Roman" w:hAnsi="Times New Roman" w:cs="Times New Roman"/>
          <w:sz w:val="24"/>
          <w:szCs w:val="24"/>
        </w:rPr>
        <w:t xml:space="preserve"> and cumulative dementia</w:t>
      </w:r>
      <w:r w:rsidR="00872048">
        <w:rPr>
          <w:rFonts w:ascii="Times New Roman" w:hAnsi="Times New Roman" w:cs="Times New Roman"/>
          <w:sz w:val="24"/>
          <w:szCs w:val="24"/>
        </w:rPr>
        <w:t xml:space="preserve"> </w:t>
      </w:r>
      <w:r w:rsidR="00EF36B1">
        <w:rPr>
          <w:rFonts w:ascii="Times New Roman" w:hAnsi="Times New Roman" w:cs="Times New Roman"/>
          <w:sz w:val="24"/>
          <w:szCs w:val="24"/>
        </w:rPr>
        <w:t xml:space="preserve">from waves 3 </w:t>
      </w:r>
      <w:r w:rsidR="00872048" w:rsidRPr="00883B25">
        <w:rPr>
          <w:rFonts w:ascii="Times New Roman" w:hAnsi="Times New Roman" w:cs="Times New Roman"/>
          <w:sz w:val="24"/>
          <w:szCs w:val="24"/>
        </w:rPr>
        <w:t>(2006-2007) to wave 7 (2014-2015)</w:t>
      </w:r>
      <w:r w:rsidRPr="00883B25">
        <w:rPr>
          <w:rFonts w:ascii="Times New Roman" w:hAnsi="Times New Roman" w:cs="Times New Roman"/>
          <w:sz w:val="24"/>
          <w:szCs w:val="24"/>
        </w:rPr>
        <w:t xml:space="preserve"> we used Cox proportional hazards regression. Participants who had dementia at waves 1 and</w:t>
      </w:r>
      <w:r w:rsidR="00FE539C">
        <w:rPr>
          <w:rFonts w:ascii="Times New Roman" w:hAnsi="Times New Roman" w:cs="Times New Roman"/>
          <w:sz w:val="24"/>
          <w:szCs w:val="24"/>
        </w:rPr>
        <w:t xml:space="preserve"> </w:t>
      </w:r>
      <w:r w:rsidR="00FE539C" w:rsidRPr="005243A6">
        <w:rPr>
          <w:rFonts w:ascii="Times New Roman" w:hAnsi="Times New Roman" w:cs="Times New Roman"/>
          <w:noProof/>
          <w:sz w:val="24"/>
          <w:szCs w:val="24"/>
        </w:rPr>
        <w:t>2</w:t>
      </w:r>
      <w:r w:rsidR="00FE539C">
        <w:rPr>
          <w:rFonts w:ascii="Times New Roman" w:hAnsi="Times New Roman" w:cs="Times New Roman"/>
          <w:sz w:val="24"/>
          <w:szCs w:val="24"/>
        </w:rPr>
        <w:t xml:space="preserve"> </w:t>
      </w:r>
      <w:r w:rsidR="00FE539C" w:rsidRPr="005243A6">
        <w:rPr>
          <w:rFonts w:ascii="Times New Roman" w:hAnsi="Times New Roman" w:cs="Times New Roman"/>
          <w:noProof/>
          <w:sz w:val="24"/>
          <w:szCs w:val="24"/>
        </w:rPr>
        <w:t>were excluded</w:t>
      </w:r>
      <w:r w:rsidRPr="00883B25">
        <w:rPr>
          <w:rFonts w:ascii="Times New Roman" w:hAnsi="Times New Roman" w:cs="Times New Roman"/>
          <w:sz w:val="24"/>
          <w:szCs w:val="24"/>
        </w:rPr>
        <w:t xml:space="preserve">. If the </w:t>
      </w:r>
      <w:r w:rsidR="00F80AD3">
        <w:rPr>
          <w:rFonts w:ascii="Times New Roman" w:hAnsi="Times New Roman" w:cs="Times New Roman"/>
          <w:sz w:val="24"/>
          <w:szCs w:val="24"/>
        </w:rPr>
        <w:t xml:space="preserve">precise </w:t>
      </w:r>
      <w:r w:rsidRPr="00883B25">
        <w:rPr>
          <w:rFonts w:ascii="Times New Roman" w:hAnsi="Times New Roman" w:cs="Times New Roman"/>
          <w:sz w:val="24"/>
          <w:szCs w:val="24"/>
        </w:rPr>
        <w:t xml:space="preserve">date of dementia diagnosis was </w:t>
      </w:r>
      <w:r w:rsidRPr="000857CD">
        <w:rPr>
          <w:rFonts w:ascii="Times New Roman" w:hAnsi="Times New Roman" w:cs="Times New Roman"/>
          <w:noProof/>
          <w:sz w:val="24"/>
          <w:szCs w:val="24"/>
        </w:rPr>
        <w:t>unknown</w:t>
      </w:r>
      <w:r w:rsidR="000857CD">
        <w:rPr>
          <w:rFonts w:ascii="Times New Roman" w:hAnsi="Times New Roman" w:cs="Times New Roman"/>
          <w:noProof/>
          <w:sz w:val="24"/>
          <w:szCs w:val="24"/>
        </w:rPr>
        <w:t>,</w:t>
      </w:r>
      <w:r w:rsidRPr="00883B25">
        <w:rPr>
          <w:rFonts w:ascii="Times New Roman" w:hAnsi="Times New Roman" w:cs="Times New Roman"/>
          <w:sz w:val="24"/>
          <w:szCs w:val="24"/>
        </w:rPr>
        <w:t xml:space="preserve"> we used the midpoint date between the waves of data collection. We censored individuals who </w:t>
      </w:r>
      <w:r w:rsidRPr="000857CD">
        <w:rPr>
          <w:rFonts w:ascii="Times New Roman" w:hAnsi="Times New Roman" w:cs="Times New Roman"/>
          <w:noProof/>
          <w:sz w:val="24"/>
          <w:szCs w:val="24"/>
        </w:rPr>
        <w:t>dropped</w:t>
      </w:r>
      <w:r w:rsidR="000857CD">
        <w:rPr>
          <w:rFonts w:ascii="Times New Roman" w:hAnsi="Times New Roman" w:cs="Times New Roman"/>
          <w:noProof/>
          <w:sz w:val="24"/>
          <w:szCs w:val="24"/>
        </w:rPr>
        <w:t xml:space="preserve"> </w:t>
      </w:r>
      <w:r w:rsidRPr="000857CD">
        <w:rPr>
          <w:rFonts w:ascii="Times New Roman" w:hAnsi="Times New Roman" w:cs="Times New Roman"/>
          <w:noProof/>
          <w:sz w:val="24"/>
          <w:szCs w:val="24"/>
        </w:rPr>
        <w:t>out</w:t>
      </w:r>
      <w:r w:rsidRPr="00883B25">
        <w:rPr>
          <w:rFonts w:ascii="Times New Roman" w:hAnsi="Times New Roman" w:cs="Times New Roman"/>
          <w:sz w:val="24"/>
          <w:szCs w:val="24"/>
        </w:rPr>
        <w:t xml:space="preserve"> of the study or who</w:t>
      </w:r>
      <w:r w:rsidR="000F7797" w:rsidRPr="00883B25">
        <w:rPr>
          <w:rFonts w:ascii="Times New Roman" w:hAnsi="Times New Roman" w:cs="Times New Roman"/>
          <w:sz w:val="24"/>
          <w:szCs w:val="24"/>
        </w:rPr>
        <w:t xml:space="preserve"> </w:t>
      </w:r>
      <w:r w:rsidRPr="00883B25">
        <w:rPr>
          <w:rFonts w:ascii="Times New Roman" w:hAnsi="Times New Roman" w:cs="Times New Roman"/>
          <w:sz w:val="24"/>
          <w:szCs w:val="24"/>
        </w:rPr>
        <w:t xml:space="preserve">died. We used the last ELSA interview date as the censor date. </w:t>
      </w:r>
      <w:r w:rsidR="006202C0" w:rsidRPr="00883B25">
        <w:rPr>
          <w:rFonts w:ascii="Times New Roman" w:hAnsi="Times New Roman" w:cs="Times New Roman"/>
          <w:sz w:val="24"/>
          <w:szCs w:val="24"/>
        </w:rPr>
        <w:t>We calculated change score</w:t>
      </w:r>
      <w:r w:rsidR="006202C0">
        <w:rPr>
          <w:rFonts w:ascii="Times New Roman" w:hAnsi="Times New Roman" w:cs="Times New Roman"/>
          <w:sz w:val="24"/>
          <w:szCs w:val="24"/>
        </w:rPr>
        <w:t xml:space="preserve">s in walking speed and cognition </w:t>
      </w:r>
      <w:r w:rsidR="006202C0" w:rsidRPr="00883B25">
        <w:rPr>
          <w:rFonts w:ascii="Times New Roman" w:hAnsi="Times New Roman" w:cs="Times New Roman"/>
          <w:sz w:val="24"/>
          <w:szCs w:val="24"/>
        </w:rPr>
        <w:t xml:space="preserve">by subtracting </w:t>
      </w:r>
      <w:r w:rsidR="006202C0">
        <w:rPr>
          <w:rFonts w:ascii="Times New Roman" w:hAnsi="Times New Roman" w:cs="Times New Roman"/>
          <w:sz w:val="24"/>
          <w:szCs w:val="24"/>
        </w:rPr>
        <w:t xml:space="preserve">values in 2004/05 from </w:t>
      </w:r>
      <w:r w:rsidR="006202C0">
        <w:rPr>
          <w:rFonts w:ascii="Times New Roman" w:hAnsi="Times New Roman" w:cs="Times New Roman"/>
          <w:noProof/>
          <w:sz w:val="24"/>
          <w:szCs w:val="24"/>
        </w:rPr>
        <w:t>values in 2002/2003</w:t>
      </w:r>
      <w:r w:rsidR="006202C0">
        <w:rPr>
          <w:rFonts w:ascii="Times New Roman" w:hAnsi="Times New Roman" w:cs="Times New Roman"/>
          <w:sz w:val="24"/>
          <w:szCs w:val="24"/>
        </w:rPr>
        <w:t>.</w:t>
      </w:r>
      <w:r w:rsidR="00F80AD3">
        <w:rPr>
          <w:rFonts w:ascii="Times New Roman" w:hAnsi="Times New Roman" w:cs="Times New Roman"/>
          <w:sz w:val="24"/>
          <w:szCs w:val="24"/>
        </w:rPr>
        <w:t xml:space="preserve">We </w:t>
      </w:r>
      <w:r w:rsidR="006202C0">
        <w:rPr>
          <w:rFonts w:ascii="Times New Roman" w:hAnsi="Times New Roman" w:cs="Times New Roman"/>
          <w:sz w:val="24"/>
          <w:szCs w:val="24"/>
        </w:rPr>
        <w:t xml:space="preserve">then </w:t>
      </w:r>
      <w:r w:rsidR="007212D5">
        <w:rPr>
          <w:rFonts w:ascii="Times New Roman" w:hAnsi="Times New Roman" w:cs="Times New Roman"/>
          <w:sz w:val="24"/>
          <w:szCs w:val="24"/>
        </w:rPr>
        <w:t>computed</w:t>
      </w:r>
      <w:r w:rsidR="00F80AD3">
        <w:rPr>
          <w:rFonts w:ascii="Times New Roman" w:hAnsi="Times New Roman" w:cs="Times New Roman"/>
          <w:sz w:val="24"/>
          <w:szCs w:val="24"/>
        </w:rPr>
        <w:t xml:space="preserve"> an interaction term between changes in walking speed and cogni</w:t>
      </w:r>
      <w:r w:rsidR="00FD5FE1">
        <w:rPr>
          <w:rFonts w:ascii="Times New Roman" w:hAnsi="Times New Roman" w:cs="Times New Roman"/>
          <w:sz w:val="24"/>
          <w:szCs w:val="24"/>
        </w:rPr>
        <w:t>tive function.</w:t>
      </w:r>
      <w:r w:rsidR="00F80AD3">
        <w:rPr>
          <w:rFonts w:ascii="Times New Roman" w:hAnsi="Times New Roman" w:cs="Times New Roman"/>
          <w:sz w:val="24"/>
          <w:szCs w:val="24"/>
        </w:rPr>
        <w:t xml:space="preserve"> </w:t>
      </w:r>
      <w:r w:rsidR="00F80AD3" w:rsidRPr="007212D5">
        <w:rPr>
          <w:rFonts w:ascii="Times New Roman" w:hAnsi="Times New Roman" w:cs="Times New Roman"/>
          <w:color w:val="000000" w:themeColor="text1"/>
          <w:sz w:val="24"/>
          <w:szCs w:val="24"/>
        </w:rPr>
        <w:t>Preliminary</w:t>
      </w:r>
      <w:r w:rsidRPr="007212D5">
        <w:rPr>
          <w:rFonts w:ascii="Times New Roman" w:hAnsi="Times New Roman" w:cs="Times New Roman"/>
          <w:color w:val="000000" w:themeColor="text1"/>
          <w:sz w:val="24"/>
          <w:szCs w:val="24"/>
        </w:rPr>
        <w:t xml:space="preserve"> </w:t>
      </w:r>
      <w:r w:rsidRPr="00883B25">
        <w:rPr>
          <w:rFonts w:ascii="Times New Roman" w:hAnsi="Times New Roman" w:cs="Times New Roman"/>
          <w:color w:val="000000" w:themeColor="text1"/>
          <w:sz w:val="24"/>
          <w:szCs w:val="24"/>
        </w:rPr>
        <w:t>analyses removin</w:t>
      </w:r>
      <w:r w:rsidR="00FD5FE1">
        <w:rPr>
          <w:rFonts w:ascii="Times New Roman" w:hAnsi="Times New Roman" w:cs="Times New Roman"/>
          <w:color w:val="000000" w:themeColor="text1"/>
          <w:sz w:val="24"/>
          <w:szCs w:val="24"/>
        </w:rPr>
        <w:t xml:space="preserve">g those who died </w:t>
      </w:r>
      <w:r w:rsidRPr="00883B25">
        <w:rPr>
          <w:rFonts w:ascii="Times New Roman" w:hAnsi="Times New Roman" w:cs="Times New Roman"/>
          <w:color w:val="000000" w:themeColor="text1"/>
          <w:sz w:val="24"/>
          <w:szCs w:val="24"/>
        </w:rPr>
        <w:t xml:space="preserve">did not change the pattern of results. </w:t>
      </w:r>
      <w:r w:rsidR="00872048">
        <w:rPr>
          <w:rFonts w:ascii="Times New Roman" w:hAnsi="Times New Roman" w:cs="Times New Roman"/>
          <w:color w:val="000000" w:themeColor="text1"/>
          <w:sz w:val="24"/>
          <w:szCs w:val="24"/>
        </w:rPr>
        <w:t xml:space="preserve">We conducted three sensitivity analyses. First, we </w:t>
      </w:r>
      <w:r w:rsidR="00872048" w:rsidRPr="00883B25">
        <w:rPr>
          <w:rFonts w:ascii="Times New Roman" w:hAnsi="Times New Roman" w:cs="Times New Roman"/>
          <w:sz w:val="24"/>
          <w:szCs w:val="24"/>
        </w:rPr>
        <w:t xml:space="preserve">modelled the association between walking speed at wave 2 </w:t>
      </w:r>
      <w:r w:rsidR="00872048">
        <w:rPr>
          <w:rFonts w:ascii="Times New Roman" w:hAnsi="Times New Roman" w:cs="Times New Roman"/>
          <w:sz w:val="24"/>
          <w:szCs w:val="24"/>
        </w:rPr>
        <w:t xml:space="preserve">(2004-2005) </w:t>
      </w:r>
      <w:r w:rsidR="00872048" w:rsidRPr="00883B25">
        <w:rPr>
          <w:rFonts w:ascii="Times New Roman" w:hAnsi="Times New Roman" w:cs="Times New Roman"/>
          <w:sz w:val="24"/>
          <w:szCs w:val="24"/>
        </w:rPr>
        <w:t>and cumula</w:t>
      </w:r>
      <w:r w:rsidR="00872048">
        <w:rPr>
          <w:rFonts w:ascii="Times New Roman" w:hAnsi="Times New Roman" w:cs="Times New Roman"/>
          <w:sz w:val="24"/>
          <w:szCs w:val="24"/>
        </w:rPr>
        <w:t>tive dementia risk (waves 3-7). Second</w:t>
      </w:r>
      <w:r w:rsidR="00761C53">
        <w:rPr>
          <w:rFonts w:ascii="Times New Roman" w:hAnsi="Times New Roman" w:cs="Times New Roman"/>
          <w:sz w:val="24"/>
          <w:szCs w:val="24"/>
        </w:rPr>
        <w:t>,</w:t>
      </w:r>
      <w:r w:rsidR="00872048">
        <w:rPr>
          <w:rFonts w:ascii="Times New Roman" w:hAnsi="Times New Roman" w:cs="Times New Roman"/>
          <w:sz w:val="24"/>
          <w:szCs w:val="24"/>
        </w:rPr>
        <w:t xml:space="preserve"> we </w:t>
      </w:r>
      <w:r w:rsidR="00872048">
        <w:rPr>
          <w:rFonts w:ascii="Times New Roman" w:hAnsi="Times New Roman" w:cs="Times New Roman"/>
          <w:color w:val="000000" w:themeColor="text1"/>
          <w:sz w:val="24"/>
          <w:szCs w:val="24"/>
        </w:rPr>
        <w:t>used</w:t>
      </w:r>
      <w:r w:rsidRPr="00883B25">
        <w:rPr>
          <w:rFonts w:ascii="Times New Roman" w:hAnsi="Times New Roman" w:cs="Times New Roman"/>
          <w:color w:val="000000" w:themeColor="text1"/>
          <w:sz w:val="24"/>
          <w:szCs w:val="24"/>
        </w:rPr>
        <w:t xml:space="preserve"> </w:t>
      </w:r>
      <w:r w:rsidR="00F80AD3" w:rsidRPr="00A94A55">
        <w:rPr>
          <w:rFonts w:ascii="Times New Roman" w:hAnsi="Times New Roman" w:cs="Times New Roman"/>
          <w:noProof/>
          <w:color w:val="000000" w:themeColor="text1"/>
          <w:sz w:val="24"/>
          <w:szCs w:val="24"/>
        </w:rPr>
        <w:t>only</w:t>
      </w:r>
      <w:r w:rsidR="00F80AD3">
        <w:rPr>
          <w:rFonts w:ascii="Times New Roman" w:hAnsi="Times New Roman" w:cs="Times New Roman"/>
          <w:color w:val="000000" w:themeColor="text1"/>
          <w:sz w:val="24"/>
          <w:szCs w:val="24"/>
        </w:rPr>
        <w:t xml:space="preserve"> physician</w:t>
      </w:r>
      <w:r w:rsidRPr="00883B25">
        <w:rPr>
          <w:rFonts w:ascii="Times New Roman" w:hAnsi="Times New Roman" w:cs="Times New Roman"/>
          <w:color w:val="000000" w:themeColor="text1"/>
          <w:sz w:val="24"/>
          <w:szCs w:val="24"/>
        </w:rPr>
        <w:t xml:space="preserve"> diag</w:t>
      </w:r>
      <w:r w:rsidR="00872048">
        <w:rPr>
          <w:rFonts w:ascii="Times New Roman" w:hAnsi="Times New Roman" w:cs="Times New Roman"/>
          <w:color w:val="000000" w:themeColor="text1"/>
          <w:sz w:val="24"/>
          <w:szCs w:val="24"/>
        </w:rPr>
        <w:t>nosed dementia as the outcome</w:t>
      </w:r>
      <w:r w:rsidR="00BA787D">
        <w:rPr>
          <w:rFonts w:ascii="Times New Roman" w:hAnsi="Times New Roman" w:cs="Times New Roman"/>
          <w:color w:val="000000" w:themeColor="text1"/>
          <w:sz w:val="24"/>
          <w:szCs w:val="24"/>
        </w:rPr>
        <w:t>,</w:t>
      </w:r>
      <w:r w:rsidR="00872048">
        <w:rPr>
          <w:rFonts w:ascii="Times New Roman" w:hAnsi="Times New Roman" w:cs="Times New Roman"/>
          <w:color w:val="000000" w:themeColor="text1"/>
          <w:sz w:val="24"/>
          <w:szCs w:val="24"/>
        </w:rPr>
        <w:t xml:space="preserve"> and finally we </w:t>
      </w:r>
      <w:r w:rsidR="00FD5FE1">
        <w:rPr>
          <w:rFonts w:ascii="Times New Roman" w:hAnsi="Times New Roman" w:cs="Times New Roman"/>
          <w:color w:val="000000" w:themeColor="text1"/>
          <w:sz w:val="24"/>
          <w:szCs w:val="24"/>
        </w:rPr>
        <w:t>conducting the analyses including</w:t>
      </w:r>
      <w:r w:rsidRPr="00883B25">
        <w:rPr>
          <w:rFonts w:ascii="Times New Roman" w:hAnsi="Times New Roman" w:cs="Times New Roman"/>
          <w:color w:val="000000" w:themeColor="text1"/>
          <w:sz w:val="24"/>
          <w:szCs w:val="24"/>
        </w:rPr>
        <w:t xml:space="preserve"> new </w:t>
      </w:r>
      <w:r w:rsidR="00872048">
        <w:rPr>
          <w:rFonts w:ascii="Times New Roman" w:hAnsi="Times New Roman" w:cs="Times New Roman"/>
          <w:color w:val="000000" w:themeColor="text1"/>
          <w:sz w:val="24"/>
          <w:szCs w:val="24"/>
        </w:rPr>
        <w:t xml:space="preserve">dementia </w:t>
      </w:r>
      <w:r w:rsidRPr="00883B25">
        <w:rPr>
          <w:rFonts w:ascii="Times New Roman" w:hAnsi="Times New Roman" w:cs="Times New Roman"/>
          <w:color w:val="000000" w:themeColor="text1"/>
          <w:sz w:val="24"/>
          <w:szCs w:val="24"/>
        </w:rPr>
        <w:t>cases f</w:t>
      </w:r>
      <w:r w:rsidR="00872048">
        <w:rPr>
          <w:rFonts w:ascii="Times New Roman" w:hAnsi="Times New Roman" w:cs="Times New Roman"/>
          <w:color w:val="000000" w:themeColor="text1"/>
          <w:sz w:val="24"/>
          <w:szCs w:val="24"/>
        </w:rPr>
        <w:t>rom waves 4-7</w:t>
      </w:r>
      <w:r w:rsidR="00EF36B1">
        <w:rPr>
          <w:rFonts w:ascii="Times New Roman" w:hAnsi="Times New Roman" w:cs="Times New Roman"/>
          <w:color w:val="000000" w:themeColor="text1"/>
          <w:sz w:val="24"/>
          <w:szCs w:val="24"/>
        </w:rPr>
        <w:t xml:space="preserve"> (2008-2015)</w:t>
      </w:r>
      <w:r w:rsidR="00BA787D">
        <w:rPr>
          <w:rFonts w:ascii="Times New Roman" w:hAnsi="Times New Roman" w:cs="Times New Roman"/>
          <w:color w:val="000000" w:themeColor="text1"/>
          <w:sz w:val="24"/>
          <w:szCs w:val="24"/>
        </w:rPr>
        <w:t xml:space="preserve"> rather than wave 3</w:t>
      </w:r>
      <w:r w:rsidR="00872048">
        <w:rPr>
          <w:rFonts w:ascii="Times New Roman" w:hAnsi="Times New Roman" w:cs="Times New Roman"/>
          <w:color w:val="000000" w:themeColor="text1"/>
          <w:sz w:val="24"/>
          <w:szCs w:val="24"/>
        </w:rPr>
        <w:t xml:space="preserve">. </w:t>
      </w:r>
      <w:r w:rsidRPr="00883B25">
        <w:rPr>
          <w:rFonts w:ascii="Times New Roman" w:hAnsi="Times New Roman" w:cs="Times New Roman"/>
          <w:color w:val="00B050"/>
          <w:sz w:val="24"/>
          <w:szCs w:val="24"/>
        </w:rPr>
        <w:t xml:space="preserve"> </w:t>
      </w:r>
      <w:r w:rsidRPr="00883B25">
        <w:rPr>
          <w:rFonts w:ascii="Times New Roman" w:hAnsi="Times New Roman" w:cs="Times New Roman"/>
          <w:sz w:val="24"/>
          <w:szCs w:val="24"/>
        </w:rPr>
        <w:t xml:space="preserve">Results </w:t>
      </w:r>
      <w:r w:rsidRPr="005243A6">
        <w:rPr>
          <w:rFonts w:ascii="Times New Roman" w:hAnsi="Times New Roman" w:cs="Times New Roman"/>
          <w:noProof/>
          <w:sz w:val="24"/>
          <w:szCs w:val="24"/>
        </w:rPr>
        <w:t>are presented</w:t>
      </w:r>
      <w:r w:rsidRPr="00883B25">
        <w:rPr>
          <w:rFonts w:ascii="Times New Roman" w:hAnsi="Times New Roman" w:cs="Times New Roman"/>
          <w:sz w:val="24"/>
          <w:szCs w:val="24"/>
        </w:rPr>
        <w:t xml:space="preserve"> as hazard ratios (HRs) and 95% confidence intervals (95% CI). All analyses were conducted using SPSS version 24.</w:t>
      </w:r>
    </w:p>
    <w:p w14:paraId="2A96541F" w14:textId="5C522487" w:rsidR="007548CC" w:rsidRPr="00883B25" w:rsidRDefault="007548CC" w:rsidP="00C440E8">
      <w:pPr>
        <w:spacing w:line="480" w:lineRule="auto"/>
        <w:contextualSpacing/>
        <w:jc w:val="both"/>
        <w:rPr>
          <w:rFonts w:ascii="Times New Roman" w:hAnsi="Times New Roman" w:cs="Times New Roman"/>
          <w:b/>
          <w:sz w:val="24"/>
          <w:szCs w:val="24"/>
        </w:rPr>
      </w:pPr>
      <w:r w:rsidRPr="00883B25">
        <w:rPr>
          <w:rFonts w:ascii="Times New Roman" w:hAnsi="Times New Roman" w:cs="Times New Roman"/>
          <w:b/>
          <w:sz w:val="24"/>
          <w:szCs w:val="24"/>
        </w:rPr>
        <w:lastRenderedPageBreak/>
        <w:t>Results</w:t>
      </w:r>
    </w:p>
    <w:p w14:paraId="6425F40A" w14:textId="77777777" w:rsidR="007548CC" w:rsidRPr="00883B25" w:rsidRDefault="007548CC" w:rsidP="00C440E8">
      <w:pPr>
        <w:spacing w:line="480" w:lineRule="auto"/>
        <w:contextualSpacing/>
        <w:jc w:val="both"/>
        <w:rPr>
          <w:rFonts w:ascii="Times New Roman" w:hAnsi="Times New Roman" w:cs="Times New Roman"/>
          <w:b/>
          <w:i/>
          <w:sz w:val="24"/>
          <w:szCs w:val="24"/>
        </w:rPr>
      </w:pPr>
      <w:r w:rsidRPr="00883B25">
        <w:rPr>
          <w:rFonts w:ascii="Times New Roman" w:hAnsi="Times New Roman" w:cs="Times New Roman"/>
          <w:b/>
          <w:i/>
          <w:sz w:val="24"/>
          <w:szCs w:val="24"/>
        </w:rPr>
        <w:t>Participant characteristics</w:t>
      </w:r>
    </w:p>
    <w:p w14:paraId="1F10081D" w14:textId="54305916" w:rsidR="007548CC" w:rsidRPr="00883B25" w:rsidRDefault="007548CC" w:rsidP="00C440E8">
      <w:pPr>
        <w:spacing w:line="480" w:lineRule="auto"/>
        <w:contextualSpacing/>
        <w:jc w:val="both"/>
        <w:rPr>
          <w:rFonts w:ascii="Times New Roman" w:hAnsi="Times New Roman" w:cs="Times New Roman"/>
          <w:sz w:val="24"/>
          <w:szCs w:val="24"/>
        </w:rPr>
      </w:pPr>
      <w:r w:rsidRPr="00883B25">
        <w:rPr>
          <w:rFonts w:ascii="Times New Roman" w:hAnsi="Times New Roman" w:cs="Times New Roman"/>
          <w:sz w:val="24"/>
          <w:szCs w:val="24"/>
        </w:rPr>
        <w:t xml:space="preserve">We compared the characteristics of </w:t>
      </w:r>
      <w:r w:rsidR="00FD5FE1">
        <w:rPr>
          <w:rFonts w:ascii="Times New Roman" w:hAnsi="Times New Roman" w:cs="Times New Roman"/>
          <w:sz w:val="24"/>
          <w:szCs w:val="24"/>
        </w:rPr>
        <w:t xml:space="preserve">those </w:t>
      </w:r>
      <w:r w:rsidRPr="00883B25">
        <w:rPr>
          <w:rFonts w:ascii="Times New Roman" w:hAnsi="Times New Roman" w:cs="Times New Roman"/>
          <w:sz w:val="24"/>
          <w:szCs w:val="24"/>
        </w:rPr>
        <w:t xml:space="preserve">who developed dementia (n= 289) with those who remained </w:t>
      </w:r>
      <w:r w:rsidRPr="005243A6">
        <w:rPr>
          <w:rFonts w:ascii="Times New Roman" w:hAnsi="Times New Roman" w:cs="Times New Roman"/>
          <w:noProof/>
          <w:sz w:val="24"/>
          <w:szCs w:val="24"/>
        </w:rPr>
        <w:t>dementia</w:t>
      </w:r>
      <w:r w:rsidR="000857CD" w:rsidRPr="005243A6">
        <w:rPr>
          <w:rFonts w:ascii="Times New Roman" w:hAnsi="Times New Roman" w:cs="Times New Roman"/>
          <w:noProof/>
          <w:sz w:val="24"/>
          <w:szCs w:val="24"/>
        </w:rPr>
        <w:t>-</w:t>
      </w:r>
      <w:r w:rsidRPr="005243A6">
        <w:rPr>
          <w:rFonts w:ascii="Times New Roman" w:hAnsi="Times New Roman" w:cs="Times New Roman"/>
          <w:noProof/>
          <w:sz w:val="24"/>
          <w:szCs w:val="24"/>
        </w:rPr>
        <w:t>free</w:t>
      </w:r>
      <w:r w:rsidRPr="00883B25">
        <w:rPr>
          <w:rFonts w:ascii="Times New Roman" w:hAnsi="Times New Roman" w:cs="Times New Roman"/>
          <w:sz w:val="24"/>
          <w:szCs w:val="24"/>
        </w:rPr>
        <w:t xml:space="preserve"> (n=3</w:t>
      </w:r>
      <w:r w:rsidR="00F46A05">
        <w:rPr>
          <w:rFonts w:ascii="Times New Roman" w:hAnsi="Times New Roman" w:cs="Times New Roman"/>
          <w:sz w:val="24"/>
          <w:szCs w:val="24"/>
        </w:rPr>
        <w:t>,</w:t>
      </w:r>
      <w:r w:rsidRPr="00883B25">
        <w:rPr>
          <w:rFonts w:ascii="Times New Roman" w:hAnsi="Times New Roman" w:cs="Times New Roman"/>
          <w:sz w:val="24"/>
          <w:szCs w:val="24"/>
        </w:rPr>
        <w:t xml:space="preserve">643). As can be seen in Table 1 the </w:t>
      </w:r>
      <w:r w:rsidR="00F80AD3">
        <w:rPr>
          <w:rFonts w:ascii="Times New Roman" w:hAnsi="Times New Roman" w:cs="Times New Roman"/>
          <w:sz w:val="24"/>
          <w:szCs w:val="24"/>
        </w:rPr>
        <w:t xml:space="preserve">future </w:t>
      </w:r>
      <w:r w:rsidRPr="00883B25">
        <w:rPr>
          <w:rFonts w:ascii="Times New Roman" w:hAnsi="Times New Roman" w:cs="Times New Roman"/>
          <w:sz w:val="24"/>
          <w:szCs w:val="24"/>
        </w:rPr>
        <w:t xml:space="preserve">dementia group were significantly older on average than the comparison group. </w:t>
      </w:r>
      <w:r w:rsidR="00FD5FE1">
        <w:rPr>
          <w:rFonts w:ascii="Times New Roman" w:hAnsi="Times New Roman" w:cs="Times New Roman"/>
          <w:sz w:val="24"/>
          <w:szCs w:val="24"/>
        </w:rPr>
        <w:t>Those</w:t>
      </w:r>
      <w:r w:rsidRPr="00883B25">
        <w:rPr>
          <w:rFonts w:ascii="Times New Roman" w:hAnsi="Times New Roman" w:cs="Times New Roman"/>
          <w:sz w:val="24"/>
          <w:szCs w:val="24"/>
        </w:rPr>
        <w:t xml:space="preserve"> who developed dementia were less wealthy and had poorer cognition and mobility than the comparison group controlling for age. The dementia group had significantly slower walking speed and were more likely to </w:t>
      </w:r>
      <w:r w:rsidR="00EB5CAE">
        <w:rPr>
          <w:rFonts w:ascii="Times New Roman" w:hAnsi="Times New Roman" w:cs="Times New Roman"/>
          <w:sz w:val="24"/>
          <w:szCs w:val="24"/>
        </w:rPr>
        <w:t xml:space="preserve">have had a stroke or </w:t>
      </w:r>
      <w:r w:rsidR="00BA787D">
        <w:rPr>
          <w:rFonts w:ascii="Times New Roman" w:hAnsi="Times New Roman" w:cs="Times New Roman"/>
          <w:sz w:val="24"/>
          <w:szCs w:val="24"/>
        </w:rPr>
        <w:t xml:space="preserve">elevated </w:t>
      </w:r>
      <w:r w:rsidR="00EB5CAE">
        <w:rPr>
          <w:rFonts w:ascii="Times New Roman" w:hAnsi="Times New Roman" w:cs="Times New Roman"/>
          <w:sz w:val="24"/>
          <w:szCs w:val="24"/>
        </w:rPr>
        <w:t>depression</w:t>
      </w:r>
      <w:r w:rsidR="00BA787D">
        <w:rPr>
          <w:rFonts w:ascii="Times New Roman" w:hAnsi="Times New Roman" w:cs="Times New Roman"/>
          <w:sz w:val="24"/>
          <w:szCs w:val="24"/>
        </w:rPr>
        <w:t xml:space="preserve"> symptoms</w:t>
      </w:r>
    </w:p>
    <w:p w14:paraId="45140A44" w14:textId="77777777" w:rsidR="007548CC" w:rsidRPr="00883B25" w:rsidRDefault="007548CC" w:rsidP="00C440E8">
      <w:pPr>
        <w:spacing w:line="480" w:lineRule="auto"/>
        <w:contextualSpacing/>
        <w:jc w:val="both"/>
        <w:rPr>
          <w:rFonts w:ascii="Times New Roman" w:hAnsi="Times New Roman" w:cs="Times New Roman"/>
          <w:b/>
          <w:i/>
          <w:sz w:val="24"/>
          <w:szCs w:val="24"/>
        </w:rPr>
      </w:pPr>
    </w:p>
    <w:p w14:paraId="2CDAA25A" w14:textId="77777777" w:rsidR="007548CC" w:rsidRPr="00883B25" w:rsidRDefault="007548CC" w:rsidP="00C440E8">
      <w:pPr>
        <w:spacing w:line="480" w:lineRule="auto"/>
        <w:contextualSpacing/>
        <w:jc w:val="both"/>
        <w:rPr>
          <w:rFonts w:ascii="Times New Roman" w:hAnsi="Times New Roman" w:cs="Times New Roman"/>
          <w:b/>
          <w:i/>
          <w:sz w:val="24"/>
          <w:szCs w:val="24"/>
        </w:rPr>
      </w:pPr>
      <w:r w:rsidRPr="00883B25">
        <w:rPr>
          <w:rFonts w:ascii="Times New Roman" w:hAnsi="Times New Roman" w:cs="Times New Roman"/>
          <w:b/>
          <w:i/>
          <w:sz w:val="24"/>
          <w:szCs w:val="24"/>
        </w:rPr>
        <w:t>Baseline walking speed as a predictor of dementia</w:t>
      </w:r>
    </w:p>
    <w:p w14:paraId="074596BE" w14:textId="11A465EA" w:rsidR="007548CC" w:rsidRDefault="007548CC" w:rsidP="00C440E8">
      <w:pPr>
        <w:spacing w:line="480" w:lineRule="auto"/>
        <w:contextualSpacing/>
        <w:jc w:val="both"/>
        <w:rPr>
          <w:rFonts w:ascii="Times New Roman" w:hAnsi="Times New Roman" w:cs="Times New Roman"/>
          <w:sz w:val="24"/>
          <w:szCs w:val="24"/>
        </w:rPr>
      </w:pPr>
      <w:r w:rsidRPr="00883B25">
        <w:rPr>
          <w:rFonts w:ascii="Times New Roman" w:hAnsi="Times New Roman" w:cs="Times New Roman"/>
          <w:sz w:val="24"/>
          <w:szCs w:val="24"/>
        </w:rPr>
        <w:t xml:space="preserve">Walking speed at </w:t>
      </w:r>
      <w:r w:rsidR="00761C53">
        <w:rPr>
          <w:rFonts w:ascii="Times New Roman" w:hAnsi="Times New Roman" w:cs="Times New Roman"/>
          <w:sz w:val="24"/>
          <w:szCs w:val="24"/>
        </w:rPr>
        <w:t xml:space="preserve">wave </w:t>
      </w:r>
      <w:r w:rsidR="00761C53" w:rsidRPr="005243A6">
        <w:rPr>
          <w:rFonts w:ascii="Times New Roman" w:hAnsi="Times New Roman" w:cs="Times New Roman"/>
          <w:noProof/>
          <w:sz w:val="24"/>
          <w:szCs w:val="24"/>
        </w:rPr>
        <w:t>1</w:t>
      </w:r>
      <w:r w:rsidRPr="00883B25">
        <w:rPr>
          <w:rFonts w:ascii="Times New Roman" w:hAnsi="Times New Roman" w:cs="Times New Roman"/>
          <w:sz w:val="24"/>
          <w:szCs w:val="24"/>
        </w:rPr>
        <w:t xml:space="preserve"> was a predictor of </w:t>
      </w:r>
      <w:r w:rsidRPr="005243A6">
        <w:rPr>
          <w:rFonts w:ascii="Times New Roman" w:hAnsi="Times New Roman" w:cs="Times New Roman"/>
          <w:noProof/>
          <w:sz w:val="24"/>
          <w:szCs w:val="24"/>
        </w:rPr>
        <w:t>new</w:t>
      </w:r>
      <w:r w:rsidR="000857CD" w:rsidRPr="005243A6">
        <w:rPr>
          <w:rFonts w:ascii="Times New Roman" w:hAnsi="Times New Roman" w:cs="Times New Roman"/>
          <w:noProof/>
          <w:sz w:val="24"/>
          <w:szCs w:val="24"/>
        </w:rPr>
        <w:t>-</w:t>
      </w:r>
      <w:r w:rsidRPr="005243A6">
        <w:rPr>
          <w:rFonts w:ascii="Times New Roman" w:hAnsi="Times New Roman" w:cs="Times New Roman"/>
          <w:noProof/>
          <w:sz w:val="24"/>
          <w:szCs w:val="24"/>
        </w:rPr>
        <w:t>o</w:t>
      </w:r>
      <w:r w:rsidR="00FD5FE1" w:rsidRPr="005243A6">
        <w:rPr>
          <w:rFonts w:ascii="Times New Roman" w:hAnsi="Times New Roman" w:cs="Times New Roman"/>
          <w:noProof/>
          <w:sz w:val="24"/>
          <w:szCs w:val="24"/>
        </w:rPr>
        <w:t>nset</w:t>
      </w:r>
      <w:r w:rsidR="00FD5FE1">
        <w:rPr>
          <w:rFonts w:ascii="Times New Roman" w:hAnsi="Times New Roman" w:cs="Times New Roman"/>
          <w:sz w:val="24"/>
          <w:szCs w:val="24"/>
        </w:rPr>
        <w:t xml:space="preserve"> dementia</w:t>
      </w:r>
      <w:r w:rsidRPr="00883B25">
        <w:rPr>
          <w:rFonts w:ascii="Times New Roman" w:hAnsi="Times New Roman" w:cs="Times New Roman"/>
          <w:sz w:val="24"/>
          <w:szCs w:val="24"/>
        </w:rPr>
        <w:t>, with those with f</w:t>
      </w:r>
      <w:r w:rsidR="00602CA5">
        <w:rPr>
          <w:rFonts w:ascii="Times New Roman" w:hAnsi="Times New Roman" w:cs="Times New Roman"/>
          <w:sz w:val="24"/>
          <w:szCs w:val="24"/>
        </w:rPr>
        <w:t xml:space="preserve">aster walker speeds </w:t>
      </w:r>
      <w:r w:rsidRPr="00883B25">
        <w:rPr>
          <w:rFonts w:ascii="Times New Roman" w:hAnsi="Times New Roman" w:cs="Times New Roman"/>
          <w:sz w:val="24"/>
          <w:szCs w:val="24"/>
        </w:rPr>
        <w:t xml:space="preserve">being less likely to develop dementia (HR 0.36; 95% CI 0.22 - 0.60) in the follow-up period (Table 2). This association was robust to adjustment for </w:t>
      </w:r>
      <w:r w:rsidR="00FD5FE1">
        <w:rPr>
          <w:rFonts w:ascii="Times New Roman" w:hAnsi="Times New Roman" w:cs="Times New Roman"/>
          <w:sz w:val="24"/>
          <w:szCs w:val="24"/>
        </w:rPr>
        <w:t>covariates</w:t>
      </w:r>
      <w:r w:rsidRPr="00883B25">
        <w:rPr>
          <w:rFonts w:ascii="Times New Roman" w:hAnsi="Times New Roman" w:cs="Times New Roman"/>
          <w:sz w:val="24"/>
          <w:szCs w:val="24"/>
        </w:rPr>
        <w:t xml:space="preserve">. </w:t>
      </w:r>
      <w:r w:rsidR="00F80AD3">
        <w:rPr>
          <w:rFonts w:ascii="Times New Roman" w:hAnsi="Times New Roman" w:cs="Times New Roman"/>
          <w:sz w:val="24"/>
          <w:szCs w:val="24"/>
        </w:rPr>
        <w:t>C</w:t>
      </w:r>
      <w:r w:rsidRPr="00883B25">
        <w:rPr>
          <w:rFonts w:ascii="Times New Roman" w:hAnsi="Times New Roman" w:cs="Times New Roman"/>
          <w:sz w:val="24"/>
          <w:szCs w:val="24"/>
        </w:rPr>
        <w:t xml:space="preserve">ognitive function at baseline was </w:t>
      </w:r>
      <w:r w:rsidR="004B6110">
        <w:rPr>
          <w:rFonts w:ascii="Times New Roman" w:hAnsi="Times New Roman" w:cs="Times New Roman"/>
          <w:sz w:val="24"/>
          <w:szCs w:val="24"/>
        </w:rPr>
        <w:t xml:space="preserve">also </w:t>
      </w:r>
      <w:r w:rsidRPr="00883B25">
        <w:rPr>
          <w:rFonts w:ascii="Times New Roman" w:hAnsi="Times New Roman" w:cs="Times New Roman"/>
          <w:sz w:val="24"/>
          <w:szCs w:val="24"/>
        </w:rPr>
        <w:t>a</w:t>
      </w:r>
      <w:r w:rsidR="00F80AD3">
        <w:rPr>
          <w:rFonts w:ascii="Times New Roman" w:hAnsi="Times New Roman" w:cs="Times New Roman"/>
          <w:sz w:val="24"/>
          <w:szCs w:val="24"/>
        </w:rPr>
        <w:t xml:space="preserve">n </w:t>
      </w:r>
      <w:r w:rsidR="00F465B4">
        <w:rPr>
          <w:rFonts w:ascii="Times New Roman" w:hAnsi="Times New Roman" w:cs="Times New Roman"/>
          <w:sz w:val="24"/>
          <w:szCs w:val="24"/>
        </w:rPr>
        <w:t>independent</w:t>
      </w:r>
      <w:r w:rsidRPr="00883B25">
        <w:rPr>
          <w:rFonts w:ascii="Times New Roman" w:hAnsi="Times New Roman" w:cs="Times New Roman"/>
          <w:sz w:val="24"/>
          <w:szCs w:val="24"/>
        </w:rPr>
        <w:t xml:space="preserve"> predictor of later dementia (HR </w:t>
      </w:r>
      <w:r w:rsidRPr="00883B25">
        <w:rPr>
          <w:rFonts w:ascii="Times New Roman" w:eastAsia="Calibri" w:hAnsi="Times New Roman" w:cs="Times New Roman"/>
          <w:sz w:val="24"/>
          <w:szCs w:val="24"/>
          <w:lang w:val="en-US"/>
        </w:rPr>
        <w:t xml:space="preserve">0.42; 95% 0.34 - 0.54), with those with </w:t>
      </w:r>
      <w:r w:rsidR="000857CD" w:rsidRPr="005243A6">
        <w:rPr>
          <w:rFonts w:ascii="Times New Roman" w:eastAsia="Calibri" w:hAnsi="Times New Roman" w:cs="Times New Roman"/>
          <w:noProof/>
          <w:sz w:val="24"/>
          <w:szCs w:val="24"/>
          <w:lang w:val="en-US"/>
        </w:rPr>
        <w:t>high</w:t>
      </w:r>
      <w:r w:rsidRPr="000857CD">
        <w:rPr>
          <w:rFonts w:ascii="Times New Roman" w:eastAsia="Calibri" w:hAnsi="Times New Roman" w:cs="Times New Roman"/>
          <w:noProof/>
          <w:sz w:val="24"/>
          <w:szCs w:val="24"/>
          <w:lang w:val="en-US"/>
        </w:rPr>
        <w:t>er</w:t>
      </w:r>
      <w:r w:rsidRPr="00883B25">
        <w:rPr>
          <w:rFonts w:ascii="Times New Roman" w:eastAsia="Calibri" w:hAnsi="Times New Roman" w:cs="Times New Roman"/>
          <w:sz w:val="24"/>
          <w:szCs w:val="24"/>
          <w:lang w:val="en-US"/>
        </w:rPr>
        <w:t xml:space="preserve"> cognitive function being less likely to develop de</w:t>
      </w:r>
      <w:r w:rsidR="00602CA5">
        <w:rPr>
          <w:rFonts w:ascii="Times New Roman" w:eastAsia="Calibri" w:hAnsi="Times New Roman" w:cs="Times New Roman"/>
          <w:sz w:val="24"/>
          <w:szCs w:val="24"/>
          <w:lang w:val="en-US"/>
        </w:rPr>
        <w:t>mentia</w:t>
      </w:r>
      <w:r w:rsidRPr="00883B25">
        <w:rPr>
          <w:rFonts w:ascii="Times New Roman" w:eastAsia="Calibri" w:hAnsi="Times New Roman" w:cs="Times New Roman"/>
          <w:sz w:val="24"/>
          <w:szCs w:val="24"/>
          <w:lang w:val="en-US"/>
        </w:rPr>
        <w:t xml:space="preserve">. </w:t>
      </w:r>
    </w:p>
    <w:p w14:paraId="2DB623A5" w14:textId="77777777" w:rsidR="00DF7B2C" w:rsidRPr="00883B25" w:rsidRDefault="00DF7B2C" w:rsidP="00C440E8">
      <w:pPr>
        <w:spacing w:line="480" w:lineRule="auto"/>
        <w:contextualSpacing/>
        <w:jc w:val="both"/>
        <w:rPr>
          <w:rFonts w:ascii="Times New Roman" w:hAnsi="Times New Roman" w:cs="Times New Roman"/>
          <w:sz w:val="24"/>
          <w:szCs w:val="24"/>
        </w:rPr>
      </w:pPr>
    </w:p>
    <w:p w14:paraId="13B4AEFF" w14:textId="77777777" w:rsidR="007548CC" w:rsidRPr="00883B25" w:rsidRDefault="007548CC" w:rsidP="00C440E8">
      <w:pPr>
        <w:spacing w:line="480" w:lineRule="auto"/>
        <w:contextualSpacing/>
        <w:jc w:val="both"/>
        <w:rPr>
          <w:rFonts w:ascii="Times New Roman" w:hAnsi="Times New Roman" w:cs="Times New Roman"/>
          <w:b/>
          <w:i/>
          <w:sz w:val="24"/>
          <w:szCs w:val="24"/>
        </w:rPr>
      </w:pPr>
      <w:r w:rsidRPr="00883B25">
        <w:rPr>
          <w:rFonts w:ascii="Times New Roman" w:hAnsi="Times New Roman" w:cs="Times New Roman"/>
          <w:b/>
          <w:i/>
          <w:sz w:val="24"/>
          <w:szCs w:val="24"/>
        </w:rPr>
        <w:t xml:space="preserve">Changes in walking speed and cognition as predictors of dementia </w:t>
      </w:r>
    </w:p>
    <w:p w14:paraId="3E8FBCD0" w14:textId="6849F6D3" w:rsidR="007548CC" w:rsidRPr="00883B25" w:rsidRDefault="00BA787D" w:rsidP="00C440E8">
      <w:pPr>
        <w:spacing w:line="480" w:lineRule="auto"/>
        <w:contextualSpacing/>
        <w:jc w:val="both"/>
        <w:rPr>
          <w:rFonts w:ascii="Times New Roman" w:eastAsia="Calibri" w:hAnsi="Times New Roman" w:cs="Times New Roman"/>
          <w:sz w:val="24"/>
          <w:szCs w:val="24"/>
          <w:lang w:val="en-US"/>
        </w:rPr>
      </w:pPr>
      <w:r>
        <w:rPr>
          <w:rFonts w:ascii="Times New Roman" w:hAnsi="Times New Roman" w:cs="Times New Roman"/>
          <w:noProof/>
          <w:sz w:val="24"/>
          <w:szCs w:val="24"/>
        </w:rPr>
        <w:t xml:space="preserve">Walking speed decreased on average from </w:t>
      </w:r>
      <w:r w:rsidR="00C31FE5">
        <w:rPr>
          <w:rFonts w:ascii="Times New Roman" w:hAnsi="Times New Roman" w:cs="Times New Roman"/>
          <w:noProof/>
          <w:sz w:val="24"/>
          <w:szCs w:val="24"/>
        </w:rPr>
        <w:t>0.86</w:t>
      </w:r>
      <w:r>
        <w:rPr>
          <w:rFonts w:ascii="Times New Roman" w:hAnsi="Times New Roman" w:cs="Times New Roman"/>
          <w:noProof/>
          <w:sz w:val="24"/>
          <w:szCs w:val="24"/>
        </w:rPr>
        <w:t xml:space="preserve"> to </w:t>
      </w:r>
      <w:r w:rsidR="00C31FE5">
        <w:rPr>
          <w:rFonts w:ascii="Times New Roman" w:hAnsi="Times New Roman" w:cs="Times New Roman"/>
          <w:noProof/>
          <w:sz w:val="24"/>
          <w:szCs w:val="24"/>
        </w:rPr>
        <w:t>0.85 m/s</w:t>
      </w:r>
      <w:r>
        <w:rPr>
          <w:rFonts w:ascii="Times New Roman" w:hAnsi="Times New Roman" w:cs="Times New Roman"/>
          <w:noProof/>
          <w:sz w:val="24"/>
          <w:szCs w:val="24"/>
        </w:rPr>
        <w:t xml:space="preserve"> between wave 1 and wave 2. </w:t>
      </w:r>
      <w:r w:rsidR="00C872CA" w:rsidRPr="005243A6">
        <w:rPr>
          <w:rFonts w:ascii="Times New Roman" w:hAnsi="Times New Roman" w:cs="Times New Roman"/>
          <w:noProof/>
          <w:sz w:val="24"/>
          <w:szCs w:val="24"/>
        </w:rPr>
        <w:t>As can be seen in Table 3</w:t>
      </w:r>
      <w:r w:rsidR="007548CC" w:rsidRPr="005243A6">
        <w:rPr>
          <w:rFonts w:ascii="Times New Roman" w:hAnsi="Times New Roman" w:cs="Times New Roman"/>
          <w:noProof/>
          <w:sz w:val="24"/>
          <w:szCs w:val="24"/>
        </w:rPr>
        <w:t xml:space="preserve"> change in walking speed was a significant predictor of dementia (HR </w:t>
      </w:r>
      <w:r w:rsidR="007548CC" w:rsidRPr="005243A6">
        <w:rPr>
          <w:rFonts w:ascii="Times New Roman" w:eastAsia="Calibri" w:hAnsi="Times New Roman" w:cs="Times New Roman"/>
          <w:noProof/>
          <w:sz w:val="24"/>
          <w:szCs w:val="24"/>
          <w:lang w:val="en-US"/>
        </w:rPr>
        <w:t>1.23; 95% CI 1.03 - 1.47), with those who had a greater decrease in walking speed from the wave 1 to the wave 2 assessment having a greater risk of developing dementia independent</w:t>
      </w:r>
      <w:r w:rsidR="00F80AD3" w:rsidRPr="005243A6">
        <w:rPr>
          <w:rFonts w:ascii="Times New Roman" w:eastAsia="Calibri" w:hAnsi="Times New Roman" w:cs="Times New Roman"/>
          <w:noProof/>
          <w:sz w:val="24"/>
          <w:szCs w:val="24"/>
          <w:lang w:val="en-US"/>
        </w:rPr>
        <w:t xml:space="preserve"> of </w:t>
      </w:r>
      <w:r w:rsidR="007548CC" w:rsidRPr="005243A6">
        <w:rPr>
          <w:rFonts w:ascii="Times New Roman" w:eastAsia="Calibri" w:hAnsi="Times New Roman" w:cs="Times New Roman"/>
          <w:noProof/>
          <w:sz w:val="24"/>
          <w:szCs w:val="24"/>
          <w:lang w:val="en-US"/>
        </w:rPr>
        <w:t>covariates</w:t>
      </w:r>
      <w:r w:rsidR="00F80AD3" w:rsidRPr="005243A6">
        <w:rPr>
          <w:rFonts w:ascii="Times New Roman" w:eastAsia="Calibri" w:hAnsi="Times New Roman" w:cs="Times New Roman"/>
          <w:noProof/>
          <w:sz w:val="24"/>
          <w:szCs w:val="24"/>
          <w:lang w:val="en-US"/>
        </w:rPr>
        <w:t xml:space="preserve"> a</w:t>
      </w:r>
      <w:r w:rsidR="00761C53" w:rsidRPr="005243A6">
        <w:rPr>
          <w:rFonts w:ascii="Times New Roman" w:eastAsia="Calibri" w:hAnsi="Times New Roman" w:cs="Times New Roman"/>
          <w:noProof/>
          <w:sz w:val="24"/>
          <w:szCs w:val="24"/>
          <w:lang w:val="en-US"/>
        </w:rPr>
        <w:t>n</w:t>
      </w:r>
      <w:r w:rsidR="00F80AD3" w:rsidRPr="005243A6">
        <w:rPr>
          <w:rFonts w:ascii="Times New Roman" w:eastAsia="Calibri" w:hAnsi="Times New Roman" w:cs="Times New Roman"/>
          <w:noProof/>
          <w:sz w:val="24"/>
          <w:szCs w:val="24"/>
          <w:lang w:val="en-US"/>
        </w:rPr>
        <w:t>d walking speed in wave 1</w:t>
      </w:r>
      <w:r w:rsidR="007548CC" w:rsidRPr="005243A6">
        <w:rPr>
          <w:rFonts w:ascii="Times New Roman" w:eastAsia="Calibri" w:hAnsi="Times New Roman" w:cs="Times New Roman"/>
          <w:noProof/>
          <w:sz w:val="24"/>
          <w:szCs w:val="24"/>
          <w:lang w:val="en-US"/>
        </w:rPr>
        <w:t>.</w:t>
      </w:r>
      <w:r w:rsidR="007548CC" w:rsidRPr="00883B25">
        <w:rPr>
          <w:rFonts w:ascii="Times New Roman" w:eastAsia="Calibri" w:hAnsi="Times New Roman" w:cs="Times New Roman"/>
          <w:sz w:val="24"/>
          <w:szCs w:val="24"/>
          <w:lang w:val="en-US"/>
        </w:rPr>
        <w:t xml:space="preserve"> </w:t>
      </w:r>
      <w:r w:rsidR="00F80AD3">
        <w:rPr>
          <w:rFonts w:ascii="Times New Roman" w:eastAsia="Calibri" w:hAnsi="Times New Roman" w:cs="Times New Roman"/>
          <w:sz w:val="24"/>
          <w:szCs w:val="24"/>
          <w:lang w:val="en-US"/>
        </w:rPr>
        <w:t>C</w:t>
      </w:r>
      <w:r w:rsidR="007548CC" w:rsidRPr="00883B25">
        <w:rPr>
          <w:rFonts w:ascii="Times New Roman" w:eastAsia="Calibri" w:hAnsi="Times New Roman" w:cs="Times New Roman"/>
          <w:sz w:val="24"/>
          <w:szCs w:val="24"/>
          <w:lang w:val="en-US"/>
        </w:rPr>
        <w:t>hange in cognition</w:t>
      </w:r>
      <w:r w:rsidR="00F80AD3">
        <w:rPr>
          <w:rFonts w:ascii="Times New Roman" w:eastAsia="Calibri" w:hAnsi="Times New Roman" w:cs="Times New Roman"/>
          <w:sz w:val="24"/>
          <w:szCs w:val="24"/>
          <w:lang w:val="en-US"/>
        </w:rPr>
        <w:t xml:space="preserve"> was also a </w:t>
      </w:r>
      <w:r w:rsidR="00F80AD3" w:rsidRPr="005243A6">
        <w:rPr>
          <w:rFonts w:ascii="Times New Roman" w:eastAsia="Calibri" w:hAnsi="Times New Roman" w:cs="Times New Roman"/>
          <w:noProof/>
          <w:sz w:val="24"/>
          <w:szCs w:val="24"/>
          <w:lang w:val="en-US"/>
        </w:rPr>
        <w:t>predictor</w:t>
      </w:r>
      <w:r w:rsidR="007548CC" w:rsidRPr="00883B25">
        <w:rPr>
          <w:rFonts w:ascii="Times New Roman" w:eastAsia="Calibri" w:hAnsi="Times New Roman" w:cs="Times New Roman"/>
          <w:sz w:val="24"/>
          <w:szCs w:val="24"/>
          <w:lang w:val="en-US"/>
        </w:rPr>
        <w:t xml:space="preserve"> </w:t>
      </w:r>
      <w:r w:rsidR="00F80AD3">
        <w:rPr>
          <w:rFonts w:ascii="Times New Roman" w:eastAsia="Calibri" w:hAnsi="Times New Roman" w:cs="Times New Roman"/>
          <w:sz w:val="24"/>
          <w:szCs w:val="24"/>
          <w:lang w:val="en-US"/>
        </w:rPr>
        <w:t xml:space="preserve">since participants </w:t>
      </w:r>
      <w:r w:rsidR="007548CC" w:rsidRPr="00883B25">
        <w:rPr>
          <w:rFonts w:ascii="Times New Roman" w:eastAsia="Calibri" w:hAnsi="Times New Roman" w:cs="Times New Roman"/>
          <w:sz w:val="24"/>
          <w:szCs w:val="24"/>
          <w:lang w:val="en-US"/>
        </w:rPr>
        <w:t xml:space="preserve">who had </w:t>
      </w:r>
      <w:r w:rsidR="007548CC" w:rsidRPr="000857CD">
        <w:rPr>
          <w:rFonts w:ascii="Times New Roman" w:eastAsia="Calibri" w:hAnsi="Times New Roman" w:cs="Times New Roman"/>
          <w:noProof/>
          <w:sz w:val="24"/>
          <w:szCs w:val="24"/>
          <w:lang w:val="en-US"/>
        </w:rPr>
        <w:t xml:space="preserve">a </w:t>
      </w:r>
      <w:r w:rsidR="000857CD">
        <w:rPr>
          <w:rFonts w:ascii="Times New Roman" w:eastAsia="Calibri" w:hAnsi="Times New Roman" w:cs="Times New Roman"/>
          <w:noProof/>
          <w:sz w:val="24"/>
          <w:szCs w:val="24"/>
          <w:lang w:val="en-US"/>
        </w:rPr>
        <w:t xml:space="preserve">more </w:t>
      </w:r>
      <w:r w:rsidR="000857CD" w:rsidRPr="005243A6">
        <w:rPr>
          <w:rFonts w:ascii="Times New Roman" w:eastAsia="Calibri" w:hAnsi="Times New Roman" w:cs="Times New Roman"/>
          <w:noProof/>
          <w:sz w:val="24"/>
          <w:szCs w:val="24"/>
          <w:lang w:val="en-US"/>
        </w:rPr>
        <w:t>significant</w:t>
      </w:r>
      <w:r w:rsidR="007548CC" w:rsidRPr="00883B25">
        <w:rPr>
          <w:rFonts w:ascii="Times New Roman" w:eastAsia="Calibri" w:hAnsi="Times New Roman" w:cs="Times New Roman"/>
          <w:sz w:val="24"/>
          <w:szCs w:val="24"/>
          <w:lang w:val="en-US"/>
        </w:rPr>
        <w:t xml:space="preserve"> decline in cognitive function between waves 1 and 2 had a higher risk of developing dementia (HR 1.78; 95% CI 1.53 - 2.06). </w:t>
      </w:r>
      <w:r w:rsidR="00F80AD3">
        <w:rPr>
          <w:rFonts w:ascii="Times New Roman" w:eastAsia="Calibri" w:hAnsi="Times New Roman" w:cs="Times New Roman"/>
          <w:sz w:val="24"/>
          <w:szCs w:val="24"/>
          <w:lang w:val="en-US"/>
        </w:rPr>
        <w:t xml:space="preserve">However, </w:t>
      </w:r>
      <w:r w:rsidR="007548CC" w:rsidRPr="00883B25">
        <w:rPr>
          <w:rFonts w:ascii="Times New Roman" w:eastAsia="Calibri" w:hAnsi="Times New Roman" w:cs="Times New Roman"/>
          <w:sz w:val="24"/>
          <w:szCs w:val="24"/>
          <w:lang w:val="en-US"/>
        </w:rPr>
        <w:t xml:space="preserve">the </w:t>
      </w:r>
      <w:r w:rsidR="007548CC" w:rsidRPr="00883B25">
        <w:rPr>
          <w:rFonts w:ascii="Times New Roman" w:eastAsia="Calibri" w:hAnsi="Times New Roman" w:cs="Times New Roman"/>
          <w:sz w:val="24"/>
          <w:szCs w:val="24"/>
          <w:lang w:val="en-US"/>
        </w:rPr>
        <w:lastRenderedPageBreak/>
        <w:t xml:space="preserve">interaction between walking speed and cognitive function was not a significant predictor of dementia (HR 1.01; 95% CI 0.88 – 1.17). </w:t>
      </w:r>
    </w:p>
    <w:p w14:paraId="2B4B5C45" w14:textId="77777777" w:rsidR="007548CC" w:rsidRPr="00883B25" w:rsidRDefault="007548CC" w:rsidP="00C440E8">
      <w:pPr>
        <w:spacing w:line="480" w:lineRule="auto"/>
        <w:ind w:firstLine="720"/>
        <w:contextualSpacing/>
        <w:jc w:val="both"/>
        <w:rPr>
          <w:rFonts w:ascii="Times New Roman" w:eastAsia="Calibri" w:hAnsi="Times New Roman" w:cs="Times New Roman"/>
          <w:sz w:val="24"/>
          <w:szCs w:val="24"/>
          <w:lang w:val="en-US"/>
        </w:rPr>
      </w:pPr>
    </w:p>
    <w:p w14:paraId="051F7B57" w14:textId="60566891" w:rsidR="007548CC" w:rsidRPr="00883B25" w:rsidRDefault="00EB5CAE" w:rsidP="00C440E8">
      <w:pPr>
        <w:spacing w:line="480" w:lineRule="auto"/>
        <w:contextualSpacing/>
        <w:jc w:val="both"/>
        <w:rPr>
          <w:rFonts w:ascii="Times New Roman" w:eastAsia="Calibri" w:hAnsi="Times New Roman" w:cs="Times New Roman"/>
          <w:b/>
          <w:i/>
          <w:sz w:val="24"/>
          <w:szCs w:val="24"/>
          <w:lang w:val="en-US"/>
        </w:rPr>
      </w:pPr>
      <w:r>
        <w:rPr>
          <w:rFonts w:ascii="Times New Roman" w:eastAsia="Calibri" w:hAnsi="Times New Roman" w:cs="Times New Roman"/>
          <w:b/>
          <w:i/>
          <w:sz w:val="24"/>
          <w:szCs w:val="24"/>
          <w:lang w:val="en-US"/>
        </w:rPr>
        <w:t>Sensitivity analyse</w:t>
      </w:r>
      <w:r w:rsidR="007548CC" w:rsidRPr="00883B25">
        <w:rPr>
          <w:rFonts w:ascii="Times New Roman" w:eastAsia="Calibri" w:hAnsi="Times New Roman" w:cs="Times New Roman"/>
          <w:b/>
          <w:i/>
          <w:sz w:val="24"/>
          <w:szCs w:val="24"/>
          <w:lang w:val="en-US"/>
        </w:rPr>
        <w:t>s</w:t>
      </w:r>
    </w:p>
    <w:p w14:paraId="3105D4C4" w14:textId="6114AD11" w:rsidR="00EF36B1" w:rsidRDefault="00EF36B1" w:rsidP="00C440E8">
      <w:pPr>
        <w:spacing w:line="480" w:lineRule="auto"/>
        <w:contextualSpacing/>
        <w:jc w:val="both"/>
        <w:rPr>
          <w:rFonts w:ascii="Times New Roman" w:hAnsi="Times New Roman" w:cs="Times New Roman"/>
          <w:sz w:val="24"/>
          <w:szCs w:val="24"/>
        </w:rPr>
      </w:pPr>
      <w:r>
        <w:rPr>
          <w:rFonts w:ascii="Times New Roman" w:eastAsia="Calibri" w:hAnsi="Times New Roman" w:cs="Times New Roman"/>
          <w:sz w:val="24"/>
          <w:szCs w:val="24"/>
          <w:lang w:val="en-US"/>
        </w:rPr>
        <w:t>Three</w:t>
      </w:r>
      <w:r w:rsidR="007548CC" w:rsidRPr="00883B25">
        <w:rPr>
          <w:rFonts w:ascii="Times New Roman" w:eastAsia="Calibri" w:hAnsi="Times New Roman" w:cs="Times New Roman"/>
          <w:sz w:val="24"/>
          <w:szCs w:val="24"/>
          <w:lang w:val="en-US"/>
        </w:rPr>
        <w:t xml:space="preserve"> sensitivity ana</w:t>
      </w:r>
      <w:r w:rsidR="00EB5CAE">
        <w:rPr>
          <w:rFonts w:ascii="Times New Roman" w:eastAsia="Calibri" w:hAnsi="Times New Roman" w:cs="Times New Roman"/>
          <w:sz w:val="24"/>
          <w:szCs w:val="24"/>
          <w:lang w:val="en-US"/>
        </w:rPr>
        <w:t xml:space="preserve">lyses </w:t>
      </w:r>
      <w:r w:rsidR="00EB5CAE" w:rsidRPr="005243A6">
        <w:rPr>
          <w:rFonts w:ascii="Times New Roman" w:eastAsia="Calibri" w:hAnsi="Times New Roman" w:cs="Times New Roman"/>
          <w:noProof/>
          <w:sz w:val="24"/>
          <w:szCs w:val="24"/>
          <w:lang w:val="en-US"/>
        </w:rPr>
        <w:t>were conducted</w:t>
      </w:r>
      <w:r w:rsidR="007548CC" w:rsidRPr="00883B25">
        <w:rPr>
          <w:rFonts w:ascii="Times New Roman" w:eastAsia="Calibri" w:hAnsi="Times New Roman" w:cs="Times New Roman"/>
          <w:sz w:val="24"/>
          <w:szCs w:val="24"/>
          <w:lang w:val="en-US"/>
        </w:rPr>
        <w:t xml:space="preserve">. Firstly, </w:t>
      </w:r>
      <w:r>
        <w:rPr>
          <w:rFonts w:ascii="Times New Roman" w:eastAsia="Calibri" w:hAnsi="Times New Roman" w:cs="Times New Roman"/>
          <w:sz w:val="24"/>
          <w:szCs w:val="24"/>
          <w:lang w:val="en-US"/>
        </w:rPr>
        <w:t>we</w:t>
      </w:r>
      <w:r w:rsidRPr="00883B25">
        <w:rPr>
          <w:rFonts w:ascii="Times New Roman" w:hAnsi="Times New Roman" w:cs="Times New Roman"/>
          <w:sz w:val="24"/>
          <w:szCs w:val="24"/>
        </w:rPr>
        <w:t xml:space="preserve"> </w:t>
      </w:r>
      <w:r>
        <w:rPr>
          <w:rFonts w:ascii="Times New Roman" w:hAnsi="Times New Roman" w:cs="Times New Roman"/>
          <w:sz w:val="24"/>
          <w:szCs w:val="24"/>
        </w:rPr>
        <w:t>tested</w:t>
      </w:r>
      <w:r w:rsidRPr="00883B25">
        <w:rPr>
          <w:rFonts w:ascii="Times New Roman" w:hAnsi="Times New Roman" w:cs="Times New Roman"/>
          <w:sz w:val="24"/>
          <w:szCs w:val="24"/>
        </w:rPr>
        <w:t xml:space="preserve"> whether walking speed at wave 2 (2004-2005) was a predictor of later dementia. </w:t>
      </w:r>
      <w:r w:rsidR="004B6110">
        <w:rPr>
          <w:rFonts w:ascii="Times New Roman" w:hAnsi="Times New Roman" w:cs="Times New Roman"/>
          <w:sz w:val="24"/>
          <w:szCs w:val="24"/>
        </w:rPr>
        <w:t>Participants</w:t>
      </w:r>
      <w:r w:rsidRPr="00883B25">
        <w:rPr>
          <w:rFonts w:ascii="Times New Roman" w:hAnsi="Times New Roman" w:cs="Times New Roman"/>
          <w:sz w:val="24"/>
          <w:szCs w:val="24"/>
        </w:rPr>
        <w:t xml:space="preserve"> with faster walking speeds were less likely to develop dementia (HR </w:t>
      </w:r>
      <w:r w:rsidR="00602CA5">
        <w:rPr>
          <w:rFonts w:ascii="Times New Roman" w:eastAsia="Calibri" w:hAnsi="Times New Roman" w:cs="Times New Roman"/>
          <w:sz w:val="24"/>
          <w:szCs w:val="24"/>
          <w:lang w:val="en-US"/>
        </w:rPr>
        <w:t>0.25</w:t>
      </w:r>
      <w:r w:rsidRPr="00883B25">
        <w:rPr>
          <w:rFonts w:ascii="Times New Roman" w:eastAsia="Calibri" w:hAnsi="Times New Roman" w:cs="Times New Roman"/>
          <w:sz w:val="24"/>
          <w:szCs w:val="24"/>
          <w:lang w:val="en-US"/>
        </w:rPr>
        <w:t xml:space="preserve">) </w:t>
      </w:r>
      <w:r w:rsidRPr="00883B25">
        <w:rPr>
          <w:rFonts w:ascii="Times New Roman" w:hAnsi="Times New Roman" w:cs="Times New Roman"/>
          <w:sz w:val="24"/>
          <w:szCs w:val="24"/>
        </w:rPr>
        <w:t>between waves 3 and 7</w:t>
      </w:r>
      <w:r>
        <w:rPr>
          <w:rFonts w:ascii="Times New Roman" w:hAnsi="Times New Roman" w:cs="Times New Roman"/>
          <w:sz w:val="24"/>
          <w:szCs w:val="24"/>
        </w:rPr>
        <w:t xml:space="preserve"> (2006-2015)</w:t>
      </w:r>
      <w:r w:rsidR="003F2EC0">
        <w:rPr>
          <w:rFonts w:ascii="Times New Roman" w:hAnsi="Times New Roman" w:cs="Times New Roman"/>
          <w:sz w:val="24"/>
          <w:szCs w:val="24"/>
        </w:rPr>
        <w:t xml:space="preserve"> (Supplementary Table 1)</w:t>
      </w:r>
      <w:r w:rsidRPr="00883B25">
        <w:rPr>
          <w:rFonts w:ascii="Times New Roman" w:hAnsi="Times New Roman" w:cs="Times New Roman"/>
          <w:sz w:val="24"/>
          <w:szCs w:val="24"/>
        </w:rPr>
        <w:t xml:space="preserve">.  </w:t>
      </w:r>
    </w:p>
    <w:p w14:paraId="23CB7BE5" w14:textId="21DC578A" w:rsidR="007548CC" w:rsidRPr="00883B25" w:rsidRDefault="00EF36B1" w:rsidP="00C440E8">
      <w:pPr>
        <w:spacing w:line="480" w:lineRule="auto"/>
        <w:ind w:firstLine="720"/>
        <w:contextualSpacing/>
        <w:jc w:val="both"/>
        <w:rPr>
          <w:rFonts w:ascii="Times New Roman" w:eastAsia="Calibri" w:hAnsi="Times New Roman" w:cs="Times New Roman"/>
          <w:sz w:val="24"/>
          <w:szCs w:val="24"/>
          <w:lang w:val="en-US"/>
        </w:rPr>
      </w:pPr>
      <w:r>
        <w:rPr>
          <w:rFonts w:ascii="Times New Roman" w:hAnsi="Times New Roman" w:cs="Times New Roman"/>
          <w:sz w:val="24"/>
          <w:szCs w:val="24"/>
        </w:rPr>
        <w:t xml:space="preserve">Secondly, </w:t>
      </w:r>
      <w:r w:rsidR="007A4601">
        <w:rPr>
          <w:rFonts w:ascii="Times New Roman" w:eastAsia="Calibri" w:hAnsi="Times New Roman" w:cs="Times New Roman"/>
          <w:sz w:val="24"/>
          <w:szCs w:val="24"/>
          <w:lang w:val="en-US"/>
        </w:rPr>
        <w:t xml:space="preserve">we </w:t>
      </w:r>
      <w:r w:rsidR="007548CC" w:rsidRPr="00883B25">
        <w:rPr>
          <w:rFonts w:ascii="Times New Roman" w:eastAsia="Calibri" w:hAnsi="Times New Roman" w:cs="Times New Roman"/>
          <w:sz w:val="24"/>
          <w:szCs w:val="24"/>
          <w:lang w:val="en-US"/>
        </w:rPr>
        <w:t>only considered new events in waves 4-7</w:t>
      </w:r>
      <w:r w:rsidR="00BA787D">
        <w:rPr>
          <w:rFonts w:ascii="Times New Roman" w:eastAsia="Calibri" w:hAnsi="Times New Roman" w:cs="Times New Roman"/>
          <w:sz w:val="24"/>
          <w:szCs w:val="24"/>
          <w:lang w:val="en-US"/>
        </w:rPr>
        <w:t>, omitting any that occurred within 2 years of wave 2</w:t>
      </w:r>
      <w:r w:rsidR="007548CC" w:rsidRPr="00883B25">
        <w:rPr>
          <w:rFonts w:ascii="Times New Roman" w:eastAsia="Calibri" w:hAnsi="Times New Roman" w:cs="Times New Roman"/>
          <w:sz w:val="24"/>
          <w:szCs w:val="24"/>
          <w:lang w:val="en-US"/>
        </w:rPr>
        <w:t xml:space="preserve">. </w:t>
      </w:r>
      <w:r w:rsidR="006D013D" w:rsidRPr="005243A6">
        <w:rPr>
          <w:rFonts w:ascii="Times New Roman" w:eastAsia="Calibri" w:hAnsi="Times New Roman" w:cs="Times New Roman"/>
          <w:noProof/>
          <w:sz w:val="24"/>
          <w:szCs w:val="24"/>
          <w:lang w:val="en-US"/>
        </w:rPr>
        <w:t>This</w:t>
      </w:r>
      <w:r w:rsidR="006D013D">
        <w:rPr>
          <w:rFonts w:ascii="Times New Roman" w:eastAsia="Calibri" w:hAnsi="Times New Roman" w:cs="Times New Roman"/>
          <w:sz w:val="24"/>
          <w:szCs w:val="24"/>
          <w:lang w:val="en-US"/>
        </w:rPr>
        <w:t xml:space="preserve"> reduced the number of cases from </w:t>
      </w:r>
      <w:r w:rsidR="005837EB">
        <w:rPr>
          <w:rFonts w:ascii="Times New Roman" w:eastAsia="Calibri" w:hAnsi="Times New Roman" w:cs="Times New Roman"/>
          <w:sz w:val="24"/>
          <w:szCs w:val="24"/>
          <w:lang w:val="en-US"/>
        </w:rPr>
        <w:t>289</w:t>
      </w:r>
      <w:r w:rsidR="006D013D">
        <w:rPr>
          <w:rFonts w:ascii="Times New Roman" w:eastAsia="Calibri" w:hAnsi="Times New Roman" w:cs="Times New Roman"/>
          <w:sz w:val="24"/>
          <w:szCs w:val="24"/>
          <w:lang w:val="en-US"/>
        </w:rPr>
        <w:t xml:space="preserve"> to </w:t>
      </w:r>
      <w:r w:rsidR="005837EB">
        <w:rPr>
          <w:rFonts w:ascii="Times New Roman" w:eastAsia="Calibri" w:hAnsi="Times New Roman" w:cs="Times New Roman"/>
          <w:sz w:val="24"/>
          <w:szCs w:val="24"/>
          <w:lang w:val="en-US"/>
        </w:rPr>
        <w:t>225</w:t>
      </w:r>
      <w:r w:rsidR="003F2EC0">
        <w:rPr>
          <w:rFonts w:ascii="Times New Roman" w:eastAsia="Calibri" w:hAnsi="Times New Roman" w:cs="Times New Roman"/>
          <w:sz w:val="24"/>
          <w:szCs w:val="24"/>
          <w:lang w:val="en-US"/>
        </w:rPr>
        <w:t xml:space="preserve"> (Supplementary Table 2)</w:t>
      </w:r>
      <w:r w:rsidR="00BA787D">
        <w:rPr>
          <w:rFonts w:ascii="Times New Roman" w:eastAsia="Calibri" w:hAnsi="Times New Roman" w:cs="Times New Roman"/>
          <w:sz w:val="24"/>
          <w:szCs w:val="24"/>
          <w:lang w:val="en-US"/>
        </w:rPr>
        <w:t>, but</w:t>
      </w:r>
      <w:r w:rsidR="00D81CAF">
        <w:rPr>
          <w:rFonts w:ascii="Times New Roman" w:eastAsia="Calibri" w:hAnsi="Times New Roman" w:cs="Times New Roman"/>
          <w:sz w:val="24"/>
          <w:szCs w:val="24"/>
          <w:lang w:val="en-US"/>
        </w:rPr>
        <w:t xml:space="preserve"> </w:t>
      </w:r>
      <w:r w:rsidR="007548CC" w:rsidRPr="005243A6">
        <w:rPr>
          <w:rFonts w:ascii="Times New Roman" w:eastAsia="Calibri" w:hAnsi="Times New Roman" w:cs="Times New Roman"/>
          <w:noProof/>
          <w:sz w:val="24"/>
          <w:szCs w:val="24"/>
          <w:lang w:val="en-US"/>
        </w:rPr>
        <w:t>walking speed at wave 1 remained a predicto</w:t>
      </w:r>
      <w:r w:rsidR="007A4601" w:rsidRPr="005243A6">
        <w:rPr>
          <w:rFonts w:ascii="Times New Roman" w:eastAsia="Calibri" w:hAnsi="Times New Roman" w:cs="Times New Roman"/>
          <w:noProof/>
          <w:sz w:val="24"/>
          <w:szCs w:val="24"/>
          <w:lang w:val="en-US"/>
        </w:rPr>
        <w:t xml:space="preserve">r of dementia </w:t>
      </w:r>
      <w:r w:rsidR="00602CA5" w:rsidRPr="005243A6">
        <w:rPr>
          <w:rFonts w:ascii="Times New Roman" w:eastAsia="Calibri" w:hAnsi="Times New Roman" w:cs="Times New Roman"/>
          <w:noProof/>
          <w:sz w:val="24"/>
          <w:szCs w:val="24"/>
          <w:lang w:val="en-US"/>
        </w:rPr>
        <w:t>(HR 0.33</w:t>
      </w:r>
      <w:r w:rsidR="007548CC" w:rsidRPr="005243A6">
        <w:rPr>
          <w:rFonts w:ascii="Times New Roman" w:eastAsia="Calibri" w:hAnsi="Times New Roman" w:cs="Times New Roman"/>
          <w:noProof/>
          <w:sz w:val="24"/>
          <w:szCs w:val="24"/>
          <w:lang w:val="en-US"/>
        </w:rPr>
        <w:t>).</w:t>
      </w:r>
      <w:r w:rsidR="007548CC" w:rsidRPr="00883B25">
        <w:rPr>
          <w:rFonts w:ascii="Times New Roman" w:eastAsia="Calibri" w:hAnsi="Times New Roman" w:cs="Times New Roman"/>
          <w:sz w:val="24"/>
          <w:szCs w:val="24"/>
          <w:lang w:val="en-US"/>
        </w:rPr>
        <w:t xml:space="preserve"> Similarly, those with </w:t>
      </w:r>
      <w:r w:rsidR="007548CC" w:rsidRPr="005243A6">
        <w:rPr>
          <w:rFonts w:ascii="Times New Roman" w:eastAsia="Calibri" w:hAnsi="Times New Roman" w:cs="Times New Roman"/>
          <w:noProof/>
          <w:sz w:val="24"/>
          <w:szCs w:val="24"/>
          <w:lang w:val="en-US"/>
        </w:rPr>
        <w:t>poorer</w:t>
      </w:r>
      <w:r w:rsidR="007548CC" w:rsidRPr="00883B25">
        <w:rPr>
          <w:rFonts w:ascii="Times New Roman" w:eastAsia="Calibri" w:hAnsi="Times New Roman" w:cs="Times New Roman"/>
          <w:sz w:val="24"/>
          <w:szCs w:val="24"/>
          <w:lang w:val="en-US"/>
        </w:rPr>
        <w:t xml:space="preserve"> </w:t>
      </w:r>
      <w:r w:rsidR="00602CA5">
        <w:rPr>
          <w:rFonts w:ascii="Times New Roman" w:eastAsia="Calibri" w:hAnsi="Times New Roman" w:cs="Times New Roman"/>
          <w:sz w:val="24"/>
          <w:szCs w:val="24"/>
          <w:lang w:val="en-US"/>
        </w:rPr>
        <w:t>cognition</w:t>
      </w:r>
      <w:r w:rsidR="007548CC" w:rsidRPr="00883B25">
        <w:rPr>
          <w:rFonts w:ascii="Times New Roman" w:eastAsia="Calibri" w:hAnsi="Times New Roman" w:cs="Times New Roman"/>
          <w:sz w:val="24"/>
          <w:szCs w:val="24"/>
          <w:lang w:val="en-US"/>
        </w:rPr>
        <w:t xml:space="preserve"> at wave 1 and those who had </w:t>
      </w:r>
      <w:r w:rsidR="007548CC" w:rsidRPr="005243A6">
        <w:rPr>
          <w:rFonts w:ascii="Times New Roman" w:eastAsia="Calibri" w:hAnsi="Times New Roman" w:cs="Times New Roman"/>
          <w:noProof/>
          <w:sz w:val="24"/>
          <w:szCs w:val="24"/>
          <w:lang w:val="en-US"/>
        </w:rPr>
        <w:t>a greater</w:t>
      </w:r>
      <w:r w:rsidR="007548CC" w:rsidRPr="00883B25">
        <w:rPr>
          <w:rFonts w:ascii="Times New Roman" w:eastAsia="Calibri" w:hAnsi="Times New Roman" w:cs="Times New Roman"/>
          <w:sz w:val="24"/>
          <w:szCs w:val="24"/>
          <w:lang w:val="en-US"/>
        </w:rPr>
        <w:t xml:space="preserve"> decline in cognitive function between waves 1 and 2 remained more likely to develop d</w:t>
      </w:r>
      <w:r w:rsidR="00602CA5">
        <w:rPr>
          <w:rFonts w:ascii="Times New Roman" w:eastAsia="Calibri" w:hAnsi="Times New Roman" w:cs="Times New Roman"/>
          <w:sz w:val="24"/>
          <w:szCs w:val="24"/>
          <w:lang w:val="en-US"/>
        </w:rPr>
        <w:t xml:space="preserve">ementia </w:t>
      </w:r>
      <w:r w:rsidR="007548CC" w:rsidRPr="00883B25">
        <w:rPr>
          <w:rFonts w:ascii="Times New Roman" w:eastAsia="Calibri" w:hAnsi="Times New Roman" w:cs="Times New Roman"/>
          <w:sz w:val="24"/>
          <w:szCs w:val="24"/>
          <w:lang w:val="en-US"/>
        </w:rPr>
        <w:t xml:space="preserve">(HR 0.29 and HR 1.69 respectively). </w:t>
      </w:r>
      <w:r w:rsidR="006D013D">
        <w:rPr>
          <w:rFonts w:ascii="Times New Roman" w:eastAsia="Calibri" w:hAnsi="Times New Roman" w:cs="Times New Roman"/>
          <w:sz w:val="24"/>
          <w:szCs w:val="24"/>
          <w:lang w:val="en-US"/>
        </w:rPr>
        <w:t>The effect size for changes in walking speed was similar to that in the full analysis, but the association was no longer significant because of the reduced number of cases</w:t>
      </w:r>
      <w:r w:rsidR="007548CC" w:rsidRPr="00883B25">
        <w:rPr>
          <w:rFonts w:ascii="Times New Roman" w:eastAsia="Calibri" w:hAnsi="Times New Roman" w:cs="Times New Roman"/>
          <w:sz w:val="24"/>
          <w:szCs w:val="24"/>
          <w:lang w:val="en-US"/>
        </w:rPr>
        <w:t>.</w:t>
      </w:r>
    </w:p>
    <w:p w14:paraId="78AD87C9" w14:textId="36D30576" w:rsidR="002A29C4" w:rsidRDefault="007548CC" w:rsidP="00C440E8">
      <w:pPr>
        <w:spacing w:line="480" w:lineRule="auto"/>
        <w:ind w:firstLine="720"/>
        <w:contextualSpacing/>
        <w:jc w:val="both"/>
        <w:rPr>
          <w:rFonts w:ascii="Times New Roman" w:eastAsia="Calibri" w:hAnsi="Times New Roman" w:cs="Times New Roman"/>
          <w:sz w:val="24"/>
          <w:szCs w:val="24"/>
          <w:lang w:val="en-US"/>
        </w:rPr>
      </w:pPr>
      <w:r w:rsidRPr="00883B25">
        <w:rPr>
          <w:rFonts w:ascii="Times New Roman" w:eastAsia="Calibri" w:hAnsi="Times New Roman" w:cs="Times New Roman"/>
          <w:sz w:val="24"/>
          <w:szCs w:val="24"/>
          <w:lang w:val="en-US"/>
        </w:rPr>
        <w:t xml:space="preserve">For the </w:t>
      </w:r>
      <w:r w:rsidR="00EF36B1">
        <w:rPr>
          <w:rFonts w:ascii="Times New Roman" w:eastAsia="Calibri" w:hAnsi="Times New Roman" w:cs="Times New Roman"/>
          <w:sz w:val="24"/>
          <w:szCs w:val="24"/>
          <w:lang w:val="en-US"/>
        </w:rPr>
        <w:t>final</w:t>
      </w:r>
      <w:r w:rsidRPr="00883B25">
        <w:rPr>
          <w:rFonts w:ascii="Times New Roman" w:eastAsia="Calibri" w:hAnsi="Times New Roman" w:cs="Times New Roman"/>
          <w:sz w:val="24"/>
          <w:szCs w:val="24"/>
          <w:lang w:val="en-US"/>
        </w:rPr>
        <w:t xml:space="preserve"> sensitivity analysis, we excluded cases who were diagnosed using the IQCODE and limited the analysis to </w:t>
      </w:r>
      <w:r w:rsidR="00761C53">
        <w:rPr>
          <w:rFonts w:ascii="Times New Roman" w:eastAsia="Calibri" w:hAnsi="Times New Roman" w:cs="Times New Roman"/>
          <w:sz w:val="24"/>
          <w:szCs w:val="24"/>
          <w:lang w:val="en-US"/>
        </w:rPr>
        <w:t>those with</w:t>
      </w:r>
      <w:r w:rsidRPr="00883B25">
        <w:rPr>
          <w:rFonts w:ascii="Times New Roman" w:eastAsia="Calibri" w:hAnsi="Times New Roman" w:cs="Times New Roman"/>
          <w:sz w:val="24"/>
          <w:szCs w:val="24"/>
          <w:lang w:val="en-US"/>
        </w:rPr>
        <w:t xml:space="preserve"> </w:t>
      </w:r>
      <w:r w:rsidR="00761C53">
        <w:rPr>
          <w:rFonts w:ascii="Times New Roman" w:eastAsia="Calibri" w:hAnsi="Times New Roman" w:cs="Times New Roman"/>
          <w:sz w:val="24"/>
          <w:szCs w:val="24"/>
          <w:lang w:val="en-US"/>
        </w:rPr>
        <w:t>physician</w:t>
      </w:r>
      <w:r w:rsidR="00602CA5">
        <w:rPr>
          <w:rFonts w:ascii="Times New Roman" w:eastAsia="Calibri" w:hAnsi="Times New Roman" w:cs="Times New Roman"/>
          <w:sz w:val="24"/>
          <w:szCs w:val="24"/>
          <w:lang w:val="en-US"/>
        </w:rPr>
        <w:t xml:space="preserve"> diagnoses</w:t>
      </w:r>
      <w:r w:rsidRPr="00883B25">
        <w:rPr>
          <w:rFonts w:ascii="Times New Roman" w:eastAsia="Calibri" w:hAnsi="Times New Roman" w:cs="Times New Roman"/>
          <w:sz w:val="24"/>
          <w:szCs w:val="24"/>
          <w:lang w:val="en-US"/>
        </w:rPr>
        <w:t>.</w:t>
      </w:r>
      <w:r w:rsidR="00DF42D7">
        <w:rPr>
          <w:rFonts w:ascii="Times New Roman" w:eastAsia="Calibri" w:hAnsi="Times New Roman" w:cs="Times New Roman"/>
          <w:sz w:val="24"/>
          <w:szCs w:val="24"/>
          <w:lang w:val="en-US"/>
        </w:rPr>
        <w:t xml:space="preserve"> </w:t>
      </w:r>
      <w:r w:rsidR="00DF42D7" w:rsidRPr="005243A6">
        <w:rPr>
          <w:rFonts w:ascii="Times New Roman" w:eastAsia="Calibri" w:hAnsi="Times New Roman" w:cs="Times New Roman"/>
          <w:noProof/>
          <w:sz w:val="24"/>
          <w:szCs w:val="24"/>
          <w:lang w:val="en-US"/>
        </w:rPr>
        <w:t>This</w:t>
      </w:r>
      <w:r w:rsidR="00DF42D7" w:rsidRPr="005837EB">
        <w:rPr>
          <w:rFonts w:ascii="Times New Roman" w:eastAsia="Calibri" w:hAnsi="Times New Roman" w:cs="Times New Roman"/>
          <w:sz w:val="24"/>
          <w:szCs w:val="24"/>
          <w:lang w:val="en-US"/>
        </w:rPr>
        <w:t xml:space="preserve"> reduced the number of cases from 289 to 240</w:t>
      </w:r>
      <w:r w:rsidR="007A4601" w:rsidRPr="005243A6">
        <w:rPr>
          <w:rFonts w:ascii="Times New Roman" w:eastAsia="Calibri" w:hAnsi="Times New Roman" w:cs="Times New Roman"/>
          <w:noProof/>
          <w:sz w:val="24"/>
          <w:szCs w:val="24"/>
          <w:lang w:val="en-US"/>
        </w:rPr>
        <w:t xml:space="preserve"> </w:t>
      </w:r>
      <w:r w:rsidR="003F2EC0">
        <w:rPr>
          <w:rFonts w:ascii="Times New Roman" w:eastAsia="Calibri" w:hAnsi="Times New Roman" w:cs="Times New Roman"/>
          <w:noProof/>
          <w:sz w:val="24"/>
          <w:szCs w:val="24"/>
          <w:lang w:val="en-US"/>
        </w:rPr>
        <w:t>(</w:t>
      </w:r>
      <w:r w:rsidR="00EF36B1" w:rsidRPr="005243A6">
        <w:rPr>
          <w:rFonts w:ascii="Times New Roman" w:eastAsia="Calibri" w:hAnsi="Times New Roman" w:cs="Times New Roman"/>
          <w:noProof/>
          <w:sz w:val="24"/>
          <w:szCs w:val="24"/>
          <w:lang w:val="en-US"/>
        </w:rPr>
        <w:t>Supplementary Table 3</w:t>
      </w:r>
      <w:r w:rsidR="003F2EC0">
        <w:rPr>
          <w:rFonts w:ascii="Times New Roman" w:eastAsia="Calibri" w:hAnsi="Times New Roman" w:cs="Times New Roman"/>
          <w:noProof/>
          <w:sz w:val="24"/>
          <w:szCs w:val="24"/>
          <w:lang w:val="en-US"/>
        </w:rPr>
        <w:t>).</w:t>
      </w:r>
      <w:r w:rsidR="007A4601" w:rsidRPr="005243A6">
        <w:rPr>
          <w:rFonts w:ascii="Times New Roman" w:eastAsia="Calibri" w:hAnsi="Times New Roman" w:cs="Times New Roman"/>
          <w:noProof/>
          <w:sz w:val="24"/>
          <w:szCs w:val="24"/>
          <w:lang w:val="en-US"/>
        </w:rPr>
        <w:t xml:space="preserve"> </w:t>
      </w:r>
      <w:r w:rsidR="003F2EC0">
        <w:rPr>
          <w:rFonts w:ascii="Times New Roman" w:eastAsia="Calibri" w:hAnsi="Times New Roman" w:cs="Times New Roman"/>
          <w:noProof/>
          <w:sz w:val="24"/>
          <w:szCs w:val="24"/>
          <w:lang w:val="en-US"/>
        </w:rPr>
        <w:t>W</w:t>
      </w:r>
      <w:r w:rsidRPr="005243A6">
        <w:rPr>
          <w:rFonts w:ascii="Times New Roman" w:eastAsia="Calibri" w:hAnsi="Times New Roman" w:cs="Times New Roman"/>
          <w:noProof/>
          <w:sz w:val="24"/>
          <w:szCs w:val="24"/>
          <w:lang w:val="en-US"/>
        </w:rPr>
        <w:t xml:space="preserve">alking speed remained a predictor of dementia (HR </w:t>
      </w:r>
      <w:r w:rsidRPr="005243A6">
        <w:rPr>
          <w:rFonts w:ascii="Times New Roman" w:eastAsia="Calibri" w:hAnsi="Times New Roman" w:cs="Times New Roman"/>
          <w:noProof/>
          <w:color w:val="000000" w:themeColor="text1"/>
          <w:sz w:val="24"/>
          <w:szCs w:val="24"/>
          <w:lang w:val="en-US"/>
        </w:rPr>
        <w:t>0.36</w:t>
      </w:r>
      <w:r w:rsidR="00602CA5" w:rsidRPr="005243A6">
        <w:rPr>
          <w:rFonts w:ascii="Times New Roman" w:eastAsia="Calibri" w:hAnsi="Times New Roman" w:cs="Times New Roman"/>
          <w:noProof/>
          <w:color w:val="000000" w:themeColor="text1"/>
          <w:sz w:val="24"/>
          <w:szCs w:val="24"/>
          <w:lang w:val="en-US"/>
        </w:rPr>
        <w:t>).</w:t>
      </w:r>
      <w:r w:rsidR="00602CA5">
        <w:rPr>
          <w:rFonts w:ascii="Times New Roman" w:eastAsia="Calibri" w:hAnsi="Times New Roman" w:cs="Times New Roman"/>
          <w:color w:val="000000" w:themeColor="text1"/>
          <w:sz w:val="24"/>
          <w:szCs w:val="24"/>
          <w:lang w:val="en-US"/>
        </w:rPr>
        <w:t xml:space="preserve"> </w:t>
      </w:r>
      <w:r w:rsidRPr="00883B25">
        <w:rPr>
          <w:rFonts w:ascii="Times New Roman" w:eastAsia="Calibri" w:hAnsi="Times New Roman" w:cs="Times New Roman"/>
          <w:sz w:val="24"/>
          <w:szCs w:val="24"/>
          <w:lang w:val="en-US"/>
        </w:rPr>
        <w:t xml:space="preserve">The findings for cognition also </w:t>
      </w:r>
      <w:r w:rsidRPr="005243A6">
        <w:rPr>
          <w:rFonts w:ascii="Times New Roman" w:eastAsia="Calibri" w:hAnsi="Times New Roman" w:cs="Times New Roman"/>
          <w:noProof/>
          <w:sz w:val="24"/>
          <w:szCs w:val="24"/>
          <w:lang w:val="en-US"/>
        </w:rPr>
        <w:t>remained</w:t>
      </w:r>
      <w:r w:rsidRPr="00883B25">
        <w:rPr>
          <w:rFonts w:ascii="Times New Roman" w:eastAsia="Calibri" w:hAnsi="Times New Roman" w:cs="Times New Roman"/>
          <w:sz w:val="24"/>
          <w:szCs w:val="24"/>
          <w:lang w:val="en-US"/>
        </w:rPr>
        <w:t xml:space="preserve"> for baseline cognition (HR </w:t>
      </w:r>
      <w:r w:rsidRPr="00883B25">
        <w:rPr>
          <w:rFonts w:ascii="Times New Roman" w:eastAsia="Calibri" w:hAnsi="Times New Roman" w:cs="Times New Roman"/>
          <w:color w:val="000000" w:themeColor="text1"/>
          <w:sz w:val="24"/>
          <w:szCs w:val="24"/>
          <w:lang w:val="en-US"/>
        </w:rPr>
        <w:t>0.26</w:t>
      </w:r>
      <w:r w:rsidR="00602CA5">
        <w:rPr>
          <w:rFonts w:ascii="Times New Roman" w:eastAsia="Calibri" w:hAnsi="Times New Roman" w:cs="Times New Roman"/>
          <w:color w:val="000000" w:themeColor="text1"/>
          <w:sz w:val="24"/>
          <w:szCs w:val="24"/>
          <w:lang w:val="en-US"/>
        </w:rPr>
        <w:t>)</w:t>
      </w:r>
      <w:r w:rsidRPr="00883B25">
        <w:rPr>
          <w:rFonts w:ascii="Times New Roman" w:eastAsia="Calibri" w:hAnsi="Times New Roman" w:cs="Times New Roman"/>
          <w:color w:val="000000" w:themeColor="text1"/>
          <w:sz w:val="24"/>
          <w:szCs w:val="24"/>
          <w:lang w:val="en-US"/>
        </w:rPr>
        <w:t xml:space="preserve"> </w:t>
      </w:r>
      <w:r w:rsidRPr="00883B25">
        <w:rPr>
          <w:rFonts w:ascii="Times New Roman" w:eastAsia="Calibri" w:hAnsi="Times New Roman" w:cs="Times New Roman"/>
          <w:sz w:val="24"/>
          <w:szCs w:val="24"/>
          <w:lang w:val="en-US"/>
        </w:rPr>
        <w:t xml:space="preserve">and change in cognitive function (HR </w:t>
      </w:r>
      <w:r w:rsidRPr="00883B25">
        <w:rPr>
          <w:rFonts w:ascii="Times New Roman" w:eastAsia="Calibri" w:hAnsi="Times New Roman" w:cs="Times New Roman"/>
          <w:color w:val="000000" w:themeColor="text1"/>
          <w:sz w:val="24"/>
          <w:szCs w:val="24"/>
          <w:lang w:val="en-US"/>
        </w:rPr>
        <w:t>1.83</w:t>
      </w:r>
      <w:r w:rsidR="00602CA5">
        <w:rPr>
          <w:rFonts w:ascii="Times New Roman" w:eastAsia="Calibri" w:hAnsi="Times New Roman" w:cs="Times New Roman"/>
          <w:color w:val="000000" w:themeColor="text1"/>
          <w:sz w:val="24"/>
          <w:szCs w:val="24"/>
          <w:lang w:val="en-US"/>
        </w:rPr>
        <w:t>)</w:t>
      </w:r>
      <w:r w:rsidR="00D81CAF">
        <w:rPr>
          <w:rFonts w:ascii="Times New Roman" w:eastAsia="Calibri" w:hAnsi="Times New Roman" w:cs="Times New Roman"/>
          <w:color w:val="000000" w:themeColor="text1"/>
          <w:sz w:val="24"/>
          <w:szCs w:val="24"/>
          <w:lang w:val="en-US"/>
        </w:rPr>
        <w:t>.</w:t>
      </w:r>
      <w:r w:rsidRPr="00883B25">
        <w:rPr>
          <w:rFonts w:ascii="Times New Roman" w:eastAsia="Calibri" w:hAnsi="Times New Roman" w:cs="Times New Roman"/>
          <w:sz w:val="24"/>
          <w:szCs w:val="24"/>
          <w:lang w:val="en-US"/>
        </w:rPr>
        <w:t xml:space="preserve"> However, similarly to the other sensitivity analysis change in walking speed no longer predicted </w:t>
      </w:r>
      <w:r w:rsidRPr="005243A6">
        <w:rPr>
          <w:rFonts w:ascii="Times New Roman" w:eastAsia="Calibri" w:hAnsi="Times New Roman" w:cs="Times New Roman"/>
          <w:noProof/>
          <w:sz w:val="24"/>
          <w:szCs w:val="24"/>
          <w:lang w:val="en-US"/>
        </w:rPr>
        <w:t>new</w:t>
      </w:r>
      <w:r w:rsidR="000857CD" w:rsidRPr="005243A6">
        <w:rPr>
          <w:rFonts w:ascii="Times New Roman" w:eastAsia="Calibri" w:hAnsi="Times New Roman" w:cs="Times New Roman"/>
          <w:noProof/>
          <w:sz w:val="24"/>
          <w:szCs w:val="24"/>
          <w:lang w:val="en-US"/>
        </w:rPr>
        <w:t>-</w:t>
      </w:r>
      <w:r w:rsidRPr="005243A6">
        <w:rPr>
          <w:rFonts w:ascii="Times New Roman" w:eastAsia="Calibri" w:hAnsi="Times New Roman" w:cs="Times New Roman"/>
          <w:noProof/>
          <w:sz w:val="24"/>
          <w:szCs w:val="24"/>
          <w:lang w:val="en-US"/>
        </w:rPr>
        <w:t>onset</w:t>
      </w:r>
      <w:r w:rsidRPr="00883B25">
        <w:rPr>
          <w:rFonts w:ascii="Times New Roman" w:eastAsia="Calibri" w:hAnsi="Times New Roman" w:cs="Times New Roman"/>
          <w:sz w:val="24"/>
          <w:szCs w:val="24"/>
          <w:lang w:val="en-US"/>
        </w:rPr>
        <w:t xml:space="preserve"> dementia</w:t>
      </w:r>
      <w:r w:rsidR="00602CA5">
        <w:rPr>
          <w:rFonts w:ascii="Times New Roman" w:eastAsia="Calibri" w:hAnsi="Times New Roman" w:cs="Times New Roman"/>
          <w:sz w:val="24"/>
          <w:szCs w:val="24"/>
          <w:lang w:val="en-US"/>
        </w:rPr>
        <w:t>.</w:t>
      </w:r>
    </w:p>
    <w:p w14:paraId="522B66DD" w14:textId="77777777" w:rsidR="00FA03CE" w:rsidRDefault="00FA03CE" w:rsidP="00C440E8">
      <w:pPr>
        <w:spacing w:line="480" w:lineRule="auto"/>
        <w:contextualSpacing/>
        <w:jc w:val="both"/>
        <w:rPr>
          <w:rFonts w:ascii="Times New Roman" w:eastAsia="Calibri" w:hAnsi="Times New Roman" w:cs="Times New Roman"/>
          <w:sz w:val="24"/>
          <w:szCs w:val="24"/>
          <w:lang w:val="en-US"/>
        </w:rPr>
      </w:pPr>
    </w:p>
    <w:p w14:paraId="788EECBE" w14:textId="77777777" w:rsidR="00C31FE5" w:rsidRDefault="00C31FE5" w:rsidP="00C440E8">
      <w:pPr>
        <w:spacing w:line="480" w:lineRule="auto"/>
        <w:contextualSpacing/>
        <w:jc w:val="both"/>
        <w:rPr>
          <w:rFonts w:ascii="Times New Roman" w:eastAsia="Calibri" w:hAnsi="Times New Roman" w:cs="Times New Roman"/>
          <w:sz w:val="24"/>
          <w:szCs w:val="24"/>
          <w:lang w:val="en-US"/>
        </w:rPr>
      </w:pPr>
    </w:p>
    <w:p w14:paraId="07E12E09" w14:textId="77777777" w:rsidR="006D5E17" w:rsidRDefault="006D5E17" w:rsidP="00C440E8">
      <w:pPr>
        <w:spacing w:line="480" w:lineRule="auto"/>
        <w:contextualSpacing/>
        <w:jc w:val="both"/>
        <w:rPr>
          <w:rFonts w:ascii="Times New Roman" w:eastAsia="Calibri" w:hAnsi="Times New Roman" w:cs="Times New Roman"/>
          <w:sz w:val="24"/>
          <w:szCs w:val="24"/>
          <w:lang w:val="en-US"/>
        </w:rPr>
      </w:pPr>
    </w:p>
    <w:p w14:paraId="1E1D2B0A" w14:textId="77777777" w:rsidR="00C31FE5" w:rsidRPr="003B54DC" w:rsidRDefault="00C31FE5" w:rsidP="00C440E8">
      <w:pPr>
        <w:spacing w:line="480" w:lineRule="auto"/>
        <w:contextualSpacing/>
        <w:jc w:val="both"/>
        <w:rPr>
          <w:rFonts w:ascii="Times New Roman" w:eastAsia="Calibri" w:hAnsi="Times New Roman" w:cs="Times New Roman"/>
          <w:sz w:val="24"/>
          <w:szCs w:val="24"/>
          <w:lang w:val="en-US"/>
        </w:rPr>
      </w:pPr>
    </w:p>
    <w:p w14:paraId="2A4B6CB6" w14:textId="09040AF5" w:rsidR="00514BAB" w:rsidRPr="00883B25" w:rsidRDefault="00514BAB" w:rsidP="00C440E8">
      <w:pPr>
        <w:spacing w:line="480" w:lineRule="auto"/>
        <w:contextualSpacing/>
        <w:jc w:val="both"/>
        <w:rPr>
          <w:rFonts w:ascii="Times New Roman" w:hAnsi="Times New Roman" w:cs="Times New Roman"/>
          <w:b/>
          <w:color w:val="000000" w:themeColor="text1"/>
          <w:sz w:val="24"/>
          <w:szCs w:val="24"/>
        </w:rPr>
      </w:pPr>
      <w:r w:rsidRPr="00883B25">
        <w:rPr>
          <w:rFonts w:ascii="Times New Roman" w:hAnsi="Times New Roman" w:cs="Times New Roman"/>
          <w:b/>
          <w:color w:val="000000" w:themeColor="text1"/>
          <w:sz w:val="24"/>
          <w:szCs w:val="24"/>
        </w:rPr>
        <w:lastRenderedPageBreak/>
        <w:t>Discussion</w:t>
      </w:r>
    </w:p>
    <w:p w14:paraId="2A964E2C" w14:textId="1705316A" w:rsidR="00514BAB" w:rsidRPr="00883B25" w:rsidRDefault="00514BAB" w:rsidP="00C440E8">
      <w:pPr>
        <w:spacing w:line="480" w:lineRule="auto"/>
        <w:contextualSpacing/>
        <w:jc w:val="both"/>
        <w:rPr>
          <w:rFonts w:ascii="Times New Roman" w:hAnsi="Times New Roman" w:cs="Times New Roman"/>
          <w:color w:val="000000" w:themeColor="text1"/>
          <w:sz w:val="24"/>
          <w:szCs w:val="24"/>
        </w:rPr>
      </w:pPr>
      <w:r w:rsidRPr="00883B25">
        <w:rPr>
          <w:rFonts w:ascii="Times New Roman" w:hAnsi="Times New Roman" w:cs="Times New Roman"/>
          <w:color w:val="000000" w:themeColor="text1"/>
          <w:sz w:val="24"/>
          <w:szCs w:val="24"/>
        </w:rPr>
        <w:t xml:space="preserve">In this sample of </w:t>
      </w:r>
      <w:r w:rsidRPr="00883B25">
        <w:rPr>
          <w:rFonts w:ascii="Times New Roman" w:hAnsi="Times New Roman" w:cs="Times New Roman"/>
          <w:sz w:val="24"/>
          <w:szCs w:val="24"/>
        </w:rPr>
        <w:t xml:space="preserve">3,932 </w:t>
      </w:r>
      <w:r w:rsidRPr="00883B25">
        <w:rPr>
          <w:rFonts w:ascii="Times New Roman" w:hAnsi="Times New Roman" w:cs="Times New Roman"/>
          <w:color w:val="000000" w:themeColor="text1"/>
          <w:sz w:val="24"/>
          <w:szCs w:val="24"/>
        </w:rPr>
        <w:t xml:space="preserve">older </w:t>
      </w:r>
      <w:r w:rsidRPr="008E15B5">
        <w:rPr>
          <w:rFonts w:ascii="Times New Roman" w:hAnsi="Times New Roman" w:cs="Times New Roman"/>
          <w:noProof/>
          <w:color w:val="000000" w:themeColor="text1"/>
          <w:sz w:val="24"/>
          <w:szCs w:val="24"/>
        </w:rPr>
        <w:t>adults</w:t>
      </w:r>
      <w:r w:rsidR="008E15B5">
        <w:rPr>
          <w:rFonts w:ascii="Times New Roman" w:hAnsi="Times New Roman" w:cs="Times New Roman"/>
          <w:noProof/>
          <w:color w:val="000000" w:themeColor="text1"/>
          <w:sz w:val="24"/>
          <w:szCs w:val="24"/>
        </w:rPr>
        <w:t>,</w:t>
      </w:r>
      <w:r w:rsidRPr="00883B25">
        <w:rPr>
          <w:rFonts w:ascii="Times New Roman" w:hAnsi="Times New Roman" w:cs="Times New Roman"/>
          <w:color w:val="000000" w:themeColor="text1"/>
          <w:sz w:val="24"/>
          <w:szCs w:val="24"/>
        </w:rPr>
        <w:t xml:space="preserve"> we found that those with </w:t>
      </w:r>
      <w:r w:rsidR="00F46A05">
        <w:rPr>
          <w:rFonts w:ascii="Times New Roman" w:hAnsi="Times New Roman" w:cs="Times New Roman"/>
          <w:color w:val="000000" w:themeColor="text1"/>
          <w:sz w:val="24"/>
          <w:szCs w:val="24"/>
        </w:rPr>
        <w:t xml:space="preserve">a </w:t>
      </w:r>
      <w:r w:rsidRPr="00883B25">
        <w:rPr>
          <w:rFonts w:ascii="Times New Roman" w:hAnsi="Times New Roman" w:cs="Times New Roman"/>
          <w:color w:val="000000" w:themeColor="text1"/>
          <w:sz w:val="24"/>
          <w:szCs w:val="24"/>
        </w:rPr>
        <w:t xml:space="preserve">slower walking speed had </w:t>
      </w:r>
      <w:r w:rsidRPr="005243A6">
        <w:rPr>
          <w:rFonts w:ascii="Times New Roman" w:hAnsi="Times New Roman" w:cs="Times New Roman"/>
          <w:noProof/>
          <w:color w:val="000000" w:themeColor="text1"/>
          <w:sz w:val="24"/>
          <w:szCs w:val="24"/>
        </w:rPr>
        <w:t>a greater</w:t>
      </w:r>
      <w:r w:rsidRPr="00883B25">
        <w:rPr>
          <w:rFonts w:ascii="Times New Roman" w:hAnsi="Times New Roman" w:cs="Times New Roman"/>
          <w:color w:val="000000" w:themeColor="text1"/>
          <w:sz w:val="24"/>
          <w:szCs w:val="24"/>
        </w:rPr>
        <w:t xml:space="preserve"> risk of developing dementia. Individuals who experienced </w:t>
      </w:r>
      <w:r w:rsidRPr="005243A6">
        <w:rPr>
          <w:rFonts w:ascii="Times New Roman" w:hAnsi="Times New Roman" w:cs="Times New Roman"/>
          <w:noProof/>
          <w:color w:val="000000" w:themeColor="text1"/>
          <w:sz w:val="24"/>
          <w:szCs w:val="24"/>
        </w:rPr>
        <w:t>a greater</w:t>
      </w:r>
      <w:r w:rsidRPr="00883B25">
        <w:rPr>
          <w:rFonts w:ascii="Times New Roman" w:hAnsi="Times New Roman" w:cs="Times New Roman"/>
          <w:color w:val="000000" w:themeColor="text1"/>
          <w:sz w:val="24"/>
          <w:szCs w:val="24"/>
        </w:rPr>
        <w:t xml:space="preserve"> decline in walking spee</w:t>
      </w:r>
      <w:r w:rsidR="003B36FA">
        <w:rPr>
          <w:rFonts w:ascii="Times New Roman" w:hAnsi="Times New Roman" w:cs="Times New Roman"/>
          <w:color w:val="000000" w:themeColor="text1"/>
          <w:sz w:val="24"/>
          <w:szCs w:val="24"/>
        </w:rPr>
        <w:t xml:space="preserve">d </w:t>
      </w:r>
      <w:r w:rsidRPr="00883B25">
        <w:rPr>
          <w:rFonts w:ascii="Times New Roman" w:hAnsi="Times New Roman" w:cs="Times New Roman"/>
          <w:color w:val="000000" w:themeColor="text1"/>
          <w:sz w:val="24"/>
          <w:szCs w:val="24"/>
        </w:rPr>
        <w:t xml:space="preserve">were also at increased risk. </w:t>
      </w:r>
      <w:r w:rsidR="00153852">
        <w:rPr>
          <w:rFonts w:ascii="Times New Roman" w:hAnsi="Times New Roman" w:cs="Times New Roman"/>
          <w:color w:val="000000" w:themeColor="text1"/>
          <w:sz w:val="24"/>
          <w:szCs w:val="24"/>
        </w:rPr>
        <w:t xml:space="preserve">Participants </w:t>
      </w:r>
      <w:r w:rsidRPr="00883B25">
        <w:rPr>
          <w:rFonts w:ascii="Times New Roman" w:hAnsi="Times New Roman" w:cs="Times New Roman"/>
          <w:color w:val="000000" w:themeColor="text1"/>
          <w:sz w:val="24"/>
          <w:szCs w:val="24"/>
        </w:rPr>
        <w:t xml:space="preserve">with </w:t>
      </w:r>
      <w:r w:rsidRPr="005243A6">
        <w:rPr>
          <w:rFonts w:ascii="Times New Roman" w:hAnsi="Times New Roman" w:cs="Times New Roman"/>
          <w:noProof/>
          <w:color w:val="000000" w:themeColor="text1"/>
          <w:sz w:val="24"/>
          <w:szCs w:val="24"/>
        </w:rPr>
        <w:t>poorer</w:t>
      </w:r>
      <w:r w:rsidRPr="00883B25">
        <w:rPr>
          <w:rFonts w:ascii="Times New Roman" w:hAnsi="Times New Roman" w:cs="Times New Roman"/>
          <w:color w:val="000000" w:themeColor="text1"/>
          <w:sz w:val="24"/>
          <w:szCs w:val="24"/>
        </w:rPr>
        <w:t xml:space="preserve"> cognition at baseline and those who experienced </w:t>
      </w:r>
      <w:r w:rsidRPr="005243A6">
        <w:rPr>
          <w:rFonts w:ascii="Times New Roman" w:hAnsi="Times New Roman" w:cs="Times New Roman"/>
          <w:noProof/>
          <w:color w:val="000000" w:themeColor="text1"/>
          <w:sz w:val="24"/>
          <w:szCs w:val="24"/>
        </w:rPr>
        <w:t>a greater</w:t>
      </w:r>
      <w:r w:rsidRPr="00883B25">
        <w:rPr>
          <w:rFonts w:ascii="Times New Roman" w:hAnsi="Times New Roman" w:cs="Times New Roman"/>
          <w:color w:val="000000" w:themeColor="text1"/>
          <w:sz w:val="24"/>
          <w:szCs w:val="24"/>
        </w:rPr>
        <w:t xml:space="preserve"> </w:t>
      </w:r>
      <w:r w:rsidRPr="005243A6">
        <w:rPr>
          <w:rFonts w:ascii="Times New Roman" w:hAnsi="Times New Roman" w:cs="Times New Roman"/>
          <w:noProof/>
          <w:color w:val="000000" w:themeColor="text1"/>
          <w:sz w:val="24"/>
          <w:szCs w:val="24"/>
        </w:rPr>
        <w:t>decline</w:t>
      </w:r>
      <w:r w:rsidRPr="00883B25">
        <w:rPr>
          <w:rFonts w:ascii="Times New Roman" w:hAnsi="Times New Roman" w:cs="Times New Roman"/>
          <w:color w:val="000000" w:themeColor="text1"/>
          <w:sz w:val="24"/>
          <w:szCs w:val="24"/>
        </w:rPr>
        <w:t xml:space="preserve"> in </w:t>
      </w:r>
      <w:r w:rsidRPr="005243A6">
        <w:rPr>
          <w:rFonts w:ascii="Times New Roman" w:hAnsi="Times New Roman" w:cs="Times New Roman"/>
          <w:noProof/>
          <w:color w:val="000000" w:themeColor="text1"/>
          <w:sz w:val="24"/>
          <w:szCs w:val="24"/>
        </w:rPr>
        <w:t>cognition</w:t>
      </w:r>
      <w:r w:rsidRPr="00883B25">
        <w:rPr>
          <w:rFonts w:ascii="Times New Roman" w:hAnsi="Times New Roman" w:cs="Times New Roman"/>
          <w:color w:val="000000" w:themeColor="text1"/>
          <w:sz w:val="24"/>
          <w:szCs w:val="24"/>
        </w:rPr>
        <w:t xml:space="preserve"> were </w:t>
      </w:r>
      <w:r w:rsidR="00153852">
        <w:rPr>
          <w:rFonts w:ascii="Times New Roman" w:hAnsi="Times New Roman" w:cs="Times New Roman"/>
          <w:color w:val="000000" w:themeColor="text1"/>
          <w:sz w:val="24"/>
          <w:szCs w:val="24"/>
        </w:rPr>
        <w:t xml:space="preserve">also </w:t>
      </w:r>
      <w:r w:rsidRPr="00883B25">
        <w:rPr>
          <w:rFonts w:ascii="Times New Roman" w:hAnsi="Times New Roman" w:cs="Times New Roman"/>
          <w:color w:val="000000" w:themeColor="text1"/>
          <w:sz w:val="24"/>
          <w:szCs w:val="24"/>
        </w:rPr>
        <w:t xml:space="preserve">more likely to </w:t>
      </w:r>
      <w:r w:rsidR="00153852">
        <w:rPr>
          <w:rFonts w:ascii="Times New Roman" w:hAnsi="Times New Roman" w:cs="Times New Roman"/>
          <w:color w:val="000000" w:themeColor="text1"/>
          <w:sz w:val="24"/>
          <w:szCs w:val="24"/>
        </w:rPr>
        <w:t>be diagnosed with</w:t>
      </w:r>
      <w:r w:rsidRPr="00883B25">
        <w:rPr>
          <w:rFonts w:ascii="Times New Roman" w:hAnsi="Times New Roman" w:cs="Times New Roman"/>
          <w:color w:val="000000" w:themeColor="text1"/>
          <w:sz w:val="24"/>
          <w:szCs w:val="24"/>
        </w:rPr>
        <w:t xml:space="preserve"> de</w:t>
      </w:r>
      <w:r w:rsidR="003B36FA">
        <w:rPr>
          <w:rFonts w:ascii="Times New Roman" w:hAnsi="Times New Roman" w:cs="Times New Roman"/>
          <w:color w:val="000000" w:themeColor="text1"/>
          <w:sz w:val="24"/>
          <w:szCs w:val="24"/>
        </w:rPr>
        <w:t>mentia</w:t>
      </w:r>
      <w:r w:rsidRPr="00883B25">
        <w:rPr>
          <w:rFonts w:ascii="Times New Roman" w:hAnsi="Times New Roman" w:cs="Times New Roman"/>
          <w:color w:val="000000" w:themeColor="text1"/>
          <w:sz w:val="24"/>
          <w:szCs w:val="24"/>
        </w:rPr>
        <w:t xml:space="preserve">. However, change in walking speed and change in </w:t>
      </w:r>
      <w:r w:rsidRPr="005243A6">
        <w:rPr>
          <w:rFonts w:ascii="Times New Roman" w:hAnsi="Times New Roman" w:cs="Times New Roman"/>
          <w:noProof/>
          <w:color w:val="000000" w:themeColor="text1"/>
          <w:sz w:val="24"/>
          <w:szCs w:val="24"/>
        </w:rPr>
        <w:t>cognition</w:t>
      </w:r>
      <w:r w:rsidRPr="00883B25">
        <w:rPr>
          <w:rFonts w:ascii="Times New Roman" w:hAnsi="Times New Roman" w:cs="Times New Roman"/>
          <w:color w:val="000000" w:themeColor="text1"/>
          <w:sz w:val="24"/>
          <w:szCs w:val="24"/>
        </w:rPr>
        <w:t xml:space="preserve"> did not interact </w:t>
      </w:r>
      <w:r w:rsidRPr="005243A6">
        <w:rPr>
          <w:rFonts w:ascii="Times New Roman" w:hAnsi="Times New Roman" w:cs="Times New Roman"/>
          <w:noProof/>
          <w:color w:val="000000" w:themeColor="text1"/>
          <w:sz w:val="24"/>
          <w:szCs w:val="24"/>
        </w:rPr>
        <w:t>in relation to</w:t>
      </w:r>
      <w:r w:rsidRPr="00883B25">
        <w:rPr>
          <w:rFonts w:ascii="Times New Roman" w:hAnsi="Times New Roman" w:cs="Times New Roman"/>
          <w:color w:val="000000" w:themeColor="text1"/>
          <w:sz w:val="24"/>
          <w:szCs w:val="24"/>
        </w:rPr>
        <w:t xml:space="preserve"> later dementia risk</w:t>
      </w:r>
      <w:r w:rsidR="00C6620B">
        <w:rPr>
          <w:rFonts w:ascii="Times New Roman" w:hAnsi="Times New Roman" w:cs="Times New Roman"/>
          <w:color w:val="000000" w:themeColor="text1"/>
          <w:sz w:val="24"/>
          <w:szCs w:val="24"/>
        </w:rPr>
        <w:t>.</w:t>
      </w:r>
    </w:p>
    <w:p w14:paraId="6341AF78" w14:textId="0B5FBBDB" w:rsidR="00514BAB" w:rsidRPr="00883B25" w:rsidRDefault="00514BAB" w:rsidP="00C440E8">
      <w:pPr>
        <w:spacing w:line="480" w:lineRule="auto"/>
        <w:ind w:firstLine="720"/>
        <w:contextualSpacing/>
        <w:jc w:val="both"/>
        <w:rPr>
          <w:rFonts w:ascii="Times New Roman" w:hAnsi="Times New Roman" w:cs="Times New Roman"/>
          <w:color w:val="FF0000"/>
          <w:sz w:val="24"/>
          <w:szCs w:val="24"/>
        </w:rPr>
      </w:pPr>
      <w:r w:rsidRPr="00883B25">
        <w:rPr>
          <w:rFonts w:ascii="Times New Roman" w:hAnsi="Times New Roman" w:cs="Times New Roman"/>
          <w:color w:val="000000" w:themeColor="text1"/>
          <w:sz w:val="24"/>
          <w:szCs w:val="24"/>
        </w:rPr>
        <w:t xml:space="preserve">Our finding that slower walking speed is a predictor of subsequent dementia is in </w:t>
      </w:r>
      <w:r w:rsidR="000857CD">
        <w:rPr>
          <w:rFonts w:ascii="Times New Roman" w:hAnsi="Times New Roman" w:cs="Times New Roman"/>
          <w:color w:val="000000" w:themeColor="text1"/>
          <w:sz w:val="24"/>
          <w:szCs w:val="24"/>
        </w:rPr>
        <w:t>line</w:t>
      </w:r>
      <w:r w:rsidR="00C440E8">
        <w:rPr>
          <w:rFonts w:ascii="Times New Roman" w:hAnsi="Times New Roman" w:cs="Times New Roman"/>
          <w:color w:val="000000" w:themeColor="text1"/>
          <w:sz w:val="24"/>
          <w:szCs w:val="24"/>
        </w:rPr>
        <w:t xml:space="preserve"> </w:t>
      </w:r>
      <w:r w:rsidRPr="00883B25">
        <w:rPr>
          <w:rFonts w:ascii="Times New Roman" w:hAnsi="Times New Roman" w:cs="Times New Roman"/>
          <w:color w:val="000000" w:themeColor="text1"/>
          <w:sz w:val="24"/>
          <w:szCs w:val="24"/>
        </w:rPr>
        <w:t xml:space="preserve">with previous research </w:t>
      </w:r>
      <w:r w:rsidRPr="00883B25">
        <w:rPr>
          <w:rFonts w:ascii="Times New Roman" w:hAnsi="Times New Roman" w:cs="Times New Roman"/>
          <w:color w:val="000000" w:themeColor="text1"/>
          <w:sz w:val="24"/>
          <w:szCs w:val="24"/>
        </w:rPr>
        <w:fldChar w:fldCharType="begin"/>
      </w:r>
      <w:r w:rsidR="00DA60C3">
        <w:rPr>
          <w:rFonts w:ascii="Times New Roman" w:hAnsi="Times New Roman" w:cs="Times New Roman"/>
          <w:color w:val="000000" w:themeColor="text1"/>
          <w:sz w:val="24"/>
          <w:szCs w:val="24"/>
        </w:rPr>
        <w:instrText xml:space="preserve"> ADDIN ZOTERO_ITEM CSL_CITATION {"citationID":"a18bfq2iiu7","properties":{"formattedCitation":"{\\rtf \\super 4,9\\nosupersub{}}","plainCitation":"4,9"},"citationItems":[{"id":704,"uris":["http://zotero.org/users/1591058/items/RV4KTHEZ"],"uri":["http://zotero.org/users/1591058/items/RV4KTHEZ"],"itemData":{"id":704,"type":"article-journal","title":"Poor Gait Performance and Prediction of Dementia: Results From a Meta-Analysis","container-title":"Journal of the American Medical Directors Association","page":"482-490","volume":"17","issue":"6","source":"ScienceDirect","abstract":"Background\nPoor gait performance predicts risk of developing dementia. No structured critical evaluation has been conducted to study this association yet. The aim of this meta-analysis was to systematically examine the association of poor gait performance with incidence of dementia.\nMethods\nAn English and French Medline search was conducted in June 2015, with no limit of date, using the medical subject headings terms “Gait” OR “Gait Disorders, Neurologic” OR “Gait Apraxia” OR “Gait Ataxia” AND “Dementia” OR “Frontotemporal Dementia” OR “Dementia, Multi-Infarct” OR “Dementia, Vascular” OR “Alzheimer Disease” OR “Lewy Body Disease” OR “Frontotemporal Dementia With Motor Neuron Disease” (Supplementary Concept). Poor gait performance was defined by standardized tests of walking, and dementia was diagnosed according to international consensus criteria. Four etiologies of dementia were identified: any dementia, Alzheimer disease (AD), vascular dementia (VaD), and non-AD (ie, pooling VaD, mixed dementias, and other dementias). Fixed effects meta-analyses were performed on the estimates in order to generate summary values.\nResults\nOf the 796 identified abstracts, 12 (1.5%) were included in this systematic review and meta-analysis. Poor gait performance predicted dementia [pooled hazard ratio (HR) combined with relative risk and odds ratio = 1.53 with P &amp;lt; .001 for any dementia, pooled HR = 1.79 with P &amp;lt; .001 for VaD, HR = 1.89 with P value &amp;lt; .001 for non-AD]. Findings were weaker for predicting AD (HR = 1.03 with P value = .004).\nConclusions\nThis meta-analysis provides evidence that poor gait performance predicts dementia. This association depends on the type of dementia; poor gait performance is a stronger predictor of non-AD dementias than AD.","DOI":"10.1016/j.jamda.2015.12.092","ISSN":"1525-8610","shortTitle":"Poor Gait Performance and Prediction of Dementia","journalAbbreviation":"Journal of the American Medical Directors Association","author":[{"family":"Beauchet","given":"Olivier"},{"family":"Annweiler","given":"Cédric"},{"family":"Callisaya","given":"Michele L."},{"family":"De Cock","given":"Anne-Marie"},{"family":"Helbostad","given":"Jorunn L."},{"family":"Kressig","given":"Reto W."},{"family":"Srikanth","given":"Velandai"},{"family":"Steinmetz","given":"Jean-Paul"},{"family":"Blumen","given":"Helena M."},{"family":"Verghese","given":"Joe"},{"family":"Allali","given":"Gilles"}],"issued":{"date-parts":[["2016",6,1]]}}},{"id":2745,"uris":["http://zotero.org/users/1591058/items/4MQQKNWW"],"uri":["http://zotero.org/users/1591058/items/4MQQKNWW"],"itemData":{"id":2745,"type":"article-journal","title":"Walking Pace and the Risk of Cognitive Decline and Dementia in Elderly Populations: A Meta-analysis of Prospective Cohort Studies","container-title":"The Journals of Gerontology: Series A","page":"266-270","volume":"72","issue":"2","source":"academic.oup.com","abstract":"Background: Data on the longitudinal association of walking pace with the risk of cognitive decline and dementia are inconsistent and inconclusive. Therefore, researchers conducted a meta-analysis of prospective cohort studies to quantitatively assess the association of walking pace with the risk of cognitive decline and dementia among elderly populations.Methods: Eligible studies were searched in PubMed and EMBASE through April 22, 2016. Additional information was retrieved through Google Scholar or hand review of the reference lists from the relevant studies. Prospective cohort studies were included if they reported relative risk (RR) and the corresponding 95% confidence interval (CI) of cognitive decline or dementia in relation to walking pace.Results: Seventeen studies were identified, including 10 studies reporting the RR of cognitive decline (9,949 participants and 2,547 events) and 10 presenting the RR of dementia (14,140 participants and 1,903 events). Comparing the lowest to the highest category of walking pace, the pooled RR was 1.89 (95% CI = 1.54–2.31) for cognitive decline and 1.66 (95% CI = 1.43–1.92) for dementia. With every 1 dm/s (360 m/h) decrement in walking pace, the risk of dementia was increased by 13% (RR = 1.13; 95% CI = 1.08–1.18).Conclusions: This meta-analysis provides accumulated evidence supporting that slow or decreased walking pace is significantly associated with elevated risk of cognitive decline and dementia in elderly populations.","DOI":"10.1093/gerona/glw121","ISSN":"1079-5006","shortTitle":"Walking Pace and the Risk of Cognitive Decline and Dementia in Elderly Populations","journalAbbreviation":"J Gerontol A Biol Sci Med Sci","author":[{"family":"Quan","given":"Minghui"},{"family":"Xun","given":"Pengcheng"},{"family":"Chen","given":"Cheng"},{"family":"Wen","given":"Ju"},{"family":"Wang","given":"Yiyu"},{"family":"Wang","given":"Ru"},{"family":"Chen","given":"Peijie"},{"family":"He","given":"Ka"}],"issued":{"date-parts":[["2017",2,1]]}}}],"schema":"https://github.com/citation-style-language/schema/raw/master/csl-citation.json"} </w:instrText>
      </w:r>
      <w:r w:rsidRPr="00883B25">
        <w:rPr>
          <w:rFonts w:ascii="Times New Roman" w:hAnsi="Times New Roman" w:cs="Times New Roman"/>
          <w:color w:val="000000" w:themeColor="text1"/>
          <w:sz w:val="24"/>
          <w:szCs w:val="24"/>
        </w:rPr>
        <w:fldChar w:fldCharType="separate"/>
      </w:r>
      <w:r w:rsidR="00DA60C3" w:rsidRPr="00DA60C3">
        <w:rPr>
          <w:rFonts w:ascii="Times New Roman" w:hAnsi="Times New Roman" w:cs="Times New Roman"/>
          <w:sz w:val="24"/>
          <w:szCs w:val="24"/>
          <w:vertAlign w:val="superscript"/>
        </w:rPr>
        <w:t>4,9</w:t>
      </w:r>
      <w:r w:rsidRPr="00883B25">
        <w:rPr>
          <w:rFonts w:ascii="Times New Roman" w:hAnsi="Times New Roman" w:cs="Times New Roman"/>
          <w:color w:val="000000" w:themeColor="text1"/>
          <w:sz w:val="24"/>
          <w:szCs w:val="24"/>
        </w:rPr>
        <w:fldChar w:fldCharType="end"/>
      </w:r>
      <w:r w:rsidRPr="00883B25">
        <w:rPr>
          <w:rFonts w:ascii="Times New Roman" w:hAnsi="Times New Roman" w:cs="Times New Roman"/>
          <w:color w:val="000000" w:themeColor="text1"/>
          <w:sz w:val="24"/>
          <w:szCs w:val="24"/>
        </w:rPr>
        <w:t xml:space="preserve">. </w:t>
      </w:r>
      <w:r w:rsidR="0009462A">
        <w:rPr>
          <w:rFonts w:ascii="Times New Roman" w:hAnsi="Times New Roman" w:cs="Times New Roman"/>
          <w:color w:val="000000" w:themeColor="text1"/>
          <w:sz w:val="24"/>
          <w:szCs w:val="24"/>
        </w:rPr>
        <w:t>In a</w:t>
      </w:r>
      <w:r w:rsidRPr="00883B25">
        <w:rPr>
          <w:rFonts w:ascii="Times New Roman" w:hAnsi="Times New Roman" w:cs="Times New Roman"/>
          <w:color w:val="000000" w:themeColor="text1"/>
          <w:sz w:val="24"/>
          <w:szCs w:val="24"/>
        </w:rPr>
        <w:t xml:space="preserve"> meta-analysis of </w:t>
      </w:r>
      <w:r w:rsidR="0009462A">
        <w:rPr>
          <w:rFonts w:ascii="Times New Roman" w:hAnsi="Times New Roman" w:cs="Times New Roman"/>
          <w:color w:val="000000" w:themeColor="text1"/>
          <w:sz w:val="24"/>
          <w:szCs w:val="24"/>
        </w:rPr>
        <w:t xml:space="preserve">10 </w:t>
      </w:r>
      <w:r w:rsidRPr="00883B25">
        <w:rPr>
          <w:rFonts w:ascii="Times New Roman" w:hAnsi="Times New Roman" w:cs="Times New Roman"/>
          <w:color w:val="000000" w:themeColor="text1"/>
          <w:sz w:val="24"/>
          <w:szCs w:val="24"/>
        </w:rPr>
        <w:t xml:space="preserve">prospective studies </w:t>
      </w:r>
      <w:r w:rsidR="0009462A">
        <w:rPr>
          <w:rFonts w:ascii="Times New Roman" w:hAnsi="Times New Roman" w:cs="Times New Roman"/>
          <w:color w:val="000000" w:themeColor="text1"/>
          <w:sz w:val="24"/>
          <w:szCs w:val="24"/>
        </w:rPr>
        <w:t>in this area</w:t>
      </w:r>
      <w:r w:rsidRPr="00883B25">
        <w:rPr>
          <w:rFonts w:ascii="Times New Roman" w:hAnsi="Times New Roman" w:cs="Times New Roman"/>
          <w:color w:val="000000" w:themeColor="text1"/>
          <w:sz w:val="24"/>
          <w:szCs w:val="24"/>
        </w:rPr>
        <w:t xml:space="preserve">, </w:t>
      </w:r>
      <w:r w:rsidRPr="005243A6">
        <w:rPr>
          <w:rFonts w:ascii="Times New Roman" w:hAnsi="Times New Roman" w:cs="Times New Roman"/>
          <w:noProof/>
          <w:color w:val="000000" w:themeColor="text1"/>
          <w:sz w:val="24"/>
          <w:szCs w:val="24"/>
        </w:rPr>
        <w:t>9</w:t>
      </w:r>
      <w:r w:rsidRPr="00883B25">
        <w:rPr>
          <w:rFonts w:ascii="Times New Roman" w:hAnsi="Times New Roman" w:cs="Times New Roman"/>
          <w:color w:val="000000" w:themeColor="text1"/>
          <w:sz w:val="24"/>
          <w:szCs w:val="24"/>
        </w:rPr>
        <w:t xml:space="preserve"> </w:t>
      </w:r>
      <w:r w:rsidRPr="005243A6">
        <w:rPr>
          <w:rFonts w:ascii="Times New Roman" w:hAnsi="Times New Roman" w:cs="Times New Roman"/>
          <w:noProof/>
          <w:color w:val="000000" w:themeColor="text1"/>
          <w:sz w:val="24"/>
          <w:szCs w:val="24"/>
        </w:rPr>
        <w:t>were conducted</w:t>
      </w:r>
      <w:r w:rsidRPr="00883B25">
        <w:rPr>
          <w:rFonts w:ascii="Times New Roman" w:hAnsi="Times New Roman" w:cs="Times New Roman"/>
          <w:color w:val="000000" w:themeColor="text1"/>
          <w:sz w:val="24"/>
          <w:szCs w:val="24"/>
        </w:rPr>
        <w:t xml:space="preserve"> in the United </w:t>
      </w:r>
      <w:r w:rsidRPr="000857CD">
        <w:rPr>
          <w:rFonts w:ascii="Times New Roman" w:hAnsi="Times New Roman" w:cs="Times New Roman"/>
          <w:noProof/>
          <w:color w:val="000000" w:themeColor="text1"/>
          <w:sz w:val="24"/>
          <w:szCs w:val="24"/>
        </w:rPr>
        <w:t>States</w:t>
      </w:r>
      <w:r w:rsidR="000857CD">
        <w:rPr>
          <w:rFonts w:ascii="Times New Roman" w:hAnsi="Times New Roman" w:cs="Times New Roman"/>
          <w:noProof/>
          <w:color w:val="000000" w:themeColor="text1"/>
          <w:sz w:val="24"/>
          <w:szCs w:val="24"/>
        </w:rPr>
        <w:t>,</w:t>
      </w:r>
      <w:r w:rsidRPr="00883B25">
        <w:rPr>
          <w:rFonts w:ascii="Times New Roman" w:hAnsi="Times New Roman" w:cs="Times New Roman"/>
          <w:color w:val="000000" w:themeColor="text1"/>
          <w:sz w:val="24"/>
          <w:szCs w:val="24"/>
        </w:rPr>
        <w:t xml:space="preserve"> and one was carried out in Sweden </w:t>
      </w:r>
      <w:r w:rsidRPr="00883B25">
        <w:rPr>
          <w:rFonts w:ascii="Times New Roman" w:hAnsi="Times New Roman" w:cs="Times New Roman"/>
          <w:color w:val="000000" w:themeColor="text1"/>
          <w:sz w:val="24"/>
          <w:szCs w:val="24"/>
        </w:rPr>
        <w:fldChar w:fldCharType="begin"/>
      </w:r>
      <w:r w:rsidR="00DA60C3">
        <w:rPr>
          <w:rFonts w:ascii="Times New Roman" w:hAnsi="Times New Roman" w:cs="Times New Roman"/>
          <w:color w:val="000000" w:themeColor="text1"/>
          <w:sz w:val="24"/>
          <w:szCs w:val="24"/>
        </w:rPr>
        <w:instrText xml:space="preserve"> ADDIN ZOTERO_ITEM CSL_CITATION {"citationID":"apsr6kp834","properties":{"formattedCitation":"{\\rtf \\super 9\\nosupersub{}}","plainCitation":"9"},"citationItems":[{"id":2745,"uris":["http://zotero.org/users/1591058/items/4MQQKNWW"],"uri":["http://zotero.org/users/1591058/items/4MQQKNWW"],"itemData":{"id":2745,"type":"article-journal","title":"Walking Pace and the Risk of Cognitive Decline and Dementia in Elderly Populations: A Meta-analysis of Prospective Cohort Studies","container-title":"The Journals of Gerontology: Series A","page":"266-270","volume":"72","issue":"2","source":"academic.oup.com","abstract":"Background: Data on the longitudinal association of walking pace with the risk of cognitive decline and dementia are inconsistent and inconclusive. Therefore, researchers conducted a meta-analysis of prospective cohort studies to quantitatively assess the association of walking pace with the risk of cognitive decline and dementia among elderly populations.Methods: Eligible studies were searched in PubMed and EMBASE through April 22, 2016. Additional information was retrieved through Google Scholar or hand review of the reference lists from the relevant studies. Prospective cohort studies were included if they reported relative risk (RR) and the corresponding 95% confidence interval (CI) of cognitive decline or dementia in relation to walking pace.Results: Seventeen studies were identified, including 10 studies reporting the RR of cognitive decline (9,949 participants and 2,547 events) and 10 presenting the RR of dementia (14,140 participants and 1,903 events). Comparing the lowest to the highest category of walking pace, the pooled RR was 1.89 (95% CI = 1.54–2.31) for cognitive decline and 1.66 (95% CI = 1.43–1.92) for dementia. With every 1 dm/s (360 m/h) decrement in walking pace, the risk of dementia was increased by 13% (RR = 1.13; 95% CI = 1.08–1.18).Conclusions: This meta-analysis provides accumulated evidence supporting that slow or decreased walking pace is significantly associated with elevated risk of cognitive decline and dementia in elderly populations.","DOI":"10.1093/gerona/glw121","ISSN":"1079-5006","shortTitle":"Walking Pace and the Risk of Cognitive Decline and Dementia in Elderly Populations","journalAbbreviation":"J Gerontol A Biol Sci Med Sci","author":[{"family":"Quan","given":"Minghui"},{"family":"Xun","given":"Pengcheng"},{"family":"Chen","given":"Cheng"},{"family":"Wen","given":"Ju"},{"family":"Wang","given":"Yiyu"},{"family":"Wang","given":"Ru"},{"family":"Chen","given":"Peijie"},{"family":"He","given":"Ka"}],"issued":{"date-parts":[["2017",2,1]]}}}],"schema":"https://github.com/citation-style-language/schema/raw/master/csl-citation.json"} </w:instrText>
      </w:r>
      <w:r w:rsidRPr="00883B25">
        <w:rPr>
          <w:rFonts w:ascii="Times New Roman" w:hAnsi="Times New Roman" w:cs="Times New Roman"/>
          <w:color w:val="000000" w:themeColor="text1"/>
          <w:sz w:val="24"/>
          <w:szCs w:val="24"/>
        </w:rPr>
        <w:fldChar w:fldCharType="separate"/>
      </w:r>
      <w:r w:rsidR="00DA60C3" w:rsidRPr="00DA60C3">
        <w:rPr>
          <w:rFonts w:ascii="Times New Roman" w:hAnsi="Times New Roman" w:cs="Times New Roman"/>
          <w:sz w:val="24"/>
          <w:szCs w:val="24"/>
          <w:vertAlign w:val="superscript"/>
        </w:rPr>
        <w:t>9</w:t>
      </w:r>
      <w:r w:rsidRPr="00883B25">
        <w:rPr>
          <w:rFonts w:ascii="Times New Roman" w:hAnsi="Times New Roman" w:cs="Times New Roman"/>
          <w:color w:val="000000" w:themeColor="text1"/>
          <w:sz w:val="24"/>
          <w:szCs w:val="24"/>
        </w:rPr>
        <w:fldChar w:fldCharType="end"/>
      </w:r>
      <w:r w:rsidRPr="00883B25">
        <w:rPr>
          <w:rFonts w:ascii="Times New Roman" w:hAnsi="Times New Roman" w:cs="Times New Roman"/>
          <w:color w:val="000000" w:themeColor="text1"/>
          <w:sz w:val="24"/>
          <w:szCs w:val="24"/>
        </w:rPr>
        <w:t>. Our study adds to this literature by demonstrating an association between walking speed and dementia in an E</w:t>
      </w:r>
      <w:r w:rsidR="003B36FA">
        <w:rPr>
          <w:rFonts w:ascii="Times New Roman" w:hAnsi="Times New Roman" w:cs="Times New Roman"/>
          <w:color w:val="000000" w:themeColor="text1"/>
          <w:sz w:val="24"/>
          <w:szCs w:val="24"/>
        </w:rPr>
        <w:t>nglish sample</w:t>
      </w:r>
      <w:r w:rsidRPr="00883B25">
        <w:rPr>
          <w:rFonts w:ascii="Times New Roman" w:hAnsi="Times New Roman" w:cs="Times New Roman"/>
          <w:color w:val="000000" w:themeColor="text1"/>
          <w:sz w:val="24"/>
          <w:szCs w:val="24"/>
        </w:rPr>
        <w:t xml:space="preserve">. To the best of our </w:t>
      </w:r>
      <w:r w:rsidRPr="000857CD">
        <w:rPr>
          <w:rFonts w:ascii="Times New Roman" w:hAnsi="Times New Roman" w:cs="Times New Roman"/>
          <w:noProof/>
          <w:color w:val="000000" w:themeColor="text1"/>
          <w:sz w:val="24"/>
          <w:szCs w:val="24"/>
        </w:rPr>
        <w:t>knowledge</w:t>
      </w:r>
      <w:r w:rsidR="000857CD">
        <w:rPr>
          <w:rFonts w:ascii="Times New Roman" w:hAnsi="Times New Roman" w:cs="Times New Roman"/>
          <w:noProof/>
          <w:color w:val="000000" w:themeColor="text1"/>
          <w:sz w:val="24"/>
          <w:szCs w:val="24"/>
        </w:rPr>
        <w:t>,</w:t>
      </w:r>
      <w:r w:rsidRPr="00883B25">
        <w:rPr>
          <w:rFonts w:ascii="Times New Roman" w:hAnsi="Times New Roman" w:cs="Times New Roman"/>
          <w:color w:val="000000" w:themeColor="text1"/>
          <w:sz w:val="24"/>
          <w:szCs w:val="24"/>
        </w:rPr>
        <w:t xml:space="preserve"> this is also the </w:t>
      </w:r>
      <w:r w:rsidRPr="005243A6">
        <w:rPr>
          <w:rFonts w:ascii="Times New Roman" w:hAnsi="Times New Roman" w:cs="Times New Roman"/>
          <w:noProof/>
          <w:color w:val="000000" w:themeColor="text1"/>
          <w:sz w:val="24"/>
          <w:szCs w:val="24"/>
        </w:rPr>
        <w:t>largest</w:t>
      </w:r>
      <w:r w:rsidRPr="00883B25">
        <w:rPr>
          <w:rFonts w:ascii="Times New Roman" w:hAnsi="Times New Roman" w:cs="Times New Roman"/>
          <w:color w:val="000000" w:themeColor="text1"/>
          <w:sz w:val="24"/>
          <w:szCs w:val="24"/>
        </w:rPr>
        <w:t xml:space="preserve"> sample to have addressed this question to date. </w:t>
      </w:r>
      <w:r w:rsidR="00153852">
        <w:rPr>
          <w:rFonts w:ascii="Times New Roman" w:hAnsi="Times New Roman" w:cs="Times New Roman"/>
          <w:color w:val="000000" w:themeColor="text1"/>
          <w:sz w:val="24"/>
          <w:szCs w:val="24"/>
        </w:rPr>
        <w:t>T</w:t>
      </w:r>
      <w:r w:rsidR="003B36FA">
        <w:rPr>
          <w:rFonts w:ascii="Times New Roman" w:hAnsi="Times New Roman" w:cs="Times New Roman"/>
          <w:color w:val="000000" w:themeColor="text1"/>
          <w:sz w:val="24"/>
          <w:szCs w:val="24"/>
        </w:rPr>
        <w:t xml:space="preserve">he association </w:t>
      </w:r>
      <w:r w:rsidRPr="00883B25">
        <w:rPr>
          <w:rFonts w:ascii="Times New Roman" w:hAnsi="Times New Roman" w:cs="Times New Roman"/>
          <w:color w:val="000000" w:themeColor="text1"/>
          <w:sz w:val="24"/>
          <w:szCs w:val="24"/>
        </w:rPr>
        <w:t>remained significant in our sensitivity analyses</w:t>
      </w:r>
      <w:r w:rsidR="00153852">
        <w:rPr>
          <w:rFonts w:ascii="Times New Roman" w:hAnsi="Times New Roman" w:cs="Times New Roman"/>
          <w:color w:val="000000" w:themeColor="text1"/>
          <w:sz w:val="24"/>
          <w:szCs w:val="24"/>
        </w:rPr>
        <w:t>,</w:t>
      </w:r>
      <w:r w:rsidRPr="00883B25">
        <w:rPr>
          <w:rFonts w:ascii="Times New Roman" w:hAnsi="Times New Roman" w:cs="Times New Roman"/>
          <w:color w:val="000000" w:themeColor="text1"/>
          <w:sz w:val="24"/>
          <w:szCs w:val="24"/>
        </w:rPr>
        <w:t xml:space="preserve"> demonstrat</w:t>
      </w:r>
      <w:r w:rsidR="00153852">
        <w:rPr>
          <w:rFonts w:ascii="Times New Roman" w:hAnsi="Times New Roman" w:cs="Times New Roman"/>
          <w:color w:val="000000" w:themeColor="text1"/>
          <w:sz w:val="24"/>
          <w:szCs w:val="24"/>
        </w:rPr>
        <w:t>ing</w:t>
      </w:r>
      <w:r w:rsidRPr="00883B25">
        <w:rPr>
          <w:rFonts w:ascii="Times New Roman" w:hAnsi="Times New Roman" w:cs="Times New Roman"/>
          <w:color w:val="000000" w:themeColor="text1"/>
          <w:sz w:val="24"/>
          <w:szCs w:val="24"/>
        </w:rPr>
        <w:t xml:space="preserve"> the robustness of this finding. </w:t>
      </w:r>
    </w:p>
    <w:p w14:paraId="69F5855A" w14:textId="06BB0C50" w:rsidR="00514BAB" w:rsidRPr="00883B25" w:rsidRDefault="00514BAB" w:rsidP="00C440E8">
      <w:pPr>
        <w:spacing w:line="480" w:lineRule="auto"/>
        <w:contextualSpacing/>
        <w:jc w:val="both"/>
        <w:rPr>
          <w:rFonts w:ascii="Times New Roman" w:hAnsi="Times New Roman" w:cs="Times New Roman"/>
          <w:color w:val="000000" w:themeColor="text1"/>
          <w:sz w:val="24"/>
          <w:szCs w:val="24"/>
        </w:rPr>
      </w:pPr>
      <w:r w:rsidRPr="00883B25">
        <w:rPr>
          <w:rFonts w:ascii="Times New Roman" w:hAnsi="Times New Roman" w:cs="Times New Roman"/>
          <w:b/>
          <w:color w:val="FF0000"/>
          <w:sz w:val="24"/>
          <w:szCs w:val="24"/>
        </w:rPr>
        <w:tab/>
      </w:r>
      <w:r w:rsidRPr="00883B25">
        <w:rPr>
          <w:rFonts w:ascii="Times New Roman" w:hAnsi="Times New Roman" w:cs="Times New Roman"/>
          <w:color w:val="000000" w:themeColor="text1"/>
          <w:sz w:val="24"/>
          <w:szCs w:val="24"/>
        </w:rPr>
        <w:t>Less research has investigated the association between ch</w:t>
      </w:r>
      <w:r w:rsidR="003B36FA">
        <w:rPr>
          <w:rFonts w:ascii="Times New Roman" w:hAnsi="Times New Roman" w:cs="Times New Roman"/>
          <w:color w:val="000000" w:themeColor="text1"/>
          <w:sz w:val="24"/>
          <w:szCs w:val="24"/>
        </w:rPr>
        <w:t xml:space="preserve">ange in walking speed </w:t>
      </w:r>
      <w:r w:rsidRPr="00883B25">
        <w:rPr>
          <w:rFonts w:ascii="Times New Roman" w:hAnsi="Times New Roman" w:cs="Times New Roman"/>
          <w:color w:val="000000" w:themeColor="text1"/>
          <w:sz w:val="24"/>
          <w:szCs w:val="24"/>
        </w:rPr>
        <w:t xml:space="preserve">and dementia risk. In the current </w:t>
      </w:r>
      <w:r w:rsidRPr="000857CD">
        <w:rPr>
          <w:rFonts w:ascii="Times New Roman" w:hAnsi="Times New Roman" w:cs="Times New Roman"/>
          <w:noProof/>
          <w:color w:val="000000" w:themeColor="text1"/>
          <w:sz w:val="24"/>
          <w:szCs w:val="24"/>
        </w:rPr>
        <w:t>study</w:t>
      </w:r>
      <w:r w:rsidR="000857CD">
        <w:rPr>
          <w:rFonts w:ascii="Times New Roman" w:hAnsi="Times New Roman" w:cs="Times New Roman"/>
          <w:noProof/>
          <w:color w:val="000000" w:themeColor="text1"/>
          <w:sz w:val="24"/>
          <w:szCs w:val="24"/>
        </w:rPr>
        <w:t>,</w:t>
      </w:r>
      <w:r w:rsidRPr="00883B25">
        <w:rPr>
          <w:rFonts w:ascii="Times New Roman" w:hAnsi="Times New Roman" w:cs="Times New Roman"/>
          <w:color w:val="000000" w:themeColor="text1"/>
          <w:sz w:val="24"/>
          <w:szCs w:val="24"/>
        </w:rPr>
        <w:t xml:space="preserve"> those with </w:t>
      </w:r>
      <w:r w:rsidRPr="005243A6">
        <w:rPr>
          <w:rFonts w:ascii="Times New Roman" w:hAnsi="Times New Roman" w:cs="Times New Roman"/>
          <w:noProof/>
          <w:color w:val="000000" w:themeColor="text1"/>
          <w:sz w:val="24"/>
          <w:szCs w:val="24"/>
        </w:rPr>
        <w:t>a greater</w:t>
      </w:r>
      <w:r w:rsidRPr="00883B25">
        <w:rPr>
          <w:rFonts w:ascii="Times New Roman" w:hAnsi="Times New Roman" w:cs="Times New Roman"/>
          <w:color w:val="000000" w:themeColor="text1"/>
          <w:sz w:val="24"/>
          <w:szCs w:val="24"/>
        </w:rPr>
        <w:t xml:space="preserve"> decline in walking speed over two measurement periods were more likely to develop dementia. This finding is in agreement with research from Swedish, French and Japanese cohorts </w:t>
      </w:r>
      <w:r w:rsidRPr="00883B25">
        <w:rPr>
          <w:rFonts w:ascii="Times New Roman" w:hAnsi="Times New Roman" w:cs="Times New Roman"/>
          <w:color w:val="000000" w:themeColor="text1"/>
          <w:sz w:val="24"/>
          <w:szCs w:val="24"/>
        </w:rPr>
        <w:fldChar w:fldCharType="begin"/>
      </w:r>
      <w:r w:rsidR="00DA60C3">
        <w:rPr>
          <w:rFonts w:ascii="Times New Roman" w:hAnsi="Times New Roman" w:cs="Times New Roman"/>
          <w:color w:val="000000" w:themeColor="text1"/>
          <w:sz w:val="24"/>
          <w:szCs w:val="24"/>
        </w:rPr>
        <w:instrText xml:space="preserve"> ADDIN ZOTERO_ITEM CSL_CITATION {"citationID":"a2o7avd669l","properties":{"formattedCitation":"{\\rtf \\super 10\\uc0\\u8211{}12\\nosupersub{}}","plainCitation":"10–12"},"citationItems":[{"id":623,"uris":["http://zotero.org/users/1591058/items/P8UZIQHX"],"uri":["http://zotero.org/users/1591058/items/P8UZIQHX"],"itemData":{"id":623,"type":"article-journal","title":"Gait Speed and Decline in Gait Speed as Predictors of Incident Dementia","container-title":"The Journals of Gerontology: Series A","source":"academic.oup.com","URL":"https://academic.oup.com/biomedgerontology/article/doi/10.1093/gerona/glw110/2629935/Gait-Speed-and-Decline-in-Gait-Speed-as-Predictors","DOI":"10.1093/gerona/glw110","journalAbbreviation":"J Gerontol A Biol Sci Med Sci","author":[{"family":"Dumurgier","given":"Julien"},{"family":"Artaud","given":"Fanny"},{"family":"Touraine","given":"Célia"},{"family":"Rouaud","given":"Olivier"},{"family":"Tavernier","given":"Béatrice"},{"family":"Dufouil","given":"Carole"},{"family":"Singh-Manoux","given":"Archana"},{"family":"Tzourio","given":"Christophe"},{"family":"Elbaz","given":"Alexis"}],"accessed":{"date-parts":[["2017",4,12]]}}},{"id":2750,"uris":["http://zotero.org/users/1591058/items/58TJRAUW"],"uri":["http://zotero.org/users/1591058/items/58TJRAUW"],"itemData":{"id":2750,"type":"article-journal","title":"Gait Performance Trajectories and Incident Disabling Dementia Among Community-Dwelling Older Japanese","container-title":"Journal of the American Medical Directors Association","page":"192.e13-192.e20","volume":"18","issue":"2","source":"ScienceDirect","abstract":"Initial gait speed is a good predictor of dementia in later life. This prospective study used repeated measures analysis to identify potential gait performance trajectory patterns and to determine whether gait performance trajectory patterns were associated with incident disabling dementia among community-dwelling older Japanese. A prospective, observational, population-based follow-up study. Japan, 2002 to 2014. A total of 1686 adults without dementia (mean [SD] age, 71.2 [5.6] years; women, 56.3%) aged 65 to 90 years participated in annual geriatric health assessments during the period from June 2002 through July 2014. The average number of follow-up assessments was 3.9, and the total number of observations was 6509. Gait performance was assessed by measuring gait speed and step length at usual and maximum paces. A review of municipal databases in the Japanese public long-term care insurance system revealed that 196 (11.6%) participants developed disabling dementia through December 2014. We identified 3 distinct trajectory patterns (high, middle, and low) in gait speed and step length at usual and maximum paces in adults aged 65 to 90 years; these trajectory patterns showed parallel declines among men and women. After adjusting for important confounders, participants in the low trajectory groups for gait speed and step length at usual pace were 3.46 (95% confidence interval 1.88–6.40) and 2.12 (1.29–3.49) times as likely to develop incident disabling dementia, respectively, as those in the high trajectory group. The respective values for low trajectories of gait speed and step length at maximum pace were 2.05 (1.02–4.14) and 2.80 (1.48–5.28), respectively. Regardless of baseline level, the 3 major trajectory patterns for gait speed and step length tended to show similar age-related changes in men and women in later life. Individuals with low trajectories for gait speed and step length had a higher dementia risk, which highlights the importance of interventions for improvements in gait performance, even among older adults with low gait performance.","DOI":"10.1016/j.jamda.2016.10.015","ISSN":"1525-8610","journalAbbreviation":"Journal of the American Medical Directors Association","author":[{"family":"Taniguchi","given":"Yu"},{"family":"Kitamura","given":"Akihiko"},{"family":"Seino","given":"Satoshi"},{"family":"Murayama","given":"Hiroshi"},{"family":"Amano","given":"Hidenori"},{"family":"Nofuji","given":"Yu"},{"family":"Nishi","given":"Mariko"},{"family":"Yokoyama","given":"Yuri"},{"family":"Shinozaki","given":"Tomohiro"},{"family":"Yokota","given":"Isao"},{"family":"Matsuyama","given":"Yutaka"},{"family":"Fujiwara","given":"Yoshinori"},{"family":"Shinkai","given":"Shoji"}],"issued":{"date-parts":[["2017",2,1]]}}},{"id":2748,"uris":["http://zotero.org/users/1591058/items/Q2525RUD"],"uri":["http://zotero.org/users/1591058/items/Q2525RUD"],"itemData":{"id":2748,"type":"article-journal","title":"Walking speed, processing speed, and dementia: a population-based longitudinal study","container-title":"The Journals of Gerontology. Series A, Biological Sciences and Medical Sciences","page":"1503-1510","volume":"69","issue":"12","source":"PubMed","abstract":"BACKGROUND: Slow walking speed has been shown to predict dementia. We investigated the relation of walking speed, processing speed, and their changes over time to dementia among older adults.\nMETHODS: This study included 2,938 participants (age 60+ years) in the population-based Swedish National study on Aging and Care in Kungsholmen, Sweden, who were free from dementia and severe walking impairment at baseline. Walking speed was assessed with participants walking at their usual pace and processing speed was defined by a composite measure of standard tests (digit cancellation, trail making test-A, pattern comparison). Dementia at 3- and 6-year follow-ups was diagnosed according to Diagnostic and Statistical Manual of Mental Disorders-IV criteria.\nRESULTS: Of the 2,232 participants who were reassessed at least once, 226 developed dementia. Logistic regression models showed that each standard deviation slower baseline walking speed or decline in walking speed over time increased the likelihood of incident dementia (odds ratios 1.61, 95% confidence interval [CI] 1.31-1.98; and 2.58, 95% CI 2.12-3.14, respectively). Adjustment for processing speed attenuated these associations (odds ratios 1.26, 95% CI 1.01-1.58 and 1.76, 95% CI 1.33-2.34). Mixed-effects models revealed statistical interactions of time with dementia on change in walking and processing speed, such that those who developed dementia showed accelerated decline. At baseline, poorer performance in processing speed, but not in walking speed, was observed for persons who developed dementia during the study period.\nCONCLUSIONS: Processing speed may play an important role for the association between walking speed and dementia. The slowing of walking speed appears to occur secondary to slowing of processing speed in the path leading to dementia.","DOI":"10.1093/gerona/glu047","ISSN":"1758-535X","note":"PMID: 24706441","shortTitle":"Walking speed, processing speed, and dementia","journalAbbreviation":"J. Gerontol. A Biol. Sci. Med. Sci.","language":"eng","author":[{"family":"Welmer","given":"Anna-Karin"},{"family":"Rizzuto","given":"Debora"},{"family":"Qiu","given":"Chengxuan"},{"family":"Caracciolo","given":"Barbara"},{"family":"Laukka","given":"Erika J."}],"issued":{"date-parts":[["2014",12]]}}}],"schema":"https://github.com/citation-style-language/schema/raw/master/csl-citation.json"} </w:instrText>
      </w:r>
      <w:r w:rsidRPr="00883B25">
        <w:rPr>
          <w:rFonts w:ascii="Times New Roman" w:hAnsi="Times New Roman" w:cs="Times New Roman"/>
          <w:color w:val="000000" w:themeColor="text1"/>
          <w:sz w:val="24"/>
          <w:szCs w:val="24"/>
        </w:rPr>
        <w:fldChar w:fldCharType="separate"/>
      </w:r>
      <w:r w:rsidR="00DA60C3" w:rsidRPr="00DA60C3">
        <w:rPr>
          <w:rFonts w:ascii="Times New Roman" w:hAnsi="Times New Roman" w:cs="Times New Roman"/>
          <w:sz w:val="24"/>
          <w:szCs w:val="24"/>
          <w:vertAlign w:val="superscript"/>
        </w:rPr>
        <w:t>10–12</w:t>
      </w:r>
      <w:r w:rsidRPr="00883B25">
        <w:rPr>
          <w:rFonts w:ascii="Times New Roman" w:hAnsi="Times New Roman" w:cs="Times New Roman"/>
          <w:color w:val="000000" w:themeColor="text1"/>
          <w:sz w:val="24"/>
          <w:szCs w:val="24"/>
        </w:rPr>
        <w:fldChar w:fldCharType="end"/>
      </w:r>
      <w:r w:rsidR="003B36FA">
        <w:rPr>
          <w:rFonts w:ascii="Times New Roman" w:hAnsi="Times New Roman" w:cs="Times New Roman"/>
          <w:color w:val="000000" w:themeColor="text1"/>
          <w:sz w:val="24"/>
          <w:szCs w:val="24"/>
        </w:rPr>
        <w:t>. T</w:t>
      </w:r>
      <w:r w:rsidRPr="00883B25">
        <w:rPr>
          <w:rFonts w:ascii="Times New Roman" w:hAnsi="Times New Roman" w:cs="Times New Roman"/>
          <w:color w:val="000000" w:themeColor="text1"/>
          <w:sz w:val="24"/>
          <w:szCs w:val="24"/>
        </w:rPr>
        <w:t xml:space="preserve">he </w:t>
      </w:r>
      <w:r w:rsidR="000857CD" w:rsidRPr="005243A6">
        <w:rPr>
          <w:rFonts w:ascii="Times New Roman" w:hAnsi="Times New Roman" w:cs="Times New Roman"/>
          <w:noProof/>
          <w:color w:val="000000" w:themeColor="text1"/>
          <w:sz w:val="24"/>
          <w:szCs w:val="24"/>
        </w:rPr>
        <w:t>relationship</w:t>
      </w:r>
      <w:r w:rsidRPr="00883B25">
        <w:rPr>
          <w:rFonts w:ascii="Times New Roman" w:hAnsi="Times New Roman" w:cs="Times New Roman"/>
          <w:color w:val="000000" w:themeColor="text1"/>
          <w:sz w:val="24"/>
          <w:szCs w:val="24"/>
        </w:rPr>
        <w:t xml:space="preserve"> between change in walking speed and dementia remained after controlling for numerous covariates including baseline walking speed. </w:t>
      </w:r>
      <w:r w:rsidRPr="005243A6">
        <w:rPr>
          <w:rFonts w:ascii="Times New Roman" w:hAnsi="Times New Roman" w:cs="Times New Roman"/>
          <w:noProof/>
          <w:color w:val="000000" w:themeColor="text1"/>
          <w:sz w:val="24"/>
          <w:szCs w:val="24"/>
        </w:rPr>
        <w:t>This</w:t>
      </w:r>
      <w:r w:rsidRPr="00883B25">
        <w:rPr>
          <w:rFonts w:ascii="Times New Roman" w:hAnsi="Times New Roman" w:cs="Times New Roman"/>
          <w:color w:val="000000" w:themeColor="text1"/>
          <w:sz w:val="24"/>
          <w:szCs w:val="24"/>
        </w:rPr>
        <w:t xml:space="preserve"> suggests that regardless of initial walking speed</w:t>
      </w:r>
      <w:r w:rsidR="002C0EC3">
        <w:rPr>
          <w:rFonts w:ascii="Times New Roman" w:hAnsi="Times New Roman" w:cs="Times New Roman"/>
          <w:color w:val="000000" w:themeColor="text1"/>
          <w:sz w:val="24"/>
          <w:szCs w:val="24"/>
        </w:rPr>
        <w:t>,</w:t>
      </w:r>
      <w:r w:rsidRPr="00883B25">
        <w:rPr>
          <w:rFonts w:ascii="Times New Roman" w:hAnsi="Times New Roman" w:cs="Times New Roman"/>
          <w:color w:val="000000" w:themeColor="text1"/>
          <w:sz w:val="24"/>
          <w:szCs w:val="24"/>
        </w:rPr>
        <w:t xml:space="preserve"> a </w:t>
      </w:r>
      <w:r w:rsidR="002C0EC3">
        <w:rPr>
          <w:rFonts w:ascii="Times New Roman" w:hAnsi="Times New Roman" w:cs="Times New Roman"/>
          <w:color w:val="000000" w:themeColor="text1"/>
          <w:sz w:val="24"/>
          <w:szCs w:val="24"/>
        </w:rPr>
        <w:t>marked</w:t>
      </w:r>
      <w:r w:rsidRPr="00883B25">
        <w:rPr>
          <w:rFonts w:ascii="Times New Roman" w:hAnsi="Times New Roman" w:cs="Times New Roman"/>
          <w:color w:val="000000" w:themeColor="text1"/>
          <w:sz w:val="24"/>
          <w:szCs w:val="24"/>
        </w:rPr>
        <w:t xml:space="preserve"> decrease over a relatively short </w:t>
      </w:r>
      <w:r w:rsidRPr="005243A6">
        <w:rPr>
          <w:rFonts w:ascii="Times New Roman" w:hAnsi="Times New Roman" w:cs="Times New Roman"/>
          <w:noProof/>
          <w:color w:val="000000" w:themeColor="text1"/>
          <w:sz w:val="24"/>
          <w:szCs w:val="24"/>
        </w:rPr>
        <w:t>period</w:t>
      </w:r>
      <w:r w:rsidRPr="00883B25">
        <w:rPr>
          <w:rFonts w:ascii="Times New Roman" w:hAnsi="Times New Roman" w:cs="Times New Roman"/>
          <w:color w:val="000000" w:themeColor="text1"/>
          <w:sz w:val="24"/>
          <w:szCs w:val="24"/>
        </w:rPr>
        <w:t xml:space="preserve"> (2 years) may be an indicator of increased dementia risk. </w:t>
      </w:r>
    </w:p>
    <w:p w14:paraId="0B09CA14" w14:textId="58C5EDA8" w:rsidR="00514BAB" w:rsidRPr="00883B25" w:rsidRDefault="00514BAB" w:rsidP="00C440E8">
      <w:pPr>
        <w:spacing w:line="480" w:lineRule="auto"/>
        <w:contextualSpacing/>
        <w:jc w:val="both"/>
        <w:rPr>
          <w:rFonts w:ascii="Times New Roman" w:hAnsi="Times New Roman" w:cs="Times New Roman"/>
          <w:color w:val="000000" w:themeColor="text1"/>
          <w:sz w:val="24"/>
          <w:szCs w:val="24"/>
        </w:rPr>
      </w:pPr>
      <w:r w:rsidRPr="00883B25">
        <w:rPr>
          <w:rFonts w:ascii="Times New Roman" w:hAnsi="Times New Roman" w:cs="Times New Roman"/>
          <w:b/>
          <w:color w:val="000000" w:themeColor="text1"/>
          <w:sz w:val="24"/>
          <w:szCs w:val="24"/>
        </w:rPr>
        <w:tab/>
      </w:r>
      <w:r w:rsidR="003B36FA">
        <w:rPr>
          <w:rFonts w:ascii="Times New Roman" w:hAnsi="Times New Roman" w:cs="Times New Roman"/>
          <w:color w:val="000000" w:themeColor="text1"/>
          <w:sz w:val="24"/>
          <w:szCs w:val="24"/>
        </w:rPr>
        <w:t>W</w:t>
      </w:r>
      <w:r w:rsidRPr="00883B25">
        <w:rPr>
          <w:rFonts w:ascii="Times New Roman" w:hAnsi="Times New Roman" w:cs="Times New Roman"/>
          <w:color w:val="000000" w:themeColor="text1"/>
          <w:sz w:val="24"/>
          <w:szCs w:val="24"/>
        </w:rPr>
        <w:t xml:space="preserve">e were interested in how cognition and walking speed might influence one another </w:t>
      </w:r>
      <w:r w:rsidRPr="005243A6">
        <w:rPr>
          <w:rFonts w:ascii="Times New Roman" w:hAnsi="Times New Roman" w:cs="Times New Roman"/>
          <w:noProof/>
          <w:color w:val="000000" w:themeColor="text1"/>
          <w:sz w:val="24"/>
          <w:szCs w:val="24"/>
        </w:rPr>
        <w:t>in relation to</w:t>
      </w:r>
      <w:r w:rsidRPr="00883B25">
        <w:rPr>
          <w:rFonts w:ascii="Times New Roman" w:hAnsi="Times New Roman" w:cs="Times New Roman"/>
          <w:color w:val="000000" w:themeColor="text1"/>
          <w:sz w:val="24"/>
          <w:szCs w:val="24"/>
        </w:rPr>
        <w:t xml:space="preserve"> dementia risk. First, we found that individuals who had</w:t>
      </w:r>
      <w:r w:rsidR="00DF7B2C">
        <w:rPr>
          <w:rFonts w:ascii="Times New Roman" w:hAnsi="Times New Roman" w:cs="Times New Roman"/>
          <w:color w:val="000000" w:themeColor="text1"/>
          <w:sz w:val="24"/>
          <w:szCs w:val="24"/>
        </w:rPr>
        <w:t xml:space="preserve"> poore</w:t>
      </w:r>
      <w:r w:rsidR="00C6620B">
        <w:rPr>
          <w:rFonts w:ascii="Times New Roman" w:hAnsi="Times New Roman" w:cs="Times New Roman"/>
          <w:color w:val="000000" w:themeColor="text1"/>
          <w:sz w:val="24"/>
          <w:szCs w:val="24"/>
        </w:rPr>
        <w:t xml:space="preserve">r baseline cognition </w:t>
      </w:r>
      <w:r w:rsidR="003B36FA">
        <w:rPr>
          <w:rFonts w:ascii="Times New Roman" w:hAnsi="Times New Roman" w:cs="Times New Roman"/>
          <w:color w:val="000000" w:themeColor="text1"/>
          <w:sz w:val="24"/>
          <w:szCs w:val="24"/>
        </w:rPr>
        <w:t xml:space="preserve">were </w:t>
      </w:r>
      <w:r w:rsidRPr="00883B25">
        <w:rPr>
          <w:rFonts w:ascii="Times New Roman" w:hAnsi="Times New Roman" w:cs="Times New Roman"/>
          <w:color w:val="000000" w:themeColor="text1"/>
          <w:sz w:val="24"/>
          <w:szCs w:val="24"/>
        </w:rPr>
        <w:t>more like</w:t>
      </w:r>
      <w:r w:rsidR="0009462A">
        <w:rPr>
          <w:rFonts w:ascii="Times New Roman" w:hAnsi="Times New Roman" w:cs="Times New Roman"/>
          <w:color w:val="000000" w:themeColor="text1"/>
          <w:sz w:val="24"/>
          <w:szCs w:val="24"/>
        </w:rPr>
        <w:t>ly to develop dementia</w:t>
      </w:r>
      <w:r w:rsidRPr="00883B25">
        <w:rPr>
          <w:rFonts w:ascii="Times New Roman" w:hAnsi="Times New Roman" w:cs="Times New Roman"/>
          <w:color w:val="000000" w:themeColor="text1"/>
          <w:sz w:val="24"/>
          <w:szCs w:val="24"/>
        </w:rPr>
        <w:t xml:space="preserve">. </w:t>
      </w:r>
      <w:r w:rsidR="003B36FA">
        <w:rPr>
          <w:rFonts w:ascii="Times New Roman" w:hAnsi="Times New Roman" w:cs="Times New Roman"/>
          <w:color w:val="000000" w:themeColor="text1"/>
          <w:sz w:val="24"/>
          <w:szCs w:val="24"/>
        </w:rPr>
        <w:t xml:space="preserve">Secondly, those with </w:t>
      </w:r>
      <w:r w:rsidRPr="005243A6">
        <w:rPr>
          <w:rFonts w:ascii="Times New Roman" w:hAnsi="Times New Roman" w:cs="Times New Roman"/>
          <w:noProof/>
          <w:color w:val="000000" w:themeColor="text1"/>
          <w:sz w:val="24"/>
          <w:szCs w:val="24"/>
        </w:rPr>
        <w:t>a greater</w:t>
      </w:r>
      <w:r w:rsidRPr="00883B25">
        <w:rPr>
          <w:rFonts w:ascii="Times New Roman" w:hAnsi="Times New Roman" w:cs="Times New Roman"/>
          <w:color w:val="000000" w:themeColor="text1"/>
          <w:sz w:val="24"/>
          <w:szCs w:val="24"/>
        </w:rPr>
        <w:t xml:space="preserve"> decline in cognitive function between waves 1 and 2 had </w:t>
      </w:r>
      <w:r w:rsidR="00C440E8">
        <w:rPr>
          <w:rFonts w:ascii="Times New Roman" w:hAnsi="Times New Roman" w:cs="Times New Roman"/>
          <w:color w:val="000000" w:themeColor="text1"/>
          <w:sz w:val="24"/>
          <w:szCs w:val="24"/>
        </w:rPr>
        <w:t xml:space="preserve">a </w:t>
      </w:r>
      <w:r w:rsidR="008E15B5" w:rsidRPr="005243A6">
        <w:rPr>
          <w:rFonts w:ascii="Times New Roman" w:hAnsi="Times New Roman" w:cs="Times New Roman"/>
          <w:noProof/>
          <w:color w:val="000000" w:themeColor="text1"/>
          <w:sz w:val="24"/>
          <w:szCs w:val="24"/>
        </w:rPr>
        <w:t>high</w:t>
      </w:r>
      <w:r w:rsidRPr="005243A6">
        <w:rPr>
          <w:rFonts w:ascii="Times New Roman" w:hAnsi="Times New Roman" w:cs="Times New Roman"/>
          <w:noProof/>
          <w:color w:val="000000" w:themeColor="text1"/>
          <w:sz w:val="24"/>
          <w:szCs w:val="24"/>
        </w:rPr>
        <w:t>er</w:t>
      </w:r>
      <w:r w:rsidRPr="00883B25">
        <w:rPr>
          <w:rFonts w:ascii="Times New Roman" w:hAnsi="Times New Roman" w:cs="Times New Roman"/>
          <w:color w:val="000000" w:themeColor="text1"/>
          <w:sz w:val="24"/>
          <w:szCs w:val="24"/>
        </w:rPr>
        <w:t xml:space="preserve"> risk of dementia over</w:t>
      </w:r>
      <w:r w:rsidR="003B36FA">
        <w:rPr>
          <w:rFonts w:ascii="Times New Roman" w:hAnsi="Times New Roman" w:cs="Times New Roman"/>
          <w:color w:val="000000" w:themeColor="text1"/>
          <w:sz w:val="24"/>
          <w:szCs w:val="24"/>
        </w:rPr>
        <w:t xml:space="preserve"> the follow-up period</w:t>
      </w:r>
      <w:r w:rsidRPr="00883B25">
        <w:rPr>
          <w:rFonts w:ascii="Times New Roman" w:hAnsi="Times New Roman" w:cs="Times New Roman"/>
          <w:color w:val="000000" w:themeColor="text1"/>
          <w:sz w:val="24"/>
          <w:szCs w:val="24"/>
        </w:rPr>
        <w:t xml:space="preserve">. </w:t>
      </w:r>
      <w:r w:rsidRPr="00883B25">
        <w:rPr>
          <w:rFonts w:ascii="Times New Roman" w:hAnsi="Times New Roman" w:cs="Times New Roman"/>
          <w:color w:val="000000" w:themeColor="text1"/>
          <w:sz w:val="24"/>
          <w:szCs w:val="24"/>
        </w:rPr>
        <w:lastRenderedPageBreak/>
        <w:t xml:space="preserve">Finally, we investigated whether </w:t>
      </w:r>
      <w:r w:rsidR="008E15B5" w:rsidRPr="00A94A55">
        <w:rPr>
          <w:rFonts w:ascii="Times New Roman" w:hAnsi="Times New Roman" w:cs="Times New Roman"/>
          <w:noProof/>
          <w:color w:val="000000" w:themeColor="text1"/>
          <w:sz w:val="24"/>
          <w:szCs w:val="24"/>
        </w:rPr>
        <w:t xml:space="preserve">the </w:t>
      </w:r>
      <w:r w:rsidRPr="00A94A55">
        <w:rPr>
          <w:rFonts w:ascii="Times New Roman" w:hAnsi="Times New Roman" w:cs="Times New Roman"/>
          <w:noProof/>
          <w:color w:val="000000" w:themeColor="text1"/>
          <w:sz w:val="24"/>
          <w:szCs w:val="24"/>
        </w:rPr>
        <w:t>change</w:t>
      </w:r>
      <w:r w:rsidR="008E15B5" w:rsidRPr="00C440E8">
        <w:rPr>
          <w:rFonts w:ascii="Times New Roman" w:hAnsi="Times New Roman" w:cs="Times New Roman"/>
          <w:noProof/>
          <w:color w:val="000000" w:themeColor="text1"/>
          <w:sz w:val="24"/>
          <w:szCs w:val="24"/>
        </w:rPr>
        <w:t>s</w:t>
      </w:r>
      <w:r w:rsidRPr="00883B25">
        <w:rPr>
          <w:rFonts w:ascii="Times New Roman" w:hAnsi="Times New Roman" w:cs="Times New Roman"/>
          <w:color w:val="000000" w:themeColor="text1"/>
          <w:sz w:val="24"/>
          <w:szCs w:val="24"/>
        </w:rPr>
        <w:t xml:space="preserve"> in cognition and walking speed interacted </w:t>
      </w:r>
      <w:r w:rsidRPr="005243A6">
        <w:rPr>
          <w:rFonts w:ascii="Times New Roman" w:hAnsi="Times New Roman" w:cs="Times New Roman"/>
          <w:noProof/>
          <w:color w:val="000000" w:themeColor="text1"/>
          <w:sz w:val="24"/>
          <w:szCs w:val="24"/>
        </w:rPr>
        <w:t>in relation to</w:t>
      </w:r>
      <w:r w:rsidRPr="00883B25">
        <w:rPr>
          <w:rFonts w:ascii="Times New Roman" w:hAnsi="Times New Roman" w:cs="Times New Roman"/>
          <w:color w:val="000000" w:themeColor="text1"/>
          <w:sz w:val="24"/>
          <w:szCs w:val="24"/>
        </w:rPr>
        <w:t xml:space="preserve"> future dementia </w:t>
      </w:r>
      <w:r w:rsidRPr="000857CD">
        <w:rPr>
          <w:rFonts w:ascii="Times New Roman" w:hAnsi="Times New Roman" w:cs="Times New Roman"/>
          <w:noProof/>
          <w:color w:val="000000" w:themeColor="text1"/>
          <w:sz w:val="24"/>
          <w:szCs w:val="24"/>
        </w:rPr>
        <w:t>onset</w:t>
      </w:r>
      <w:r w:rsidR="000857CD" w:rsidRPr="000857CD">
        <w:rPr>
          <w:rFonts w:ascii="Times New Roman" w:hAnsi="Times New Roman" w:cs="Times New Roman"/>
          <w:noProof/>
          <w:color w:val="000000" w:themeColor="text1"/>
          <w:sz w:val="24"/>
          <w:szCs w:val="24"/>
        </w:rPr>
        <w:t>. H</w:t>
      </w:r>
      <w:r w:rsidRPr="008E15B5">
        <w:rPr>
          <w:rFonts w:ascii="Times New Roman" w:hAnsi="Times New Roman" w:cs="Times New Roman"/>
          <w:noProof/>
          <w:color w:val="000000" w:themeColor="text1"/>
          <w:sz w:val="24"/>
          <w:szCs w:val="24"/>
        </w:rPr>
        <w:t>owever</w:t>
      </w:r>
      <w:r w:rsidR="008E15B5">
        <w:rPr>
          <w:rFonts w:ascii="Times New Roman" w:hAnsi="Times New Roman" w:cs="Times New Roman"/>
          <w:noProof/>
          <w:color w:val="000000" w:themeColor="text1"/>
          <w:sz w:val="24"/>
          <w:szCs w:val="24"/>
        </w:rPr>
        <w:t>,</w:t>
      </w:r>
      <w:r w:rsidRPr="00883B25">
        <w:rPr>
          <w:rFonts w:ascii="Times New Roman" w:hAnsi="Times New Roman" w:cs="Times New Roman"/>
          <w:color w:val="000000" w:themeColor="text1"/>
          <w:sz w:val="24"/>
          <w:szCs w:val="24"/>
        </w:rPr>
        <w:t xml:space="preserve"> we found no evidence to support this </w:t>
      </w:r>
      <w:r w:rsidR="00153852">
        <w:rPr>
          <w:rFonts w:ascii="Times New Roman" w:hAnsi="Times New Roman" w:cs="Times New Roman"/>
          <w:color w:val="000000" w:themeColor="text1"/>
          <w:sz w:val="24"/>
          <w:szCs w:val="24"/>
        </w:rPr>
        <w:t>hypothesis</w:t>
      </w:r>
      <w:r w:rsidRPr="00883B25">
        <w:rPr>
          <w:rFonts w:ascii="Times New Roman" w:hAnsi="Times New Roman" w:cs="Times New Roman"/>
          <w:color w:val="000000" w:themeColor="text1"/>
          <w:sz w:val="24"/>
          <w:szCs w:val="24"/>
        </w:rPr>
        <w:t xml:space="preserve">. </w:t>
      </w:r>
    </w:p>
    <w:p w14:paraId="119A28D3" w14:textId="104F423D" w:rsidR="00514BAB" w:rsidRPr="00883B25" w:rsidRDefault="00514BAB" w:rsidP="00C440E8">
      <w:pPr>
        <w:spacing w:line="480" w:lineRule="auto"/>
        <w:contextualSpacing/>
        <w:jc w:val="both"/>
        <w:rPr>
          <w:rFonts w:ascii="Times New Roman" w:hAnsi="Times New Roman" w:cs="Times New Roman"/>
          <w:color w:val="000000" w:themeColor="text1"/>
          <w:sz w:val="24"/>
          <w:szCs w:val="24"/>
        </w:rPr>
      </w:pPr>
      <w:r w:rsidRPr="00883B25">
        <w:rPr>
          <w:rFonts w:ascii="Times New Roman" w:hAnsi="Times New Roman" w:cs="Times New Roman"/>
          <w:color w:val="000000" w:themeColor="text1"/>
          <w:sz w:val="24"/>
          <w:szCs w:val="24"/>
        </w:rPr>
        <w:tab/>
        <w:t xml:space="preserve">It is </w:t>
      </w:r>
      <w:r w:rsidR="00591423">
        <w:rPr>
          <w:rFonts w:ascii="Times New Roman" w:hAnsi="Times New Roman" w:cs="Times New Roman"/>
          <w:color w:val="000000" w:themeColor="text1"/>
          <w:sz w:val="24"/>
          <w:szCs w:val="24"/>
        </w:rPr>
        <w:t>well established</w:t>
      </w:r>
      <w:r w:rsidRPr="00883B25">
        <w:rPr>
          <w:rFonts w:ascii="Times New Roman" w:hAnsi="Times New Roman" w:cs="Times New Roman"/>
          <w:color w:val="000000" w:themeColor="text1"/>
          <w:sz w:val="24"/>
          <w:szCs w:val="24"/>
        </w:rPr>
        <w:t xml:space="preserve"> that initial cognitive function and a decline in cognitive ability </w:t>
      </w:r>
      <w:r w:rsidR="00591423">
        <w:rPr>
          <w:rFonts w:ascii="Times New Roman" w:hAnsi="Times New Roman" w:cs="Times New Roman"/>
          <w:noProof/>
          <w:color w:val="000000" w:themeColor="text1"/>
          <w:sz w:val="24"/>
          <w:szCs w:val="24"/>
        </w:rPr>
        <w:t>are</w:t>
      </w:r>
      <w:r w:rsidR="00591423" w:rsidRPr="005243A6">
        <w:rPr>
          <w:rFonts w:ascii="Times New Roman" w:hAnsi="Times New Roman" w:cs="Times New Roman"/>
          <w:noProof/>
          <w:color w:val="000000" w:themeColor="text1"/>
          <w:sz w:val="24"/>
          <w:szCs w:val="24"/>
        </w:rPr>
        <w:t xml:space="preserve"> </w:t>
      </w:r>
      <w:r w:rsidRPr="005243A6">
        <w:rPr>
          <w:rFonts w:ascii="Times New Roman" w:hAnsi="Times New Roman" w:cs="Times New Roman"/>
          <w:noProof/>
          <w:color w:val="000000" w:themeColor="text1"/>
          <w:sz w:val="24"/>
          <w:szCs w:val="24"/>
        </w:rPr>
        <w:t>associated</w:t>
      </w:r>
      <w:r w:rsidRPr="00883B25">
        <w:rPr>
          <w:rFonts w:ascii="Times New Roman" w:hAnsi="Times New Roman" w:cs="Times New Roman"/>
          <w:color w:val="000000" w:themeColor="text1"/>
          <w:sz w:val="24"/>
          <w:szCs w:val="24"/>
        </w:rPr>
        <w:t xml:space="preserve"> with increased risk of subsequent dementia </w:t>
      </w:r>
      <w:r w:rsidRPr="00883B25">
        <w:rPr>
          <w:rFonts w:ascii="Times New Roman" w:hAnsi="Times New Roman" w:cs="Times New Roman"/>
          <w:color w:val="000000" w:themeColor="text1"/>
          <w:sz w:val="24"/>
          <w:szCs w:val="24"/>
        </w:rPr>
        <w:fldChar w:fldCharType="begin"/>
      </w:r>
      <w:r w:rsidR="00DA60C3">
        <w:rPr>
          <w:rFonts w:ascii="Times New Roman" w:hAnsi="Times New Roman" w:cs="Times New Roman"/>
          <w:color w:val="000000" w:themeColor="text1"/>
          <w:sz w:val="24"/>
          <w:szCs w:val="24"/>
        </w:rPr>
        <w:instrText xml:space="preserve"> ADDIN ZOTERO_ITEM CSL_CITATION {"citationID":"L5f2Akan","properties":{"formattedCitation":"{\\rtf \\super 13\\nosupersub{}}","plainCitation":"13"},"citationItems":[{"id":2753,"uris":["http://zotero.org/users/1591058/items/NAC62XSM"],"uri":["http://zotero.org/users/1591058/items/NAC62XSM"],"itemData":{"id":2753,"type":"article-journal","title":"The 9 year cognitive decline before dementia of the Alzheimer type: a prospective population-based study","container-title":"Brain","page":"1093-1101","volume":"128","issue":"5","source":"academic.oup.com","abstract":"Better knowledge of the preclinical phase of Alzheimer's disease would be an important advance to allow earlier treatment of this ominous disease. This prodromal period was investigated in the Paquid cohort by analysing change in cognitive performances at five time points over a 9 year period. Neuropsychological measures including global cognitive functioning (Mini-Mental State Examination), visuo-spatial memory (Benton Visual Retention Test), verbal fluency (Isaacs Set Test) and abstract thinking (Wechsler Similarities Test) were assessed in 215 future Alzheimer's disease subjects and 1050 individuals without dementia. The results showed that cognitive performances of the pre-morbid subjects at baseline were already lower than those of individuals without dementia (1.4 points less on the Mini-Mental State Examination; 1.8 points less on the Benton Visual Retention Test; 4 points less on the Isaacs Set Test and 0.8 points less on the Wechsler Similarities Test). For some neuropsychological tests, an acceleration of the decline occurred </w:instrText>
      </w:r>
      <w:r w:rsidR="00DA60C3">
        <w:rPr>
          <w:rFonts w:ascii="Cambria Math" w:hAnsi="Cambria Math" w:cs="Cambria Math"/>
          <w:color w:val="000000" w:themeColor="text1"/>
          <w:sz w:val="24"/>
          <w:szCs w:val="24"/>
        </w:rPr>
        <w:instrText>∼</w:instrText>
      </w:r>
      <w:r w:rsidR="00DA60C3">
        <w:rPr>
          <w:rFonts w:ascii="Times New Roman" w:hAnsi="Times New Roman" w:cs="Times New Roman"/>
          <w:color w:val="000000" w:themeColor="text1"/>
          <w:sz w:val="24"/>
          <w:szCs w:val="24"/>
        </w:rPr>
        <w:instrText xml:space="preserve">3 years before the diagnosis and, for each test, the course of decline was modulated by education level. These findings show that abnormally low performances can be evidenced 9 years before the clinical diagnosis of Alzheimer's disease in several domains of cognition beyond memory and that cognitive change over time can be influenced by education.","DOI":"10.1093/brain/awh451","ISSN":"0006-8950","shortTitle":"The 9 year cognitive decline before dementia of the Alzheimer type","journalAbbreviation":"Brain","author":[{"family":"Amieva","given":"Hélène"},{"family":"Jacqmin-Gadda","given":"Hélène"},{"family":"Orgogozo","given":"Jean-Marc"},{"family":"Le Carret","given":"Nicolas"},{"family":"Helmer","given":"Catherine"},{"family":"Letenneur","given":"Luc"},{"family":"Barberger-Gateau","given":"Pascale"},{"family":"Fabrigoule","given":"Colette"},{"family":"Dartigues","given":"Jean-François"}],"issued":{"date-parts":[["2005",5,1]]}}}],"schema":"https://github.com/citation-style-language/schema/raw/master/csl-citation.json"} </w:instrText>
      </w:r>
      <w:r w:rsidRPr="00883B25">
        <w:rPr>
          <w:rFonts w:ascii="Times New Roman" w:hAnsi="Times New Roman" w:cs="Times New Roman"/>
          <w:color w:val="000000" w:themeColor="text1"/>
          <w:sz w:val="24"/>
          <w:szCs w:val="24"/>
        </w:rPr>
        <w:fldChar w:fldCharType="separate"/>
      </w:r>
      <w:r w:rsidR="00DA60C3" w:rsidRPr="00DA60C3">
        <w:rPr>
          <w:rFonts w:ascii="Times New Roman" w:hAnsi="Times New Roman" w:cs="Times New Roman"/>
          <w:sz w:val="24"/>
          <w:szCs w:val="24"/>
          <w:vertAlign w:val="superscript"/>
        </w:rPr>
        <w:t>13</w:t>
      </w:r>
      <w:r w:rsidRPr="00883B25">
        <w:rPr>
          <w:rFonts w:ascii="Times New Roman" w:hAnsi="Times New Roman" w:cs="Times New Roman"/>
          <w:color w:val="000000" w:themeColor="text1"/>
          <w:sz w:val="24"/>
          <w:szCs w:val="24"/>
        </w:rPr>
        <w:fldChar w:fldCharType="end"/>
      </w:r>
      <w:r w:rsidRPr="00883B25">
        <w:rPr>
          <w:rFonts w:ascii="Times New Roman" w:hAnsi="Times New Roman" w:cs="Times New Roman"/>
          <w:color w:val="000000" w:themeColor="text1"/>
          <w:sz w:val="24"/>
          <w:szCs w:val="24"/>
        </w:rPr>
        <w:t xml:space="preserve">. However, understanding of the interplay between changes in walking speed and cognition is limited. </w:t>
      </w:r>
      <w:r w:rsidRPr="00883B25">
        <w:rPr>
          <w:rFonts w:ascii="Times New Roman" w:hAnsi="Times New Roman" w:cs="Times New Roman"/>
          <w:color w:val="000000" w:themeColor="text1"/>
          <w:sz w:val="24"/>
          <w:szCs w:val="24"/>
          <w:shd w:val="clear" w:color="auto" w:fill="FFFFFF"/>
        </w:rPr>
        <w:t xml:space="preserve">Previous research attempting to ascertain whether these functions decline in parallel has been inconsistent, with one study suggesting these functions </w:t>
      </w:r>
      <w:r w:rsidRPr="005243A6">
        <w:rPr>
          <w:rFonts w:ascii="Times New Roman" w:hAnsi="Times New Roman" w:cs="Times New Roman"/>
          <w:noProof/>
          <w:color w:val="000000" w:themeColor="text1"/>
          <w:sz w:val="24"/>
          <w:szCs w:val="24"/>
          <w:shd w:val="clear" w:color="auto" w:fill="FFFFFF"/>
        </w:rPr>
        <w:t>decline</w:t>
      </w:r>
      <w:r w:rsidRPr="00883B25">
        <w:rPr>
          <w:rFonts w:ascii="Times New Roman" w:hAnsi="Times New Roman" w:cs="Times New Roman"/>
          <w:color w:val="000000" w:themeColor="text1"/>
          <w:sz w:val="24"/>
          <w:szCs w:val="24"/>
          <w:shd w:val="clear" w:color="auto" w:fill="FFFFFF"/>
        </w:rPr>
        <w:t xml:space="preserve"> in tandem </w:t>
      </w:r>
      <w:r w:rsidRPr="00883B25">
        <w:rPr>
          <w:rFonts w:ascii="Times New Roman" w:hAnsi="Times New Roman" w:cs="Times New Roman"/>
          <w:color w:val="000000" w:themeColor="text1"/>
          <w:sz w:val="24"/>
          <w:szCs w:val="24"/>
          <w:shd w:val="clear" w:color="auto" w:fill="FFFFFF"/>
        </w:rPr>
        <w:fldChar w:fldCharType="begin"/>
      </w:r>
      <w:r w:rsidR="00DA60C3">
        <w:rPr>
          <w:rFonts w:ascii="Times New Roman" w:hAnsi="Times New Roman" w:cs="Times New Roman"/>
          <w:color w:val="000000" w:themeColor="text1"/>
          <w:sz w:val="24"/>
          <w:szCs w:val="24"/>
          <w:shd w:val="clear" w:color="auto" w:fill="FFFFFF"/>
        </w:rPr>
        <w:instrText xml:space="preserve"> ADDIN ZOTERO_ITEM CSL_CITATION {"citationID":"UhRvrbor","properties":{"formattedCitation":"{\\rtf \\super 18\\nosupersub{}}","plainCitation":"18"},"citationItems":[{"id":2700,"uris":["http://zotero.org/users/1591058/items/GF3GWDT2"],"uri":["http://zotero.org/users/1591058/items/GF3GWDT2"],"itemData":{"id":2700,"type":"article-journal","title":"The Relationship Between Cognitive and Physical PerformanceMacArthur Studies of Successful Aging","container-title":"The Journals of Gerontology: Series A","page":"M228-M235","volume":"57","issue":"4","source":"academic.oup.com","abstract":"Background. The relationship between change in cognitive and physical performance has yet to be fully understood. Because aging decreases the ability to learn new information while preserving more established knowledge, this article examines whether the association between change in cognitive and physical performance depends on the nature of the physical task.Methods. Data from the MacArthur Research Network on Successful Aging Community Study—a longitudinal three-site, cohort study of high-functioning, disability-free Americans aged 70 to 79 in 1988 (reinterviewed in 1991 and 1995)—are used for this investigation. We examine the association between change in cognitive performance and two categories of physical performance: novel/attentional demanding physical tasks (e.g., standing on a single leg) or routine physical tasks (e.g., walking at a normal pace). Change in physical performance (over 7 years) is regressed on change in cognitive performance (over the same period) controlling for baseline cognitive ability, demographic factors, health status, and behavioral characteristics.Results. The findings suggest that declines in cognitive performance are associated with declines in both novel/attentional demanding and routine physical tasks. In addition to decline in cognition, gender, prevalent health conditions (e.g., cancer, high blood pressure, and the fracture of a hip), and smoking behavior are associated with decline in performance on some physical tasks.Conclusions. The findings suggest that the successful execution of physical tasks demands cognitive processes regardless of the nature of the task. Researchers using performance-based measures of physical functioning should pay particular attention to the cognitive capacities of their subjects and how these might influence their assessment.","DOI":"10.1093/gerona/57.4.M228","ISSN":"1079-5006","journalAbbreviation":"J Gerontol A Biol Sci Med Sci","author":[{"family":"Tabbarah","given":"Melissa"},{"family":"Crimmins","given":"Eileen M."},{"family":"Seeman","given":"Teresa E."}],"issued":{"date-parts":[["2002",4,1]]}}}],"schema":"https://github.com/citation-style-language/schema/raw/master/csl-citation.json"} </w:instrText>
      </w:r>
      <w:r w:rsidRPr="00883B25">
        <w:rPr>
          <w:rFonts w:ascii="Times New Roman" w:hAnsi="Times New Roman" w:cs="Times New Roman"/>
          <w:color w:val="000000" w:themeColor="text1"/>
          <w:sz w:val="24"/>
          <w:szCs w:val="24"/>
          <w:shd w:val="clear" w:color="auto" w:fill="FFFFFF"/>
        </w:rPr>
        <w:fldChar w:fldCharType="separate"/>
      </w:r>
      <w:r w:rsidR="00DA60C3" w:rsidRPr="00DA60C3">
        <w:rPr>
          <w:rFonts w:ascii="Times New Roman" w:hAnsi="Times New Roman" w:cs="Times New Roman"/>
          <w:sz w:val="24"/>
          <w:szCs w:val="24"/>
          <w:vertAlign w:val="superscript"/>
        </w:rPr>
        <w:t>18</w:t>
      </w:r>
      <w:r w:rsidRPr="00883B25">
        <w:rPr>
          <w:rFonts w:ascii="Times New Roman" w:hAnsi="Times New Roman" w:cs="Times New Roman"/>
          <w:color w:val="000000" w:themeColor="text1"/>
          <w:sz w:val="24"/>
          <w:szCs w:val="24"/>
          <w:shd w:val="clear" w:color="auto" w:fill="FFFFFF"/>
        </w:rPr>
        <w:fldChar w:fldCharType="end"/>
      </w:r>
      <w:r w:rsidRPr="00883B25">
        <w:rPr>
          <w:rFonts w:ascii="Times New Roman" w:hAnsi="Times New Roman" w:cs="Times New Roman"/>
          <w:color w:val="000000" w:themeColor="text1"/>
          <w:sz w:val="24"/>
          <w:szCs w:val="24"/>
          <w:shd w:val="clear" w:color="auto" w:fill="FFFFFF"/>
        </w:rPr>
        <w:t>, another finding an association but only for one component of cognition</w:t>
      </w:r>
      <w:r w:rsidR="00C440E8">
        <w:rPr>
          <w:rFonts w:ascii="Times New Roman" w:hAnsi="Times New Roman" w:cs="Times New Roman"/>
          <w:color w:val="000000" w:themeColor="text1"/>
          <w:sz w:val="24"/>
          <w:szCs w:val="24"/>
          <w:shd w:val="clear" w:color="auto" w:fill="FFFFFF"/>
        </w:rPr>
        <w:t xml:space="preserve"> (executive function)</w:t>
      </w:r>
      <w:r w:rsidRPr="00883B25">
        <w:rPr>
          <w:rFonts w:ascii="Times New Roman" w:hAnsi="Times New Roman" w:cs="Times New Roman"/>
          <w:color w:val="000000" w:themeColor="text1"/>
          <w:sz w:val="24"/>
          <w:szCs w:val="24"/>
          <w:shd w:val="clear" w:color="auto" w:fill="FFFFFF"/>
        </w:rPr>
        <w:t xml:space="preserve"> </w:t>
      </w:r>
      <w:r w:rsidRPr="00883B25">
        <w:rPr>
          <w:rFonts w:ascii="Times New Roman" w:hAnsi="Times New Roman" w:cs="Times New Roman"/>
          <w:color w:val="000000" w:themeColor="text1"/>
          <w:sz w:val="24"/>
          <w:szCs w:val="24"/>
          <w:shd w:val="clear" w:color="auto" w:fill="FFFFFF"/>
        </w:rPr>
        <w:fldChar w:fldCharType="begin"/>
      </w:r>
      <w:r w:rsidR="00DA60C3">
        <w:rPr>
          <w:rFonts w:ascii="Times New Roman" w:hAnsi="Times New Roman" w:cs="Times New Roman"/>
          <w:color w:val="000000" w:themeColor="text1"/>
          <w:sz w:val="24"/>
          <w:szCs w:val="24"/>
          <w:shd w:val="clear" w:color="auto" w:fill="FFFFFF"/>
        </w:rPr>
        <w:instrText xml:space="preserve"> ADDIN ZOTERO_ITEM CSL_CITATION {"citationID":"rKLmSriM","properties":{"formattedCitation":"{\\rtf \\super 19\\nosupersub{}}","plainCitation":"19"},"citationItems":[{"id":2698,"uris":["http://zotero.org/users/1591058/items/6KGP29SE"],"uri":["http://zotero.org/users/1591058/items/6KGP29SE"],"itemData":{"id":2698,"type":"article-journal","title":"Longitudinal Relationships Between Cognitive Decline and Gait Slowing: The Tasmanian Study of Cognition and Gait","container-title":"The Journals of Gerontology. Series A, Biological Sciences and Medical Sciences","page":"1226-1232","volume":"70","issue":"10","source":"PubMed","abstract":"BACKGROUND: Gait slowing and cognitive decline are both common in older people. Although cross-sectionally related, the longitudinal associations between specific cognitive functions and gait speed are less well understood. We aimed to determine whether decline in specific cognitive domains are associated with change in gait speed.\nMETHODS: Participants aged 60-85, randomly selected from the electoral roll, were assessed twice over 3 years. Gait speed was obtained using the GAITRite walkway. Raw scores from a cognitive battery were subjected to principal component analyses deriving summary domains of executive function, processing speed, memory, and visuospatial ability. Multivariable linear regression was used to examine the associations between change in each cognitive domain and change in gait speed, adjusting for covariates and stratifying for the presence of baseline cognitive impairment.\nRESULTS: Mean age at baseline was 71.1 years (SD = 6.7) and 56% (159/284) were men. Mean follow-up was 2.55 (0.47) years. Decline in executive function, but not other cognitive domains (p &gt; .05), was associated with decline in gait speed, cm/s (β = -3.55, 95% CI = -5.49, -1.61; p &lt; .001), both in the presence and absence of baseline cognitive impairment. Stronger associations were seen for those with baseline multiple domain cognitive impairment (β = -6.38, 95% CI = -12.49, -0.27) and nonamnestic single-domain cognitive impairment (β = -7.74, 95% CI = -14.76, -0.72).\nCONCLUSION: Decline in nonamnestic function (specifically executive function) was associated with decline in gait speed irrespective of the presence of baseline cognitive impairment. Strategies to improve or maintain executive function may prevent gait slowing.","DOI":"10.1093/gerona/glv066","ISSN":"1758-535X","note":"PMID: 26009641","shortTitle":"Longitudinal Relationships Between Cognitive Decline and Gait Slowing","journalAbbreviation":"J. Gerontol. A Biol. Sci. Med. Sci.","language":"eng","author":[{"family":"Callisaya","given":"Michele L."},{"family":"Blizzard","given":"Christopher L."},{"family":"Wood","given":"Amanda G."},{"family":"Thrift","given":"Amanda G."},{"family":"Wardill","given":"Tracey"},{"family":"Srikanth","given":"Velandai K."}],"issued":{"date-parts":[["2015",10]]}}}],"schema":"https://github.com/citation-style-language/schema/raw/master/csl-citation.json"} </w:instrText>
      </w:r>
      <w:r w:rsidRPr="00883B25">
        <w:rPr>
          <w:rFonts w:ascii="Times New Roman" w:hAnsi="Times New Roman" w:cs="Times New Roman"/>
          <w:color w:val="000000" w:themeColor="text1"/>
          <w:sz w:val="24"/>
          <w:szCs w:val="24"/>
          <w:shd w:val="clear" w:color="auto" w:fill="FFFFFF"/>
        </w:rPr>
        <w:fldChar w:fldCharType="separate"/>
      </w:r>
      <w:r w:rsidR="00DA60C3" w:rsidRPr="00DA60C3">
        <w:rPr>
          <w:rFonts w:ascii="Times New Roman" w:hAnsi="Times New Roman" w:cs="Times New Roman"/>
          <w:sz w:val="24"/>
          <w:szCs w:val="24"/>
          <w:vertAlign w:val="superscript"/>
        </w:rPr>
        <w:t>19</w:t>
      </w:r>
      <w:r w:rsidRPr="00883B25">
        <w:rPr>
          <w:rFonts w:ascii="Times New Roman" w:hAnsi="Times New Roman" w:cs="Times New Roman"/>
          <w:color w:val="000000" w:themeColor="text1"/>
          <w:sz w:val="24"/>
          <w:szCs w:val="24"/>
          <w:shd w:val="clear" w:color="auto" w:fill="FFFFFF"/>
        </w:rPr>
        <w:fldChar w:fldCharType="end"/>
      </w:r>
      <w:r w:rsidRPr="00883B25">
        <w:rPr>
          <w:rFonts w:ascii="Times New Roman" w:hAnsi="Times New Roman" w:cs="Times New Roman"/>
          <w:color w:val="000000" w:themeColor="text1"/>
          <w:sz w:val="24"/>
          <w:szCs w:val="24"/>
          <w:shd w:val="clear" w:color="auto" w:fill="FFFFFF"/>
        </w:rPr>
        <w:t xml:space="preserve"> and another finding no </w:t>
      </w:r>
      <w:r w:rsidRPr="005243A6">
        <w:rPr>
          <w:rFonts w:ascii="Times New Roman" w:hAnsi="Times New Roman" w:cs="Times New Roman"/>
          <w:noProof/>
          <w:color w:val="000000" w:themeColor="text1"/>
          <w:sz w:val="24"/>
          <w:szCs w:val="24"/>
          <w:shd w:val="clear" w:color="auto" w:fill="FFFFFF"/>
        </w:rPr>
        <w:t>association</w:t>
      </w:r>
      <w:r w:rsidRPr="00883B25">
        <w:rPr>
          <w:rFonts w:ascii="Times New Roman" w:hAnsi="Times New Roman" w:cs="Times New Roman"/>
          <w:color w:val="000000" w:themeColor="text1"/>
          <w:sz w:val="24"/>
          <w:szCs w:val="24"/>
          <w:shd w:val="clear" w:color="auto" w:fill="FFFFFF"/>
        </w:rPr>
        <w:t xml:space="preserve"> at all </w:t>
      </w:r>
      <w:r w:rsidRPr="00883B25">
        <w:rPr>
          <w:rFonts w:ascii="Times New Roman" w:hAnsi="Times New Roman" w:cs="Times New Roman"/>
          <w:color w:val="000000" w:themeColor="text1"/>
          <w:sz w:val="24"/>
          <w:szCs w:val="24"/>
        </w:rPr>
        <w:fldChar w:fldCharType="begin"/>
      </w:r>
      <w:r w:rsidR="00DA60C3">
        <w:rPr>
          <w:rFonts w:ascii="Times New Roman" w:hAnsi="Times New Roman" w:cs="Times New Roman"/>
          <w:color w:val="000000" w:themeColor="text1"/>
          <w:sz w:val="24"/>
          <w:szCs w:val="24"/>
        </w:rPr>
        <w:instrText xml:space="preserve"> ADDIN ZOTERO_ITEM CSL_CITATION {"citationID":"070PDoVW","properties":{"formattedCitation":"{\\rtf \\super 20\\nosupersub{}}","plainCitation":"20"},"citationItems":[{"id":2778,"uris":["http://zotero.org/users/1591058/items/ZZSWVH33"],"uri":["http://zotero.org/users/1591058/items/ZZSWVH33"],"itemData":{"id":2778,"type":"article-journal","title":"The Relationship Between Cognitive Function and Physical Performance in Older Women: Results From the Women’s Health Initiative Memory Study","container-title":"The Journals of Gerontology Series A: Biological Sciences and Medical Sciences","page":"300-306","volume":"65A","issue":"3","source":"PubMed Central","abstract":"Background\nCognitive function and physical performance are associated, but the common sequence of cognitive and physical decline remains unclear.\n\nMethods\nIn the Women’s Health Initiative Memory Study (WHIMS) clinical trial, we examined associations at baseline and over a 6-year follow-up period between the Modified Mini-Mental State (3MS) Examination and three physical performance measures (PPMs): gait speed (meters/second), chair stands (number of stands in 15 seconds), and grip strength (kilograms). Using mixed models, we examined the baseline 3MS as predictor of change in PPM, change in the 3MS as predictor of change in PPM, and baseline PPM as predictors of 3MS change.\n\nResults\nAmong 1,793 women (mean age = 70.3 years, 89% white, and mean 3MS score = 95.1), PPM were weakly correlated with 3MS—gait speed: r = .06, p = .02; chair stands: r = .09, p &lt; .001; and grip strength: r = .10, p &lt; .001. Baseline 3MS score was associated with subsequent PPM decline after adjustment for demographics, comorbid conditions, medications, and lifestyle factors. For every SD (4.2 points) higher 3MS score, 0.04 SD (0.04 m/s) less gait speed and 0.05 SD (0.29 kg) less grip strength decline is expected over 6 years (p ≤ .01 both). Changes in 3MS and PPM were associated, particularly with chair stands and grip strength (p &lt; .003 both). Baseline PPMs were not associated with subsequent 3MS change.\n\nConclusions\nBaseline global cognitive function and change in global cognitive function were associated with physical performance change, but baseline physical performance was not associated with cognitive change in this cohort. These analyses support the hypothesis that cognitive decline on average precedes or co-occurs with physical performance decline.","DOI":"10.1093/gerona/glp149","ISSN":"1079-5006","note":"PMID: 19789197\nPMCID: PMC2822281","shortTitle":"The Relationship Between Cognitive Function and Physical Performance in Older Women","journalAbbreviation":"J Gerontol A Biol Sci Med Sci","author":[{"family":"Atkinson","given":"Hal H."},{"family":"Rapp","given":"Stephen R."},{"family":"Williamson","given":"Jeff D."},{"family":"Lovato","given":"James"},{"family":"Absher","given":"John R."},{"family":"Gass","given":"Margery"},{"family":"Henderson","given":"Victor W."},{"family":"Johnson","given":"Karen C."},{"family":"Kostis","given":"John B."},{"family":"Sink","given":"Kaycee M."},{"family":"Mouton","given":"Charles P."},{"family":"Ockene","given":"Judith K."},{"family":"Stefanick","given":"Marcia L."},{"family":"Lane","given":"Dorothy S."},{"family":"Espeland","given":"Mark A."}],"issued":{"date-parts":[["2010",3]]}}}],"schema":"https://github.com/citation-style-language/schema/raw/master/csl-citation.json"} </w:instrText>
      </w:r>
      <w:r w:rsidRPr="00883B25">
        <w:rPr>
          <w:rFonts w:ascii="Times New Roman" w:hAnsi="Times New Roman" w:cs="Times New Roman"/>
          <w:color w:val="000000" w:themeColor="text1"/>
          <w:sz w:val="24"/>
          <w:szCs w:val="24"/>
        </w:rPr>
        <w:fldChar w:fldCharType="separate"/>
      </w:r>
      <w:r w:rsidR="00DA60C3" w:rsidRPr="00DA60C3">
        <w:rPr>
          <w:rFonts w:ascii="Times New Roman" w:hAnsi="Times New Roman" w:cs="Times New Roman"/>
          <w:sz w:val="24"/>
          <w:szCs w:val="24"/>
          <w:vertAlign w:val="superscript"/>
        </w:rPr>
        <w:t>20</w:t>
      </w:r>
      <w:r w:rsidRPr="00883B25">
        <w:rPr>
          <w:rFonts w:ascii="Times New Roman" w:hAnsi="Times New Roman" w:cs="Times New Roman"/>
          <w:color w:val="000000" w:themeColor="text1"/>
          <w:sz w:val="24"/>
          <w:szCs w:val="24"/>
        </w:rPr>
        <w:fldChar w:fldCharType="end"/>
      </w:r>
      <w:r w:rsidRPr="00883B25">
        <w:rPr>
          <w:rFonts w:ascii="Times New Roman" w:hAnsi="Times New Roman" w:cs="Times New Roman"/>
          <w:color w:val="000000" w:themeColor="text1"/>
          <w:sz w:val="24"/>
          <w:szCs w:val="24"/>
        </w:rPr>
        <w:t>.</w:t>
      </w:r>
    </w:p>
    <w:p w14:paraId="621CEC09" w14:textId="56957255" w:rsidR="00514BAB" w:rsidRPr="00883B25" w:rsidRDefault="00514BAB" w:rsidP="00C440E8">
      <w:pPr>
        <w:spacing w:line="480" w:lineRule="auto"/>
        <w:ind w:firstLine="720"/>
        <w:contextualSpacing/>
        <w:jc w:val="both"/>
        <w:rPr>
          <w:rFonts w:ascii="Times New Roman" w:hAnsi="Times New Roman" w:cs="Times New Roman"/>
          <w:sz w:val="24"/>
          <w:szCs w:val="24"/>
        </w:rPr>
      </w:pPr>
      <w:r w:rsidRPr="00883B25">
        <w:rPr>
          <w:rFonts w:ascii="Times New Roman" w:hAnsi="Times New Roman" w:cs="Times New Roman"/>
          <w:color w:val="000000" w:themeColor="text1"/>
          <w:sz w:val="24"/>
          <w:szCs w:val="24"/>
        </w:rPr>
        <w:t>Th</w:t>
      </w:r>
      <w:r w:rsidR="00153852">
        <w:rPr>
          <w:rFonts w:ascii="Times New Roman" w:hAnsi="Times New Roman" w:cs="Times New Roman"/>
          <w:color w:val="000000" w:themeColor="text1"/>
          <w:sz w:val="24"/>
          <w:szCs w:val="24"/>
        </w:rPr>
        <w:t>e present</w:t>
      </w:r>
      <w:r w:rsidRPr="00883B25">
        <w:rPr>
          <w:rFonts w:ascii="Times New Roman" w:hAnsi="Times New Roman" w:cs="Times New Roman"/>
          <w:color w:val="000000" w:themeColor="text1"/>
          <w:sz w:val="24"/>
          <w:szCs w:val="24"/>
        </w:rPr>
        <w:t xml:space="preserve"> study extends this research by investigating whether changes in cognition and changes in walking speed interact </w:t>
      </w:r>
      <w:r w:rsidR="00153852">
        <w:rPr>
          <w:rFonts w:ascii="Times New Roman" w:hAnsi="Times New Roman" w:cs="Times New Roman"/>
          <w:color w:val="000000" w:themeColor="text1"/>
          <w:sz w:val="24"/>
          <w:szCs w:val="24"/>
        </w:rPr>
        <w:t>to predict</w:t>
      </w:r>
      <w:r w:rsidRPr="00883B25">
        <w:rPr>
          <w:rFonts w:ascii="Times New Roman" w:hAnsi="Times New Roman" w:cs="Times New Roman"/>
          <w:color w:val="000000" w:themeColor="text1"/>
          <w:sz w:val="24"/>
          <w:szCs w:val="24"/>
        </w:rPr>
        <w:t xml:space="preserve"> future dementia. </w:t>
      </w:r>
      <w:r w:rsidR="003B36FA">
        <w:rPr>
          <w:rFonts w:ascii="Times New Roman" w:hAnsi="Times New Roman" w:cs="Times New Roman"/>
          <w:color w:val="000000" w:themeColor="text1"/>
          <w:sz w:val="24"/>
          <w:szCs w:val="24"/>
        </w:rPr>
        <w:t>Our</w:t>
      </w:r>
      <w:r w:rsidRPr="00883B25">
        <w:rPr>
          <w:rFonts w:ascii="Times New Roman" w:hAnsi="Times New Roman" w:cs="Times New Roman"/>
          <w:color w:val="000000" w:themeColor="text1"/>
          <w:sz w:val="24"/>
          <w:szCs w:val="24"/>
        </w:rPr>
        <w:t xml:space="preserve"> findings suggest that </w:t>
      </w:r>
      <w:r w:rsidRPr="00883B25">
        <w:rPr>
          <w:rFonts w:ascii="Times New Roman" w:hAnsi="Times New Roman" w:cs="Times New Roman"/>
          <w:sz w:val="24"/>
          <w:szCs w:val="24"/>
        </w:rPr>
        <w:t xml:space="preserve">declining walking speed and declining cognitive function are independent predictors of dementia, </w:t>
      </w:r>
      <w:r w:rsidR="00153852">
        <w:rPr>
          <w:rFonts w:ascii="Times New Roman" w:hAnsi="Times New Roman" w:cs="Times New Roman"/>
          <w:sz w:val="24"/>
          <w:szCs w:val="24"/>
        </w:rPr>
        <w:t>and that</w:t>
      </w:r>
      <w:r w:rsidRPr="00883B25">
        <w:rPr>
          <w:rFonts w:ascii="Times New Roman" w:hAnsi="Times New Roman" w:cs="Times New Roman"/>
          <w:sz w:val="24"/>
          <w:szCs w:val="24"/>
        </w:rPr>
        <w:t xml:space="preserve"> these factors do not work synergistically. Cross-sectional evidence suggests that gait speed maps onto the stage of cognitive impairment; with the fastest speeds reported in those with </w:t>
      </w:r>
      <w:r w:rsidR="00591423">
        <w:rPr>
          <w:rFonts w:ascii="Times New Roman" w:hAnsi="Times New Roman" w:cs="Times New Roman"/>
          <w:sz w:val="24"/>
          <w:szCs w:val="24"/>
        </w:rPr>
        <w:t xml:space="preserve">mild </w:t>
      </w:r>
      <w:r w:rsidRPr="00883B25">
        <w:rPr>
          <w:rFonts w:ascii="Times New Roman" w:hAnsi="Times New Roman" w:cs="Times New Roman"/>
          <w:sz w:val="24"/>
          <w:szCs w:val="24"/>
        </w:rPr>
        <w:t>cognitive impairment and the slowe</w:t>
      </w:r>
      <w:r w:rsidR="003B36FA">
        <w:rPr>
          <w:rFonts w:ascii="Times New Roman" w:hAnsi="Times New Roman" w:cs="Times New Roman"/>
          <w:sz w:val="24"/>
          <w:szCs w:val="24"/>
        </w:rPr>
        <w:t xml:space="preserve">st </w:t>
      </w:r>
      <w:r w:rsidR="000857CD" w:rsidRPr="000857CD">
        <w:rPr>
          <w:rFonts w:ascii="Times New Roman" w:hAnsi="Times New Roman" w:cs="Times New Roman"/>
          <w:noProof/>
          <w:sz w:val="24"/>
          <w:szCs w:val="24"/>
        </w:rPr>
        <w:t>p</w:t>
      </w:r>
      <w:r w:rsidR="000857CD">
        <w:rPr>
          <w:rFonts w:ascii="Times New Roman" w:hAnsi="Times New Roman" w:cs="Times New Roman"/>
          <w:noProof/>
          <w:sz w:val="24"/>
          <w:szCs w:val="24"/>
        </w:rPr>
        <w:t xml:space="preserve">sychomotor </w:t>
      </w:r>
      <w:r w:rsidR="003B36FA" w:rsidRPr="000857CD">
        <w:rPr>
          <w:rFonts w:ascii="Times New Roman" w:hAnsi="Times New Roman" w:cs="Times New Roman"/>
          <w:noProof/>
          <w:sz w:val="24"/>
          <w:szCs w:val="24"/>
        </w:rPr>
        <w:t>speed</w:t>
      </w:r>
      <w:r w:rsidR="00C440E8">
        <w:rPr>
          <w:rFonts w:ascii="Times New Roman" w:hAnsi="Times New Roman" w:cs="Times New Roman"/>
          <w:noProof/>
          <w:sz w:val="24"/>
          <w:szCs w:val="24"/>
        </w:rPr>
        <w:t xml:space="preserve"> </w:t>
      </w:r>
      <w:r w:rsidR="003B36FA">
        <w:rPr>
          <w:rFonts w:ascii="Times New Roman" w:hAnsi="Times New Roman" w:cs="Times New Roman"/>
          <w:sz w:val="24"/>
          <w:szCs w:val="24"/>
        </w:rPr>
        <w:t xml:space="preserve">found in </w:t>
      </w:r>
      <w:r w:rsidRPr="00883B25">
        <w:rPr>
          <w:rFonts w:ascii="Times New Roman" w:hAnsi="Times New Roman" w:cs="Times New Roman"/>
          <w:sz w:val="24"/>
          <w:szCs w:val="24"/>
        </w:rPr>
        <w:t xml:space="preserve">advanced dementia </w:t>
      </w:r>
      <w:r w:rsidRPr="00883B25">
        <w:rPr>
          <w:rFonts w:ascii="Times New Roman" w:hAnsi="Times New Roman" w:cs="Times New Roman"/>
          <w:sz w:val="24"/>
          <w:szCs w:val="24"/>
        </w:rPr>
        <w:fldChar w:fldCharType="begin"/>
      </w:r>
      <w:r w:rsidR="00DA60C3">
        <w:rPr>
          <w:rFonts w:ascii="Times New Roman" w:hAnsi="Times New Roman" w:cs="Times New Roman"/>
          <w:sz w:val="24"/>
          <w:szCs w:val="24"/>
        </w:rPr>
        <w:instrText xml:space="preserve"> ADDIN ZOTERO_ITEM CSL_CITATION {"citationID":"a123k4phf3o","properties":{"formattedCitation":"{\\rtf \\super 26\\nosupersub{}}","plainCitation":"26"},"citationItems":[{"id":2813,"uris":["http://zotero.org/users/1591058/items/ETMP58K3"],"uri":["http://zotero.org/users/1591058/items/ETMP58K3"],"itemData":{"id":2813,"type":"article-journal","title":"Gait phenotype from mild cognitive impairment to moderate dementia: results from the GOOD initiative","container-title":"European Journal of Neurology","page":"527-541","volume":"23","issue":"3","source":"PubMed","abstract":"BACKGROUND AND PURPOSE: The differences in gait abnormalities from the earliest to the later stages of dementia and in the different subtypes of dementia have not been fully examined. This study aims to compare spatiotemporal gait parameters in cognitively healthy individuals, patients with amnestic mild cognitive impairment (MCI) and non-amnestic MCI, and patients with mild and moderate stages of Alzheimer's disease (AD) and non-Alzheimer's disease (non-AD).\nMETHODS: Based on a cross-sectional design, 1719 participants (77.4 ± 7.3 years, 53.9% female) were recruited from cohorts from seven countries participating in the Gait, Cognition and Decline (GOOD) initiative. Mean values and coefficients of variation of spatiotemporal gait parameters were measured during normal pace walking with the GAITRite system at all sites.\nRESULTS: Performance of spatiotemporal gait parameters declined in parallel with the stage of cognitive decline from MCI status to moderate dementia. Gait parameters of patients with non-amnestic MCI were more disturbed compared to patients with amnestic MCI, and MCI subgroups performed better than demented patients. Patients with non-AD dementia had worse gait performance than those with AD dementia. This degradation of gait parameters was similar between mean values and coefficients of variation of spatiotemporal gait parameters in the earliest stages of cognitive decline, but different in the most advanced stages, especially in the non-AD subtypes.\nCONCLUSIONS: Spatiotemporal gait parameters were more disturbed in the advanced stages of dementia, and more affected in the non-AD dementias than in AD. These findings suggest that quantitative gait parameters could be used as a surrogate marker for improving the diagnosis of dementia.","DOI":"10.1111/ene.12882","ISSN":"1468-1331","note":"PMID: 26662508\nPMCID: PMC4769662","shortTitle":"Gait phenotype from mild cognitive impairment to moderate dementia","journalAbbreviation":"Eur. J. Neurol.","language":"eng","author":[{"family":"Allali","given":"G."},{"family":"Annweiler","given":"C."},{"family":"Blumen","given":"H. M."},{"family":"Callisaya","given":"M. L."},{"family":"De Cock","given":"A.-M."},{"family":"Kressig","given":"R. W."},{"family":"Srikanth","given":"V."},{"family":"Steinmetz","given":"J.-P."},{"family":"Verghese","given":"J."},{"family":"Beauchet","given":"O."}],"issued":{"date-parts":[["2016",3]]}}}],"schema":"https://github.com/citation-style-language/schema/raw/master/csl-citation.json"} </w:instrText>
      </w:r>
      <w:r w:rsidRPr="00883B25">
        <w:rPr>
          <w:rFonts w:ascii="Times New Roman" w:hAnsi="Times New Roman" w:cs="Times New Roman"/>
          <w:sz w:val="24"/>
          <w:szCs w:val="24"/>
        </w:rPr>
        <w:fldChar w:fldCharType="separate"/>
      </w:r>
      <w:r w:rsidR="00DA60C3" w:rsidRPr="00DA60C3">
        <w:rPr>
          <w:rFonts w:ascii="Times New Roman" w:hAnsi="Times New Roman" w:cs="Times New Roman"/>
          <w:sz w:val="24"/>
          <w:szCs w:val="24"/>
          <w:vertAlign w:val="superscript"/>
        </w:rPr>
        <w:t>26</w:t>
      </w:r>
      <w:r w:rsidRPr="00883B25">
        <w:rPr>
          <w:rFonts w:ascii="Times New Roman" w:hAnsi="Times New Roman" w:cs="Times New Roman"/>
          <w:sz w:val="24"/>
          <w:szCs w:val="24"/>
        </w:rPr>
        <w:fldChar w:fldCharType="end"/>
      </w:r>
      <w:r w:rsidRPr="00883B25">
        <w:rPr>
          <w:rFonts w:ascii="Times New Roman" w:hAnsi="Times New Roman" w:cs="Times New Roman"/>
          <w:sz w:val="24"/>
          <w:szCs w:val="24"/>
        </w:rPr>
        <w:t>.</w:t>
      </w:r>
      <w:r w:rsidR="00712260">
        <w:rPr>
          <w:rFonts w:ascii="Times New Roman" w:hAnsi="Times New Roman" w:cs="Times New Roman"/>
          <w:sz w:val="24"/>
          <w:szCs w:val="24"/>
        </w:rPr>
        <w:t xml:space="preserve"> </w:t>
      </w:r>
      <w:r w:rsidRPr="00883B25">
        <w:rPr>
          <w:rFonts w:ascii="Times New Roman" w:hAnsi="Times New Roman" w:cs="Times New Roman"/>
          <w:color w:val="000000" w:themeColor="text1"/>
          <w:sz w:val="24"/>
          <w:szCs w:val="24"/>
        </w:rPr>
        <w:t xml:space="preserve">It may be that this interplay between cognition and walking speed </w:t>
      </w:r>
      <w:r w:rsidR="00712260" w:rsidRPr="00883B25">
        <w:rPr>
          <w:rFonts w:ascii="Times New Roman" w:hAnsi="Times New Roman" w:cs="Times New Roman"/>
          <w:color w:val="000000" w:themeColor="text1"/>
          <w:sz w:val="24"/>
          <w:szCs w:val="24"/>
        </w:rPr>
        <w:t xml:space="preserve">only </w:t>
      </w:r>
      <w:r w:rsidRPr="00883B25">
        <w:rPr>
          <w:rFonts w:ascii="Times New Roman" w:hAnsi="Times New Roman" w:cs="Times New Roman"/>
          <w:color w:val="000000" w:themeColor="text1"/>
          <w:sz w:val="24"/>
          <w:szCs w:val="24"/>
        </w:rPr>
        <w:t xml:space="preserve">emerges at the stage of clinically significant impairment rather than </w:t>
      </w:r>
      <w:r w:rsidR="00C6620B">
        <w:rPr>
          <w:rFonts w:ascii="Times New Roman" w:hAnsi="Times New Roman" w:cs="Times New Roman"/>
          <w:color w:val="000000" w:themeColor="text1"/>
          <w:sz w:val="24"/>
          <w:szCs w:val="24"/>
        </w:rPr>
        <w:t>when</w:t>
      </w:r>
      <w:r w:rsidRPr="00883B25">
        <w:rPr>
          <w:rFonts w:ascii="Times New Roman" w:hAnsi="Times New Roman" w:cs="Times New Roman"/>
          <w:color w:val="000000" w:themeColor="text1"/>
          <w:sz w:val="24"/>
          <w:szCs w:val="24"/>
        </w:rPr>
        <w:t xml:space="preserve"> individuals are still cognitive</w:t>
      </w:r>
      <w:r w:rsidR="00591423">
        <w:rPr>
          <w:rFonts w:ascii="Times New Roman" w:hAnsi="Times New Roman" w:cs="Times New Roman"/>
          <w:color w:val="000000" w:themeColor="text1"/>
          <w:sz w:val="24"/>
          <w:szCs w:val="24"/>
        </w:rPr>
        <w:t>ly</w:t>
      </w:r>
      <w:r w:rsidRPr="00883B25">
        <w:rPr>
          <w:rFonts w:ascii="Times New Roman" w:hAnsi="Times New Roman" w:cs="Times New Roman"/>
          <w:color w:val="000000" w:themeColor="text1"/>
          <w:sz w:val="24"/>
          <w:szCs w:val="24"/>
        </w:rPr>
        <w:t xml:space="preserve"> healthy.  </w:t>
      </w:r>
    </w:p>
    <w:p w14:paraId="0A97F6C1" w14:textId="271DE3B8" w:rsidR="00514BAB" w:rsidRPr="00883B25" w:rsidRDefault="00514BAB" w:rsidP="00C440E8">
      <w:pPr>
        <w:spacing w:line="480" w:lineRule="auto"/>
        <w:contextualSpacing/>
        <w:jc w:val="both"/>
        <w:rPr>
          <w:rFonts w:ascii="Times New Roman" w:hAnsi="Times New Roman" w:cs="Times New Roman"/>
          <w:color w:val="000000" w:themeColor="text1"/>
          <w:sz w:val="24"/>
          <w:szCs w:val="24"/>
        </w:rPr>
      </w:pPr>
      <w:r w:rsidRPr="00883B25">
        <w:rPr>
          <w:rFonts w:ascii="Times New Roman" w:hAnsi="Times New Roman" w:cs="Times New Roman"/>
          <w:color w:val="000000" w:themeColor="text1"/>
          <w:sz w:val="24"/>
          <w:szCs w:val="24"/>
        </w:rPr>
        <w:tab/>
      </w:r>
      <w:r w:rsidR="002C0EC3">
        <w:rPr>
          <w:rFonts w:ascii="Times New Roman" w:hAnsi="Times New Roman" w:cs="Times New Roman"/>
          <w:color w:val="000000" w:themeColor="text1"/>
          <w:sz w:val="24"/>
          <w:szCs w:val="24"/>
        </w:rPr>
        <w:t>T</w:t>
      </w:r>
      <w:r w:rsidRPr="00883B25">
        <w:rPr>
          <w:rFonts w:ascii="Times New Roman" w:hAnsi="Times New Roman" w:cs="Times New Roman"/>
          <w:color w:val="000000" w:themeColor="text1"/>
          <w:sz w:val="24"/>
          <w:szCs w:val="24"/>
        </w:rPr>
        <w:t xml:space="preserve">his </w:t>
      </w:r>
      <w:r w:rsidR="00AD440F">
        <w:rPr>
          <w:rFonts w:ascii="Times New Roman" w:hAnsi="Times New Roman" w:cs="Times New Roman"/>
          <w:color w:val="000000" w:themeColor="text1"/>
          <w:sz w:val="24"/>
          <w:szCs w:val="24"/>
        </w:rPr>
        <w:t xml:space="preserve">observational </w:t>
      </w:r>
      <w:r w:rsidRPr="00883B25">
        <w:rPr>
          <w:rFonts w:ascii="Times New Roman" w:hAnsi="Times New Roman" w:cs="Times New Roman"/>
          <w:color w:val="000000" w:themeColor="text1"/>
          <w:sz w:val="24"/>
          <w:szCs w:val="24"/>
        </w:rPr>
        <w:t>study provides information on the chronological</w:t>
      </w:r>
      <w:r w:rsidR="000857CD">
        <w:rPr>
          <w:rFonts w:ascii="Times New Roman" w:hAnsi="Times New Roman" w:cs="Times New Roman"/>
          <w:color w:val="000000" w:themeColor="text1"/>
          <w:sz w:val="24"/>
          <w:szCs w:val="24"/>
        </w:rPr>
        <w:t>,</w:t>
      </w:r>
      <w:r w:rsidRPr="00883B25">
        <w:rPr>
          <w:rFonts w:ascii="Times New Roman" w:hAnsi="Times New Roman" w:cs="Times New Roman"/>
          <w:color w:val="000000" w:themeColor="text1"/>
          <w:sz w:val="24"/>
          <w:szCs w:val="24"/>
        </w:rPr>
        <w:t xml:space="preserve"> but not the casual relationship between walking speed and dementia</w:t>
      </w:r>
      <w:r w:rsidR="000857CD" w:rsidRPr="00C440E8">
        <w:rPr>
          <w:rFonts w:ascii="Times New Roman" w:hAnsi="Times New Roman" w:cs="Times New Roman"/>
          <w:noProof/>
          <w:color w:val="000000" w:themeColor="text1"/>
          <w:sz w:val="24"/>
          <w:szCs w:val="24"/>
        </w:rPr>
        <w:t xml:space="preserve">. </w:t>
      </w:r>
      <w:r w:rsidRPr="000857CD">
        <w:rPr>
          <w:rFonts w:ascii="Times New Roman" w:hAnsi="Times New Roman" w:cs="Times New Roman"/>
          <w:noProof/>
          <w:color w:val="000000" w:themeColor="text1"/>
          <w:sz w:val="24"/>
          <w:szCs w:val="24"/>
        </w:rPr>
        <w:t xml:space="preserve"> </w:t>
      </w:r>
      <w:r w:rsidR="000857CD" w:rsidRPr="000857CD">
        <w:rPr>
          <w:rFonts w:ascii="Times New Roman" w:hAnsi="Times New Roman" w:cs="Times New Roman"/>
          <w:noProof/>
          <w:color w:val="000000" w:themeColor="text1"/>
          <w:sz w:val="24"/>
          <w:szCs w:val="24"/>
        </w:rPr>
        <w:t>Furthe</w:t>
      </w:r>
      <w:r w:rsidR="000857CD">
        <w:rPr>
          <w:rFonts w:ascii="Times New Roman" w:hAnsi="Times New Roman" w:cs="Times New Roman"/>
          <w:noProof/>
          <w:color w:val="000000" w:themeColor="text1"/>
          <w:sz w:val="24"/>
          <w:szCs w:val="24"/>
        </w:rPr>
        <w:t>r</w:t>
      </w:r>
      <w:r w:rsidR="000857CD" w:rsidRPr="000857CD">
        <w:rPr>
          <w:rFonts w:ascii="Times New Roman" w:hAnsi="Times New Roman" w:cs="Times New Roman"/>
          <w:noProof/>
          <w:color w:val="000000" w:themeColor="text1"/>
          <w:sz w:val="24"/>
          <w:szCs w:val="24"/>
        </w:rPr>
        <w:t>more</w:t>
      </w:r>
      <w:r w:rsidR="000857CD">
        <w:rPr>
          <w:rFonts w:ascii="Times New Roman" w:hAnsi="Times New Roman" w:cs="Times New Roman"/>
          <w:noProof/>
          <w:color w:val="000000" w:themeColor="text1"/>
          <w:sz w:val="24"/>
          <w:szCs w:val="24"/>
        </w:rPr>
        <w:t xml:space="preserve">, </w:t>
      </w:r>
      <w:r w:rsidR="008A0C1B">
        <w:rPr>
          <w:rFonts w:ascii="Times New Roman" w:hAnsi="Times New Roman" w:cs="Times New Roman"/>
          <w:noProof/>
          <w:color w:val="000000" w:themeColor="text1"/>
          <w:sz w:val="24"/>
          <w:szCs w:val="24"/>
        </w:rPr>
        <w:t>r</w:t>
      </w:r>
      <w:r w:rsidRPr="000857CD">
        <w:rPr>
          <w:rFonts w:ascii="Times New Roman" w:hAnsi="Times New Roman" w:cs="Times New Roman"/>
          <w:noProof/>
          <w:color w:val="000000" w:themeColor="text1"/>
          <w:sz w:val="24"/>
          <w:szCs w:val="24"/>
        </w:rPr>
        <w:t>everse causality might be an issue.</w:t>
      </w:r>
      <w:r w:rsidR="008A0C1B">
        <w:rPr>
          <w:rFonts w:ascii="Times New Roman" w:hAnsi="Times New Roman" w:cs="Times New Roman"/>
          <w:noProof/>
          <w:color w:val="000000" w:themeColor="text1"/>
          <w:sz w:val="24"/>
          <w:szCs w:val="24"/>
        </w:rPr>
        <w:t xml:space="preserve"> </w:t>
      </w:r>
      <w:r w:rsidR="000857CD" w:rsidRPr="005243A6">
        <w:rPr>
          <w:rFonts w:ascii="Times New Roman" w:hAnsi="Times New Roman" w:cs="Times New Roman"/>
          <w:noProof/>
          <w:color w:val="000000" w:themeColor="text1"/>
          <w:sz w:val="24"/>
          <w:szCs w:val="24"/>
        </w:rPr>
        <w:t>T</w:t>
      </w:r>
      <w:r w:rsidRPr="005243A6">
        <w:rPr>
          <w:rFonts w:ascii="Times New Roman" w:hAnsi="Times New Roman" w:cs="Times New Roman"/>
          <w:noProof/>
          <w:color w:val="000000" w:themeColor="text1"/>
          <w:sz w:val="24"/>
          <w:szCs w:val="24"/>
        </w:rPr>
        <w:t>here</w:t>
      </w:r>
      <w:r w:rsidRPr="00883B25">
        <w:rPr>
          <w:rFonts w:ascii="Times New Roman" w:hAnsi="Times New Roman" w:cs="Times New Roman"/>
          <w:color w:val="000000" w:themeColor="text1"/>
          <w:sz w:val="24"/>
          <w:szCs w:val="24"/>
        </w:rPr>
        <w:t xml:space="preserve"> is weak evidence from some </w:t>
      </w:r>
      <w:r w:rsidRPr="00883B25">
        <w:rPr>
          <w:rFonts w:ascii="Times New Roman" w:hAnsi="Times New Roman" w:cs="Times New Roman"/>
          <w:color w:val="000000" w:themeColor="text1"/>
          <w:sz w:val="24"/>
          <w:szCs w:val="24"/>
        </w:rPr>
        <w:fldChar w:fldCharType="begin"/>
      </w:r>
      <w:r w:rsidR="00DA60C3">
        <w:rPr>
          <w:rFonts w:ascii="Times New Roman" w:hAnsi="Times New Roman" w:cs="Times New Roman"/>
          <w:color w:val="000000" w:themeColor="text1"/>
          <w:sz w:val="24"/>
          <w:szCs w:val="24"/>
        </w:rPr>
        <w:instrText xml:space="preserve"> ADDIN ZOTERO_ITEM CSL_CITATION {"citationID":"a2qoe91jjlu","properties":{"formattedCitation":"{\\rtf \\super 15,16\\nosupersub{}}","plainCitation":"15,16"},"citationItems":[{"id":374,"uris":["http://zotero.org/users/1591058/items/FBK6T9MX"],"uri":["http://zotero.org/users/1591058/items/FBK6T9MX"],"itemData":{"id":374,"type":"article-journal","title":"The dynamic relationship between cognitive function and walking speed: the English Longitudinal Study of Ageing","container-title":"Age","volume":"36","issue":"4","source":"PubMed Central","abstract":"Cross-sectional studies show that older people with better cognition tend to walk faster. Whether this association reflects an influence of fluid cognition upon walking speed, vice versa, a bidirectional relationship or the effect of common causes is unclear. We used linear mixed effects models to examine the dynamic relationship between usual walking speed and fluid cognition, as measured by executive function, verbal memory and processing speed, in 2,654 men and women aged 60 to over 90 years from the English Longitudinal Study of Ageing. There was a bidirectional relationship between walking speed and fluid cognition. After adjusting for age and sex, better performance on executive function, memory and processing speed was associated with less yearly decline in walking speed over the 6-year follow-up period; faster walking speed was associated with less yearly decline in each cognitive domain; and less yearly decline in each cognitive domain was associated with less yearly decline in walking speed. Effect sizes were small. After further adjustment for other covariates, effect sizes were attenuated but most remained statistically significant. We found some evidence that walking speed and the fluid cognitive domains of executive function and processing speed may change in parallel with increasing age. Investigation of the association between walking speed and cognition earlier in life is needed to better understand the origins of this relation and inform the development and timing of interventions.","URL":"http://www.ncbi.nlm.nih.gov/pmc/articles/PMC4119879/","DOI":"10.1007/s11357-014-9682-8","ISSN":"0161-9152","note":"PMID: 24997019\nPMCID: PMC4119879","shortTitle":"The dynamic relationship between cognitive function and walking speed","journalAbbreviation":"Age (Dordr)","author":[{"family":"Gale","given":"Catharine R"},{"family":"Allerhand","given":"Michael"},{"family":"Sayer","given":"Avan Aihie"},{"family":"Cooper","given":"Cyrus"},{"family":"Deary","given":"Ian J"}],"issued":{"date-parts":[["2014",8]]},"accessed":{"date-parts":[["2017",4,5]]}}},{"id":139,"uris":["http://zotero.org/users/1591058/items/75B7KNHE"],"uri":["http://zotero.org/users/1591058/items/75B7KNHE"],"itemData":{"id":139,"type":"article-journal","title":"The relative temporal sequence of decline in mobility and cognition among initially unimpaired older adults: Results from the Baltimore Longitudinal Study of Aging","container-title":"Age and Ageing","page":"445-451","volume":"46","issue":"3","source":"academic.oup.com","DOI":"10.1093/ageing/afw185","ISSN":"0002-0729","shortTitle":"The relative temporal sequence of decline in mobility and cognition among initially unimpaired older adults","journalAbbreviation":"Age Ageing","author":[{"family":"Tian","given":"Qu"},{"family":"An","given":"Yang"},{"family":"Resnick","given":"Susan M."},{"family":"Studenski","given":"Stephanie"}],"issued":{"date-parts":[["2017",5,1]]}}}],"schema":"https://github.com/citation-style-language/schema/raw/master/csl-citation.json"} </w:instrText>
      </w:r>
      <w:r w:rsidRPr="00883B25">
        <w:rPr>
          <w:rFonts w:ascii="Times New Roman" w:hAnsi="Times New Roman" w:cs="Times New Roman"/>
          <w:color w:val="000000" w:themeColor="text1"/>
          <w:sz w:val="24"/>
          <w:szCs w:val="24"/>
        </w:rPr>
        <w:fldChar w:fldCharType="separate"/>
      </w:r>
      <w:r w:rsidR="00DA60C3" w:rsidRPr="00DA60C3">
        <w:rPr>
          <w:rFonts w:ascii="Times New Roman" w:hAnsi="Times New Roman" w:cs="Times New Roman"/>
          <w:sz w:val="24"/>
          <w:szCs w:val="24"/>
          <w:vertAlign w:val="superscript"/>
        </w:rPr>
        <w:t>15,16</w:t>
      </w:r>
      <w:r w:rsidRPr="00883B25">
        <w:rPr>
          <w:rFonts w:ascii="Times New Roman" w:hAnsi="Times New Roman" w:cs="Times New Roman"/>
          <w:color w:val="000000" w:themeColor="text1"/>
          <w:sz w:val="24"/>
          <w:szCs w:val="24"/>
        </w:rPr>
        <w:fldChar w:fldCharType="end"/>
      </w:r>
      <w:r w:rsidRPr="00883B25">
        <w:rPr>
          <w:rFonts w:ascii="Times New Roman" w:hAnsi="Times New Roman" w:cs="Times New Roman"/>
          <w:color w:val="000000" w:themeColor="text1"/>
          <w:sz w:val="24"/>
          <w:szCs w:val="24"/>
        </w:rPr>
        <w:t xml:space="preserve"> but not all </w:t>
      </w:r>
      <w:r w:rsidRPr="005243A6">
        <w:rPr>
          <w:rFonts w:ascii="Times New Roman" w:hAnsi="Times New Roman" w:cs="Times New Roman"/>
          <w:noProof/>
          <w:color w:val="000000" w:themeColor="text1"/>
          <w:sz w:val="24"/>
          <w:szCs w:val="24"/>
        </w:rPr>
        <w:t>studies</w:t>
      </w:r>
      <w:r w:rsidRPr="00883B25">
        <w:rPr>
          <w:rFonts w:ascii="Times New Roman" w:hAnsi="Times New Roman" w:cs="Times New Roman"/>
          <w:color w:val="000000" w:themeColor="text1"/>
          <w:sz w:val="24"/>
          <w:szCs w:val="24"/>
        </w:rPr>
        <w:t xml:space="preserve"> </w:t>
      </w:r>
      <w:r w:rsidRPr="00883B25">
        <w:rPr>
          <w:rFonts w:ascii="Times New Roman" w:hAnsi="Times New Roman" w:cs="Times New Roman"/>
          <w:color w:val="000000" w:themeColor="text1"/>
          <w:sz w:val="24"/>
          <w:szCs w:val="24"/>
        </w:rPr>
        <w:fldChar w:fldCharType="begin"/>
      </w:r>
      <w:r w:rsidR="00DA60C3">
        <w:rPr>
          <w:rFonts w:ascii="Times New Roman" w:hAnsi="Times New Roman" w:cs="Times New Roman"/>
          <w:color w:val="000000" w:themeColor="text1"/>
          <w:sz w:val="24"/>
          <w:szCs w:val="24"/>
        </w:rPr>
        <w:instrText xml:space="preserve"> ADDIN ZOTERO_ITEM CSL_CITATION {"citationID":"a15o1fo7dsn","properties":{"formattedCitation":"{\\rtf \\super 17\\nosupersub{}}","plainCitation":"17"},"citationItems":[{"id":2791,"uris":["http://zotero.org/users/1591058/items/4AC52H9N"],"uri":["http://zotero.org/users/1591058/items/4AC52H9N"],"itemData":{"id":2791,"type":"article-journal","title":"An Evaluation of the Longitudinal, Bidirectional Associations Between Gait Speed and Cognition in Older Women and Men","container-title":"The Journals of Gerontology. Series A, Biological Sciences and Medical Sciences","page":"1616-1623","volume":"71","issue":"12","source":"PubMed","abstract":"BACKGROUND: Few cohort studies have examined longitudinal associations between age-related changes in cognition and physical performance. Further, whether these associations differ for men versus women or can be attributed to differences in physical activity (PA) is unknown.\nMETHODS: Participants were 2,876 initially well-functioning community-dwelling older adults (aged 70-79 years at baseline; 52% female; 39% black) studied over a 9-year period. Usual gait speed, self-reported PA, and two cognitive measures-Digit Symbol Substitution Test (DSST) and Mini-Modified Mental State examination (3MS)-were assessed years 0 (ie, baseline), 4, and 9.\nRESULTS: Early decline between years 0 and 4 in gait speed predicted later decline between years 4 and 9 in performance on the 3MS (β = 0.10, p = .004) and on the DSST (β = 0.16, p &lt; .001). In contrast, the associations between early decline in cognition and later decline in gait speed were weaker and were non-significant after correcting for multiple comparisons (β = 0.08, p = .019 for 3MS and β = .06, p = .051 for DSST). All associations were similar for women and men and were unaltered when accounting for PA levels.\nCONCLUSIONS: The results indicate declining gait speed as a precursor to declining cognitive functioning, and suggest a weaker reciprocal process among older women and men.","DOI":"10.1093/gerona/glw066","ISSN":"1758-535X","note":"PMID: 27069098\nPMCID: PMC5106856","journalAbbreviation":"J. Gerontol. A Biol. Sci. Med. Sci.","language":"eng","author":[{"family":"Best","given":"John R."},{"family":"Liu-Ambrose","given":"Teresa"},{"family":"Boudreau","given":"Robert M."},{"family":"Ayonayon","given":"Hilsa N."},{"family":"Satterfield","given":"Suzanne"},{"family":"Simonsick","given":"Eleanor M."},{"family":"Studenski","given":"Stephanie"},{"family":"Yaffe","given":"Kristine"},{"family":"Newman","given":"Anne B."},{"family":"Rosano","given":"Caterina"},{"literal":"Health, Aging and Body Composition Study"}],"issued":{"date-parts":[["2016",12]]}}}],"schema":"https://github.com/citation-style-language/schema/raw/master/csl-citation.json"} </w:instrText>
      </w:r>
      <w:r w:rsidRPr="00883B25">
        <w:rPr>
          <w:rFonts w:ascii="Times New Roman" w:hAnsi="Times New Roman" w:cs="Times New Roman"/>
          <w:color w:val="000000" w:themeColor="text1"/>
          <w:sz w:val="24"/>
          <w:szCs w:val="24"/>
        </w:rPr>
        <w:fldChar w:fldCharType="separate"/>
      </w:r>
      <w:r w:rsidR="00DA60C3" w:rsidRPr="00DA60C3">
        <w:rPr>
          <w:rFonts w:ascii="Times New Roman" w:hAnsi="Times New Roman" w:cs="Times New Roman"/>
          <w:sz w:val="24"/>
          <w:szCs w:val="24"/>
          <w:vertAlign w:val="superscript"/>
        </w:rPr>
        <w:t>17</w:t>
      </w:r>
      <w:r w:rsidRPr="00883B25">
        <w:rPr>
          <w:rFonts w:ascii="Times New Roman" w:hAnsi="Times New Roman" w:cs="Times New Roman"/>
          <w:color w:val="000000" w:themeColor="text1"/>
          <w:sz w:val="24"/>
          <w:szCs w:val="24"/>
        </w:rPr>
        <w:fldChar w:fldCharType="end"/>
      </w:r>
      <w:r w:rsidRPr="00883B25">
        <w:rPr>
          <w:rFonts w:ascii="Times New Roman" w:hAnsi="Times New Roman" w:cs="Times New Roman"/>
          <w:color w:val="000000" w:themeColor="text1"/>
          <w:sz w:val="24"/>
          <w:szCs w:val="24"/>
        </w:rPr>
        <w:t xml:space="preserve"> that cognitive function may predict walking speed, as well as walking influencing</w:t>
      </w:r>
      <w:r w:rsidR="00036771">
        <w:rPr>
          <w:rFonts w:ascii="Times New Roman" w:hAnsi="Times New Roman" w:cs="Times New Roman"/>
          <w:color w:val="000000" w:themeColor="text1"/>
          <w:sz w:val="24"/>
          <w:szCs w:val="24"/>
        </w:rPr>
        <w:t xml:space="preserve"> later cognitive states</w:t>
      </w:r>
      <w:r w:rsidRPr="00883B25">
        <w:rPr>
          <w:rFonts w:ascii="Times New Roman" w:hAnsi="Times New Roman" w:cs="Times New Roman"/>
          <w:color w:val="000000" w:themeColor="text1"/>
          <w:sz w:val="24"/>
          <w:szCs w:val="24"/>
        </w:rPr>
        <w:t xml:space="preserve">. In our sensitivity analysis excluding cases that occurred in the first </w:t>
      </w:r>
      <w:r w:rsidRPr="005243A6">
        <w:rPr>
          <w:rFonts w:ascii="Times New Roman" w:hAnsi="Times New Roman" w:cs="Times New Roman"/>
          <w:noProof/>
          <w:color w:val="000000" w:themeColor="text1"/>
          <w:sz w:val="24"/>
          <w:szCs w:val="24"/>
        </w:rPr>
        <w:t>6</w:t>
      </w:r>
      <w:r w:rsidRPr="00883B25">
        <w:rPr>
          <w:rFonts w:ascii="Times New Roman" w:hAnsi="Times New Roman" w:cs="Times New Roman"/>
          <w:color w:val="000000" w:themeColor="text1"/>
          <w:sz w:val="24"/>
          <w:szCs w:val="24"/>
        </w:rPr>
        <w:t xml:space="preserve"> years after the walking speed assessment, the association between walking speed and subsequent dementia remained. </w:t>
      </w:r>
      <w:r w:rsidRPr="005243A6">
        <w:rPr>
          <w:rFonts w:ascii="Times New Roman" w:hAnsi="Times New Roman" w:cs="Times New Roman"/>
          <w:noProof/>
          <w:color w:val="000000" w:themeColor="text1"/>
          <w:sz w:val="24"/>
          <w:szCs w:val="24"/>
        </w:rPr>
        <w:t>This</w:t>
      </w:r>
      <w:r w:rsidRPr="00883B25">
        <w:rPr>
          <w:rFonts w:ascii="Times New Roman" w:hAnsi="Times New Roman" w:cs="Times New Roman"/>
          <w:color w:val="000000" w:themeColor="text1"/>
          <w:sz w:val="24"/>
          <w:szCs w:val="24"/>
        </w:rPr>
        <w:t xml:space="preserve"> addresses the </w:t>
      </w:r>
      <w:r w:rsidRPr="00883B25">
        <w:rPr>
          <w:rFonts w:ascii="Times New Roman" w:hAnsi="Times New Roman" w:cs="Times New Roman"/>
          <w:color w:val="000000" w:themeColor="text1"/>
          <w:sz w:val="24"/>
          <w:szCs w:val="24"/>
        </w:rPr>
        <w:lastRenderedPageBreak/>
        <w:t xml:space="preserve">notion that undetected dementia cases impacted walking speed and adds weight to the temporal sequence that gait issues precede dementia onset. </w:t>
      </w:r>
    </w:p>
    <w:p w14:paraId="02E209A8" w14:textId="7D69FA31" w:rsidR="00514BAB" w:rsidRPr="00883B25" w:rsidRDefault="00514BAB" w:rsidP="00C440E8">
      <w:pPr>
        <w:spacing w:line="480" w:lineRule="auto"/>
        <w:contextualSpacing/>
        <w:jc w:val="both"/>
        <w:rPr>
          <w:rFonts w:ascii="Times New Roman" w:hAnsi="Times New Roman" w:cs="Times New Roman"/>
          <w:color w:val="000000" w:themeColor="text1"/>
          <w:sz w:val="24"/>
          <w:szCs w:val="24"/>
        </w:rPr>
      </w:pPr>
      <w:r w:rsidRPr="00883B25">
        <w:rPr>
          <w:rFonts w:ascii="Times New Roman" w:hAnsi="Times New Roman" w:cs="Times New Roman"/>
          <w:color w:val="000000" w:themeColor="text1"/>
          <w:sz w:val="24"/>
          <w:szCs w:val="24"/>
        </w:rPr>
        <w:tab/>
        <w:t xml:space="preserve">With regards to the mechanisms linking walking speed with future </w:t>
      </w:r>
      <w:r w:rsidRPr="000857CD">
        <w:rPr>
          <w:rFonts w:ascii="Times New Roman" w:hAnsi="Times New Roman" w:cs="Times New Roman"/>
          <w:noProof/>
          <w:color w:val="000000" w:themeColor="text1"/>
          <w:sz w:val="24"/>
          <w:szCs w:val="24"/>
        </w:rPr>
        <w:t>dementia</w:t>
      </w:r>
      <w:r w:rsidR="000857CD">
        <w:rPr>
          <w:rFonts w:ascii="Times New Roman" w:hAnsi="Times New Roman" w:cs="Times New Roman"/>
          <w:noProof/>
          <w:color w:val="000000" w:themeColor="text1"/>
          <w:sz w:val="24"/>
          <w:szCs w:val="24"/>
        </w:rPr>
        <w:t>,</w:t>
      </w:r>
      <w:r w:rsidRPr="00883B25">
        <w:rPr>
          <w:rFonts w:ascii="Times New Roman" w:hAnsi="Times New Roman" w:cs="Times New Roman"/>
          <w:color w:val="000000" w:themeColor="text1"/>
          <w:sz w:val="24"/>
          <w:szCs w:val="24"/>
        </w:rPr>
        <w:t xml:space="preserve"> </w:t>
      </w:r>
      <w:r w:rsidR="00E960CA">
        <w:rPr>
          <w:rFonts w:ascii="Times New Roman" w:hAnsi="Times New Roman" w:cs="Times New Roman"/>
          <w:noProof/>
          <w:color w:val="000000" w:themeColor="text1"/>
          <w:sz w:val="24"/>
          <w:szCs w:val="24"/>
        </w:rPr>
        <w:t xml:space="preserve">several </w:t>
      </w:r>
      <w:r w:rsidR="00E960CA" w:rsidRPr="00E960CA">
        <w:rPr>
          <w:rFonts w:ascii="Times New Roman" w:hAnsi="Times New Roman" w:cs="Times New Roman"/>
          <w:noProof/>
          <w:color w:val="000000" w:themeColor="text1"/>
          <w:sz w:val="24"/>
          <w:szCs w:val="24"/>
        </w:rPr>
        <w:t>possibilities</w:t>
      </w:r>
      <w:r w:rsidRPr="005243A6">
        <w:rPr>
          <w:rFonts w:ascii="Times New Roman" w:hAnsi="Times New Roman" w:cs="Times New Roman"/>
          <w:noProof/>
          <w:color w:val="000000" w:themeColor="text1"/>
          <w:sz w:val="24"/>
          <w:szCs w:val="24"/>
        </w:rPr>
        <w:t xml:space="preserve"> could</w:t>
      </w:r>
      <w:r w:rsidRPr="00883B25">
        <w:rPr>
          <w:rFonts w:ascii="Times New Roman" w:hAnsi="Times New Roman" w:cs="Times New Roman"/>
          <w:color w:val="000000" w:themeColor="text1"/>
          <w:sz w:val="24"/>
          <w:szCs w:val="24"/>
        </w:rPr>
        <w:t xml:space="preserve"> help explain our </w:t>
      </w:r>
      <w:r w:rsidRPr="000857CD">
        <w:rPr>
          <w:rFonts w:ascii="Times New Roman" w:hAnsi="Times New Roman" w:cs="Times New Roman"/>
          <w:noProof/>
          <w:color w:val="000000" w:themeColor="text1"/>
          <w:sz w:val="24"/>
          <w:szCs w:val="24"/>
        </w:rPr>
        <w:t>findings</w:t>
      </w:r>
      <w:r w:rsidRPr="00883B25">
        <w:rPr>
          <w:rFonts w:ascii="Times New Roman" w:hAnsi="Times New Roman" w:cs="Times New Roman"/>
          <w:color w:val="000000" w:themeColor="text1"/>
          <w:sz w:val="24"/>
          <w:szCs w:val="24"/>
        </w:rPr>
        <w:t xml:space="preserve">. It </w:t>
      </w:r>
      <w:r w:rsidR="00036771" w:rsidRPr="005243A6">
        <w:rPr>
          <w:rFonts w:ascii="Times New Roman" w:hAnsi="Times New Roman" w:cs="Times New Roman"/>
          <w:noProof/>
          <w:color w:val="000000" w:themeColor="text1"/>
          <w:sz w:val="24"/>
          <w:szCs w:val="24"/>
        </w:rPr>
        <w:t>is thought</w:t>
      </w:r>
      <w:r w:rsidRPr="00883B25">
        <w:rPr>
          <w:rFonts w:ascii="Times New Roman" w:hAnsi="Times New Roman" w:cs="Times New Roman"/>
          <w:color w:val="000000" w:themeColor="text1"/>
          <w:sz w:val="24"/>
          <w:szCs w:val="24"/>
        </w:rPr>
        <w:t xml:space="preserve"> that walking and cognition rely on similar brain regions, predominately in the prefrontal cort</w:t>
      </w:r>
      <w:r w:rsidR="002C0EC3">
        <w:rPr>
          <w:rFonts w:ascii="Times New Roman" w:hAnsi="Times New Roman" w:cs="Times New Roman"/>
          <w:color w:val="000000" w:themeColor="text1"/>
          <w:sz w:val="24"/>
          <w:szCs w:val="24"/>
        </w:rPr>
        <w:t>ex</w:t>
      </w:r>
      <w:r w:rsidRPr="00883B25">
        <w:rPr>
          <w:rFonts w:ascii="Times New Roman" w:hAnsi="Times New Roman" w:cs="Times New Roman"/>
          <w:color w:val="000000" w:themeColor="text1"/>
          <w:sz w:val="24"/>
          <w:szCs w:val="24"/>
        </w:rPr>
        <w:t xml:space="preserve"> </w:t>
      </w:r>
      <w:r w:rsidRPr="00883B25">
        <w:rPr>
          <w:rFonts w:ascii="Times New Roman" w:hAnsi="Times New Roman" w:cs="Times New Roman"/>
          <w:color w:val="000000" w:themeColor="text1"/>
          <w:sz w:val="24"/>
          <w:szCs w:val="24"/>
        </w:rPr>
        <w:fldChar w:fldCharType="begin"/>
      </w:r>
      <w:r w:rsidR="00DA60C3">
        <w:rPr>
          <w:rFonts w:ascii="Times New Roman" w:hAnsi="Times New Roman" w:cs="Times New Roman"/>
          <w:color w:val="000000" w:themeColor="text1"/>
          <w:sz w:val="24"/>
          <w:szCs w:val="24"/>
        </w:rPr>
        <w:instrText xml:space="preserve"> ADDIN ZOTERO_ITEM CSL_CITATION {"citationID":"gg8D8uvh","properties":{"formattedCitation":"{\\rtf \\super 27,28\\nosupersub{}}","plainCitation":"27,28"},"citationItems":[{"id":256,"uris":["http://zotero.org/users/1591058/items/BH7DP2NX"],"uri":["http://zotero.org/users/1591058/items/BH7DP2NX"],"itemData":{"id":256,"type":"article-journal","title":"Cognition and gait in older people","container-title":"Maturitas","collection-title":"Ageing and Antiageing","page":"73-77","volume":"93","source":"ScienceDirect","abstract":"Cognitive difficulties and gait abnormalities both increase with age. We review normal and pathologic changes in both gait and cognition in older adults. Gait performance in older individuals is linked to specific cognitive changes, in particular in executive function. Structural and functional assays highlight the shared anatomic control of cognitive and gait function, mostly in the prefrontal cortices. Cognitive impairment can be used to predict incident gait difficulties. Changes in gait, especially decreased gait velocity, may be a harbinger of impending cognitive decline. The combination of slow gait and cognitive complaints (the Motoric Cognitive Risk syndrome) is a powerful new clinical tool to identify those at high risk of developing dementia and therefore may be used to target interventions. Evidence is limited, but cognitive training and targeted physical activity may be useful to mitigate or prevent gait and cognitive decline with age.","DOI":"10.1016/j.maturitas.2016.05.005","ISSN":"0378-5122","journalAbbreviation":"Maturitas","author":[{"family":"Cohen","given":"Jason A."},{"family":"Verghese","given":"Joe"},{"family":"Zwerling","given":"Jessica L."}],"issued":{"date-parts":[["2016",11]]}}},{"id":526,"uris":["http://zotero.org/users/1591058/items/JXVPWRNW"],"uri":["http://zotero.org/users/1591058/items/JXVPWRNW"],"itemData":{"id":526,"type":"article-journal","title":"What can gait tell us about dementia? Review of epidemiological and neuropsychological evidence","container-title":"Gait &amp; Posture","page":"215-223","volume":"53","source":"ScienceDirect","abstract":"Background\nCognitive impairment and gait disorders in people over the age of 65 represent major public health issues because of their high frequency, their link to poor outcomes and high costs. Research has demonstrated that these two geriatric syndromes are closely related.\nMethods and results\nWe aim to review the evidence supporting the relationship between gait and cognitive impairment, particularly focusing on epidemiological and neuropsychological studies in patients with Mild cognitive impairment, Alzheimer’s disease and Vascular dementia. The review demonstrates that gait and cognition are closely related, but our knowledge of their interrelationship is limited. Emerging evidence shows that gait analysis has the potential to contribute to diagnosis and prognosis of cognitive impairment.\nConclusions\nAn integrated approach for evaluating these major geriatric syndromes, based on their close relationship, will not only increase our understanding of cognitive-motor interactions, but most importantly may be used to aid early diagnosis, prognosis and the development of new interventions.","DOI":"10.1016/j.gaitpost.2017.01.024","ISSN":"0966-6362","shortTitle":"What can gait tell us about dementia?","journalAbbreviation":"Gait &amp; Posture","author":[{"family":"Valkanova","given":"Vyara"},{"family":"Ebmeier","given":"Klaus P."}],"issued":{"date-parts":[["2017",3]]}}}],"schema":"https://github.com/citation-style-language/schema/raw/master/csl-citation.json"} </w:instrText>
      </w:r>
      <w:r w:rsidRPr="00883B25">
        <w:rPr>
          <w:rFonts w:ascii="Times New Roman" w:hAnsi="Times New Roman" w:cs="Times New Roman"/>
          <w:color w:val="000000" w:themeColor="text1"/>
          <w:sz w:val="24"/>
          <w:szCs w:val="24"/>
        </w:rPr>
        <w:fldChar w:fldCharType="separate"/>
      </w:r>
      <w:r w:rsidR="00DA60C3" w:rsidRPr="00DA60C3">
        <w:rPr>
          <w:rFonts w:ascii="Times New Roman" w:hAnsi="Times New Roman" w:cs="Times New Roman"/>
          <w:sz w:val="24"/>
          <w:szCs w:val="24"/>
          <w:vertAlign w:val="superscript"/>
        </w:rPr>
        <w:t>27,28</w:t>
      </w:r>
      <w:r w:rsidRPr="00883B25">
        <w:rPr>
          <w:rFonts w:ascii="Times New Roman" w:hAnsi="Times New Roman" w:cs="Times New Roman"/>
          <w:color w:val="000000" w:themeColor="text1"/>
          <w:sz w:val="24"/>
          <w:szCs w:val="24"/>
        </w:rPr>
        <w:fldChar w:fldCharType="end"/>
      </w:r>
      <w:r w:rsidRPr="00883B25">
        <w:rPr>
          <w:rFonts w:ascii="Times New Roman" w:hAnsi="Times New Roman" w:cs="Times New Roman"/>
          <w:color w:val="000000" w:themeColor="text1"/>
          <w:sz w:val="24"/>
          <w:szCs w:val="24"/>
        </w:rPr>
        <w:t xml:space="preserve">. Gait is </w:t>
      </w:r>
      <w:r w:rsidRPr="005243A6">
        <w:rPr>
          <w:rFonts w:ascii="Times New Roman" w:hAnsi="Times New Roman" w:cs="Times New Roman"/>
          <w:noProof/>
          <w:color w:val="000000" w:themeColor="text1"/>
          <w:sz w:val="24"/>
          <w:szCs w:val="24"/>
        </w:rPr>
        <w:t>a complex</w:t>
      </w:r>
      <w:r w:rsidRPr="00883B25">
        <w:rPr>
          <w:rFonts w:ascii="Times New Roman" w:hAnsi="Times New Roman" w:cs="Times New Roman"/>
          <w:color w:val="000000" w:themeColor="text1"/>
          <w:sz w:val="24"/>
          <w:szCs w:val="24"/>
        </w:rPr>
        <w:t xml:space="preserve"> process in which the locomotor systems </w:t>
      </w:r>
      <w:r w:rsidR="002C0EC3">
        <w:rPr>
          <w:rFonts w:ascii="Times New Roman" w:hAnsi="Times New Roman" w:cs="Times New Roman"/>
          <w:color w:val="000000" w:themeColor="text1"/>
          <w:sz w:val="24"/>
          <w:szCs w:val="24"/>
        </w:rPr>
        <w:t>receive</w:t>
      </w:r>
      <w:r w:rsidRPr="00883B25">
        <w:rPr>
          <w:rFonts w:ascii="Times New Roman" w:hAnsi="Times New Roman" w:cs="Times New Roman"/>
          <w:color w:val="000000" w:themeColor="text1"/>
          <w:sz w:val="24"/>
          <w:szCs w:val="24"/>
        </w:rPr>
        <w:t xml:space="preserve"> input from the basal ganglia, motor cortex and the cerebellum </w:t>
      </w:r>
      <w:r w:rsidRPr="00883B25">
        <w:rPr>
          <w:rFonts w:ascii="Times New Roman" w:hAnsi="Times New Roman" w:cs="Times New Roman"/>
          <w:color w:val="000000" w:themeColor="text1"/>
          <w:sz w:val="24"/>
          <w:szCs w:val="24"/>
        </w:rPr>
        <w:fldChar w:fldCharType="begin"/>
      </w:r>
      <w:r w:rsidR="00DA60C3">
        <w:rPr>
          <w:rFonts w:ascii="Times New Roman" w:hAnsi="Times New Roman" w:cs="Times New Roman"/>
          <w:color w:val="000000" w:themeColor="text1"/>
          <w:sz w:val="24"/>
          <w:szCs w:val="24"/>
        </w:rPr>
        <w:instrText xml:space="preserve"> ADDIN ZOTERO_ITEM CSL_CITATION {"citationID":"av5e54ondp","properties":{"formattedCitation":"{\\rtf \\super 28\\nosupersub{}}","plainCitation":"28"},"citationItems":[{"id":526,"uris":["http://zotero.org/users/1591058/items/JXVPWRNW"],"uri":["http://zotero.org/users/1591058/items/JXVPWRNW"],"itemData":{"id":526,"type":"article-journal","title":"What can gait tell us about dementia? Review of epidemiological and neuropsychological evidence","container-title":"Gait &amp; Posture","page":"215-223","volume":"53","source":"ScienceDirect","abstract":"Background\nCognitive impairment and gait disorders in people over the age of 65 represent major public health issues because of their high frequency, their link to poor outcomes and high costs. Research has demonstrated that these two geriatric syndromes are closely related.\nMethods and results\nWe aim to review the evidence supporting the relationship between gait and cognitive impairment, particularly focusing on epidemiological and neuropsychological studies in patients with Mild cognitive impairment, Alzheimer’s disease and Vascular dementia. The review demonstrates that gait and cognition are closely related, but our knowledge of their interrelationship is limited. Emerging evidence shows that gait analysis has the potential to contribute to diagnosis and prognosis of cognitive impairment.\nConclusions\nAn integrated approach for evaluating these major geriatric syndromes, based on their close relationship, will not only increase our understanding of cognitive-motor interactions, but most importantly may be used to aid early diagnosis, prognosis and the development of new interventions.","DOI":"10.1016/j.gaitpost.2017.01.024","ISSN":"0966-6362","shortTitle":"What can gait tell us about dementia?","journalAbbreviation":"Gait &amp; Posture","author":[{"family":"Valkanova","given":"Vyara"},{"family":"Ebmeier","given":"Klaus P."}],"issued":{"date-parts":[["2017",3]]}}}],"schema":"https://github.com/citation-style-language/schema/raw/master/csl-citation.json"} </w:instrText>
      </w:r>
      <w:r w:rsidRPr="00883B25">
        <w:rPr>
          <w:rFonts w:ascii="Times New Roman" w:hAnsi="Times New Roman" w:cs="Times New Roman"/>
          <w:color w:val="000000" w:themeColor="text1"/>
          <w:sz w:val="24"/>
          <w:szCs w:val="24"/>
        </w:rPr>
        <w:fldChar w:fldCharType="separate"/>
      </w:r>
      <w:r w:rsidR="00DA60C3" w:rsidRPr="00DA60C3">
        <w:rPr>
          <w:rFonts w:ascii="Times New Roman" w:hAnsi="Times New Roman" w:cs="Times New Roman"/>
          <w:sz w:val="24"/>
          <w:szCs w:val="24"/>
          <w:vertAlign w:val="superscript"/>
        </w:rPr>
        <w:t>28</w:t>
      </w:r>
      <w:r w:rsidRPr="00883B25">
        <w:rPr>
          <w:rFonts w:ascii="Times New Roman" w:hAnsi="Times New Roman" w:cs="Times New Roman"/>
          <w:color w:val="000000" w:themeColor="text1"/>
          <w:sz w:val="24"/>
          <w:szCs w:val="24"/>
        </w:rPr>
        <w:fldChar w:fldCharType="end"/>
      </w:r>
      <w:r w:rsidRPr="00883B25">
        <w:rPr>
          <w:rFonts w:ascii="Times New Roman" w:hAnsi="Times New Roman" w:cs="Times New Roman"/>
          <w:color w:val="000000" w:themeColor="text1"/>
          <w:sz w:val="24"/>
          <w:szCs w:val="24"/>
        </w:rPr>
        <w:t xml:space="preserve">. While this </w:t>
      </w:r>
      <w:r w:rsidRPr="005243A6">
        <w:rPr>
          <w:rFonts w:ascii="Times New Roman" w:hAnsi="Times New Roman" w:cs="Times New Roman"/>
          <w:noProof/>
          <w:color w:val="000000" w:themeColor="text1"/>
          <w:sz w:val="24"/>
          <w:szCs w:val="24"/>
        </w:rPr>
        <w:t>process</w:t>
      </w:r>
      <w:r w:rsidRPr="00883B25">
        <w:rPr>
          <w:rFonts w:ascii="Times New Roman" w:hAnsi="Times New Roman" w:cs="Times New Roman"/>
          <w:color w:val="000000" w:themeColor="text1"/>
          <w:sz w:val="24"/>
          <w:szCs w:val="24"/>
        </w:rPr>
        <w:t xml:space="preserve"> is </w:t>
      </w:r>
      <w:r w:rsidRPr="005243A6">
        <w:rPr>
          <w:rFonts w:ascii="Times New Roman" w:hAnsi="Times New Roman" w:cs="Times New Roman"/>
          <w:noProof/>
          <w:color w:val="000000" w:themeColor="text1"/>
          <w:sz w:val="24"/>
          <w:szCs w:val="24"/>
        </w:rPr>
        <w:t>largely</w:t>
      </w:r>
      <w:r w:rsidRPr="00883B25">
        <w:rPr>
          <w:rFonts w:ascii="Times New Roman" w:hAnsi="Times New Roman" w:cs="Times New Roman"/>
          <w:color w:val="000000" w:themeColor="text1"/>
          <w:sz w:val="24"/>
          <w:szCs w:val="24"/>
        </w:rPr>
        <w:t xml:space="preserve"> automatic, walking </w:t>
      </w:r>
      <w:r w:rsidRPr="000857CD">
        <w:rPr>
          <w:rFonts w:ascii="Times New Roman" w:hAnsi="Times New Roman" w:cs="Times New Roman"/>
          <w:noProof/>
          <w:color w:val="000000" w:themeColor="text1"/>
          <w:sz w:val="24"/>
          <w:szCs w:val="24"/>
        </w:rPr>
        <w:t>relies</w:t>
      </w:r>
      <w:r w:rsidR="000857CD">
        <w:rPr>
          <w:rFonts w:ascii="Times New Roman" w:hAnsi="Times New Roman" w:cs="Times New Roman"/>
          <w:noProof/>
          <w:color w:val="000000" w:themeColor="text1"/>
          <w:sz w:val="24"/>
          <w:szCs w:val="24"/>
        </w:rPr>
        <w:t xml:space="preserve"> </w:t>
      </w:r>
      <w:r w:rsidR="000857CD" w:rsidRPr="005243A6">
        <w:rPr>
          <w:rFonts w:ascii="Times New Roman" w:hAnsi="Times New Roman" w:cs="Times New Roman"/>
          <w:noProof/>
          <w:color w:val="000000" w:themeColor="text1"/>
          <w:sz w:val="24"/>
          <w:szCs w:val="24"/>
        </w:rPr>
        <w:t xml:space="preserve">on </w:t>
      </w:r>
      <w:r w:rsidRPr="005243A6">
        <w:rPr>
          <w:rFonts w:ascii="Times New Roman" w:hAnsi="Times New Roman" w:cs="Times New Roman"/>
          <w:noProof/>
          <w:color w:val="000000" w:themeColor="text1"/>
          <w:sz w:val="24"/>
          <w:szCs w:val="24"/>
        </w:rPr>
        <w:t>sensory</w:t>
      </w:r>
      <w:r w:rsidRPr="00883B25">
        <w:rPr>
          <w:rFonts w:ascii="Times New Roman" w:hAnsi="Times New Roman" w:cs="Times New Roman"/>
          <w:color w:val="000000" w:themeColor="text1"/>
          <w:sz w:val="24"/>
          <w:szCs w:val="24"/>
        </w:rPr>
        <w:t xml:space="preserve"> feedback and higher order cognitive control </w:t>
      </w:r>
      <w:r w:rsidRPr="00883B25">
        <w:rPr>
          <w:rFonts w:ascii="Times New Roman" w:hAnsi="Times New Roman" w:cs="Times New Roman"/>
          <w:color w:val="000000" w:themeColor="text1"/>
          <w:sz w:val="24"/>
          <w:szCs w:val="24"/>
        </w:rPr>
        <w:fldChar w:fldCharType="begin"/>
      </w:r>
      <w:r w:rsidR="00DA60C3">
        <w:rPr>
          <w:rFonts w:ascii="Times New Roman" w:hAnsi="Times New Roman" w:cs="Times New Roman"/>
          <w:color w:val="000000" w:themeColor="text1"/>
          <w:sz w:val="24"/>
          <w:szCs w:val="24"/>
        </w:rPr>
        <w:instrText xml:space="preserve"> ADDIN ZOTERO_ITEM CSL_CITATION {"citationID":"HCpxzDgy","properties":{"formattedCitation":"{\\rtf \\super 27,28\\nosupersub{}}","plainCitation":"27,28"},"citationItems":[{"id":256,"uris":["http://zotero.org/users/1591058/items/BH7DP2NX"],"uri":["http://zotero.org/users/1591058/items/BH7DP2NX"],"itemData":{"id":256,"type":"article-journal","title":"Cognition and gait in older people","container-title":"Maturitas","collection-title":"Ageing and Antiageing","page":"73-77","volume":"93","source":"ScienceDirect","abstract":"Cognitive difficulties and gait abnormalities both increase with age. We review normal and pathologic changes in both gait and cognition in older adults. Gait performance in older individuals is linked to specific cognitive changes, in particular in executive function. Structural and functional assays highlight the shared anatomic control of cognitive and gait function, mostly in the prefrontal cortices. Cognitive impairment can be used to predict incident gait difficulties. Changes in gait, especially decreased gait velocity, may be a harbinger of impending cognitive decline. The combination of slow gait and cognitive complaints (the Motoric Cognitive Risk syndrome) is a powerful new clinical tool to identify those at high risk of developing dementia and therefore may be used to target interventions. Evidence is limited, but cognitive training and targeted physical activity may be useful to mitigate or prevent gait and cognitive decline with age.","DOI":"10.1016/j.maturitas.2016.05.005","ISSN":"0378-5122","journalAbbreviation":"Maturitas","author":[{"family":"Cohen","given":"Jason A."},{"family":"Verghese","given":"Joe"},{"family":"Zwerling","given":"Jessica L."}],"issued":{"date-parts":[["2016",11]]}}},{"id":526,"uris":["http://zotero.org/users/1591058/items/JXVPWRNW"],"uri":["http://zotero.org/users/1591058/items/JXVPWRNW"],"itemData":{"id":526,"type":"article-journal","title":"What can gait tell us about dementia? Review of epidemiological and neuropsychological evidence","container-title":"Gait &amp; Posture","page":"215-223","volume":"53","source":"ScienceDirect","abstract":"Background\nCognitive impairment and gait disorders in people over the age of 65 represent major public health issues because of their high frequency, their link to poor outcomes and high costs. Research has demonstrated that these two geriatric syndromes are closely related.\nMethods and results\nWe aim to review the evidence supporting the relationship between gait and cognitive impairment, particularly focusing on epidemiological and neuropsychological studies in patients with Mild cognitive impairment, Alzheimer’s disease and Vascular dementia. The review demonstrates that gait and cognition are closely related, but our knowledge of their interrelationship is limited. Emerging evidence shows that gait analysis has the potential to contribute to diagnosis and prognosis of cognitive impairment.\nConclusions\nAn integrated approach for evaluating these major geriatric syndromes, based on their close relationship, will not only increase our understanding of cognitive-motor interactions, but most importantly may be used to aid early diagnosis, prognosis and the development of new interventions.","DOI":"10.1016/j.gaitpost.2017.01.024","ISSN":"0966-6362","shortTitle":"What can gait tell us about dementia?","journalAbbreviation":"Gait &amp; Posture","author":[{"family":"Valkanova","given":"Vyara"},{"family":"Ebmeier","given":"Klaus P."}],"issued":{"date-parts":[["2017",3]]}}}],"schema":"https://github.com/citation-style-language/schema/raw/master/csl-citation.json"} </w:instrText>
      </w:r>
      <w:r w:rsidRPr="00883B25">
        <w:rPr>
          <w:rFonts w:ascii="Times New Roman" w:hAnsi="Times New Roman" w:cs="Times New Roman"/>
          <w:color w:val="000000" w:themeColor="text1"/>
          <w:sz w:val="24"/>
          <w:szCs w:val="24"/>
        </w:rPr>
        <w:fldChar w:fldCharType="separate"/>
      </w:r>
      <w:r w:rsidR="00DA60C3" w:rsidRPr="00DA60C3">
        <w:rPr>
          <w:rFonts w:ascii="Times New Roman" w:hAnsi="Times New Roman" w:cs="Times New Roman"/>
          <w:sz w:val="24"/>
          <w:szCs w:val="24"/>
          <w:vertAlign w:val="superscript"/>
        </w:rPr>
        <w:t>27,28</w:t>
      </w:r>
      <w:r w:rsidRPr="00883B25">
        <w:rPr>
          <w:rFonts w:ascii="Times New Roman" w:hAnsi="Times New Roman" w:cs="Times New Roman"/>
          <w:color w:val="000000" w:themeColor="text1"/>
          <w:sz w:val="24"/>
          <w:szCs w:val="24"/>
        </w:rPr>
        <w:fldChar w:fldCharType="end"/>
      </w:r>
      <w:r w:rsidRPr="00883B25">
        <w:rPr>
          <w:rFonts w:ascii="Times New Roman" w:hAnsi="Times New Roman" w:cs="Times New Roman"/>
          <w:color w:val="000000" w:themeColor="text1"/>
          <w:sz w:val="24"/>
          <w:szCs w:val="24"/>
        </w:rPr>
        <w:t xml:space="preserve">. </w:t>
      </w:r>
    </w:p>
    <w:p w14:paraId="726EBBD4" w14:textId="6D93887D" w:rsidR="00514BAB" w:rsidRPr="00883B25" w:rsidRDefault="00514BAB" w:rsidP="00C440E8">
      <w:pPr>
        <w:spacing w:line="480" w:lineRule="auto"/>
        <w:contextualSpacing/>
        <w:jc w:val="both"/>
        <w:rPr>
          <w:rFonts w:ascii="Times New Roman" w:hAnsi="Times New Roman" w:cs="Times New Roman"/>
          <w:color w:val="000000" w:themeColor="text1"/>
          <w:sz w:val="24"/>
          <w:szCs w:val="24"/>
        </w:rPr>
      </w:pPr>
      <w:r w:rsidRPr="00883B25">
        <w:rPr>
          <w:rFonts w:ascii="Times New Roman" w:hAnsi="Times New Roman" w:cs="Times New Roman"/>
          <w:color w:val="000000" w:themeColor="text1"/>
          <w:sz w:val="24"/>
          <w:szCs w:val="24"/>
        </w:rPr>
        <w:tab/>
      </w:r>
      <w:r w:rsidR="00206C04" w:rsidRPr="00883B25">
        <w:rPr>
          <w:rFonts w:ascii="Times New Roman" w:hAnsi="Times New Roman" w:cs="Times New Roman"/>
          <w:color w:val="000000" w:themeColor="text1"/>
          <w:sz w:val="24"/>
          <w:szCs w:val="24"/>
        </w:rPr>
        <w:t>Neurodegeneration</w:t>
      </w:r>
      <w:r w:rsidR="009D038C">
        <w:rPr>
          <w:rFonts w:ascii="Times New Roman" w:hAnsi="Times New Roman" w:cs="Times New Roman"/>
          <w:color w:val="000000" w:themeColor="text1"/>
          <w:sz w:val="24"/>
          <w:szCs w:val="24"/>
        </w:rPr>
        <w:t xml:space="preserve"> </w:t>
      </w:r>
      <w:r w:rsidR="00036771">
        <w:rPr>
          <w:rFonts w:ascii="Times New Roman" w:hAnsi="Times New Roman" w:cs="Times New Roman"/>
          <w:color w:val="000000" w:themeColor="text1"/>
          <w:sz w:val="24"/>
          <w:szCs w:val="24"/>
        </w:rPr>
        <w:t xml:space="preserve">is </w:t>
      </w:r>
      <w:r w:rsidR="00AD440F">
        <w:rPr>
          <w:rFonts w:ascii="Times New Roman" w:hAnsi="Times New Roman" w:cs="Times New Roman"/>
          <w:color w:val="000000" w:themeColor="text1"/>
          <w:sz w:val="24"/>
          <w:szCs w:val="24"/>
        </w:rPr>
        <w:t>a</w:t>
      </w:r>
      <w:r w:rsidRPr="00883B25">
        <w:rPr>
          <w:rFonts w:ascii="Times New Roman" w:hAnsi="Times New Roman" w:cs="Times New Roman"/>
          <w:color w:val="000000" w:themeColor="text1"/>
          <w:sz w:val="24"/>
          <w:szCs w:val="24"/>
        </w:rPr>
        <w:t xml:space="preserve"> possible </w:t>
      </w:r>
      <w:r w:rsidR="000857CD" w:rsidRPr="000857CD">
        <w:rPr>
          <w:rFonts w:ascii="Times New Roman" w:hAnsi="Times New Roman" w:cs="Times New Roman"/>
          <w:noProof/>
          <w:color w:val="000000" w:themeColor="text1"/>
          <w:sz w:val="24"/>
          <w:szCs w:val="24"/>
        </w:rPr>
        <w:t>u</w:t>
      </w:r>
      <w:r w:rsidR="000857CD">
        <w:rPr>
          <w:rFonts w:ascii="Times New Roman" w:hAnsi="Times New Roman" w:cs="Times New Roman"/>
          <w:noProof/>
          <w:color w:val="000000" w:themeColor="text1"/>
          <w:sz w:val="24"/>
          <w:szCs w:val="24"/>
        </w:rPr>
        <w:t xml:space="preserve">nderlying </w:t>
      </w:r>
      <w:r w:rsidR="000857CD" w:rsidRPr="000857CD">
        <w:rPr>
          <w:rFonts w:ascii="Times New Roman" w:hAnsi="Times New Roman" w:cs="Times New Roman"/>
          <w:noProof/>
          <w:color w:val="000000" w:themeColor="text1"/>
          <w:sz w:val="24"/>
          <w:szCs w:val="24"/>
        </w:rPr>
        <w:t>mechan</w:t>
      </w:r>
      <w:r w:rsidR="000857CD">
        <w:rPr>
          <w:rFonts w:ascii="Times New Roman" w:hAnsi="Times New Roman" w:cs="Times New Roman"/>
          <w:noProof/>
          <w:color w:val="000000" w:themeColor="text1"/>
          <w:sz w:val="24"/>
          <w:szCs w:val="24"/>
        </w:rPr>
        <w:t>is</w:t>
      </w:r>
      <w:r w:rsidR="000857CD" w:rsidRPr="000857CD">
        <w:rPr>
          <w:rFonts w:ascii="Times New Roman" w:hAnsi="Times New Roman" w:cs="Times New Roman"/>
          <w:noProof/>
          <w:color w:val="000000" w:themeColor="text1"/>
          <w:sz w:val="24"/>
          <w:szCs w:val="24"/>
        </w:rPr>
        <w:t>m</w:t>
      </w:r>
      <w:r w:rsidR="000857CD" w:rsidRPr="00883B25">
        <w:rPr>
          <w:rFonts w:ascii="Times New Roman" w:hAnsi="Times New Roman" w:cs="Times New Roman"/>
          <w:color w:val="000000" w:themeColor="text1"/>
          <w:sz w:val="24"/>
          <w:szCs w:val="24"/>
        </w:rPr>
        <w:t xml:space="preserve"> </w:t>
      </w:r>
      <w:r w:rsidRPr="00883B25">
        <w:rPr>
          <w:rFonts w:ascii="Times New Roman" w:hAnsi="Times New Roman" w:cs="Times New Roman"/>
          <w:color w:val="000000" w:themeColor="text1"/>
          <w:sz w:val="24"/>
          <w:szCs w:val="24"/>
        </w:rPr>
        <w:t>linking decline</w:t>
      </w:r>
      <w:r w:rsidR="00036771">
        <w:rPr>
          <w:rFonts w:ascii="Times New Roman" w:hAnsi="Times New Roman" w:cs="Times New Roman"/>
          <w:color w:val="000000" w:themeColor="text1"/>
          <w:sz w:val="24"/>
          <w:szCs w:val="24"/>
        </w:rPr>
        <w:t>s</w:t>
      </w:r>
      <w:r w:rsidRPr="00883B25">
        <w:rPr>
          <w:rFonts w:ascii="Times New Roman" w:hAnsi="Times New Roman" w:cs="Times New Roman"/>
          <w:color w:val="000000" w:themeColor="text1"/>
          <w:sz w:val="24"/>
          <w:szCs w:val="24"/>
        </w:rPr>
        <w:t xml:space="preserve"> in physical and cognitive function</w:t>
      </w:r>
      <w:r w:rsidR="00591423">
        <w:rPr>
          <w:rFonts w:ascii="Times New Roman" w:hAnsi="Times New Roman" w:cs="Times New Roman"/>
          <w:color w:val="000000" w:themeColor="text1"/>
          <w:sz w:val="24"/>
          <w:szCs w:val="24"/>
        </w:rPr>
        <w:t xml:space="preserve">, as </w:t>
      </w:r>
      <w:r w:rsidRPr="00883B25">
        <w:rPr>
          <w:rFonts w:ascii="Times New Roman" w:hAnsi="Times New Roman" w:cs="Times New Roman"/>
          <w:color w:val="000000" w:themeColor="text1"/>
          <w:sz w:val="24"/>
          <w:szCs w:val="24"/>
        </w:rPr>
        <w:t xml:space="preserve">changes in subcortical white matter </w:t>
      </w:r>
      <w:r w:rsidRPr="00883B25">
        <w:rPr>
          <w:rFonts w:ascii="Times New Roman" w:hAnsi="Times New Roman" w:cs="Times New Roman"/>
          <w:color w:val="000000" w:themeColor="text1"/>
          <w:sz w:val="24"/>
          <w:szCs w:val="24"/>
        </w:rPr>
        <w:fldChar w:fldCharType="begin"/>
      </w:r>
      <w:r w:rsidR="00DA60C3">
        <w:rPr>
          <w:rFonts w:ascii="Times New Roman" w:hAnsi="Times New Roman" w:cs="Times New Roman"/>
          <w:color w:val="000000" w:themeColor="text1"/>
          <w:sz w:val="24"/>
          <w:szCs w:val="24"/>
        </w:rPr>
        <w:instrText xml:space="preserve"> ADDIN ZOTERO_ITEM CSL_CITATION {"citationID":"XVtYFNyU","properties":{"formattedCitation":"{\\rtf \\super 29\\nosupersub{}}","plainCitation":"29"},"citationItems":[{"id":2841,"uris":["http://zotero.org/users/1591058/items/ZI4IZAHB"],"uri":["http://zotero.org/users/1591058/items/ZI4IZAHB"],"itemData":{"id":2841,"type":"article-journal","title":"Neuroimaging of mobility in aging: a targeted review","container-title":"The Journals of Gerontology. Series A, Biological Sciences and Medical Sciences","page":"1375-1388","volume":"69","issue":"11","source":"PubMed","abstract":"BACKGROUND: The relationship between mobility and cognition in aging is well established, but the relationship between mobility and the structure and function of the aging brain is relatively unknown. This, in part, is attributed to the technological limitations of most neuroimaging procedures, which require the individual to be immobile or in a supine position. Herein, we provide a targeted review of neuroimaging studies of mobility in aging to promote (i) a better understanding of this relationship, (ii) future research in this area, and (iii) development of applications for improving mobility.\nMETHODS: A systematic search of peer-reviewed studies was performed using PubMed. Search terms included (i) aging, older adults, or elderly; (ii) gait, walking, balance, or mobility; and (iii) magnetic resonance imaging, voxel-based morphometry, fluid-attenuated inversion recovery, diffusion tensor imaging, positron emission tomography, functional magnetic resonance imaging, electroencephalography, event-related potential, and functional near-infrared spectroscopy.\nRESULTS: Poor mobility outcomes were reliably associated with reduced gray and white matter volume. Fewer studies examined the relationship between changes in task-related brain activation and mobility performance. Extant findings, however, showed that activation patterns in the cerebellum, basal ganglia, parietal and frontal cortices were related to mobility. Increased involvement of the prefrontal cortex was evident in both imagined walking conditions and conditions where the cognitive demands of locomotion were increased.\nCONCLUSIONS: Cortical control of gait in aging is bilateral, widespread, and dependent on the integrity of both gray and white matter.","DOI":"10.1093/gerona/glu052","ISSN":"1758-535X","note":"PMID: 24739495\nPMCID: PMC4204614","shortTitle":"Neuroimaging of mobility in aging","journalAbbreviation":"J. Gerontol. A Biol. Sci. Med. Sci.","language":"eng","author":[{"family":"Holtzer","given":"Roee"},{"family":"Epstein","given":"Noah"},{"family":"Mahoney","given":"Jeannette R."},{"family":"Izzetoglu","given":"Meltem"},{"family":"Blumen","given":"Helena M."}],"issued":{"date-parts":[["2014",11]]}}}],"schema":"https://github.com/citation-style-language/schema/raw/master/csl-citation.json"} </w:instrText>
      </w:r>
      <w:r w:rsidRPr="00883B25">
        <w:rPr>
          <w:rFonts w:ascii="Times New Roman" w:hAnsi="Times New Roman" w:cs="Times New Roman"/>
          <w:color w:val="000000" w:themeColor="text1"/>
          <w:sz w:val="24"/>
          <w:szCs w:val="24"/>
        </w:rPr>
        <w:fldChar w:fldCharType="separate"/>
      </w:r>
      <w:r w:rsidR="00DA60C3" w:rsidRPr="00DA60C3">
        <w:rPr>
          <w:rFonts w:ascii="Times New Roman" w:hAnsi="Times New Roman" w:cs="Times New Roman"/>
          <w:sz w:val="24"/>
          <w:szCs w:val="24"/>
          <w:vertAlign w:val="superscript"/>
        </w:rPr>
        <w:t>29</w:t>
      </w:r>
      <w:r w:rsidRPr="00883B25">
        <w:rPr>
          <w:rFonts w:ascii="Times New Roman" w:hAnsi="Times New Roman" w:cs="Times New Roman"/>
          <w:color w:val="000000" w:themeColor="text1"/>
          <w:sz w:val="24"/>
          <w:szCs w:val="24"/>
        </w:rPr>
        <w:fldChar w:fldCharType="end"/>
      </w:r>
      <w:r w:rsidRPr="00883B25">
        <w:rPr>
          <w:rFonts w:ascii="Times New Roman" w:hAnsi="Times New Roman" w:cs="Times New Roman"/>
          <w:color w:val="000000" w:themeColor="text1"/>
          <w:sz w:val="24"/>
          <w:szCs w:val="24"/>
        </w:rPr>
        <w:t xml:space="preserve"> and cortical </w:t>
      </w:r>
      <w:r w:rsidR="00206C04" w:rsidRPr="005243A6">
        <w:rPr>
          <w:rFonts w:ascii="Times New Roman" w:hAnsi="Times New Roman" w:cs="Times New Roman"/>
          <w:noProof/>
          <w:color w:val="000000" w:themeColor="text1"/>
          <w:sz w:val="24"/>
          <w:szCs w:val="24"/>
        </w:rPr>
        <w:t>gr</w:t>
      </w:r>
      <w:r w:rsidR="00C440E8">
        <w:rPr>
          <w:rFonts w:ascii="Times New Roman" w:hAnsi="Times New Roman" w:cs="Times New Roman"/>
          <w:noProof/>
          <w:color w:val="000000" w:themeColor="text1"/>
          <w:sz w:val="24"/>
          <w:szCs w:val="24"/>
        </w:rPr>
        <w:t>a</w:t>
      </w:r>
      <w:r w:rsidR="00206C04" w:rsidRPr="005243A6">
        <w:rPr>
          <w:rFonts w:ascii="Times New Roman" w:hAnsi="Times New Roman" w:cs="Times New Roman"/>
          <w:noProof/>
          <w:color w:val="000000" w:themeColor="text1"/>
          <w:sz w:val="24"/>
          <w:szCs w:val="24"/>
        </w:rPr>
        <w:t>y</w:t>
      </w:r>
      <w:r w:rsidRPr="00883B25">
        <w:rPr>
          <w:rFonts w:ascii="Times New Roman" w:hAnsi="Times New Roman" w:cs="Times New Roman"/>
          <w:color w:val="000000" w:themeColor="text1"/>
          <w:sz w:val="24"/>
          <w:szCs w:val="24"/>
        </w:rPr>
        <w:t xml:space="preserve"> matter volumes </w:t>
      </w:r>
      <w:r w:rsidRPr="00883B25">
        <w:rPr>
          <w:rFonts w:ascii="Times New Roman" w:hAnsi="Times New Roman" w:cs="Times New Roman"/>
          <w:color w:val="000000" w:themeColor="text1"/>
          <w:sz w:val="24"/>
          <w:szCs w:val="24"/>
        </w:rPr>
        <w:fldChar w:fldCharType="begin"/>
      </w:r>
      <w:r w:rsidR="00DA60C3">
        <w:rPr>
          <w:rFonts w:ascii="Times New Roman" w:hAnsi="Times New Roman" w:cs="Times New Roman"/>
          <w:color w:val="000000" w:themeColor="text1"/>
          <w:sz w:val="24"/>
          <w:szCs w:val="24"/>
        </w:rPr>
        <w:instrText xml:space="preserve"> ADDIN ZOTERO_ITEM CSL_CITATION {"citationID":"vxkaBhuD","properties":{"formattedCitation":"{\\rtf \\super 29\\nosupersub{}}","plainCitation":"29"},"citationItems":[{"id":2841,"uris":["http://zotero.org/users/1591058/items/ZI4IZAHB"],"uri":["http://zotero.org/users/1591058/items/ZI4IZAHB"],"itemData":{"id":2841,"type":"article-journal","title":"Neuroimaging of mobility in aging: a targeted review","container-title":"The Journals of Gerontology. Series A, Biological Sciences and Medical Sciences","page":"1375-1388","volume":"69","issue":"11","source":"PubMed","abstract":"BACKGROUND: The relationship between mobility and cognition in aging is well established, but the relationship between mobility and the structure and function of the aging brain is relatively unknown. This, in part, is attributed to the technological limitations of most neuroimaging procedures, which require the individual to be immobile or in a supine position. Herein, we provide a targeted review of neuroimaging studies of mobility in aging to promote (i) a better understanding of this relationship, (ii) future research in this area, and (iii) development of applications for improving mobility.\nMETHODS: A systematic search of peer-reviewed studies was performed using PubMed. Search terms included (i) aging, older adults, or elderly; (ii) gait, walking, balance, or mobility; and (iii) magnetic resonance imaging, voxel-based morphometry, fluid-attenuated inversion recovery, diffusion tensor imaging, positron emission tomography, functional magnetic resonance imaging, electroencephalography, event-related potential, and functional near-infrared spectroscopy.\nRESULTS: Poor mobility outcomes were reliably associated with reduced gray and white matter volume. Fewer studies examined the relationship between changes in task-related brain activation and mobility performance. Extant findings, however, showed that activation patterns in the cerebellum, basal ganglia, parietal and frontal cortices were related to mobility. Increased involvement of the prefrontal cortex was evident in both imagined walking conditions and conditions where the cognitive demands of locomotion were increased.\nCONCLUSIONS: Cortical control of gait in aging is bilateral, widespread, and dependent on the integrity of both gray and white matter.","DOI":"10.1093/gerona/glu052","ISSN":"1758-535X","note":"PMID: 24739495\nPMCID: PMC4204614","shortTitle":"Neuroimaging of mobility in aging","journalAbbreviation":"J. Gerontol. A Biol. Sci. Med. Sci.","language":"eng","author":[{"family":"Holtzer","given":"Roee"},{"family":"Epstein","given":"Noah"},{"family":"Mahoney","given":"Jeannette R."},{"family":"Izzetoglu","given":"Meltem"},{"family":"Blumen","given":"Helena M."}],"issued":{"date-parts":[["2014",11]]}}}],"schema":"https://github.com/citation-style-language/schema/raw/master/csl-citation.json"} </w:instrText>
      </w:r>
      <w:r w:rsidRPr="00883B25">
        <w:rPr>
          <w:rFonts w:ascii="Times New Roman" w:hAnsi="Times New Roman" w:cs="Times New Roman"/>
          <w:color w:val="000000" w:themeColor="text1"/>
          <w:sz w:val="24"/>
          <w:szCs w:val="24"/>
        </w:rPr>
        <w:fldChar w:fldCharType="separate"/>
      </w:r>
      <w:r w:rsidR="00DA60C3" w:rsidRPr="00DA60C3">
        <w:rPr>
          <w:rFonts w:ascii="Times New Roman" w:hAnsi="Times New Roman" w:cs="Times New Roman"/>
          <w:sz w:val="24"/>
          <w:szCs w:val="24"/>
          <w:vertAlign w:val="superscript"/>
        </w:rPr>
        <w:t>29</w:t>
      </w:r>
      <w:r w:rsidRPr="00883B25">
        <w:rPr>
          <w:rFonts w:ascii="Times New Roman" w:hAnsi="Times New Roman" w:cs="Times New Roman"/>
          <w:color w:val="000000" w:themeColor="text1"/>
          <w:sz w:val="24"/>
          <w:szCs w:val="24"/>
        </w:rPr>
        <w:fldChar w:fldCharType="end"/>
      </w:r>
      <w:r w:rsidRPr="00883B25">
        <w:rPr>
          <w:rFonts w:ascii="Times New Roman" w:hAnsi="Times New Roman" w:cs="Times New Roman"/>
          <w:color w:val="000000" w:themeColor="text1"/>
          <w:sz w:val="24"/>
          <w:szCs w:val="24"/>
        </w:rPr>
        <w:t xml:space="preserve"> </w:t>
      </w:r>
      <w:r w:rsidRPr="005243A6">
        <w:rPr>
          <w:rFonts w:ascii="Times New Roman" w:hAnsi="Times New Roman" w:cs="Times New Roman"/>
          <w:noProof/>
          <w:color w:val="000000" w:themeColor="text1"/>
          <w:sz w:val="24"/>
          <w:szCs w:val="24"/>
        </w:rPr>
        <w:t>are associated</w:t>
      </w:r>
      <w:r w:rsidRPr="00883B25">
        <w:rPr>
          <w:rFonts w:ascii="Times New Roman" w:hAnsi="Times New Roman" w:cs="Times New Roman"/>
          <w:color w:val="000000" w:themeColor="text1"/>
          <w:sz w:val="24"/>
          <w:szCs w:val="24"/>
        </w:rPr>
        <w:t xml:space="preserve"> with slower gait speed</w:t>
      </w:r>
      <w:r w:rsidR="00036771">
        <w:rPr>
          <w:rFonts w:ascii="Times New Roman" w:hAnsi="Times New Roman" w:cs="Times New Roman"/>
          <w:color w:val="000000" w:themeColor="text1"/>
          <w:sz w:val="24"/>
          <w:szCs w:val="24"/>
        </w:rPr>
        <w:t>s</w:t>
      </w:r>
      <w:r w:rsidRPr="00883B25">
        <w:rPr>
          <w:rFonts w:ascii="Times New Roman" w:hAnsi="Times New Roman" w:cs="Times New Roman"/>
          <w:color w:val="000000" w:themeColor="text1"/>
          <w:sz w:val="24"/>
          <w:szCs w:val="24"/>
        </w:rPr>
        <w:t xml:space="preserve">. Vascular risk factors may also contribute to the link between gait </w:t>
      </w:r>
      <w:r w:rsidR="000857CD" w:rsidRPr="00E960CA">
        <w:rPr>
          <w:rFonts w:ascii="Times New Roman" w:hAnsi="Times New Roman" w:cs="Times New Roman"/>
          <w:noProof/>
          <w:color w:val="000000" w:themeColor="text1"/>
          <w:sz w:val="24"/>
          <w:szCs w:val="24"/>
        </w:rPr>
        <w:t>decline</w:t>
      </w:r>
      <w:r w:rsidR="00E960CA" w:rsidRPr="00C440E8">
        <w:rPr>
          <w:rFonts w:ascii="Times New Roman" w:hAnsi="Times New Roman" w:cs="Times New Roman"/>
          <w:noProof/>
          <w:color w:val="000000" w:themeColor="text1"/>
          <w:sz w:val="24"/>
          <w:szCs w:val="24"/>
        </w:rPr>
        <w:t xml:space="preserve"> </w:t>
      </w:r>
      <w:r w:rsidRPr="00883B25">
        <w:rPr>
          <w:rFonts w:ascii="Times New Roman" w:hAnsi="Times New Roman" w:cs="Times New Roman"/>
          <w:color w:val="000000" w:themeColor="text1"/>
          <w:sz w:val="24"/>
          <w:szCs w:val="24"/>
        </w:rPr>
        <w:t xml:space="preserve">and dementia through a similar pathway, as micro damage to the vessels of the prefrontal cortex and lesions (due to stroke for example) are associated with white matter changes </w:t>
      </w:r>
      <w:r w:rsidRPr="00883B25">
        <w:rPr>
          <w:rFonts w:ascii="Times New Roman" w:hAnsi="Times New Roman" w:cs="Times New Roman"/>
          <w:color w:val="000000" w:themeColor="text1"/>
          <w:sz w:val="24"/>
          <w:szCs w:val="24"/>
        </w:rPr>
        <w:fldChar w:fldCharType="begin"/>
      </w:r>
      <w:r w:rsidR="00DA60C3">
        <w:rPr>
          <w:rFonts w:ascii="Times New Roman" w:hAnsi="Times New Roman" w:cs="Times New Roman"/>
          <w:color w:val="000000" w:themeColor="text1"/>
          <w:sz w:val="24"/>
          <w:szCs w:val="24"/>
        </w:rPr>
        <w:instrText xml:space="preserve"> ADDIN ZOTERO_ITEM CSL_CITATION {"citationID":"KnoBzYGO","properties":{"formattedCitation":"{\\rtf \\super 30\\nosupersub{}}","plainCitation":"30"},"citationItems":[{"id":2857,"uris":["http://zotero.org/users/1591058/items/4KJCPSEX"],"uri":["http://zotero.org/users/1591058/items/4KJCPSEX"],"itemData":{"id":2857,"type":"article-journal","title":"Brain structural change and gait decline: a longitudinal population-based study","container-title":"Journal of the American Geriatrics Society","page":"1074-1079","volume":"61","issue":"7","source":"PubMed","abstract":"OBJECTIVES: To investigate longitudinal associations between changes in brain structure and gait decline.\nDESIGN: Longitudinal.\nSETTING: Population-based Tasmanian Study of Cognition and Gait.\nPARTICIPANTS: Two hundred twenty-five individuals aged 60 to 86 (mean age 71.4 ± 6.8) randomly selected from the electoral roll with baseline and follow-up data.\nMEASUREMENTS: Volumes of gray matter, white matter, hippocampi, and white matter lesions (WML) were estimated using automated segmentation from magnetic resonance imaging (MRI). Gait variables were measured using a computerized walkway. Linear regression was used to estimate the association between change in brain MRI measures and change in gait. Time between measurements, age, sex, BMI, education level, total intracranial volume, baseline infarcts, and medical history were used as baseline covariates.\nRESULTS: Mean follow-up was 30.6 months. White matter atrophy was associated with a decline in gait speed (P = .001), step length (P = .005), and cadence (P = .001). WML progression was associated with a decline in gait speed (P = .04), and its association with decline in step length was stronger with greater baseline age (P for interaction = .04). Hippocampal atrophy was associated with a decline in gait speed (P = .006) and step length (P = .001). Total gray matter atrophy was associated with decline in cadence in those with cerebral infarcts (P for interaction = .02).\nCONCLUSION: These are the first longitudinal data demonstrating the relative contributions of brain atrophy and WML progression to gait decline in older people. Effect modification according to age and infarcts suggests a contribution of reduced physiological and brain reserve. Interventions targeting brain health may be important in preventing mobility decline in older people.","DOI":"10.1111/jgs.12331","ISSN":"1532-5415","note":"PMID: 23796055","shortTitle":"Brain structural change and gait decline","journalAbbreviation":"J Am Geriatr Soc","language":"eng","author":[{"family":"Callisaya","given":"Michele L."},{"family":"Beare","given":"Richard"},{"family":"Phan","given":"Thanh G."},{"family":"Blizzard","given":"Leigh"},{"family":"Thrift","given":"Amanda G."},{"family":"Chen","given":"Jian"},{"family":"Srikanth","given":"Velandai K."}],"issued":{"date-parts":[["2013",7]]}}}],"schema":"https://github.com/citation-style-language/schema/raw/master/csl-citation.json"} </w:instrText>
      </w:r>
      <w:r w:rsidRPr="00883B25">
        <w:rPr>
          <w:rFonts w:ascii="Times New Roman" w:hAnsi="Times New Roman" w:cs="Times New Roman"/>
          <w:color w:val="000000" w:themeColor="text1"/>
          <w:sz w:val="24"/>
          <w:szCs w:val="24"/>
        </w:rPr>
        <w:fldChar w:fldCharType="separate"/>
      </w:r>
      <w:r w:rsidR="00DA60C3" w:rsidRPr="00DA60C3">
        <w:rPr>
          <w:rFonts w:ascii="Times New Roman" w:hAnsi="Times New Roman" w:cs="Times New Roman"/>
          <w:sz w:val="24"/>
          <w:szCs w:val="24"/>
          <w:vertAlign w:val="superscript"/>
        </w:rPr>
        <w:t>30</w:t>
      </w:r>
      <w:r w:rsidRPr="00883B25">
        <w:rPr>
          <w:rFonts w:ascii="Times New Roman" w:hAnsi="Times New Roman" w:cs="Times New Roman"/>
          <w:color w:val="000000" w:themeColor="text1"/>
          <w:sz w:val="24"/>
          <w:szCs w:val="24"/>
        </w:rPr>
        <w:fldChar w:fldCharType="end"/>
      </w:r>
      <w:r w:rsidRPr="00883B25">
        <w:rPr>
          <w:rFonts w:ascii="Times New Roman" w:hAnsi="Times New Roman" w:cs="Times New Roman"/>
          <w:color w:val="000000" w:themeColor="text1"/>
          <w:sz w:val="24"/>
          <w:szCs w:val="24"/>
        </w:rPr>
        <w:t xml:space="preserve">. Our analyses, however, were robust to adjustment for vascular risk factors and history of </w:t>
      </w:r>
      <w:r w:rsidRPr="005243A6">
        <w:rPr>
          <w:rFonts w:ascii="Times New Roman" w:hAnsi="Times New Roman" w:cs="Times New Roman"/>
          <w:noProof/>
          <w:color w:val="000000" w:themeColor="text1"/>
          <w:sz w:val="24"/>
          <w:szCs w:val="24"/>
        </w:rPr>
        <w:t>cardiometabolic</w:t>
      </w:r>
      <w:r w:rsidRPr="00883B25">
        <w:rPr>
          <w:rFonts w:ascii="Times New Roman" w:hAnsi="Times New Roman" w:cs="Times New Roman"/>
          <w:color w:val="000000" w:themeColor="text1"/>
          <w:sz w:val="24"/>
          <w:szCs w:val="24"/>
        </w:rPr>
        <w:t xml:space="preserve"> disease. </w:t>
      </w:r>
    </w:p>
    <w:p w14:paraId="3CD602AE" w14:textId="261EF9A1" w:rsidR="00514BAB" w:rsidRPr="00883B25" w:rsidRDefault="00514BAB" w:rsidP="00C440E8">
      <w:pPr>
        <w:spacing w:line="480" w:lineRule="auto"/>
        <w:contextualSpacing/>
        <w:jc w:val="both"/>
        <w:rPr>
          <w:rFonts w:ascii="Times New Roman" w:hAnsi="Times New Roman" w:cs="Times New Roman"/>
          <w:color w:val="000000" w:themeColor="text1"/>
          <w:sz w:val="24"/>
          <w:szCs w:val="24"/>
        </w:rPr>
      </w:pPr>
      <w:r w:rsidRPr="00883B25">
        <w:rPr>
          <w:rFonts w:ascii="Times New Roman" w:hAnsi="Times New Roman" w:cs="Times New Roman"/>
          <w:color w:val="000000" w:themeColor="text1"/>
          <w:sz w:val="24"/>
          <w:szCs w:val="24"/>
        </w:rPr>
        <w:tab/>
        <w:t xml:space="preserve">Another </w:t>
      </w:r>
      <w:r w:rsidR="005113A5">
        <w:rPr>
          <w:rFonts w:ascii="Times New Roman" w:hAnsi="Times New Roman" w:cs="Times New Roman"/>
          <w:color w:val="000000" w:themeColor="text1"/>
          <w:sz w:val="24"/>
          <w:szCs w:val="24"/>
        </w:rPr>
        <w:t>potential</w:t>
      </w:r>
      <w:r w:rsidRPr="00883B25">
        <w:rPr>
          <w:rFonts w:ascii="Times New Roman" w:hAnsi="Times New Roman" w:cs="Times New Roman"/>
          <w:color w:val="000000" w:themeColor="text1"/>
          <w:sz w:val="24"/>
          <w:szCs w:val="24"/>
        </w:rPr>
        <w:t xml:space="preserve"> mechanism is </w:t>
      </w:r>
      <w:r w:rsidRPr="000857CD">
        <w:rPr>
          <w:rFonts w:ascii="Times New Roman" w:hAnsi="Times New Roman" w:cs="Times New Roman"/>
          <w:noProof/>
          <w:color w:val="000000" w:themeColor="text1"/>
          <w:sz w:val="24"/>
          <w:szCs w:val="24"/>
        </w:rPr>
        <w:t>low</w:t>
      </w:r>
      <w:r w:rsidR="000857CD">
        <w:rPr>
          <w:rFonts w:ascii="Times New Roman" w:hAnsi="Times New Roman" w:cs="Times New Roman"/>
          <w:noProof/>
          <w:color w:val="000000" w:themeColor="text1"/>
          <w:sz w:val="24"/>
          <w:szCs w:val="24"/>
        </w:rPr>
        <w:t>-</w:t>
      </w:r>
      <w:r w:rsidRPr="000857CD">
        <w:rPr>
          <w:rFonts w:ascii="Times New Roman" w:hAnsi="Times New Roman" w:cs="Times New Roman"/>
          <w:noProof/>
          <w:color w:val="000000" w:themeColor="text1"/>
          <w:sz w:val="24"/>
          <w:szCs w:val="24"/>
        </w:rPr>
        <w:t>grade</w:t>
      </w:r>
      <w:r w:rsidRPr="00883B25">
        <w:rPr>
          <w:rFonts w:ascii="Times New Roman" w:hAnsi="Times New Roman" w:cs="Times New Roman"/>
          <w:color w:val="000000" w:themeColor="text1"/>
          <w:sz w:val="24"/>
          <w:szCs w:val="24"/>
        </w:rPr>
        <w:t xml:space="preserve"> systemic inflammation. </w:t>
      </w:r>
      <w:r w:rsidRPr="000857CD">
        <w:rPr>
          <w:rFonts w:ascii="Times New Roman" w:hAnsi="Times New Roman" w:cs="Times New Roman"/>
          <w:noProof/>
          <w:color w:val="000000" w:themeColor="text1"/>
          <w:sz w:val="24"/>
          <w:szCs w:val="24"/>
        </w:rPr>
        <w:t>Height</w:t>
      </w:r>
      <w:r w:rsidR="000857CD">
        <w:rPr>
          <w:rFonts w:ascii="Times New Roman" w:hAnsi="Times New Roman" w:cs="Times New Roman"/>
          <w:noProof/>
          <w:color w:val="000000" w:themeColor="text1"/>
          <w:sz w:val="24"/>
          <w:szCs w:val="24"/>
        </w:rPr>
        <w:t>en</w:t>
      </w:r>
      <w:r w:rsidRPr="000857CD">
        <w:rPr>
          <w:rFonts w:ascii="Times New Roman" w:hAnsi="Times New Roman" w:cs="Times New Roman"/>
          <w:noProof/>
          <w:color w:val="000000" w:themeColor="text1"/>
          <w:sz w:val="24"/>
          <w:szCs w:val="24"/>
        </w:rPr>
        <w:t>ed</w:t>
      </w:r>
      <w:r w:rsidRPr="00883B25">
        <w:rPr>
          <w:rFonts w:ascii="Times New Roman" w:hAnsi="Times New Roman" w:cs="Times New Roman"/>
          <w:color w:val="000000" w:themeColor="text1"/>
          <w:sz w:val="24"/>
          <w:szCs w:val="24"/>
        </w:rPr>
        <w:t xml:space="preserve"> concentrations of inflammatory markers </w:t>
      </w:r>
      <w:r w:rsidR="00C6620B">
        <w:rPr>
          <w:rFonts w:ascii="Times New Roman" w:hAnsi="Times New Roman" w:cs="Times New Roman"/>
          <w:color w:val="000000" w:themeColor="text1"/>
          <w:sz w:val="24"/>
          <w:szCs w:val="24"/>
        </w:rPr>
        <w:t>are</w:t>
      </w:r>
      <w:r w:rsidRPr="00883B25">
        <w:rPr>
          <w:rFonts w:ascii="Times New Roman" w:hAnsi="Times New Roman" w:cs="Times New Roman"/>
          <w:color w:val="000000" w:themeColor="text1"/>
          <w:sz w:val="24"/>
          <w:szCs w:val="24"/>
        </w:rPr>
        <w:t xml:space="preserve"> predictive of </w:t>
      </w:r>
      <w:r w:rsidRPr="005243A6">
        <w:rPr>
          <w:rFonts w:ascii="Times New Roman" w:hAnsi="Times New Roman" w:cs="Times New Roman"/>
          <w:noProof/>
          <w:color w:val="000000" w:themeColor="text1"/>
          <w:sz w:val="24"/>
          <w:szCs w:val="24"/>
        </w:rPr>
        <w:t>new</w:t>
      </w:r>
      <w:r w:rsidR="000857CD" w:rsidRPr="005243A6">
        <w:rPr>
          <w:rFonts w:ascii="Times New Roman" w:hAnsi="Times New Roman" w:cs="Times New Roman"/>
          <w:noProof/>
          <w:color w:val="000000" w:themeColor="text1"/>
          <w:sz w:val="24"/>
          <w:szCs w:val="24"/>
        </w:rPr>
        <w:t>-</w:t>
      </w:r>
      <w:r w:rsidRPr="005243A6">
        <w:rPr>
          <w:rFonts w:ascii="Times New Roman" w:hAnsi="Times New Roman" w:cs="Times New Roman"/>
          <w:noProof/>
          <w:color w:val="000000" w:themeColor="text1"/>
          <w:sz w:val="24"/>
          <w:szCs w:val="24"/>
        </w:rPr>
        <w:t>onset</w:t>
      </w:r>
      <w:r w:rsidRPr="00883B25">
        <w:rPr>
          <w:rFonts w:ascii="Times New Roman" w:hAnsi="Times New Roman" w:cs="Times New Roman"/>
          <w:color w:val="000000" w:themeColor="text1"/>
          <w:sz w:val="24"/>
          <w:szCs w:val="24"/>
        </w:rPr>
        <w:t xml:space="preserve"> dementia </w:t>
      </w:r>
      <w:r w:rsidRPr="005243A6">
        <w:rPr>
          <w:rFonts w:ascii="Times New Roman" w:hAnsi="Times New Roman" w:cs="Times New Roman"/>
          <w:color w:val="000000" w:themeColor="text1"/>
          <w:sz w:val="24"/>
          <w:szCs w:val="24"/>
        </w:rPr>
        <w:fldChar w:fldCharType="begin"/>
      </w:r>
      <w:r w:rsidR="00DA60C3">
        <w:rPr>
          <w:rFonts w:ascii="Times New Roman" w:hAnsi="Times New Roman" w:cs="Times New Roman"/>
          <w:color w:val="000000" w:themeColor="text1"/>
          <w:sz w:val="24"/>
          <w:szCs w:val="24"/>
        </w:rPr>
        <w:instrText xml:space="preserve"> ADDIN ZOTERO_ITEM CSL_CITATION {"citationID":"a7j8fvd9go","properties":{"formattedCitation":"{\\rtf \\super 31\\nosupersub{}}","plainCitation":"31"},"citationItems":[{"id":2843,"uris":["http://zotero.org/users/1591058/items/99J2SC3X"],"uri":["http://zotero.org/users/1591058/items/99J2SC3X"],"itemData":{"id":2843,"type":"article-journal","title":"The role of peripheral inflammatory markers in dementia and Alzheimer's disease: a meta-analysis","container-title":"The Journals of Gerontology. Series A, Biological Sciences and Medical Sciences","page":"433-440","volume":"68","issue":"4","source":"PubMed","abstract":"BACKGROUND: Studies that have investigated the association between markers of inflammation and risk of dementia are conflicting. Therefore, the researchers conducted a systematic review and meta-analysis of observational studies with the hypothesis that an increased level of peripheral proinflammatory markers would be associated with risk of all-cause dementia or Alzheimer's disease (AD).\nMETHODS: The researchers conducted a literature search of observational studies indexed in the PubMed and PsycInfo databases. Selected studies included those with at least one peripheral inflammatory biomarker and its association with risk of all-cause dementia or AD. Random effects models were used to generate pooled hazard ratios (HRs) comparing the top versus bottom quantile of inflammatory marker level. Heterogeneity was assessed using the I (2) statistic.\nRESULTS: Seven studies were identified, combining for a total 5,717 participants, 746 cases of all-cause dementia and 565 cases of AD. An increased level of C-reactive protein was associated with a 45% increased risk of all-cause dementia (HR: 1.45; 95% CI: 1.10, 1.91). Similarly, a higher level of interleukin-6 was associated with a 32% increased risk (HR: 1.32; 95% CI: 1.06, 1.64) of all-cause dementia. For AD alone, the association with C-reactive protein was less pronounced (HR: 1.21; 95% CI: 1.03, 1.42) and interleukin-6 was not associated with risk of AD (HR: 1.06; 95% CI: 0.83, 1.35). No significant heterogeneity was found in any of the meta-analyses (I (2) = 0%-40%, p ≥ .16).\nCONCLUSIONS: An increased peripheral level of inflammatory markers is associated with a modest increase in risk of all-cause dementia. Evidence for an association with risk of AD alone is limited.","DOI":"10.1093/gerona/gls187","ISSN":"1758-535X","note":"PMID: 22982688\nPMCID: PMC3693673","shortTitle":"The role of peripheral inflammatory markers in dementia and Alzheimer's disease","journalAbbreviation":"J. Gerontol. A Biol. Sci. Med. Sci.","language":"eng","author":[{"family":"Koyama","given":"Alain"},{"family":"O'Brien","given":"Jacqueline"},{"family":"Weuve","given":"Jennifer"},{"family":"Blacker","given":"Deborah"},{"family":"Metti","given":"Andrea L."},{"family":"Yaffe","given":"Kristine"}],"issued":{"date-parts":[["2013",4]]}}}],"schema":"https://github.com/citation-style-language/schema/raw/master/csl-citation.json"} </w:instrText>
      </w:r>
      <w:r w:rsidRPr="005243A6">
        <w:rPr>
          <w:rFonts w:ascii="Times New Roman" w:hAnsi="Times New Roman" w:cs="Times New Roman"/>
          <w:color w:val="000000" w:themeColor="text1"/>
          <w:sz w:val="24"/>
          <w:szCs w:val="24"/>
        </w:rPr>
        <w:fldChar w:fldCharType="separate"/>
      </w:r>
      <w:r w:rsidR="00DA60C3" w:rsidRPr="00DA60C3">
        <w:rPr>
          <w:rFonts w:ascii="Times New Roman" w:hAnsi="Times New Roman" w:cs="Times New Roman"/>
          <w:sz w:val="24"/>
          <w:szCs w:val="24"/>
          <w:vertAlign w:val="superscript"/>
        </w:rPr>
        <w:t>31</w:t>
      </w:r>
      <w:r w:rsidRPr="005243A6">
        <w:rPr>
          <w:rFonts w:ascii="Times New Roman" w:hAnsi="Times New Roman" w:cs="Times New Roman"/>
          <w:noProof/>
          <w:color w:val="000000" w:themeColor="text1"/>
          <w:sz w:val="24"/>
          <w:szCs w:val="24"/>
        </w:rPr>
        <w:fldChar w:fldCharType="end"/>
      </w:r>
      <w:r w:rsidR="005B77AF">
        <w:rPr>
          <w:rFonts w:ascii="Times New Roman" w:hAnsi="Times New Roman" w:cs="Times New Roman"/>
          <w:color w:val="000000" w:themeColor="text1"/>
          <w:sz w:val="24"/>
          <w:szCs w:val="24"/>
        </w:rPr>
        <w:t xml:space="preserve"> and have</w:t>
      </w:r>
      <w:r w:rsidRPr="00883B25">
        <w:rPr>
          <w:rFonts w:ascii="Times New Roman" w:hAnsi="Times New Roman" w:cs="Times New Roman"/>
          <w:color w:val="000000" w:themeColor="text1"/>
          <w:sz w:val="24"/>
          <w:szCs w:val="24"/>
        </w:rPr>
        <w:t xml:space="preserve"> also </w:t>
      </w:r>
      <w:r w:rsidRPr="005243A6">
        <w:rPr>
          <w:rFonts w:ascii="Times New Roman" w:hAnsi="Times New Roman" w:cs="Times New Roman"/>
          <w:noProof/>
          <w:color w:val="000000" w:themeColor="text1"/>
          <w:sz w:val="24"/>
          <w:szCs w:val="24"/>
        </w:rPr>
        <w:t>been implicated</w:t>
      </w:r>
      <w:r w:rsidRPr="00883B25">
        <w:rPr>
          <w:rFonts w:ascii="Times New Roman" w:hAnsi="Times New Roman" w:cs="Times New Roman"/>
          <w:color w:val="000000" w:themeColor="text1"/>
          <w:sz w:val="24"/>
          <w:szCs w:val="24"/>
        </w:rPr>
        <w:t xml:space="preserve"> in mobility impairment </w:t>
      </w:r>
      <w:r w:rsidRPr="00883B25">
        <w:rPr>
          <w:rFonts w:ascii="Times New Roman" w:hAnsi="Times New Roman" w:cs="Times New Roman"/>
          <w:color w:val="000000" w:themeColor="text1"/>
          <w:sz w:val="24"/>
          <w:szCs w:val="24"/>
        </w:rPr>
        <w:fldChar w:fldCharType="begin"/>
      </w:r>
      <w:r w:rsidR="00DA60C3">
        <w:rPr>
          <w:rFonts w:ascii="Times New Roman" w:hAnsi="Times New Roman" w:cs="Times New Roman"/>
          <w:color w:val="000000" w:themeColor="text1"/>
          <w:sz w:val="24"/>
          <w:szCs w:val="24"/>
        </w:rPr>
        <w:instrText xml:space="preserve"> ADDIN ZOTERO_ITEM CSL_CITATION {"citationID":"a1vsd2t4or1","properties":{"formattedCitation":"{\\rtf \\super 32\\nosupersub{}}","plainCitation":"32"},"citationItems":[{"id":2848,"uris":["http://zotero.org/users/1591058/items/2MNK9359"],"uri":["http://zotero.org/users/1591058/items/2MNK9359"],"itemData":{"id":2848,"type":"article-journal","title":"Aging, the Central Nervous System, and Mobility in Older Adults: Neural Mechanisms of Mobility Impairment","container-title":"The Journals of Gerontology Series A: Biological Sciences and Medical Sciences","page":"1526-1532","volume":"70","issue":"12","source":"PubMed Central","abstract":"Background.\nMobility is crucial for successful aging and is impaired in many older adults. We know very little about the subtle, subclinical age-related changes in the central nervous system (CNS) that mediate mobility impairment.\n\nMethods.\nA conference series focused on aging, the CNS, and mobility was launched. The second conference addressed major age-associated mechanisms of CNS-mediated mobility impairment. Speakers and conference attendees recommended key areas for future research, identified barriers to progress, and proposed strategies to overcome them.\n\nResults.\nPriorities identified for future research include (a) studying interactions among different mechanisms; (b) examining effects of interventions targeting these mechanisms; (c) evaluating the effect of genetic polymorphisms on risks and course of age-related mobility impairment; and (d) examining the effect of age on CNS repair processes, neuroplasticity, and neuronal compensatory mechanisms. Key strategies to promote research include (a) establish standard measures of mobility across species; (b) evaluate the effect of aging in the absence of disease on CNS and mobility; and (c) use advanced computational methods to better evaluate the interactions between CNS and other systems involved in mobility.\n\nConclusions.\nCNS is a major player in the process, leading to mobility decline with aging. Future research in this area has the potential to prolong independence in older persons. Better interactions among disciplines and shared research paradigms are needed to make progress. Research priorities include the development of innovative approaches to integrate research on aging, cognition, and movement with attention to neurovascular function, neuroplasticity, and neurophysiological reserve.","DOI":"10.1093/gerona/glv130","ISSN":"1079-5006","note":"PMID: 26386013\nPMCID: PMC4643615","shortTitle":"Aging, the Central Nervous System, and Mobility in Older Adults","journalAbbreviation":"J Gerontol A Biol Sci Med Sci","author":[{"family":"Sorond","given":"Farzaneh A."},{"family":"Cruz-Almeida","given":"Yenisel"},{"family":"Clark","given":"David J."},{"family":"Viswanathan","given":"Anand"},{"family":"Scherzer","given":"Clemens R."},{"family":"De Jager","given":"Philip"},{"family":"Csiszar","given":"Anna"},{"family":"Laurienti","given":"Paul J."},{"family":"Hausdorff","given":"Jeffery M."},{"family":"Chen","given":"Wen G."},{"family":"Ferrucci","given":"Luiggi"},{"family":"Rosano","given":"Caterina"},{"family":"Studenski","given":"Stephanie A."},{"family":"Black","given":"Sandra E."},{"family":"Lipsitz","given":"Lewis A."}],"issued":{"date-parts":[["2015",12]]}}}],"schema":"https://github.com/citation-style-language/schema/raw/master/csl-citation.json"} </w:instrText>
      </w:r>
      <w:r w:rsidRPr="00883B25">
        <w:rPr>
          <w:rFonts w:ascii="Times New Roman" w:hAnsi="Times New Roman" w:cs="Times New Roman"/>
          <w:color w:val="000000" w:themeColor="text1"/>
          <w:sz w:val="24"/>
          <w:szCs w:val="24"/>
        </w:rPr>
        <w:fldChar w:fldCharType="separate"/>
      </w:r>
      <w:r w:rsidR="00DA60C3" w:rsidRPr="00DA60C3">
        <w:rPr>
          <w:rFonts w:ascii="Times New Roman" w:hAnsi="Times New Roman" w:cs="Times New Roman"/>
          <w:sz w:val="24"/>
          <w:szCs w:val="24"/>
          <w:vertAlign w:val="superscript"/>
        </w:rPr>
        <w:t>32</w:t>
      </w:r>
      <w:r w:rsidRPr="00883B25">
        <w:rPr>
          <w:rFonts w:ascii="Times New Roman" w:hAnsi="Times New Roman" w:cs="Times New Roman"/>
          <w:color w:val="000000" w:themeColor="text1"/>
          <w:sz w:val="24"/>
          <w:szCs w:val="24"/>
        </w:rPr>
        <w:fldChar w:fldCharType="end"/>
      </w:r>
      <w:r w:rsidRPr="00883B25">
        <w:rPr>
          <w:rFonts w:ascii="Times New Roman" w:hAnsi="Times New Roman" w:cs="Times New Roman"/>
          <w:color w:val="000000" w:themeColor="text1"/>
          <w:sz w:val="24"/>
          <w:szCs w:val="24"/>
        </w:rPr>
        <w:t>.</w:t>
      </w:r>
      <w:r w:rsidR="00D81CAF">
        <w:rPr>
          <w:rFonts w:ascii="Times New Roman" w:hAnsi="Times New Roman" w:cs="Times New Roman"/>
          <w:color w:val="000000" w:themeColor="text1"/>
          <w:sz w:val="24"/>
          <w:szCs w:val="24"/>
        </w:rPr>
        <w:t xml:space="preserve"> N</w:t>
      </w:r>
      <w:r w:rsidRPr="00883B25">
        <w:rPr>
          <w:rFonts w:ascii="Times New Roman" w:hAnsi="Times New Roman" w:cs="Times New Roman"/>
          <w:color w:val="000000" w:themeColor="text1"/>
          <w:sz w:val="24"/>
          <w:szCs w:val="24"/>
        </w:rPr>
        <w:t xml:space="preserve">euroinflammation is thought to lead to impaired neuroplasticity in the brain areas controlling motor and cognitive function </w:t>
      </w:r>
      <w:r w:rsidRPr="00883B25">
        <w:rPr>
          <w:rFonts w:ascii="Times New Roman" w:hAnsi="Times New Roman" w:cs="Times New Roman"/>
          <w:color w:val="000000" w:themeColor="text1"/>
          <w:sz w:val="24"/>
          <w:szCs w:val="24"/>
        </w:rPr>
        <w:fldChar w:fldCharType="begin"/>
      </w:r>
      <w:r w:rsidR="00DA60C3">
        <w:rPr>
          <w:rFonts w:ascii="Times New Roman" w:hAnsi="Times New Roman" w:cs="Times New Roman"/>
          <w:color w:val="000000" w:themeColor="text1"/>
          <w:sz w:val="24"/>
          <w:szCs w:val="24"/>
        </w:rPr>
        <w:instrText xml:space="preserve"> ADDIN ZOTERO_ITEM CSL_CITATION {"citationID":"aqfamlgcth","properties":{"formattedCitation":"{\\rtf \\super 28\\nosupersub{}}","plainCitation":"28"},"citationItems":[{"id":526,"uris":["http://zotero.org/users/1591058/items/JXVPWRNW"],"uri":["http://zotero.org/users/1591058/items/JXVPWRNW"],"itemData":{"id":526,"type":"article-journal","title":"What can gait tell us about dementia? Review of epidemiological and neuropsychological evidence","container-title":"Gait &amp; Posture","page":"215-223","volume":"53","source":"ScienceDirect","abstract":"Background\nCognitive impairment and gait disorders in people over the age of 65 represent major public health issues because of their high frequency, their link to poor outcomes and high costs. Research has demonstrated that these two geriatric syndromes are closely related.\nMethods and results\nWe aim to review the evidence supporting the relationship between gait and cognitive impairment, particularly focusing on epidemiological and neuropsychological studies in patients with Mild cognitive impairment, Alzheimer’s disease and Vascular dementia. The review demonstrates that gait and cognition are closely related, but our knowledge of their interrelationship is limited. Emerging evidence shows that gait analysis has the potential to contribute to diagnosis and prognosis of cognitive impairment.\nConclusions\nAn integrated approach for evaluating these major geriatric syndromes, based on their close relationship, will not only increase our understanding of cognitive-motor interactions, but most importantly may be used to aid early diagnosis, prognosis and the development of new interventions.","DOI":"10.1016/j.gaitpost.2017.01.024","ISSN":"0966-6362","shortTitle":"What can gait tell us about dementia?","journalAbbreviation":"Gait &amp; Posture","author":[{"family":"Valkanova","given":"Vyara"},{"family":"Ebmeier","given":"Klaus P."}],"issued":{"date-parts":[["2017",3]]}}}],"schema":"https://github.com/citation-style-language/schema/raw/master/csl-citation.json"} </w:instrText>
      </w:r>
      <w:r w:rsidRPr="00883B25">
        <w:rPr>
          <w:rFonts w:ascii="Times New Roman" w:hAnsi="Times New Roman" w:cs="Times New Roman"/>
          <w:color w:val="000000" w:themeColor="text1"/>
          <w:sz w:val="24"/>
          <w:szCs w:val="24"/>
        </w:rPr>
        <w:fldChar w:fldCharType="separate"/>
      </w:r>
      <w:r w:rsidR="00DA60C3" w:rsidRPr="00DA60C3">
        <w:rPr>
          <w:rFonts w:ascii="Times New Roman" w:hAnsi="Times New Roman" w:cs="Times New Roman"/>
          <w:sz w:val="24"/>
          <w:szCs w:val="24"/>
          <w:vertAlign w:val="superscript"/>
        </w:rPr>
        <w:t>28</w:t>
      </w:r>
      <w:r w:rsidRPr="00883B25">
        <w:rPr>
          <w:rFonts w:ascii="Times New Roman" w:hAnsi="Times New Roman" w:cs="Times New Roman"/>
          <w:color w:val="000000" w:themeColor="text1"/>
          <w:sz w:val="24"/>
          <w:szCs w:val="24"/>
        </w:rPr>
        <w:fldChar w:fldCharType="end"/>
      </w:r>
      <w:r w:rsidRPr="00883B25">
        <w:rPr>
          <w:rFonts w:ascii="Times New Roman" w:hAnsi="Times New Roman" w:cs="Times New Roman"/>
          <w:color w:val="000000" w:themeColor="text1"/>
          <w:sz w:val="24"/>
          <w:szCs w:val="24"/>
        </w:rPr>
        <w:t xml:space="preserve">.  Furthermore, walking speed relies on muscle strength </w:t>
      </w:r>
      <w:r w:rsidRPr="00883B25">
        <w:rPr>
          <w:rFonts w:ascii="Times New Roman" w:hAnsi="Times New Roman" w:cs="Times New Roman"/>
          <w:color w:val="000000" w:themeColor="text1"/>
          <w:sz w:val="24"/>
          <w:szCs w:val="24"/>
        </w:rPr>
        <w:fldChar w:fldCharType="begin"/>
      </w:r>
      <w:r w:rsidR="00DA60C3">
        <w:rPr>
          <w:rFonts w:ascii="Times New Roman" w:hAnsi="Times New Roman" w:cs="Times New Roman"/>
          <w:color w:val="000000" w:themeColor="text1"/>
          <w:sz w:val="24"/>
          <w:szCs w:val="24"/>
        </w:rPr>
        <w:instrText xml:space="preserve"> ADDIN ZOTERO_ITEM CSL_CITATION {"citationID":"FxYtCu0f","properties":{"formattedCitation":"{\\rtf \\super 33\\nosupersub{}}","plainCitation":"33"},"citationItems":[{"id":2851,"uris":["http://zotero.org/users/1591058/items/R6VNMUNN"],"uri":["http://zotero.org/users/1591058/items/R6VNMUNN"],"itemData":{"id":2851,"type":"article-journal","title":"Lower extremity strength and power are associated with 400-meter walk time in older adults: The InCHIANTI study","container-title":"The Journals of Gerontology. Series A, Biological Sciences and Medical Sciences","page":"1186-1193","volume":"61","issue":"11","source":"PubMed","abstract":"BACKGROUND: It has been suggested that lower extremity muscle power is more important for physical function in older adults compared to strength, and that there is a nonlinear relationship between power or strength and physical function that might be indicative of a threshold above which the association between muscle function and physical function is no longer evident. This study examined the association between lower extremity strength or power with the time to complete a 400-meter walk, and attempted to identify thresholds within the relationship.\nMETHODS: A cross-sectional analysis of a sample of 384 females and 336 males aged &gt; or = 65 years from the InCHIANTI study (\"Invecchiare in Chianti,\" i.e., Aging in the Chianti Area) was conducted. Measures included 400-meter walk time, lower extremity strength and power, comorbidities, and sociodemographic variables (age, gender, height, education, cognitive function, depression).\nRESULTS: Linear regression models showed that both lower extremity strength and power were significant predictors of 400-meter walk time, although power explained marginally more of the variance in 400-meter walk time. Quadratic models of lower extremity strength and power fit the data slightly better than the linear models. Regardless of gender, comorbidities, or normalization scheme for strength and power, the curvilinear form of the relationship between strength or power and 400-meter walk time remained the same.\nCONCLUSIONS: Lower extremity muscle strength and power are both important predictors of the 400-meter walk time. Although curvilinear relationships existed between muscle strength and power and the 400-meter walk time, the data do not indicate a clear threshold for either strength or power above which the performance in the 400-meter walk test plateaus.","ISSN":"1079-5006","note":"PMID: 17167161\nPMCID: PMC2668162","shortTitle":"Lower extremity strength and power are associated with 400-meter walk time in older adults","journalAbbreviation":"J. Gerontol. A Biol. Sci. Med. Sci.","language":"eng","author":[{"family":"Marsh","given":"Anthony P."},{"family":"Miller","given":"Michael E."},{"family":"Saikin","given":"Aaron M."},{"family":"Rejeski","given":"W. Jack"},{"family":"Hu","given":"Nan"},{"family":"Lauretani","given":"Fulvio"},{"family":"Bandinelli","given":"Stefania"},{"family":"Guralnik","given":"Jack M."},{"family":"Ferrucci","given":"Luigi"}],"issued":{"date-parts":[["2006",11]]}}}],"schema":"https://github.com/citation-style-language/schema/raw/master/csl-citation.json"} </w:instrText>
      </w:r>
      <w:r w:rsidRPr="00883B25">
        <w:rPr>
          <w:rFonts w:ascii="Times New Roman" w:hAnsi="Times New Roman" w:cs="Times New Roman"/>
          <w:color w:val="000000" w:themeColor="text1"/>
          <w:sz w:val="24"/>
          <w:szCs w:val="24"/>
        </w:rPr>
        <w:fldChar w:fldCharType="separate"/>
      </w:r>
      <w:r w:rsidR="00DA60C3" w:rsidRPr="00DA60C3">
        <w:rPr>
          <w:rFonts w:ascii="Times New Roman" w:hAnsi="Times New Roman" w:cs="Times New Roman"/>
          <w:sz w:val="24"/>
          <w:szCs w:val="24"/>
          <w:vertAlign w:val="superscript"/>
        </w:rPr>
        <w:t>33</w:t>
      </w:r>
      <w:r w:rsidRPr="00883B25">
        <w:rPr>
          <w:rFonts w:ascii="Times New Roman" w:hAnsi="Times New Roman" w:cs="Times New Roman"/>
          <w:color w:val="000000" w:themeColor="text1"/>
          <w:sz w:val="24"/>
          <w:szCs w:val="24"/>
        </w:rPr>
        <w:fldChar w:fldCharType="end"/>
      </w:r>
      <w:r w:rsidRPr="00883B25">
        <w:rPr>
          <w:rFonts w:ascii="Times New Roman" w:hAnsi="Times New Roman" w:cs="Times New Roman"/>
          <w:color w:val="000000" w:themeColor="text1"/>
          <w:sz w:val="24"/>
          <w:szCs w:val="24"/>
        </w:rPr>
        <w:t xml:space="preserve"> and muscle loss has been linked with deleterious inflammatory processes </w:t>
      </w:r>
      <w:r w:rsidRPr="00883B25">
        <w:rPr>
          <w:rFonts w:ascii="Times New Roman" w:hAnsi="Times New Roman" w:cs="Times New Roman"/>
          <w:color w:val="000000" w:themeColor="text1"/>
          <w:sz w:val="24"/>
          <w:szCs w:val="24"/>
        </w:rPr>
        <w:fldChar w:fldCharType="begin"/>
      </w:r>
      <w:r w:rsidR="00DA60C3">
        <w:rPr>
          <w:rFonts w:ascii="Times New Roman" w:hAnsi="Times New Roman" w:cs="Times New Roman"/>
          <w:color w:val="000000" w:themeColor="text1"/>
          <w:sz w:val="24"/>
          <w:szCs w:val="24"/>
        </w:rPr>
        <w:instrText xml:space="preserve"> ADDIN ZOTERO_ITEM CSL_CITATION {"citationID":"a1oq1p6hkah","properties":{"formattedCitation":"{\\rtf \\super 34\\nosupersub{}}","plainCitation":"34"},"citationItems":[{"id":2855,"uris":["http://zotero.org/users/1591058/items/WFCSZD7Q"],"uri":["http://zotero.org/users/1591058/items/WFCSZD7Q"],"itemData":{"id":2855,"type":"article-journal","title":"Inflammatory markers and physical performance in older persons: the InCHIANTI study","container-title":"The Journals of Gerontology. Series A, Biological Sciences and Medical Sciences","page":"242-248","volume":"59","issue":"3","source":"PubMed","abstract":"BACKGROUND: Some studies have proposed chronic inflammation as an underlying biological mechanism responsible for physical function decline in elderly people. The aim of this study is to evaluate the relationship between several inflammatory markers and physical performance in an older population.\nMETHODS: This study is part of the \"Invecchiare in Chianti\" (InCHIANTI) study, a prospective population-based study of older people, aimed at identifying risk factors for late-life disability. The study sample consisted of 1020 participants aged 65 years and older living in the Chianti area of Italy. Physical performance was assessed using walking speed, the chair-stand test, and the standing balance test. Hand-grip strength was assessed using a hand-held dynamometer. Serum levels of C-reactive protein (CRP), interleukin (IL)-6, tumor necrosis factor-alpha (TNF-alpha), IL-10, IL-1beta, IL-6sR, and IL-1RA were determined. Linear regression analyses were used to assess the multivariate relationship of inflammatory marker levels with physical performance, scored as a continuous variable from 0 to 3, and hand-grip strength after adjustment for demographics, chronic conditions, medication use, and other biological variables.\nRESULTS: CRP, IL-6, and IL1RA were significantly correlated with physical performance (r=-0.162, r=-0.251, and r=-0.127, respectively). Significant correlations with hand-grip strength were found for CRP and IL-6 (r=-0.081 and r=-0.089, respectively). After adjustment for covariates, high levels of IL-6 and IL-1RA continued to be strongly associated with worse physical performance (p&lt;.001 and p=0.004, respectively). High levels of CRP (p&lt;.001) and IL-6 (p&lt;.001) were associated with low hand-grip strength. Mean adjusted physical performance scores ranged from 2.21 in the CRP&lt;0.59 mg/dl group to 2.07 in the CRP&gt;0.60 mg/dl group (p for trend=.004), and from 2.25 in the lowest IL-6 quartile to 2.08 in the highest IL-6 quartile (p for trend&lt;.001). This trend was also reflected in mean adjusted hand-grip strength, with a range from 28.8 kg for the CRP&lt;0.59 mg/dl group to 26.0 kg for the CRP&gt;0.60 mg/dl group (p for trend=.001), and from 27.4 kg for the lowest IL-6 quartile to 25.1 kg for the highest IL-6 quartile (p for trend=.001).\nCONCLUSIONS: Inflammation, measured as high levels of IL-6, CRP, and IL-1RA, is significantly associated with poor physical performance and muscle strength in older persons. These data also support the biological face validity of physical performance measures. The assessment of inflammatory markers may represent a useful screening test and perhaps a potential target of intervention.","ISSN":"1079-5006","note":"PMID: 15031308","shortTitle":"Inflammatory markers and physical performance in older persons","journalAbbreviation":"J. Gerontol. A Biol. Sci. Med. Sci.","language":"eng","author":[{"family":"Cesari","given":"Matteo"},{"family":"Penninx","given":"Brenda W. J. H."},{"family":"Pahor","given":"Marco"},{"family":"Lauretani","given":"Fulvio"},{"family":"Corsi","given":"Anna Maria"},{"family":"Rhys Williams","given":"G."},{"family":"Guralnik","given":"Jack M."},{"family":"Ferrucci","given":"Luigi"}],"issued":{"date-parts":[["2004",3]]}}}],"schema":"https://github.com/citation-style-language/schema/raw/master/csl-citation.json"} </w:instrText>
      </w:r>
      <w:r w:rsidRPr="00883B25">
        <w:rPr>
          <w:rFonts w:ascii="Times New Roman" w:hAnsi="Times New Roman" w:cs="Times New Roman"/>
          <w:color w:val="000000" w:themeColor="text1"/>
          <w:sz w:val="24"/>
          <w:szCs w:val="24"/>
        </w:rPr>
        <w:fldChar w:fldCharType="separate"/>
      </w:r>
      <w:r w:rsidR="00DA60C3" w:rsidRPr="00DA60C3">
        <w:rPr>
          <w:rFonts w:ascii="Times New Roman" w:hAnsi="Times New Roman" w:cs="Times New Roman"/>
          <w:sz w:val="24"/>
          <w:szCs w:val="24"/>
          <w:vertAlign w:val="superscript"/>
        </w:rPr>
        <w:t>34</w:t>
      </w:r>
      <w:r w:rsidRPr="00883B25">
        <w:rPr>
          <w:rFonts w:ascii="Times New Roman" w:hAnsi="Times New Roman" w:cs="Times New Roman"/>
          <w:color w:val="000000" w:themeColor="text1"/>
          <w:sz w:val="24"/>
          <w:szCs w:val="24"/>
        </w:rPr>
        <w:fldChar w:fldCharType="end"/>
      </w:r>
      <w:r w:rsidRPr="00883B25">
        <w:rPr>
          <w:rFonts w:ascii="Times New Roman" w:hAnsi="Times New Roman" w:cs="Times New Roman"/>
          <w:color w:val="000000" w:themeColor="text1"/>
          <w:sz w:val="24"/>
          <w:szCs w:val="24"/>
        </w:rPr>
        <w:t xml:space="preserve">.  </w:t>
      </w:r>
    </w:p>
    <w:p w14:paraId="01F3831D" w14:textId="5D9D3655" w:rsidR="00514BAB" w:rsidRPr="00883B25" w:rsidRDefault="002C0EC3" w:rsidP="00C440E8">
      <w:pPr>
        <w:spacing w:line="480" w:lineRule="auto"/>
        <w:ind w:firstLine="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These </w:t>
      </w:r>
      <w:r w:rsidR="009D038C">
        <w:rPr>
          <w:rFonts w:ascii="Times New Roman" w:hAnsi="Times New Roman" w:cs="Times New Roman"/>
          <w:color w:val="000000" w:themeColor="text1"/>
          <w:sz w:val="24"/>
          <w:szCs w:val="24"/>
        </w:rPr>
        <w:t>findings</w:t>
      </w:r>
      <w:r w:rsidR="00AD440F">
        <w:rPr>
          <w:rFonts w:ascii="Times New Roman" w:hAnsi="Times New Roman" w:cs="Times New Roman"/>
          <w:color w:val="000000" w:themeColor="text1"/>
          <w:sz w:val="24"/>
          <w:szCs w:val="24"/>
        </w:rPr>
        <w:t xml:space="preserve"> may</w:t>
      </w:r>
      <w:r>
        <w:rPr>
          <w:rFonts w:ascii="Times New Roman" w:hAnsi="Times New Roman" w:cs="Times New Roman"/>
          <w:color w:val="000000" w:themeColor="text1"/>
          <w:sz w:val="24"/>
          <w:szCs w:val="24"/>
        </w:rPr>
        <w:t xml:space="preserve"> have </w:t>
      </w:r>
      <w:r w:rsidR="009D038C">
        <w:rPr>
          <w:rFonts w:ascii="Times New Roman" w:hAnsi="Times New Roman" w:cs="Times New Roman"/>
          <w:color w:val="000000" w:themeColor="text1"/>
          <w:sz w:val="24"/>
          <w:szCs w:val="24"/>
        </w:rPr>
        <w:t>implications</w:t>
      </w:r>
      <w:r>
        <w:rPr>
          <w:rFonts w:ascii="Times New Roman" w:hAnsi="Times New Roman" w:cs="Times New Roman"/>
          <w:color w:val="000000" w:themeColor="text1"/>
          <w:sz w:val="24"/>
          <w:szCs w:val="24"/>
        </w:rPr>
        <w:t xml:space="preserve"> </w:t>
      </w:r>
      <w:r w:rsidR="000857CD" w:rsidRPr="005243A6">
        <w:rPr>
          <w:rFonts w:ascii="Times New Roman" w:hAnsi="Times New Roman" w:cs="Times New Roman"/>
          <w:noProof/>
          <w:color w:val="000000" w:themeColor="text1"/>
          <w:sz w:val="24"/>
          <w:szCs w:val="24"/>
        </w:rPr>
        <w:t>for</w:t>
      </w:r>
      <w:r>
        <w:rPr>
          <w:rFonts w:ascii="Times New Roman" w:hAnsi="Times New Roman" w:cs="Times New Roman"/>
          <w:color w:val="000000" w:themeColor="text1"/>
          <w:sz w:val="24"/>
          <w:szCs w:val="24"/>
        </w:rPr>
        <w:t xml:space="preserve"> efforts to delay dementia onset. The impact of exercise </w:t>
      </w:r>
      <w:r w:rsidR="009D038C">
        <w:rPr>
          <w:rFonts w:ascii="Times New Roman" w:hAnsi="Times New Roman" w:cs="Times New Roman"/>
          <w:color w:val="000000" w:themeColor="text1"/>
          <w:sz w:val="24"/>
          <w:szCs w:val="24"/>
        </w:rPr>
        <w:t>interventions</w:t>
      </w:r>
      <w:r>
        <w:rPr>
          <w:rFonts w:ascii="Times New Roman" w:hAnsi="Times New Roman" w:cs="Times New Roman"/>
          <w:color w:val="000000" w:themeColor="text1"/>
          <w:sz w:val="24"/>
          <w:szCs w:val="24"/>
        </w:rPr>
        <w:t xml:space="preserve"> on cognitive function and dementia is disputed</w:t>
      </w:r>
      <w:r w:rsidR="00DA6D64">
        <w:rPr>
          <w:rFonts w:ascii="Times New Roman" w:hAnsi="Times New Roman" w:cs="Times New Roman"/>
          <w:color w:val="000000" w:themeColor="text1"/>
          <w:sz w:val="24"/>
          <w:szCs w:val="24"/>
        </w:rPr>
        <w:t xml:space="preserve"> </w:t>
      </w:r>
      <w:r w:rsidR="00DA6D64">
        <w:rPr>
          <w:rFonts w:ascii="Times New Roman" w:hAnsi="Times New Roman" w:cs="Times New Roman"/>
          <w:color w:val="000000" w:themeColor="text1"/>
          <w:sz w:val="24"/>
          <w:szCs w:val="24"/>
        </w:rPr>
        <w:fldChar w:fldCharType="begin"/>
      </w:r>
      <w:r w:rsidR="00DA60C3">
        <w:rPr>
          <w:rFonts w:ascii="Times New Roman" w:hAnsi="Times New Roman" w:cs="Times New Roman"/>
          <w:color w:val="000000" w:themeColor="text1"/>
          <w:sz w:val="24"/>
          <w:szCs w:val="24"/>
        </w:rPr>
        <w:instrText xml:space="preserve"> ADDIN ZOTERO_ITEM CSL_CITATION {"citationID":"8XRpXnN9","properties":{"formattedCitation":"{\\rtf \\super 35,36\\nosupersub{}}","plainCitation":"35,36"},"citationItems":[{"id":2879,"uris":["http://zotero.org/users/1591058/items/9PAKKZCN"],"uri":["http://zotero.org/users/1591058/items/9PAKKZCN"],"itemData":{"id":2879,"type":"article-journal","title":"Aerobic exercise to improve cognitive function in older people without known cognitive impairment","container-title":"The Cochrane Database of Systematic Reviews","page":"CD005381","issue":"4","source":"PubMed","abstract":"BACKGROUND: There is increasing evidence that physical activity supports healthy ageing. Exercise is helpful for cardiovascular, respiratory and musculoskeletal systems, among others. Aerobic activity, in particular, improves cardiovascular fitness and, based on recently reported findings, may also have beneficial effects on cognition among older people.\nOBJECTIVES: To assess the effect of aerobic physical activity, aimed at improving cardiorespiratory fitness, on cognitive function in older people without known cognitive impairment.\nSEARCH METHODS: We searched ALOIS - the Cochrane Dementia and Cognitive Improvement Group's Specialized Register, the Cochrane Controlled Trials Register (CENTRAL) (all years to Issue 2 of 4, 2013), MEDLINE (Ovid SP 1946 to August 2013), EMBASE (Ovid SP 1974 to August 2013), PEDro, SPORTDiscus, Web of Science, PsycINFO (Ovid SP 1806 to August 2013), CINAHL (all dates to August 2013), LILACS (all dates to August 2013), World Health Organization (WHO) International Clinical Trials Registry Platform (ICTRP) (http://apps.who.int/trialsearch), ClinicalTrials.gov (https://clinicaltrials.gov) and Dissertation Abstracts International (DAI) up to 24 August 2013, with no language restrictions.\nSELECTION CRITERIA: We included all published randomised controlled trials (RCTs) comparing the effect on cognitive function of aerobic physical activity programmes with any other active intervention, or no intervention, in cognitively healthy participants aged over 55 years.\nDATA COLLECTION AND ANALYSIS: Two review authors independently extracted the data from included trials. We grouped cognitive outcome measures into eleven categories covering attention, memory, perception, executive functions, cognitive inhibition, cognitive speed and motor function. We used the mean difference (or standardised mean difference) between groups as the measure of the treatment effect and synthesised data using a random-effects model. We conducted separate analyses to compare aerobic exercise interventions with no intervention and with other exercise, social or cognitive interventions. Also, we performed analyses including only trials in which an increase in the cardiovascular fitness of participants had been demonstrated.\nMAIN RESULTS: Twelve trials including 754 participants met our inclusion criteria. Trials were from eight to 26 weeks in duration.We judged all trials to be at moderate or high risk of bias in at least some domains. Reporting of some risk of bias domains was poor.Our analyses comparing aerobic exercise to any active intervention showed no evidence of benefit from aerobic exercise in any cognitive domain. This was also true of our analyses comparing aerobic exercise to no intervention. Analysing only the subgroup of trials in which cardiorespiratory fitness improved in the aerobic exercise group showed that this improvement did not coincide with improvements in any cognitive domains assessed. Our subgroup analyses of aerobic exercise versus flexibility or balance interventions also showed no benefit of aerobic exercise in any cognitive domain.Dropout rates did not differ between aerobic exercise and control groups. No trial reported on adverse effects.Overall none of our analyses showed a cognitive benefit from aerobic exercise even when the intervention was shown to lead to improved cardiorespiratory fitness.\nAUTHORS' CONCLUSIONS: We found no evidence in the available data from RCTs that aerobic physical activities, including those which successfully improve cardiorespiratory fitness, have any cognitive benefit in cognitively healthy older adults. Larger studies examining possible moderators are needed to confirm whether or not aerobic training improves cognition.","DOI":"10.1002/14651858.CD005381.pub4","ISSN":"1469-493X","note":"PMID: 25900537","journalAbbreviation":"Cochrane Database Syst Rev","language":"eng","author":[{"family":"Young","given":"Jeremy"},{"family":"Angevaren","given":"Maaike"},{"family":"Rusted","given":"Jennifer"},{"family":"Tabet","given":"Naji"}],"issued":{"date-parts":[["2015",4,22]]}}},{"id":2881,"uris":["http://zotero.org/users/1591058/items/8PTG6INQ"],"uri":["http://zotero.org/users/1591058/items/8PTG6INQ"],"itemData":{"id":2881,"type":"chapter","title":"Exercise programs for people with dementia","container-title":"Cochrane Database of Systematic Reviews","publisher":"John Wiley &amp; Sons, Ltd","source":"Wiley Online Library","abstract":"Background\nBackground\n\nThis is an update of our previous 2013 review. Several recent trials and systematic reviews of the impact of exercise on people with dementia are reporting promising findings.\n\nObjectives\nObjectives\n\n\nPrimary objective\nDo exercise programs for older people with dementia improve their cognition, activities of daily living (ADLs), neuropsychiatric symptoms, depression, and mortality?\n\nSecondary objectives\nDo exercise programs for older people with dementia have an indirect impact on family caregivers’ burden, quality of life, and mortality?\nDo exercise programs for older people with dementia reduce the use of healthcare services (e.g. visits to the emergency department) by participants and their family caregivers?\n\nSearch methods\nSearch methods\n\nWe identified trials for inclusion in the review by searching ALOIS (www.medicine.ox.ac.uk/alois), the Cochrane Dementia and Cognitive Improvement Group’s Specialised Register, on 4 September 2011, on 13 August 2012, and again on 3 October 2013.\n\nSelection criteria\nSelection criteria\n\nIn this review, we included randomized controlled trials in which older people, diagnosed with dementia, were allocated either to exercise programs or to control groups (usual care or social contact/activities) with the aim of improving cognition, ADLs, neuropsychiatric symptoms, depression, and mortality. Secondary outcomes related to the family caregiver(s) and included caregiver burden, quality of life, mortality, and use of healthcare services.\n\nData collection and analysis\nData collection and analysis\n\nIndependently, at least two authors assessed the retrieved articles for inclusion, assessed methodological quality, and extracted data. We analysed data for summary effects. We calculated mean differences or standardized mean difference (SMD) for continuous data, and synthesized data for each outcome using a fixed-effect model, unless there was substantial heterogeneity between studies, when we used a random-effects model. We planned to explore heterogeneity in relation to severity and type of dementia, and type, frequency, and duration of exercise program. We also evaluated adverse events.\n\nMain results\nMain results\n\nSeventeen trials with 1067 participants met the inclusion criteria. However, the required data from three included trials and some of the data from a fourth trial were not published and not made available. The included trials were highly heterogeneous in terms of subtype and severity of participants' dementia, and type, duration, and frequency of exercise. Only two trials included participants living at home.\nOur meta-analysis revealed that there was no clear evidence of benefit from exercise on cognitive functioning. The estimated standardized mean difference between exercise and control groups was 0.43 (95% CI -0.05 to 0.92, P value 0.08; 9 studies, 409 participants). There was very substantial heterogeneity in this analysis (I² value 80%), most of which we were unable to explain, and we rated the quality of this evidence as very low. We found a benefit of exercise programs on the ability of people with dementia to perform ADLs in six trials with 289 participants. The estimated standardized mean difference between exercise and control groups was 0.68 (95% CI 0.08 to 1.27, P value 0.02). However, again we observed considerable unexplained heterogeneity (I² value 77%) in this meta-analysis, and we rated the quality of this evidence as very low. This means that there is a need for caution in interpreting these findings.\nIn further analyses, in one trial we found that the burden experienced by informal caregivers providing care in the home may be reduced when they supervise the participation of the family member with dementia in an exercise program. The mean difference between exercise and control groups was -15.30 (95% CI -24.73 to -5.87; 1 trial, 40 participants; P value 0.001). There was no apparent risk of bias in this study. In addition, there was no clear evidence of benefit from exercise on neuropsychiatric symptoms (MD -0.60, 95% CI -4.22 to 3.02; 1 trial, 110 participants; P value .0.75), or depression (SMD 0.14, 95% CI -0.07 to 0.36; 5 trials, 341 participants; P value 0.16). We could not examine the remaining outcomes, quality of life, mortality, and healthcare costs, as either the appropriate data were not reported, or we did not retrieve trials that examined these outcomes.\n\nAuthors' conclusions\nAuthors' conclusions\n\nThere is promising evidence that exercise programs may improve the ability to perform ADLs in people with dementia, although some caution is advised in interpreting these findings. The review revealed no evidence of benefit from exercise on cognition, neuropsychiatric symptoms, or depression. There was little or no evidence regarding the remaining outcomes of interest (i.e., mortality, caregiver burden, caregiver quality of life, caregiver mortality, and use of healthcare services).","URL":"http://onlinelibrary.wiley.com/doi/10.1002/14651858.CD006489.pub4/abstract","note":"DOI: 10.1002/14651858.CD006489.pub4","language":"en","author":[{"family":"Forbes","given":"Dorothy"},{"family":"Forbes","given":"Scott C"},{"family":"Blake","given":"Catherine M"},{"family":"Thiessen","given":"Emily J"},{"family":"Forbes","given":"Sean"}],"issued":{"date-parts":[["2015",4,15]]}}}],"schema":"https://github.com/citation-style-language/schema/raw/master/csl-citation.json"} </w:instrText>
      </w:r>
      <w:r w:rsidR="00DA6D64">
        <w:rPr>
          <w:rFonts w:ascii="Times New Roman" w:hAnsi="Times New Roman" w:cs="Times New Roman"/>
          <w:color w:val="000000" w:themeColor="text1"/>
          <w:sz w:val="24"/>
          <w:szCs w:val="24"/>
        </w:rPr>
        <w:fldChar w:fldCharType="separate"/>
      </w:r>
      <w:r w:rsidR="00DA60C3" w:rsidRPr="00DA60C3">
        <w:rPr>
          <w:rFonts w:ascii="Times New Roman" w:hAnsi="Times New Roman" w:cs="Times New Roman"/>
          <w:sz w:val="24"/>
          <w:szCs w:val="24"/>
          <w:vertAlign w:val="superscript"/>
        </w:rPr>
        <w:t>35,36</w:t>
      </w:r>
      <w:r w:rsidR="00DA6D64">
        <w:rPr>
          <w:rFonts w:ascii="Times New Roman" w:hAnsi="Times New Roman" w:cs="Times New Roman"/>
          <w:color w:val="000000" w:themeColor="text1"/>
          <w:sz w:val="24"/>
          <w:szCs w:val="24"/>
        </w:rPr>
        <w:fldChar w:fldCharType="end"/>
      </w:r>
      <w:r w:rsidR="00DA6D6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Nonetheless, a </w:t>
      </w:r>
      <w:r w:rsidR="00C6620B">
        <w:rPr>
          <w:rFonts w:ascii="Times New Roman" w:hAnsi="Times New Roman" w:cs="Times New Roman"/>
          <w:color w:val="000000" w:themeColor="text1"/>
          <w:sz w:val="24"/>
          <w:szCs w:val="24"/>
        </w:rPr>
        <w:t xml:space="preserve">meta-analysis of 42 studies </w:t>
      </w:r>
      <w:r>
        <w:rPr>
          <w:rFonts w:ascii="Times New Roman" w:hAnsi="Times New Roman" w:cs="Times New Roman"/>
          <w:color w:val="000000" w:themeColor="text1"/>
          <w:sz w:val="24"/>
          <w:szCs w:val="24"/>
        </w:rPr>
        <w:t>examining</w:t>
      </w:r>
      <w:r w:rsidR="00514BAB" w:rsidRPr="00883B25">
        <w:rPr>
          <w:rFonts w:ascii="Times New Roman" w:hAnsi="Times New Roman" w:cs="Times New Roman"/>
          <w:color w:val="000000" w:themeColor="text1"/>
          <w:sz w:val="24"/>
          <w:szCs w:val="24"/>
        </w:rPr>
        <w:t xml:space="preserve"> the effects of three different exercise interventions on walking speed </w:t>
      </w:r>
      <w:r w:rsidR="00514BAB" w:rsidRPr="00883B25">
        <w:rPr>
          <w:rFonts w:ascii="Times New Roman" w:hAnsi="Times New Roman" w:cs="Times New Roman"/>
          <w:color w:val="000000" w:themeColor="text1"/>
          <w:sz w:val="24"/>
          <w:szCs w:val="24"/>
        </w:rPr>
        <w:fldChar w:fldCharType="begin"/>
      </w:r>
      <w:r w:rsidR="00DA60C3">
        <w:rPr>
          <w:rFonts w:ascii="Times New Roman" w:hAnsi="Times New Roman" w:cs="Times New Roman"/>
          <w:color w:val="000000" w:themeColor="text1"/>
          <w:sz w:val="24"/>
          <w:szCs w:val="24"/>
        </w:rPr>
        <w:instrText xml:space="preserve"> ADDIN ZOTERO_ITEM CSL_CITATION {"citationID":"a11q56v6kct","properties":{"formattedCitation":"{\\rtf \\super 37\\nosupersub{}}","plainCitation":"37"},"citationItems":[{"id":2800,"uris":["http://zotero.org/users/1591058/items/8JW232S9"],"uri":["http://zotero.org/users/1591058/items/8JW232S9"],"itemData":{"id":2800,"type":"article-journal","title":"Effects of Three Types of Exercise Interventions on Healthy Old Adults' Gait Speed: A Systematic Review and Meta-Analysis","container-title":"Sports Medicine (Auckland, N.Z.)","page":"1627-1643","volume":"45","issue":"12","source":"PubMed","abstract":"BACKGROUND: Habitual walking speed predicts many clinical conditions later in life, but it declines with age. However, which particular exercise intervention can minimize the age-related gait speed loss is unclear.\nPURPOSE: Our objective was to determine the effects of strength, power, coordination, and multimodal exercise training on healthy old adults' habitual and fast gait speed.\nMETHODS: We performed a computerized systematic literature search in PubMed and Web of Knowledge from January 1984 up to December 2014. Search terms included 'Resistance training', 'power training', 'coordination training', 'multimodal training', and 'gait speed (outcome term). Inclusion criteria were articles available in full text, publication period over past 30 years, human species, journal articles, clinical trials, randomized controlled trials, English as publication language, and subject age ≥65 years. The methodological quality of all eligible intervention studies was assessed using the Physiotherapy Evidence Database (PEDro) scale. We computed weighted average standardized mean differences of the intervention-induced adaptations in gait speed using a random-effects model and tested for overall and individual intervention effects relative to no-exercise controls.\nRESULTS: A total of 42 studies (mean PEDro score of 5.0 ± 1.2) were included in the analyses (2495 healthy old adults; age 74.2 years [64.4-82.7]; body mass 69.9 ± 4.9 kg, height 1.64 ± 0.05 m, body mass index 26.4 ± 1.9 kg/m2, and gait speed 1.22 ± 0.18 m/s). The search identified only one power training study, therefore the subsequent analyses focused only on the effects of resistance, coordination, and multimodal training on gait speed. The three types of intervention improved gait speed in the three experimental groups combined (n = 1297) by 0.10 m/s (±0.12) or 8.4% (±9.7), with a large effect size (ES) of 0.84. Resistance (24 studies; n = 613; 0.11 m/s; 9.3%; ES: 0.84), coordination (eight studies, n = 198; 0.09 m/s; 7.6%; ES: 0.76), and multimodal training (19 studies; n = 486; 0.09 m/s; 8.4%, ES: 0.86) increased gait speed statistically and similarly.\nCONCLUSIONS: Commonly used exercise interventions can functionally and clinically increase habitual and fast gait speed and help slow the loss of gait speed or delay its onset.","DOI":"10.1007/s40279-015-0371-2","ISSN":"1179-2035","note":"PMID: 26286449\nPMCID: PMC4656792","shortTitle":"Effects of Three Types of Exercise Interventions on Healthy Old Adults' Gait Speed","journalAbbreviation":"Sports Med","language":"eng","author":[{"family":"Hortobágyi","given":"Tibor"},{"family":"Lesinski","given":"Melanie"},{"family":"Gäbler","given":"Martijn"},{"family":"VanSwearingen","given":"Jessie M."},{"family":"Malatesta","given":"Davide"},{"family":"Granacher","given":"Urs"}],"issued":{"date-parts":[["2015",12]]}}}],"schema":"https://github.com/citation-style-language/schema/raw/master/csl-citation.json"} </w:instrText>
      </w:r>
      <w:r w:rsidR="00514BAB" w:rsidRPr="00883B25">
        <w:rPr>
          <w:rFonts w:ascii="Times New Roman" w:hAnsi="Times New Roman" w:cs="Times New Roman"/>
          <w:color w:val="000000" w:themeColor="text1"/>
          <w:sz w:val="24"/>
          <w:szCs w:val="24"/>
        </w:rPr>
        <w:fldChar w:fldCharType="separate"/>
      </w:r>
      <w:r w:rsidR="00DA60C3" w:rsidRPr="00DA60C3">
        <w:rPr>
          <w:rFonts w:ascii="Times New Roman" w:hAnsi="Times New Roman" w:cs="Times New Roman"/>
          <w:sz w:val="24"/>
          <w:szCs w:val="24"/>
          <w:vertAlign w:val="superscript"/>
        </w:rPr>
        <w:t>37</w:t>
      </w:r>
      <w:r w:rsidR="00514BAB" w:rsidRPr="00883B25">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suggested </w:t>
      </w:r>
      <w:r w:rsidR="00514BAB" w:rsidRPr="00883B25">
        <w:rPr>
          <w:rFonts w:ascii="Times New Roman" w:hAnsi="Times New Roman" w:cs="Times New Roman"/>
          <w:color w:val="000000" w:themeColor="text1"/>
          <w:sz w:val="24"/>
          <w:szCs w:val="24"/>
        </w:rPr>
        <w:t xml:space="preserve">that all exercise types can lead to increases in </w:t>
      </w:r>
      <w:r w:rsidR="00C6620B">
        <w:rPr>
          <w:rFonts w:ascii="Times New Roman" w:hAnsi="Times New Roman" w:cs="Times New Roman"/>
          <w:color w:val="000000" w:themeColor="text1"/>
          <w:sz w:val="24"/>
          <w:szCs w:val="24"/>
        </w:rPr>
        <w:t xml:space="preserve">walking speed of up </w:t>
      </w:r>
      <w:r w:rsidR="00C6620B">
        <w:rPr>
          <w:rFonts w:ascii="Times New Roman" w:hAnsi="Times New Roman" w:cs="Times New Roman"/>
          <w:color w:val="000000" w:themeColor="text1"/>
          <w:sz w:val="24"/>
          <w:szCs w:val="24"/>
        </w:rPr>
        <w:lastRenderedPageBreak/>
        <w:t>to 9.3%</w:t>
      </w:r>
      <w:r w:rsidR="00514BAB" w:rsidRPr="00883B25">
        <w:rPr>
          <w:rFonts w:ascii="Times New Roman" w:hAnsi="Times New Roman" w:cs="Times New Roman"/>
          <w:color w:val="000000" w:themeColor="text1"/>
          <w:sz w:val="24"/>
          <w:szCs w:val="24"/>
        </w:rPr>
        <w:t xml:space="preserve">. </w:t>
      </w:r>
      <w:r w:rsidR="00AD440F">
        <w:rPr>
          <w:rFonts w:ascii="Times New Roman" w:hAnsi="Times New Roman" w:cs="Times New Roman"/>
          <w:color w:val="000000" w:themeColor="text1"/>
          <w:sz w:val="24"/>
          <w:szCs w:val="24"/>
        </w:rPr>
        <w:t>E</w:t>
      </w:r>
      <w:r w:rsidR="00514BAB" w:rsidRPr="00883B25">
        <w:rPr>
          <w:rFonts w:ascii="Times New Roman" w:hAnsi="Times New Roman" w:cs="Times New Roman"/>
          <w:color w:val="000000" w:themeColor="text1"/>
          <w:sz w:val="24"/>
          <w:szCs w:val="24"/>
        </w:rPr>
        <w:t xml:space="preserve">xercise </w:t>
      </w:r>
      <w:r w:rsidR="00AD440F">
        <w:rPr>
          <w:rFonts w:ascii="Times New Roman" w:hAnsi="Times New Roman" w:cs="Times New Roman"/>
          <w:color w:val="000000" w:themeColor="text1"/>
          <w:sz w:val="24"/>
          <w:szCs w:val="24"/>
        </w:rPr>
        <w:t xml:space="preserve">may also </w:t>
      </w:r>
      <w:r w:rsidR="00514BAB" w:rsidRPr="00883B25">
        <w:rPr>
          <w:rFonts w:ascii="Times New Roman" w:hAnsi="Times New Roman" w:cs="Times New Roman"/>
          <w:color w:val="000000" w:themeColor="text1"/>
          <w:sz w:val="24"/>
          <w:szCs w:val="24"/>
        </w:rPr>
        <w:t xml:space="preserve">improve cognitive function. A 2017 meta-analysis of 36 randomised control trials found that various types of </w:t>
      </w:r>
      <w:r w:rsidR="00514BAB" w:rsidRPr="005243A6">
        <w:rPr>
          <w:rFonts w:ascii="Times New Roman" w:hAnsi="Times New Roman" w:cs="Times New Roman"/>
          <w:noProof/>
          <w:color w:val="000000" w:themeColor="text1"/>
          <w:sz w:val="24"/>
          <w:szCs w:val="24"/>
        </w:rPr>
        <w:t>exercise</w:t>
      </w:r>
      <w:r w:rsidR="00FA03CE">
        <w:rPr>
          <w:rFonts w:ascii="Times New Roman" w:hAnsi="Times New Roman" w:cs="Times New Roman"/>
          <w:color w:val="000000" w:themeColor="text1"/>
          <w:sz w:val="24"/>
          <w:szCs w:val="24"/>
        </w:rPr>
        <w:t xml:space="preserve"> </w:t>
      </w:r>
      <w:r w:rsidR="00514BAB" w:rsidRPr="00883B25">
        <w:rPr>
          <w:rFonts w:ascii="Times New Roman" w:hAnsi="Times New Roman" w:cs="Times New Roman"/>
          <w:color w:val="000000" w:themeColor="text1"/>
          <w:sz w:val="24"/>
          <w:szCs w:val="24"/>
        </w:rPr>
        <w:t xml:space="preserve">had a beneficial effect on cognition, regardless of baseline cognitive status </w:t>
      </w:r>
      <w:r w:rsidR="00514BAB" w:rsidRPr="00883B25">
        <w:rPr>
          <w:rFonts w:ascii="Times New Roman" w:hAnsi="Times New Roman" w:cs="Times New Roman"/>
          <w:color w:val="000000" w:themeColor="text1"/>
          <w:sz w:val="24"/>
          <w:szCs w:val="24"/>
        </w:rPr>
        <w:fldChar w:fldCharType="begin"/>
      </w:r>
      <w:r w:rsidR="00DA60C3">
        <w:rPr>
          <w:rFonts w:ascii="Times New Roman" w:hAnsi="Times New Roman" w:cs="Times New Roman"/>
          <w:color w:val="000000" w:themeColor="text1"/>
          <w:sz w:val="24"/>
          <w:szCs w:val="24"/>
        </w:rPr>
        <w:instrText xml:space="preserve"> ADDIN ZOTERO_ITEM CSL_CITATION {"citationID":"apg5vksd3b","properties":{"formattedCitation":"{\\rtf \\super 38\\nosupersub{}}","plainCitation":"38"},"citationItems":[{"id":2864,"uris":["http://zotero.org/users/1591058/items/KXGBN9R7"],"uri":["http://zotero.org/users/1591058/items/KXGBN9R7"],"itemData":{"id":2864,"type":"article-journal","title":"Exercise interventions for cognitive function in adults older than 50: a systematic review with meta-analysis","container-title":"Br J Sports Med","page":"bjsports-2016-096587","source":"bjsm.bmj.com","abstract":"Background Physical exercise is seen as a promising intervention to prevent or delay cognitive decline in individuals aged 50 years and older, yet the evidence from reviews is not conclusive.\nObjectives To determine if physical exercise is effective in improving cognitive function in this population.\nDesign Systematic review with multilevel meta-analysis.\nData sources Electronic databases Medline (PubMed), EMBASE (Scopus), PsychINFO and CENTRAL (Cochrane) from inception to November 2016.\nEligibility criteria Randomised controlled trials of physical exercise interventions in community-dwelling adults older than 50 years, with an outcome measure of cognitive function.\nResults The search returned 12 820 records, of which 39 studies were included in the systematic review. Analysis of 333 dependent effect sizes from 36 studies showed that physical exercise improved cognitive function (0.29; 95% CI 0.17 to 0.41; p&lt;0.01). Interventions of aerobic exercise, resistance training, multicomponent training and tai chi, all had significant point estimates. When exercise prescription was examined, a duration of 45–60 min per session and at least moderate intensity, were associated with benefits to cognition. The results of the meta-analysis were consistent and independent of the cognitive domain tested or the cognitive status of the participants.\nConclusions Physical exercise improved cognitive function in the over 50s, regardless of the cognitive status of participants. To improve cognitive function, this meta-analysis provides clinicians with evidence to recommend that patients obtain both aerobic and resistance exercise of at least moderate intensity on as many days of the week as feasible, in line with current exercise guidelines.","DOI":"10.1136/bjsports-2016-096587","ISSN":"0306-3674, 1473-0480","note":"PMID: 28438770","shortTitle":"Exercise interventions for cognitive function in adults older than 50","journalAbbreviation":"Br J Sports Med","language":"en","author":[{"family":"Northey","given":"Joseph Michael"},{"family":"Cherbuin","given":"Nicolas"},{"family":"Pumpa","given":"Kate Louise"},{"family":"Smee","given":"Disa Jane"},{"family":"Rattray","given":"Ben"}],"issued":{"date-parts":[["2017",3,30]]}}}],"schema":"https://github.com/citation-style-language/schema/raw/master/csl-citation.json"} </w:instrText>
      </w:r>
      <w:r w:rsidR="00514BAB" w:rsidRPr="00883B25">
        <w:rPr>
          <w:rFonts w:ascii="Times New Roman" w:hAnsi="Times New Roman" w:cs="Times New Roman"/>
          <w:color w:val="000000" w:themeColor="text1"/>
          <w:sz w:val="24"/>
          <w:szCs w:val="24"/>
        </w:rPr>
        <w:fldChar w:fldCharType="separate"/>
      </w:r>
      <w:r w:rsidR="00DA60C3" w:rsidRPr="00DA60C3">
        <w:rPr>
          <w:rFonts w:ascii="Times New Roman" w:hAnsi="Times New Roman" w:cs="Times New Roman"/>
          <w:sz w:val="24"/>
          <w:szCs w:val="24"/>
          <w:vertAlign w:val="superscript"/>
        </w:rPr>
        <w:t>38</w:t>
      </w:r>
      <w:r w:rsidR="00514BAB" w:rsidRPr="00883B25">
        <w:rPr>
          <w:rFonts w:ascii="Times New Roman" w:hAnsi="Times New Roman" w:cs="Times New Roman"/>
          <w:color w:val="000000" w:themeColor="text1"/>
          <w:sz w:val="24"/>
          <w:szCs w:val="24"/>
        </w:rPr>
        <w:fldChar w:fldCharType="end"/>
      </w:r>
      <w:r w:rsidR="00DA6D64">
        <w:rPr>
          <w:rFonts w:ascii="Times New Roman" w:hAnsi="Times New Roman" w:cs="Times New Roman"/>
          <w:color w:val="000000" w:themeColor="text1"/>
          <w:sz w:val="24"/>
          <w:szCs w:val="24"/>
        </w:rPr>
        <w:t xml:space="preserve">. </w:t>
      </w:r>
    </w:p>
    <w:p w14:paraId="102A5856" w14:textId="2054B726" w:rsidR="00514BAB" w:rsidRPr="00883B25" w:rsidRDefault="00514BAB" w:rsidP="00AD440F">
      <w:pPr>
        <w:spacing w:line="480" w:lineRule="auto"/>
        <w:ind w:firstLine="720"/>
        <w:contextualSpacing/>
        <w:jc w:val="both"/>
        <w:rPr>
          <w:rFonts w:ascii="Times New Roman" w:hAnsi="Times New Roman" w:cs="Times New Roman"/>
          <w:color w:val="000000" w:themeColor="text1"/>
          <w:sz w:val="24"/>
          <w:szCs w:val="24"/>
        </w:rPr>
      </w:pPr>
      <w:r w:rsidRPr="00883B25">
        <w:rPr>
          <w:rFonts w:ascii="Times New Roman" w:hAnsi="Times New Roman" w:cs="Times New Roman"/>
          <w:color w:val="000000" w:themeColor="text1"/>
          <w:sz w:val="24"/>
          <w:szCs w:val="24"/>
        </w:rPr>
        <w:t xml:space="preserve">In the present study, we analysed data from a large representative sample of English </w:t>
      </w:r>
      <w:r w:rsidR="00585530">
        <w:rPr>
          <w:rFonts w:ascii="Times New Roman" w:hAnsi="Times New Roman" w:cs="Times New Roman"/>
          <w:color w:val="000000" w:themeColor="text1"/>
          <w:sz w:val="24"/>
          <w:szCs w:val="24"/>
        </w:rPr>
        <w:t>adults</w:t>
      </w:r>
      <w:r w:rsidR="00AD440F">
        <w:rPr>
          <w:rFonts w:ascii="Times New Roman" w:hAnsi="Times New Roman" w:cs="Times New Roman"/>
          <w:color w:val="000000" w:themeColor="text1"/>
          <w:sz w:val="24"/>
          <w:szCs w:val="24"/>
        </w:rPr>
        <w:t xml:space="preserve"> using</w:t>
      </w:r>
      <w:r w:rsidRPr="00883B25">
        <w:rPr>
          <w:rFonts w:ascii="Times New Roman" w:hAnsi="Times New Roman" w:cs="Times New Roman"/>
          <w:color w:val="000000" w:themeColor="text1"/>
          <w:sz w:val="24"/>
          <w:szCs w:val="24"/>
        </w:rPr>
        <w:t xml:space="preserve"> an objective test of walking speed</w:t>
      </w:r>
      <w:r w:rsidR="00591423">
        <w:rPr>
          <w:rFonts w:ascii="Times New Roman" w:hAnsi="Times New Roman" w:cs="Times New Roman"/>
          <w:color w:val="000000" w:themeColor="text1"/>
          <w:sz w:val="24"/>
          <w:szCs w:val="24"/>
        </w:rPr>
        <w:t xml:space="preserve">. </w:t>
      </w:r>
      <w:r w:rsidRPr="00883B25">
        <w:rPr>
          <w:rFonts w:ascii="Times New Roman" w:hAnsi="Times New Roman" w:cs="Times New Roman"/>
          <w:color w:val="000000" w:themeColor="text1"/>
          <w:sz w:val="24"/>
          <w:szCs w:val="24"/>
        </w:rPr>
        <w:t xml:space="preserve">We were able to confirm </w:t>
      </w:r>
      <w:r w:rsidR="00AD440F">
        <w:rPr>
          <w:rFonts w:ascii="Times New Roman" w:hAnsi="Times New Roman" w:cs="Times New Roman"/>
          <w:color w:val="000000" w:themeColor="text1"/>
          <w:sz w:val="24"/>
          <w:szCs w:val="24"/>
        </w:rPr>
        <w:t>associations between walking speed and dementia risk after adjusting for multiple confounders such</w:t>
      </w:r>
      <w:r w:rsidR="00D81CAF">
        <w:rPr>
          <w:rFonts w:ascii="Times New Roman" w:hAnsi="Times New Roman" w:cs="Times New Roman"/>
          <w:color w:val="000000" w:themeColor="text1"/>
          <w:sz w:val="24"/>
          <w:szCs w:val="24"/>
        </w:rPr>
        <w:t xml:space="preserve"> </w:t>
      </w:r>
      <w:r w:rsidR="00AD440F">
        <w:rPr>
          <w:rFonts w:ascii="Times New Roman" w:hAnsi="Times New Roman" w:cs="Times New Roman"/>
          <w:color w:val="000000" w:themeColor="text1"/>
          <w:sz w:val="24"/>
          <w:szCs w:val="24"/>
        </w:rPr>
        <w:t xml:space="preserve">as mobility impairment and </w:t>
      </w:r>
      <w:r w:rsidRPr="005243A6">
        <w:rPr>
          <w:rFonts w:ascii="Times New Roman" w:hAnsi="Times New Roman" w:cs="Times New Roman"/>
          <w:noProof/>
          <w:color w:val="000000" w:themeColor="text1"/>
          <w:sz w:val="24"/>
          <w:szCs w:val="24"/>
        </w:rPr>
        <w:t>cardiometabolic</w:t>
      </w:r>
      <w:r w:rsidRPr="00883B25">
        <w:rPr>
          <w:rFonts w:ascii="Times New Roman" w:hAnsi="Times New Roman" w:cs="Times New Roman"/>
          <w:color w:val="000000" w:themeColor="text1"/>
          <w:sz w:val="24"/>
          <w:szCs w:val="24"/>
        </w:rPr>
        <w:t xml:space="preserve"> disease. </w:t>
      </w:r>
      <w:r w:rsidR="00AD440F">
        <w:rPr>
          <w:rFonts w:ascii="Times New Roman" w:hAnsi="Times New Roman" w:cs="Times New Roman"/>
          <w:color w:val="000000" w:themeColor="text1"/>
          <w:sz w:val="24"/>
          <w:szCs w:val="24"/>
        </w:rPr>
        <w:t xml:space="preserve">However, </w:t>
      </w:r>
      <w:r w:rsidRPr="00883B25">
        <w:rPr>
          <w:rFonts w:ascii="Times New Roman" w:hAnsi="Times New Roman" w:cs="Times New Roman"/>
          <w:color w:val="000000" w:themeColor="text1"/>
          <w:sz w:val="24"/>
          <w:szCs w:val="24"/>
        </w:rPr>
        <w:t xml:space="preserve">dementia </w:t>
      </w:r>
      <w:r w:rsidR="00AD440F">
        <w:rPr>
          <w:rFonts w:ascii="Times New Roman" w:hAnsi="Times New Roman" w:cs="Times New Roman"/>
          <w:color w:val="000000" w:themeColor="text1"/>
          <w:sz w:val="24"/>
          <w:szCs w:val="24"/>
        </w:rPr>
        <w:t xml:space="preserve">was primarily identified by </w:t>
      </w:r>
      <w:r w:rsidRPr="00883B25">
        <w:rPr>
          <w:rFonts w:ascii="Times New Roman" w:hAnsi="Times New Roman" w:cs="Times New Roman"/>
          <w:color w:val="000000" w:themeColor="text1"/>
          <w:sz w:val="24"/>
          <w:szCs w:val="24"/>
        </w:rPr>
        <w:t xml:space="preserve">physician diagnoses, which resulted in fewer cases than would be expected based on population estimates </w:t>
      </w:r>
      <w:r w:rsidRPr="00883B25">
        <w:rPr>
          <w:rFonts w:ascii="Times New Roman" w:hAnsi="Times New Roman" w:cs="Times New Roman"/>
          <w:color w:val="000000" w:themeColor="text1"/>
          <w:sz w:val="24"/>
          <w:szCs w:val="24"/>
        </w:rPr>
        <w:fldChar w:fldCharType="begin"/>
      </w:r>
      <w:r w:rsidR="00DA60C3">
        <w:rPr>
          <w:rFonts w:ascii="Times New Roman" w:hAnsi="Times New Roman" w:cs="Times New Roman"/>
          <w:color w:val="000000" w:themeColor="text1"/>
          <w:sz w:val="24"/>
          <w:szCs w:val="24"/>
        </w:rPr>
        <w:instrText xml:space="preserve"> ADDIN ZOTERO_ITEM CSL_CITATION {"citationID":"a1rsme7fckb","properties":{"formattedCitation":"{\\rtf \\super 39\\nosupersub{}}","plainCitation":"39"},"citationItems":[{"id":2714,"uris":["http://zotero.org/users/1591058/items/S5TJRB3J"],"uri":["http://zotero.org/users/1591058/items/S5TJRB3J"],"itemData":{"id":2714,"type":"book","title":"Dementia UK: Update","publisher":"The Alzheimer’s Society","edition":"Second edition","author":[{"family":"Prince","given":"M"},{"family":"Knapp","given":"M"},{"family":"Guerchet","given":"M"},{"family":"McCrone","given":"P"},{"family":"Prina","given":"M"},{"family":"Comas-Herrera","given":"A"},{"family":"Wittenberg","given":"R"},{"family":"Adelaja","given":"B"},{"family":"Hu","given":"B"},{"family":"King","given":"D"},{"family":"Redhill","given":"A"},{"family":"Salimkumar","given":"D"}],"issued":{"date-parts":[["2014"]]}}}],"schema":"https://github.com/citation-style-language/schema/raw/master/csl-citation.json"} </w:instrText>
      </w:r>
      <w:r w:rsidRPr="00883B25">
        <w:rPr>
          <w:rFonts w:ascii="Times New Roman" w:hAnsi="Times New Roman" w:cs="Times New Roman"/>
          <w:color w:val="000000" w:themeColor="text1"/>
          <w:sz w:val="24"/>
          <w:szCs w:val="24"/>
        </w:rPr>
        <w:fldChar w:fldCharType="separate"/>
      </w:r>
      <w:r w:rsidR="00DA60C3" w:rsidRPr="00DA60C3">
        <w:rPr>
          <w:rFonts w:ascii="Times New Roman" w:hAnsi="Times New Roman" w:cs="Times New Roman"/>
          <w:sz w:val="24"/>
          <w:szCs w:val="24"/>
          <w:vertAlign w:val="superscript"/>
        </w:rPr>
        <w:t>39</w:t>
      </w:r>
      <w:r w:rsidRPr="00883B25">
        <w:rPr>
          <w:rFonts w:ascii="Times New Roman" w:hAnsi="Times New Roman" w:cs="Times New Roman"/>
          <w:color w:val="000000" w:themeColor="text1"/>
          <w:sz w:val="24"/>
          <w:szCs w:val="24"/>
        </w:rPr>
        <w:fldChar w:fldCharType="end"/>
      </w:r>
      <w:r w:rsidRPr="00883B25">
        <w:rPr>
          <w:rFonts w:ascii="Times New Roman" w:hAnsi="Times New Roman" w:cs="Times New Roman"/>
          <w:color w:val="000000" w:themeColor="text1"/>
          <w:sz w:val="24"/>
          <w:szCs w:val="24"/>
        </w:rPr>
        <w:t xml:space="preserve">. </w:t>
      </w:r>
      <w:r w:rsidR="00AD440F">
        <w:rPr>
          <w:rFonts w:ascii="Times New Roman" w:hAnsi="Times New Roman" w:cs="Times New Roman"/>
          <w:color w:val="000000" w:themeColor="text1"/>
          <w:sz w:val="24"/>
          <w:szCs w:val="24"/>
        </w:rPr>
        <w:t>W</w:t>
      </w:r>
      <w:r w:rsidRPr="00883B25">
        <w:rPr>
          <w:rFonts w:ascii="Times New Roman" w:hAnsi="Times New Roman" w:cs="Times New Roman"/>
          <w:color w:val="000000" w:themeColor="text1"/>
          <w:sz w:val="24"/>
          <w:szCs w:val="24"/>
        </w:rPr>
        <w:t xml:space="preserve">hen </w:t>
      </w:r>
      <w:r w:rsidR="00AD440F">
        <w:rPr>
          <w:rFonts w:ascii="Times New Roman" w:hAnsi="Times New Roman" w:cs="Times New Roman"/>
          <w:color w:val="000000" w:themeColor="text1"/>
          <w:sz w:val="24"/>
          <w:szCs w:val="24"/>
        </w:rPr>
        <w:t xml:space="preserve">this was </w:t>
      </w:r>
      <w:r w:rsidRPr="00883B25">
        <w:rPr>
          <w:rFonts w:ascii="Times New Roman" w:hAnsi="Times New Roman" w:cs="Times New Roman"/>
          <w:color w:val="000000" w:themeColor="text1"/>
          <w:sz w:val="24"/>
          <w:szCs w:val="24"/>
        </w:rPr>
        <w:t xml:space="preserve">supplemented this by including </w:t>
      </w:r>
      <w:r w:rsidR="00AD440F">
        <w:rPr>
          <w:rFonts w:ascii="Times New Roman" w:hAnsi="Times New Roman" w:cs="Times New Roman"/>
          <w:color w:val="000000" w:themeColor="text1"/>
          <w:sz w:val="24"/>
          <w:szCs w:val="24"/>
        </w:rPr>
        <w:t xml:space="preserve">diagnosis based on </w:t>
      </w:r>
      <w:r w:rsidRPr="00883B25">
        <w:rPr>
          <w:rFonts w:ascii="Times New Roman" w:hAnsi="Times New Roman" w:cs="Times New Roman"/>
          <w:color w:val="000000" w:themeColor="text1"/>
          <w:sz w:val="24"/>
          <w:szCs w:val="24"/>
        </w:rPr>
        <w:t xml:space="preserve">the IQCODE, the </w:t>
      </w:r>
      <w:r w:rsidR="00AD440F">
        <w:rPr>
          <w:rFonts w:ascii="Times New Roman" w:hAnsi="Times New Roman" w:cs="Times New Roman"/>
          <w:color w:val="000000" w:themeColor="text1"/>
          <w:sz w:val="24"/>
          <w:szCs w:val="24"/>
        </w:rPr>
        <w:t xml:space="preserve">incidence </w:t>
      </w:r>
      <w:r w:rsidRPr="00883B25">
        <w:rPr>
          <w:rFonts w:ascii="Times New Roman" w:hAnsi="Times New Roman" w:cs="Times New Roman"/>
          <w:color w:val="000000" w:themeColor="text1"/>
          <w:sz w:val="24"/>
          <w:szCs w:val="24"/>
        </w:rPr>
        <w:t xml:space="preserve">of dementia was in line with </w:t>
      </w:r>
      <w:r w:rsidR="00C6620B">
        <w:rPr>
          <w:rFonts w:ascii="Times New Roman" w:hAnsi="Times New Roman" w:cs="Times New Roman"/>
          <w:color w:val="000000" w:themeColor="text1"/>
          <w:sz w:val="24"/>
          <w:szCs w:val="24"/>
        </w:rPr>
        <w:t xml:space="preserve">UK </w:t>
      </w:r>
      <w:r w:rsidRPr="00883B25">
        <w:rPr>
          <w:rFonts w:ascii="Times New Roman" w:hAnsi="Times New Roman" w:cs="Times New Roman"/>
          <w:color w:val="000000" w:themeColor="text1"/>
          <w:sz w:val="24"/>
          <w:szCs w:val="24"/>
        </w:rPr>
        <w:t xml:space="preserve">estimates </w:t>
      </w:r>
      <w:r w:rsidRPr="00883B25">
        <w:rPr>
          <w:rFonts w:ascii="Times New Roman" w:hAnsi="Times New Roman" w:cs="Times New Roman"/>
          <w:color w:val="000000" w:themeColor="text1"/>
          <w:sz w:val="24"/>
          <w:szCs w:val="24"/>
        </w:rPr>
        <w:fldChar w:fldCharType="begin"/>
      </w:r>
      <w:r w:rsidR="00DA60C3">
        <w:rPr>
          <w:rFonts w:ascii="Times New Roman" w:hAnsi="Times New Roman" w:cs="Times New Roman"/>
          <w:color w:val="000000" w:themeColor="text1"/>
          <w:sz w:val="24"/>
          <w:szCs w:val="24"/>
        </w:rPr>
        <w:instrText xml:space="preserve"> ADDIN ZOTERO_ITEM CSL_CITATION {"citationID":"Pae6MJIc","properties":{"formattedCitation":"{\\rtf \\super 39\\nosupersub{}}","plainCitation":"39"},"citationItems":[{"id":2714,"uris":["http://zotero.org/users/1591058/items/S5TJRB3J"],"uri":["http://zotero.org/users/1591058/items/S5TJRB3J"],"itemData":{"id":2714,"type":"book","title":"Dementia UK: Update","publisher":"The Alzheimer’s Society","edition":"Second edition","author":[{"family":"Prince","given":"M"},{"family":"Knapp","given":"M"},{"family":"Guerchet","given":"M"},{"family":"McCrone","given":"P"},{"family":"Prina","given":"M"},{"family":"Comas-Herrera","given":"A"},{"family":"Wittenberg","given":"R"},{"family":"Adelaja","given":"B"},{"family":"Hu","given":"B"},{"family":"King","given":"D"},{"family":"Redhill","given":"A"},{"family":"Salimkumar","given":"D"}],"issued":{"date-parts":[["2014"]]}}}],"schema":"https://github.com/citation-style-language/schema/raw/master/csl-citation.json"} </w:instrText>
      </w:r>
      <w:r w:rsidRPr="00883B25">
        <w:rPr>
          <w:rFonts w:ascii="Times New Roman" w:hAnsi="Times New Roman" w:cs="Times New Roman"/>
          <w:color w:val="000000" w:themeColor="text1"/>
          <w:sz w:val="24"/>
          <w:szCs w:val="24"/>
        </w:rPr>
        <w:fldChar w:fldCharType="separate"/>
      </w:r>
      <w:r w:rsidR="00DA60C3" w:rsidRPr="00DA60C3">
        <w:rPr>
          <w:rFonts w:ascii="Times New Roman" w:hAnsi="Times New Roman" w:cs="Times New Roman"/>
          <w:sz w:val="24"/>
          <w:szCs w:val="24"/>
          <w:vertAlign w:val="superscript"/>
        </w:rPr>
        <w:t>39</w:t>
      </w:r>
      <w:r w:rsidRPr="00883B25">
        <w:rPr>
          <w:rFonts w:ascii="Times New Roman" w:hAnsi="Times New Roman" w:cs="Times New Roman"/>
          <w:color w:val="000000" w:themeColor="text1"/>
          <w:sz w:val="24"/>
          <w:szCs w:val="24"/>
        </w:rPr>
        <w:fldChar w:fldCharType="end"/>
      </w:r>
      <w:r w:rsidRPr="00883B25">
        <w:rPr>
          <w:rFonts w:ascii="Times New Roman" w:hAnsi="Times New Roman" w:cs="Times New Roman"/>
          <w:color w:val="000000" w:themeColor="text1"/>
          <w:sz w:val="24"/>
          <w:szCs w:val="24"/>
        </w:rPr>
        <w:t xml:space="preserve">. </w:t>
      </w:r>
      <w:r w:rsidR="00AD440F">
        <w:rPr>
          <w:rFonts w:ascii="Times New Roman" w:hAnsi="Times New Roman" w:cs="Times New Roman"/>
          <w:color w:val="000000" w:themeColor="text1"/>
          <w:sz w:val="24"/>
          <w:szCs w:val="24"/>
        </w:rPr>
        <w:t>Although it</w:t>
      </w:r>
      <w:r w:rsidRPr="005243A6">
        <w:rPr>
          <w:rFonts w:ascii="Times New Roman" w:hAnsi="Times New Roman" w:cs="Times New Roman"/>
          <w:noProof/>
          <w:color w:val="000000" w:themeColor="text1"/>
          <w:sz w:val="24"/>
          <w:szCs w:val="24"/>
        </w:rPr>
        <w:t xml:space="preserve"> is possible that we missed </w:t>
      </w:r>
      <w:r w:rsidR="00C6620B" w:rsidRPr="005243A6">
        <w:rPr>
          <w:rFonts w:ascii="Times New Roman" w:hAnsi="Times New Roman" w:cs="Times New Roman"/>
          <w:noProof/>
          <w:color w:val="000000" w:themeColor="text1"/>
          <w:sz w:val="24"/>
          <w:szCs w:val="24"/>
        </w:rPr>
        <w:t>cases</w:t>
      </w:r>
      <w:r w:rsidRPr="005243A6">
        <w:rPr>
          <w:rFonts w:ascii="Times New Roman" w:hAnsi="Times New Roman" w:cs="Times New Roman"/>
          <w:noProof/>
          <w:color w:val="000000" w:themeColor="text1"/>
          <w:sz w:val="24"/>
          <w:szCs w:val="24"/>
        </w:rPr>
        <w:t xml:space="preserve">, given the consistency of our findings with earlier studies </w:t>
      </w:r>
      <w:r w:rsidRPr="005243A6">
        <w:rPr>
          <w:rFonts w:ascii="Times New Roman" w:hAnsi="Times New Roman" w:cs="Times New Roman"/>
          <w:noProof/>
          <w:color w:val="000000" w:themeColor="text1"/>
          <w:sz w:val="24"/>
          <w:szCs w:val="24"/>
        </w:rPr>
        <w:fldChar w:fldCharType="begin"/>
      </w:r>
      <w:r w:rsidR="00DA60C3">
        <w:rPr>
          <w:rFonts w:ascii="Times New Roman" w:hAnsi="Times New Roman" w:cs="Times New Roman"/>
          <w:noProof/>
          <w:color w:val="000000" w:themeColor="text1"/>
          <w:sz w:val="24"/>
          <w:szCs w:val="24"/>
        </w:rPr>
        <w:instrText xml:space="preserve"> ADDIN ZOTERO_ITEM CSL_CITATION {"citationID":"5RBb39tt","properties":{"formattedCitation":"{\\rtf \\super 4,9\\uc0\\u8211{}12\\nosupersub{}}","plainCitation":"4,9–12"},"citationItems":[{"id":2745,"uris":["http://zotero.org/users/1591058/items/4MQQKNWW"],"uri":["http://zotero.org/users/1591058/items/4MQQKNWW"],"itemData":{"id":2745,"type":"article-journal","title":"Walking Pace and the Risk of Cognitive Decline and Dementia in Elderly Populations: A Meta-analysis of Prospective Cohort Studies","container-title":"The Journals of Gerontology: Series A","page":"266-270","volume":"72","issue":"2","source":"academic.oup.com","abstract":"Background: Data on the longitudinal association of walking pace with the risk of cognitive decline and dementia are inconsistent and inconclusive. Therefore, researchers conducted a meta-analysis of prospective cohort studies to quantitatively assess the association of walking pace with the risk of cognitive decline and dementia among elderly populations.Methods: Eligible studies were searched in PubMed and EMBASE through April 22, 2016. Additional information was retrieved through Google Scholar or hand review of the reference lists from the relevant studies. Prospective cohort studies were included if they reported relative risk (RR) and the corresponding 95% confidence interval (CI) of cognitive decline or dementia in relation to walking pace.Results: Seventeen studies were identified, including 10 studies reporting the RR of cognitive decline (9,949 participants and 2,547 events) and 10 presenting the RR of dementia (14,140 participants and 1,903 events). Comparing the lowest to the highest category of walking pace, the pooled RR was 1.89 (95% CI = 1.54–2.31) for cognitive decline and 1.66 (95% CI = 1.43–1.92) for dementia. With every 1 dm/s (360 m/h) decrement in walking pace, the risk of dementia was increased by 13% (RR = 1.13; 95% CI = 1.08–1.18).Conclusions: This meta-analysis provides accumulated evidence supporting that slow or decreased walking pace is significantly associated with elevated risk of cognitive decline and dementia in elderly populations.","DOI":"10.1093/gerona/glw121","ISSN":"1079-5006","shortTitle":"Walking Pace and the Risk of Cognitive Decline and Dementia in Elderly Populations","journalAbbreviation":"J Gerontol A Biol Sci Med Sci","author":[{"family":"Quan","given":"Minghui"},{"family":"Xun","given":"Pengcheng"},{"family":"Chen","given":"Cheng"},{"family":"Wen","given":"Ju"},{"family":"Wang","given":"Yiyu"},{"family":"Wang","given":"Ru"},{"family":"Chen","given":"Peijie"},{"family":"He","given":"Ka"}],"issued":{"date-parts":[["2017",2,1]]}}},{"id":704,"uris":["http://zotero.org/users/1591058/items/RV4KTHEZ"],"uri":["http://zotero.org/users/1591058/items/RV4KTHEZ"],"itemData":{"id":704,"type":"article-journal","title":"Poor Gait Performance and Prediction of Dementia: Results From a Meta-Analysis","container-title":"Journal of the American Medical Directors Association","page":"482-490","volume":"17","issue":"6","source":"ScienceDirect","abstract":"Background\nPoor gait performance predicts risk of developing dementia. No structured critical evaluation has been conducted to study this association yet. The aim of this meta-analysis was to systematically examine the association of poor gait performance with incidence of dementia.\nMethods\nAn English and French Medline search was conducted in June 2015, with no limit of date, using the medical subject headings terms “Gait” OR “Gait Disorders, Neurologic” OR “Gait Apraxia” OR “Gait Ataxia” AND “Dementia” OR “Frontotemporal Dementia” OR “Dementia, Multi-Infarct” OR “Dementia, Vascular” OR “Alzheimer Disease” OR “Lewy Body Disease” OR “Frontotemporal Dementia With Motor Neuron Disease” (Supplementary Concept). Poor gait performance was defined by standardized tests of walking, and dementia was diagnosed according to international consensus criteria. Four etiologies of dementia were identified: any dementia, Alzheimer disease (AD), vascular dementia (VaD), and non-AD (ie, pooling VaD, mixed dementias, and other dementias). Fixed effects meta-analyses were performed on the estimates in order to generate summary values.\nResults\nOf the 796 identified abstracts, 12 (1.5%) were included in this systematic review and meta-analysis. Poor gait performance predicted dementia [pooled hazard ratio (HR) combined with relative risk and odds ratio = 1.53 with P &amp;lt; .001 for any dementia, pooled HR = 1.79 with P &amp;lt; .001 for VaD, HR = 1.89 with P value &amp;lt; .001 for non-AD]. Findings were weaker for predicting AD (HR = 1.03 with P value = .004).\nConclusions\nThis meta-analysis provides evidence that poor gait performance predicts dementia. This association depends on the type of dementia; poor gait performance is a stronger predictor of non-AD dementias than AD.","DOI":"10.1016/j.jamda.2015.12.092","ISSN":"1525-8610","shortTitle":"Poor Gait Performance and Prediction of Dementia","journalAbbreviation":"Journal of the American Medical Directors Association","author":[{"family":"Beauchet","given":"Olivier"},{"family":"Annweiler","given":"Cédric"},{"family":"Callisaya","given":"Michele L."},{"family":"De Cock","given":"Anne-Marie"},{"family":"Helbostad","given":"Jorunn L."},{"family":"Kressig","given":"Reto W."},{"family":"Srikanth","given":"Velandai"},{"family":"Steinmetz","given":"Jean-Paul"},{"family":"Blumen","given":"Helena M."},{"family":"Verghese","given":"Joe"},{"family":"Allali","given":"Gilles"}],"issued":{"date-parts":[["2016",6,1]]}}},{"id":623,"uris":["http://zotero.org/users/1591058/items/P8UZIQHX"],"uri":["http://zotero.org/users/1591058/items/P8UZIQHX"],"itemData":{"id":623,"type":"article-journal","title":"Gait Speed and Decline in Gait Speed as Predictors of Incident Dementia","container-title":"The Journals of Gerontology: Series A","source":"academic.oup.com","URL":"https://academic.oup.com/biomedgerontology/article/doi/10.1093/gerona/glw110/2629935/Gait-Speed-and-Decline-in-Gait-Speed-as-Predictors","DOI":"10.1093/gerona/glw110","journalAbbreviation":"J Gerontol A Biol Sci Med Sci","author":[{"family":"Dumurgier","given":"Julien"},{"family":"Artaud","given":"Fanny"},{"family":"Touraine","given":"Célia"},{"family":"Rouaud","given":"Olivier"},{"family":"Tavernier","given":"Béatrice"},{"family":"Dufouil","given":"Carole"},{"family":"Singh-Manoux","given":"Archana"},{"family":"Tzourio","given":"Christophe"},{"family":"Elbaz","given":"Alexis"}],"accessed":{"date-parts":[["2017",4,12]]}}},{"id":2748,"uris":["http://zotero.org/users/1591058/items/Q2525RUD"],"uri":["http://zotero.org/users/1591058/items/Q2525RUD"],"itemData":{"id":2748,"type":"article-journal","title":"Walking speed, processing speed, and dementia: a population-based longitudinal study","container-title":"The Journals of Gerontology. Series A, Biological Sciences and Medical Sciences","page":"1503-1510","volume":"69","issue":"12","source":"PubMed","abstract":"BACKGROUND: Slow walking speed has been shown to predict dementia. We investigated the relation of walking speed, processing speed, and their changes over time to dementia among older adults.\nMETHODS: This study included 2,938 participants (age 60+ years) in the population-based Swedish National study on Aging and Care in Kungsholmen, Sweden, who were free from dementia and severe walking impairment at baseline. Walking speed was assessed with participants walking at their usual pace and processing speed was defined by a composite measure of standard tests (digit cancellation, trail making test-A, pattern comparison). Dementia at 3- and 6-year follow-ups was diagnosed according to Diagnostic and Statistical Manual of Mental Disorders-IV criteria.\nRESULTS: Of the 2,232 participants who were reassessed at least once, 226 developed dementia. Logistic regression models showed that each standard deviation slower baseline walking speed or decline in walking speed over time increased the likelihood of incident dementia (odds ratios 1.61, 95% confidence interval [CI] 1.31-1.98; and 2.58, 95% CI 2.12-3.14, respectively). Adjustment for processing speed attenuated these associations (odds ratios 1.26, 95% CI 1.01-1.58 and 1.76, 95% CI 1.33-2.34). Mixed-effects models revealed statistical interactions of time with dementia on change in walking and processing speed, such that those who developed dementia showed accelerated decline. At baseline, poorer performance in processing speed, but not in walking speed, was observed for persons who developed dementia during the study period.\nCONCLUSIONS: Processing speed may play an important role for the association between walking speed and dementia. The slowing of walking speed appears to occur secondary to slowing of processing speed in the path leading to dementia.","DOI":"10.1093/gerona/glu047","ISSN":"1758-535X","note":"PMID: 24706441","shortTitle":"Walking speed, processing speed, and dementia","journalAbbreviation":"J. Gerontol. A Biol. Sci. Med. Sci.","language":"eng","author":[{"family":"Welmer","given":"Anna-Karin"},{"family":"Rizzuto","given":"Debora"},{"family":"Qiu","given":"Chengxuan"},{"family":"Caracciolo","given":"Barbara"},{"family":"Laukka","given":"Erika J."}],"issued":{"date-parts":[["2014",12]]}}},{"id":2750,"uris":["http://zotero.org/users/1591058/items/58TJRAUW"],"uri":["http://zotero.org/users/1591058/items/58TJRAUW"],"itemData":{"id":2750,"type":"article-journal","title":"Gait Performance Trajectories and Incident Disabling Dementia Among Community-Dwelling Older Japanese","container-title":"Journal of the American Medical Directors Association","page":"192.e13-192.e20","volume":"18","issue":"2","source":"ScienceDirect","abstract":"Initial gait speed is a good predictor of dementia in later life. This prospective study used repeated measures analysis to identify potential gait performance trajectory patterns and to determine whether gait performance trajectory patterns were associated with incident disabling dementia among community-dwelling older Japanese. A prospective, observational, population-based follow-up study. Japan, 2002 to 2014. A total of 1686 adults without dementia (mean [SD] age, 71.2 [5.6] years; women, 56.3%) aged 65 to 90 years participated in annual geriatric health assessments during the period from June 2002 through July 2014. The average number of follow-up assessments was 3.9, and the total number of observations was 6509. Gait performance was assessed by measuring gait speed and step length at usual and maximum paces. A review of municipal databases in the Japanese public long-term care insurance system revealed that 196 (11.6%) participants developed disabling dementia through December 2014. We identified 3 distinct trajectory patterns (high, middle, and low) in gait speed and step length at usual and maximum paces in adults aged 65 to 90 years; these trajectory patterns showed parallel declines among men and women. After adjusting for important confounders, participants in the low trajectory groups for gait speed and step length at usual pace were 3.46 (95% confidence interval 1.88–6.40) and 2.12 (1.29–3.49) times as likely to develop incident disabling dementia, respectively, as those in the high trajectory group. The respective values for low trajectories of gait speed and step length at maximum pace were 2.05 (1.02–4.14) and 2.80 (1.48–5.28), respectively. Regardless of baseline level, the 3 major trajectory patterns for gait speed and step length tended to show similar age-related changes in men and women in later life. Individuals with low trajectories for gait speed and step length had a higher dementia risk, which highlights the importance of interventions for improvements in gait performance, even among older adults with low gait performance.","DOI":"10.1016/j.jamda.2016.10.015","ISSN":"1525-8610","journalAbbreviation":"Journal of the American Medical Directors Association","author":[{"family":"Taniguchi","given":"Yu"},{"family":"Kitamura","given":"Akihiko"},{"family":"Seino","given":"Satoshi"},{"family":"Murayama","given":"Hiroshi"},{"family":"Amano","given":"Hidenori"},{"family":"Nofuji","given":"Yu"},{"family":"Nishi","given":"Mariko"},{"family":"Yokoyama","given":"Yuri"},{"family":"Shinozaki","given":"Tomohiro"},{"family":"Yokota","given":"Isao"},{"family":"Matsuyama","given":"Yutaka"},{"family":"Fujiwara","given":"Yoshinori"},{"family":"Shinkai","given":"Shoji"}],"issued":{"date-parts":[["2017",2,1]]}}}],"schema":"https://github.com/citation-style-language/schema/raw/master/csl-citation.json"} </w:instrText>
      </w:r>
      <w:r w:rsidRPr="005243A6">
        <w:rPr>
          <w:rFonts w:ascii="Times New Roman" w:hAnsi="Times New Roman" w:cs="Times New Roman"/>
          <w:noProof/>
          <w:color w:val="000000" w:themeColor="text1"/>
          <w:sz w:val="24"/>
          <w:szCs w:val="24"/>
        </w:rPr>
        <w:fldChar w:fldCharType="separate"/>
      </w:r>
      <w:r w:rsidR="00DA60C3" w:rsidRPr="00DA60C3">
        <w:rPr>
          <w:rFonts w:ascii="Times New Roman" w:hAnsi="Times New Roman" w:cs="Times New Roman"/>
          <w:sz w:val="24"/>
          <w:szCs w:val="24"/>
          <w:vertAlign w:val="superscript"/>
        </w:rPr>
        <w:t>4,9–12</w:t>
      </w:r>
      <w:r w:rsidRPr="005243A6">
        <w:rPr>
          <w:rFonts w:ascii="Times New Roman" w:hAnsi="Times New Roman" w:cs="Times New Roman"/>
          <w:noProof/>
          <w:color w:val="000000" w:themeColor="text1"/>
          <w:sz w:val="24"/>
          <w:szCs w:val="24"/>
        </w:rPr>
        <w:fldChar w:fldCharType="end"/>
      </w:r>
      <w:r w:rsidR="00AD440F">
        <w:rPr>
          <w:rFonts w:ascii="Times New Roman" w:hAnsi="Times New Roman" w:cs="Times New Roman"/>
          <w:noProof/>
          <w:color w:val="000000" w:themeColor="text1"/>
          <w:sz w:val="24"/>
          <w:szCs w:val="24"/>
        </w:rPr>
        <w:t>,</w:t>
      </w:r>
      <w:r w:rsidRPr="005243A6">
        <w:rPr>
          <w:rFonts w:ascii="Times New Roman" w:hAnsi="Times New Roman" w:cs="Times New Roman"/>
          <w:noProof/>
          <w:color w:val="000000" w:themeColor="text1"/>
          <w:sz w:val="24"/>
          <w:szCs w:val="24"/>
        </w:rPr>
        <w:t xml:space="preserve"> misclassification bias is unlikely to account for our results.</w:t>
      </w:r>
      <w:r w:rsidRPr="00883B25">
        <w:rPr>
          <w:rFonts w:ascii="Times New Roman" w:hAnsi="Times New Roman" w:cs="Times New Roman"/>
          <w:color w:val="000000" w:themeColor="text1"/>
          <w:sz w:val="24"/>
          <w:szCs w:val="24"/>
        </w:rPr>
        <w:t xml:space="preserve"> </w:t>
      </w:r>
    </w:p>
    <w:p w14:paraId="5417D186" w14:textId="6C3AD727" w:rsidR="00514BAB" w:rsidRPr="00883B25" w:rsidRDefault="00DD45DA" w:rsidP="00DD45DA">
      <w:pPr>
        <w:spacing w:line="480" w:lineRule="auto"/>
        <w:ind w:firstLine="720"/>
        <w:contextualSpacing/>
        <w:jc w:val="both"/>
        <w:rPr>
          <w:rFonts w:ascii="Times New Roman" w:hAnsi="Times New Roman" w:cs="Times New Roman"/>
          <w:sz w:val="24"/>
          <w:szCs w:val="24"/>
        </w:rPr>
      </w:pPr>
      <w:r>
        <w:rPr>
          <w:rFonts w:ascii="Times New Roman" w:hAnsi="Times New Roman" w:cs="Times New Roman"/>
          <w:color w:val="000000" w:themeColor="text1"/>
          <w:sz w:val="24"/>
          <w:szCs w:val="24"/>
        </w:rPr>
        <w:t>Overall, t</w:t>
      </w:r>
      <w:r w:rsidR="00591423">
        <w:rPr>
          <w:rFonts w:ascii="Times New Roman" w:hAnsi="Times New Roman" w:cs="Times New Roman"/>
          <w:color w:val="000000" w:themeColor="text1"/>
          <w:sz w:val="24"/>
          <w:szCs w:val="24"/>
        </w:rPr>
        <w:t>his study</w:t>
      </w:r>
      <w:r w:rsidR="00514BAB" w:rsidRPr="00883B25">
        <w:rPr>
          <w:rFonts w:ascii="Times New Roman" w:hAnsi="Times New Roman" w:cs="Times New Roman"/>
          <w:color w:val="000000" w:themeColor="text1"/>
          <w:sz w:val="24"/>
          <w:szCs w:val="24"/>
        </w:rPr>
        <w:t xml:space="preserve"> </w:t>
      </w:r>
      <w:r w:rsidR="00E30A78">
        <w:rPr>
          <w:rFonts w:ascii="Times New Roman" w:hAnsi="Times New Roman" w:cs="Times New Roman"/>
          <w:color w:val="000000" w:themeColor="text1"/>
          <w:sz w:val="24"/>
          <w:szCs w:val="24"/>
        </w:rPr>
        <w:t>suggests</w:t>
      </w:r>
      <w:r w:rsidR="00514BAB" w:rsidRPr="00883B25">
        <w:rPr>
          <w:rFonts w:ascii="Times New Roman" w:hAnsi="Times New Roman" w:cs="Times New Roman"/>
          <w:color w:val="000000" w:themeColor="text1"/>
          <w:sz w:val="24"/>
          <w:szCs w:val="24"/>
        </w:rPr>
        <w:t xml:space="preserve"> that individuals with slower walking speeds and those who experience </w:t>
      </w:r>
      <w:r w:rsidR="00514BAB" w:rsidRPr="005243A6">
        <w:rPr>
          <w:rFonts w:ascii="Times New Roman" w:hAnsi="Times New Roman" w:cs="Times New Roman"/>
          <w:noProof/>
          <w:color w:val="000000" w:themeColor="text1"/>
          <w:sz w:val="24"/>
          <w:szCs w:val="24"/>
        </w:rPr>
        <w:t>a greater</w:t>
      </w:r>
      <w:r w:rsidR="00514BAB" w:rsidRPr="00883B25">
        <w:rPr>
          <w:rFonts w:ascii="Times New Roman" w:hAnsi="Times New Roman" w:cs="Times New Roman"/>
          <w:color w:val="000000" w:themeColor="text1"/>
          <w:sz w:val="24"/>
          <w:szCs w:val="24"/>
        </w:rPr>
        <w:t xml:space="preserve"> decline in walking speed over time </w:t>
      </w:r>
      <w:r w:rsidR="00E30A78">
        <w:rPr>
          <w:rFonts w:ascii="Times New Roman" w:hAnsi="Times New Roman" w:cs="Times New Roman"/>
          <w:color w:val="000000" w:themeColor="text1"/>
          <w:sz w:val="24"/>
          <w:szCs w:val="24"/>
        </w:rPr>
        <w:t>are at</w:t>
      </w:r>
      <w:r w:rsidR="00514BAB" w:rsidRPr="00883B25">
        <w:rPr>
          <w:rFonts w:ascii="Times New Roman" w:hAnsi="Times New Roman" w:cs="Times New Roman"/>
          <w:color w:val="000000" w:themeColor="text1"/>
          <w:sz w:val="24"/>
          <w:szCs w:val="24"/>
        </w:rPr>
        <w:t xml:space="preserve"> increased risk of dementia. However, changes in walking speed and cognition did not interact </w:t>
      </w:r>
      <w:r w:rsidR="00514BAB" w:rsidRPr="005243A6">
        <w:rPr>
          <w:rFonts w:ascii="Times New Roman" w:hAnsi="Times New Roman" w:cs="Times New Roman"/>
          <w:noProof/>
          <w:color w:val="000000" w:themeColor="text1"/>
          <w:sz w:val="24"/>
          <w:szCs w:val="24"/>
        </w:rPr>
        <w:t>in relation to</w:t>
      </w:r>
      <w:r w:rsidR="00514BAB" w:rsidRPr="00883B25">
        <w:rPr>
          <w:rFonts w:ascii="Times New Roman" w:hAnsi="Times New Roman" w:cs="Times New Roman"/>
          <w:color w:val="000000" w:themeColor="text1"/>
          <w:sz w:val="24"/>
          <w:szCs w:val="24"/>
        </w:rPr>
        <w:t xml:space="preserve"> later dementia ri</w:t>
      </w:r>
      <w:r w:rsidR="00C6620B">
        <w:rPr>
          <w:rFonts w:ascii="Times New Roman" w:hAnsi="Times New Roman" w:cs="Times New Roman"/>
          <w:color w:val="000000" w:themeColor="text1"/>
          <w:sz w:val="24"/>
          <w:szCs w:val="24"/>
        </w:rPr>
        <w:t>sk</w:t>
      </w:r>
      <w:r w:rsidR="00E30A78">
        <w:rPr>
          <w:rFonts w:ascii="Times New Roman" w:hAnsi="Times New Roman" w:cs="Times New Roman"/>
          <w:color w:val="000000" w:themeColor="text1"/>
          <w:sz w:val="24"/>
          <w:szCs w:val="24"/>
        </w:rPr>
        <w:t>, implying that they operate through independent pathways</w:t>
      </w:r>
      <w:r w:rsidR="00C6620B">
        <w:rPr>
          <w:rFonts w:ascii="Times New Roman" w:hAnsi="Times New Roman" w:cs="Times New Roman"/>
          <w:color w:val="000000" w:themeColor="text1"/>
          <w:sz w:val="24"/>
          <w:szCs w:val="24"/>
        </w:rPr>
        <w:t xml:space="preserve">. </w:t>
      </w:r>
      <w:r w:rsidR="00514BAB" w:rsidRPr="00883B25">
        <w:rPr>
          <w:rFonts w:ascii="Times New Roman" w:hAnsi="Times New Roman" w:cs="Times New Roman"/>
          <w:sz w:val="24"/>
          <w:szCs w:val="24"/>
        </w:rPr>
        <w:t xml:space="preserve">Further research is required to understand the causal mechanisms underlying these associations and to determine whether improvements in walking speed translate into reduced dementia risk. </w:t>
      </w:r>
    </w:p>
    <w:p w14:paraId="60954D70" w14:textId="02B2A450" w:rsidR="00675B27" w:rsidRPr="00662CF4" w:rsidRDefault="00A94A55" w:rsidP="00D637DD">
      <w:pPr>
        <w:jc w:val="both"/>
        <w:rPr>
          <w:rFonts w:ascii="Times New Roman" w:hAnsi="Times New Roman" w:cs="Times New Roman"/>
          <w:sz w:val="24"/>
          <w:szCs w:val="24"/>
        </w:rPr>
      </w:pPr>
      <w:r>
        <w:rPr>
          <w:rFonts w:ascii="Times New Roman" w:hAnsi="Times New Roman" w:cs="Times New Roman"/>
          <w:sz w:val="24"/>
          <w:szCs w:val="24"/>
        </w:rPr>
        <w:br w:type="page"/>
      </w:r>
    </w:p>
    <w:p w14:paraId="3723AA81" w14:textId="6F9D0B8F" w:rsidR="005C08D0" w:rsidRDefault="000857CD" w:rsidP="00D637DD">
      <w:pPr>
        <w:jc w:val="both"/>
        <w:rPr>
          <w:rFonts w:ascii="Times New Roman" w:hAnsi="Times New Roman" w:cs="Times New Roman"/>
          <w:b/>
          <w:sz w:val="24"/>
          <w:szCs w:val="24"/>
        </w:rPr>
      </w:pPr>
      <w:r w:rsidRPr="00E27128">
        <w:rPr>
          <w:rFonts w:ascii="Times New Roman" w:hAnsi="Times New Roman" w:cs="Times New Roman"/>
          <w:b/>
          <w:sz w:val="24"/>
          <w:szCs w:val="24"/>
        </w:rPr>
        <w:lastRenderedPageBreak/>
        <w:t>References</w:t>
      </w:r>
    </w:p>
    <w:p w14:paraId="42316D82" w14:textId="77777777" w:rsidR="00E27128" w:rsidRPr="00E27128" w:rsidRDefault="00E27128" w:rsidP="00D637DD">
      <w:pPr>
        <w:jc w:val="both"/>
        <w:rPr>
          <w:rFonts w:ascii="Times New Roman" w:hAnsi="Times New Roman" w:cs="Times New Roman"/>
          <w:b/>
          <w:sz w:val="24"/>
          <w:szCs w:val="24"/>
        </w:rPr>
      </w:pPr>
    </w:p>
    <w:p w14:paraId="5EC88F0C" w14:textId="77777777" w:rsidR="00DA60C3" w:rsidRPr="00DA60C3" w:rsidRDefault="00922D04" w:rsidP="00DA60C3">
      <w:pPr>
        <w:pStyle w:val="Bibliography"/>
        <w:rPr>
          <w:rFonts w:ascii="Times New Roman" w:hAnsi="Times New Roman" w:cs="Times New Roman"/>
          <w:sz w:val="24"/>
        </w:rPr>
      </w:pPr>
      <w:r w:rsidRPr="00DA60C3">
        <w:fldChar w:fldCharType="begin"/>
      </w:r>
      <w:r w:rsidR="00DA60C3" w:rsidRPr="00DA60C3">
        <w:instrText xml:space="preserve"> ADDIN ZOTERO_BIBL {"custom":[]} CSL_BIBLIOGRAPHY </w:instrText>
      </w:r>
      <w:r w:rsidRPr="00DA60C3">
        <w:fldChar w:fldCharType="separate"/>
      </w:r>
      <w:r w:rsidR="00DA60C3" w:rsidRPr="00DA60C3">
        <w:rPr>
          <w:rFonts w:ascii="Times New Roman" w:hAnsi="Times New Roman" w:cs="Times New Roman"/>
          <w:sz w:val="24"/>
        </w:rPr>
        <w:t xml:space="preserve">1. </w:t>
      </w:r>
      <w:r w:rsidR="00DA60C3" w:rsidRPr="00DA60C3">
        <w:rPr>
          <w:rFonts w:ascii="Times New Roman" w:hAnsi="Times New Roman" w:cs="Times New Roman"/>
          <w:sz w:val="24"/>
        </w:rPr>
        <w:tab/>
        <w:t xml:space="preserve">Alzheimer’s Disease International. </w:t>
      </w:r>
      <w:r w:rsidR="00DA60C3" w:rsidRPr="00DA60C3">
        <w:rPr>
          <w:rFonts w:ascii="Times New Roman" w:hAnsi="Times New Roman" w:cs="Times New Roman"/>
          <w:iCs/>
          <w:sz w:val="24"/>
        </w:rPr>
        <w:t>World Alzheimer Report 2015. The Global Impact of Dementia, an Analysis of Prevalence, Incidence, Cost and Trends.</w:t>
      </w:r>
      <w:r w:rsidR="00DA60C3" w:rsidRPr="00DA60C3">
        <w:rPr>
          <w:rFonts w:ascii="Times New Roman" w:hAnsi="Times New Roman" w:cs="Times New Roman"/>
          <w:sz w:val="24"/>
        </w:rPr>
        <w:t>; 2015. https://www.alz.co.uk/research/world-report-2015. Accessed January 9, 2017.</w:t>
      </w:r>
    </w:p>
    <w:p w14:paraId="4F24AD81" w14:textId="053EF731" w:rsidR="00DA60C3" w:rsidRPr="00DA60C3" w:rsidRDefault="00DA60C3" w:rsidP="00DA60C3">
      <w:pPr>
        <w:pStyle w:val="Bibliography"/>
        <w:rPr>
          <w:rFonts w:ascii="Times New Roman" w:hAnsi="Times New Roman" w:cs="Times New Roman"/>
          <w:sz w:val="24"/>
        </w:rPr>
      </w:pPr>
      <w:r w:rsidRPr="00DA60C3">
        <w:rPr>
          <w:rFonts w:ascii="Times New Roman" w:hAnsi="Times New Roman" w:cs="Times New Roman"/>
          <w:sz w:val="24"/>
        </w:rPr>
        <w:t xml:space="preserve">2. </w:t>
      </w:r>
      <w:r w:rsidRPr="00DA60C3">
        <w:rPr>
          <w:rFonts w:ascii="Times New Roman" w:hAnsi="Times New Roman" w:cs="Times New Roman"/>
          <w:sz w:val="24"/>
        </w:rPr>
        <w:tab/>
        <w:t xml:space="preserve">Murray CJ, Richards MA, Newton JN, et al. UK health performance: findings of the Global Burden of Disease Study 2010. </w:t>
      </w:r>
      <w:r w:rsidRPr="00DA60C3">
        <w:rPr>
          <w:rFonts w:ascii="Times New Roman" w:hAnsi="Times New Roman" w:cs="Times New Roman"/>
          <w:iCs/>
          <w:sz w:val="24"/>
        </w:rPr>
        <w:t>The Lancet</w:t>
      </w:r>
      <w:r w:rsidRPr="00DA60C3">
        <w:rPr>
          <w:rFonts w:ascii="Times New Roman" w:hAnsi="Times New Roman" w:cs="Times New Roman"/>
          <w:sz w:val="24"/>
        </w:rPr>
        <w:t xml:space="preserve">. 2013;381(9871):997-1020. </w:t>
      </w:r>
    </w:p>
    <w:p w14:paraId="4D211F28" w14:textId="5B9DC6E0" w:rsidR="00DA60C3" w:rsidRPr="00DA60C3" w:rsidRDefault="00DA60C3" w:rsidP="00DA60C3">
      <w:pPr>
        <w:pStyle w:val="Bibliography"/>
        <w:rPr>
          <w:rFonts w:ascii="Times New Roman" w:hAnsi="Times New Roman" w:cs="Times New Roman"/>
          <w:sz w:val="24"/>
        </w:rPr>
      </w:pPr>
      <w:r w:rsidRPr="00DA60C3">
        <w:rPr>
          <w:rFonts w:ascii="Times New Roman" w:hAnsi="Times New Roman" w:cs="Times New Roman"/>
          <w:sz w:val="24"/>
        </w:rPr>
        <w:t xml:space="preserve">3. </w:t>
      </w:r>
      <w:r w:rsidRPr="00DA60C3">
        <w:rPr>
          <w:rFonts w:ascii="Times New Roman" w:hAnsi="Times New Roman" w:cs="Times New Roman"/>
          <w:sz w:val="24"/>
        </w:rPr>
        <w:tab/>
        <w:t xml:space="preserve">Mahlknecht P, Kiechl S, Bloem BR, et al. Prevalence and burden of gait disorders in elderly men and women aged 60-97 years: a population-based study. </w:t>
      </w:r>
      <w:r w:rsidRPr="00DA60C3">
        <w:rPr>
          <w:rFonts w:ascii="Times New Roman" w:hAnsi="Times New Roman" w:cs="Times New Roman"/>
          <w:iCs/>
          <w:sz w:val="24"/>
        </w:rPr>
        <w:t>PloS One</w:t>
      </w:r>
      <w:r w:rsidRPr="00DA60C3">
        <w:rPr>
          <w:rFonts w:ascii="Times New Roman" w:hAnsi="Times New Roman" w:cs="Times New Roman"/>
          <w:sz w:val="24"/>
        </w:rPr>
        <w:t xml:space="preserve">. 2013;8(7):e69627. </w:t>
      </w:r>
    </w:p>
    <w:p w14:paraId="0AB50D96" w14:textId="4EE3626E" w:rsidR="00DA60C3" w:rsidRPr="00DA60C3" w:rsidRDefault="00DA60C3" w:rsidP="00DA60C3">
      <w:pPr>
        <w:pStyle w:val="Bibliography"/>
        <w:rPr>
          <w:rFonts w:ascii="Times New Roman" w:hAnsi="Times New Roman" w:cs="Times New Roman"/>
          <w:sz w:val="24"/>
        </w:rPr>
      </w:pPr>
      <w:r w:rsidRPr="00DA60C3">
        <w:rPr>
          <w:rFonts w:ascii="Times New Roman" w:hAnsi="Times New Roman" w:cs="Times New Roman"/>
          <w:sz w:val="24"/>
        </w:rPr>
        <w:t xml:space="preserve">4. </w:t>
      </w:r>
      <w:r w:rsidRPr="00DA60C3">
        <w:rPr>
          <w:rFonts w:ascii="Times New Roman" w:hAnsi="Times New Roman" w:cs="Times New Roman"/>
          <w:sz w:val="24"/>
        </w:rPr>
        <w:tab/>
        <w:t xml:space="preserve">Beauchet O, Annweiler C, Callisaya ML, et al. Poor Gait Performance and Prediction of Dementia: Results From a Meta-Analysis. </w:t>
      </w:r>
      <w:r w:rsidRPr="00DA60C3">
        <w:rPr>
          <w:rFonts w:ascii="Times New Roman" w:hAnsi="Times New Roman" w:cs="Times New Roman"/>
          <w:iCs/>
          <w:sz w:val="24"/>
        </w:rPr>
        <w:t>J Am Med Dir Assoc</w:t>
      </w:r>
      <w:r w:rsidRPr="00DA60C3">
        <w:rPr>
          <w:rFonts w:ascii="Times New Roman" w:hAnsi="Times New Roman" w:cs="Times New Roman"/>
          <w:sz w:val="24"/>
        </w:rPr>
        <w:t xml:space="preserve">. 2016;17(6):482-490. </w:t>
      </w:r>
    </w:p>
    <w:p w14:paraId="5ED6F4FA" w14:textId="0443F4C0" w:rsidR="00DA60C3" w:rsidRPr="00DA60C3" w:rsidRDefault="00DA60C3" w:rsidP="00DA60C3">
      <w:pPr>
        <w:pStyle w:val="Bibliography"/>
        <w:rPr>
          <w:rFonts w:ascii="Times New Roman" w:hAnsi="Times New Roman" w:cs="Times New Roman"/>
          <w:sz w:val="24"/>
        </w:rPr>
      </w:pPr>
      <w:r w:rsidRPr="00DA60C3">
        <w:rPr>
          <w:rFonts w:ascii="Times New Roman" w:hAnsi="Times New Roman" w:cs="Times New Roman"/>
          <w:sz w:val="24"/>
        </w:rPr>
        <w:t xml:space="preserve">5. </w:t>
      </w:r>
      <w:r w:rsidRPr="00DA60C3">
        <w:rPr>
          <w:rFonts w:ascii="Times New Roman" w:hAnsi="Times New Roman" w:cs="Times New Roman"/>
          <w:sz w:val="24"/>
        </w:rPr>
        <w:tab/>
        <w:t xml:space="preserve">Verghese J, LeValley A, Hall CB, Katz MJ, Ambrose AF, Lipton RB. Epidemiology of gait disorders in community-residing older adults. </w:t>
      </w:r>
      <w:r w:rsidRPr="00DA60C3">
        <w:rPr>
          <w:rFonts w:ascii="Times New Roman" w:hAnsi="Times New Roman" w:cs="Times New Roman"/>
          <w:iCs/>
          <w:sz w:val="24"/>
        </w:rPr>
        <w:t>J Am Geriatr Soc</w:t>
      </w:r>
      <w:r w:rsidRPr="00DA60C3">
        <w:rPr>
          <w:rFonts w:ascii="Times New Roman" w:hAnsi="Times New Roman" w:cs="Times New Roman"/>
          <w:sz w:val="24"/>
        </w:rPr>
        <w:t xml:space="preserve">. 2006;54(2):255-261. </w:t>
      </w:r>
    </w:p>
    <w:p w14:paraId="77811194" w14:textId="3E11149C" w:rsidR="00DA60C3" w:rsidRPr="00DA60C3" w:rsidRDefault="00DA60C3" w:rsidP="00DA60C3">
      <w:pPr>
        <w:pStyle w:val="Bibliography"/>
        <w:rPr>
          <w:rFonts w:ascii="Times New Roman" w:hAnsi="Times New Roman" w:cs="Times New Roman"/>
          <w:sz w:val="24"/>
        </w:rPr>
      </w:pPr>
      <w:r w:rsidRPr="00DA60C3">
        <w:rPr>
          <w:rFonts w:ascii="Times New Roman" w:hAnsi="Times New Roman" w:cs="Times New Roman"/>
          <w:sz w:val="24"/>
        </w:rPr>
        <w:t xml:space="preserve">6. </w:t>
      </w:r>
      <w:r w:rsidRPr="00DA60C3">
        <w:rPr>
          <w:rFonts w:ascii="Times New Roman" w:hAnsi="Times New Roman" w:cs="Times New Roman"/>
          <w:sz w:val="24"/>
        </w:rPr>
        <w:tab/>
        <w:t xml:space="preserve">Cesari M, Kritchevsky SB, Penninx BWHJ, et al. Prognostic value of usual gait speed in well-functioning older people--results from the Health, Aging and Body Composition Study. </w:t>
      </w:r>
      <w:r w:rsidRPr="00DA60C3">
        <w:rPr>
          <w:rFonts w:ascii="Times New Roman" w:hAnsi="Times New Roman" w:cs="Times New Roman"/>
          <w:iCs/>
          <w:sz w:val="24"/>
        </w:rPr>
        <w:t>J Am Geriatr Soc</w:t>
      </w:r>
      <w:r w:rsidRPr="00DA60C3">
        <w:rPr>
          <w:rFonts w:ascii="Times New Roman" w:hAnsi="Times New Roman" w:cs="Times New Roman"/>
          <w:sz w:val="24"/>
        </w:rPr>
        <w:t xml:space="preserve">. 2005;53(10):1675-1680. </w:t>
      </w:r>
    </w:p>
    <w:p w14:paraId="2D8C5726" w14:textId="77777777" w:rsidR="00DA60C3" w:rsidRPr="00DA60C3" w:rsidRDefault="00DA60C3" w:rsidP="00DA60C3">
      <w:pPr>
        <w:pStyle w:val="Bibliography"/>
        <w:rPr>
          <w:rFonts w:ascii="Times New Roman" w:hAnsi="Times New Roman" w:cs="Times New Roman"/>
          <w:sz w:val="24"/>
        </w:rPr>
      </w:pPr>
      <w:r w:rsidRPr="00DA60C3">
        <w:rPr>
          <w:rFonts w:ascii="Times New Roman" w:hAnsi="Times New Roman" w:cs="Times New Roman"/>
          <w:sz w:val="24"/>
        </w:rPr>
        <w:t xml:space="preserve">7. </w:t>
      </w:r>
      <w:r w:rsidRPr="00DA60C3">
        <w:rPr>
          <w:rFonts w:ascii="Times New Roman" w:hAnsi="Times New Roman" w:cs="Times New Roman"/>
          <w:sz w:val="24"/>
        </w:rPr>
        <w:tab/>
        <w:t xml:space="preserve">Wilson RS, Schneider JA, Beckett LA, Evans DA, Bennett DA. Progression of gait disorder and rigidity and risk of death in older persons. </w:t>
      </w:r>
      <w:r w:rsidRPr="00DA60C3">
        <w:rPr>
          <w:rFonts w:ascii="Times New Roman" w:hAnsi="Times New Roman" w:cs="Times New Roman"/>
          <w:iCs/>
          <w:sz w:val="24"/>
        </w:rPr>
        <w:t>Neurology</w:t>
      </w:r>
      <w:r w:rsidRPr="00DA60C3">
        <w:rPr>
          <w:rFonts w:ascii="Times New Roman" w:hAnsi="Times New Roman" w:cs="Times New Roman"/>
          <w:sz w:val="24"/>
        </w:rPr>
        <w:t>. 2002;58(12):1815-1819.</w:t>
      </w:r>
    </w:p>
    <w:p w14:paraId="7BF8145C" w14:textId="30507A9E" w:rsidR="00DA60C3" w:rsidRPr="00DA60C3" w:rsidRDefault="00DA60C3" w:rsidP="00DA60C3">
      <w:pPr>
        <w:pStyle w:val="Bibliography"/>
        <w:rPr>
          <w:rFonts w:ascii="Times New Roman" w:hAnsi="Times New Roman" w:cs="Times New Roman"/>
          <w:sz w:val="24"/>
        </w:rPr>
      </w:pPr>
      <w:r w:rsidRPr="00DA60C3">
        <w:rPr>
          <w:rFonts w:ascii="Times New Roman" w:hAnsi="Times New Roman" w:cs="Times New Roman"/>
          <w:sz w:val="24"/>
        </w:rPr>
        <w:t xml:space="preserve">8. </w:t>
      </w:r>
      <w:r w:rsidRPr="00DA60C3">
        <w:rPr>
          <w:rFonts w:ascii="Times New Roman" w:hAnsi="Times New Roman" w:cs="Times New Roman"/>
          <w:sz w:val="24"/>
        </w:rPr>
        <w:tab/>
        <w:t xml:space="preserve">Borges S de M, Radanovic M, Forlenza OV. Functional mobility in a divided attention task in older adults with cognitive impairment. </w:t>
      </w:r>
      <w:r w:rsidRPr="00DA60C3">
        <w:rPr>
          <w:rFonts w:ascii="Times New Roman" w:hAnsi="Times New Roman" w:cs="Times New Roman"/>
          <w:iCs/>
          <w:sz w:val="24"/>
        </w:rPr>
        <w:t>J Mot Behav</w:t>
      </w:r>
      <w:r w:rsidRPr="00DA60C3">
        <w:rPr>
          <w:rFonts w:ascii="Times New Roman" w:hAnsi="Times New Roman" w:cs="Times New Roman"/>
          <w:sz w:val="24"/>
        </w:rPr>
        <w:t xml:space="preserve">. 2015;47(5):378-385. </w:t>
      </w:r>
    </w:p>
    <w:p w14:paraId="7731F92A" w14:textId="1A7CBFFD" w:rsidR="00DA60C3" w:rsidRPr="00DA60C3" w:rsidRDefault="00DA60C3" w:rsidP="00DA60C3">
      <w:pPr>
        <w:pStyle w:val="Bibliography"/>
        <w:rPr>
          <w:rFonts w:ascii="Times New Roman" w:hAnsi="Times New Roman" w:cs="Times New Roman"/>
          <w:sz w:val="24"/>
        </w:rPr>
      </w:pPr>
      <w:r w:rsidRPr="00DA60C3">
        <w:rPr>
          <w:rFonts w:ascii="Times New Roman" w:hAnsi="Times New Roman" w:cs="Times New Roman"/>
          <w:sz w:val="24"/>
        </w:rPr>
        <w:t xml:space="preserve">9. </w:t>
      </w:r>
      <w:r w:rsidRPr="00DA60C3">
        <w:rPr>
          <w:rFonts w:ascii="Times New Roman" w:hAnsi="Times New Roman" w:cs="Times New Roman"/>
          <w:sz w:val="24"/>
        </w:rPr>
        <w:tab/>
        <w:t xml:space="preserve">Quan M, Xun P, Chen C, et al. Walking Pace and the Risk of Cognitive Decline and Dementia in Elderly Populations: A Meta-analysis of Prospective Cohort Studies. </w:t>
      </w:r>
      <w:r w:rsidRPr="00DA60C3">
        <w:rPr>
          <w:rFonts w:ascii="Times New Roman" w:hAnsi="Times New Roman" w:cs="Times New Roman"/>
          <w:iCs/>
          <w:sz w:val="24"/>
        </w:rPr>
        <w:t>J Gerontol Ser A</w:t>
      </w:r>
      <w:r w:rsidRPr="00DA60C3">
        <w:rPr>
          <w:rFonts w:ascii="Times New Roman" w:hAnsi="Times New Roman" w:cs="Times New Roman"/>
          <w:sz w:val="24"/>
        </w:rPr>
        <w:t xml:space="preserve">. 2017;72(2):266-270. </w:t>
      </w:r>
    </w:p>
    <w:p w14:paraId="5330C840" w14:textId="3EDE166A" w:rsidR="00DA60C3" w:rsidRPr="00DA60C3" w:rsidRDefault="00DA60C3" w:rsidP="00DA60C3">
      <w:pPr>
        <w:pStyle w:val="Bibliography"/>
        <w:rPr>
          <w:rFonts w:ascii="Times New Roman" w:hAnsi="Times New Roman" w:cs="Times New Roman"/>
          <w:sz w:val="24"/>
        </w:rPr>
      </w:pPr>
      <w:r w:rsidRPr="00DA60C3">
        <w:rPr>
          <w:rFonts w:ascii="Times New Roman" w:hAnsi="Times New Roman" w:cs="Times New Roman"/>
          <w:sz w:val="24"/>
        </w:rPr>
        <w:t xml:space="preserve">10. </w:t>
      </w:r>
      <w:r w:rsidRPr="00DA60C3">
        <w:rPr>
          <w:rFonts w:ascii="Times New Roman" w:hAnsi="Times New Roman" w:cs="Times New Roman"/>
          <w:sz w:val="24"/>
        </w:rPr>
        <w:tab/>
        <w:t xml:space="preserve">Dumurgier J, Artaud F, Touraine C, et al. Gait Speed and Decline in Gait Speed as Predictors of Incident Dementia. </w:t>
      </w:r>
      <w:r w:rsidRPr="00DA60C3">
        <w:rPr>
          <w:rFonts w:ascii="Times New Roman" w:hAnsi="Times New Roman" w:cs="Times New Roman"/>
          <w:iCs/>
          <w:sz w:val="24"/>
        </w:rPr>
        <w:t>J Gerontol Ser A</w:t>
      </w:r>
      <w:r w:rsidRPr="00DA60C3">
        <w:rPr>
          <w:rFonts w:ascii="Times New Roman" w:hAnsi="Times New Roman" w:cs="Times New Roman"/>
          <w:sz w:val="24"/>
        </w:rPr>
        <w:t xml:space="preserve">. </w:t>
      </w:r>
    </w:p>
    <w:p w14:paraId="117F332B" w14:textId="690EC19D" w:rsidR="00DA60C3" w:rsidRPr="00DA60C3" w:rsidRDefault="00DA60C3" w:rsidP="00DA60C3">
      <w:pPr>
        <w:pStyle w:val="Bibliography"/>
        <w:rPr>
          <w:rFonts w:ascii="Times New Roman" w:hAnsi="Times New Roman" w:cs="Times New Roman"/>
          <w:sz w:val="24"/>
        </w:rPr>
      </w:pPr>
      <w:r w:rsidRPr="00DA60C3">
        <w:rPr>
          <w:rFonts w:ascii="Times New Roman" w:hAnsi="Times New Roman" w:cs="Times New Roman"/>
          <w:sz w:val="24"/>
        </w:rPr>
        <w:t xml:space="preserve">11. </w:t>
      </w:r>
      <w:r w:rsidRPr="00DA60C3">
        <w:rPr>
          <w:rFonts w:ascii="Times New Roman" w:hAnsi="Times New Roman" w:cs="Times New Roman"/>
          <w:sz w:val="24"/>
        </w:rPr>
        <w:tab/>
        <w:t xml:space="preserve">Welmer A-K, Rizzuto D, Qiu C, Caracciolo B, Laukka EJ. Walking speed, processing speed, and dementia: a population-based longitudinal study. </w:t>
      </w:r>
      <w:r w:rsidRPr="00DA60C3">
        <w:rPr>
          <w:rFonts w:ascii="Times New Roman" w:hAnsi="Times New Roman" w:cs="Times New Roman"/>
          <w:iCs/>
          <w:sz w:val="24"/>
        </w:rPr>
        <w:t>J Gerontol A Biol Sci Med Sci</w:t>
      </w:r>
      <w:r w:rsidRPr="00DA60C3">
        <w:rPr>
          <w:rFonts w:ascii="Times New Roman" w:hAnsi="Times New Roman" w:cs="Times New Roman"/>
          <w:sz w:val="24"/>
        </w:rPr>
        <w:t xml:space="preserve">. 2014;69(12):1503-1510. </w:t>
      </w:r>
    </w:p>
    <w:p w14:paraId="57DAAC05" w14:textId="76268D75" w:rsidR="00DA60C3" w:rsidRPr="00DA60C3" w:rsidRDefault="00DA60C3" w:rsidP="00DA60C3">
      <w:pPr>
        <w:pStyle w:val="Bibliography"/>
        <w:rPr>
          <w:rFonts w:ascii="Times New Roman" w:hAnsi="Times New Roman" w:cs="Times New Roman"/>
          <w:sz w:val="24"/>
        </w:rPr>
      </w:pPr>
      <w:r w:rsidRPr="00DA60C3">
        <w:rPr>
          <w:rFonts w:ascii="Times New Roman" w:hAnsi="Times New Roman" w:cs="Times New Roman"/>
          <w:sz w:val="24"/>
        </w:rPr>
        <w:t xml:space="preserve">12. </w:t>
      </w:r>
      <w:r w:rsidRPr="00DA60C3">
        <w:rPr>
          <w:rFonts w:ascii="Times New Roman" w:hAnsi="Times New Roman" w:cs="Times New Roman"/>
          <w:sz w:val="24"/>
        </w:rPr>
        <w:tab/>
        <w:t xml:space="preserve">Taniguchi Y, Kitamura A, Seino S, et al. Gait Performance Trajectories and Incident Disabling Dementia Among Community-Dwelling Older Japanese. </w:t>
      </w:r>
      <w:r w:rsidRPr="00DA60C3">
        <w:rPr>
          <w:rFonts w:ascii="Times New Roman" w:hAnsi="Times New Roman" w:cs="Times New Roman"/>
          <w:iCs/>
          <w:sz w:val="24"/>
        </w:rPr>
        <w:t>J Am Med Dir Assoc</w:t>
      </w:r>
      <w:r w:rsidRPr="00DA60C3">
        <w:rPr>
          <w:rFonts w:ascii="Times New Roman" w:hAnsi="Times New Roman" w:cs="Times New Roman"/>
          <w:sz w:val="24"/>
        </w:rPr>
        <w:t xml:space="preserve">. 2017;18(2):192.e13-192.e20. </w:t>
      </w:r>
    </w:p>
    <w:p w14:paraId="7B062CE1" w14:textId="400DB126" w:rsidR="00DA60C3" w:rsidRPr="00DA60C3" w:rsidRDefault="00DA60C3" w:rsidP="00DA60C3">
      <w:pPr>
        <w:pStyle w:val="Bibliography"/>
        <w:rPr>
          <w:rFonts w:ascii="Times New Roman" w:hAnsi="Times New Roman" w:cs="Times New Roman"/>
          <w:sz w:val="24"/>
        </w:rPr>
      </w:pPr>
      <w:r w:rsidRPr="00DA60C3">
        <w:rPr>
          <w:rFonts w:ascii="Times New Roman" w:hAnsi="Times New Roman" w:cs="Times New Roman"/>
          <w:sz w:val="24"/>
        </w:rPr>
        <w:t xml:space="preserve">13. </w:t>
      </w:r>
      <w:r w:rsidRPr="00DA60C3">
        <w:rPr>
          <w:rFonts w:ascii="Times New Roman" w:hAnsi="Times New Roman" w:cs="Times New Roman"/>
          <w:sz w:val="24"/>
        </w:rPr>
        <w:tab/>
        <w:t xml:space="preserve">Amieva H, Jacqmin-Gadda H, Orgogozo J-M, et al. The 9 year cognitive decline before dementia of the Alzheimer type: a prospective population-based study. </w:t>
      </w:r>
      <w:r w:rsidRPr="00DA60C3">
        <w:rPr>
          <w:rFonts w:ascii="Times New Roman" w:hAnsi="Times New Roman" w:cs="Times New Roman"/>
          <w:iCs/>
          <w:sz w:val="24"/>
        </w:rPr>
        <w:t>Brain</w:t>
      </w:r>
      <w:r w:rsidRPr="00DA60C3">
        <w:rPr>
          <w:rFonts w:ascii="Times New Roman" w:hAnsi="Times New Roman" w:cs="Times New Roman"/>
          <w:sz w:val="24"/>
        </w:rPr>
        <w:t xml:space="preserve">. 2005;128(5):1093-1101. </w:t>
      </w:r>
    </w:p>
    <w:p w14:paraId="36F4B79D" w14:textId="3532FF4D" w:rsidR="00DA60C3" w:rsidRPr="00DA60C3" w:rsidRDefault="00DA60C3" w:rsidP="00DA60C3">
      <w:pPr>
        <w:pStyle w:val="Bibliography"/>
        <w:rPr>
          <w:rFonts w:ascii="Times New Roman" w:hAnsi="Times New Roman" w:cs="Times New Roman"/>
          <w:sz w:val="24"/>
        </w:rPr>
      </w:pPr>
      <w:r w:rsidRPr="00DA60C3">
        <w:rPr>
          <w:rFonts w:ascii="Times New Roman" w:hAnsi="Times New Roman" w:cs="Times New Roman"/>
          <w:sz w:val="24"/>
        </w:rPr>
        <w:lastRenderedPageBreak/>
        <w:t xml:space="preserve">14. </w:t>
      </w:r>
      <w:r w:rsidRPr="00DA60C3">
        <w:rPr>
          <w:rFonts w:ascii="Times New Roman" w:hAnsi="Times New Roman" w:cs="Times New Roman"/>
          <w:sz w:val="24"/>
        </w:rPr>
        <w:tab/>
        <w:t xml:space="preserve">Clouston SAP, Brewster P, Kuh D, et al. The Dynamic Relationship Between Physical Function and Cognition in Longitudinal Aging Cohorts. </w:t>
      </w:r>
      <w:r w:rsidRPr="00DA60C3">
        <w:rPr>
          <w:rFonts w:ascii="Times New Roman" w:hAnsi="Times New Roman" w:cs="Times New Roman"/>
          <w:iCs/>
          <w:sz w:val="24"/>
        </w:rPr>
        <w:t>Epidemiol Rev</w:t>
      </w:r>
      <w:r w:rsidRPr="00DA60C3">
        <w:rPr>
          <w:rFonts w:ascii="Times New Roman" w:hAnsi="Times New Roman" w:cs="Times New Roman"/>
          <w:sz w:val="24"/>
        </w:rPr>
        <w:t>. 2013;35(1):33-50.</w:t>
      </w:r>
    </w:p>
    <w:p w14:paraId="6534CFE2" w14:textId="2E956AE8" w:rsidR="00DA60C3" w:rsidRPr="00DA60C3" w:rsidRDefault="00DA60C3" w:rsidP="00DA60C3">
      <w:pPr>
        <w:pStyle w:val="Bibliography"/>
        <w:rPr>
          <w:rFonts w:ascii="Times New Roman" w:hAnsi="Times New Roman" w:cs="Times New Roman"/>
          <w:sz w:val="24"/>
        </w:rPr>
      </w:pPr>
      <w:r w:rsidRPr="00DA60C3">
        <w:rPr>
          <w:rFonts w:ascii="Times New Roman" w:hAnsi="Times New Roman" w:cs="Times New Roman"/>
          <w:sz w:val="24"/>
        </w:rPr>
        <w:t xml:space="preserve">15. </w:t>
      </w:r>
      <w:r w:rsidRPr="00DA60C3">
        <w:rPr>
          <w:rFonts w:ascii="Times New Roman" w:hAnsi="Times New Roman" w:cs="Times New Roman"/>
          <w:sz w:val="24"/>
        </w:rPr>
        <w:tab/>
        <w:t xml:space="preserve">Tian Q, An Y, Resnick SM, Studenski S. The relative temporal sequence of decline in mobility and cognition among initially unimpaired older adults: Results from the Baltimore Longitudinal Study of Aging. </w:t>
      </w:r>
      <w:r w:rsidRPr="00DA60C3">
        <w:rPr>
          <w:rFonts w:ascii="Times New Roman" w:hAnsi="Times New Roman" w:cs="Times New Roman"/>
          <w:iCs/>
          <w:sz w:val="24"/>
        </w:rPr>
        <w:t>Age Ageing</w:t>
      </w:r>
      <w:r w:rsidRPr="00DA60C3">
        <w:rPr>
          <w:rFonts w:ascii="Times New Roman" w:hAnsi="Times New Roman" w:cs="Times New Roman"/>
          <w:sz w:val="24"/>
        </w:rPr>
        <w:t xml:space="preserve">. 2017;46(3):445-451. </w:t>
      </w:r>
    </w:p>
    <w:p w14:paraId="361806BD" w14:textId="68F8DF25" w:rsidR="00DA60C3" w:rsidRPr="00DA60C3" w:rsidRDefault="00DA60C3" w:rsidP="00DA60C3">
      <w:pPr>
        <w:pStyle w:val="Bibliography"/>
        <w:rPr>
          <w:rFonts w:ascii="Times New Roman" w:hAnsi="Times New Roman" w:cs="Times New Roman"/>
          <w:sz w:val="24"/>
        </w:rPr>
      </w:pPr>
      <w:r w:rsidRPr="00DA60C3">
        <w:rPr>
          <w:rFonts w:ascii="Times New Roman" w:hAnsi="Times New Roman" w:cs="Times New Roman"/>
          <w:sz w:val="24"/>
        </w:rPr>
        <w:t xml:space="preserve">16. </w:t>
      </w:r>
      <w:r w:rsidRPr="00DA60C3">
        <w:rPr>
          <w:rFonts w:ascii="Times New Roman" w:hAnsi="Times New Roman" w:cs="Times New Roman"/>
          <w:sz w:val="24"/>
        </w:rPr>
        <w:tab/>
        <w:t xml:space="preserve">Gale CR, Allerhand M, Sayer AA, Cooper C, Deary IJ. The dynamic relationship between cognitive function and walking speed: the English Longitudinal Study of Ageing. </w:t>
      </w:r>
      <w:r w:rsidRPr="00DA60C3">
        <w:rPr>
          <w:rFonts w:ascii="Times New Roman" w:hAnsi="Times New Roman" w:cs="Times New Roman"/>
          <w:iCs/>
          <w:sz w:val="24"/>
        </w:rPr>
        <w:t>Age</w:t>
      </w:r>
      <w:r w:rsidRPr="00DA60C3">
        <w:rPr>
          <w:rFonts w:ascii="Times New Roman" w:hAnsi="Times New Roman" w:cs="Times New Roman"/>
          <w:sz w:val="24"/>
        </w:rPr>
        <w:t xml:space="preserve">. 2014;36(4). </w:t>
      </w:r>
    </w:p>
    <w:p w14:paraId="52C7613E" w14:textId="0E9AF014" w:rsidR="00DA60C3" w:rsidRPr="00DA60C3" w:rsidRDefault="00DA60C3" w:rsidP="00DA60C3">
      <w:pPr>
        <w:pStyle w:val="Bibliography"/>
        <w:rPr>
          <w:rFonts w:ascii="Times New Roman" w:hAnsi="Times New Roman" w:cs="Times New Roman"/>
          <w:sz w:val="24"/>
        </w:rPr>
      </w:pPr>
      <w:r w:rsidRPr="00DA60C3">
        <w:rPr>
          <w:rFonts w:ascii="Times New Roman" w:hAnsi="Times New Roman" w:cs="Times New Roman"/>
          <w:sz w:val="24"/>
        </w:rPr>
        <w:t xml:space="preserve">17. </w:t>
      </w:r>
      <w:r w:rsidRPr="00DA60C3">
        <w:rPr>
          <w:rFonts w:ascii="Times New Roman" w:hAnsi="Times New Roman" w:cs="Times New Roman"/>
          <w:sz w:val="24"/>
        </w:rPr>
        <w:tab/>
        <w:t xml:space="preserve">Best JR, Liu-Ambrose T, Boudreau RM, et al. An Evaluation of the Longitudinal, Bidirectional Associations Between Gait Speed and Cognition in Older Women and Men. </w:t>
      </w:r>
      <w:r w:rsidRPr="00DA60C3">
        <w:rPr>
          <w:rFonts w:ascii="Times New Roman" w:hAnsi="Times New Roman" w:cs="Times New Roman"/>
          <w:iCs/>
          <w:sz w:val="24"/>
        </w:rPr>
        <w:t>J Gerontol A Biol Sci Med Sci</w:t>
      </w:r>
      <w:r w:rsidR="006C7A85">
        <w:rPr>
          <w:rFonts w:ascii="Times New Roman" w:hAnsi="Times New Roman" w:cs="Times New Roman"/>
          <w:sz w:val="24"/>
        </w:rPr>
        <w:t xml:space="preserve">. 2016;71(12):1616-1623. </w:t>
      </w:r>
    </w:p>
    <w:p w14:paraId="45EA6688" w14:textId="5AF924B5" w:rsidR="00DA60C3" w:rsidRPr="00DA60C3" w:rsidRDefault="00DA60C3" w:rsidP="00DA60C3">
      <w:pPr>
        <w:pStyle w:val="Bibliography"/>
        <w:rPr>
          <w:rFonts w:ascii="Times New Roman" w:hAnsi="Times New Roman" w:cs="Times New Roman"/>
          <w:sz w:val="24"/>
        </w:rPr>
      </w:pPr>
      <w:r w:rsidRPr="00DA60C3">
        <w:rPr>
          <w:rFonts w:ascii="Times New Roman" w:hAnsi="Times New Roman" w:cs="Times New Roman"/>
          <w:sz w:val="24"/>
        </w:rPr>
        <w:t xml:space="preserve">18. </w:t>
      </w:r>
      <w:r w:rsidRPr="00DA60C3">
        <w:rPr>
          <w:rFonts w:ascii="Times New Roman" w:hAnsi="Times New Roman" w:cs="Times New Roman"/>
          <w:sz w:val="24"/>
        </w:rPr>
        <w:tab/>
        <w:t xml:space="preserve">Tabbarah M, Crimmins EM, Seeman TE. The Relationship Between Cognitive and Physical PerformanceMacArthur Studies of Successful Aging. </w:t>
      </w:r>
      <w:r w:rsidRPr="00DA60C3">
        <w:rPr>
          <w:rFonts w:ascii="Times New Roman" w:hAnsi="Times New Roman" w:cs="Times New Roman"/>
          <w:iCs/>
          <w:sz w:val="24"/>
        </w:rPr>
        <w:t>J Gerontol Ser A</w:t>
      </w:r>
      <w:r w:rsidRPr="00DA60C3">
        <w:rPr>
          <w:rFonts w:ascii="Times New Roman" w:hAnsi="Times New Roman" w:cs="Times New Roman"/>
          <w:sz w:val="24"/>
        </w:rPr>
        <w:t xml:space="preserve">. 2002;57(4):M228-M235. </w:t>
      </w:r>
    </w:p>
    <w:p w14:paraId="4C6C5588" w14:textId="4979A699" w:rsidR="00DA60C3" w:rsidRPr="00DA60C3" w:rsidRDefault="00DA60C3" w:rsidP="00DA60C3">
      <w:pPr>
        <w:pStyle w:val="Bibliography"/>
        <w:rPr>
          <w:rFonts w:ascii="Times New Roman" w:hAnsi="Times New Roman" w:cs="Times New Roman"/>
          <w:sz w:val="24"/>
        </w:rPr>
      </w:pPr>
      <w:r w:rsidRPr="00DA60C3">
        <w:rPr>
          <w:rFonts w:ascii="Times New Roman" w:hAnsi="Times New Roman" w:cs="Times New Roman"/>
          <w:sz w:val="24"/>
        </w:rPr>
        <w:t xml:space="preserve">19. </w:t>
      </w:r>
      <w:r w:rsidRPr="00DA60C3">
        <w:rPr>
          <w:rFonts w:ascii="Times New Roman" w:hAnsi="Times New Roman" w:cs="Times New Roman"/>
          <w:sz w:val="24"/>
        </w:rPr>
        <w:tab/>
        <w:t xml:space="preserve">Callisaya ML, Blizzard CL, Wood AG, Thrift AG, Wardill T, Srikanth VK. Longitudinal Relationships Between Cognitive Decline and Gait Slowing: The Tasmanian Study of Cognition and Gait. </w:t>
      </w:r>
      <w:r w:rsidRPr="00DA60C3">
        <w:rPr>
          <w:rFonts w:ascii="Times New Roman" w:hAnsi="Times New Roman" w:cs="Times New Roman"/>
          <w:iCs/>
          <w:sz w:val="24"/>
        </w:rPr>
        <w:t>J Gerontol A Biol Sci Med Sci</w:t>
      </w:r>
      <w:r w:rsidRPr="00DA60C3">
        <w:rPr>
          <w:rFonts w:ascii="Times New Roman" w:hAnsi="Times New Roman" w:cs="Times New Roman"/>
          <w:sz w:val="24"/>
        </w:rPr>
        <w:t xml:space="preserve">. 2015;70(10):1226-1232. </w:t>
      </w:r>
    </w:p>
    <w:p w14:paraId="731A3259" w14:textId="6F5921FC" w:rsidR="00DA60C3" w:rsidRPr="00DA60C3" w:rsidRDefault="00DA60C3" w:rsidP="00DA60C3">
      <w:pPr>
        <w:pStyle w:val="Bibliography"/>
        <w:rPr>
          <w:rFonts w:ascii="Times New Roman" w:hAnsi="Times New Roman" w:cs="Times New Roman"/>
          <w:sz w:val="24"/>
        </w:rPr>
      </w:pPr>
      <w:r w:rsidRPr="00DA60C3">
        <w:rPr>
          <w:rFonts w:ascii="Times New Roman" w:hAnsi="Times New Roman" w:cs="Times New Roman"/>
          <w:sz w:val="24"/>
        </w:rPr>
        <w:t xml:space="preserve">20. </w:t>
      </w:r>
      <w:r w:rsidRPr="00DA60C3">
        <w:rPr>
          <w:rFonts w:ascii="Times New Roman" w:hAnsi="Times New Roman" w:cs="Times New Roman"/>
          <w:sz w:val="24"/>
        </w:rPr>
        <w:tab/>
        <w:t xml:space="preserve">Atkinson HH, Rapp SR, Williamson JD, et al. The Relationship Between Cognitive Function and Physical Performance in Older Women: Results From the Women’s Health Initiative Memory Study. </w:t>
      </w:r>
      <w:r w:rsidRPr="00DA60C3">
        <w:rPr>
          <w:rFonts w:ascii="Times New Roman" w:hAnsi="Times New Roman" w:cs="Times New Roman"/>
          <w:iCs/>
          <w:sz w:val="24"/>
        </w:rPr>
        <w:t>J Gerontol A Biol Sci Med Sci</w:t>
      </w:r>
      <w:r w:rsidRPr="00DA60C3">
        <w:rPr>
          <w:rFonts w:ascii="Times New Roman" w:hAnsi="Times New Roman" w:cs="Times New Roman"/>
          <w:sz w:val="24"/>
        </w:rPr>
        <w:t xml:space="preserve">. 2010;65A(3):300-306. </w:t>
      </w:r>
    </w:p>
    <w:p w14:paraId="4F0A6868" w14:textId="77777777" w:rsidR="00DA60C3" w:rsidRPr="00DA60C3" w:rsidRDefault="00DA60C3" w:rsidP="00DA60C3">
      <w:pPr>
        <w:pStyle w:val="Bibliography"/>
        <w:rPr>
          <w:rFonts w:ascii="Times New Roman" w:hAnsi="Times New Roman" w:cs="Times New Roman"/>
          <w:sz w:val="24"/>
        </w:rPr>
      </w:pPr>
      <w:r w:rsidRPr="00DA60C3">
        <w:rPr>
          <w:rFonts w:ascii="Times New Roman" w:hAnsi="Times New Roman" w:cs="Times New Roman"/>
          <w:sz w:val="24"/>
        </w:rPr>
        <w:t xml:space="preserve">21. </w:t>
      </w:r>
      <w:r w:rsidRPr="00DA60C3">
        <w:rPr>
          <w:rFonts w:ascii="Times New Roman" w:hAnsi="Times New Roman" w:cs="Times New Roman"/>
          <w:sz w:val="24"/>
        </w:rPr>
        <w:tab/>
        <w:t xml:space="preserve">Steptoe A, Breeze E, Banks J, Nazroo J. Cohort profile: the English Longitudinal Study of Ageing. </w:t>
      </w:r>
      <w:r w:rsidRPr="00DA60C3">
        <w:rPr>
          <w:rFonts w:ascii="Times New Roman" w:hAnsi="Times New Roman" w:cs="Times New Roman"/>
          <w:iCs/>
          <w:sz w:val="24"/>
        </w:rPr>
        <w:t>Int J Epidemiol</w:t>
      </w:r>
      <w:r w:rsidRPr="00DA60C3">
        <w:rPr>
          <w:rFonts w:ascii="Times New Roman" w:hAnsi="Times New Roman" w:cs="Times New Roman"/>
          <w:sz w:val="24"/>
        </w:rPr>
        <w:t>. 2013;42:1640-1648.</w:t>
      </w:r>
    </w:p>
    <w:p w14:paraId="5D544328" w14:textId="4B5DFA53" w:rsidR="00DA60C3" w:rsidRPr="00DA60C3" w:rsidRDefault="00DA60C3" w:rsidP="00DA60C3">
      <w:pPr>
        <w:pStyle w:val="Bibliography"/>
        <w:rPr>
          <w:rFonts w:ascii="Times New Roman" w:hAnsi="Times New Roman" w:cs="Times New Roman"/>
          <w:sz w:val="24"/>
        </w:rPr>
      </w:pPr>
      <w:r w:rsidRPr="00DA60C3">
        <w:rPr>
          <w:rFonts w:ascii="Times New Roman" w:hAnsi="Times New Roman" w:cs="Times New Roman"/>
          <w:sz w:val="24"/>
        </w:rPr>
        <w:t xml:space="preserve">22. </w:t>
      </w:r>
      <w:r w:rsidRPr="00DA60C3">
        <w:rPr>
          <w:rFonts w:ascii="Times New Roman" w:hAnsi="Times New Roman" w:cs="Times New Roman"/>
          <w:sz w:val="24"/>
        </w:rPr>
        <w:tab/>
        <w:t xml:space="preserve">Rafnsson SB, Orrell M, d’Orsi E, Hogervorst E, Steptoe A. Loneliness, Social Integration, and Incident Dementia Over 6 Years: Prospective Findings From the English Longitudinal Study of Ageing. </w:t>
      </w:r>
      <w:r w:rsidRPr="00DA60C3">
        <w:rPr>
          <w:rFonts w:ascii="Times New Roman" w:hAnsi="Times New Roman" w:cs="Times New Roman"/>
          <w:iCs/>
          <w:sz w:val="24"/>
        </w:rPr>
        <w:t>J Gerontol B Psychol Sci Soc Sci</w:t>
      </w:r>
      <w:r w:rsidRPr="00DA60C3">
        <w:rPr>
          <w:rFonts w:ascii="Times New Roman" w:hAnsi="Times New Roman" w:cs="Times New Roman"/>
          <w:sz w:val="24"/>
        </w:rPr>
        <w:t xml:space="preserve">. June 2017. </w:t>
      </w:r>
    </w:p>
    <w:p w14:paraId="04A14C85" w14:textId="7DA2031A" w:rsidR="00DA60C3" w:rsidRPr="00DA60C3" w:rsidRDefault="00DA60C3" w:rsidP="00DA60C3">
      <w:pPr>
        <w:pStyle w:val="Bibliography"/>
        <w:rPr>
          <w:rFonts w:ascii="Times New Roman" w:hAnsi="Times New Roman" w:cs="Times New Roman"/>
          <w:sz w:val="24"/>
        </w:rPr>
      </w:pPr>
      <w:r w:rsidRPr="00DA60C3">
        <w:rPr>
          <w:rFonts w:ascii="Times New Roman" w:hAnsi="Times New Roman" w:cs="Times New Roman"/>
          <w:sz w:val="24"/>
        </w:rPr>
        <w:t xml:space="preserve">23. </w:t>
      </w:r>
      <w:r w:rsidRPr="00DA60C3">
        <w:rPr>
          <w:rFonts w:ascii="Times New Roman" w:hAnsi="Times New Roman" w:cs="Times New Roman"/>
          <w:sz w:val="24"/>
        </w:rPr>
        <w:tab/>
        <w:t xml:space="preserve">Jorm AF. A short form of the Informant Questionnaire on Cognitive Decline in the Elderly (IQCODE): development and cross-validation. </w:t>
      </w:r>
      <w:r w:rsidRPr="00DA60C3">
        <w:rPr>
          <w:rFonts w:ascii="Times New Roman" w:hAnsi="Times New Roman" w:cs="Times New Roman"/>
          <w:iCs/>
          <w:sz w:val="24"/>
        </w:rPr>
        <w:t>Psychol Med</w:t>
      </w:r>
      <w:r w:rsidRPr="00DA60C3">
        <w:rPr>
          <w:rFonts w:ascii="Times New Roman" w:hAnsi="Times New Roman" w:cs="Times New Roman"/>
          <w:sz w:val="24"/>
        </w:rPr>
        <w:t xml:space="preserve">. 1994;24(1):145-153. </w:t>
      </w:r>
    </w:p>
    <w:p w14:paraId="3B014EE0" w14:textId="24EB9AE5" w:rsidR="00DA60C3" w:rsidRPr="00DA60C3" w:rsidRDefault="00DA60C3" w:rsidP="00DA60C3">
      <w:pPr>
        <w:pStyle w:val="Bibliography"/>
        <w:rPr>
          <w:rFonts w:ascii="Times New Roman" w:hAnsi="Times New Roman" w:cs="Times New Roman"/>
          <w:sz w:val="24"/>
        </w:rPr>
      </w:pPr>
      <w:r w:rsidRPr="00DA60C3">
        <w:rPr>
          <w:rFonts w:ascii="Times New Roman" w:hAnsi="Times New Roman" w:cs="Times New Roman"/>
          <w:sz w:val="24"/>
        </w:rPr>
        <w:t xml:space="preserve">24. </w:t>
      </w:r>
      <w:r w:rsidRPr="00DA60C3">
        <w:rPr>
          <w:rFonts w:ascii="Times New Roman" w:hAnsi="Times New Roman" w:cs="Times New Roman"/>
          <w:sz w:val="24"/>
        </w:rPr>
        <w:tab/>
        <w:t xml:space="preserve">Quinn TJ, Fearon P, Noel-Storr AH, Young C, McShane R, Stott DJ. Informant Questionnaire on Cognitive Decline in the Elderly (IQCODE) for the diagnosis of dementia within community dwelling populations. </w:t>
      </w:r>
      <w:r w:rsidRPr="00DA60C3">
        <w:rPr>
          <w:rFonts w:ascii="Times New Roman" w:hAnsi="Times New Roman" w:cs="Times New Roman"/>
          <w:iCs/>
          <w:sz w:val="24"/>
        </w:rPr>
        <w:t>Cochrane Database Syst Rev</w:t>
      </w:r>
      <w:r w:rsidRPr="00DA60C3">
        <w:rPr>
          <w:rFonts w:ascii="Times New Roman" w:hAnsi="Times New Roman" w:cs="Times New Roman"/>
          <w:sz w:val="24"/>
        </w:rPr>
        <w:t xml:space="preserve">. 2014;Apr 10(4). </w:t>
      </w:r>
    </w:p>
    <w:p w14:paraId="3C3BC8EF" w14:textId="6851CB28" w:rsidR="00DA60C3" w:rsidRPr="00DA60C3" w:rsidRDefault="00DA60C3" w:rsidP="00DA60C3">
      <w:pPr>
        <w:pStyle w:val="Bibliography"/>
        <w:rPr>
          <w:rFonts w:ascii="Times New Roman" w:hAnsi="Times New Roman" w:cs="Times New Roman"/>
          <w:sz w:val="24"/>
        </w:rPr>
      </w:pPr>
      <w:r w:rsidRPr="00DA60C3">
        <w:rPr>
          <w:rFonts w:ascii="Times New Roman" w:hAnsi="Times New Roman" w:cs="Times New Roman"/>
          <w:sz w:val="24"/>
        </w:rPr>
        <w:t xml:space="preserve">25. </w:t>
      </w:r>
      <w:r w:rsidRPr="00DA60C3">
        <w:rPr>
          <w:rFonts w:ascii="Times New Roman" w:hAnsi="Times New Roman" w:cs="Times New Roman"/>
          <w:sz w:val="24"/>
        </w:rPr>
        <w:tab/>
        <w:t xml:space="preserve">Llewellyn DJ, Lang IA, Langa KM, Huppert FA. Cognitive function and psychological well-being: findings from a population-based cohort. </w:t>
      </w:r>
      <w:r w:rsidRPr="00DA60C3">
        <w:rPr>
          <w:rFonts w:ascii="Times New Roman" w:hAnsi="Times New Roman" w:cs="Times New Roman"/>
          <w:iCs/>
          <w:sz w:val="24"/>
        </w:rPr>
        <w:t>Age Ageing</w:t>
      </w:r>
      <w:r w:rsidRPr="00DA60C3">
        <w:rPr>
          <w:rFonts w:ascii="Times New Roman" w:hAnsi="Times New Roman" w:cs="Times New Roman"/>
          <w:sz w:val="24"/>
        </w:rPr>
        <w:t xml:space="preserve">. 2008;37(6):685-689. </w:t>
      </w:r>
    </w:p>
    <w:p w14:paraId="5C983F55" w14:textId="77777777" w:rsidR="00DA60C3" w:rsidRPr="00DA60C3" w:rsidRDefault="00DA60C3" w:rsidP="00DA60C3">
      <w:pPr>
        <w:pStyle w:val="Bibliography"/>
        <w:rPr>
          <w:rFonts w:ascii="Times New Roman" w:hAnsi="Times New Roman" w:cs="Times New Roman"/>
          <w:sz w:val="24"/>
        </w:rPr>
      </w:pPr>
      <w:r w:rsidRPr="00DA60C3">
        <w:rPr>
          <w:rFonts w:ascii="Times New Roman" w:hAnsi="Times New Roman" w:cs="Times New Roman"/>
          <w:sz w:val="24"/>
        </w:rPr>
        <w:t xml:space="preserve">26. </w:t>
      </w:r>
      <w:r w:rsidRPr="00DA60C3">
        <w:rPr>
          <w:rFonts w:ascii="Times New Roman" w:hAnsi="Times New Roman" w:cs="Times New Roman"/>
          <w:sz w:val="24"/>
        </w:rPr>
        <w:tab/>
        <w:t xml:space="preserve">Allali G, Annweiler C, Blumen HM, et al. Gait phenotype from mild cognitive impairment to moderate dementia: results from the GOOD initiative. </w:t>
      </w:r>
      <w:r w:rsidRPr="00DA60C3">
        <w:rPr>
          <w:rFonts w:ascii="Times New Roman" w:hAnsi="Times New Roman" w:cs="Times New Roman"/>
          <w:iCs/>
          <w:sz w:val="24"/>
        </w:rPr>
        <w:t>Eur J Neurol</w:t>
      </w:r>
      <w:r w:rsidRPr="00DA60C3">
        <w:rPr>
          <w:rFonts w:ascii="Times New Roman" w:hAnsi="Times New Roman" w:cs="Times New Roman"/>
          <w:sz w:val="24"/>
        </w:rPr>
        <w:t>. 2016;23(3):527-541. doi:10.1111/ene.12882.</w:t>
      </w:r>
    </w:p>
    <w:p w14:paraId="57C276CB" w14:textId="00790F95" w:rsidR="00DA60C3" w:rsidRPr="00DA60C3" w:rsidRDefault="00DA60C3" w:rsidP="00DA60C3">
      <w:pPr>
        <w:pStyle w:val="Bibliography"/>
        <w:rPr>
          <w:rFonts w:ascii="Times New Roman" w:hAnsi="Times New Roman" w:cs="Times New Roman"/>
          <w:sz w:val="24"/>
        </w:rPr>
      </w:pPr>
      <w:r w:rsidRPr="00DA60C3">
        <w:rPr>
          <w:rFonts w:ascii="Times New Roman" w:hAnsi="Times New Roman" w:cs="Times New Roman"/>
          <w:sz w:val="24"/>
        </w:rPr>
        <w:lastRenderedPageBreak/>
        <w:t xml:space="preserve">27. </w:t>
      </w:r>
      <w:r w:rsidRPr="00DA60C3">
        <w:rPr>
          <w:rFonts w:ascii="Times New Roman" w:hAnsi="Times New Roman" w:cs="Times New Roman"/>
          <w:sz w:val="24"/>
        </w:rPr>
        <w:tab/>
        <w:t xml:space="preserve">Cohen JA, Verghese J, Zwerling JL. Cognition and gait in older people. </w:t>
      </w:r>
      <w:r w:rsidRPr="00DA60C3">
        <w:rPr>
          <w:rFonts w:ascii="Times New Roman" w:hAnsi="Times New Roman" w:cs="Times New Roman"/>
          <w:iCs/>
          <w:sz w:val="24"/>
        </w:rPr>
        <w:t>Maturitas</w:t>
      </w:r>
      <w:r w:rsidRPr="00DA60C3">
        <w:rPr>
          <w:rFonts w:ascii="Times New Roman" w:hAnsi="Times New Roman" w:cs="Times New Roman"/>
          <w:sz w:val="24"/>
        </w:rPr>
        <w:t xml:space="preserve">. 2016;93:73-77. </w:t>
      </w:r>
    </w:p>
    <w:p w14:paraId="5A543E8F" w14:textId="3F577C1B" w:rsidR="00DA60C3" w:rsidRPr="00DA60C3" w:rsidRDefault="00DA60C3" w:rsidP="00DA60C3">
      <w:pPr>
        <w:pStyle w:val="Bibliography"/>
        <w:rPr>
          <w:rFonts w:ascii="Times New Roman" w:hAnsi="Times New Roman" w:cs="Times New Roman"/>
          <w:sz w:val="24"/>
        </w:rPr>
      </w:pPr>
      <w:r w:rsidRPr="00DA60C3">
        <w:rPr>
          <w:rFonts w:ascii="Times New Roman" w:hAnsi="Times New Roman" w:cs="Times New Roman"/>
          <w:sz w:val="24"/>
        </w:rPr>
        <w:t xml:space="preserve">28. </w:t>
      </w:r>
      <w:r w:rsidRPr="00DA60C3">
        <w:rPr>
          <w:rFonts w:ascii="Times New Roman" w:hAnsi="Times New Roman" w:cs="Times New Roman"/>
          <w:sz w:val="24"/>
        </w:rPr>
        <w:tab/>
        <w:t xml:space="preserve">Valkanova V, Ebmeier KP. What can gait tell us about dementia? Review of epidemiological and neuropsychological evidence. </w:t>
      </w:r>
      <w:r w:rsidRPr="00DA60C3">
        <w:rPr>
          <w:rFonts w:ascii="Times New Roman" w:hAnsi="Times New Roman" w:cs="Times New Roman"/>
          <w:iCs/>
          <w:sz w:val="24"/>
        </w:rPr>
        <w:t>Gait Posture</w:t>
      </w:r>
      <w:r w:rsidRPr="00DA60C3">
        <w:rPr>
          <w:rFonts w:ascii="Times New Roman" w:hAnsi="Times New Roman" w:cs="Times New Roman"/>
          <w:sz w:val="24"/>
        </w:rPr>
        <w:t xml:space="preserve">. 2017;53:215-223. </w:t>
      </w:r>
    </w:p>
    <w:p w14:paraId="6CF0D49B" w14:textId="1A40DB66" w:rsidR="00DA60C3" w:rsidRPr="00DA60C3" w:rsidRDefault="00DA60C3" w:rsidP="00DA60C3">
      <w:pPr>
        <w:pStyle w:val="Bibliography"/>
        <w:rPr>
          <w:rFonts w:ascii="Times New Roman" w:hAnsi="Times New Roman" w:cs="Times New Roman"/>
          <w:sz w:val="24"/>
        </w:rPr>
      </w:pPr>
      <w:r w:rsidRPr="00DA60C3">
        <w:rPr>
          <w:rFonts w:ascii="Times New Roman" w:hAnsi="Times New Roman" w:cs="Times New Roman"/>
          <w:sz w:val="24"/>
        </w:rPr>
        <w:t xml:space="preserve">29. </w:t>
      </w:r>
      <w:r w:rsidRPr="00DA60C3">
        <w:rPr>
          <w:rFonts w:ascii="Times New Roman" w:hAnsi="Times New Roman" w:cs="Times New Roman"/>
          <w:sz w:val="24"/>
        </w:rPr>
        <w:tab/>
        <w:t xml:space="preserve">Holtzer R, Epstein N, Mahoney JR, Izzetoglu M, Blumen HM. Neuroimaging of mobility in aging: a targeted review. </w:t>
      </w:r>
      <w:r w:rsidRPr="00DA60C3">
        <w:rPr>
          <w:rFonts w:ascii="Times New Roman" w:hAnsi="Times New Roman" w:cs="Times New Roman"/>
          <w:iCs/>
          <w:sz w:val="24"/>
        </w:rPr>
        <w:t>J Gerontol A Biol Sci Med Sci</w:t>
      </w:r>
      <w:r w:rsidRPr="00DA60C3">
        <w:rPr>
          <w:rFonts w:ascii="Times New Roman" w:hAnsi="Times New Roman" w:cs="Times New Roman"/>
          <w:sz w:val="24"/>
        </w:rPr>
        <w:t xml:space="preserve">. 2014;69(11):1375-1388. </w:t>
      </w:r>
    </w:p>
    <w:p w14:paraId="6E192449" w14:textId="1E99E0E5" w:rsidR="00DA60C3" w:rsidRPr="00DA60C3" w:rsidRDefault="00DA60C3" w:rsidP="00DA60C3">
      <w:pPr>
        <w:pStyle w:val="Bibliography"/>
        <w:rPr>
          <w:rFonts w:ascii="Times New Roman" w:hAnsi="Times New Roman" w:cs="Times New Roman"/>
          <w:sz w:val="24"/>
        </w:rPr>
      </w:pPr>
      <w:r w:rsidRPr="00DA60C3">
        <w:rPr>
          <w:rFonts w:ascii="Times New Roman" w:hAnsi="Times New Roman" w:cs="Times New Roman"/>
          <w:sz w:val="24"/>
        </w:rPr>
        <w:t xml:space="preserve">30. </w:t>
      </w:r>
      <w:r w:rsidRPr="00DA60C3">
        <w:rPr>
          <w:rFonts w:ascii="Times New Roman" w:hAnsi="Times New Roman" w:cs="Times New Roman"/>
          <w:sz w:val="24"/>
        </w:rPr>
        <w:tab/>
        <w:t xml:space="preserve">Callisaya ML, Beare R, Phan TG, et al. Brain structural change and gait decline: a longitudinal population-based study. </w:t>
      </w:r>
      <w:r w:rsidRPr="00DA60C3">
        <w:rPr>
          <w:rFonts w:ascii="Times New Roman" w:hAnsi="Times New Roman" w:cs="Times New Roman"/>
          <w:iCs/>
          <w:sz w:val="24"/>
        </w:rPr>
        <w:t>J Am Geriatr Soc</w:t>
      </w:r>
      <w:r w:rsidR="006C7A85">
        <w:rPr>
          <w:rFonts w:ascii="Times New Roman" w:hAnsi="Times New Roman" w:cs="Times New Roman"/>
          <w:sz w:val="24"/>
        </w:rPr>
        <w:t xml:space="preserve">. 2013;61(7):1074-1079. </w:t>
      </w:r>
    </w:p>
    <w:p w14:paraId="5591E69A" w14:textId="105573A8" w:rsidR="00DA60C3" w:rsidRPr="00DA60C3" w:rsidRDefault="00DA60C3" w:rsidP="00DA60C3">
      <w:pPr>
        <w:pStyle w:val="Bibliography"/>
        <w:rPr>
          <w:rFonts w:ascii="Times New Roman" w:hAnsi="Times New Roman" w:cs="Times New Roman"/>
          <w:sz w:val="24"/>
        </w:rPr>
      </w:pPr>
      <w:r w:rsidRPr="00DA60C3">
        <w:rPr>
          <w:rFonts w:ascii="Times New Roman" w:hAnsi="Times New Roman" w:cs="Times New Roman"/>
          <w:sz w:val="24"/>
        </w:rPr>
        <w:t xml:space="preserve">31. </w:t>
      </w:r>
      <w:r w:rsidRPr="00DA60C3">
        <w:rPr>
          <w:rFonts w:ascii="Times New Roman" w:hAnsi="Times New Roman" w:cs="Times New Roman"/>
          <w:sz w:val="24"/>
        </w:rPr>
        <w:tab/>
        <w:t xml:space="preserve">Koyama A, O’Brien J, Weuve J, Blacker D, Metti AL, Yaffe K. The role of peripheral inflammatory markers in dementia and Alzheimer’s disease: a meta-analysis. </w:t>
      </w:r>
      <w:r w:rsidRPr="00DA60C3">
        <w:rPr>
          <w:rFonts w:ascii="Times New Roman" w:hAnsi="Times New Roman" w:cs="Times New Roman"/>
          <w:iCs/>
          <w:sz w:val="24"/>
        </w:rPr>
        <w:t>J Gerontol A Biol Sci Med Sci</w:t>
      </w:r>
      <w:r w:rsidRPr="00DA60C3">
        <w:rPr>
          <w:rFonts w:ascii="Times New Roman" w:hAnsi="Times New Roman" w:cs="Times New Roman"/>
          <w:sz w:val="24"/>
        </w:rPr>
        <w:t xml:space="preserve">. 2013;68(4):433-440. </w:t>
      </w:r>
    </w:p>
    <w:p w14:paraId="594872F1" w14:textId="3942BA51" w:rsidR="00DA60C3" w:rsidRPr="00DA60C3" w:rsidRDefault="00DA60C3" w:rsidP="00DA60C3">
      <w:pPr>
        <w:pStyle w:val="Bibliography"/>
        <w:rPr>
          <w:rFonts w:ascii="Times New Roman" w:hAnsi="Times New Roman" w:cs="Times New Roman"/>
          <w:sz w:val="24"/>
        </w:rPr>
      </w:pPr>
      <w:r w:rsidRPr="00DA60C3">
        <w:rPr>
          <w:rFonts w:ascii="Times New Roman" w:hAnsi="Times New Roman" w:cs="Times New Roman"/>
          <w:sz w:val="24"/>
        </w:rPr>
        <w:t xml:space="preserve">32. </w:t>
      </w:r>
      <w:r w:rsidRPr="00DA60C3">
        <w:rPr>
          <w:rFonts w:ascii="Times New Roman" w:hAnsi="Times New Roman" w:cs="Times New Roman"/>
          <w:sz w:val="24"/>
        </w:rPr>
        <w:tab/>
        <w:t xml:space="preserve">Sorond FA, Cruz-Almeida Y, Clark DJ, et al. Aging, the Central Nervous System, and Mobility in Older Adults: Neural Mechanisms of Mobility Impairment. </w:t>
      </w:r>
      <w:r w:rsidRPr="00DA60C3">
        <w:rPr>
          <w:rFonts w:ascii="Times New Roman" w:hAnsi="Times New Roman" w:cs="Times New Roman"/>
          <w:iCs/>
          <w:sz w:val="24"/>
        </w:rPr>
        <w:t>J Gerontol A Biol Sci Med Sci</w:t>
      </w:r>
      <w:r w:rsidRPr="00DA60C3">
        <w:rPr>
          <w:rFonts w:ascii="Times New Roman" w:hAnsi="Times New Roman" w:cs="Times New Roman"/>
          <w:sz w:val="24"/>
        </w:rPr>
        <w:t xml:space="preserve">. 2015;70(12):1526-1532. </w:t>
      </w:r>
    </w:p>
    <w:p w14:paraId="4B6E6EF4" w14:textId="77777777" w:rsidR="00DA60C3" w:rsidRPr="00DA60C3" w:rsidRDefault="00DA60C3" w:rsidP="00DA60C3">
      <w:pPr>
        <w:pStyle w:val="Bibliography"/>
        <w:rPr>
          <w:rFonts w:ascii="Times New Roman" w:hAnsi="Times New Roman" w:cs="Times New Roman"/>
          <w:sz w:val="24"/>
        </w:rPr>
      </w:pPr>
      <w:r w:rsidRPr="00DA60C3">
        <w:rPr>
          <w:rFonts w:ascii="Times New Roman" w:hAnsi="Times New Roman" w:cs="Times New Roman"/>
          <w:sz w:val="24"/>
        </w:rPr>
        <w:t xml:space="preserve">33. </w:t>
      </w:r>
      <w:r w:rsidRPr="00DA60C3">
        <w:rPr>
          <w:rFonts w:ascii="Times New Roman" w:hAnsi="Times New Roman" w:cs="Times New Roman"/>
          <w:sz w:val="24"/>
        </w:rPr>
        <w:tab/>
        <w:t xml:space="preserve">Marsh AP, Miller ME, Saikin AM, et al. Lower extremity strength and power are associated with 400-meter walk time in older adults: The InCHIANTI study. </w:t>
      </w:r>
      <w:r w:rsidRPr="00DA60C3">
        <w:rPr>
          <w:rFonts w:ascii="Times New Roman" w:hAnsi="Times New Roman" w:cs="Times New Roman"/>
          <w:iCs/>
          <w:sz w:val="24"/>
        </w:rPr>
        <w:t>J Gerontol A Biol Sci Med Sci</w:t>
      </w:r>
      <w:r w:rsidRPr="00DA60C3">
        <w:rPr>
          <w:rFonts w:ascii="Times New Roman" w:hAnsi="Times New Roman" w:cs="Times New Roman"/>
          <w:sz w:val="24"/>
        </w:rPr>
        <w:t>. 2006;61(11):1186-1193.</w:t>
      </w:r>
    </w:p>
    <w:p w14:paraId="66A35397" w14:textId="77777777" w:rsidR="00DA60C3" w:rsidRPr="00DA60C3" w:rsidRDefault="00DA60C3" w:rsidP="00DA60C3">
      <w:pPr>
        <w:pStyle w:val="Bibliography"/>
        <w:rPr>
          <w:rFonts w:ascii="Times New Roman" w:hAnsi="Times New Roman" w:cs="Times New Roman"/>
          <w:sz w:val="24"/>
        </w:rPr>
      </w:pPr>
      <w:r w:rsidRPr="00DA60C3">
        <w:rPr>
          <w:rFonts w:ascii="Times New Roman" w:hAnsi="Times New Roman" w:cs="Times New Roman"/>
          <w:sz w:val="24"/>
        </w:rPr>
        <w:t xml:space="preserve">34. </w:t>
      </w:r>
      <w:r w:rsidRPr="00DA60C3">
        <w:rPr>
          <w:rFonts w:ascii="Times New Roman" w:hAnsi="Times New Roman" w:cs="Times New Roman"/>
          <w:sz w:val="24"/>
        </w:rPr>
        <w:tab/>
        <w:t xml:space="preserve">Cesari M, Penninx BWJH, Pahor M, et al. Inflammatory markers and physical performance in older persons: the InCHIANTI study. </w:t>
      </w:r>
      <w:r w:rsidRPr="00DA60C3">
        <w:rPr>
          <w:rFonts w:ascii="Times New Roman" w:hAnsi="Times New Roman" w:cs="Times New Roman"/>
          <w:iCs/>
          <w:sz w:val="24"/>
        </w:rPr>
        <w:t>J Gerontol A Biol Sci Med Sci</w:t>
      </w:r>
      <w:r w:rsidRPr="00DA60C3">
        <w:rPr>
          <w:rFonts w:ascii="Times New Roman" w:hAnsi="Times New Roman" w:cs="Times New Roman"/>
          <w:sz w:val="24"/>
        </w:rPr>
        <w:t>. 2004;59(3):242-248.</w:t>
      </w:r>
    </w:p>
    <w:p w14:paraId="22CAB69A" w14:textId="4FF27770" w:rsidR="00DA60C3" w:rsidRPr="00DA60C3" w:rsidRDefault="00DA60C3" w:rsidP="00DA60C3">
      <w:pPr>
        <w:pStyle w:val="Bibliography"/>
        <w:rPr>
          <w:rFonts w:ascii="Times New Roman" w:hAnsi="Times New Roman" w:cs="Times New Roman"/>
          <w:sz w:val="24"/>
        </w:rPr>
      </w:pPr>
      <w:r w:rsidRPr="00DA60C3">
        <w:rPr>
          <w:rFonts w:ascii="Times New Roman" w:hAnsi="Times New Roman" w:cs="Times New Roman"/>
          <w:sz w:val="24"/>
        </w:rPr>
        <w:t xml:space="preserve">35. </w:t>
      </w:r>
      <w:r w:rsidRPr="00DA60C3">
        <w:rPr>
          <w:rFonts w:ascii="Times New Roman" w:hAnsi="Times New Roman" w:cs="Times New Roman"/>
          <w:sz w:val="24"/>
        </w:rPr>
        <w:tab/>
        <w:t xml:space="preserve">Young J, Angevaren M, Rusted J, Tabet N. Aerobic exercise to improve cognitive function in older people without known cognitive impairment. </w:t>
      </w:r>
      <w:r w:rsidRPr="00DA60C3">
        <w:rPr>
          <w:rFonts w:ascii="Times New Roman" w:hAnsi="Times New Roman" w:cs="Times New Roman"/>
          <w:iCs/>
          <w:sz w:val="24"/>
        </w:rPr>
        <w:t>Cochrane Database Syst Rev</w:t>
      </w:r>
      <w:r w:rsidRPr="00DA60C3">
        <w:rPr>
          <w:rFonts w:ascii="Times New Roman" w:hAnsi="Times New Roman" w:cs="Times New Roman"/>
          <w:sz w:val="24"/>
        </w:rPr>
        <w:t xml:space="preserve">. 2015;(4):CD005381. </w:t>
      </w:r>
    </w:p>
    <w:p w14:paraId="55CBF741" w14:textId="23DCDE81" w:rsidR="00DA60C3" w:rsidRPr="00DA60C3" w:rsidRDefault="00DA60C3" w:rsidP="00DA60C3">
      <w:pPr>
        <w:pStyle w:val="Bibliography"/>
        <w:rPr>
          <w:rFonts w:ascii="Times New Roman" w:hAnsi="Times New Roman" w:cs="Times New Roman"/>
          <w:sz w:val="24"/>
        </w:rPr>
      </w:pPr>
      <w:r w:rsidRPr="00DA60C3">
        <w:rPr>
          <w:rFonts w:ascii="Times New Roman" w:hAnsi="Times New Roman" w:cs="Times New Roman"/>
          <w:sz w:val="24"/>
        </w:rPr>
        <w:t xml:space="preserve">36. </w:t>
      </w:r>
      <w:r w:rsidRPr="00DA60C3">
        <w:rPr>
          <w:rFonts w:ascii="Times New Roman" w:hAnsi="Times New Roman" w:cs="Times New Roman"/>
          <w:sz w:val="24"/>
        </w:rPr>
        <w:tab/>
        <w:t xml:space="preserve">Forbes D, Forbes SC, Blake CM, Thiessen EJ, Forbes S. Exercise programs for people with dementia. In: </w:t>
      </w:r>
      <w:r w:rsidRPr="00DA60C3">
        <w:rPr>
          <w:rFonts w:ascii="Times New Roman" w:hAnsi="Times New Roman" w:cs="Times New Roman"/>
          <w:iCs/>
          <w:sz w:val="24"/>
        </w:rPr>
        <w:t>Cochrane Database of Systematic Reviews</w:t>
      </w:r>
      <w:r w:rsidRPr="00DA60C3">
        <w:rPr>
          <w:rFonts w:ascii="Times New Roman" w:hAnsi="Times New Roman" w:cs="Times New Roman"/>
          <w:sz w:val="24"/>
        </w:rPr>
        <w:t xml:space="preserve">. John Wiley &amp; Sons, Ltd; 2015. </w:t>
      </w:r>
    </w:p>
    <w:p w14:paraId="0CD95321" w14:textId="6B50B408" w:rsidR="00DA60C3" w:rsidRPr="00DA60C3" w:rsidRDefault="00DA60C3" w:rsidP="00DA60C3">
      <w:pPr>
        <w:pStyle w:val="Bibliography"/>
        <w:rPr>
          <w:rFonts w:ascii="Times New Roman" w:hAnsi="Times New Roman" w:cs="Times New Roman"/>
          <w:sz w:val="24"/>
        </w:rPr>
      </w:pPr>
      <w:r w:rsidRPr="00DA60C3">
        <w:rPr>
          <w:rFonts w:ascii="Times New Roman" w:hAnsi="Times New Roman" w:cs="Times New Roman"/>
          <w:sz w:val="24"/>
        </w:rPr>
        <w:t xml:space="preserve">37. </w:t>
      </w:r>
      <w:r w:rsidRPr="00DA60C3">
        <w:rPr>
          <w:rFonts w:ascii="Times New Roman" w:hAnsi="Times New Roman" w:cs="Times New Roman"/>
          <w:sz w:val="24"/>
        </w:rPr>
        <w:tab/>
        <w:t xml:space="preserve">Hortobágyi T, Lesinski M, Gäbler M, VanSwearingen JM, Malatesta D, Granacher U. Effects of Three Types of Exercise Interventions on Healthy Old Adults’ Gait Speed: A Systematic Review and Meta-Analysis. </w:t>
      </w:r>
      <w:r w:rsidRPr="00DA60C3">
        <w:rPr>
          <w:rFonts w:ascii="Times New Roman" w:hAnsi="Times New Roman" w:cs="Times New Roman"/>
          <w:iCs/>
          <w:sz w:val="24"/>
        </w:rPr>
        <w:t>Sports Med Auckl NZ</w:t>
      </w:r>
      <w:r w:rsidRPr="00DA60C3">
        <w:rPr>
          <w:rFonts w:ascii="Times New Roman" w:hAnsi="Times New Roman" w:cs="Times New Roman"/>
          <w:sz w:val="24"/>
        </w:rPr>
        <w:t xml:space="preserve">. 2015;45(12):1627-1643. </w:t>
      </w:r>
    </w:p>
    <w:p w14:paraId="0856DCA7" w14:textId="12178774" w:rsidR="00DA60C3" w:rsidRPr="00DA60C3" w:rsidRDefault="00DA60C3" w:rsidP="00DA60C3">
      <w:pPr>
        <w:pStyle w:val="Bibliography"/>
        <w:rPr>
          <w:rFonts w:ascii="Times New Roman" w:hAnsi="Times New Roman" w:cs="Times New Roman"/>
          <w:sz w:val="24"/>
        </w:rPr>
      </w:pPr>
      <w:r w:rsidRPr="00DA60C3">
        <w:rPr>
          <w:rFonts w:ascii="Times New Roman" w:hAnsi="Times New Roman" w:cs="Times New Roman"/>
          <w:sz w:val="24"/>
        </w:rPr>
        <w:t xml:space="preserve">38. </w:t>
      </w:r>
      <w:r w:rsidRPr="00DA60C3">
        <w:rPr>
          <w:rFonts w:ascii="Times New Roman" w:hAnsi="Times New Roman" w:cs="Times New Roman"/>
          <w:sz w:val="24"/>
        </w:rPr>
        <w:tab/>
        <w:t xml:space="preserve">Northey JM, Cherbuin N, Pumpa KL, Smee DJ, Rattray B. Exercise interventions for cognitive function in adults older than 50: a systematic review with meta-analysis. </w:t>
      </w:r>
      <w:r w:rsidRPr="00DA60C3">
        <w:rPr>
          <w:rFonts w:ascii="Times New Roman" w:hAnsi="Times New Roman" w:cs="Times New Roman"/>
          <w:iCs/>
          <w:sz w:val="24"/>
        </w:rPr>
        <w:t>Br J Sports Med</w:t>
      </w:r>
      <w:r w:rsidRPr="00DA60C3">
        <w:rPr>
          <w:rFonts w:ascii="Times New Roman" w:hAnsi="Times New Roman" w:cs="Times New Roman"/>
          <w:sz w:val="24"/>
        </w:rPr>
        <w:t xml:space="preserve">. March 2017:bjsports-2016-096587. </w:t>
      </w:r>
    </w:p>
    <w:p w14:paraId="075BA6F9" w14:textId="77777777" w:rsidR="00DA60C3" w:rsidRPr="00DA60C3" w:rsidRDefault="00DA60C3" w:rsidP="00DA60C3">
      <w:pPr>
        <w:pStyle w:val="Bibliography"/>
        <w:rPr>
          <w:rFonts w:ascii="Times New Roman" w:hAnsi="Times New Roman" w:cs="Times New Roman"/>
          <w:sz w:val="24"/>
        </w:rPr>
      </w:pPr>
      <w:r w:rsidRPr="00DA60C3">
        <w:rPr>
          <w:rFonts w:ascii="Times New Roman" w:hAnsi="Times New Roman" w:cs="Times New Roman"/>
          <w:sz w:val="24"/>
        </w:rPr>
        <w:t xml:space="preserve">39. </w:t>
      </w:r>
      <w:r w:rsidRPr="00DA60C3">
        <w:rPr>
          <w:rFonts w:ascii="Times New Roman" w:hAnsi="Times New Roman" w:cs="Times New Roman"/>
          <w:sz w:val="24"/>
        </w:rPr>
        <w:tab/>
        <w:t xml:space="preserve">Prince M, Knapp M, Guerchet M, et al. </w:t>
      </w:r>
      <w:r w:rsidRPr="00DA60C3">
        <w:rPr>
          <w:rFonts w:ascii="Times New Roman" w:hAnsi="Times New Roman" w:cs="Times New Roman"/>
          <w:iCs/>
          <w:sz w:val="24"/>
        </w:rPr>
        <w:t>Dementia UK: Update</w:t>
      </w:r>
      <w:r w:rsidRPr="00DA60C3">
        <w:rPr>
          <w:rFonts w:ascii="Times New Roman" w:hAnsi="Times New Roman" w:cs="Times New Roman"/>
          <w:sz w:val="24"/>
        </w:rPr>
        <w:t>. Second edition. The Alzheimer’s Society; 2014.</w:t>
      </w:r>
    </w:p>
    <w:p w14:paraId="66930638" w14:textId="622149B0" w:rsidR="00514BAB" w:rsidRPr="00DA60C3" w:rsidRDefault="00922D04" w:rsidP="00E517D3">
      <w:pPr>
        <w:spacing w:line="480" w:lineRule="auto"/>
        <w:jc w:val="both"/>
        <w:rPr>
          <w:rFonts w:ascii="Times New Roman" w:hAnsi="Times New Roman" w:cs="Times New Roman"/>
          <w:sz w:val="24"/>
          <w:szCs w:val="24"/>
        </w:rPr>
      </w:pPr>
      <w:r w:rsidRPr="00DA60C3">
        <w:rPr>
          <w:rFonts w:ascii="Times New Roman" w:hAnsi="Times New Roman" w:cs="Times New Roman"/>
          <w:sz w:val="24"/>
          <w:szCs w:val="24"/>
        </w:rPr>
        <w:fldChar w:fldCharType="end"/>
      </w:r>
    </w:p>
    <w:p w14:paraId="30818FB6" w14:textId="77777777" w:rsidR="00FD61A9" w:rsidRDefault="00FD61A9" w:rsidP="00E517D3">
      <w:pPr>
        <w:spacing w:line="480" w:lineRule="auto"/>
        <w:jc w:val="both"/>
        <w:rPr>
          <w:rFonts w:ascii="Times New Roman" w:hAnsi="Times New Roman" w:cs="Times New Roman"/>
          <w:sz w:val="24"/>
          <w:szCs w:val="24"/>
        </w:rPr>
      </w:pPr>
    </w:p>
    <w:p w14:paraId="0DA36701" w14:textId="4C6BDB3F" w:rsidR="00DD45DA" w:rsidRPr="00DD45DA" w:rsidRDefault="00DD45DA" w:rsidP="00DD45DA">
      <w:pPr>
        <w:spacing w:line="480" w:lineRule="auto"/>
        <w:contextualSpacing/>
        <w:rPr>
          <w:rFonts w:ascii="Times New Roman" w:hAnsi="Times New Roman" w:cs="Times New Roman"/>
          <w:b/>
          <w:sz w:val="24"/>
          <w:szCs w:val="24"/>
        </w:rPr>
      </w:pPr>
      <w:r w:rsidRPr="00DD45DA">
        <w:rPr>
          <w:rFonts w:ascii="Times New Roman" w:hAnsi="Times New Roman" w:cs="Times New Roman"/>
          <w:b/>
          <w:sz w:val="24"/>
          <w:szCs w:val="24"/>
        </w:rPr>
        <w:lastRenderedPageBreak/>
        <w:t>Acknowledgements</w:t>
      </w:r>
    </w:p>
    <w:p w14:paraId="682E1F18" w14:textId="77777777" w:rsidR="00DD45DA" w:rsidRPr="00DD45DA" w:rsidRDefault="00DD45DA" w:rsidP="00DD45DA">
      <w:pPr>
        <w:spacing w:line="480" w:lineRule="auto"/>
        <w:contextualSpacing/>
        <w:rPr>
          <w:rFonts w:ascii="Times New Roman" w:hAnsi="Times New Roman" w:cs="Times New Roman"/>
          <w:b/>
          <w:sz w:val="24"/>
          <w:szCs w:val="24"/>
        </w:rPr>
      </w:pPr>
    </w:p>
    <w:p w14:paraId="4DEE1562" w14:textId="0619F776" w:rsidR="00DD45DA" w:rsidRPr="00DD45DA" w:rsidRDefault="00DD45DA" w:rsidP="00DD45DA">
      <w:pPr>
        <w:spacing w:line="480" w:lineRule="auto"/>
        <w:contextualSpacing/>
        <w:rPr>
          <w:rFonts w:ascii="Times New Roman" w:hAnsi="Times New Roman" w:cs="Times New Roman"/>
          <w:sz w:val="24"/>
          <w:szCs w:val="24"/>
        </w:rPr>
      </w:pPr>
      <w:r w:rsidRPr="00DD45DA">
        <w:rPr>
          <w:rFonts w:ascii="Times New Roman" w:hAnsi="Times New Roman" w:cs="Times New Roman"/>
          <w:sz w:val="24"/>
          <w:szCs w:val="24"/>
          <w:u w:val="single"/>
        </w:rPr>
        <w:t>Conflicts of interest:</w:t>
      </w:r>
      <w:r w:rsidRPr="00DD45DA">
        <w:rPr>
          <w:rFonts w:ascii="Times New Roman" w:hAnsi="Times New Roman" w:cs="Times New Roman"/>
          <w:sz w:val="24"/>
          <w:szCs w:val="24"/>
        </w:rPr>
        <w:t xml:space="preserve"> The authors have no conflicts of interest to declare.</w:t>
      </w:r>
    </w:p>
    <w:p w14:paraId="60C6DF92" w14:textId="373B7413" w:rsidR="00DD45DA" w:rsidRPr="00DD45DA" w:rsidRDefault="00DD45DA" w:rsidP="00DD45DA">
      <w:pPr>
        <w:spacing w:line="480" w:lineRule="auto"/>
        <w:contextualSpacing/>
        <w:rPr>
          <w:rFonts w:ascii="Times New Roman" w:hAnsi="Times New Roman" w:cs="Times New Roman"/>
          <w:sz w:val="24"/>
          <w:szCs w:val="24"/>
        </w:rPr>
      </w:pPr>
      <w:r w:rsidRPr="00DD45DA">
        <w:rPr>
          <w:rFonts w:ascii="Times New Roman" w:hAnsi="Times New Roman" w:cs="Times New Roman"/>
          <w:sz w:val="24"/>
          <w:szCs w:val="24"/>
          <w:u w:val="single"/>
        </w:rPr>
        <w:t>Author contributions:</w:t>
      </w:r>
      <w:r w:rsidRPr="00DD45DA">
        <w:rPr>
          <w:rFonts w:ascii="Times New Roman" w:hAnsi="Times New Roman" w:cs="Times New Roman"/>
          <w:sz w:val="24"/>
          <w:szCs w:val="24"/>
        </w:rPr>
        <w:t xml:space="preserve"> All authors contributed to this paper.</w:t>
      </w:r>
    </w:p>
    <w:p w14:paraId="5DFC6855" w14:textId="2F925711" w:rsidR="00DD45DA" w:rsidRPr="00DD45DA" w:rsidRDefault="00DD45DA" w:rsidP="00DD45DA">
      <w:pPr>
        <w:spacing w:line="480" w:lineRule="auto"/>
        <w:contextualSpacing/>
        <w:rPr>
          <w:rFonts w:ascii="Times New Roman" w:hAnsi="Times New Roman" w:cs="Times New Roman"/>
          <w:sz w:val="24"/>
          <w:szCs w:val="24"/>
        </w:rPr>
      </w:pPr>
      <w:r w:rsidRPr="00DD45DA">
        <w:rPr>
          <w:rFonts w:ascii="Times New Roman" w:hAnsi="Times New Roman" w:cs="Times New Roman"/>
          <w:sz w:val="24"/>
          <w:szCs w:val="24"/>
          <w:u w:val="single"/>
        </w:rPr>
        <w:t xml:space="preserve">Sponsor role: </w:t>
      </w:r>
      <w:r w:rsidRPr="00DD45DA">
        <w:rPr>
          <w:rFonts w:ascii="Times New Roman" w:hAnsi="Times New Roman" w:cs="Times New Roman"/>
          <w:sz w:val="24"/>
          <w:szCs w:val="24"/>
        </w:rPr>
        <w:t xml:space="preserve">The study sponsor had no role in the </w:t>
      </w:r>
      <w:r w:rsidRPr="00DD45DA">
        <w:rPr>
          <w:rFonts w:ascii="Times New Roman" w:hAnsi="Times New Roman" w:cs="Times New Roman"/>
          <w:color w:val="000000"/>
          <w:sz w:val="24"/>
          <w:szCs w:val="24"/>
          <w:shd w:val="clear" w:color="auto" w:fill="FFFFFF"/>
        </w:rPr>
        <w:t xml:space="preserve">design, methods, subject recruitment, data collections, analysis and </w:t>
      </w:r>
      <w:r w:rsidR="00101B8B">
        <w:rPr>
          <w:rFonts w:ascii="Times New Roman" w:hAnsi="Times New Roman" w:cs="Times New Roman"/>
          <w:color w:val="000000"/>
          <w:sz w:val="24"/>
          <w:szCs w:val="24"/>
          <w:shd w:val="clear" w:color="auto" w:fill="FFFFFF"/>
        </w:rPr>
        <w:t>preparation</w:t>
      </w:r>
      <w:r w:rsidRPr="00DD45DA">
        <w:rPr>
          <w:rFonts w:ascii="Times New Roman" w:hAnsi="Times New Roman" w:cs="Times New Roman"/>
          <w:color w:val="000000"/>
          <w:sz w:val="24"/>
          <w:szCs w:val="24"/>
          <w:bdr w:val="none" w:sz="0" w:space="0" w:color="auto" w:frame="1"/>
          <w:shd w:val="clear" w:color="auto" w:fill="FFFFFF"/>
          <w:lang w:val="en"/>
        </w:rPr>
        <w:t xml:space="preserve"> of this paper.</w:t>
      </w:r>
    </w:p>
    <w:p w14:paraId="50B3565F" w14:textId="77777777" w:rsidR="00DD45DA" w:rsidRDefault="00DD45DA" w:rsidP="00DD45DA">
      <w:pPr>
        <w:spacing w:line="480" w:lineRule="auto"/>
        <w:contextualSpacing/>
        <w:rPr>
          <w:rFonts w:ascii="Times New Roman" w:hAnsi="Times New Roman" w:cs="Times New Roman"/>
          <w:b/>
          <w:sz w:val="24"/>
          <w:szCs w:val="24"/>
        </w:rPr>
      </w:pPr>
    </w:p>
    <w:p w14:paraId="20A053AC" w14:textId="77777777" w:rsidR="00DD45DA" w:rsidRDefault="00DD45DA" w:rsidP="00DD45DA">
      <w:pPr>
        <w:spacing w:line="480" w:lineRule="auto"/>
        <w:contextualSpacing/>
        <w:rPr>
          <w:rFonts w:ascii="Times New Roman" w:hAnsi="Times New Roman" w:cs="Times New Roman"/>
          <w:b/>
          <w:sz w:val="24"/>
          <w:szCs w:val="24"/>
        </w:rPr>
      </w:pPr>
    </w:p>
    <w:p w14:paraId="41B6B724" w14:textId="77777777" w:rsidR="00DD45DA" w:rsidRDefault="00DD45DA" w:rsidP="00DD45DA">
      <w:pPr>
        <w:spacing w:line="480" w:lineRule="auto"/>
        <w:contextualSpacing/>
        <w:rPr>
          <w:rFonts w:ascii="Times New Roman" w:hAnsi="Times New Roman" w:cs="Times New Roman"/>
          <w:b/>
          <w:sz w:val="24"/>
          <w:szCs w:val="24"/>
        </w:rPr>
      </w:pPr>
    </w:p>
    <w:p w14:paraId="199CA8C3" w14:textId="77777777" w:rsidR="00DD45DA" w:rsidRDefault="00DD45DA" w:rsidP="00DD45DA">
      <w:pPr>
        <w:spacing w:line="480" w:lineRule="auto"/>
        <w:contextualSpacing/>
        <w:rPr>
          <w:rFonts w:ascii="Times New Roman" w:hAnsi="Times New Roman" w:cs="Times New Roman"/>
          <w:b/>
          <w:sz w:val="24"/>
          <w:szCs w:val="24"/>
        </w:rPr>
      </w:pPr>
    </w:p>
    <w:p w14:paraId="2A02FBA9" w14:textId="77777777" w:rsidR="00DD45DA" w:rsidRDefault="00DD45DA" w:rsidP="00DD45DA">
      <w:pPr>
        <w:spacing w:line="480" w:lineRule="auto"/>
        <w:contextualSpacing/>
        <w:rPr>
          <w:rFonts w:ascii="Times New Roman" w:hAnsi="Times New Roman" w:cs="Times New Roman"/>
          <w:b/>
          <w:sz w:val="24"/>
          <w:szCs w:val="24"/>
        </w:rPr>
      </w:pPr>
    </w:p>
    <w:p w14:paraId="4F7D4C6C" w14:textId="77777777" w:rsidR="00DD45DA" w:rsidRDefault="00DD45DA" w:rsidP="00DD45DA">
      <w:pPr>
        <w:spacing w:line="480" w:lineRule="auto"/>
        <w:contextualSpacing/>
        <w:rPr>
          <w:rFonts w:ascii="Times New Roman" w:hAnsi="Times New Roman" w:cs="Times New Roman"/>
          <w:b/>
          <w:sz w:val="24"/>
          <w:szCs w:val="24"/>
        </w:rPr>
      </w:pPr>
    </w:p>
    <w:p w14:paraId="14E9B6C2" w14:textId="77777777" w:rsidR="00DD45DA" w:rsidRDefault="00DD45DA" w:rsidP="00DD45DA">
      <w:pPr>
        <w:spacing w:line="480" w:lineRule="auto"/>
        <w:contextualSpacing/>
        <w:rPr>
          <w:rFonts w:ascii="Times New Roman" w:hAnsi="Times New Roman" w:cs="Times New Roman"/>
          <w:b/>
          <w:sz w:val="24"/>
          <w:szCs w:val="24"/>
        </w:rPr>
      </w:pPr>
    </w:p>
    <w:p w14:paraId="6514FD0D" w14:textId="77777777" w:rsidR="00DD45DA" w:rsidRDefault="00DD45DA" w:rsidP="00DD45DA">
      <w:pPr>
        <w:spacing w:line="480" w:lineRule="auto"/>
        <w:contextualSpacing/>
        <w:rPr>
          <w:rFonts w:ascii="Times New Roman" w:hAnsi="Times New Roman" w:cs="Times New Roman"/>
          <w:b/>
          <w:sz w:val="24"/>
          <w:szCs w:val="24"/>
        </w:rPr>
      </w:pPr>
    </w:p>
    <w:p w14:paraId="713CCDFC" w14:textId="77777777" w:rsidR="00DD45DA" w:rsidRDefault="00DD45DA" w:rsidP="00DD45DA">
      <w:pPr>
        <w:spacing w:line="480" w:lineRule="auto"/>
        <w:contextualSpacing/>
        <w:rPr>
          <w:rFonts w:ascii="Times New Roman" w:hAnsi="Times New Roman" w:cs="Times New Roman"/>
          <w:b/>
          <w:sz w:val="24"/>
          <w:szCs w:val="24"/>
        </w:rPr>
      </w:pPr>
    </w:p>
    <w:p w14:paraId="44B73CD3" w14:textId="77777777" w:rsidR="00DD45DA" w:rsidRDefault="00DD45DA" w:rsidP="00DD45DA">
      <w:pPr>
        <w:spacing w:line="480" w:lineRule="auto"/>
        <w:contextualSpacing/>
        <w:rPr>
          <w:rFonts w:ascii="Times New Roman" w:hAnsi="Times New Roman" w:cs="Times New Roman"/>
          <w:b/>
          <w:sz w:val="24"/>
          <w:szCs w:val="24"/>
        </w:rPr>
      </w:pPr>
    </w:p>
    <w:p w14:paraId="44A5434B" w14:textId="77777777" w:rsidR="00DD45DA" w:rsidRDefault="00DD45DA" w:rsidP="00DD45DA">
      <w:pPr>
        <w:spacing w:line="480" w:lineRule="auto"/>
        <w:contextualSpacing/>
        <w:rPr>
          <w:rFonts w:ascii="Times New Roman" w:hAnsi="Times New Roman" w:cs="Times New Roman"/>
          <w:b/>
          <w:sz w:val="24"/>
          <w:szCs w:val="24"/>
        </w:rPr>
      </w:pPr>
    </w:p>
    <w:p w14:paraId="13136984" w14:textId="77777777" w:rsidR="00DD45DA" w:rsidRDefault="00DD45DA" w:rsidP="00DD45DA">
      <w:pPr>
        <w:spacing w:line="480" w:lineRule="auto"/>
        <w:contextualSpacing/>
        <w:rPr>
          <w:rFonts w:ascii="Times New Roman" w:hAnsi="Times New Roman" w:cs="Times New Roman"/>
          <w:b/>
          <w:sz w:val="24"/>
          <w:szCs w:val="24"/>
        </w:rPr>
      </w:pPr>
    </w:p>
    <w:p w14:paraId="6AC3BB8D" w14:textId="77777777" w:rsidR="00DD45DA" w:rsidRDefault="00DD45DA" w:rsidP="00DD45DA">
      <w:pPr>
        <w:spacing w:line="480" w:lineRule="auto"/>
        <w:contextualSpacing/>
        <w:rPr>
          <w:rFonts w:ascii="Times New Roman" w:hAnsi="Times New Roman" w:cs="Times New Roman"/>
          <w:b/>
          <w:sz w:val="24"/>
          <w:szCs w:val="24"/>
        </w:rPr>
      </w:pPr>
    </w:p>
    <w:p w14:paraId="71FEFED0" w14:textId="77777777" w:rsidR="00DD45DA" w:rsidRDefault="00DD45DA" w:rsidP="00DD45DA">
      <w:pPr>
        <w:spacing w:line="480" w:lineRule="auto"/>
        <w:contextualSpacing/>
        <w:rPr>
          <w:rFonts w:ascii="Times New Roman" w:hAnsi="Times New Roman" w:cs="Times New Roman"/>
          <w:b/>
          <w:sz w:val="24"/>
          <w:szCs w:val="24"/>
        </w:rPr>
      </w:pPr>
    </w:p>
    <w:p w14:paraId="5E8275A9" w14:textId="77777777" w:rsidR="00DD45DA" w:rsidRDefault="00DD45DA" w:rsidP="00DD45DA">
      <w:pPr>
        <w:spacing w:line="480" w:lineRule="auto"/>
        <w:contextualSpacing/>
        <w:rPr>
          <w:rFonts w:ascii="Times New Roman" w:hAnsi="Times New Roman" w:cs="Times New Roman"/>
          <w:b/>
          <w:sz w:val="24"/>
          <w:szCs w:val="24"/>
        </w:rPr>
      </w:pPr>
    </w:p>
    <w:p w14:paraId="4DE8B739" w14:textId="77777777" w:rsidR="00DD45DA" w:rsidRDefault="00DD45DA" w:rsidP="00DD45DA">
      <w:pPr>
        <w:spacing w:line="480" w:lineRule="auto"/>
        <w:contextualSpacing/>
        <w:rPr>
          <w:rFonts w:ascii="Times New Roman" w:hAnsi="Times New Roman" w:cs="Times New Roman"/>
          <w:b/>
          <w:sz w:val="24"/>
          <w:szCs w:val="24"/>
        </w:rPr>
      </w:pPr>
    </w:p>
    <w:p w14:paraId="73C9F5F2" w14:textId="77777777" w:rsidR="00DD45DA" w:rsidRDefault="00DD45DA" w:rsidP="00DD45DA">
      <w:pPr>
        <w:spacing w:line="480" w:lineRule="auto"/>
        <w:contextualSpacing/>
        <w:rPr>
          <w:rFonts w:ascii="Times New Roman" w:hAnsi="Times New Roman" w:cs="Times New Roman"/>
          <w:b/>
          <w:sz w:val="24"/>
          <w:szCs w:val="24"/>
        </w:rPr>
      </w:pPr>
    </w:p>
    <w:p w14:paraId="25ED48DD" w14:textId="77777777" w:rsidR="00DD45DA" w:rsidRPr="00DD45DA" w:rsidRDefault="00DD45DA" w:rsidP="00DD45DA">
      <w:pPr>
        <w:spacing w:line="480" w:lineRule="auto"/>
        <w:contextualSpacing/>
        <w:rPr>
          <w:rFonts w:ascii="Times New Roman" w:hAnsi="Times New Roman" w:cs="Times New Roman"/>
          <w:b/>
          <w:sz w:val="24"/>
          <w:szCs w:val="24"/>
        </w:rPr>
      </w:pPr>
    </w:p>
    <w:p w14:paraId="0B055F85" w14:textId="77777777" w:rsidR="00DD45DA" w:rsidRPr="00DD45DA" w:rsidRDefault="00DD45DA" w:rsidP="00DD45DA">
      <w:pPr>
        <w:spacing w:line="480" w:lineRule="auto"/>
        <w:contextualSpacing/>
        <w:rPr>
          <w:rFonts w:ascii="Times New Roman" w:hAnsi="Times New Roman" w:cs="Times New Roman"/>
          <w:b/>
          <w:sz w:val="24"/>
          <w:szCs w:val="24"/>
        </w:rPr>
      </w:pPr>
    </w:p>
    <w:p w14:paraId="5A1E3903" w14:textId="78025C7F" w:rsidR="00FD61A9" w:rsidRPr="00FB6AFB" w:rsidRDefault="00FB6AFB" w:rsidP="00FD61A9">
      <w:pPr>
        <w:spacing w:line="240" w:lineRule="auto"/>
        <w:contextualSpacing/>
        <w:rPr>
          <w:rFonts w:ascii="Times New Roman" w:hAnsi="Times New Roman" w:cs="Times New Roman"/>
          <w:b/>
          <w:sz w:val="24"/>
          <w:szCs w:val="24"/>
        </w:rPr>
      </w:pPr>
      <w:r w:rsidRPr="00FB6AFB">
        <w:rPr>
          <w:rFonts w:ascii="Times New Roman" w:hAnsi="Times New Roman" w:cs="Times New Roman"/>
          <w:b/>
          <w:sz w:val="24"/>
          <w:szCs w:val="24"/>
        </w:rPr>
        <w:lastRenderedPageBreak/>
        <w:t xml:space="preserve">Table </w:t>
      </w:r>
      <w:r w:rsidR="00DD45DA">
        <w:rPr>
          <w:rFonts w:ascii="Times New Roman" w:hAnsi="Times New Roman" w:cs="Times New Roman"/>
          <w:b/>
          <w:sz w:val="24"/>
          <w:szCs w:val="24"/>
        </w:rPr>
        <w:t>legends</w:t>
      </w:r>
    </w:p>
    <w:p w14:paraId="65D23BD9" w14:textId="77777777" w:rsidR="00FB6AFB" w:rsidRDefault="00FB6AFB" w:rsidP="00FD61A9">
      <w:pPr>
        <w:spacing w:line="240" w:lineRule="auto"/>
        <w:contextualSpacing/>
        <w:rPr>
          <w:rFonts w:ascii="Times New Roman" w:hAnsi="Times New Roman" w:cs="Times New Roman"/>
          <w:sz w:val="24"/>
          <w:szCs w:val="24"/>
        </w:rPr>
      </w:pPr>
    </w:p>
    <w:p w14:paraId="4D4ED22B" w14:textId="77777777" w:rsidR="00FB6AFB" w:rsidRDefault="00FB6AFB" w:rsidP="00FD61A9">
      <w:pPr>
        <w:spacing w:line="240" w:lineRule="auto"/>
        <w:contextualSpacing/>
        <w:rPr>
          <w:rFonts w:ascii="Times New Roman" w:hAnsi="Times New Roman" w:cs="Times New Roman"/>
          <w:sz w:val="24"/>
          <w:szCs w:val="24"/>
        </w:rPr>
      </w:pPr>
    </w:p>
    <w:p w14:paraId="1667E334" w14:textId="77777777" w:rsidR="00FB6AFB" w:rsidRDefault="00FB6AFB" w:rsidP="00FB6AFB">
      <w:pPr>
        <w:spacing w:line="240" w:lineRule="auto"/>
        <w:contextualSpacing/>
        <w:rPr>
          <w:rFonts w:ascii="Times New Roman" w:hAnsi="Times New Roman" w:cs="Times New Roman"/>
          <w:bCs/>
          <w:sz w:val="24"/>
        </w:rPr>
      </w:pPr>
      <w:r w:rsidRPr="00FB6AFB">
        <w:rPr>
          <w:rFonts w:ascii="Times New Roman" w:hAnsi="Times New Roman" w:cs="Times New Roman"/>
          <w:bCs/>
          <w:sz w:val="24"/>
        </w:rPr>
        <w:t>Table 1: Participants’ characteristics (2002-04) by dementia (2006-15)</w:t>
      </w:r>
    </w:p>
    <w:p w14:paraId="63FBC944" w14:textId="77777777" w:rsidR="00FB6AFB" w:rsidRPr="00FB6AFB" w:rsidRDefault="00FB6AFB" w:rsidP="00FB6AFB">
      <w:pPr>
        <w:spacing w:line="240" w:lineRule="auto"/>
        <w:contextualSpacing/>
        <w:rPr>
          <w:rFonts w:ascii="Times New Roman" w:hAnsi="Times New Roman" w:cs="Times New Roman"/>
          <w:bCs/>
          <w:sz w:val="24"/>
        </w:rPr>
      </w:pPr>
    </w:p>
    <w:p w14:paraId="382AAEA5" w14:textId="77777777" w:rsidR="00FB6AFB" w:rsidRPr="00FB6AFB" w:rsidRDefault="00FB6AFB" w:rsidP="00FB6AFB">
      <w:pPr>
        <w:spacing w:line="240" w:lineRule="auto"/>
        <w:contextualSpacing/>
        <w:rPr>
          <w:rFonts w:ascii="Times New Roman" w:hAnsi="Times New Roman" w:cs="Times New Roman"/>
          <w:sz w:val="24"/>
          <w:szCs w:val="24"/>
          <w:lang w:val="en-US"/>
        </w:rPr>
      </w:pPr>
      <w:r w:rsidRPr="00FB6AFB">
        <w:rPr>
          <w:rFonts w:ascii="Times New Roman" w:eastAsia="Calibri" w:hAnsi="Times New Roman" w:cs="Times New Roman"/>
          <w:sz w:val="24"/>
          <w:szCs w:val="24"/>
          <w:lang w:val="en-US"/>
        </w:rPr>
        <w:t xml:space="preserve">Table 2: </w:t>
      </w:r>
      <w:r w:rsidRPr="00FB6AFB">
        <w:rPr>
          <w:rFonts w:ascii="Times New Roman" w:hAnsi="Times New Roman" w:cs="Times New Roman"/>
          <w:sz w:val="24"/>
          <w:szCs w:val="24"/>
          <w:lang w:val="en-US"/>
        </w:rPr>
        <w:t>Dementia incidence (2006-2015) on walking speed (2002-2003)</w:t>
      </w:r>
    </w:p>
    <w:p w14:paraId="4D653455" w14:textId="77777777" w:rsidR="00FB6AFB" w:rsidRDefault="00FB6AFB" w:rsidP="00FB6AFB">
      <w:pPr>
        <w:spacing w:line="240" w:lineRule="auto"/>
        <w:contextualSpacing/>
        <w:rPr>
          <w:rFonts w:ascii="Times New Roman" w:eastAsia="Calibri" w:hAnsi="Times New Roman" w:cs="Times New Roman"/>
          <w:sz w:val="24"/>
          <w:szCs w:val="24"/>
          <w:lang w:val="en-US"/>
        </w:rPr>
      </w:pPr>
    </w:p>
    <w:p w14:paraId="7F42D1C2" w14:textId="77777777" w:rsidR="00FB6AFB" w:rsidRPr="00FB6AFB" w:rsidRDefault="00FB6AFB" w:rsidP="00FB6AFB">
      <w:pPr>
        <w:spacing w:line="240" w:lineRule="auto"/>
        <w:contextualSpacing/>
        <w:rPr>
          <w:rFonts w:ascii="Times New Roman" w:hAnsi="Times New Roman" w:cs="Times New Roman"/>
          <w:sz w:val="24"/>
          <w:szCs w:val="24"/>
          <w:lang w:val="en-US"/>
        </w:rPr>
      </w:pPr>
      <w:r w:rsidRPr="00FB6AFB">
        <w:rPr>
          <w:rFonts w:ascii="Times New Roman" w:eastAsia="Calibri" w:hAnsi="Times New Roman" w:cs="Times New Roman"/>
          <w:sz w:val="24"/>
          <w:szCs w:val="24"/>
          <w:lang w:val="en-US"/>
        </w:rPr>
        <w:t xml:space="preserve">Table 3: </w:t>
      </w:r>
      <w:r w:rsidRPr="00FB6AFB">
        <w:rPr>
          <w:rFonts w:ascii="Times New Roman" w:hAnsi="Times New Roman" w:cs="Times New Roman"/>
          <w:sz w:val="24"/>
          <w:szCs w:val="24"/>
          <w:lang w:val="en-US"/>
        </w:rPr>
        <w:t xml:space="preserve">Dementia incidence (2006-2015) </w:t>
      </w:r>
      <w:r w:rsidRPr="00FB6AFB">
        <w:rPr>
          <w:rFonts w:ascii="Times New Roman" w:hAnsi="Times New Roman" w:cs="Times New Roman"/>
          <w:noProof/>
          <w:sz w:val="24"/>
          <w:szCs w:val="24"/>
          <w:lang w:val="en-US"/>
        </w:rPr>
        <w:t>on</w:t>
      </w:r>
      <w:r w:rsidRPr="00FB6AFB">
        <w:rPr>
          <w:rFonts w:ascii="Times New Roman" w:hAnsi="Times New Roman" w:cs="Times New Roman"/>
          <w:sz w:val="24"/>
          <w:szCs w:val="24"/>
          <w:lang w:val="en-US"/>
        </w:rPr>
        <w:t xml:space="preserve"> change in walking speed and cognition (2002-2003)</w:t>
      </w:r>
    </w:p>
    <w:p w14:paraId="6E73FE5A" w14:textId="34F22269" w:rsidR="00FB6AFB" w:rsidRPr="00FB6AFB" w:rsidRDefault="00FB6AFB" w:rsidP="00FB6AFB">
      <w:pPr>
        <w:spacing w:line="240" w:lineRule="auto"/>
        <w:contextualSpacing/>
        <w:rPr>
          <w:rFonts w:ascii="Times New Roman" w:hAnsi="Times New Roman" w:cs="Times New Roman"/>
          <w:b/>
          <w:sz w:val="24"/>
          <w:szCs w:val="24"/>
          <w:lang w:val="en-US"/>
        </w:rPr>
      </w:pPr>
      <w:r w:rsidRPr="00754E02">
        <w:rPr>
          <w:rFonts w:ascii="Times New Roman" w:hAnsi="Times New Roman" w:cs="Times New Roman"/>
          <w:b/>
          <w:sz w:val="24"/>
          <w:szCs w:val="24"/>
          <w:lang w:val="en-US"/>
        </w:rPr>
        <w:tab/>
      </w:r>
      <w:r w:rsidRPr="00754E02">
        <w:rPr>
          <w:rFonts w:ascii="Times New Roman" w:hAnsi="Times New Roman" w:cs="Times New Roman"/>
          <w:b/>
          <w:sz w:val="24"/>
          <w:szCs w:val="24"/>
          <w:lang w:val="en-US"/>
        </w:rPr>
        <w:tab/>
      </w:r>
    </w:p>
    <w:p w14:paraId="72F1BFE6" w14:textId="77777777" w:rsidR="00FB6AFB" w:rsidRPr="00FB6AFB" w:rsidRDefault="00FB6AFB" w:rsidP="00FB6AFB">
      <w:pPr>
        <w:spacing w:line="240" w:lineRule="auto"/>
        <w:contextualSpacing/>
        <w:rPr>
          <w:rFonts w:ascii="Times New Roman" w:hAnsi="Times New Roman" w:cs="Times New Roman"/>
          <w:sz w:val="24"/>
          <w:szCs w:val="24"/>
          <w:lang w:val="en-US"/>
        </w:rPr>
      </w:pPr>
      <w:r w:rsidRPr="00FB6AFB">
        <w:rPr>
          <w:rFonts w:ascii="Times New Roman" w:hAnsi="Times New Roman" w:cs="Times New Roman"/>
          <w:color w:val="000000" w:themeColor="text1"/>
          <w:sz w:val="24"/>
          <w:szCs w:val="24"/>
        </w:rPr>
        <w:t>Supplementary Table 1</w:t>
      </w:r>
      <w:r w:rsidRPr="00FB6AFB">
        <w:rPr>
          <w:rFonts w:ascii="Times New Roman" w:eastAsia="Calibri" w:hAnsi="Times New Roman" w:cs="Times New Roman"/>
          <w:sz w:val="24"/>
          <w:szCs w:val="24"/>
          <w:lang w:val="en-US"/>
        </w:rPr>
        <w:t xml:space="preserve">: </w:t>
      </w:r>
      <w:r w:rsidRPr="00FB6AFB">
        <w:rPr>
          <w:rFonts w:ascii="Times New Roman" w:hAnsi="Times New Roman" w:cs="Times New Roman"/>
          <w:sz w:val="24"/>
          <w:szCs w:val="24"/>
          <w:lang w:val="en-US"/>
        </w:rPr>
        <w:t>Cox proportional hazards regression of the incidence of dementia from waves 3-7 (2006-2015) on walking speed at wave 2 (2004-2005)</w:t>
      </w:r>
    </w:p>
    <w:p w14:paraId="227D336D" w14:textId="77777777" w:rsidR="00FB6AFB" w:rsidRPr="00FB6AFB" w:rsidRDefault="00FB6AFB" w:rsidP="00FB6AFB">
      <w:pPr>
        <w:spacing w:line="240" w:lineRule="auto"/>
        <w:contextualSpacing/>
        <w:rPr>
          <w:rFonts w:ascii="Times New Roman" w:hAnsi="Times New Roman" w:cs="Times New Roman"/>
          <w:bCs/>
          <w:sz w:val="24"/>
        </w:rPr>
      </w:pPr>
    </w:p>
    <w:p w14:paraId="3F26B5C7" w14:textId="77777777" w:rsidR="00FB6AFB" w:rsidRPr="00FB6AFB" w:rsidRDefault="00FB6AFB" w:rsidP="00FB6AFB">
      <w:pPr>
        <w:spacing w:line="240" w:lineRule="auto"/>
        <w:contextualSpacing/>
        <w:rPr>
          <w:rFonts w:ascii="Times New Roman" w:hAnsi="Times New Roman" w:cs="Times New Roman"/>
          <w:color w:val="000000" w:themeColor="text1"/>
          <w:sz w:val="24"/>
          <w:szCs w:val="24"/>
          <w:lang w:val="en-US"/>
        </w:rPr>
      </w:pPr>
      <w:r w:rsidRPr="00FB6AFB">
        <w:rPr>
          <w:rFonts w:ascii="Times New Roman" w:hAnsi="Times New Roman" w:cs="Times New Roman"/>
          <w:color w:val="000000" w:themeColor="text1"/>
          <w:sz w:val="24"/>
          <w:szCs w:val="24"/>
        </w:rPr>
        <w:t xml:space="preserve">Supplementary Table 2: </w:t>
      </w:r>
      <w:r w:rsidRPr="00FB6AFB">
        <w:rPr>
          <w:rFonts w:ascii="Times New Roman" w:hAnsi="Times New Roman" w:cs="Times New Roman"/>
          <w:color w:val="000000" w:themeColor="text1"/>
          <w:sz w:val="24"/>
          <w:szCs w:val="24"/>
          <w:lang w:val="en-US"/>
        </w:rPr>
        <w:t>Cox proportional hazards regression of the incidence of dementia from waves 4-7 (2008-2015) on walking speed &amp; cognitive function between waves 1 and 2 (2002-2005)</w:t>
      </w:r>
    </w:p>
    <w:p w14:paraId="055009CF" w14:textId="77777777" w:rsidR="00FB6AFB" w:rsidRPr="00FB6AFB" w:rsidRDefault="00FB6AFB" w:rsidP="00FB6AFB">
      <w:pPr>
        <w:spacing w:line="240" w:lineRule="auto"/>
        <w:contextualSpacing/>
        <w:rPr>
          <w:rFonts w:ascii="Times New Roman" w:hAnsi="Times New Roman" w:cs="Times New Roman"/>
          <w:color w:val="000000" w:themeColor="text1"/>
          <w:sz w:val="24"/>
          <w:szCs w:val="24"/>
          <w:lang w:val="en-US"/>
        </w:rPr>
      </w:pPr>
    </w:p>
    <w:p w14:paraId="711104CD" w14:textId="77777777" w:rsidR="00FB6AFB" w:rsidRPr="00FB6AFB" w:rsidRDefault="00FB6AFB" w:rsidP="00FB6AFB">
      <w:pPr>
        <w:spacing w:line="240" w:lineRule="auto"/>
        <w:contextualSpacing/>
        <w:rPr>
          <w:rFonts w:ascii="Times New Roman" w:hAnsi="Times New Roman" w:cs="Times New Roman"/>
          <w:color w:val="000000" w:themeColor="text1"/>
          <w:sz w:val="24"/>
          <w:szCs w:val="24"/>
          <w:lang w:val="en-US"/>
        </w:rPr>
      </w:pPr>
      <w:r w:rsidRPr="00FB6AFB">
        <w:rPr>
          <w:rFonts w:ascii="Times New Roman" w:hAnsi="Times New Roman" w:cs="Times New Roman"/>
          <w:color w:val="000000" w:themeColor="text1"/>
          <w:sz w:val="24"/>
          <w:szCs w:val="24"/>
        </w:rPr>
        <w:t xml:space="preserve">Supplementary Table 3: </w:t>
      </w:r>
      <w:r w:rsidRPr="00FB6AFB">
        <w:rPr>
          <w:rFonts w:ascii="Times New Roman" w:hAnsi="Times New Roman" w:cs="Times New Roman"/>
          <w:color w:val="000000" w:themeColor="text1"/>
          <w:sz w:val="24"/>
          <w:szCs w:val="24"/>
          <w:lang w:val="en-US"/>
        </w:rPr>
        <w:t>Cox proportional hazards regression of the incidence of doctor diagnosed dementia from waves 3-7 (2006-2015) on change in walking speed &amp; cognitive function between waves 1 and 2 (2002-2005)</w:t>
      </w:r>
    </w:p>
    <w:p w14:paraId="6A94FF3F" w14:textId="77777777" w:rsidR="00FB6AFB" w:rsidRPr="003D69B9" w:rsidRDefault="00FB6AFB" w:rsidP="00FB6AFB">
      <w:pPr>
        <w:spacing w:line="240" w:lineRule="auto"/>
        <w:contextualSpacing/>
        <w:rPr>
          <w:rFonts w:ascii="Times New Roman" w:hAnsi="Times New Roman" w:cs="Times New Roman"/>
          <w:b/>
          <w:color w:val="000000" w:themeColor="text1"/>
          <w:sz w:val="24"/>
          <w:szCs w:val="24"/>
          <w:lang w:val="en-US"/>
        </w:rPr>
      </w:pPr>
    </w:p>
    <w:p w14:paraId="63E18965" w14:textId="77777777" w:rsidR="00FB6AFB" w:rsidRDefault="00FB6AFB" w:rsidP="00FD61A9">
      <w:pPr>
        <w:spacing w:line="240" w:lineRule="auto"/>
        <w:contextualSpacing/>
        <w:rPr>
          <w:rFonts w:ascii="Times New Roman" w:hAnsi="Times New Roman" w:cs="Times New Roman"/>
          <w:sz w:val="24"/>
          <w:szCs w:val="24"/>
        </w:rPr>
      </w:pPr>
    </w:p>
    <w:p w14:paraId="5E60D65C" w14:textId="77777777" w:rsidR="00FB6AFB" w:rsidRDefault="00FB6AFB" w:rsidP="00FD61A9">
      <w:pPr>
        <w:spacing w:line="240" w:lineRule="auto"/>
        <w:contextualSpacing/>
        <w:rPr>
          <w:rFonts w:ascii="Times New Roman" w:hAnsi="Times New Roman" w:cs="Times New Roman"/>
          <w:sz w:val="24"/>
          <w:szCs w:val="24"/>
        </w:rPr>
      </w:pPr>
    </w:p>
    <w:p w14:paraId="440C6C20" w14:textId="77777777" w:rsidR="00FB6AFB" w:rsidRDefault="00FB6AFB" w:rsidP="00FD61A9">
      <w:pPr>
        <w:spacing w:line="240" w:lineRule="auto"/>
        <w:contextualSpacing/>
        <w:rPr>
          <w:rFonts w:ascii="Times New Roman" w:hAnsi="Times New Roman" w:cs="Times New Roman"/>
          <w:sz w:val="24"/>
          <w:szCs w:val="24"/>
        </w:rPr>
      </w:pPr>
    </w:p>
    <w:p w14:paraId="2B9CE643" w14:textId="77777777" w:rsidR="00FB6AFB" w:rsidRDefault="00FB6AFB" w:rsidP="00FD61A9">
      <w:pPr>
        <w:spacing w:line="240" w:lineRule="auto"/>
        <w:contextualSpacing/>
        <w:rPr>
          <w:rFonts w:ascii="Times New Roman" w:hAnsi="Times New Roman" w:cs="Times New Roman"/>
          <w:sz w:val="24"/>
          <w:szCs w:val="24"/>
        </w:rPr>
      </w:pPr>
    </w:p>
    <w:p w14:paraId="3D3A5BA0" w14:textId="77777777" w:rsidR="00FB6AFB" w:rsidRDefault="00FB6AFB" w:rsidP="00FD61A9">
      <w:pPr>
        <w:spacing w:line="240" w:lineRule="auto"/>
        <w:contextualSpacing/>
        <w:rPr>
          <w:rFonts w:ascii="Times New Roman" w:hAnsi="Times New Roman" w:cs="Times New Roman"/>
          <w:sz w:val="24"/>
          <w:szCs w:val="24"/>
        </w:rPr>
      </w:pPr>
    </w:p>
    <w:p w14:paraId="02D9E750" w14:textId="77777777" w:rsidR="00FB6AFB" w:rsidRDefault="00FB6AFB" w:rsidP="00FD61A9">
      <w:pPr>
        <w:spacing w:line="240" w:lineRule="auto"/>
        <w:contextualSpacing/>
        <w:rPr>
          <w:rFonts w:ascii="Times New Roman" w:hAnsi="Times New Roman" w:cs="Times New Roman"/>
          <w:sz w:val="24"/>
          <w:szCs w:val="24"/>
        </w:rPr>
      </w:pPr>
    </w:p>
    <w:p w14:paraId="7C8BA7E6" w14:textId="77777777" w:rsidR="00FB6AFB" w:rsidRDefault="00FB6AFB" w:rsidP="00FD61A9">
      <w:pPr>
        <w:spacing w:line="240" w:lineRule="auto"/>
        <w:contextualSpacing/>
        <w:rPr>
          <w:rFonts w:ascii="Times New Roman" w:hAnsi="Times New Roman" w:cs="Times New Roman"/>
          <w:sz w:val="24"/>
          <w:szCs w:val="24"/>
        </w:rPr>
      </w:pPr>
    </w:p>
    <w:p w14:paraId="14B51979" w14:textId="77777777" w:rsidR="00FB6AFB" w:rsidRDefault="00FB6AFB" w:rsidP="00FD61A9">
      <w:pPr>
        <w:spacing w:line="240" w:lineRule="auto"/>
        <w:contextualSpacing/>
        <w:rPr>
          <w:rFonts w:ascii="Times New Roman" w:hAnsi="Times New Roman" w:cs="Times New Roman"/>
          <w:sz w:val="24"/>
          <w:szCs w:val="24"/>
        </w:rPr>
      </w:pPr>
    </w:p>
    <w:p w14:paraId="029EE531" w14:textId="77777777" w:rsidR="00FB6AFB" w:rsidRDefault="00FB6AFB" w:rsidP="00FD61A9">
      <w:pPr>
        <w:spacing w:line="240" w:lineRule="auto"/>
        <w:contextualSpacing/>
        <w:rPr>
          <w:rFonts w:ascii="Times New Roman" w:hAnsi="Times New Roman" w:cs="Times New Roman"/>
          <w:sz w:val="24"/>
          <w:szCs w:val="24"/>
        </w:rPr>
      </w:pPr>
    </w:p>
    <w:p w14:paraId="24CB3F0D" w14:textId="77777777" w:rsidR="00FB6AFB" w:rsidRDefault="00FB6AFB" w:rsidP="00FD61A9">
      <w:pPr>
        <w:spacing w:line="240" w:lineRule="auto"/>
        <w:contextualSpacing/>
        <w:rPr>
          <w:rFonts w:ascii="Times New Roman" w:hAnsi="Times New Roman" w:cs="Times New Roman"/>
          <w:sz w:val="24"/>
          <w:szCs w:val="24"/>
        </w:rPr>
      </w:pPr>
    </w:p>
    <w:p w14:paraId="243E9CAF" w14:textId="77777777" w:rsidR="00FB6AFB" w:rsidRDefault="00FB6AFB" w:rsidP="00FD61A9">
      <w:pPr>
        <w:spacing w:line="240" w:lineRule="auto"/>
        <w:contextualSpacing/>
        <w:rPr>
          <w:rFonts w:ascii="Times New Roman" w:hAnsi="Times New Roman" w:cs="Times New Roman"/>
          <w:sz w:val="24"/>
          <w:szCs w:val="24"/>
        </w:rPr>
      </w:pPr>
    </w:p>
    <w:p w14:paraId="110DB095" w14:textId="77777777" w:rsidR="00FB6AFB" w:rsidRDefault="00FB6AFB" w:rsidP="00FD61A9">
      <w:pPr>
        <w:spacing w:line="240" w:lineRule="auto"/>
        <w:contextualSpacing/>
        <w:rPr>
          <w:rFonts w:ascii="Times New Roman" w:hAnsi="Times New Roman" w:cs="Times New Roman"/>
          <w:sz w:val="24"/>
          <w:szCs w:val="24"/>
        </w:rPr>
      </w:pPr>
    </w:p>
    <w:p w14:paraId="553BF0C9" w14:textId="77777777" w:rsidR="00FB6AFB" w:rsidRDefault="00FB6AFB" w:rsidP="00FD61A9">
      <w:pPr>
        <w:spacing w:line="240" w:lineRule="auto"/>
        <w:contextualSpacing/>
        <w:rPr>
          <w:rFonts w:ascii="Times New Roman" w:hAnsi="Times New Roman" w:cs="Times New Roman"/>
          <w:sz w:val="24"/>
          <w:szCs w:val="24"/>
        </w:rPr>
      </w:pPr>
    </w:p>
    <w:p w14:paraId="779132BF" w14:textId="77777777" w:rsidR="00FB6AFB" w:rsidRDefault="00FB6AFB" w:rsidP="00FD61A9">
      <w:pPr>
        <w:spacing w:line="240" w:lineRule="auto"/>
        <w:contextualSpacing/>
        <w:rPr>
          <w:rFonts w:ascii="Times New Roman" w:hAnsi="Times New Roman" w:cs="Times New Roman"/>
          <w:sz w:val="24"/>
          <w:szCs w:val="24"/>
        </w:rPr>
      </w:pPr>
    </w:p>
    <w:p w14:paraId="1854C087" w14:textId="77777777" w:rsidR="00FB6AFB" w:rsidRDefault="00FB6AFB" w:rsidP="00FD61A9">
      <w:pPr>
        <w:spacing w:line="240" w:lineRule="auto"/>
        <w:contextualSpacing/>
        <w:rPr>
          <w:rFonts w:ascii="Times New Roman" w:hAnsi="Times New Roman" w:cs="Times New Roman"/>
          <w:sz w:val="24"/>
          <w:szCs w:val="24"/>
        </w:rPr>
      </w:pPr>
    </w:p>
    <w:p w14:paraId="066AA754" w14:textId="77777777" w:rsidR="00FB6AFB" w:rsidRDefault="00FB6AFB" w:rsidP="00FD61A9">
      <w:pPr>
        <w:spacing w:line="240" w:lineRule="auto"/>
        <w:contextualSpacing/>
        <w:rPr>
          <w:rFonts w:ascii="Times New Roman" w:hAnsi="Times New Roman" w:cs="Times New Roman"/>
          <w:sz w:val="24"/>
          <w:szCs w:val="24"/>
        </w:rPr>
      </w:pPr>
    </w:p>
    <w:p w14:paraId="44A20267" w14:textId="77777777" w:rsidR="00FB6AFB" w:rsidRDefault="00FB6AFB" w:rsidP="00FD61A9">
      <w:pPr>
        <w:spacing w:line="240" w:lineRule="auto"/>
        <w:contextualSpacing/>
        <w:rPr>
          <w:rFonts w:ascii="Times New Roman" w:hAnsi="Times New Roman" w:cs="Times New Roman"/>
          <w:sz w:val="24"/>
          <w:szCs w:val="24"/>
        </w:rPr>
      </w:pPr>
    </w:p>
    <w:p w14:paraId="16430ECC" w14:textId="77777777" w:rsidR="00FB6AFB" w:rsidRDefault="00FB6AFB" w:rsidP="00FD61A9">
      <w:pPr>
        <w:spacing w:line="240" w:lineRule="auto"/>
        <w:contextualSpacing/>
        <w:rPr>
          <w:rFonts w:ascii="Times New Roman" w:hAnsi="Times New Roman" w:cs="Times New Roman"/>
          <w:sz w:val="24"/>
          <w:szCs w:val="24"/>
        </w:rPr>
      </w:pPr>
    </w:p>
    <w:p w14:paraId="259B78BC" w14:textId="77777777" w:rsidR="00FB6AFB" w:rsidRDefault="00FB6AFB" w:rsidP="00FD61A9">
      <w:pPr>
        <w:spacing w:line="240" w:lineRule="auto"/>
        <w:contextualSpacing/>
        <w:rPr>
          <w:rFonts w:ascii="Times New Roman" w:hAnsi="Times New Roman" w:cs="Times New Roman"/>
          <w:sz w:val="24"/>
          <w:szCs w:val="24"/>
        </w:rPr>
      </w:pPr>
    </w:p>
    <w:p w14:paraId="587388DB" w14:textId="77777777" w:rsidR="00FB6AFB" w:rsidRDefault="00FB6AFB" w:rsidP="00FD61A9">
      <w:pPr>
        <w:spacing w:line="240" w:lineRule="auto"/>
        <w:contextualSpacing/>
        <w:rPr>
          <w:rFonts w:ascii="Times New Roman" w:hAnsi="Times New Roman" w:cs="Times New Roman"/>
          <w:sz w:val="24"/>
          <w:szCs w:val="24"/>
        </w:rPr>
      </w:pPr>
    </w:p>
    <w:p w14:paraId="63561B1D" w14:textId="77777777" w:rsidR="00FB6AFB" w:rsidRDefault="00FB6AFB" w:rsidP="00FD61A9">
      <w:pPr>
        <w:spacing w:line="240" w:lineRule="auto"/>
        <w:contextualSpacing/>
        <w:rPr>
          <w:rFonts w:ascii="Times New Roman" w:hAnsi="Times New Roman" w:cs="Times New Roman"/>
          <w:sz w:val="24"/>
          <w:szCs w:val="24"/>
        </w:rPr>
      </w:pPr>
    </w:p>
    <w:p w14:paraId="795B1467" w14:textId="77777777" w:rsidR="00FB6AFB" w:rsidRDefault="00FB6AFB" w:rsidP="00FD61A9">
      <w:pPr>
        <w:spacing w:line="240" w:lineRule="auto"/>
        <w:contextualSpacing/>
        <w:rPr>
          <w:rFonts w:ascii="Times New Roman" w:hAnsi="Times New Roman" w:cs="Times New Roman"/>
          <w:sz w:val="24"/>
          <w:szCs w:val="24"/>
        </w:rPr>
      </w:pPr>
    </w:p>
    <w:p w14:paraId="362AB0B3" w14:textId="77777777" w:rsidR="00FB6AFB" w:rsidRDefault="00FB6AFB" w:rsidP="00FD61A9">
      <w:pPr>
        <w:spacing w:line="240" w:lineRule="auto"/>
        <w:contextualSpacing/>
        <w:rPr>
          <w:rFonts w:ascii="Times New Roman" w:hAnsi="Times New Roman" w:cs="Times New Roman"/>
          <w:sz w:val="24"/>
          <w:szCs w:val="24"/>
        </w:rPr>
      </w:pPr>
    </w:p>
    <w:p w14:paraId="1EC9917B" w14:textId="77777777" w:rsidR="00FB6AFB" w:rsidRDefault="00FB6AFB" w:rsidP="00FD61A9">
      <w:pPr>
        <w:spacing w:line="240" w:lineRule="auto"/>
        <w:contextualSpacing/>
        <w:rPr>
          <w:rFonts w:ascii="Times New Roman" w:hAnsi="Times New Roman" w:cs="Times New Roman"/>
          <w:sz w:val="24"/>
          <w:szCs w:val="24"/>
        </w:rPr>
      </w:pPr>
    </w:p>
    <w:p w14:paraId="35DED5FB" w14:textId="77777777" w:rsidR="00FB6AFB" w:rsidRDefault="00FB6AFB" w:rsidP="00FD61A9">
      <w:pPr>
        <w:spacing w:line="240" w:lineRule="auto"/>
        <w:contextualSpacing/>
        <w:rPr>
          <w:rFonts w:ascii="Times New Roman" w:hAnsi="Times New Roman" w:cs="Times New Roman"/>
          <w:sz w:val="24"/>
          <w:szCs w:val="24"/>
        </w:rPr>
      </w:pPr>
    </w:p>
    <w:p w14:paraId="40C3BDCC" w14:textId="77777777" w:rsidR="00FB6AFB" w:rsidRDefault="00FB6AFB" w:rsidP="00FD61A9">
      <w:pPr>
        <w:spacing w:line="240" w:lineRule="auto"/>
        <w:contextualSpacing/>
        <w:rPr>
          <w:rFonts w:ascii="Times New Roman" w:hAnsi="Times New Roman" w:cs="Times New Roman"/>
          <w:sz w:val="24"/>
          <w:szCs w:val="24"/>
        </w:rPr>
      </w:pPr>
    </w:p>
    <w:p w14:paraId="30551D1E" w14:textId="77777777" w:rsidR="00FB6AFB" w:rsidRDefault="00FB6AFB" w:rsidP="00FD61A9">
      <w:pPr>
        <w:spacing w:line="240" w:lineRule="auto"/>
        <w:contextualSpacing/>
        <w:rPr>
          <w:rFonts w:ascii="Times New Roman" w:hAnsi="Times New Roman" w:cs="Times New Roman"/>
          <w:sz w:val="24"/>
          <w:szCs w:val="24"/>
        </w:rPr>
      </w:pPr>
    </w:p>
    <w:p w14:paraId="4C4AD1DA" w14:textId="77777777" w:rsidR="00FB6AFB" w:rsidRDefault="00FB6AFB" w:rsidP="00FD61A9">
      <w:pPr>
        <w:spacing w:line="240" w:lineRule="auto"/>
        <w:contextualSpacing/>
        <w:rPr>
          <w:rFonts w:ascii="Times New Roman" w:hAnsi="Times New Roman" w:cs="Times New Roman"/>
          <w:sz w:val="24"/>
          <w:szCs w:val="24"/>
        </w:rPr>
      </w:pPr>
    </w:p>
    <w:p w14:paraId="2748DA6C" w14:textId="77777777" w:rsidR="00FB6AFB" w:rsidRPr="0073022C" w:rsidRDefault="00FB6AFB" w:rsidP="00FD61A9">
      <w:pPr>
        <w:spacing w:line="240" w:lineRule="auto"/>
        <w:contextualSpacing/>
        <w:rPr>
          <w:rFonts w:ascii="Times New Roman" w:hAnsi="Times New Roman" w:cs="Times New Roman"/>
          <w:sz w:val="24"/>
          <w:szCs w:val="24"/>
        </w:rPr>
      </w:pPr>
    </w:p>
    <w:p w14:paraId="547E0BAB" w14:textId="77777777" w:rsidR="00FD61A9" w:rsidRDefault="00FD61A9" w:rsidP="00FD61A9">
      <w:pPr>
        <w:spacing w:line="240" w:lineRule="auto"/>
        <w:contextualSpacing/>
        <w:rPr>
          <w:rFonts w:ascii="Times New Roman" w:hAnsi="Times New Roman" w:cs="Times New Roman"/>
          <w:b/>
          <w:bCs/>
          <w:sz w:val="24"/>
        </w:rPr>
      </w:pPr>
      <w:r w:rsidRPr="00754E02">
        <w:rPr>
          <w:rFonts w:ascii="Times New Roman" w:hAnsi="Times New Roman" w:cs="Times New Roman"/>
          <w:b/>
          <w:bCs/>
          <w:sz w:val="24"/>
        </w:rPr>
        <w:lastRenderedPageBreak/>
        <w:t>Table 1: Particip</w:t>
      </w:r>
      <w:r>
        <w:rPr>
          <w:rFonts w:ascii="Times New Roman" w:hAnsi="Times New Roman" w:cs="Times New Roman"/>
          <w:b/>
          <w:bCs/>
          <w:sz w:val="24"/>
        </w:rPr>
        <w:t xml:space="preserve">ants’ characteristics (2002-04) by dementia </w:t>
      </w:r>
      <w:r w:rsidRPr="00754E02">
        <w:rPr>
          <w:rFonts w:ascii="Times New Roman" w:hAnsi="Times New Roman" w:cs="Times New Roman"/>
          <w:b/>
          <w:bCs/>
          <w:sz w:val="24"/>
        </w:rPr>
        <w:t>(2006</w:t>
      </w:r>
      <w:r>
        <w:rPr>
          <w:rFonts w:ascii="Times New Roman" w:hAnsi="Times New Roman" w:cs="Times New Roman"/>
          <w:b/>
          <w:bCs/>
          <w:sz w:val="24"/>
        </w:rPr>
        <w:t>-15)</w:t>
      </w:r>
    </w:p>
    <w:p w14:paraId="02928853" w14:textId="77777777" w:rsidR="00FD61A9" w:rsidRPr="00754E02" w:rsidRDefault="00FD61A9" w:rsidP="00FD61A9">
      <w:pPr>
        <w:spacing w:line="240" w:lineRule="auto"/>
        <w:contextualSpacing/>
        <w:rPr>
          <w:rFonts w:ascii="Times New Roman" w:hAnsi="Times New Roman" w:cs="Times New Roman"/>
          <w:b/>
          <w:bCs/>
          <w:sz w:val="24"/>
        </w:rPr>
      </w:pPr>
      <w:r w:rsidRPr="00754E02">
        <w:rPr>
          <w:rFonts w:ascii="Times New Roman" w:hAnsi="Times New Roman" w:cs="Times New Roman"/>
          <w:sz w:val="24"/>
          <w:szCs w:val="24"/>
        </w:rPr>
        <w:t>D</w:t>
      </w:r>
      <w:r>
        <w:rPr>
          <w:rFonts w:ascii="Times New Roman" w:hAnsi="Times New Roman" w:cs="Times New Roman"/>
          <w:sz w:val="24"/>
          <w:szCs w:val="24"/>
        </w:rPr>
        <w:t>ata are means (SD)/</w:t>
      </w:r>
      <w:r w:rsidRPr="00754E02">
        <w:rPr>
          <w:rFonts w:ascii="Times New Roman" w:hAnsi="Times New Roman" w:cs="Times New Roman"/>
          <w:sz w:val="24"/>
          <w:szCs w:val="24"/>
        </w:rPr>
        <w:t>numbers (%)</w:t>
      </w:r>
    </w:p>
    <w:tbl>
      <w:tblPr>
        <w:tblStyle w:val="TableGrid"/>
        <w:tblpPr w:leftFromText="181" w:rightFromText="181" w:vertAnchor="text" w:horzAnchor="margin" w:tblpXSpec="center" w:tblpY="51"/>
        <w:tblW w:w="50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2"/>
        <w:gridCol w:w="143"/>
        <w:gridCol w:w="2228"/>
        <w:gridCol w:w="144"/>
        <w:gridCol w:w="2303"/>
        <w:gridCol w:w="144"/>
        <w:gridCol w:w="1149"/>
        <w:gridCol w:w="144"/>
      </w:tblGrid>
      <w:tr w:rsidR="00FD61A9" w:rsidRPr="00754E02" w14:paraId="49F222E1" w14:textId="77777777" w:rsidTr="004848F5">
        <w:trPr>
          <w:gridAfter w:val="1"/>
          <w:wAfter w:w="79" w:type="pct"/>
          <w:trHeight w:val="959"/>
        </w:trPr>
        <w:tc>
          <w:tcPr>
            <w:tcW w:w="1559" w:type="pct"/>
            <w:tcBorders>
              <w:top w:val="single" w:sz="4" w:space="0" w:color="auto"/>
              <w:bottom w:val="single" w:sz="4" w:space="0" w:color="auto"/>
            </w:tcBorders>
            <w:hideMark/>
          </w:tcPr>
          <w:p w14:paraId="4A848C87" w14:textId="77777777" w:rsidR="00FD61A9" w:rsidRPr="00754E02" w:rsidRDefault="00FD61A9" w:rsidP="004848F5">
            <w:pPr>
              <w:jc w:val="center"/>
              <w:rPr>
                <w:rFonts w:ascii="Times New Roman" w:hAnsi="Times New Roman" w:cs="Times New Roman"/>
                <w:b/>
                <w:sz w:val="24"/>
                <w:szCs w:val="24"/>
              </w:rPr>
            </w:pPr>
          </w:p>
          <w:p w14:paraId="5A0FEF9C" w14:textId="77777777" w:rsidR="00FD61A9" w:rsidRPr="00754E02" w:rsidRDefault="00FD61A9" w:rsidP="004848F5">
            <w:pPr>
              <w:jc w:val="center"/>
              <w:rPr>
                <w:rFonts w:ascii="Times New Roman" w:eastAsia="Times New Roman" w:hAnsi="Times New Roman" w:cs="Times New Roman"/>
                <w:b/>
                <w:sz w:val="24"/>
                <w:szCs w:val="24"/>
                <w:lang w:eastAsia="en-GB"/>
              </w:rPr>
            </w:pPr>
          </w:p>
        </w:tc>
        <w:tc>
          <w:tcPr>
            <w:tcW w:w="1305" w:type="pct"/>
            <w:gridSpan w:val="2"/>
            <w:tcBorders>
              <w:top w:val="single" w:sz="4" w:space="0" w:color="auto"/>
              <w:bottom w:val="single" w:sz="4" w:space="0" w:color="auto"/>
            </w:tcBorders>
            <w:hideMark/>
          </w:tcPr>
          <w:p w14:paraId="306818FA" w14:textId="77777777" w:rsidR="00FD61A9" w:rsidRPr="00CC02DD" w:rsidRDefault="00FD61A9" w:rsidP="004848F5">
            <w:pPr>
              <w:jc w:val="center"/>
              <w:rPr>
                <w:rFonts w:ascii="Times New Roman" w:eastAsia="Times New Roman" w:hAnsi="Times New Roman" w:cs="Times New Roman"/>
                <w:b/>
                <w:sz w:val="24"/>
                <w:szCs w:val="24"/>
                <w:lang w:eastAsia="en-GB"/>
              </w:rPr>
            </w:pPr>
          </w:p>
          <w:p w14:paraId="2492F87A" w14:textId="77777777" w:rsidR="00FD61A9" w:rsidRPr="00CC02DD" w:rsidRDefault="00FD61A9" w:rsidP="004848F5">
            <w:pPr>
              <w:jc w:val="center"/>
              <w:rPr>
                <w:rFonts w:ascii="Times New Roman" w:eastAsia="Times New Roman" w:hAnsi="Times New Roman" w:cs="Times New Roman"/>
                <w:b/>
                <w:bCs/>
                <w:kern w:val="24"/>
                <w:sz w:val="24"/>
                <w:szCs w:val="24"/>
                <w:lang w:eastAsia="en-GB"/>
              </w:rPr>
            </w:pPr>
            <w:r w:rsidRPr="00CC02DD">
              <w:rPr>
                <w:rFonts w:ascii="Times New Roman" w:eastAsia="Times New Roman" w:hAnsi="Times New Roman" w:cs="Times New Roman"/>
                <w:b/>
                <w:bCs/>
                <w:kern w:val="24"/>
                <w:sz w:val="24"/>
                <w:szCs w:val="24"/>
                <w:lang w:eastAsia="en-GB"/>
              </w:rPr>
              <w:t>Dementia cases</w:t>
            </w:r>
          </w:p>
          <w:p w14:paraId="35532900" w14:textId="77777777" w:rsidR="00FD61A9" w:rsidRPr="00CC02DD" w:rsidRDefault="00FD61A9" w:rsidP="004848F5">
            <w:pPr>
              <w:jc w:val="center"/>
              <w:rPr>
                <w:rFonts w:ascii="Times New Roman" w:eastAsia="Times New Roman" w:hAnsi="Times New Roman" w:cs="Times New Roman"/>
                <w:b/>
                <w:sz w:val="24"/>
                <w:szCs w:val="24"/>
                <w:lang w:eastAsia="en-GB"/>
              </w:rPr>
            </w:pPr>
            <w:r w:rsidRPr="00CC02DD">
              <w:rPr>
                <w:rFonts w:ascii="Times New Roman" w:eastAsia="Times New Roman" w:hAnsi="Times New Roman" w:cs="Times New Roman"/>
                <w:b/>
                <w:bCs/>
                <w:kern w:val="24"/>
                <w:sz w:val="24"/>
                <w:szCs w:val="24"/>
                <w:lang w:eastAsia="en-GB"/>
              </w:rPr>
              <w:t>(n= 289)</w:t>
            </w:r>
          </w:p>
        </w:tc>
        <w:tc>
          <w:tcPr>
            <w:tcW w:w="1346" w:type="pct"/>
            <w:gridSpan w:val="2"/>
            <w:tcBorders>
              <w:top w:val="single" w:sz="4" w:space="0" w:color="auto"/>
              <w:bottom w:val="single" w:sz="4" w:space="0" w:color="auto"/>
            </w:tcBorders>
            <w:hideMark/>
          </w:tcPr>
          <w:p w14:paraId="5258C62E" w14:textId="77777777" w:rsidR="00FD61A9" w:rsidRPr="00CC02DD" w:rsidRDefault="00FD61A9" w:rsidP="004848F5">
            <w:pPr>
              <w:jc w:val="center"/>
              <w:rPr>
                <w:rFonts w:ascii="Times New Roman" w:eastAsia="Times New Roman" w:hAnsi="Times New Roman" w:cs="Times New Roman"/>
                <w:b/>
                <w:bCs/>
                <w:kern w:val="24"/>
                <w:sz w:val="24"/>
                <w:szCs w:val="24"/>
                <w:lang w:eastAsia="en-GB"/>
              </w:rPr>
            </w:pPr>
          </w:p>
          <w:p w14:paraId="32B7C31B" w14:textId="77777777" w:rsidR="00FD61A9" w:rsidRPr="00CC02DD" w:rsidRDefault="00FD61A9" w:rsidP="004848F5">
            <w:pPr>
              <w:jc w:val="center"/>
              <w:rPr>
                <w:rFonts w:ascii="Times New Roman" w:eastAsia="Times New Roman" w:hAnsi="Times New Roman" w:cs="Times New Roman"/>
                <w:b/>
                <w:sz w:val="24"/>
                <w:szCs w:val="24"/>
                <w:lang w:eastAsia="en-GB"/>
              </w:rPr>
            </w:pPr>
            <w:r w:rsidRPr="00CC02DD">
              <w:rPr>
                <w:rFonts w:ascii="Times New Roman" w:eastAsia="Times New Roman" w:hAnsi="Times New Roman" w:cs="Times New Roman"/>
                <w:b/>
                <w:sz w:val="24"/>
                <w:szCs w:val="24"/>
                <w:lang w:eastAsia="en-GB"/>
              </w:rPr>
              <w:t>Non-cases</w:t>
            </w:r>
          </w:p>
          <w:p w14:paraId="4EC4A7F8" w14:textId="77777777" w:rsidR="00FD61A9" w:rsidRPr="00CC02DD" w:rsidRDefault="00FD61A9" w:rsidP="004848F5">
            <w:pPr>
              <w:jc w:val="center"/>
              <w:rPr>
                <w:rFonts w:ascii="Times New Roman" w:eastAsia="Times New Roman" w:hAnsi="Times New Roman" w:cs="Times New Roman"/>
                <w:b/>
                <w:sz w:val="24"/>
                <w:szCs w:val="24"/>
                <w:lang w:eastAsia="en-GB"/>
              </w:rPr>
            </w:pPr>
            <w:r w:rsidRPr="00CC02DD">
              <w:rPr>
                <w:rFonts w:ascii="Times New Roman" w:eastAsia="Times New Roman" w:hAnsi="Times New Roman" w:cs="Times New Roman"/>
                <w:b/>
                <w:sz w:val="24"/>
                <w:szCs w:val="24"/>
                <w:lang w:eastAsia="en-GB"/>
              </w:rPr>
              <w:t>(n= 3643)</w:t>
            </w:r>
          </w:p>
        </w:tc>
        <w:tc>
          <w:tcPr>
            <w:tcW w:w="711" w:type="pct"/>
            <w:gridSpan w:val="2"/>
            <w:tcBorders>
              <w:top w:val="single" w:sz="4" w:space="0" w:color="auto"/>
              <w:bottom w:val="single" w:sz="4" w:space="0" w:color="auto"/>
            </w:tcBorders>
            <w:hideMark/>
          </w:tcPr>
          <w:p w14:paraId="696CA1AB" w14:textId="77777777" w:rsidR="00FD61A9" w:rsidRPr="00754E02" w:rsidRDefault="00FD61A9" w:rsidP="004848F5">
            <w:pPr>
              <w:ind w:right="237"/>
              <w:jc w:val="center"/>
              <w:rPr>
                <w:rFonts w:ascii="Times New Roman" w:eastAsia="Times New Roman" w:hAnsi="Times New Roman" w:cs="Times New Roman"/>
                <w:b/>
                <w:bCs/>
                <w:kern w:val="24"/>
                <w:sz w:val="24"/>
                <w:szCs w:val="24"/>
                <w:lang w:eastAsia="en-GB"/>
              </w:rPr>
            </w:pPr>
          </w:p>
          <w:p w14:paraId="07830F64" w14:textId="77777777" w:rsidR="00FD61A9" w:rsidRPr="00754E02" w:rsidRDefault="00FD61A9" w:rsidP="004848F5">
            <w:pPr>
              <w:ind w:right="237"/>
              <w:jc w:val="center"/>
              <w:rPr>
                <w:rFonts w:ascii="Times New Roman" w:eastAsia="Times New Roman" w:hAnsi="Times New Roman" w:cs="Times New Roman"/>
                <w:b/>
                <w:sz w:val="24"/>
                <w:szCs w:val="24"/>
                <w:lang w:eastAsia="en-GB"/>
              </w:rPr>
            </w:pPr>
            <w:r w:rsidRPr="00754E02">
              <w:rPr>
                <w:rFonts w:ascii="Times New Roman" w:eastAsia="Times New Roman" w:hAnsi="Times New Roman" w:cs="Times New Roman"/>
                <w:b/>
                <w:bCs/>
                <w:kern w:val="24"/>
                <w:sz w:val="24"/>
                <w:szCs w:val="24"/>
                <w:lang w:eastAsia="en-GB"/>
              </w:rPr>
              <w:t>p value</w:t>
            </w:r>
          </w:p>
        </w:tc>
      </w:tr>
      <w:tr w:rsidR="00FD61A9" w:rsidRPr="000462C9" w14:paraId="58DA8E85" w14:textId="77777777" w:rsidTr="004848F5">
        <w:trPr>
          <w:gridAfter w:val="1"/>
          <w:wAfter w:w="79" w:type="pct"/>
          <w:trHeight w:val="480"/>
        </w:trPr>
        <w:tc>
          <w:tcPr>
            <w:tcW w:w="1559" w:type="pct"/>
            <w:tcBorders>
              <w:top w:val="single" w:sz="4" w:space="0" w:color="auto"/>
            </w:tcBorders>
          </w:tcPr>
          <w:p w14:paraId="6930EA60" w14:textId="77777777" w:rsidR="00FD61A9" w:rsidRPr="00754E02" w:rsidRDefault="00FD61A9" w:rsidP="004848F5">
            <w:pPr>
              <w:rPr>
                <w:rFonts w:ascii="Times New Roman" w:eastAsia="Times New Roman" w:hAnsi="Times New Roman" w:cs="Times New Roman"/>
                <w:sz w:val="24"/>
                <w:szCs w:val="24"/>
                <w:lang w:eastAsia="en-GB"/>
              </w:rPr>
            </w:pPr>
            <w:r w:rsidRPr="00754E02">
              <w:rPr>
                <w:rFonts w:ascii="Times New Roman" w:eastAsia="Times New Roman" w:hAnsi="Times New Roman" w:cs="Times New Roman"/>
                <w:b/>
                <w:sz w:val="24"/>
                <w:szCs w:val="24"/>
                <w:lang w:eastAsia="en-GB"/>
              </w:rPr>
              <w:t>Age (years)</w:t>
            </w:r>
            <w:r w:rsidRPr="00754E02">
              <w:rPr>
                <w:rFonts w:ascii="Times New Roman" w:eastAsia="Times New Roman" w:hAnsi="Times New Roman" w:cs="Times New Roman"/>
                <w:sz w:val="24"/>
                <w:szCs w:val="24"/>
                <w:lang w:eastAsia="en-GB"/>
              </w:rPr>
              <w:t xml:space="preserve">  </w:t>
            </w:r>
          </w:p>
          <w:p w14:paraId="149C6082" w14:textId="77777777" w:rsidR="00FD61A9" w:rsidRPr="00754E02" w:rsidRDefault="00FD61A9" w:rsidP="004848F5">
            <w:pPr>
              <w:rPr>
                <w:rFonts w:ascii="Times New Roman" w:eastAsia="Times New Roman" w:hAnsi="Times New Roman" w:cs="Times New Roman"/>
                <w:b/>
                <w:bCs/>
                <w:kern w:val="24"/>
                <w:sz w:val="24"/>
                <w:szCs w:val="24"/>
                <w:lang w:eastAsia="en-GB"/>
              </w:rPr>
            </w:pPr>
          </w:p>
        </w:tc>
        <w:tc>
          <w:tcPr>
            <w:tcW w:w="1305" w:type="pct"/>
            <w:gridSpan w:val="2"/>
            <w:tcBorders>
              <w:top w:val="single" w:sz="4" w:space="0" w:color="auto"/>
            </w:tcBorders>
          </w:tcPr>
          <w:p w14:paraId="4E2F29D3" w14:textId="77777777" w:rsidR="00FD61A9" w:rsidRPr="00754E02" w:rsidRDefault="00FD61A9" w:rsidP="004848F5">
            <w:pPr>
              <w:jc w:val="center"/>
              <w:rPr>
                <w:rFonts w:ascii="Times New Roman" w:eastAsia="Times New Roman" w:hAnsi="Times New Roman" w:cs="Times New Roman"/>
                <w:kern w:val="24"/>
                <w:sz w:val="24"/>
                <w:szCs w:val="24"/>
                <w:lang w:eastAsia="en-GB"/>
              </w:rPr>
            </w:pPr>
          </w:p>
        </w:tc>
        <w:tc>
          <w:tcPr>
            <w:tcW w:w="1346" w:type="pct"/>
            <w:gridSpan w:val="2"/>
            <w:tcBorders>
              <w:top w:val="single" w:sz="4" w:space="0" w:color="auto"/>
            </w:tcBorders>
          </w:tcPr>
          <w:p w14:paraId="02647240" w14:textId="77777777" w:rsidR="00FD61A9" w:rsidRPr="000462C9" w:rsidRDefault="00FD61A9" w:rsidP="004848F5">
            <w:pPr>
              <w:jc w:val="center"/>
              <w:rPr>
                <w:rFonts w:ascii="Times New Roman" w:eastAsia="Times New Roman" w:hAnsi="Times New Roman" w:cs="Times New Roman"/>
                <w:sz w:val="24"/>
                <w:szCs w:val="24"/>
                <w:lang w:eastAsia="en-GB"/>
              </w:rPr>
            </w:pPr>
          </w:p>
        </w:tc>
        <w:tc>
          <w:tcPr>
            <w:tcW w:w="711" w:type="pct"/>
            <w:gridSpan w:val="2"/>
            <w:tcBorders>
              <w:top w:val="single" w:sz="4" w:space="0" w:color="auto"/>
            </w:tcBorders>
          </w:tcPr>
          <w:p w14:paraId="627FB89F" w14:textId="77777777" w:rsidR="00FD61A9" w:rsidRPr="000462C9" w:rsidRDefault="00FD61A9" w:rsidP="004848F5">
            <w:pPr>
              <w:jc w:val="center"/>
              <w:rPr>
                <w:rFonts w:ascii="Times New Roman" w:eastAsia="Times New Roman" w:hAnsi="Times New Roman" w:cs="Times New Roman"/>
                <w:kern w:val="24"/>
                <w:sz w:val="24"/>
                <w:szCs w:val="24"/>
                <w:lang w:eastAsia="en-GB"/>
              </w:rPr>
            </w:pPr>
            <w:r w:rsidRPr="000462C9">
              <w:rPr>
                <w:rFonts w:ascii="Times New Roman" w:eastAsia="Times New Roman" w:hAnsi="Times New Roman" w:cs="Times New Roman"/>
                <w:sz w:val="24"/>
                <w:szCs w:val="24"/>
                <w:lang w:eastAsia="en-GB"/>
              </w:rPr>
              <w:t>&lt; 0.001</w:t>
            </w:r>
          </w:p>
        </w:tc>
      </w:tr>
      <w:tr w:rsidR="00FD61A9" w:rsidRPr="000462C9" w14:paraId="1FB7EB9D" w14:textId="77777777" w:rsidTr="004848F5">
        <w:trPr>
          <w:gridAfter w:val="1"/>
          <w:wAfter w:w="79" w:type="pct"/>
          <w:trHeight w:val="480"/>
        </w:trPr>
        <w:tc>
          <w:tcPr>
            <w:tcW w:w="1559" w:type="pct"/>
          </w:tcPr>
          <w:p w14:paraId="539A5E3B" w14:textId="77777777" w:rsidR="00FD61A9" w:rsidRPr="00754E02" w:rsidRDefault="00FD61A9" w:rsidP="004848F5">
            <w:pPr>
              <w:rPr>
                <w:rFonts w:ascii="Times New Roman" w:eastAsia="Times New Roman" w:hAnsi="Times New Roman" w:cs="Times New Roman"/>
                <w:sz w:val="24"/>
                <w:szCs w:val="24"/>
                <w:lang w:eastAsia="en-GB"/>
              </w:rPr>
            </w:pPr>
            <w:r w:rsidRPr="00754E02">
              <w:rPr>
                <w:rFonts w:ascii="Times New Roman" w:eastAsia="Times New Roman" w:hAnsi="Times New Roman" w:cs="Times New Roman"/>
                <w:sz w:val="24"/>
                <w:szCs w:val="24"/>
                <w:lang w:eastAsia="en-GB"/>
              </w:rPr>
              <w:t xml:space="preserve">  60-69 </w:t>
            </w:r>
          </w:p>
          <w:p w14:paraId="641DD612" w14:textId="77777777" w:rsidR="00FD61A9" w:rsidRPr="00754E02" w:rsidRDefault="00FD61A9" w:rsidP="004848F5">
            <w:pPr>
              <w:rPr>
                <w:rFonts w:ascii="Times New Roman" w:eastAsia="Times New Roman" w:hAnsi="Times New Roman" w:cs="Times New Roman"/>
                <w:b/>
                <w:bCs/>
                <w:kern w:val="24"/>
                <w:sz w:val="24"/>
                <w:szCs w:val="24"/>
                <w:lang w:eastAsia="en-GB"/>
              </w:rPr>
            </w:pPr>
          </w:p>
        </w:tc>
        <w:tc>
          <w:tcPr>
            <w:tcW w:w="1305" w:type="pct"/>
            <w:gridSpan w:val="2"/>
          </w:tcPr>
          <w:p w14:paraId="67AA6C2B" w14:textId="77777777" w:rsidR="00FD61A9" w:rsidRPr="00754E02" w:rsidRDefault="00FD61A9" w:rsidP="004848F5">
            <w:pPr>
              <w:jc w:val="center"/>
              <w:rPr>
                <w:rFonts w:ascii="Times New Roman" w:eastAsia="Times New Roman" w:hAnsi="Times New Roman" w:cs="Times New Roman"/>
                <w:sz w:val="24"/>
                <w:szCs w:val="24"/>
                <w:lang w:eastAsia="en-GB"/>
              </w:rPr>
            </w:pPr>
            <w:r w:rsidRPr="00754E02">
              <w:rPr>
                <w:rFonts w:ascii="Times New Roman" w:eastAsia="Times New Roman" w:hAnsi="Times New Roman" w:cs="Times New Roman"/>
                <w:sz w:val="24"/>
                <w:szCs w:val="24"/>
                <w:lang w:eastAsia="en-GB"/>
              </w:rPr>
              <w:t>63 (21.8%)</w:t>
            </w:r>
          </w:p>
          <w:p w14:paraId="1004A296" w14:textId="77777777" w:rsidR="00FD61A9" w:rsidRPr="00754E02" w:rsidRDefault="00FD61A9" w:rsidP="004848F5">
            <w:pPr>
              <w:jc w:val="center"/>
              <w:rPr>
                <w:rFonts w:ascii="Times New Roman" w:hAnsi="Times New Roman" w:cs="Times New Roman"/>
                <w:sz w:val="24"/>
                <w:szCs w:val="24"/>
              </w:rPr>
            </w:pPr>
          </w:p>
        </w:tc>
        <w:tc>
          <w:tcPr>
            <w:tcW w:w="1346" w:type="pct"/>
            <w:gridSpan w:val="2"/>
          </w:tcPr>
          <w:p w14:paraId="1CDE1CBA" w14:textId="77777777" w:rsidR="00FD61A9" w:rsidRPr="000462C9" w:rsidRDefault="00FD61A9" w:rsidP="004848F5">
            <w:pPr>
              <w:jc w:val="center"/>
              <w:rPr>
                <w:rFonts w:ascii="Times New Roman" w:eastAsia="Times New Roman" w:hAnsi="Times New Roman" w:cs="Times New Roman"/>
                <w:sz w:val="24"/>
                <w:szCs w:val="24"/>
                <w:lang w:eastAsia="en-GB"/>
              </w:rPr>
            </w:pPr>
            <w:r w:rsidRPr="000462C9">
              <w:rPr>
                <w:rFonts w:ascii="Times New Roman" w:eastAsia="Times New Roman" w:hAnsi="Times New Roman" w:cs="Times New Roman"/>
                <w:sz w:val="24"/>
                <w:szCs w:val="24"/>
                <w:lang w:eastAsia="en-GB"/>
              </w:rPr>
              <w:t>2,016 (55.3%)</w:t>
            </w:r>
          </w:p>
          <w:p w14:paraId="1000C2F2" w14:textId="77777777" w:rsidR="00FD61A9" w:rsidRPr="000462C9" w:rsidRDefault="00FD61A9" w:rsidP="004848F5">
            <w:pPr>
              <w:jc w:val="center"/>
              <w:rPr>
                <w:rFonts w:ascii="Times New Roman" w:hAnsi="Times New Roman" w:cs="Times New Roman"/>
                <w:sz w:val="24"/>
                <w:szCs w:val="24"/>
              </w:rPr>
            </w:pPr>
          </w:p>
        </w:tc>
        <w:tc>
          <w:tcPr>
            <w:tcW w:w="711" w:type="pct"/>
            <w:gridSpan w:val="2"/>
          </w:tcPr>
          <w:p w14:paraId="08437A4F" w14:textId="77777777" w:rsidR="00FD61A9" w:rsidRPr="000462C9" w:rsidRDefault="00FD61A9" w:rsidP="004848F5">
            <w:pPr>
              <w:jc w:val="center"/>
              <w:rPr>
                <w:rFonts w:ascii="Times New Roman" w:eastAsia="Times New Roman" w:hAnsi="Times New Roman" w:cs="Times New Roman"/>
                <w:kern w:val="24"/>
                <w:sz w:val="24"/>
                <w:szCs w:val="24"/>
                <w:lang w:eastAsia="en-GB"/>
              </w:rPr>
            </w:pPr>
          </w:p>
        </w:tc>
      </w:tr>
      <w:tr w:rsidR="00FD61A9" w:rsidRPr="000462C9" w14:paraId="643E620F" w14:textId="77777777" w:rsidTr="004848F5">
        <w:trPr>
          <w:gridAfter w:val="1"/>
          <w:wAfter w:w="79" w:type="pct"/>
          <w:trHeight w:val="480"/>
        </w:trPr>
        <w:tc>
          <w:tcPr>
            <w:tcW w:w="1559" w:type="pct"/>
          </w:tcPr>
          <w:p w14:paraId="6DD6A160" w14:textId="77777777" w:rsidR="00FD61A9" w:rsidRPr="00754E02" w:rsidRDefault="00FD61A9" w:rsidP="004848F5">
            <w:pPr>
              <w:rPr>
                <w:rFonts w:ascii="Times New Roman" w:eastAsia="Times New Roman" w:hAnsi="Times New Roman" w:cs="Times New Roman"/>
                <w:sz w:val="24"/>
                <w:szCs w:val="24"/>
                <w:lang w:eastAsia="en-GB"/>
              </w:rPr>
            </w:pPr>
            <w:r w:rsidRPr="00754E02">
              <w:rPr>
                <w:rFonts w:ascii="Times New Roman" w:eastAsia="Times New Roman" w:hAnsi="Times New Roman" w:cs="Times New Roman"/>
                <w:sz w:val="24"/>
                <w:szCs w:val="24"/>
                <w:lang w:eastAsia="en-GB"/>
              </w:rPr>
              <w:t xml:space="preserve">  70-79 </w:t>
            </w:r>
          </w:p>
          <w:p w14:paraId="5DF9DAAE" w14:textId="77777777" w:rsidR="00FD61A9" w:rsidRPr="00754E02" w:rsidRDefault="00FD61A9" w:rsidP="004848F5">
            <w:pPr>
              <w:rPr>
                <w:rFonts w:ascii="Times New Roman" w:eastAsia="Times New Roman" w:hAnsi="Times New Roman" w:cs="Times New Roman"/>
                <w:b/>
                <w:bCs/>
                <w:kern w:val="24"/>
                <w:sz w:val="24"/>
                <w:szCs w:val="24"/>
                <w:lang w:eastAsia="en-GB"/>
              </w:rPr>
            </w:pPr>
          </w:p>
        </w:tc>
        <w:tc>
          <w:tcPr>
            <w:tcW w:w="1305" w:type="pct"/>
            <w:gridSpan w:val="2"/>
          </w:tcPr>
          <w:p w14:paraId="55473A53" w14:textId="77777777" w:rsidR="00FD61A9" w:rsidRPr="00754E02" w:rsidRDefault="00FD61A9" w:rsidP="004848F5">
            <w:pPr>
              <w:jc w:val="center"/>
              <w:rPr>
                <w:rFonts w:ascii="Times New Roman" w:eastAsia="Times New Roman" w:hAnsi="Times New Roman" w:cs="Times New Roman"/>
                <w:sz w:val="24"/>
                <w:szCs w:val="24"/>
                <w:lang w:eastAsia="en-GB"/>
              </w:rPr>
            </w:pPr>
            <w:r w:rsidRPr="00754E02">
              <w:rPr>
                <w:rFonts w:ascii="Times New Roman" w:eastAsia="Times New Roman" w:hAnsi="Times New Roman" w:cs="Times New Roman"/>
                <w:sz w:val="24"/>
                <w:szCs w:val="24"/>
                <w:lang w:eastAsia="en-GB"/>
              </w:rPr>
              <w:t>135 (46.7%)</w:t>
            </w:r>
          </w:p>
          <w:p w14:paraId="28955852" w14:textId="77777777" w:rsidR="00FD61A9" w:rsidRPr="00754E02" w:rsidRDefault="00FD61A9" w:rsidP="004848F5">
            <w:pPr>
              <w:jc w:val="center"/>
              <w:rPr>
                <w:rFonts w:ascii="Times New Roman" w:hAnsi="Times New Roman" w:cs="Times New Roman"/>
                <w:sz w:val="24"/>
                <w:szCs w:val="24"/>
              </w:rPr>
            </w:pPr>
          </w:p>
        </w:tc>
        <w:tc>
          <w:tcPr>
            <w:tcW w:w="1346" w:type="pct"/>
            <w:gridSpan w:val="2"/>
          </w:tcPr>
          <w:p w14:paraId="046A1749" w14:textId="77777777" w:rsidR="00FD61A9" w:rsidRPr="000462C9" w:rsidRDefault="00FD61A9" w:rsidP="004848F5">
            <w:pPr>
              <w:jc w:val="center"/>
              <w:rPr>
                <w:rFonts w:ascii="Times New Roman" w:eastAsia="Times New Roman" w:hAnsi="Times New Roman" w:cs="Times New Roman"/>
                <w:sz w:val="24"/>
                <w:szCs w:val="24"/>
                <w:lang w:eastAsia="en-GB"/>
              </w:rPr>
            </w:pPr>
            <w:r w:rsidRPr="000462C9">
              <w:rPr>
                <w:rFonts w:ascii="Times New Roman" w:eastAsia="Times New Roman" w:hAnsi="Times New Roman" w:cs="Times New Roman"/>
                <w:sz w:val="24"/>
                <w:szCs w:val="24"/>
                <w:lang w:eastAsia="en-GB"/>
              </w:rPr>
              <w:t>1,248 (34.3%)</w:t>
            </w:r>
          </w:p>
          <w:p w14:paraId="750C08A8" w14:textId="77777777" w:rsidR="00FD61A9" w:rsidRPr="000462C9" w:rsidRDefault="00FD61A9" w:rsidP="004848F5">
            <w:pPr>
              <w:jc w:val="center"/>
              <w:rPr>
                <w:rFonts w:ascii="Times New Roman" w:hAnsi="Times New Roman" w:cs="Times New Roman"/>
                <w:sz w:val="24"/>
                <w:szCs w:val="24"/>
              </w:rPr>
            </w:pPr>
          </w:p>
        </w:tc>
        <w:tc>
          <w:tcPr>
            <w:tcW w:w="711" w:type="pct"/>
            <w:gridSpan w:val="2"/>
          </w:tcPr>
          <w:p w14:paraId="69B51DA0" w14:textId="77777777" w:rsidR="00FD61A9" w:rsidRPr="000462C9" w:rsidRDefault="00FD61A9" w:rsidP="004848F5">
            <w:pPr>
              <w:jc w:val="center"/>
              <w:rPr>
                <w:rFonts w:ascii="Times New Roman" w:eastAsia="Times New Roman" w:hAnsi="Times New Roman" w:cs="Times New Roman"/>
                <w:kern w:val="24"/>
                <w:sz w:val="24"/>
                <w:szCs w:val="24"/>
                <w:lang w:eastAsia="en-GB"/>
              </w:rPr>
            </w:pPr>
          </w:p>
        </w:tc>
      </w:tr>
      <w:tr w:rsidR="00FD61A9" w:rsidRPr="000462C9" w14:paraId="7348D6DE" w14:textId="77777777" w:rsidTr="004848F5">
        <w:trPr>
          <w:gridAfter w:val="1"/>
          <w:wAfter w:w="79" w:type="pct"/>
          <w:trHeight w:val="480"/>
        </w:trPr>
        <w:tc>
          <w:tcPr>
            <w:tcW w:w="1559" w:type="pct"/>
            <w:tcBorders>
              <w:bottom w:val="single" w:sz="4" w:space="0" w:color="auto"/>
            </w:tcBorders>
          </w:tcPr>
          <w:p w14:paraId="4844B89C" w14:textId="77777777" w:rsidR="00FD61A9" w:rsidRPr="00754E02" w:rsidRDefault="00FD61A9" w:rsidP="004848F5">
            <w:pPr>
              <w:rPr>
                <w:rFonts w:ascii="Times New Roman" w:eastAsia="Times New Roman" w:hAnsi="Times New Roman" w:cs="Times New Roman"/>
                <w:sz w:val="24"/>
                <w:szCs w:val="24"/>
                <w:lang w:eastAsia="en-GB"/>
              </w:rPr>
            </w:pPr>
            <w:r w:rsidRPr="00754E02">
              <w:rPr>
                <w:rFonts w:ascii="Times New Roman" w:eastAsia="Times New Roman" w:hAnsi="Times New Roman" w:cs="Times New Roman"/>
                <w:sz w:val="24"/>
                <w:szCs w:val="24"/>
                <w:lang w:eastAsia="en-GB"/>
              </w:rPr>
              <w:t xml:space="preserve">  80+</w:t>
            </w:r>
          </w:p>
          <w:p w14:paraId="0F6B0660" w14:textId="77777777" w:rsidR="00FD61A9" w:rsidRPr="00754E02" w:rsidRDefault="00FD61A9" w:rsidP="004848F5">
            <w:pPr>
              <w:rPr>
                <w:rFonts w:ascii="Times New Roman" w:eastAsia="Times New Roman" w:hAnsi="Times New Roman" w:cs="Times New Roman"/>
                <w:sz w:val="24"/>
                <w:szCs w:val="24"/>
                <w:lang w:eastAsia="en-GB"/>
              </w:rPr>
            </w:pPr>
          </w:p>
        </w:tc>
        <w:tc>
          <w:tcPr>
            <w:tcW w:w="1305" w:type="pct"/>
            <w:gridSpan w:val="2"/>
            <w:tcBorders>
              <w:bottom w:val="single" w:sz="4" w:space="0" w:color="auto"/>
            </w:tcBorders>
          </w:tcPr>
          <w:p w14:paraId="17E05237" w14:textId="77777777" w:rsidR="00FD61A9" w:rsidRPr="00754E02" w:rsidRDefault="00FD61A9" w:rsidP="004848F5">
            <w:pPr>
              <w:jc w:val="center"/>
              <w:rPr>
                <w:rFonts w:ascii="Times New Roman" w:hAnsi="Times New Roman" w:cs="Times New Roman"/>
                <w:sz w:val="24"/>
                <w:szCs w:val="24"/>
              </w:rPr>
            </w:pPr>
            <w:r w:rsidRPr="00754E02">
              <w:rPr>
                <w:rFonts w:ascii="Times New Roman" w:eastAsia="Times New Roman" w:hAnsi="Times New Roman" w:cs="Times New Roman"/>
                <w:sz w:val="24"/>
                <w:szCs w:val="24"/>
                <w:lang w:eastAsia="en-GB"/>
              </w:rPr>
              <w:t>91 (31.5%)</w:t>
            </w:r>
          </w:p>
        </w:tc>
        <w:tc>
          <w:tcPr>
            <w:tcW w:w="1346" w:type="pct"/>
            <w:gridSpan w:val="2"/>
            <w:tcBorders>
              <w:bottom w:val="single" w:sz="4" w:space="0" w:color="auto"/>
            </w:tcBorders>
          </w:tcPr>
          <w:p w14:paraId="13BECA72" w14:textId="77777777" w:rsidR="00FD61A9" w:rsidRPr="000462C9" w:rsidRDefault="00FD61A9" w:rsidP="004848F5">
            <w:pPr>
              <w:jc w:val="center"/>
              <w:rPr>
                <w:rFonts w:ascii="Times New Roman" w:hAnsi="Times New Roman" w:cs="Times New Roman"/>
                <w:sz w:val="24"/>
                <w:szCs w:val="24"/>
              </w:rPr>
            </w:pPr>
            <w:r w:rsidRPr="000462C9">
              <w:rPr>
                <w:rFonts w:ascii="Times New Roman" w:eastAsia="Times New Roman" w:hAnsi="Times New Roman" w:cs="Times New Roman"/>
                <w:sz w:val="24"/>
                <w:szCs w:val="24"/>
                <w:lang w:eastAsia="en-GB"/>
              </w:rPr>
              <w:t>379 (10.4%)</w:t>
            </w:r>
          </w:p>
        </w:tc>
        <w:tc>
          <w:tcPr>
            <w:tcW w:w="711" w:type="pct"/>
            <w:gridSpan w:val="2"/>
            <w:tcBorders>
              <w:bottom w:val="single" w:sz="4" w:space="0" w:color="auto"/>
            </w:tcBorders>
          </w:tcPr>
          <w:p w14:paraId="19692F50" w14:textId="77777777" w:rsidR="00FD61A9" w:rsidRPr="000462C9" w:rsidRDefault="00FD61A9" w:rsidP="004848F5">
            <w:pPr>
              <w:jc w:val="center"/>
              <w:rPr>
                <w:rFonts w:ascii="Times New Roman" w:eastAsia="Times New Roman" w:hAnsi="Times New Roman" w:cs="Times New Roman"/>
                <w:kern w:val="24"/>
                <w:sz w:val="24"/>
                <w:szCs w:val="24"/>
                <w:lang w:eastAsia="en-GB"/>
              </w:rPr>
            </w:pPr>
          </w:p>
        </w:tc>
      </w:tr>
      <w:tr w:rsidR="00FD61A9" w:rsidRPr="000462C9" w14:paraId="702DC19F" w14:textId="77777777" w:rsidTr="004848F5">
        <w:trPr>
          <w:gridAfter w:val="1"/>
          <w:wAfter w:w="79" w:type="pct"/>
          <w:trHeight w:val="480"/>
        </w:trPr>
        <w:tc>
          <w:tcPr>
            <w:tcW w:w="1559" w:type="pct"/>
            <w:tcBorders>
              <w:top w:val="single" w:sz="4" w:space="0" w:color="auto"/>
            </w:tcBorders>
          </w:tcPr>
          <w:p w14:paraId="4C67F570" w14:textId="77777777" w:rsidR="00FD61A9" w:rsidRPr="00754E02" w:rsidRDefault="00FD61A9" w:rsidP="004848F5">
            <w:pPr>
              <w:rPr>
                <w:rFonts w:ascii="Times New Roman" w:eastAsia="Times New Roman" w:hAnsi="Times New Roman" w:cs="Times New Roman"/>
                <w:b/>
                <w:bCs/>
                <w:kern w:val="24"/>
                <w:sz w:val="24"/>
                <w:szCs w:val="24"/>
                <w:lang w:eastAsia="en-GB"/>
              </w:rPr>
            </w:pPr>
            <w:r w:rsidRPr="00754E02">
              <w:rPr>
                <w:rFonts w:ascii="Times New Roman" w:eastAsia="Times New Roman" w:hAnsi="Times New Roman" w:cs="Times New Roman"/>
                <w:b/>
                <w:bCs/>
                <w:kern w:val="24"/>
                <w:sz w:val="24"/>
                <w:szCs w:val="24"/>
                <w:lang w:eastAsia="en-GB"/>
              </w:rPr>
              <w:t>Sex (% men)</w:t>
            </w:r>
          </w:p>
        </w:tc>
        <w:tc>
          <w:tcPr>
            <w:tcW w:w="1305" w:type="pct"/>
            <w:gridSpan w:val="2"/>
            <w:tcBorders>
              <w:top w:val="single" w:sz="4" w:space="0" w:color="auto"/>
            </w:tcBorders>
          </w:tcPr>
          <w:p w14:paraId="4B3FAE04" w14:textId="77777777" w:rsidR="00FD61A9" w:rsidRPr="00754E02" w:rsidRDefault="00FD61A9" w:rsidP="004848F5">
            <w:pPr>
              <w:jc w:val="center"/>
              <w:rPr>
                <w:rFonts w:ascii="Times New Roman" w:hAnsi="Times New Roman" w:cs="Times New Roman"/>
                <w:sz w:val="24"/>
                <w:szCs w:val="24"/>
              </w:rPr>
            </w:pPr>
          </w:p>
        </w:tc>
        <w:tc>
          <w:tcPr>
            <w:tcW w:w="1346" w:type="pct"/>
            <w:gridSpan w:val="2"/>
            <w:tcBorders>
              <w:top w:val="single" w:sz="4" w:space="0" w:color="auto"/>
            </w:tcBorders>
          </w:tcPr>
          <w:p w14:paraId="6503B19B" w14:textId="77777777" w:rsidR="00FD61A9" w:rsidRPr="000462C9" w:rsidRDefault="00FD61A9" w:rsidP="004848F5">
            <w:pPr>
              <w:jc w:val="center"/>
              <w:rPr>
                <w:rFonts w:ascii="Times New Roman" w:hAnsi="Times New Roman" w:cs="Times New Roman"/>
                <w:sz w:val="24"/>
                <w:szCs w:val="24"/>
              </w:rPr>
            </w:pPr>
          </w:p>
        </w:tc>
        <w:tc>
          <w:tcPr>
            <w:tcW w:w="711" w:type="pct"/>
            <w:gridSpan w:val="2"/>
            <w:tcBorders>
              <w:top w:val="single" w:sz="4" w:space="0" w:color="auto"/>
            </w:tcBorders>
          </w:tcPr>
          <w:p w14:paraId="59C18590" w14:textId="77777777" w:rsidR="00FD61A9" w:rsidRPr="000462C9" w:rsidRDefault="00FD61A9" w:rsidP="004848F5">
            <w:pPr>
              <w:jc w:val="center"/>
              <w:rPr>
                <w:rFonts w:ascii="Times New Roman" w:eastAsia="Times New Roman" w:hAnsi="Times New Roman" w:cs="Times New Roman"/>
                <w:kern w:val="24"/>
                <w:sz w:val="24"/>
                <w:szCs w:val="24"/>
                <w:lang w:eastAsia="en-GB"/>
              </w:rPr>
            </w:pPr>
            <w:r w:rsidRPr="000462C9">
              <w:rPr>
                <w:rFonts w:ascii="Times New Roman" w:eastAsia="Times New Roman" w:hAnsi="Times New Roman" w:cs="Times New Roman"/>
                <w:kern w:val="24"/>
                <w:sz w:val="24"/>
                <w:szCs w:val="24"/>
                <w:lang w:eastAsia="en-GB"/>
              </w:rPr>
              <w:t>= 0.064</w:t>
            </w:r>
          </w:p>
        </w:tc>
      </w:tr>
      <w:tr w:rsidR="00FD61A9" w:rsidRPr="000462C9" w14:paraId="7C138039" w14:textId="77777777" w:rsidTr="004848F5">
        <w:trPr>
          <w:gridAfter w:val="1"/>
          <w:wAfter w:w="79" w:type="pct"/>
          <w:trHeight w:val="480"/>
        </w:trPr>
        <w:tc>
          <w:tcPr>
            <w:tcW w:w="1559" w:type="pct"/>
          </w:tcPr>
          <w:p w14:paraId="2669E893" w14:textId="77777777" w:rsidR="00FD61A9" w:rsidRPr="00754E02" w:rsidRDefault="00FD61A9" w:rsidP="004848F5">
            <w:pPr>
              <w:rPr>
                <w:rFonts w:ascii="Times New Roman" w:eastAsia="Times New Roman" w:hAnsi="Times New Roman" w:cs="Times New Roman"/>
                <w:b/>
                <w:bCs/>
                <w:kern w:val="24"/>
                <w:sz w:val="24"/>
                <w:szCs w:val="24"/>
                <w:lang w:eastAsia="en-GB"/>
              </w:rPr>
            </w:pPr>
            <w:r>
              <w:rPr>
                <w:rFonts w:ascii="Times New Roman" w:eastAsia="Times New Roman" w:hAnsi="Times New Roman" w:cs="Times New Roman"/>
                <w:b/>
                <w:bCs/>
                <w:kern w:val="24"/>
                <w:sz w:val="24"/>
                <w:szCs w:val="24"/>
                <w:lang w:eastAsia="en-GB"/>
              </w:rPr>
              <w:t>W</w:t>
            </w:r>
            <w:r w:rsidRPr="00754E02">
              <w:rPr>
                <w:rFonts w:ascii="Times New Roman" w:eastAsia="Times New Roman" w:hAnsi="Times New Roman" w:cs="Times New Roman"/>
                <w:b/>
                <w:bCs/>
                <w:kern w:val="24"/>
                <w:sz w:val="24"/>
                <w:szCs w:val="24"/>
                <w:lang w:eastAsia="en-GB"/>
              </w:rPr>
              <w:t>ealth (deciles)</w:t>
            </w:r>
          </w:p>
        </w:tc>
        <w:tc>
          <w:tcPr>
            <w:tcW w:w="1305" w:type="pct"/>
            <w:gridSpan w:val="2"/>
          </w:tcPr>
          <w:p w14:paraId="480C13F6" w14:textId="77777777" w:rsidR="00FD61A9" w:rsidRPr="00754E02" w:rsidRDefault="00FD61A9" w:rsidP="004848F5">
            <w:pPr>
              <w:jc w:val="center"/>
              <w:rPr>
                <w:rFonts w:ascii="Times New Roman" w:hAnsi="Times New Roman" w:cs="Times New Roman"/>
                <w:sz w:val="24"/>
                <w:szCs w:val="24"/>
              </w:rPr>
            </w:pPr>
            <w:r w:rsidRPr="00754E02">
              <w:rPr>
                <w:rFonts w:ascii="Times New Roman" w:hAnsi="Times New Roman" w:cs="Times New Roman"/>
                <w:sz w:val="24"/>
                <w:szCs w:val="24"/>
              </w:rPr>
              <w:t>5.34 ± 0.17</w:t>
            </w:r>
          </w:p>
        </w:tc>
        <w:tc>
          <w:tcPr>
            <w:tcW w:w="1346" w:type="pct"/>
            <w:gridSpan w:val="2"/>
          </w:tcPr>
          <w:p w14:paraId="1266A5ED" w14:textId="77777777" w:rsidR="00FD61A9" w:rsidRPr="000462C9" w:rsidRDefault="00FD61A9" w:rsidP="004848F5">
            <w:pPr>
              <w:jc w:val="center"/>
              <w:rPr>
                <w:rFonts w:ascii="Times New Roman" w:hAnsi="Times New Roman" w:cs="Times New Roman"/>
                <w:sz w:val="24"/>
                <w:szCs w:val="24"/>
              </w:rPr>
            </w:pPr>
            <w:r w:rsidRPr="000462C9">
              <w:rPr>
                <w:rFonts w:ascii="Times New Roman" w:hAnsi="Times New Roman" w:cs="Times New Roman"/>
                <w:sz w:val="24"/>
                <w:szCs w:val="24"/>
              </w:rPr>
              <w:t>5.85 ± 0.05</w:t>
            </w:r>
          </w:p>
        </w:tc>
        <w:tc>
          <w:tcPr>
            <w:tcW w:w="711" w:type="pct"/>
            <w:gridSpan w:val="2"/>
          </w:tcPr>
          <w:p w14:paraId="06F83B9C" w14:textId="77777777" w:rsidR="00FD61A9" w:rsidRPr="000462C9" w:rsidRDefault="00FD61A9" w:rsidP="004848F5">
            <w:pPr>
              <w:jc w:val="center"/>
              <w:rPr>
                <w:rFonts w:ascii="Times New Roman" w:eastAsia="Times New Roman" w:hAnsi="Times New Roman" w:cs="Times New Roman"/>
                <w:kern w:val="24"/>
                <w:sz w:val="24"/>
                <w:szCs w:val="24"/>
                <w:lang w:eastAsia="en-GB"/>
              </w:rPr>
            </w:pPr>
            <w:r w:rsidRPr="000462C9">
              <w:rPr>
                <w:rFonts w:ascii="Times New Roman" w:eastAsia="Times New Roman" w:hAnsi="Times New Roman" w:cs="Times New Roman"/>
                <w:kern w:val="24"/>
                <w:sz w:val="24"/>
                <w:szCs w:val="24"/>
                <w:lang w:eastAsia="en-GB"/>
              </w:rPr>
              <w:t>= 0.004</w:t>
            </w:r>
          </w:p>
        </w:tc>
      </w:tr>
      <w:tr w:rsidR="00FD61A9" w:rsidRPr="000462C9" w14:paraId="554E25C7" w14:textId="77777777" w:rsidTr="004848F5">
        <w:trPr>
          <w:gridAfter w:val="1"/>
          <w:wAfter w:w="79" w:type="pct"/>
          <w:trHeight w:val="480"/>
        </w:trPr>
        <w:tc>
          <w:tcPr>
            <w:tcW w:w="1559" w:type="pct"/>
          </w:tcPr>
          <w:p w14:paraId="132AFF86" w14:textId="77777777" w:rsidR="00FD61A9" w:rsidRPr="00754E02" w:rsidRDefault="00FD61A9" w:rsidP="004848F5">
            <w:pPr>
              <w:rPr>
                <w:rFonts w:ascii="Times New Roman" w:eastAsia="Times New Roman" w:hAnsi="Times New Roman" w:cs="Times New Roman"/>
                <w:b/>
                <w:bCs/>
                <w:kern w:val="24"/>
                <w:sz w:val="24"/>
                <w:szCs w:val="24"/>
                <w:lang w:eastAsia="en-GB"/>
              </w:rPr>
            </w:pPr>
            <w:r w:rsidRPr="00754E02">
              <w:rPr>
                <w:rFonts w:ascii="Times New Roman" w:eastAsia="Times New Roman" w:hAnsi="Times New Roman" w:cs="Times New Roman"/>
                <w:b/>
                <w:bCs/>
                <w:kern w:val="24"/>
                <w:sz w:val="24"/>
                <w:szCs w:val="24"/>
                <w:lang w:eastAsia="en-GB"/>
              </w:rPr>
              <w:t>Education (% yes)</w:t>
            </w:r>
          </w:p>
        </w:tc>
        <w:tc>
          <w:tcPr>
            <w:tcW w:w="1305" w:type="pct"/>
            <w:gridSpan w:val="2"/>
          </w:tcPr>
          <w:p w14:paraId="7399720C" w14:textId="77777777" w:rsidR="00FD61A9" w:rsidRPr="00754E02" w:rsidRDefault="00FD61A9" w:rsidP="004848F5">
            <w:pPr>
              <w:jc w:val="center"/>
              <w:rPr>
                <w:rFonts w:ascii="Times New Roman" w:eastAsia="Times New Roman" w:hAnsi="Times New Roman" w:cs="Times New Roman"/>
                <w:kern w:val="24"/>
                <w:sz w:val="24"/>
                <w:szCs w:val="24"/>
                <w:lang w:eastAsia="en-GB"/>
              </w:rPr>
            </w:pPr>
          </w:p>
        </w:tc>
        <w:tc>
          <w:tcPr>
            <w:tcW w:w="1346" w:type="pct"/>
            <w:gridSpan w:val="2"/>
          </w:tcPr>
          <w:p w14:paraId="60B9234E" w14:textId="77777777" w:rsidR="00FD61A9" w:rsidRPr="000462C9" w:rsidRDefault="00FD61A9" w:rsidP="004848F5">
            <w:pPr>
              <w:jc w:val="center"/>
              <w:rPr>
                <w:rFonts w:ascii="Times New Roman" w:eastAsia="Times New Roman" w:hAnsi="Times New Roman" w:cs="Times New Roman"/>
                <w:sz w:val="24"/>
                <w:szCs w:val="24"/>
                <w:lang w:eastAsia="en-GB"/>
              </w:rPr>
            </w:pPr>
          </w:p>
        </w:tc>
        <w:tc>
          <w:tcPr>
            <w:tcW w:w="711" w:type="pct"/>
            <w:gridSpan w:val="2"/>
          </w:tcPr>
          <w:p w14:paraId="398C455F" w14:textId="77777777" w:rsidR="00FD61A9" w:rsidRPr="000462C9" w:rsidRDefault="00FD61A9" w:rsidP="004848F5">
            <w:pPr>
              <w:jc w:val="center"/>
              <w:rPr>
                <w:rFonts w:ascii="Times New Roman" w:eastAsia="Times New Roman" w:hAnsi="Times New Roman" w:cs="Times New Roman"/>
                <w:kern w:val="24"/>
                <w:sz w:val="24"/>
                <w:szCs w:val="24"/>
                <w:lang w:eastAsia="en-GB"/>
              </w:rPr>
            </w:pPr>
            <w:r w:rsidRPr="000462C9">
              <w:rPr>
                <w:rFonts w:ascii="Times New Roman" w:eastAsia="Times New Roman" w:hAnsi="Times New Roman" w:cs="Times New Roman"/>
                <w:kern w:val="24"/>
                <w:sz w:val="24"/>
                <w:szCs w:val="24"/>
                <w:lang w:eastAsia="en-GB"/>
              </w:rPr>
              <w:t>= 0.700</w:t>
            </w:r>
          </w:p>
        </w:tc>
      </w:tr>
      <w:tr w:rsidR="00FD61A9" w:rsidRPr="000462C9" w14:paraId="6464FE70" w14:textId="77777777" w:rsidTr="004848F5">
        <w:trPr>
          <w:gridAfter w:val="1"/>
          <w:wAfter w:w="79" w:type="pct"/>
          <w:trHeight w:val="480"/>
        </w:trPr>
        <w:tc>
          <w:tcPr>
            <w:tcW w:w="1559" w:type="pct"/>
          </w:tcPr>
          <w:p w14:paraId="320C1C16" w14:textId="77777777" w:rsidR="00FD61A9" w:rsidRPr="00754E02" w:rsidRDefault="00FD61A9" w:rsidP="004848F5">
            <w:pPr>
              <w:rPr>
                <w:rFonts w:ascii="Times New Roman" w:eastAsia="Times New Roman" w:hAnsi="Times New Roman" w:cs="Times New Roman"/>
                <w:bCs/>
                <w:kern w:val="24"/>
                <w:sz w:val="24"/>
                <w:szCs w:val="24"/>
                <w:lang w:eastAsia="en-GB"/>
              </w:rPr>
            </w:pPr>
            <w:r w:rsidRPr="00754E02">
              <w:rPr>
                <w:rFonts w:ascii="Times New Roman" w:eastAsia="Times New Roman" w:hAnsi="Times New Roman" w:cs="Times New Roman"/>
                <w:bCs/>
                <w:kern w:val="24"/>
                <w:sz w:val="24"/>
                <w:szCs w:val="24"/>
                <w:lang w:eastAsia="en-GB"/>
              </w:rPr>
              <w:t xml:space="preserve">  No qualifications</w:t>
            </w:r>
          </w:p>
        </w:tc>
        <w:tc>
          <w:tcPr>
            <w:tcW w:w="1305" w:type="pct"/>
            <w:gridSpan w:val="2"/>
          </w:tcPr>
          <w:p w14:paraId="159E34D6" w14:textId="77777777" w:rsidR="00FD61A9" w:rsidRPr="00754E02" w:rsidRDefault="00FD61A9" w:rsidP="004848F5">
            <w:pPr>
              <w:jc w:val="center"/>
              <w:rPr>
                <w:rFonts w:ascii="Times New Roman" w:eastAsia="Times New Roman" w:hAnsi="Times New Roman" w:cs="Times New Roman"/>
                <w:kern w:val="24"/>
                <w:sz w:val="24"/>
                <w:szCs w:val="24"/>
                <w:lang w:eastAsia="en-GB"/>
              </w:rPr>
            </w:pPr>
            <w:r w:rsidRPr="00754E02">
              <w:rPr>
                <w:rFonts w:ascii="Times New Roman" w:eastAsia="Times New Roman" w:hAnsi="Times New Roman" w:cs="Times New Roman"/>
                <w:kern w:val="24"/>
                <w:sz w:val="24"/>
                <w:szCs w:val="24"/>
                <w:lang w:eastAsia="en-GB"/>
              </w:rPr>
              <w:t>125 (43.2%)</w:t>
            </w:r>
          </w:p>
        </w:tc>
        <w:tc>
          <w:tcPr>
            <w:tcW w:w="1346" w:type="pct"/>
            <w:gridSpan w:val="2"/>
          </w:tcPr>
          <w:p w14:paraId="715DBC19" w14:textId="77777777" w:rsidR="00FD61A9" w:rsidRPr="000462C9" w:rsidRDefault="00FD61A9" w:rsidP="004848F5">
            <w:pPr>
              <w:jc w:val="center"/>
              <w:rPr>
                <w:rFonts w:ascii="Times New Roman" w:eastAsia="Times New Roman" w:hAnsi="Times New Roman" w:cs="Times New Roman"/>
                <w:sz w:val="24"/>
                <w:szCs w:val="24"/>
                <w:lang w:eastAsia="en-GB"/>
              </w:rPr>
            </w:pPr>
            <w:r w:rsidRPr="000462C9">
              <w:rPr>
                <w:rFonts w:ascii="Times New Roman" w:eastAsia="Times New Roman" w:hAnsi="Times New Roman" w:cs="Times New Roman"/>
                <w:sz w:val="24"/>
                <w:szCs w:val="24"/>
                <w:lang w:eastAsia="en-GB"/>
              </w:rPr>
              <w:t>1,512 (41.5%)</w:t>
            </w:r>
          </w:p>
        </w:tc>
        <w:tc>
          <w:tcPr>
            <w:tcW w:w="711" w:type="pct"/>
            <w:gridSpan w:val="2"/>
          </w:tcPr>
          <w:p w14:paraId="3405FA6D" w14:textId="77777777" w:rsidR="00FD61A9" w:rsidRPr="000462C9" w:rsidRDefault="00FD61A9" w:rsidP="004848F5">
            <w:pPr>
              <w:jc w:val="center"/>
              <w:rPr>
                <w:rFonts w:ascii="Times New Roman" w:eastAsia="Times New Roman" w:hAnsi="Times New Roman" w:cs="Times New Roman"/>
                <w:kern w:val="24"/>
                <w:sz w:val="24"/>
                <w:szCs w:val="24"/>
                <w:lang w:eastAsia="en-GB"/>
              </w:rPr>
            </w:pPr>
          </w:p>
        </w:tc>
      </w:tr>
      <w:tr w:rsidR="00FD61A9" w:rsidRPr="000462C9" w14:paraId="16121570" w14:textId="77777777" w:rsidTr="004848F5">
        <w:trPr>
          <w:gridAfter w:val="1"/>
          <w:wAfter w:w="79" w:type="pct"/>
          <w:trHeight w:val="480"/>
        </w:trPr>
        <w:tc>
          <w:tcPr>
            <w:tcW w:w="1559" w:type="pct"/>
          </w:tcPr>
          <w:p w14:paraId="1181FC89" w14:textId="77777777" w:rsidR="00FD61A9" w:rsidRPr="00754E02" w:rsidRDefault="00FD61A9" w:rsidP="004848F5">
            <w:pPr>
              <w:rPr>
                <w:rFonts w:ascii="Times New Roman" w:eastAsia="Times New Roman" w:hAnsi="Times New Roman" w:cs="Times New Roman"/>
                <w:bCs/>
                <w:kern w:val="24"/>
                <w:sz w:val="24"/>
                <w:szCs w:val="24"/>
                <w:lang w:eastAsia="en-GB"/>
              </w:rPr>
            </w:pPr>
            <w:r w:rsidRPr="00754E02">
              <w:rPr>
                <w:rFonts w:ascii="Times New Roman" w:eastAsia="Times New Roman" w:hAnsi="Times New Roman" w:cs="Times New Roman"/>
                <w:bCs/>
                <w:kern w:val="24"/>
                <w:sz w:val="24"/>
                <w:szCs w:val="24"/>
                <w:lang w:eastAsia="en-GB"/>
              </w:rPr>
              <w:t xml:space="preserve">  Intermediate</w:t>
            </w:r>
          </w:p>
        </w:tc>
        <w:tc>
          <w:tcPr>
            <w:tcW w:w="1305" w:type="pct"/>
            <w:gridSpan w:val="2"/>
          </w:tcPr>
          <w:p w14:paraId="42C1D22F" w14:textId="77777777" w:rsidR="00FD61A9" w:rsidRPr="00754E02" w:rsidRDefault="00FD61A9" w:rsidP="004848F5">
            <w:pPr>
              <w:jc w:val="center"/>
              <w:rPr>
                <w:rFonts w:ascii="Times New Roman" w:eastAsia="Times New Roman" w:hAnsi="Times New Roman" w:cs="Times New Roman"/>
                <w:kern w:val="24"/>
                <w:sz w:val="24"/>
                <w:szCs w:val="24"/>
                <w:lang w:eastAsia="en-GB"/>
              </w:rPr>
            </w:pPr>
            <w:r w:rsidRPr="00754E02">
              <w:rPr>
                <w:rFonts w:ascii="Times New Roman" w:eastAsia="Times New Roman" w:hAnsi="Times New Roman" w:cs="Times New Roman"/>
                <w:kern w:val="24"/>
                <w:sz w:val="24"/>
                <w:szCs w:val="24"/>
                <w:lang w:eastAsia="en-GB"/>
              </w:rPr>
              <w:t>99 (34.3%)</w:t>
            </w:r>
          </w:p>
        </w:tc>
        <w:tc>
          <w:tcPr>
            <w:tcW w:w="1346" w:type="pct"/>
            <w:gridSpan w:val="2"/>
          </w:tcPr>
          <w:p w14:paraId="20A93AAE" w14:textId="77777777" w:rsidR="00FD61A9" w:rsidRPr="000462C9" w:rsidRDefault="00FD61A9" w:rsidP="004848F5">
            <w:pPr>
              <w:tabs>
                <w:tab w:val="left" w:pos="530"/>
                <w:tab w:val="center" w:pos="1115"/>
              </w:tabs>
              <w:rPr>
                <w:rFonts w:ascii="Times New Roman" w:eastAsia="Times New Roman" w:hAnsi="Times New Roman" w:cs="Times New Roman"/>
                <w:sz w:val="24"/>
                <w:szCs w:val="24"/>
                <w:lang w:eastAsia="en-GB"/>
              </w:rPr>
            </w:pPr>
            <w:r w:rsidRPr="000462C9">
              <w:rPr>
                <w:rFonts w:ascii="Times New Roman" w:eastAsia="Times New Roman" w:hAnsi="Times New Roman" w:cs="Times New Roman"/>
                <w:sz w:val="24"/>
                <w:szCs w:val="24"/>
                <w:lang w:eastAsia="en-GB"/>
              </w:rPr>
              <w:tab/>
              <w:t>1,293</w:t>
            </w:r>
            <w:r w:rsidRPr="000462C9">
              <w:rPr>
                <w:rFonts w:ascii="Times New Roman" w:eastAsia="Times New Roman" w:hAnsi="Times New Roman" w:cs="Times New Roman"/>
                <w:sz w:val="24"/>
                <w:szCs w:val="24"/>
                <w:lang w:eastAsia="en-GB"/>
              </w:rPr>
              <w:tab/>
              <w:t xml:space="preserve"> (35.5%)</w:t>
            </w:r>
          </w:p>
        </w:tc>
        <w:tc>
          <w:tcPr>
            <w:tcW w:w="711" w:type="pct"/>
            <w:gridSpan w:val="2"/>
          </w:tcPr>
          <w:p w14:paraId="173CE461" w14:textId="77777777" w:rsidR="00FD61A9" w:rsidRPr="000462C9" w:rsidRDefault="00FD61A9" w:rsidP="004848F5">
            <w:pPr>
              <w:jc w:val="center"/>
              <w:rPr>
                <w:rFonts w:ascii="Times New Roman" w:eastAsia="Times New Roman" w:hAnsi="Times New Roman" w:cs="Times New Roman"/>
                <w:kern w:val="24"/>
                <w:sz w:val="24"/>
                <w:szCs w:val="24"/>
                <w:lang w:eastAsia="en-GB"/>
              </w:rPr>
            </w:pPr>
          </w:p>
        </w:tc>
      </w:tr>
      <w:tr w:rsidR="00FD61A9" w:rsidRPr="000462C9" w14:paraId="34E84988" w14:textId="77777777" w:rsidTr="004848F5">
        <w:trPr>
          <w:gridAfter w:val="1"/>
          <w:wAfter w:w="79" w:type="pct"/>
          <w:trHeight w:val="480"/>
        </w:trPr>
        <w:tc>
          <w:tcPr>
            <w:tcW w:w="1559" w:type="pct"/>
          </w:tcPr>
          <w:p w14:paraId="4ECD2601" w14:textId="77777777" w:rsidR="00FD61A9" w:rsidRPr="00754E02" w:rsidRDefault="00FD61A9" w:rsidP="004848F5">
            <w:pPr>
              <w:rPr>
                <w:rFonts w:ascii="Times New Roman" w:eastAsia="Times New Roman" w:hAnsi="Times New Roman" w:cs="Times New Roman"/>
                <w:bCs/>
                <w:kern w:val="24"/>
                <w:sz w:val="24"/>
                <w:szCs w:val="24"/>
                <w:lang w:eastAsia="en-GB"/>
              </w:rPr>
            </w:pPr>
            <w:r w:rsidRPr="00754E02">
              <w:rPr>
                <w:rFonts w:ascii="Times New Roman" w:eastAsia="Times New Roman" w:hAnsi="Times New Roman" w:cs="Times New Roman"/>
                <w:bCs/>
                <w:kern w:val="24"/>
                <w:sz w:val="24"/>
                <w:szCs w:val="24"/>
                <w:lang w:eastAsia="en-GB"/>
              </w:rPr>
              <w:t xml:space="preserve">  Higher</w:t>
            </w:r>
          </w:p>
        </w:tc>
        <w:tc>
          <w:tcPr>
            <w:tcW w:w="1305" w:type="pct"/>
            <w:gridSpan w:val="2"/>
          </w:tcPr>
          <w:p w14:paraId="2F37D6AC" w14:textId="77777777" w:rsidR="00FD61A9" w:rsidRPr="00754E02" w:rsidRDefault="00FD61A9" w:rsidP="004848F5">
            <w:pPr>
              <w:jc w:val="center"/>
              <w:rPr>
                <w:rFonts w:ascii="Times New Roman" w:eastAsia="Times New Roman" w:hAnsi="Times New Roman" w:cs="Times New Roman"/>
                <w:kern w:val="24"/>
                <w:sz w:val="24"/>
                <w:szCs w:val="24"/>
                <w:lang w:eastAsia="en-GB"/>
              </w:rPr>
            </w:pPr>
            <w:r w:rsidRPr="00754E02">
              <w:rPr>
                <w:rFonts w:ascii="Times New Roman" w:eastAsia="Times New Roman" w:hAnsi="Times New Roman" w:cs="Times New Roman"/>
                <w:kern w:val="24"/>
                <w:sz w:val="24"/>
                <w:szCs w:val="24"/>
                <w:lang w:eastAsia="en-GB"/>
              </w:rPr>
              <w:t>65 (22.5%)</w:t>
            </w:r>
          </w:p>
        </w:tc>
        <w:tc>
          <w:tcPr>
            <w:tcW w:w="1346" w:type="pct"/>
            <w:gridSpan w:val="2"/>
          </w:tcPr>
          <w:p w14:paraId="0C3343F4" w14:textId="77777777" w:rsidR="00FD61A9" w:rsidRPr="000462C9" w:rsidRDefault="00FD61A9" w:rsidP="004848F5">
            <w:pPr>
              <w:jc w:val="center"/>
              <w:rPr>
                <w:rFonts w:ascii="Times New Roman" w:eastAsia="Times New Roman" w:hAnsi="Times New Roman" w:cs="Times New Roman"/>
                <w:sz w:val="24"/>
                <w:szCs w:val="24"/>
                <w:lang w:eastAsia="en-GB"/>
              </w:rPr>
            </w:pPr>
            <w:r w:rsidRPr="000462C9">
              <w:rPr>
                <w:rFonts w:ascii="Times New Roman" w:eastAsia="Times New Roman" w:hAnsi="Times New Roman" w:cs="Times New Roman"/>
                <w:sz w:val="24"/>
                <w:szCs w:val="24"/>
                <w:lang w:eastAsia="en-GB"/>
              </w:rPr>
              <w:t>838 (23%)</w:t>
            </w:r>
          </w:p>
        </w:tc>
        <w:tc>
          <w:tcPr>
            <w:tcW w:w="711" w:type="pct"/>
            <w:gridSpan w:val="2"/>
          </w:tcPr>
          <w:p w14:paraId="25C29559" w14:textId="77777777" w:rsidR="00FD61A9" w:rsidRPr="000462C9" w:rsidRDefault="00FD61A9" w:rsidP="004848F5">
            <w:pPr>
              <w:jc w:val="center"/>
              <w:rPr>
                <w:rFonts w:ascii="Times New Roman" w:eastAsia="Times New Roman" w:hAnsi="Times New Roman" w:cs="Times New Roman"/>
                <w:kern w:val="24"/>
                <w:sz w:val="24"/>
                <w:szCs w:val="24"/>
                <w:lang w:eastAsia="en-GB"/>
              </w:rPr>
            </w:pPr>
          </w:p>
        </w:tc>
      </w:tr>
      <w:tr w:rsidR="00FD61A9" w:rsidRPr="00754E02" w14:paraId="7334C247" w14:textId="77777777" w:rsidTr="004848F5">
        <w:trPr>
          <w:trHeight w:val="480"/>
        </w:trPr>
        <w:tc>
          <w:tcPr>
            <w:tcW w:w="1638" w:type="pct"/>
            <w:gridSpan w:val="2"/>
          </w:tcPr>
          <w:p w14:paraId="4E59A3D9" w14:textId="77777777" w:rsidR="00FD61A9" w:rsidRPr="00754E02" w:rsidRDefault="00FD61A9" w:rsidP="004848F5">
            <w:pPr>
              <w:rPr>
                <w:rFonts w:ascii="Times New Roman" w:eastAsia="Times New Roman" w:hAnsi="Times New Roman" w:cs="Times New Roman"/>
                <w:b/>
                <w:bCs/>
                <w:kern w:val="24"/>
                <w:sz w:val="24"/>
                <w:szCs w:val="24"/>
                <w:lang w:eastAsia="en-GB"/>
              </w:rPr>
            </w:pPr>
            <w:r w:rsidRPr="00754E02">
              <w:rPr>
                <w:rFonts w:ascii="Times New Roman" w:eastAsia="Times New Roman" w:hAnsi="Times New Roman" w:cs="Times New Roman"/>
                <w:b/>
                <w:bCs/>
                <w:kern w:val="24"/>
                <w:sz w:val="24"/>
                <w:szCs w:val="24"/>
                <w:lang w:eastAsia="en-GB"/>
              </w:rPr>
              <w:t>Walking speed (m/s)</w:t>
            </w:r>
          </w:p>
        </w:tc>
        <w:tc>
          <w:tcPr>
            <w:tcW w:w="1305" w:type="pct"/>
            <w:gridSpan w:val="2"/>
          </w:tcPr>
          <w:p w14:paraId="5FEF9392" w14:textId="77777777" w:rsidR="00FD61A9" w:rsidRPr="000462C9" w:rsidRDefault="00FD61A9" w:rsidP="004848F5">
            <w:pPr>
              <w:jc w:val="center"/>
              <w:rPr>
                <w:rFonts w:ascii="Times New Roman" w:eastAsia="Times New Roman" w:hAnsi="Times New Roman" w:cs="Times New Roman"/>
                <w:kern w:val="24"/>
                <w:sz w:val="24"/>
                <w:szCs w:val="24"/>
                <w:lang w:eastAsia="en-GB"/>
              </w:rPr>
            </w:pPr>
            <w:r w:rsidRPr="000462C9">
              <w:rPr>
                <w:rFonts w:ascii="Times New Roman" w:hAnsi="Times New Roman" w:cs="Times New Roman"/>
                <w:sz w:val="24"/>
                <w:szCs w:val="24"/>
              </w:rPr>
              <w:t>0.78 ± 0.02</w:t>
            </w:r>
          </w:p>
        </w:tc>
        <w:tc>
          <w:tcPr>
            <w:tcW w:w="1346" w:type="pct"/>
            <w:gridSpan w:val="2"/>
          </w:tcPr>
          <w:p w14:paraId="04FD3CC8" w14:textId="77777777" w:rsidR="00FD61A9" w:rsidRPr="000462C9" w:rsidRDefault="00FD61A9" w:rsidP="004848F5">
            <w:pPr>
              <w:jc w:val="center"/>
              <w:rPr>
                <w:rFonts w:ascii="Times New Roman" w:eastAsia="Times New Roman" w:hAnsi="Times New Roman" w:cs="Times New Roman"/>
                <w:sz w:val="24"/>
                <w:szCs w:val="24"/>
                <w:lang w:eastAsia="en-GB"/>
              </w:rPr>
            </w:pPr>
            <w:r w:rsidRPr="000462C9">
              <w:rPr>
                <w:rFonts w:ascii="Times New Roman" w:hAnsi="Times New Roman" w:cs="Times New Roman"/>
                <w:sz w:val="24"/>
                <w:szCs w:val="24"/>
              </w:rPr>
              <w:t xml:space="preserve">0.87 ± 0.01 </w:t>
            </w:r>
          </w:p>
        </w:tc>
        <w:tc>
          <w:tcPr>
            <w:tcW w:w="711" w:type="pct"/>
            <w:gridSpan w:val="2"/>
          </w:tcPr>
          <w:p w14:paraId="021177FC" w14:textId="77777777" w:rsidR="00FD61A9" w:rsidRPr="000462C9" w:rsidRDefault="00FD61A9" w:rsidP="004848F5">
            <w:pPr>
              <w:jc w:val="center"/>
              <w:rPr>
                <w:rFonts w:ascii="Times New Roman" w:eastAsia="Times New Roman" w:hAnsi="Times New Roman" w:cs="Times New Roman"/>
                <w:kern w:val="24"/>
                <w:sz w:val="24"/>
                <w:szCs w:val="24"/>
                <w:lang w:eastAsia="en-GB"/>
              </w:rPr>
            </w:pPr>
            <w:r w:rsidRPr="000462C9">
              <w:rPr>
                <w:rFonts w:ascii="Times New Roman" w:eastAsia="Times New Roman" w:hAnsi="Times New Roman" w:cs="Times New Roman"/>
                <w:sz w:val="24"/>
                <w:szCs w:val="24"/>
                <w:lang w:eastAsia="en-GB"/>
              </w:rPr>
              <w:t>&lt; 0.001</w:t>
            </w:r>
          </w:p>
        </w:tc>
      </w:tr>
      <w:tr w:rsidR="00FD61A9" w:rsidRPr="00754E02" w14:paraId="11281182" w14:textId="77777777" w:rsidTr="004848F5">
        <w:trPr>
          <w:trHeight w:val="480"/>
        </w:trPr>
        <w:tc>
          <w:tcPr>
            <w:tcW w:w="1638" w:type="pct"/>
            <w:gridSpan w:val="2"/>
          </w:tcPr>
          <w:p w14:paraId="4A0E25CA" w14:textId="77777777" w:rsidR="00FD61A9" w:rsidRPr="00754E02" w:rsidRDefault="00FD61A9" w:rsidP="004848F5">
            <w:pPr>
              <w:rPr>
                <w:rFonts w:ascii="Times New Roman" w:eastAsia="Times New Roman" w:hAnsi="Times New Roman" w:cs="Times New Roman"/>
                <w:b/>
                <w:bCs/>
                <w:kern w:val="24"/>
                <w:sz w:val="24"/>
                <w:szCs w:val="24"/>
                <w:lang w:eastAsia="en-GB"/>
              </w:rPr>
            </w:pPr>
            <w:r>
              <w:rPr>
                <w:rFonts w:ascii="Times New Roman" w:eastAsia="Times New Roman" w:hAnsi="Times New Roman" w:cs="Times New Roman"/>
                <w:b/>
                <w:bCs/>
                <w:kern w:val="24"/>
                <w:sz w:val="24"/>
                <w:szCs w:val="24"/>
                <w:lang w:eastAsia="en-GB"/>
              </w:rPr>
              <w:t>Cognition</w:t>
            </w:r>
          </w:p>
        </w:tc>
        <w:tc>
          <w:tcPr>
            <w:tcW w:w="1305" w:type="pct"/>
            <w:gridSpan w:val="2"/>
          </w:tcPr>
          <w:p w14:paraId="1BCC9ADD" w14:textId="77777777" w:rsidR="00FD61A9" w:rsidRPr="000462C9" w:rsidRDefault="00FD61A9" w:rsidP="004848F5">
            <w:pPr>
              <w:jc w:val="center"/>
              <w:rPr>
                <w:rFonts w:ascii="Times New Roman" w:eastAsia="Times New Roman" w:hAnsi="Times New Roman" w:cs="Times New Roman"/>
                <w:kern w:val="24"/>
                <w:sz w:val="24"/>
                <w:szCs w:val="24"/>
                <w:lang w:eastAsia="en-GB"/>
              </w:rPr>
            </w:pPr>
            <w:r w:rsidRPr="000462C9">
              <w:rPr>
                <w:rFonts w:ascii="Times New Roman" w:hAnsi="Times New Roman" w:cs="Times New Roman"/>
                <w:sz w:val="24"/>
                <w:szCs w:val="24"/>
              </w:rPr>
              <w:t xml:space="preserve">-0.32 ± 0.04 </w:t>
            </w:r>
          </w:p>
        </w:tc>
        <w:tc>
          <w:tcPr>
            <w:tcW w:w="1346" w:type="pct"/>
            <w:gridSpan w:val="2"/>
          </w:tcPr>
          <w:p w14:paraId="135DDA05" w14:textId="77777777" w:rsidR="00FD61A9" w:rsidRPr="000462C9" w:rsidRDefault="00FD61A9" w:rsidP="004848F5">
            <w:pPr>
              <w:jc w:val="center"/>
              <w:rPr>
                <w:rFonts w:ascii="Times New Roman" w:eastAsia="Times New Roman" w:hAnsi="Times New Roman" w:cs="Times New Roman"/>
                <w:sz w:val="24"/>
                <w:szCs w:val="24"/>
                <w:lang w:eastAsia="en-GB"/>
              </w:rPr>
            </w:pPr>
            <w:r w:rsidRPr="000462C9">
              <w:rPr>
                <w:rFonts w:ascii="Times New Roman" w:hAnsi="Times New Roman" w:cs="Times New Roman"/>
                <w:sz w:val="24"/>
                <w:szCs w:val="24"/>
              </w:rPr>
              <w:t xml:space="preserve">-0.06 ± 0.01  </w:t>
            </w:r>
          </w:p>
        </w:tc>
        <w:tc>
          <w:tcPr>
            <w:tcW w:w="711" w:type="pct"/>
            <w:gridSpan w:val="2"/>
          </w:tcPr>
          <w:p w14:paraId="12819B1B" w14:textId="77777777" w:rsidR="00FD61A9" w:rsidRPr="000462C9" w:rsidRDefault="00FD61A9" w:rsidP="004848F5">
            <w:pPr>
              <w:jc w:val="center"/>
              <w:rPr>
                <w:rFonts w:ascii="Times New Roman" w:eastAsia="Times New Roman" w:hAnsi="Times New Roman" w:cs="Times New Roman"/>
                <w:kern w:val="24"/>
                <w:sz w:val="24"/>
                <w:szCs w:val="24"/>
                <w:lang w:eastAsia="en-GB"/>
              </w:rPr>
            </w:pPr>
            <w:r w:rsidRPr="000462C9">
              <w:rPr>
                <w:rFonts w:ascii="Times New Roman" w:eastAsia="Times New Roman" w:hAnsi="Times New Roman" w:cs="Times New Roman"/>
                <w:sz w:val="24"/>
                <w:szCs w:val="24"/>
                <w:lang w:eastAsia="en-GB"/>
              </w:rPr>
              <w:t>&lt; 0.001</w:t>
            </w:r>
          </w:p>
        </w:tc>
      </w:tr>
      <w:tr w:rsidR="00FD61A9" w:rsidRPr="00754E02" w14:paraId="11BCE770" w14:textId="77777777" w:rsidTr="004848F5">
        <w:trPr>
          <w:trHeight w:val="480"/>
        </w:trPr>
        <w:tc>
          <w:tcPr>
            <w:tcW w:w="1638" w:type="pct"/>
            <w:gridSpan w:val="2"/>
          </w:tcPr>
          <w:p w14:paraId="493472A1" w14:textId="77777777" w:rsidR="00FD61A9" w:rsidRPr="00754E02" w:rsidRDefault="00FD61A9" w:rsidP="004848F5">
            <w:pPr>
              <w:rPr>
                <w:rFonts w:ascii="Times New Roman" w:eastAsia="Times New Roman" w:hAnsi="Times New Roman" w:cs="Times New Roman"/>
                <w:b/>
                <w:bCs/>
                <w:kern w:val="24"/>
                <w:sz w:val="24"/>
                <w:szCs w:val="24"/>
                <w:lang w:eastAsia="en-GB"/>
              </w:rPr>
            </w:pPr>
            <w:r w:rsidRPr="00754E02">
              <w:rPr>
                <w:rFonts w:ascii="Times New Roman" w:eastAsia="Times New Roman" w:hAnsi="Times New Roman" w:cs="Times New Roman"/>
                <w:b/>
                <w:bCs/>
                <w:kern w:val="24"/>
                <w:sz w:val="24"/>
                <w:szCs w:val="24"/>
                <w:lang w:eastAsia="en-GB"/>
              </w:rPr>
              <w:t xml:space="preserve">Mobility impairment </w:t>
            </w:r>
          </w:p>
        </w:tc>
        <w:tc>
          <w:tcPr>
            <w:tcW w:w="1305" w:type="pct"/>
            <w:gridSpan w:val="2"/>
          </w:tcPr>
          <w:p w14:paraId="7C1E727C" w14:textId="77777777" w:rsidR="00FD61A9" w:rsidRPr="000462C9" w:rsidRDefault="00FD61A9" w:rsidP="004848F5">
            <w:pPr>
              <w:jc w:val="center"/>
              <w:rPr>
                <w:rFonts w:ascii="Times New Roman" w:eastAsia="Times New Roman" w:hAnsi="Times New Roman" w:cs="Times New Roman"/>
                <w:kern w:val="24"/>
                <w:sz w:val="24"/>
                <w:szCs w:val="24"/>
                <w:lang w:eastAsia="en-GB"/>
              </w:rPr>
            </w:pPr>
            <w:r w:rsidRPr="000462C9">
              <w:rPr>
                <w:rFonts w:ascii="Times New Roman" w:hAnsi="Times New Roman" w:cs="Times New Roman"/>
                <w:sz w:val="24"/>
                <w:szCs w:val="24"/>
              </w:rPr>
              <w:t xml:space="preserve">2.44 ± 0.14 </w:t>
            </w:r>
          </w:p>
        </w:tc>
        <w:tc>
          <w:tcPr>
            <w:tcW w:w="1346" w:type="pct"/>
            <w:gridSpan w:val="2"/>
          </w:tcPr>
          <w:p w14:paraId="371B03BF" w14:textId="77777777" w:rsidR="00FD61A9" w:rsidRPr="000462C9" w:rsidRDefault="00FD61A9" w:rsidP="004848F5">
            <w:pPr>
              <w:jc w:val="center"/>
              <w:rPr>
                <w:rFonts w:ascii="Times New Roman" w:eastAsia="Times New Roman" w:hAnsi="Times New Roman" w:cs="Times New Roman"/>
                <w:sz w:val="24"/>
                <w:szCs w:val="24"/>
                <w:lang w:eastAsia="en-GB"/>
              </w:rPr>
            </w:pPr>
            <w:r w:rsidRPr="000462C9">
              <w:rPr>
                <w:rFonts w:ascii="Times New Roman" w:hAnsi="Times New Roman" w:cs="Times New Roman"/>
                <w:sz w:val="24"/>
                <w:szCs w:val="24"/>
              </w:rPr>
              <w:t>1.95 ± 0.04</w:t>
            </w:r>
          </w:p>
        </w:tc>
        <w:tc>
          <w:tcPr>
            <w:tcW w:w="711" w:type="pct"/>
            <w:gridSpan w:val="2"/>
          </w:tcPr>
          <w:p w14:paraId="226B843D" w14:textId="77777777" w:rsidR="00FD61A9" w:rsidRPr="000462C9" w:rsidRDefault="00FD61A9" w:rsidP="004848F5">
            <w:pPr>
              <w:jc w:val="center"/>
              <w:rPr>
                <w:rFonts w:ascii="Times New Roman" w:eastAsia="Times New Roman" w:hAnsi="Times New Roman" w:cs="Times New Roman"/>
                <w:kern w:val="24"/>
                <w:sz w:val="24"/>
                <w:szCs w:val="24"/>
                <w:lang w:eastAsia="en-GB"/>
              </w:rPr>
            </w:pPr>
            <w:r w:rsidRPr="000462C9">
              <w:rPr>
                <w:rFonts w:ascii="Times New Roman" w:eastAsia="Times New Roman" w:hAnsi="Times New Roman" w:cs="Times New Roman"/>
                <w:sz w:val="24"/>
                <w:szCs w:val="24"/>
                <w:lang w:eastAsia="en-GB"/>
              </w:rPr>
              <w:t>= 0.001</w:t>
            </w:r>
          </w:p>
        </w:tc>
      </w:tr>
      <w:tr w:rsidR="00FD61A9" w:rsidRPr="00754E02" w14:paraId="26AD2559" w14:textId="77777777" w:rsidTr="004848F5">
        <w:trPr>
          <w:trHeight w:val="480"/>
        </w:trPr>
        <w:tc>
          <w:tcPr>
            <w:tcW w:w="1638" w:type="pct"/>
            <w:gridSpan w:val="2"/>
          </w:tcPr>
          <w:p w14:paraId="17076DE9" w14:textId="77777777" w:rsidR="00FD61A9" w:rsidRPr="00754E02" w:rsidRDefault="00FD61A9" w:rsidP="004848F5">
            <w:pPr>
              <w:rPr>
                <w:rFonts w:ascii="Times New Roman" w:eastAsia="Times New Roman" w:hAnsi="Times New Roman" w:cs="Times New Roman"/>
                <w:b/>
                <w:bCs/>
                <w:kern w:val="24"/>
                <w:sz w:val="24"/>
                <w:szCs w:val="24"/>
                <w:lang w:eastAsia="en-GB"/>
              </w:rPr>
            </w:pPr>
            <w:r w:rsidRPr="00754E02">
              <w:rPr>
                <w:rFonts w:ascii="Times New Roman" w:eastAsia="Times New Roman" w:hAnsi="Times New Roman" w:cs="Times New Roman"/>
                <w:b/>
                <w:bCs/>
                <w:kern w:val="24"/>
                <w:sz w:val="24"/>
                <w:szCs w:val="24"/>
                <w:lang w:eastAsia="en-GB"/>
              </w:rPr>
              <w:t xml:space="preserve">ADL </w:t>
            </w:r>
          </w:p>
        </w:tc>
        <w:tc>
          <w:tcPr>
            <w:tcW w:w="1305" w:type="pct"/>
            <w:gridSpan w:val="2"/>
          </w:tcPr>
          <w:p w14:paraId="13103C4B" w14:textId="77777777" w:rsidR="00FD61A9" w:rsidRPr="000462C9" w:rsidRDefault="00FD61A9" w:rsidP="004848F5">
            <w:pPr>
              <w:jc w:val="center"/>
              <w:rPr>
                <w:rFonts w:ascii="Times New Roman" w:eastAsia="Times New Roman" w:hAnsi="Times New Roman" w:cs="Times New Roman"/>
                <w:kern w:val="24"/>
                <w:sz w:val="24"/>
                <w:szCs w:val="24"/>
                <w:lang w:eastAsia="en-GB"/>
              </w:rPr>
            </w:pPr>
            <w:r w:rsidRPr="000462C9">
              <w:rPr>
                <w:rFonts w:ascii="Times New Roman" w:hAnsi="Times New Roman" w:cs="Times New Roman"/>
                <w:sz w:val="24"/>
                <w:szCs w:val="24"/>
              </w:rPr>
              <w:t xml:space="preserve">0.41 ± 0.04 </w:t>
            </w:r>
          </w:p>
        </w:tc>
        <w:tc>
          <w:tcPr>
            <w:tcW w:w="1346" w:type="pct"/>
            <w:gridSpan w:val="2"/>
          </w:tcPr>
          <w:p w14:paraId="70E5C902" w14:textId="77777777" w:rsidR="00FD61A9" w:rsidRPr="000462C9" w:rsidRDefault="00FD61A9" w:rsidP="004848F5">
            <w:pPr>
              <w:jc w:val="center"/>
              <w:rPr>
                <w:rFonts w:ascii="Times New Roman" w:eastAsia="Times New Roman" w:hAnsi="Times New Roman" w:cs="Times New Roman"/>
                <w:sz w:val="24"/>
                <w:szCs w:val="24"/>
                <w:lang w:eastAsia="en-GB"/>
              </w:rPr>
            </w:pPr>
            <w:r w:rsidRPr="000462C9">
              <w:rPr>
                <w:rFonts w:ascii="Times New Roman" w:hAnsi="Times New Roman" w:cs="Times New Roman"/>
                <w:sz w:val="24"/>
                <w:szCs w:val="24"/>
              </w:rPr>
              <w:t xml:space="preserve">0.32 ± 0.01 </w:t>
            </w:r>
          </w:p>
        </w:tc>
        <w:tc>
          <w:tcPr>
            <w:tcW w:w="711" w:type="pct"/>
            <w:gridSpan w:val="2"/>
          </w:tcPr>
          <w:p w14:paraId="3A5D41AC" w14:textId="77777777" w:rsidR="00FD61A9" w:rsidRPr="000462C9" w:rsidRDefault="00FD61A9" w:rsidP="004848F5">
            <w:pPr>
              <w:jc w:val="center"/>
              <w:rPr>
                <w:rFonts w:ascii="Times New Roman" w:eastAsia="Times New Roman" w:hAnsi="Times New Roman" w:cs="Times New Roman"/>
                <w:kern w:val="24"/>
                <w:sz w:val="24"/>
                <w:szCs w:val="24"/>
                <w:lang w:eastAsia="en-GB"/>
              </w:rPr>
            </w:pPr>
            <w:r w:rsidRPr="000462C9">
              <w:rPr>
                <w:rFonts w:ascii="Times New Roman" w:eastAsia="Times New Roman" w:hAnsi="Times New Roman" w:cs="Times New Roman"/>
                <w:sz w:val="24"/>
                <w:szCs w:val="24"/>
                <w:lang w:eastAsia="en-GB"/>
              </w:rPr>
              <w:t>= 0.054</w:t>
            </w:r>
          </w:p>
        </w:tc>
      </w:tr>
      <w:tr w:rsidR="00FD61A9" w:rsidRPr="00754E02" w14:paraId="265D0CC9" w14:textId="77777777" w:rsidTr="004848F5">
        <w:trPr>
          <w:trHeight w:val="480"/>
        </w:trPr>
        <w:tc>
          <w:tcPr>
            <w:tcW w:w="1638" w:type="pct"/>
            <w:gridSpan w:val="2"/>
          </w:tcPr>
          <w:p w14:paraId="5B7E9435" w14:textId="77777777" w:rsidR="00FD61A9" w:rsidRPr="00754E02" w:rsidRDefault="00FD61A9" w:rsidP="004848F5">
            <w:pPr>
              <w:rPr>
                <w:rFonts w:ascii="Times New Roman" w:eastAsia="Times New Roman" w:hAnsi="Times New Roman" w:cs="Times New Roman"/>
                <w:b/>
                <w:bCs/>
                <w:kern w:val="24"/>
                <w:sz w:val="24"/>
                <w:szCs w:val="24"/>
                <w:lang w:eastAsia="en-GB"/>
              </w:rPr>
            </w:pPr>
            <w:r w:rsidRPr="00754E02">
              <w:rPr>
                <w:rFonts w:ascii="Times New Roman" w:eastAsia="Times New Roman" w:hAnsi="Times New Roman" w:cs="Times New Roman"/>
                <w:b/>
                <w:bCs/>
                <w:kern w:val="24"/>
                <w:sz w:val="24"/>
                <w:szCs w:val="24"/>
                <w:lang w:eastAsia="en-GB"/>
              </w:rPr>
              <w:t>CHD (% yes)</w:t>
            </w:r>
          </w:p>
        </w:tc>
        <w:tc>
          <w:tcPr>
            <w:tcW w:w="1305" w:type="pct"/>
            <w:gridSpan w:val="2"/>
          </w:tcPr>
          <w:p w14:paraId="22089D08" w14:textId="77777777" w:rsidR="00FD61A9" w:rsidRPr="000462C9" w:rsidRDefault="00FD61A9" w:rsidP="004848F5">
            <w:pPr>
              <w:jc w:val="center"/>
              <w:rPr>
                <w:rFonts w:ascii="Times New Roman" w:eastAsia="Times New Roman" w:hAnsi="Times New Roman" w:cs="Times New Roman"/>
                <w:kern w:val="24"/>
                <w:sz w:val="24"/>
                <w:szCs w:val="24"/>
                <w:lang w:eastAsia="en-GB"/>
              </w:rPr>
            </w:pPr>
            <w:r w:rsidRPr="000462C9">
              <w:rPr>
                <w:rFonts w:ascii="Times New Roman" w:eastAsia="Times New Roman" w:hAnsi="Times New Roman" w:cs="Times New Roman"/>
                <w:kern w:val="24"/>
                <w:sz w:val="24"/>
                <w:szCs w:val="24"/>
                <w:lang w:eastAsia="en-GB"/>
              </w:rPr>
              <w:t>50 (17.4%)</w:t>
            </w:r>
          </w:p>
        </w:tc>
        <w:tc>
          <w:tcPr>
            <w:tcW w:w="1346" w:type="pct"/>
            <w:gridSpan w:val="2"/>
          </w:tcPr>
          <w:p w14:paraId="3F7D0556" w14:textId="77777777" w:rsidR="00FD61A9" w:rsidRPr="000462C9" w:rsidRDefault="00FD61A9" w:rsidP="004848F5">
            <w:pPr>
              <w:jc w:val="center"/>
              <w:rPr>
                <w:rFonts w:ascii="Times New Roman" w:eastAsia="Times New Roman" w:hAnsi="Times New Roman" w:cs="Times New Roman"/>
                <w:sz w:val="24"/>
                <w:szCs w:val="24"/>
                <w:lang w:eastAsia="en-GB"/>
              </w:rPr>
            </w:pPr>
            <w:r w:rsidRPr="000462C9">
              <w:rPr>
                <w:rFonts w:ascii="Times New Roman" w:eastAsia="Times New Roman" w:hAnsi="Times New Roman" w:cs="Times New Roman"/>
                <w:sz w:val="24"/>
                <w:szCs w:val="24"/>
                <w:lang w:eastAsia="en-GB"/>
              </w:rPr>
              <w:t>532 (14.6%)</w:t>
            </w:r>
          </w:p>
        </w:tc>
        <w:tc>
          <w:tcPr>
            <w:tcW w:w="711" w:type="pct"/>
            <w:gridSpan w:val="2"/>
          </w:tcPr>
          <w:p w14:paraId="3A428E62" w14:textId="77777777" w:rsidR="00FD61A9" w:rsidRPr="000462C9" w:rsidRDefault="00FD61A9" w:rsidP="004848F5">
            <w:pPr>
              <w:jc w:val="center"/>
              <w:rPr>
                <w:rFonts w:ascii="Times New Roman" w:eastAsia="Times New Roman" w:hAnsi="Times New Roman" w:cs="Times New Roman"/>
                <w:kern w:val="24"/>
                <w:sz w:val="24"/>
                <w:szCs w:val="24"/>
                <w:lang w:eastAsia="en-GB"/>
              </w:rPr>
            </w:pPr>
            <w:r w:rsidRPr="000462C9">
              <w:rPr>
                <w:rFonts w:ascii="Times New Roman" w:eastAsia="Times New Roman" w:hAnsi="Times New Roman" w:cs="Times New Roman"/>
                <w:kern w:val="24"/>
                <w:sz w:val="24"/>
                <w:szCs w:val="24"/>
                <w:lang w:eastAsia="en-GB"/>
              </w:rPr>
              <w:t>= 0.162</w:t>
            </w:r>
          </w:p>
        </w:tc>
      </w:tr>
      <w:tr w:rsidR="00FD61A9" w:rsidRPr="00754E02" w14:paraId="68FFF8E9" w14:textId="77777777" w:rsidTr="004848F5">
        <w:trPr>
          <w:trHeight w:val="480"/>
        </w:trPr>
        <w:tc>
          <w:tcPr>
            <w:tcW w:w="1638" w:type="pct"/>
            <w:gridSpan w:val="2"/>
          </w:tcPr>
          <w:p w14:paraId="5AC043EC" w14:textId="77777777" w:rsidR="00FD61A9" w:rsidRPr="00754E02" w:rsidRDefault="00FD61A9" w:rsidP="004848F5">
            <w:pPr>
              <w:rPr>
                <w:rFonts w:ascii="Times New Roman" w:eastAsia="Times New Roman" w:hAnsi="Times New Roman" w:cs="Times New Roman"/>
                <w:b/>
                <w:bCs/>
                <w:kern w:val="24"/>
                <w:sz w:val="24"/>
                <w:szCs w:val="24"/>
                <w:lang w:eastAsia="en-GB"/>
              </w:rPr>
            </w:pPr>
            <w:r w:rsidRPr="00754E02">
              <w:rPr>
                <w:rFonts w:ascii="Times New Roman" w:eastAsia="Times New Roman" w:hAnsi="Times New Roman" w:cs="Times New Roman"/>
                <w:b/>
                <w:bCs/>
                <w:kern w:val="24"/>
                <w:sz w:val="24"/>
                <w:szCs w:val="24"/>
                <w:lang w:eastAsia="en-GB"/>
              </w:rPr>
              <w:t>Stroke (% yes)</w:t>
            </w:r>
          </w:p>
        </w:tc>
        <w:tc>
          <w:tcPr>
            <w:tcW w:w="1305" w:type="pct"/>
            <w:gridSpan w:val="2"/>
          </w:tcPr>
          <w:p w14:paraId="1CFAAAD3" w14:textId="77777777" w:rsidR="00FD61A9" w:rsidRPr="000462C9" w:rsidRDefault="00FD61A9" w:rsidP="004848F5">
            <w:pPr>
              <w:jc w:val="center"/>
              <w:rPr>
                <w:rFonts w:ascii="Times New Roman" w:eastAsia="Times New Roman" w:hAnsi="Times New Roman" w:cs="Times New Roman"/>
                <w:kern w:val="24"/>
                <w:sz w:val="24"/>
                <w:szCs w:val="24"/>
                <w:lang w:eastAsia="en-GB"/>
              </w:rPr>
            </w:pPr>
            <w:r w:rsidRPr="000462C9">
              <w:rPr>
                <w:rFonts w:ascii="Times New Roman" w:eastAsia="Times New Roman" w:hAnsi="Times New Roman" w:cs="Times New Roman"/>
                <w:kern w:val="24"/>
                <w:sz w:val="24"/>
                <w:szCs w:val="24"/>
                <w:lang w:eastAsia="en-GB"/>
              </w:rPr>
              <w:t>22 (7.5%)</w:t>
            </w:r>
          </w:p>
        </w:tc>
        <w:tc>
          <w:tcPr>
            <w:tcW w:w="1346" w:type="pct"/>
            <w:gridSpan w:val="2"/>
          </w:tcPr>
          <w:p w14:paraId="57781E51" w14:textId="77777777" w:rsidR="00FD61A9" w:rsidRPr="000462C9" w:rsidRDefault="00FD61A9" w:rsidP="004848F5">
            <w:pPr>
              <w:jc w:val="center"/>
              <w:rPr>
                <w:rFonts w:ascii="Times New Roman" w:eastAsia="Times New Roman" w:hAnsi="Times New Roman" w:cs="Times New Roman"/>
                <w:sz w:val="24"/>
                <w:szCs w:val="24"/>
                <w:lang w:eastAsia="en-GB"/>
              </w:rPr>
            </w:pPr>
            <w:r w:rsidRPr="000462C9">
              <w:rPr>
                <w:rFonts w:ascii="Times New Roman" w:eastAsia="Times New Roman" w:hAnsi="Times New Roman" w:cs="Times New Roman"/>
                <w:sz w:val="24"/>
                <w:szCs w:val="24"/>
                <w:lang w:eastAsia="en-GB"/>
              </w:rPr>
              <w:t>149 (4.1%)</w:t>
            </w:r>
          </w:p>
        </w:tc>
        <w:tc>
          <w:tcPr>
            <w:tcW w:w="711" w:type="pct"/>
            <w:gridSpan w:val="2"/>
          </w:tcPr>
          <w:p w14:paraId="362FF613" w14:textId="77777777" w:rsidR="00FD61A9" w:rsidRPr="000462C9" w:rsidRDefault="00FD61A9" w:rsidP="004848F5">
            <w:pPr>
              <w:jc w:val="center"/>
              <w:rPr>
                <w:rFonts w:ascii="Times New Roman" w:eastAsia="Times New Roman" w:hAnsi="Times New Roman" w:cs="Times New Roman"/>
                <w:kern w:val="24"/>
                <w:sz w:val="24"/>
                <w:szCs w:val="24"/>
                <w:lang w:eastAsia="en-GB"/>
              </w:rPr>
            </w:pPr>
            <w:r w:rsidRPr="000462C9">
              <w:rPr>
                <w:rFonts w:ascii="Times New Roman" w:eastAsia="Times New Roman" w:hAnsi="Times New Roman" w:cs="Times New Roman"/>
                <w:kern w:val="24"/>
                <w:sz w:val="24"/>
                <w:szCs w:val="24"/>
                <w:lang w:eastAsia="en-GB"/>
              </w:rPr>
              <w:t>= 0.018</w:t>
            </w:r>
          </w:p>
        </w:tc>
      </w:tr>
      <w:tr w:rsidR="00FD61A9" w:rsidRPr="00754E02" w14:paraId="4ED3E0A8" w14:textId="77777777" w:rsidTr="004848F5">
        <w:trPr>
          <w:trHeight w:val="480"/>
        </w:trPr>
        <w:tc>
          <w:tcPr>
            <w:tcW w:w="1638" w:type="pct"/>
            <w:gridSpan w:val="2"/>
          </w:tcPr>
          <w:p w14:paraId="3EFD03D2" w14:textId="77777777" w:rsidR="00FD61A9" w:rsidRPr="00754E02" w:rsidRDefault="00FD61A9" w:rsidP="004848F5">
            <w:pPr>
              <w:rPr>
                <w:rFonts w:ascii="Times New Roman" w:eastAsia="Times New Roman" w:hAnsi="Times New Roman" w:cs="Times New Roman"/>
                <w:bCs/>
                <w:kern w:val="24"/>
                <w:sz w:val="24"/>
                <w:szCs w:val="24"/>
                <w:lang w:eastAsia="en-GB"/>
              </w:rPr>
            </w:pPr>
            <w:r w:rsidRPr="00754E02">
              <w:rPr>
                <w:rFonts w:ascii="Times New Roman" w:eastAsia="Times New Roman" w:hAnsi="Times New Roman" w:cs="Times New Roman"/>
                <w:b/>
                <w:bCs/>
                <w:kern w:val="24"/>
                <w:sz w:val="24"/>
                <w:szCs w:val="24"/>
                <w:lang w:eastAsia="en-GB"/>
              </w:rPr>
              <w:t>Diabetes (% yes)</w:t>
            </w:r>
          </w:p>
        </w:tc>
        <w:tc>
          <w:tcPr>
            <w:tcW w:w="1305" w:type="pct"/>
            <w:gridSpan w:val="2"/>
          </w:tcPr>
          <w:p w14:paraId="0B886ED3" w14:textId="77777777" w:rsidR="00FD61A9" w:rsidRPr="000462C9" w:rsidRDefault="00FD61A9" w:rsidP="004848F5">
            <w:pPr>
              <w:jc w:val="center"/>
              <w:rPr>
                <w:rFonts w:ascii="Times New Roman" w:eastAsia="Times New Roman" w:hAnsi="Times New Roman" w:cs="Times New Roman"/>
                <w:kern w:val="24"/>
                <w:sz w:val="24"/>
                <w:szCs w:val="24"/>
                <w:lang w:eastAsia="en-GB"/>
              </w:rPr>
            </w:pPr>
            <w:r w:rsidRPr="000462C9">
              <w:rPr>
                <w:rFonts w:ascii="Times New Roman" w:eastAsia="Times New Roman" w:hAnsi="Times New Roman" w:cs="Times New Roman"/>
                <w:kern w:val="24"/>
                <w:sz w:val="24"/>
                <w:szCs w:val="24"/>
                <w:lang w:eastAsia="en-GB"/>
              </w:rPr>
              <w:t>25 (8.8%)</w:t>
            </w:r>
          </w:p>
        </w:tc>
        <w:tc>
          <w:tcPr>
            <w:tcW w:w="1346" w:type="pct"/>
            <w:gridSpan w:val="2"/>
          </w:tcPr>
          <w:p w14:paraId="0C105ED6" w14:textId="77777777" w:rsidR="00FD61A9" w:rsidRPr="000462C9" w:rsidRDefault="00FD61A9" w:rsidP="004848F5">
            <w:pPr>
              <w:jc w:val="center"/>
              <w:rPr>
                <w:rFonts w:ascii="Times New Roman" w:eastAsia="Times New Roman" w:hAnsi="Times New Roman" w:cs="Times New Roman"/>
                <w:sz w:val="24"/>
                <w:szCs w:val="24"/>
                <w:lang w:eastAsia="en-GB"/>
              </w:rPr>
            </w:pPr>
            <w:r w:rsidRPr="000462C9">
              <w:rPr>
                <w:rFonts w:ascii="Times New Roman" w:eastAsia="Times New Roman" w:hAnsi="Times New Roman" w:cs="Times New Roman"/>
                <w:sz w:val="24"/>
                <w:szCs w:val="24"/>
                <w:lang w:eastAsia="en-GB"/>
              </w:rPr>
              <w:t>270 (7.4%)</w:t>
            </w:r>
          </w:p>
        </w:tc>
        <w:tc>
          <w:tcPr>
            <w:tcW w:w="711" w:type="pct"/>
            <w:gridSpan w:val="2"/>
          </w:tcPr>
          <w:p w14:paraId="6B12E479" w14:textId="77777777" w:rsidR="00FD61A9" w:rsidRPr="000462C9" w:rsidRDefault="00FD61A9" w:rsidP="004848F5">
            <w:pPr>
              <w:jc w:val="center"/>
              <w:rPr>
                <w:rFonts w:ascii="Times New Roman" w:eastAsia="Times New Roman" w:hAnsi="Times New Roman" w:cs="Times New Roman"/>
                <w:kern w:val="24"/>
                <w:sz w:val="24"/>
                <w:szCs w:val="24"/>
                <w:lang w:eastAsia="en-GB"/>
              </w:rPr>
            </w:pPr>
            <w:r w:rsidRPr="000462C9">
              <w:rPr>
                <w:rFonts w:ascii="Times New Roman" w:eastAsia="Times New Roman" w:hAnsi="Times New Roman" w:cs="Times New Roman"/>
                <w:kern w:val="24"/>
                <w:sz w:val="24"/>
                <w:szCs w:val="24"/>
                <w:lang w:eastAsia="en-GB"/>
              </w:rPr>
              <w:t>= 0.256</w:t>
            </w:r>
          </w:p>
        </w:tc>
      </w:tr>
      <w:tr w:rsidR="00FD61A9" w:rsidRPr="00754E02" w14:paraId="0E95F2D1" w14:textId="77777777" w:rsidTr="004848F5">
        <w:trPr>
          <w:trHeight w:val="480"/>
        </w:trPr>
        <w:tc>
          <w:tcPr>
            <w:tcW w:w="1638" w:type="pct"/>
            <w:gridSpan w:val="2"/>
          </w:tcPr>
          <w:p w14:paraId="315E59AF" w14:textId="77777777" w:rsidR="00FD61A9" w:rsidRPr="00754E02" w:rsidRDefault="00FD61A9" w:rsidP="004848F5">
            <w:pPr>
              <w:rPr>
                <w:rFonts w:ascii="Times New Roman" w:eastAsia="Times New Roman" w:hAnsi="Times New Roman" w:cs="Times New Roman"/>
                <w:b/>
                <w:bCs/>
                <w:kern w:val="24"/>
                <w:sz w:val="24"/>
                <w:szCs w:val="24"/>
                <w:lang w:eastAsia="en-GB"/>
              </w:rPr>
            </w:pPr>
            <w:r w:rsidRPr="00754E02">
              <w:rPr>
                <w:rFonts w:ascii="Times New Roman" w:eastAsia="Times New Roman" w:hAnsi="Times New Roman" w:cs="Times New Roman"/>
                <w:b/>
                <w:bCs/>
                <w:kern w:val="24"/>
                <w:sz w:val="24"/>
                <w:szCs w:val="24"/>
                <w:lang w:eastAsia="en-GB"/>
              </w:rPr>
              <w:t>Hypertension (% yes)</w:t>
            </w:r>
          </w:p>
        </w:tc>
        <w:tc>
          <w:tcPr>
            <w:tcW w:w="1305" w:type="pct"/>
            <w:gridSpan w:val="2"/>
          </w:tcPr>
          <w:p w14:paraId="0BA36173" w14:textId="77777777" w:rsidR="00FD61A9" w:rsidRPr="000462C9" w:rsidRDefault="00FD61A9" w:rsidP="004848F5">
            <w:pPr>
              <w:jc w:val="center"/>
              <w:rPr>
                <w:rFonts w:ascii="Times New Roman" w:eastAsia="Times New Roman" w:hAnsi="Times New Roman" w:cs="Times New Roman"/>
                <w:kern w:val="24"/>
                <w:sz w:val="24"/>
                <w:szCs w:val="24"/>
                <w:lang w:eastAsia="en-GB"/>
              </w:rPr>
            </w:pPr>
            <w:r w:rsidRPr="000462C9">
              <w:rPr>
                <w:rFonts w:ascii="Times New Roman" w:eastAsia="Times New Roman" w:hAnsi="Times New Roman" w:cs="Times New Roman"/>
                <w:kern w:val="24"/>
                <w:sz w:val="24"/>
                <w:szCs w:val="24"/>
                <w:lang w:eastAsia="en-GB"/>
              </w:rPr>
              <w:t>132 (45.6%)</w:t>
            </w:r>
          </w:p>
        </w:tc>
        <w:tc>
          <w:tcPr>
            <w:tcW w:w="1346" w:type="pct"/>
            <w:gridSpan w:val="2"/>
          </w:tcPr>
          <w:p w14:paraId="15DE2836" w14:textId="77777777" w:rsidR="00FD61A9" w:rsidRPr="000462C9" w:rsidRDefault="00FD61A9" w:rsidP="004848F5">
            <w:pPr>
              <w:jc w:val="center"/>
              <w:rPr>
                <w:rFonts w:ascii="Times New Roman" w:eastAsia="Times New Roman" w:hAnsi="Times New Roman" w:cs="Times New Roman"/>
                <w:sz w:val="24"/>
                <w:szCs w:val="24"/>
                <w:lang w:eastAsia="en-GB"/>
              </w:rPr>
            </w:pPr>
            <w:r w:rsidRPr="000462C9">
              <w:rPr>
                <w:rFonts w:ascii="Times New Roman" w:eastAsia="Times New Roman" w:hAnsi="Times New Roman" w:cs="Times New Roman"/>
                <w:sz w:val="24"/>
                <w:szCs w:val="24"/>
                <w:lang w:eastAsia="en-GB"/>
              </w:rPr>
              <w:t>1,537 (42.2%)</w:t>
            </w:r>
          </w:p>
        </w:tc>
        <w:tc>
          <w:tcPr>
            <w:tcW w:w="711" w:type="pct"/>
            <w:gridSpan w:val="2"/>
          </w:tcPr>
          <w:p w14:paraId="06B95246" w14:textId="77777777" w:rsidR="00FD61A9" w:rsidRPr="000462C9" w:rsidRDefault="00FD61A9" w:rsidP="004848F5">
            <w:pPr>
              <w:jc w:val="center"/>
              <w:rPr>
                <w:rFonts w:ascii="Times New Roman" w:eastAsia="Times New Roman" w:hAnsi="Times New Roman" w:cs="Times New Roman"/>
                <w:kern w:val="24"/>
                <w:sz w:val="24"/>
                <w:szCs w:val="24"/>
                <w:lang w:eastAsia="en-GB"/>
              </w:rPr>
            </w:pPr>
            <w:r w:rsidRPr="000462C9">
              <w:rPr>
                <w:rFonts w:ascii="Times New Roman" w:eastAsia="Times New Roman" w:hAnsi="Times New Roman" w:cs="Times New Roman"/>
                <w:kern w:val="24"/>
                <w:sz w:val="24"/>
                <w:szCs w:val="24"/>
                <w:lang w:eastAsia="en-GB"/>
              </w:rPr>
              <w:t>= 0.158</w:t>
            </w:r>
          </w:p>
        </w:tc>
      </w:tr>
      <w:tr w:rsidR="00FD61A9" w:rsidRPr="00754E02" w14:paraId="690363E3" w14:textId="77777777" w:rsidTr="004848F5">
        <w:trPr>
          <w:trHeight w:val="480"/>
        </w:trPr>
        <w:tc>
          <w:tcPr>
            <w:tcW w:w="1638" w:type="pct"/>
            <w:gridSpan w:val="2"/>
          </w:tcPr>
          <w:p w14:paraId="2990F5EC" w14:textId="77777777" w:rsidR="00FD61A9" w:rsidRPr="00754E02" w:rsidRDefault="00FD61A9" w:rsidP="004848F5">
            <w:pPr>
              <w:rPr>
                <w:rFonts w:ascii="Times New Roman" w:eastAsia="Times New Roman" w:hAnsi="Times New Roman" w:cs="Times New Roman"/>
                <w:b/>
                <w:bCs/>
                <w:kern w:val="24"/>
                <w:sz w:val="24"/>
                <w:szCs w:val="24"/>
                <w:lang w:eastAsia="en-GB"/>
              </w:rPr>
            </w:pPr>
            <w:r w:rsidRPr="00754E02">
              <w:rPr>
                <w:rFonts w:ascii="Times New Roman" w:eastAsia="Times New Roman" w:hAnsi="Times New Roman" w:cs="Times New Roman"/>
                <w:b/>
                <w:bCs/>
                <w:kern w:val="24"/>
                <w:sz w:val="24"/>
                <w:szCs w:val="24"/>
                <w:lang w:eastAsia="en-GB"/>
              </w:rPr>
              <w:t>Cancer (% yes)</w:t>
            </w:r>
          </w:p>
        </w:tc>
        <w:tc>
          <w:tcPr>
            <w:tcW w:w="1305" w:type="pct"/>
            <w:gridSpan w:val="2"/>
          </w:tcPr>
          <w:p w14:paraId="393728D7" w14:textId="77777777" w:rsidR="00FD61A9" w:rsidRPr="000462C9" w:rsidRDefault="00FD61A9" w:rsidP="004848F5">
            <w:pPr>
              <w:jc w:val="center"/>
              <w:rPr>
                <w:rFonts w:ascii="Times New Roman" w:eastAsia="Times New Roman" w:hAnsi="Times New Roman" w:cs="Times New Roman"/>
                <w:kern w:val="24"/>
                <w:sz w:val="24"/>
                <w:szCs w:val="24"/>
                <w:lang w:eastAsia="en-GB"/>
              </w:rPr>
            </w:pPr>
            <w:r w:rsidRPr="000462C9">
              <w:rPr>
                <w:rFonts w:ascii="Times New Roman" w:eastAsia="Times New Roman" w:hAnsi="Times New Roman" w:cs="Times New Roman"/>
                <w:kern w:val="24"/>
                <w:sz w:val="24"/>
                <w:szCs w:val="24"/>
                <w:lang w:eastAsia="en-GB"/>
              </w:rPr>
              <w:t>16 (5.6%)</w:t>
            </w:r>
          </w:p>
        </w:tc>
        <w:tc>
          <w:tcPr>
            <w:tcW w:w="1346" w:type="pct"/>
            <w:gridSpan w:val="2"/>
          </w:tcPr>
          <w:p w14:paraId="14268C3C" w14:textId="77777777" w:rsidR="00FD61A9" w:rsidRPr="000462C9" w:rsidRDefault="00FD61A9" w:rsidP="004848F5">
            <w:pPr>
              <w:tabs>
                <w:tab w:val="left" w:pos="530"/>
                <w:tab w:val="center" w:pos="1115"/>
              </w:tabs>
              <w:rPr>
                <w:rFonts w:ascii="Times New Roman" w:eastAsia="Times New Roman" w:hAnsi="Times New Roman" w:cs="Times New Roman"/>
                <w:sz w:val="24"/>
                <w:szCs w:val="24"/>
                <w:lang w:eastAsia="en-GB"/>
              </w:rPr>
            </w:pPr>
            <w:r w:rsidRPr="000462C9">
              <w:rPr>
                <w:rFonts w:ascii="Times New Roman" w:eastAsia="Times New Roman" w:hAnsi="Times New Roman" w:cs="Times New Roman"/>
                <w:sz w:val="24"/>
                <w:szCs w:val="24"/>
                <w:lang w:eastAsia="en-GB"/>
              </w:rPr>
              <w:tab/>
              <w:t xml:space="preserve">189 </w:t>
            </w:r>
            <w:r w:rsidRPr="000462C9">
              <w:rPr>
                <w:rFonts w:ascii="Times New Roman" w:eastAsia="Times New Roman" w:hAnsi="Times New Roman" w:cs="Times New Roman"/>
                <w:sz w:val="24"/>
                <w:szCs w:val="24"/>
                <w:lang w:eastAsia="en-GB"/>
              </w:rPr>
              <w:tab/>
              <w:t>(5.2%)</w:t>
            </w:r>
          </w:p>
        </w:tc>
        <w:tc>
          <w:tcPr>
            <w:tcW w:w="711" w:type="pct"/>
            <w:gridSpan w:val="2"/>
          </w:tcPr>
          <w:p w14:paraId="25DEA241" w14:textId="77777777" w:rsidR="00FD61A9" w:rsidRPr="000462C9" w:rsidRDefault="00FD61A9" w:rsidP="004848F5">
            <w:pPr>
              <w:jc w:val="center"/>
              <w:rPr>
                <w:rFonts w:ascii="Times New Roman" w:eastAsia="Times New Roman" w:hAnsi="Times New Roman" w:cs="Times New Roman"/>
                <w:kern w:val="24"/>
                <w:sz w:val="24"/>
                <w:szCs w:val="24"/>
                <w:lang w:eastAsia="en-GB"/>
              </w:rPr>
            </w:pPr>
            <w:r w:rsidRPr="000462C9">
              <w:rPr>
                <w:rFonts w:ascii="Times New Roman" w:eastAsia="Times New Roman" w:hAnsi="Times New Roman" w:cs="Times New Roman"/>
                <w:kern w:val="24"/>
                <w:sz w:val="24"/>
                <w:szCs w:val="24"/>
                <w:lang w:eastAsia="en-GB"/>
              </w:rPr>
              <w:t>= 0.669</w:t>
            </w:r>
          </w:p>
        </w:tc>
      </w:tr>
      <w:tr w:rsidR="00FD61A9" w:rsidRPr="00754E02" w14:paraId="7D67DF53" w14:textId="77777777" w:rsidTr="004848F5">
        <w:trPr>
          <w:trHeight w:val="480"/>
        </w:trPr>
        <w:tc>
          <w:tcPr>
            <w:tcW w:w="1638" w:type="pct"/>
            <w:gridSpan w:val="2"/>
            <w:tcBorders>
              <w:bottom w:val="single" w:sz="4" w:space="0" w:color="auto"/>
            </w:tcBorders>
          </w:tcPr>
          <w:p w14:paraId="421BF838" w14:textId="77777777" w:rsidR="00FD61A9" w:rsidRPr="00754E02" w:rsidRDefault="00FD61A9" w:rsidP="004848F5">
            <w:pPr>
              <w:rPr>
                <w:rFonts w:ascii="Times New Roman" w:eastAsia="Times New Roman" w:hAnsi="Times New Roman" w:cs="Times New Roman"/>
                <w:b/>
                <w:bCs/>
                <w:kern w:val="24"/>
                <w:sz w:val="24"/>
                <w:szCs w:val="24"/>
                <w:lang w:eastAsia="en-GB"/>
              </w:rPr>
            </w:pPr>
            <w:r w:rsidRPr="00754E02">
              <w:rPr>
                <w:rFonts w:ascii="Times New Roman" w:eastAsia="Times New Roman" w:hAnsi="Times New Roman" w:cs="Times New Roman"/>
                <w:b/>
                <w:bCs/>
                <w:kern w:val="24"/>
                <w:sz w:val="24"/>
                <w:szCs w:val="24"/>
                <w:lang w:eastAsia="en-GB"/>
              </w:rPr>
              <w:t xml:space="preserve">CES-D </w:t>
            </w:r>
          </w:p>
        </w:tc>
        <w:tc>
          <w:tcPr>
            <w:tcW w:w="1305" w:type="pct"/>
            <w:gridSpan w:val="2"/>
            <w:tcBorders>
              <w:bottom w:val="single" w:sz="4" w:space="0" w:color="auto"/>
            </w:tcBorders>
          </w:tcPr>
          <w:p w14:paraId="460E66BE" w14:textId="77777777" w:rsidR="00FD61A9" w:rsidRPr="000462C9" w:rsidRDefault="00FD61A9" w:rsidP="004848F5">
            <w:pPr>
              <w:jc w:val="center"/>
              <w:rPr>
                <w:rFonts w:ascii="Times New Roman" w:eastAsia="Times New Roman" w:hAnsi="Times New Roman" w:cs="Times New Roman"/>
                <w:kern w:val="24"/>
                <w:sz w:val="24"/>
                <w:szCs w:val="24"/>
                <w:lang w:eastAsia="en-GB"/>
              </w:rPr>
            </w:pPr>
            <w:r w:rsidRPr="000462C9">
              <w:rPr>
                <w:rFonts w:ascii="Times New Roman" w:hAnsi="Times New Roman" w:cs="Times New Roman"/>
                <w:sz w:val="24"/>
                <w:szCs w:val="24"/>
              </w:rPr>
              <w:t xml:space="preserve">1.83 ± 0.11 </w:t>
            </w:r>
          </w:p>
        </w:tc>
        <w:tc>
          <w:tcPr>
            <w:tcW w:w="1346" w:type="pct"/>
            <w:gridSpan w:val="2"/>
            <w:tcBorders>
              <w:bottom w:val="single" w:sz="4" w:space="0" w:color="auto"/>
            </w:tcBorders>
          </w:tcPr>
          <w:p w14:paraId="31885E2B" w14:textId="77777777" w:rsidR="00FD61A9" w:rsidRPr="000462C9" w:rsidRDefault="00FD61A9" w:rsidP="004848F5">
            <w:pPr>
              <w:jc w:val="center"/>
              <w:rPr>
                <w:rFonts w:ascii="Times New Roman" w:eastAsia="Times New Roman" w:hAnsi="Times New Roman" w:cs="Times New Roman"/>
                <w:sz w:val="24"/>
                <w:szCs w:val="24"/>
                <w:lang w:eastAsia="en-GB"/>
              </w:rPr>
            </w:pPr>
            <w:r w:rsidRPr="000462C9">
              <w:rPr>
                <w:rFonts w:ascii="Times New Roman" w:hAnsi="Times New Roman" w:cs="Times New Roman"/>
                <w:sz w:val="24"/>
                <w:szCs w:val="24"/>
              </w:rPr>
              <w:t xml:space="preserve">1.38 ± 0.03 </w:t>
            </w:r>
          </w:p>
        </w:tc>
        <w:tc>
          <w:tcPr>
            <w:tcW w:w="711" w:type="pct"/>
            <w:gridSpan w:val="2"/>
            <w:tcBorders>
              <w:bottom w:val="single" w:sz="4" w:space="0" w:color="auto"/>
            </w:tcBorders>
          </w:tcPr>
          <w:p w14:paraId="5791549D" w14:textId="77777777" w:rsidR="00FD61A9" w:rsidRPr="000462C9" w:rsidRDefault="00FD61A9" w:rsidP="004848F5">
            <w:pPr>
              <w:jc w:val="center"/>
              <w:rPr>
                <w:rFonts w:ascii="Times New Roman" w:eastAsia="Times New Roman" w:hAnsi="Times New Roman" w:cs="Times New Roman"/>
                <w:kern w:val="24"/>
                <w:sz w:val="24"/>
                <w:szCs w:val="24"/>
                <w:lang w:eastAsia="en-GB"/>
              </w:rPr>
            </w:pPr>
            <w:r w:rsidRPr="000462C9">
              <w:rPr>
                <w:rFonts w:ascii="Times New Roman" w:eastAsia="Times New Roman" w:hAnsi="Times New Roman" w:cs="Times New Roman"/>
                <w:sz w:val="24"/>
                <w:szCs w:val="24"/>
                <w:lang w:eastAsia="en-GB"/>
              </w:rPr>
              <w:t>&lt; 0.001</w:t>
            </w:r>
          </w:p>
        </w:tc>
      </w:tr>
    </w:tbl>
    <w:p w14:paraId="14EF809F" w14:textId="74B39D25" w:rsidR="00FD61A9" w:rsidRPr="00754E02" w:rsidRDefault="00FB6AFB" w:rsidP="00FD61A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Note: </w:t>
      </w:r>
      <w:r w:rsidR="00FD61A9">
        <w:rPr>
          <w:rFonts w:ascii="Times New Roman" w:hAnsi="Times New Roman" w:cs="Times New Roman"/>
          <w:sz w:val="24"/>
          <w:szCs w:val="24"/>
        </w:rPr>
        <w:t xml:space="preserve">All </w:t>
      </w:r>
      <w:r w:rsidR="00FD61A9" w:rsidRPr="002B23E1">
        <w:rPr>
          <w:rFonts w:ascii="Times New Roman" w:hAnsi="Times New Roman" w:cs="Times New Roman"/>
          <w:sz w:val="24"/>
          <w:szCs w:val="24"/>
        </w:rPr>
        <w:t>analyses are age-adjusted.</w:t>
      </w:r>
    </w:p>
    <w:p w14:paraId="432604D7" w14:textId="77777777" w:rsidR="00FD61A9" w:rsidRPr="00754E02" w:rsidRDefault="00FD61A9" w:rsidP="00FD61A9">
      <w:pPr>
        <w:spacing w:line="240" w:lineRule="auto"/>
        <w:contextualSpacing/>
        <w:rPr>
          <w:rFonts w:ascii="Times New Roman" w:hAnsi="Times New Roman" w:cs="Times New Roman"/>
          <w:sz w:val="24"/>
          <w:szCs w:val="24"/>
        </w:rPr>
      </w:pPr>
      <w:r w:rsidRPr="00754E02">
        <w:rPr>
          <w:rFonts w:ascii="Times New Roman" w:hAnsi="Times New Roman" w:cs="Times New Roman"/>
          <w:sz w:val="24"/>
          <w:szCs w:val="24"/>
        </w:rPr>
        <w:t>ADL= Activities of daily living; CES-D= Centre for Epidemiological Studies Depression Scale; CHD= Coronary Heart Disease</w:t>
      </w:r>
    </w:p>
    <w:p w14:paraId="249484F9" w14:textId="77777777" w:rsidR="00FD61A9" w:rsidRPr="00754E02" w:rsidRDefault="00FD61A9" w:rsidP="00FD61A9">
      <w:pPr>
        <w:spacing w:line="240" w:lineRule="auto"/>
        <w:contextualSpacing/>
        <w:rPr>
          <w:rFonts w:ascii="Times New Roman" w:hAnsi="Times New Roman" w:cs="Times New Roman"/>
          <w:sz w:val="24"/>
          <w:szCs w:val="24"/>
        </w:rPr>
      </w:pPr>
    </w:p>
    <w:p w14:paraId="70BE0844" w14:textId="77777777" w:rsidR="00FD61A9" w:rsidRPr="00754E02" w:rsidRDefault="00FD61A9" w:rsidP="00FD61A9">
      <w:pPr>
        <w:spacing w:line="240" w:lineRule="auto"/>
        <w:contextualSpacing/>
        <w:rPr>
          <w:rFonts w:ascii="Times New Roman" w:hAnsi="Times New Roman" w:cs="Times New Roman"/>
          <w:sz w:val="24"/>
          <w:szCs w:val="24"/>
        </w:rPr>
      </w:pPr>
    </w:p>
    <w:p w14:paraId="4550014E" w14:textId="77777777" w:rsidR="00FD61A9" w:rsidRDefault="00FD61A9" w:rsidP="00FD61A9">
      <w:pPr>
        <w:spacing w:line="240" w:lineRule="auto"/>
        <w:contextualSpacing/>
        <w:rPr>
          <w:rFonts w:ascii="Times New Roman" w:hAnsi="Times New Roman" w:cs="Times New Roman"/>
          <w:sz w:val="24"/>
          <w:szCs w:val="24"/>
        </w:rPr>
      </w:pPr>
    </w:p>
    <w:p w14:paraId="481EEC63" w14:textId="77777777" w:rsidR="00FB6AFB" w:rsidRPr="00754E02" w:rsidRDefault="00FB6AFB" w:rsidP="00FD61A9">
      <w:pPr>
        <w:spacing w:line="240" w:lineRule="auto"/>
        <w:contextualSpacing/>
        <w:rPr>
          <w:rFonts w:ascii="Times New Roman" w:hAnsi="Times New Roman" w:cs="Times New Roman"/>
          <w:sz w:val="24"/>
          <w:szCs w:val="24"/>
        </w:rPr>
      </w:pPr>
    </w:p>
    <w:p w14:paraId="294ED6B1" w14:textId="77777777" w:rsidR="00FD61A9" w:rsidRPr="00754E02" w:rsidRDefault="00FD61A9" w:rsidP="00FD61A9">
      <w:pPr>
        <w:spacing w:line="240" w:lineRule="auto"/>
        <w:contextualSpacing/>
        <w:rPr>
          <w:rFonts w:ascii="Times New Roman" w:hAnsi="Times New Roman" w:cs="Times New Roman"/>
          <w:sz w:val="24"/>
          <w:szCs w:val="24"/>
        </w:rPr>
      </w:pPr>
    </w:p>
    <w:p w14:paraId="508F1778" w14:textId="77777777" w:rsidR="00FD61A9" w:rsidRPr="00754E02" w:rsidRDefault="00FD61A9" w:rsidP="00FD61A9">
      <w:pPr>
        <w:spacing w:line="240" w:lineRule="auto"/>
        <w:contextualSpacing/>
        <w:rPr>
          <w:rFonts w:ascii="Times New Roman" w:hAnsi="Times New Roman" w:cs="Times New Roman"/>
          <w:b/>
          <w:sz w:val="24"/>
          <w:szCs w:val="24"/>
          <w:lang w:val="en-US"/>
        </w:rPr>
      </w:pPr>
      <w:r w:rsidRPr="00754E02">
        <w:rPr>
          <w:rFonts w:ascii="Times New Roman" w:eastAsia="Calibri" w:hAnsi="Times New Roman" w:cs="Times New Roman"/>
          <w:b/>
          <w:sz w:val="24"/>
          <w:szCs w:val="24"/>
          <w:lang w:val="en-US"/>
        </w:rPr>
        <w:lastRenderedPageBreak/>
        <w:t xml:space="preserve">Table 2: </w:t>
      </w:r>
      <w:r>
        <w:rPr>
          <w:rFonts w:ascii="Times New Roman" w:hAnsi="Times New Roman" w:cs="Times New Roman"/>
          <w:b/>
          <w:sz w:val="24"/>
          <w:szCs w:val="24"/>
          <w:lang w:val="en-US"/>
        </w:rPr>
        <w:t>Dementia incidence (</w:t>
      </w:r>
      <w:r w:rsidRPr="00754E02">
        <w:rPr>
          <w:rFonts w:ascii="Times New Roman" w:hAnsi="Times New Roman" w:cs="Times New Roman"/>
          <w:b/>
          <w:sz w:val="24"/>
          <w:szCs w:val="24"/>
          <w:lang w:val="en-US"/>
        </w:rPr>
        <w:t>2006</w:t>
      </w:r>
      <w:r>
        <w:rPr>
          <w:rFonts w:ascii="Times New Roman" w:hAnsi="Times New Roman" w:cs="Times New Roman"/>
          <w:b/>
          <w:sz w:val="24"/>
          <w:szCs w:val="24"/>
          <w:lang w:val="en-US"/>
        </w:rPr>
        <w:t>-2015) on walking speed (2002-2003)</w:t>
      </w:r>
    </w:p>
    <w:p w14:paraId="1C844843" w14:textId="77777777" w:rsidR="00FD61A9" w:rsidRPr="00754E02" w:rsidRDefault="00FD61A9" w:rsidP="00FD61A9">
      <w:pPr>
        <w:spacing w:line="240" w:lineRule="auto"/>
        <w:contextualSpacing/>
        <w:rPr>
          <w:rFonts w:ascii="Times New Roman" w:hAnsi="Times New Roman" w:cs="Times New Roman"/>
          <w:b/>
          <w:sz w:val="24"/>
          <w:szCs w:val="24"/>
          <w:lang w:val="en-US"/>
        </w:rPr>
      </w:pPr>
      <w:r w:rsidRPr="00754E02">
        <w:rPr>
          <w:rFonts w:ascii="Times New Roman" w:hAnsi="Times New Roman" w:cs="Times New Roman"/>
          <w:b/>
          <w:sz w:val="24"/>
          <w:szCs w:val="24"/>
          <w:lang w:val="en-US"/>
        </w:rPr>
        <w:tab/>
      </w:r>
      <w:r w:rsidRPr="00754E02">
        <w:rPr>
          <w:rFonts w:ascii="Times New Roman" w:hAnsi="Times New Roman" w:cs="Times New Roman"/>
          <w:b/>
          <w:sz w:val="24"/>
          <w:szCs w:val="24"/>
          <w:lang w:val="en-US"/>
        </w:rPr>
        <w:tab/>
      </w:r>
      <w:r w:rsidRPr="00754E02">
        <w:rPr>
          <w:rFonts w:ascii="Times New Roman" w:hAnsi="Times New Roman" w:cs="Times New Roman"/>
          <w:b/>
          <w:sz w:val="24"/>
          <w:szCs w:val="24"/>
          <w:lang w:val="en-US"/>
        </w:rPr>
        <w:tab/>
      </w:r>
      <w:r w:rsidRPr="00754E02">
        <w:rPr>
          <w:rFonts w:ascii="Times New Roman" w:hAnsi="Times New Roman" w:cs="Times New Roman"/>
          <w:b/>
          <w:sz w:val="24"/>
          <w:szCs w:val="24"/>
          <w:lang w:val="en-US"/>
        </w:rPr>
        <w:tab/>
      </w:r>
    </w:p>
    <w:tbl>
      <w:tblPr>
        <w:tblW w:w="6953" w:type="dxa"/>
        <w:tblLook w:val="04A0" w:firstRow="1" w:lastRow="0" w:firstColumn="1" w:lastColumn="0" w:noHBand="0" w:noVBand="1"/>
      </w:tblPr>
      <w:tblGrid>
        <w:gridCol w:w="2736"/>
        <w:gridCol w:w="2800"/>
        <w:gridCol w:w="1417"/>
      </w:tblGrid>
      <w:tr w:rsidR="00FD61A9" w:rsidRPr="00754E02" w14:paraId="60C76C03" w14:textId="77777777" w:rsidTr="004848F5">
        <w:tc>
          <w:tcPr>
            <w:tcW w:w="2736" w:type="dxa"/>
            <w:tcBorders>
              <w:top w:val="single" w:sz="4" w:space="0" w:color="auto"/>
              <w:bottom w:val="single" w:sz="4" w:space="0" w:color="auto"/>
            </w:tcBorders>
            <w:shd w:val="clear" w:color="auto" w:fill="auto"/>
          </w:tcPr>
          <w:p w14:paraId="19D4FAE0" w14:textId="77777777" w:rsidR="00FD61A9" w:rsidRPr="00754E02" w:rsidRDefault="00FD61A9" w:rsidP="004848F5">
            <w:pPr>
              <w:spacing w:line="240" w:lineRule="auto"/>
              <w:contextualSpacing/>
              <w:rPr>
                <w:rFonts w:ascii="Times New Roman" w:eastAsia="Calibri" w:hAnsi="Times New Roman" w:cs="Times New Roman"/>
                <w:b/>
                <w:sz w:val="24"/>
                <w:szCs w:val="24"/>
                <w:lang w:val="en-US"/>
              </w:rPr>
            </w:pPr>
          </w:p>
        </w:tc>
        <w:tc>
          <w:tcPr>
            <w:tcW w:w="2800" w:type="dxa"/>
            <w:tcBorders>
              <w:top w:val="single" w:sz="4" w:space="0" w:color="auto"/>
              <w:bottom w:val="single" w:sz="4" w:space="0" w:color="auto"/>
            </w:tcBorders>
            <w:shd w:val="clear" w:color="auto" w:fill="auto"/>
          </w:tcPr>
          <w:p w14:paraId="1AA91042" w14:textId="77777777" w:rsidR="00FD61A9" w:rsidRPr="00754E02" w:rsidRDefault="00FD61A9" w:rsidP="004848F5">
            <w:pPr>
              <w:spacing w:line="240" w:lineRule="auto"/>
              <w:contextualSpacing/>
              <w:rPr>
                <w:rFonts w:ascii="Times New Roman" w:eastAsia="Calibri" w:hAnsi="Times New Roman" w:cs="Times New Roman"/>
                <w:b/>
                <w:sz w:val="24"/>
                <w:szCs w:val="24"/>
                <w:lang w:val="en-US"/>
              </w:rPr>
            </w:pPr>
            <w:r w:rsidRPr="00754E02">
              <w:rPr>
                <w:rFonts w:ascii="Times New Roman" w:eastAsia="Calibri" w:hAnsi="Times New Roman" w:cs="Times New Roman"/>
                <w:b/>
                <w:sz w:val="24"/>
                <w:szCs w:val="24"/>
                <w:lang w:val="en-US"/>
              </w:rPr>
              <w:t>Adjusted HR</w:t>
            </w:r>
          </w:p>
          <w:p w14:paraId="62E1863F" w14:textId="77777777" w:rsidR="00FD61A9" w:rsidRPr="00754E02" w:rsidRDefault="00FD61A9" w:rsidP="004848F5">
            <w:pPr>
              <w:spacing w:line="240" w:lineRule="auto"/>
              <w:contextualSpacing/>
              <w:rPr>
                <w:rFonts w:ascii="Times New Roman" w:eastAsia="Calibri" w:hAnsi="Times New Roman" w:cs="Times New Roman"/>
                <w:b/>
                <w:sz w:val="24"/>
                <w:szCs w:val="24"/>
                <w:lang w:val="en-US"/>
              </w:rPr>
            </w:pPr>
            <w:r w:rsidRPr="00754E02">
              <w:rPr>
                <w:rFonts w:ascii="Times New Roman" w:eastAsia="Calibri" w:hAnsi="Times New Roman" w:cs="Times New Roman"/>
                <w:b/>
                <w:sz w:val="24"/>
                <w:szCs w:val="24"/>
                <w:lang w:val="en-US"/>
              </w:rPr>
              <w:t>(95% C.I.)</w:t>
            </w:r>
          </w:p>
        </w:tc>
        <w:tc>
          <w:tcPr>
            <w:tcW w:w="1417" w:type="dxa"/>
            <w:tcBorders>
              <w:top w:val="single" w:sz="4" w:space="0" w:color="auto"/>
              <w:bottom w:val="single" w:sz="4" w:space="0" w:color="auto"/>
            </w:tcBorders>
            <w:shd w:val="clear" w:color="auto" w:fill="auto"/>
          </w:tcPr>
          <w:p w14:paraId="00E809AA" w14:textId="77777777" w:rsidR="00FD61A9" w:rsidRPr="00754E02" w:rsidRDefault="00FD61A9" w:rsidP="004848F5">
            <w:pPr>
              <w:spacing w:line="240" w:lineRule="auto"/>
              <w:contextualSpacing/>
              <w:rPr>
                <w:rFonts w:ascii="Times New Roman" w:eastAsia="Calibri" w:hAnsi="Times New Roman" w:cs="Times New Roman"/>
                <w:b/>
                <w:sz w:val="24"/>
                <w:szCs w:val="24"/>
                <w:lang w:val="en-US"/>
              </w:rPr>
            </w:pPr>
            <w:r w:rsidRPr="002B23E1">
              <w:rPr>
                <w:rFonts w:ascii="Times New Roman" w:eastAsia="Calibri" w:hAnsi="Times New Roman" w:cs="Times New Roman"/>
                <w:b/>
                <w:noProof/>
                <w:sz w:val="24"/>
                <w:szCs w:val="24"/>
                <w:lang w:val="en-US"/>
              </w:rPr>
              <w:t>p value</w:t>
            </w:r>
          </w:p>
        </w:tc>
      </w:tr>
      <w:tr w:rsidR="00FD61A9" w:rsidRPr="00754E02" w14:paraId="4E21046A" w14:textId="77777777" w:rsidTr="004848F5">
        <w:tc>
          <w:tcPr>
            <w:tcW w:w="2736" w:type="dxa"/>
            <w:tcBorders>
              <w:top w:val="single" w:sz="4" w:space="0" w:color="auto"/>
            </w:tcBorders>
            <w:shd w:val="clear" w:color="auto" w:fill="auto"/>
          </w:tcPr>
          <w:p w14:paraId="5D87A434" w14:textId="77777777" w:rsidR="00FD61A9" w:rsidRPr="000462C9" w:rsidRDefault="00FD61A9" w:rsidP="004848F5">
            <w:pPr>
              <w:spacing w:line="240" w:lineRule="auto"/>
              <w:contextualSpacing/>
              <w:rPr>
                <w:rFonts w:ascii="Times New Roman" w:hAnsi="Times New Roman" w:cs="Times New Roman"/>
                <w:sz w:val="24"/>
                <w:szCs w:val="24"/>
                <w:vertAlign w:val="superscript"/>
                <w:lang w:val="en-US"/>
              </w:rPr>
            </w:pPr>
            <w:r w:rsidRPr="000462C9">
              <w:rPr>
                <w:rFonts w:ascii="Times New Roman" w:hAnsi="Times New Roman" w:cs="Times New Roman"/>
                <w:sz w:val="24"/>
                <w:szCs w:val="24"/>
                <w:lang w:val="en-US"/>
              </w:rPr>
              <w:t>Walking speed (m/s)</w:t>
            </w:r>
          </w:p>
          <w:p w14:paraId="37B34086" w14:textId="77777777" w:rsidR="00FD61A9" w:rsidRPr="000462C9" w:rsidRDefault="00FD61A9" w:rsidP="004848F5">
            <w:pPr>
              <w:spacing w:line="240" w:lineRule="auto"/>
              <w:contextualSpacing/>
              <w:rPr>
                <w:rFonts w:ascii="Times New Roman" w:hAnsi="Times New Roman" w:cs="Times New Roman"/>
                <w:sz w:val="24"/>
                <w:szCs w:val="24"/>
                <w:vertAlign w:val="superscript"/>
                <w:lang w:val="en-US"/>
              </w:rPr>
            </w:pPr>
          </w:p>
        </w:tc>
        <w:tc>
          <w:tcPr>
            <w:tcW w:w="2800" w:type="dxa"/>
            <w:tcBorders>
              <w:top w:val="single" w:sz="4" w:space="0" w:color="auto"/>
            </w:tcBorders>
            <w:shd w:val="clear" w:color="auto" w:fill="auto"/>
          </w:tcPr>
          <w:p w14:paraId="72BF2227"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0.36 (0.22 –  0.60)</w:t>
            </w:r>
          </w:p>
        </w:tc>
        <w:tc>
          <w:tcPr>
            <w:tcW w:w="1417" w:type="dxa"/>
            <w:tcBorders>
              <w:top w:val="single" w:sz="4" w:space="0" w:color="auto"/>
            </w:tcBorders>
            <w:shd w:val="clear" w:color="auto" w:fill="auto"/>
          </w:tcPr>
          <w:p w14:paraId="298E2B54"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&lt; 0.001</w:t>
            </w:r>
          </w:p>
        </w:tc>
      </w:tr>
      <w:tr w:rsidR="00FD61A9" w:rsidRPr="00754E02" w14:paraId="39CB97A7" w14:textId="77777777" w:rsidTr="004848F5">
        <w:tc>
          <w:tcPr>
            <w:tcW w:w="2736" w:type="dxa"/>
            <w:shd w:val="clear" w:color="auto" w:fill="auto"/>
          </w:tcPr>
          <w:p w14:paraId="63B33A9C" w14:textId="77777777" w:rsidR="00FD61A9" w:rsidRPr="000462C9" w:rsidRDefault="00FD61A9" w:rsidP="004848F5">
            <w:pPr>
              <w:spacing w:line="240" w:lineRule="auto"/>
              <w:contextualSpacing/>
              <w:rPr>
                <w:rFonts w:ascii="Times New Roman" w:hAnsi="Times New Roman" w:cs="Times New Roman"/>
                <w:sz w:val="24"/>
                <w:szCs w:val="24"/>
                <w:lang w:val="en-US"/>
              </w:rPr>
            </w:pPr>
            <w:r w:rsidRPr="000462C9">
              <w:rPr>
                <w:rFonts w:ascii="Times New Roman" w:hAnsi="Times New Roman" w:cs="Times New Roman"/>
                <w:sz w:val="24"/>
                <w:szCs w:val="24"/>
                <w:lang w:val="en-US"/>
              </w:rPr>
              <w:t>Cognition</w:t>
            </w:r>
          </w:p>
          <w:p w14:paraId="6DDC6649" w14:textId="77777777" w:rsidR="00FD61A9" w:rsidRPr="000462C9" w:rsidRDefault="00FD61A9" w:rsidP="004848F5">
            <w:pPr>
              <w:spacing w:line="240" w:lineRule="auto"/>
              <w:contextualSpacing/>
              <w:rPr>
                <w:rFonts w:ascii="Times New Roman" w:hAnsi="Times New Roman" w:cs="Times New Roman"/>
                <w:sz w:val="24"/>
                <w:szCs w:val="24"/>
                <w:lang w:val="en-US"/>
              </w:rPr>
            </w:pPr>
          </w:p>
        </w:tc>
        <w:tc>
          <w:tcPr>
            <w:tcW w:w="2800" w:type="dxa"/>
            <w:shd w:val="clear" w:color="auto" w:fill="auto"/>
          </w:tcPr>
          <w:p w14:paraId="3B4CE2C6"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0.42 (0.33 – 0.52)</w:t>
            </w:r>
          </w:p>
        </w:tc>
        <w:tc>
          <w:tcPr>
            <w:tcW w:w="1417" w:type="dxa"/>
            <w:shd w:val="clear" w:color="auto" w:fill="auto"/>
          </w:tcPr>
          <w:p w14:paraId="0FA4A145"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&lt; 0.001</w:t>
            </w:r>
          </w:p>
        </w:tc>
      </w:tr>
      <w:tr w:rsidR="00FD61A9" w:rsidRPr="00754E02" w14:paraId="02FBC497" w14:textId="77777777" w:rsidTr="004848F5">
        <w:tc>
          <w:tcPr>
            <w:tcW w:w="2736" w:type="dxa"/>
            <w:shd w:val="clear" w:color="auto" w:fill="auto"/>
          </w:tcPr>
          <w:p w14:paraId="5285B55D" w14:textId="77777777" w:rsidR="00FD61A9" w:rsidRPr="000462C9" w:rsidRDefault="00FD61A9" w:rsidP="004848F5">
            <w:pPr>
              <w:spacing w:line="240" w:lineRule="auto"/>
              <w:contextualSpacing/>
              <w:rPr>
                <w:rFonts w:ascii="Times New Roman" w:hAnsi="Times New Roman" w:cs="Times New Roman"/>
                <w:sz w:val="24"/>
                <w:szCs w:val="24"/>
                <w:lang w:val="en-US"/>
              </w:rPr>
            </w:pPr>
            <w:r w:rsidRPr="000462C9">
              <w:rPr>
                <w:rFonts w:ascii="Times New Roman" w:hAnsi="Times New Roman" w:cs="Times New Roman"/>
                <w:sz w:val="24"/>
                <w:szCs w:val="24"/>
                <w:lang w:val="en-US"/>
              </w:rPr>
              <w:t>Sex</w:t>
            </w:r>
            <w:r w:rsidRPr="000462C9">
              <w:rPr>
                <w:rFonts w:ascii="Times New Roman" w:hAnsi="Times New Roman" w:cs="Times New Roman"/>
                <w:sz w:val="24"/>
                <w:szCs w:val="24"/>
                <w:vertAlign w:val="superscript"/>
                <w:lang w:val="en-US"/>
              </w:rPr>
              <w:t>1</w:t>
            </w:r>
          </w:p>
        </w:tc>
        <w:tc>
          <w:tcPr>
            <w:tcW w:w="2800" w:type="dxa"/>
            <w:shd w:val="clear" w:color="auto" w:fill="auto"/>
          </w:tcPr>
          <w:p w14:paraId="6E8B8680"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1.09 (0.84 – 1.42)</w:t>
            </w:r>
          </w:p>
        </w:tc>
        <w:tc>
          <w:tcPr>
            <w:tcW w:w="1417" w:type="dxa"/>
            <w:shd w:val="clear" w:color="auto" w:fill="auto"/>
          </w:tcPr>
          <w:p w14:paraId="79B3D4E8"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 0.484</w:t>
            </w:r>
          </w:p>
        </w:tc>
      </w:tr>
      <w:tr w:rsidR="00FD61A9" w:rsidRPr="00754E02" w14:paraId="2EBEB3C5" w14:textId="77777777" w:rsidTr="004848F5">
        <w:tc>
          <w:tcPr>
            <w:tcW w:w="2736" w:type="dxa"/>
            <w:shd w:val="clear" w:color="auto" w:fill="auto"/>
          </w:tcPr>
          <w:p w14:paraId="0FB19586" w14:textId="77777777" w:rsidR="00FD61A9" w:rsidRPr="000462C9" w:rsidRDefault="00FD61A9" w:rsidP="004848F5">
            <w:pPr>
              <w:spacing w:line="240" w:lineRule="auto"/>
              <w:contextualSpacing/>
              <w:rPr>
                <w:rFonts w:ascii="Times New Roman" w:hAnsi="Times New Roman" w:cs="Times New Roman"/>
                <w:sz w:val="24"/>
                <w:szCs w:val="24"/>
                <w:lang w:val="en-US"/>
              </w:rPr>
            </w:pPr>
          </w:p>
          <w:p w14:paraId="2AC1DFCB" w14:textId="77777777" w:rsidR="00FD61A9" w:rsidRPr="000462C9" w:rsidRDefault="00FD61A9" w:rsidP="004848F5">
            <w:pPr>
              <w:spacing w:line="240" w:lineRule="auto"/>
              <w:contextualSpacing/>
              <w:rPr>
                <w:rFonts w:ascii="Times New Roman" w:hAnsi="Times New Roman" w:cs="Times New Roman"/>
                <w:sz w:val="24"/>
                <w:szCs w:val="24"/>
                <w:lang w:val="en-US"/>
              </w:rPr>
            </w:pPr>
            <w:r w:rsidRPr="000462C9">
              <w:rPr>
                <w:rFonts w:ascii="Times New Roman" w:hAnsi="Times New Roman" w:cs="Times New Roman"/>
                <w:sz w:val="24"/>
                <w:szCs w:val="24"/>
                <w:lang w:val="en-US"/>
              </w:rPr>
              <w:t>Age  60-69 years</w:t>
            </w:r>
          </w:p>
          <w:p w14:paraId="6AB33C5F" w14:textId="77777777" w:rsidR="00FD61A9" w:rsidRPr="000462C9" w:rsidRDefault="00FD61A9" w:rsidP="004848F5">
            <w:pPr>
              <w:spacing w:line="240" w:lineRule="auto"/>
              <w:contextualSpacing/>
              <w:rPr>
                <w:rFonts w:ascii="Times New Roman" w:hAnsi="Times New Roman" w:cs="Times New Roman"/>
                <w:sz w:val="24"/>
                <w:szCs w:val="24"/>
                <w:lang w:val="en-US"/>
              </w:rPr>
            </w:pPr>
            <w:r w:rsidRPr="000462C9">
              <w:rPr>
                <w:rFonts w:ascii="Times New Roman" w:hAnsi="Times New Roman" w:cs="Times New Roman"/>
                <w:sz w:val="24"/>
                <w:szCs w:val="24"/>
                <w:lang w:val="en-US"/>
              </w:rPr>
              <w:t xml:space="preserve">         70-79</w:t>
            </w:r>
          </w:p>
          <w:p w14:paraId="791FE93E" w14:textId="77777777" w:rsidR="00FD61A9" w:rsidRPr="000462C9" w:rsidRDefault="00FD61A9" w:rsidP="004848F5">
            <w:pPr>
              <w:spacing w:line="240" w:lineRule="auto"/>
              <w:contextualSpacing/>
              <w:rPr>
                <w:rFonts w:ascii="Times New Roman" w:hAnsi="Times New Roman" w:cs="Times New Roman"/>
                <w:sz w:val="24"/>
                <w:szCs w:val="24"/>
                <w:lang w:val="en-US"/>
              </w:rPr>
            </w:pPr>
            <w:r w:rsidRPr="000462C9">
              <w:rPr>
                <w:rFonts w:ascii="Times New Roman" w:hAnsi="Times New Roman" w:cs="Times New Roman"/>
                <w:sz w:val="24"/>
                <w:szCs w:val="24"/>
                <w:lang w:val="en-US"/>
              </w:rPr>
              <w:t xml:space="preserve">         ≥80</w:t>
            </w:r>
          </w:p>
          <w:p w14:paraId="5843DC78" w14:textId="77777777" w:rsidR="00FD61A9" w:rsidRPr="000462C9" w:rsidRDefault="00FD61A9" w:rsidP="004848F5">
            <w:pPr>
              <w:spacing w:line="240" w:lineRule="auto"/>
              <w:contextualSpacing/>
              <w:rPr>
                <w:rFonts w:ascii="Times New Roman" w:hAnsi="Times New Roman" w:cs="Times New Roman"/>
                <w:sz w:val="24"/>
                <w:szCs w:val="24"/>
                <w:lang w:val="en-US"/>
              </w:rPr>
            </w:pPr>
          </w:p>
        </w:tc>
        <w:tc>
          <w:tcPr>
            <w:tcW w:w="2800" w:type="dxa"/>
            <w:shd w:val="clear" w:color="auto" w:fill="auto"/>
          </w:tcPr>
          <w:p w14:paraId="3E6DC5A1"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p>
          <w:p w14:paraId="144389C2"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1</w:t>
            </w:r>
          </w:p>
          <w:p w14:paraId="7E0889E6"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2.91 (2.14 – 3.94)</w:t>
            </w:r>
          </w:p>
          <w:p w14:paraId="289F4620"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6.68 (4.70 – 9.49)</w:t>
            </w:r>
          </w:p>
        </w:tc>
        <w:tc>
          <w:tcPr>
            <w:tcW w:w="1417" w:type="dxa"/>
            <w:shd w:val="clear" w:color="auto" w:fill="auto"/>
          </w:tcPr>
          <w:p w14:paraId="0151FFFD"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p>
          <w:p w14:paraId="41D62F87"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p>
          <w:p w14:paraId="50EA24BC"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&lt; 0.001</w:t>
            </w:r>
          </w:p>
          <w:p w14:paraId="41902BAB"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&lt; 0.001</w:t>
            </w:r>
          </w:p>
          <w:p w14:paraId="52E82420"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p>
        </w:tc>
      </w:tr>
      <w:tr w:rsidR="00FD61A9" w:rsidRPr="00754E02" w14:paraId="7BA72F48" w14:textId="77777777" w:rsidTr="004848F5">
        <w:tc>
          <w:tcPr>
            <w:tcW w:w="2736" w:type="dxa"/>
            <w:shd w:val="clear" w:color="auto" w:fill="auto"/>
          </w:tcPr>
          <w:p w14:paraId="650365BB" w14:textId="77777777" w:rsidR="00FD61A9" w:rsidRPr="000462C9" w:rsidRDefault="00FD61A9" w:rsidP="004848F5">
            <w:pPr>
              <w:spacing w:line="240" w:lineRule="auto"/>
              <w:contextualSpacing/>
              <w:rPr>
                <w:rFonts w:ascii="Times New Roman" w:hAnsi="Times New Roman" w:cs="Times New Roman"/>
                <w:sz w:val="24"/>
                <w:szCs w:val="24"/>
                <w:lang w:val="en-US"/>
              </w:rPr>
            </w:pPr>
            <w:r w:rsidRPr="000462C9">
              <w:rPr>
                <w:rFonts w:ascii="Times New Roman" w:hAnsi="Times New Roman" w:cs="Times New Roman"/>
                <w:sz w:val="24"/>
                <w:szCs w:val="24"/>
                <w:lang w:val="en-US"/>
              </w:rPr>
              <w:t>Wealth (decile)</w:t>
            </w:r>
          </w:p>
          <w:p w14:paraId="4E62969E" w14:textId="77777777" w:rsidR="00FD61A9" w:rsidRPr="000462C9" w:rsidRDefault="00FD61A9" w:rsidP="004848F5">
            <w:pPr>
              <w:spacing w:line="240" w:lineRule="auto"/>
              <w:contextualSpacing/>
              <w:rPr>
                <w:rFonts w:ascii="Times New Roman" w:hAnsi="Times New Roman" w:cs="Times New Roman"/>
                <w:sz w:val="24"/>
                <w:szCs w:val="24"/>
                <w:lang w:val="en-US"/>
              </w:rPr>
            </w:pPr>
          </w:p>
        </w:tc>
        <w:tc>
          <w:tcPr>
            <w:tcW w:w="2800" w:type="dxa"/>
            <w:shd w:val="clear" w:color="auto" w:fill="auto"/>
          </w:tcPr>
          <w:p w14:paraId="37390384"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0.96 (0.92 – 1.01)</w:t>
            </w:r>
          </w:p>
        </w:tc>
        <w:tc>
          <w:tcPr>
            <w:tcW w:w="1417" w:type="dxa"/>
            <w:shd w:val="clear" w:color="auto" w:fill="auto"/>
          </w:tcPr>
          <w:p w14:paraId="2148A9CF"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 0.086</w:t>
            </w:r>
          </w:p>
        </w:tc>
      </w:tr>
      <w:tr w:rsidR="00FD61A9" w:rsidRPr="00754E02" w14:paraId="614FFAFD" w14:textId="77777777" w:rsidTr="004848F5">
        <w:tc>
          <w:tcPr>
            <w:tcW w:w="2736" w:type="dxa"/>
            <w:shd w:val="clear" w:color="auto" w:fill="auto"/>
          </w:tcPr>
          <w:p w14:paraId="57CDC920" w14:textId="77777777" w:rsidR="00FD61A9" w:rsidRPr="000462C9" w:rsidRDefault="00FD61A9" w:rsidP="004848F5">
            <w:pPr>
              <w:spacing w:line="240" w:lineRule="auto"/>
              <w:contextualSpacing/>
              <w:rPr>
                <w:rFonts w:ascii="Times New Roman" w:hAnsi="Times New Roman" w:cs="Times New Roman"/>
                <w:sz w:val="24"/>
                <w:szCs w:val="24"/>
                <w:lang w:val="en-US"/>
              </w:rPr>
            </w:pPr>
            <w:r w:rsidRPr="000462C9">
              <w:rPr>
                <w:rFonts w:ascii="Times New Roman" w:hAnsi="Times New Roman" w:cs="Times New Roman"/>
                <w:sz w:val="24"/>
                <w:szCs w:val="24"/>
                <w:lang w:val="en-US"/>
              </w:rPr>
              <w:t>Education: Lower</w:t>
            </w:r>
          </w:p>
          <w:p w14:paraId="0CA9C717" w14:textId="77777777" w:rsidR="00FD61A9" w:rsidRPr="000462C9" w:rsidRDefault="00FD61A9" w:rsidP="004848F5">
            <w:pPr>
              <w:spacing w:line="240" w:lineRule="auto"/>
              <w:contextualSpacing/>
              <w:rPr>
                <w:rFonts w:ascii="Times New Roman" w:hAnsi="Times New Roman" w:cs="Times New Roman"/>
                <w:sz w:val="24"/>
                <w:szCs w:val="24"/>
                <w:lang w:val="en-US"/>
              </w:rPr>
            </w:pPr>
            <w:r w:rsidRPr="000462C9">
              <w:rPr>
                <w:rFonts w:ascii="Times New Roman" w:hAnsi="Times New Roman" w:cs="Times New Roman"/>
                <w:sz w:val="24"/>
                <w:szCs w:val="24"/>
                <w:lang w:val="en-US"/>
              </w:rPr>
              <w:t xml:space="preserve">                  Intermediate</w:t>
            </w:r>
          </w:p>
          <w:p w14:paraId="6847777F" w14:textId="77777777" w:rsidR="00FD61A9" w:rsidRPr="000462C9" w:rsidRDefault="00FD61A9" w:rsidP="004848F5">
            <w:pPr>
              <w:spacing w:line="240" w:lineRule="auto"/>
              <w:contextualSpacing/>
              <w:rPr>
                <w:rFonts w:ascii="Times New Roman" w:hAnsi="Times New Roman" w:cs="Times New Roman"/>
                <w:sz w:val="24"/>
                <w:szCs w:val="24"/>
                <w:lang w:val="en-US"/>
              </w:rPr>
            </w:pPr>
            <w:r w:rsidRPr="000462C9">
              <w:rPr>
                <w:rFonts w:ascii="Times New Roman" w:hAnsi="Times New Roman" w:cs="Times New Roman"/>
                <w:sz w:val="24"/>
                <w:szCs w:val="24"/>
                <w:lang w:val="en-US"/>
              </w:rPr>
              <w:t xml:space="preserve">                  Higher</w:t>
            </w:r>
          </w:p>
          <w:p w14:paraId="18C0418B" w14:textId="77777777" w:rsidR="00FD61A9" w:rsidRPr="000462C9" w:rsidRDefault="00FD61A9" w:rsidP="004848F5">
            <w:pPr>
              <w:spacing w:line="240" w:lineRule="auto"/>
              <w:contextualSpacing/>
              <w:rPr>
                <w:rFonts w:ascii="Times New Roman" w:hAnsi="Times New Roman" w:cs="Times New Roman"/>
                <w:sz w:val="24"/>
                <w:szCs w:val="24"/>
                <w:lang w:val="en-US"/>
              </w:rPr>
            </w:pPr>
          </w:p>
        </w:tc>
        <w:tc>
          <w:tcPr>
            <w:tcW w:w="2800" w:type="dxa"/>
            <w:shd w:val="clear" w:color="auto" w:fill="auto"/>
          </w:tcPr>
          <w:p w14:paraId="229F3562"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1</w:t>
            </w:r>
          </w:p>
          <w:p w14:paraId="50CFB9CE"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1.01 (0.76 – 1.33)</w:t>
            </w:r>
          </w:p>
          <w:p w14:paraId="4C17FF6F"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1.24 (0.87 – 1.77)</w:t>
            </w:r>
          </w:p>
        </w:tc>
        <w:tc>
          <w:tcPr>
            <w:tcW w:w="1417" w:type="dxa"/>
            <w:shd w:val="clear" w:color="auto" w:fill="auto"/>
          </w:tcPr>
          <w:p w14:paraId="4FAF18DE"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p>
          <w:p w14:paraId="0B59EACC"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 0.960</w:t>
            </w:r>
          </w:p>
          <w:p w14:paraId="1391480A"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 0.242</w:t>
            </w:r>
          </w:p>
          <w:p w14:paraId="47855663"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p>
        </w:tc>
      </w:tr>
      <w:tr w:rsidR="00FD61A9" w:rsidRPr="00754E02" w14:paraId="3E192034" w14:textId="77777777" w:rsidTr="004848F5">
        <w:tc>
          <w:tcPr>
            <w:tcW w:w="2736" w:type="dxa"/>
            <w:shd w:val="clear" w:color="auto" w:fill="auto"/>
          </w:tcPr>
          <w:p w14:paraId="545CB2BF" w14:textId="77777777" w:rsidR="00FD61A9" w:rsidRPr="000462C9" w:rsidRDefault="00FD61A9" w:rsidP="004848F5">
            <w:pPr>
              <w:spacing w:line="240" w:lineRule="auto"/>
              <w:contextualSpacing/>
              <w:rPr>
                <w:rFonts w:ascii="Times New Roman" w:hAnsi="Times New Roman" w:cs="Times New Roman"/>
                <w:sz w:val="24"/>
                <w:szCs w:val="24"/>
                <w:lang w:val="en-US"/>
              </w:rPr>
            </w:pPr>
            <w:r w:rsidRPr="000462C9">
              <w:rPr>
                <w:rFonts w:ascii="Times New Roman" w:hAnsi="Times New Roman" w:cs="Times New Roman"/>
                <w:sz w:val="24"/>
                <w:szCs w:val="24"/>
                <w:lang w:val="en-US"/>
              </w:rPr>
              <w:t>Mobility impairments</w:t>
            </w:r>
          </w:p>
          <w:p w14:paraId="03422660" w14:textId="77777777" w:rsidR="00FD61A9" w:rsidRPr="000462C9" w:rsidRDefault="00FD61A9" w:rsidP="004848F5">
            <w:pPr>
              <w:spacing w:line="240" w:lineRule="auto"/>
              <w:contextualSpacing/>
              <w:rPr>
                <w:rFonts w:ascii="Times New Roman" w:hAnsi="Times New Roman" w:cs="Times New Roman"/>
                <w:sz w:val="24"/>
                <w:szCs w:val="24"/>
                <w:lang w:val="en-US"/>
              </w:rPr>
            </w:pPr>
            <w:r w:rsidRPr="000462C9">
              <w:rPr>
                <w:rFonts w:ascii="Times New Roman" w:hAnsi="Times New Roman" w:cs="Times New Roman"/>
                <w:sz w:val="24"/>
                <w:szCs w:val="24"/>
                <w:lang w:val="en-US"/>
              </w:rPr>
              <w:t>ADL</w:t>
            </w:r>
          </w:p>
        </w:tc>
        <w:tc>
          <w:tcPr>
            <w:tcW w:w="2800" w:type="dxa"/>
            <w:shd w:val="clear" w:color="auto" w:fill="auto"/>
          </w:tcPr>
          <w:p w14:paraId="1BC6F450"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0.98 (0.92 – 1.05)</w:t>
            </w:r>
          </w:p>
          <w:p w14:paraId="3A9766D3"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1.03 (0.87 – 1.21)</w:t>
            </w:r>
          </w:p>
        </w:tc>
        <w:tc>
          <w:tcPr>
            <w:tcW w:w="1417" w:type="dxa"/>
            <w:shd w:val="clear" w:color="auto" w:fill="auto"/>
          </w:tcPr>
          <w:p w14:paraId="5D507B40"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 0.596</w:t>
            </w:r>
          </w:p>
          <w:p w14:paraId="739534D7"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 0.762</w:t>
            </w:r>
          </w:p>
        </w:tc>
      </w:tr>
      <w:tr w:rsidR="00FD61A9" w:rsidRPr="00754E02" w14:paraId="62904395" w14:textId="77777777" w:rsidTr="004848F5">
        <w:tc>
          <w:tcPr>
            <w:tcW w:w="2736" w:type="dxa"/>
            <w:shd w:val="clear" w:color="auto" w:fill="auto"/>
          </w:tcPr>
          <w:p w14:paraId="64F54DB8" w14:textId="77777777" w:rsidR="00FD61A9" w:rsidRPr="000462C9" w:rsidRDefault="00FD61A9" w:rsidP="004848F5">
            <w:pPr>
              <w:spacing w:line="240" w:lineRule="auto"/>
              <w:contextualSpacing/>
              <w:rPr>
                <w:rFonts w:ascii="Times New Roman" w:hAnsi="Times New Roman" w:cs="Times New Roman"/>
                <w:sz w:val="24"/>
                <w:szCs w:val="24"/>
                <w:lang w:val="en-US"/>
              </w:rPr>
            </w:pPr>
          </w:p>
        </w:tc>
        <w:tc>
          <w:tcPr>
            <w:tcW w:w="2800" w:type="dxa"/>
            <w:shd w:val="clear" w:color="auto" w:fill="auto"/>
          </w:tcPr>
          <w:p w14:paraId="31B37C16"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p>
        </w:tc>
        <w:tc>
          <w:tcPr>
            <w:tcW w:w="1417" w:type="dxa"/>
            <w:shd w:val="clear" w:color="auto" w:fill="auto"/>
          </w:tcPr>
          <w:p w14:paraId="4DAC3594"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p>
        </w:tc>
      </w:tr>
      <w:tr w:rsidR="00FD61A9" w:rsidRPr="00754E02" w14:paraId="521D9484" w14:textId="77777777" w:rsidTr="004848F5">
        <w:tc>
          <w:tcPr>
            <w:tcW w:w="2736" w:type="dxa"/>
            <w:shd w:val="clear" w:color="auto" w:fill="auto"/>
          </w:tcPr>
          <w:p w14:paraId="537D9CA5" w14:textId="77777777" w:rsidR="00FD61A9" w:rsidRPr="000462C9" w:rsidRDefault="00FD61A9" w:rsidP="004848F5">
            <w:pPr>
              <w:spacing w:line="240" w:lineRule="auto"/>
              <w:contextualSpacing/>
              <w:rPr>
                <w:rFonts w:ascii="Times New Roman" w:hAnsi="Times New Roman" w:cs="Times New Roman"/>
                <w:sz w:val="24"/>
                <w:szCs w:val="24"/>
                <w:vertAlign w:val="superscript"/>
                <w:lang w:val="en-US"/>
              </w:rPr>
            </w:pPr>
            <w:r w:rsidRPr="000462C9">
              <w:rPr>
                <w:rFonts w:ascii="Times New Roman" w:hAnsi="Times New Roman" w:cs="Times New Roman"/>
                <w:sz w:val="24"/>
                <w:szCs w:val="24"/>
                <w:lang w:val="en-US"/>
              </w:rPr>
              <w:t>CHD</w:t>
            </w:r>
            <w:r w:rsidRPr="000462C9">
              <w:rPr>
                <w:rFonts w:ascii="Times New Roman" w:hAnsi="Times New Roman" w:cs="Times New Roman"/>
                <w:sz w:val="24"/>
                <w:szCs w:val="24"/>
                <w:vertAlign w:val="superscript"/>
                <w:lang w:val="en-US"/>
              </w:rPr>
              <w:t>2</w:t>
            </w:r>
          </w:p>
        </w:tc>
        <w:tc>
          <w:tcPr>
            <w:tcW w:w="2800" w:type="dxa"/>
            <w:shd w:val="clear" w:color="auto" w:fill="auto"/>
          </w:tcPr>
          <w:p w14:paraId="14EF46E7"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1.12 (0.83 – 1.52)</w:t>
            </w:r>
          </w:p>
        </w:tc>
        <w:tc>
          <w:tcPr>
            <w:tcW w:w="1417" w:type="dxa"/>
            <w:shd w:val="clear" w:color="auto" w:fill="auto"/>
          </w:tcPr>
          <w:p w14:paraId="3A7FC10B"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 0.446</w:t>
            </w:r>
          </w:p>
        </w:tc>
      </w:tr>
      <w:tr w:rsidR="00FD61A9" w:rsidRPr="00754E02" w14:paraId="4A9E1173" w14:textId="77777777" w:rsidTr="004848F5">
        <w:tc>
          <w:tcPr>
            <w:tcW w:w="2736" w:type="dxa"/>
            <w:shd w:val="clear" w:color="auto" w:fill="auto"/>
          </w:tcPr>
          <w:p w14:paraId="53D77DC5" w14:textId="77777777" w:rsidR="00FD61A9" w:rsidRPr="000462C9" w:rsidRDefault="00FD61A9" w:rsidP="004848F5">
            <w:pPr>
              <w:spacing w:line="240" w:lineRule="auto"/>
              <w:contextualSpacing/>
              <w:rPr>
                <w:rFonts w:ascii="Times New Roman" w:hAnsi="Times New Roman" w:cs="Times New Roman"/>
                <w:sz w:val="24"/>
                <w:szCs w:val="24"/>
                <w:lang w:val="en-US"/>
              </w:rPr>
            </w:pPr>
            <w:r w:rsidRPr="000462C9">
              <w:rPr>
                <w:rFonts w:ascii="Times New Roman" w:hAnsi="Times New Roman" w:cs="Times New Roman"/>
                <w:sz w:val="24"/>
                <w:szCs w:val="24"/>
                <w:lang w:val="en-US"/>
              </w:rPr>
              <w:t>Stroke</w:t>
            </w:r>
            <w:r w:rsidRPr="000462C9">
              <w:rPr>
                <w:rFonts w:ascii="Times New Roman" w:hAnsi="Times New Roman" w:cs="Times New Roman"/>
                <w:sz w:val="24"/>
                <w:szCs w:val="24"/>
                <w:vertAlign w:val="superscript"/>
                <w:lang w:val="en-US"/>
              </w:rPr>
              <w:t>2</w:t>
            </w:r>
          </w:p>
        </w:tc>
        <w:tc>
          <w:tcPr>
            <w:tcW w:w="2800" w:type="dxa"/>
            <w:shd w:val="clear" w:color="auto" w:fill="auto"/>
          </w:tcPr>
          <w:p w14:paraId="0D00C509"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1.26 (0.82 – 1.93)</w:t>
            </w:r>
          </w:p>
        </w:tc>
        <w:tc>
          <w:tcPr>
            <w:tcW w:w="1417" w:type="dxa"/>
            <w:shd w:val="clear" w:color="auto" w:fill="auto"/>
          </w:tcPr>
          <w:p w14:paraId="7193B545"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 0.295</w:t>
            </w:r>
          </w:p>
        </w:tc>
      </w:tr>
      <w:tr w:rsidR="00FD61A9" w:rsidRPr="00754E02" w14:paraId="6F1D5373" w14:textId="77777777" w:rsidTr="004848F5">
        <w:tc>
          <w:tcPr>
            <w:tcW w:w="2736" w:type="dxa"/>
            <w:shd w:val="clear" w:color="auto" w:fill="auto"/>
          </w:tcPr>
          <w:p w14:paraId="2D104C82" w14:textId="77777777" w:rsidR="00FD61A9" w:rsidRPr="000462C9" w:rsidRDefault="00FD61A9" w:rsidP="004848F5">
            <w:pPr>
              <w:spacing w:line="240" w:lineRule="auto"/>
              <w:contextualSpacing/>
              <w:rPr>
                <w:rFonts w:ascii="Times New Roman" w:hAnsi="Times New Roman" w:cs="Times New Roman"/>
                <w:sz w:val="24"/>
                <w:szCs w:val="24"/>
                <w:lang w:val="en-US"/>
              </w:rPr>
            </w:pPr>
            <w:r w:rsidRPr="000462C9">
              <w:rPr>
                <w:rFonts w:ascii="Times New Roman" w:hAnsi="Times New Roman" w:cs="Times New Roman"/>
                <w:sz w:val="24"/>
                <w:szCs w:val="24"/>
                <w:lang w:val="en-US"/>
              </w:rPr>
              <w:t>Diabetes</w:t>
            </w:r>
            <w:r w:rsidRPr="000462C9">
              <w:rPr>
                <w:rFonts w:ascii="Times New Roman" w:hAnsi="Times New Roman" w:cs="Times New Roman"/>
                <w:sz w:val="24"/>
                <w:szCs w:val="24"/>
                <w:vertAlign w:val="superscript"/>
                <w:lang w:val="en-US"/>
              </w:rPr>
              <w:t>2</w:t>
            </w:r>
          </w:p>
        </w:tc>
        <w:tc>
          <w:tcPr>
            <w:tcW w:w="2800" w:type="dxa"/>
            <w:shd w:val="clear" w:color="auto" w:fill="auto"/>
          </w:tcPr>
          <w:p w14:paraId="6553E7FF"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1.11 (0.74 – 1.65)</w:t>
            </w:r>
          </w:p>
        </w:tc>
        <w:tc>
          <w:tcPr>
            <w:tcW w:w="1417" w:type="dxa"/>
            <w:shd w:val="clear" w:color="auto" w:fill="auto"/>
          </w:tcPr>
          <w:p w14:paraId="5EF81A7F"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 0.614</w:t>
            </w:r>
          </w:p>
        </w:tc>
      </w:tr>
      <w:tr w:rsidR="00FD61A9" w:rsidRPr="00754E02" w14:paraId="502FFA1B" w14:textId="77777777" w:rsidTr="004848F5">
        <w:tc>
          <w:tcPr>
            <w:tcW w:w="2736" w:type="dxa"/>
            <w:shd w:val="clear" w:color="auto" w:fill="auto"/>
          </w:tcPr>
          <w:p w14:paraId="53175066" w14:textId="77777777" w:rsidR="00FD61A9" w:rsidRPr="000462C9" w:rsidRDefault="00FD61A9" w:rsidP="004848F5">
            <w:pPr>
              <w:spacing w:line="240" w:lineRule="auto"/>
              <w:contextualSpacing/>
              <w:rPr>
                <w:rFonts w:ascii="Times New Roman" w:hAnsi="Times New Roman" w:cs="Times New Roman"/>
                <w:sz w:val="24"/>
                <w:szCs w:val="24"/>
                <w:lang w:val="en-US"/>
              </w:rPr>
            </w:pPr>
            <w:r w:rsidRPr="000462C9">
              <w:rPr>
                <w:rFonts w:ascii="Times New Roman" w:hAnsi="Times New Roman" w:cs="Times New Roman"/>
                <w:sz w:val="24"/>
                <w:szCs w:val="24"/>
                <w:lang w:val="en-US"/>
              </w:rPr>
              <w:t>Hypertension</w:t>
            </w:r>
            <w:r w:rsidRPr="000462C9">
              <w:rPr>
                <w:rFonts w:ascii="Times New Roman" w:hAnsi="Times New Roman" w:cs="Times New Roman"/>
                <w:sz w:val="24"/>
                <w:szCs w:val="24"/>
                <w:vertAlign w:val="superscript"/>
                <w:lang w:val="en-US"/>
              </w:rPr>
              <w:t>2</w:t>
            </w:r>
          </w:p>
        </w:tc>
        <w:tc>
          <w:tcPr>
            <w:tcW w:w="2800" w:type="dxa"/>
            <w:shd w:val="clear" w:color="auto" w:fill="auto"/>
          </w:tcPr>
          <w:p w14:paraId="40742901"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1.06 (0.84 – 1.34)</w:t>
            </w:r>
          </w:p>
        </w:tc>
        <w:tc>
          <w:tcPr>
            <w:tcW w:w="1417" w:type="dxa"/>
            <w:shd w:val="clear" w:color="auto" w:fill="auto"/>
          </w:tcPr>
          <w:p w14:paraId="4355DDEF"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 0.626</w:t>
            </w:r>
          </w:p>
        </w:tc>
      </w:tr>
      <w:tr w:rsidR="00FD61A9" w:rsidRPr="00754E02" w14:paraId="56CBFC38" w14:textId="77777777" w:rsidTr="004848F5">
        <w:tc>
          <w:tcPr>
            <w:tcW w:w="2736" w:type="dxa"/>
            <w:shd w:val="clear" w:color="auto" w:fill="auto"/>
          </w:tcPr>
          <w:p w14:paraId="5B9AC74E" w14:textId="77777777" w:rsidR="00FD61A9" w:rsidRPr="000462C9" w:rsidRDefault="00FD61A9" w:rsidP="004848F5">
            <w:pPr>
              <w:spacing w:line="240" w:lineRule="auto"/>
              <w:contextualSpacing/>
              <w:rPr>
                <w:rFonts w:ascii="Times New Roman" w:hAnsi="Times New Roman" w:cs="Times New Roman"/>
                <w:sz w:val="24"/>
                <w:szCs w:val="24"/>
                <w:vertAlign w:val="superscript"/>
                <w:lang w:val="en-US"/>
              </w:rPr>
            </w:pPr>
            <w:r w:rsidRPr="000462C9">
              <w:rPr>
                <w:rFonts w:ascii="Times New Roman" w:hAnsi="Times New Roman" w:cs="Times New Roman"/>
                <w:sz w:val="24"/>
                <w:szCs w:val="24"/>
                <w:lang w:val="en-US"/>
              </w:rPr>
              <w:t>Cancer</w:t>
            </w:r>
            <w:r w:rsidRPr="000462C9">
              <w:rPr>
                <w:rFonts w:ascii="Times New Roman" w:hAnsi="Times New Roman" w:cs="Times New Roman"/>
                <w:sz w:val="24"/>
                <w:szCs w:val="24"/>
                <w:vertAlign w:val="superscript"/>
                <w:lang w:val="en-US"/>
              </w:rPr>
              <w:t>2</w:t>
            </w:r>
          </w:p>
        </w:tc>
        <w:tc>
          <w:tcPr>
            <w:tcW w:w="2800" w:type="dxa"/>
            <w:shd w:val="clear" w:color="auto" w:fill="auto"/>
          </w:tcPr>
          <w:p w14:paraId="5BDCF1F2"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1.03 (0.63 – 1.70)</w:t>
            </w:r>
          </w:p>
        </w:tc>
        <w:tc>
          <w:tcPr>
            <w:tcW w:w="1417" w:type="dxa"/>
            <w:shd w:val="clear" w:color="auto" w:fill="auto"/>
          </w:tcPr>
          <w:p w14:paraId="463ABF5C"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 0.894</w:t>
            </w:r>
          </w:p>
        </w:tc>
      </w:tr>
      <w:tr w:rsidR="00FD61A9" w:rsidRPr="00754E02" w14:paraId="030EC174" w14:textId="77777777" w:rsidTr="004848F5">
        <w:tc>
          <w:tcPr>
            <w:tcW w:w="2736" w:type="dxa"/>
            <w:shd w:val="clear" w:color="auto" w:fill="auto"/>
          </w:tcPr>
          <w:p w14:paraId="6A97DB57" w14:textId="77777777" w:rsidR="00FD61A9" w:rsidRPr="00754E02" w:rsidRDefault="00FD61A9" w:rsidP="004848F5">
            <w:pPr>
              <w:spacing w:line="240" w:lineRule="auto"/>
              <w:contextualSpacing/>
              <w:rPr>
                <w:rFonts w:ascii="Times New Roman" w:hAnsi="Times New Roman" w:cs="Times New Roman"/>
                <w:sz w:val="24"/>
                <w:szCs w:val="24"/>
                <w:lang w:val="en-US"/>
              </w:rPr>
            </w:pPr>
          </w:p>
          <w:p w14:paraId="5EC68121" w14:textId="77777777" w:rsidR="00FD61A9" w:rsidRPr="00754E02" w:rsidRDefault="00FD61A9" w:rsidP="004848F5">
            <w:pPr>
              <w:spacing w:line="240" w:lineRule="auto"/>
              <w:contextualSpacing/>
              <w:rPr>
                <w:rFonts w:ascii="Times New Roman" w:hAnsi="Times New Roman" w:cs="Times New Roman"/>
                <w:sz w:val="24"/>
                <w:szCs w:val="24"/>
                <w:lang w:val="en-US"/>
              </w:rPr>
            </w:pPr>
            <w:r w:rsidRPr="00754E02">
              <w:rPr>
                <w:rFonts w:ascii="Times New Roman" w:hAnsi="Times New Roman" w:cs="Times New Roman"/>
                <w:sz w:val="24"/>
                <w:szCs w:val="24"/>
                <w:lang w:val="en-US"/>
              </w:rPr>
              <w:t>Depression</w:t>
            </w:r>
          </w:p>
        </w:tc>
        <w:tc>
          <w:tcPr>
            <w:tcW w:w="2800" w:type="dxa"/>
            <w:shd w:val="clear" w:color="auto" w:fill="auto"/>
          </w:tcPr>
          <w:p w14:paraId="0054B7BE" w14:textId="77777777" w:rsidR="00FD61A9" w:rsidRPr="00754E02" w:rsidRDefault="00FD61A9" w:rsidP="004848F5">
            <w:pPr>
              <w:spacing w:line="240" w:lineRule="auto"/>
              <w:contextualSpacing/>
              <w:rPr>
                <w:rFonts w:ascii="Times New Roman" w:eastAsia="Calibri" w:hAnsi="Times New Roman" w:cs="Times New Roman"/>
                <w:sz w:val="24"/>
                <w:szCs w:val="24"/>
                <w:lang w:val="en-US"/>
              </w:rPr>
            </w:pPr>
          </w:p>
          <w:p w14:paraId="4D19A4F3" w14:textId="77777777" w:rsidR="00FD61A9" w:rsidRPr="00754E02" w:rsidRDefault="00FD61A9" w:rsidP="004848F5">
            <w:pPr>
              <w:spacing w:line="240" w:lineRule="auto"/>
              <w:contextualSpacing/>
              <w:rPr>
                <w:rFonts w:ascii="Times New Roman" w:eastAsia="Calibri" w:hAnsi="Times New Roman" w:cs="Times New Roman"/>
                <w:sz w:val="24"/>
                <w:szCs w:val="24"/>
                <w:lang w:val="en-US"/>
              </w:rPr>
            </w:pPr>
            <w:r w:rsidRPr="00754E02">
              <w:rPr>
                <w:rFonts w:ascii="Times New Roman" w:eastAsia="Calibri" w:hAnsi="Times New Roman" w:cs="Times New Roman"/>
                <w:sz w:val="24"/>
                <w:szCs w:val="24"/>
                <w:lang w:val="en-US"/>
              </w:rPr>
              <w:t>1.06 (0.99 – 1.13)</w:t>
            </w:r>
          </w:p>
        </w:tc>
        <w:tc>
          <w:tcPr>
            <w:tcW w:w="1417" w:type="dxa"/>
            <w:shd w:val="clear" w:color="auto" w:fill="auto"/>
          </w:tcPr>
          <w:p w14:paraId="6BD9EF91" w14:textId="77777777" w:rsidR="00FD61A9" w:rsidRPr="00754E02" w:rsidRDefault="00FD61A9" w:rsidP="004848F5">
            <w:pPr>
              <w:spacing w:line="240" w:lineRule="auto"/>
              <w:contextualSpacing/>
              <w:rPr>
                <w:rFonts w:ascii="Times New Roman" w:eastAsia="Calibri" w:hAnsi="Times New Roman" w:cs="Times New Roman"/>
                <w:sz w:val="24"/>
                <w:szCs w:val="24"/>
                <w:lang w:val="en-US"/>
              </w:rPr>
            </w:pPr>
          </w:p>
          <w:p w14:paraId="22C88E7B" w14:textId="77777777" w:rsidR="00FD61A9" w:rsidRPr="00754E02" w:rsidRDefault="00FD61A9" w:rsidP="004848F5">
            <w:pPr>
              <w:spacing w:line="240" w:lineRule="auto"/>
              <w:contextualSpacing/>
              <w:rPr>
                <w:rFonts w:ascii="Times New Roman" w:eastAsia="Calibri" w:hAnsi="Times New Roman" w:cs="Times New Roman"/>
                <w:sz w:val="24"/>
                <w:szCs w:val="24"/>
                <w:lang w:val="en-US"/>
              </w:rPr>
            </w:pPr>
            <w:r w:rsidRPr="00754E02">
              <w:rPr>
                <w:rFonts w:ascii="Times New Roman" w:eastAsia="Calibri" w:hAnsi="Times New Roman" w:cs="Times New Roman"/>
                <w:sz w:val="24"/>
                <w:szCs w:val="24"/>
                <w:lang w:val="en-US"/>
              </w:rPr>
              <w:t>= 0.087</w:t>
            </w:r>
          </w:p>
        </w:tc>
      </w:tr>
      <w:tr w:rsidR="00FD61A9" w:rsidRPr="00754E02" w14:paraId="366BF139" w14:textId="77777777" w:rsidTr="004848F5">
        <w:tc>
          <w:tcPr>
            <w:tcW w:w="2736" w:type="dxa"/>
            <w:tcBorders>
              <w:bottom w:val="single" w:sz="4" w:space="0" w:color="auto"/>
            </w:tcBorders>
            <w:shd w:val="clear" w:color="auto" w:fill="auto"/>
          </w:tcPr>
          <w:p w14:paraId="68203E87" w14:textId="77777777" w:rsidR="00FD61A9" w:rsidRPr="00754E02" w:rsidRDefault="00FD61A9" w:rsidP="004848F5">
            <w:pPr>
              <w:spacing w:line="240" w:lineRule="auto"/>
              <w:contextualSpacing/>
              <w:rPr>
                <w:rFonts w:ascii="Times New Roman" w:hAnsi="Times New Roman" w:cs="Times New Roman"/>
                <w:sz w:val="24"/>
                <w:szCs w:val="24"/>
                <w:lang w:val="en-US"/>
              </w:rPr>
            </w:pPr>
          </w:p>
        </w:tc>
        <w:tc>
          <w:tcPr>
            <w:tcW w:w="2800" w:type="dxa"/>
            <w:tcBorders>
              <w:bottom w:val="single" w:sz="4" w:space="0" w:color="auto"/>
            </w:tcBorders>
            <w:shd w:val="clear" w:color="auto" w:fill="auto"/>
          </w:tcPr>
          <w:p w14:paraId="380BB483" w14:textId="77777777" w:rsidR="00FD61A9" w:rsidRPr="00754E02" w:rsidRDefault="00FD61A9" w:rsidP="004848F5">
            <w:pPr>
              <w:spacing w:line="240" w:lineRule="auto"/>
              <w:contextualSpacing/>
              <w:rPr>
                <w:rFonts w:ascii="Times New Roman" w:eastAsia="Calibri" w:hAnsi="Times New Roman" w:cs="Times New Roman"/>
                <w:sz w:val="24"/>
                <w:szCs w:val="24"/>
                <w:lang w:val="en-US"/>
              </w:rPr>
            </w:pPr>
          </w:p>
        </w:tc>
        <w:tc>
          <w:tcPr>
            <w:tcW w:w="1417" w:type="dxa"/>
            <w:tcBorders>
              <w:bottom w:val="single" w:sz="4" w:space="0" w:color="auto"/>
            </w:tcBorders>
            <w:shd w:val="clear" w:color="auto" w:fill="auto"/>
          </w:tcPr>
          <w:p w14:paraId="3418CC8C" w14:textId="77777777" w:rsidR="00FD61A9" w:rsidRPr="00754E02" w:rsidRDefault="00FD61A9" w:rsidP="004848F5">
            <w:pPr>
              <w:spacing w:line="240" w:lineRule="auto"/>
              <w:contextualSpacing/>
              <w:rPr>
                <w:rFonts w:ascii="Times New Roman" w:eastAsia="Calibri" w:hAnsi="Times New Roman" w:cs="Times New Roman"/>
                <w:sz w:val="24"/>
                <w:szCs w:val="24"/>
                <w:lang w:val="en-US"/>
              </w:rPr>
            </w:pPr>
          </w:p>
        </w:tc>
      </w:tr>
    </w:tbl>
    <w:p w14:paraId="6611F3CB" w14:textId="107ECF2D" w:rsidR="00FD61A9" w:rsidRPr="00754E02" w:rsidRDefault="00FB6AFB" w:rsidP="00FD61A9">
      <w:pPr>
        <w:spacing w:line="240" w:lineRule="auto"/>
        <w:contextualSpacing/>
        <w:rPr>
          <w:rFonts w:ascii="Times New Roman" w:hAnsi="Times New Roman" w:cs="Times New Roman"/>
          <w:sz w:val="24"/>
          <w:szCs w:val="24"/>
          <w:lang w:val="en-US"/>
        </w:rPr>
      </w:pPr>
      <w:r>
        <w:rPr>
          <w:rFonts w:ascii="Times New Roman" w:hAnsi="Times New Roman" w:cs="Times New Roman"/>
          <w:sz w:val="24"/>
          <w:szCs w:val="24"/>
        </w:rPr>
        <w:t xml:space="preserve">Note: </w:t>
      </w:r>
      <w:r w:rsidR="00FD61A9" w:rsidRPr="00754E02">
        <w:rPr>
          <w:rFonts w:ascii="Times New Roman" w:hAnsi="Times New Roman" w:cs="Times New Roman"/>
          <w:sz w:val="24"/>
          <w:szCs w:val="24"/>
          <w:vertAlign w:val="superscript"/>
          <w:lang w:val="en-US"/>
        </w:rPr>
        <w:t>1</w:t>
      </w:r>
      <w:r w:rsidR="00FD61A9" w:rsidRPr="00754E02">
        <w:rPr>
          <w:rFonts w:ascii="Times New Roman" w:hAnsi="Times New Roman" w:cs="Times New Roman"/>
          <w:sz w:val="24"/>
          <w:szCs w:val="24"/>
          <w:lang w:val="en-US"/>
        </w:rPr>
        <w:t xml:space="preserve"> Male is the reference group; </w:t>
      </w:r>
      <w:r w:rsidR="00FD61A9" w:rsidRPr="00754E02">
        <w:rPr>
          <w:rFonts w:ascii="Times New Roman" w:hAnsi="Times New Roman" w:cs="Times New Roman"/>
          <w:sz w:val="24"/>
          <w:szCs w:val="24"/>
          <w:vertAlign w:val="superscript"/>
          <w:lang w:val="en-US"/>
        </w:rPr>
        <w:t>2</w:t>
      </w:r>
      <w:r w:rsidR="00FD61A9" w:rsidRPr="00754E02">
        <w:rPr>
          <w:rFonts w:ascii="Times New Roman" w:hAnsi="Times New Roman" w:cs="Times New Roman"/>
          <w:sz w:val="24"/>
          <w:szCs w:val="24"/>
          <w:lang w:val="en-US"/>
        </w:rPr>
        <w:t xml:space="preserve"> No illness is the reference group</w:t>
      </w:r>
    </w:p>
    <w:p w14:paraId="59C295A6" w14:textId="77777777" w:rsidR="00FD61A9" w:rsidRPr="00754E02" w:rsidRDefault="00FD61A9" w:rsidP="00FD61A9">
      <w:pPr>
        <w:spacing w:line="240" w:lineRule="auto"/>
        <w:contextualSpacing/>
        <w:rPr>
          <w:rFonts w:ascii="Times New Roman" w:hAnsi="Times New Roman" w:cs="Times New Roman"/>
          <w:sz w:val="24"/>
          <w:szCs w:val="24"/>
          <w:lang w:val="en-US"/>
        </w:rPr>
      </w:pPr>
      <w:r w:rsidRPr="0054070A">
        <w:rPr>
          <w:rFonts w:ascii="Times New Roman" w:hAnsi="Times New Roman" w:cs="Times New Roman"/>
          <w:noProof/>
          <w:sz w:val="24"/>
          <w:szCs w:val="24"/>
          <w:lang w:val="en-US"/>
        </w:rPr>
        <w:t>ADL= Activities of daily living</w:t>
      </w:r>
      <w:r w:rsidRPr="00754E02">
        <w:rPr>
          <w:rFonts w:ascii="Times New Roman" w:hAnsi="Times New Roman" w:cs="Times New Roman"/>
          <w:sz w:val="24"/>
          <w:szCs w:val="24"/>
          <w:lang w:val="en-US"/>
        </w:rPr>
        <w:t>; CHD= Coronary Heart Disease; HR= Hazard Ratio</w:t>
      </w:r>
    </w:p>
    <w:p w14:paraId="18F3F885" w14:textId="77777777" w:rsidR="00FD61A9" w:rsidRPr="00754E02" w:rsidRDefault="00FD61A9" w:rsidP="00FD61A9">
      <w:pPr>
        <w:spacing w:line="240" w:lineRule="auto"/>
        <w:contextualSpacing/>
        <w:rPr>
          <w:rFonts w:ascii="Times New Roman" w:hAnsi="Times New Roman" w:cs="Times New Roman"/>
          <w:sz w:val="24"/>
          <w:szCs w:val="24"/>
          <w:lang w:val="en-US"/>
        </w:rPr>
      </w:pPr>
    </w:p>
    <w:p w14:paraId="6291B96A" w14:textId="77777777" w:rsidR="00FD61A9" w:rsidRPr="00754E02" w:rsidRDefault="00FD61A9" w:rsidP="00FD61A9">
      <w:pPr>
        <w:spacing w:line="240" w:lineRule="auto"/>
        <w:contextualSpacing/>
        <w:rPr>
          <w:rFonts w:ascii="Times New Roman" w:hAnsi="Times New Roman" w:cs="Times New Roman"/>
          <w:sz w:val="24"/>
          <w:szCs w:val="24"/>
          <w:lang w:val="en-US"/>
        </w:rPr>
      </w:pPr>
    </w:p>
    <w:p w14:paraId="0B831311" w14:textId="77777777" w:rsidR="00FD61A9" w:rsidRPr="00754E02" w:rsidRDefault="00FD61A9" w:rsidP="00FD61A9">
      <w:pPr>
        <w:spacing w:line="240" w:lineRule="auto"/>
        <w:contextualSpacing/>
        <w:rPr>
          <w:rFonts w:ascii="Times New Roman" w:hAnsi="Times New Roman" w:cs="Times New Roman"/>
          <w:sz w:val="24"/>
          <w:szCs w:val="24"/>
          <w:lang w:val="en-US"/>
        </w:rPr>
      </w:pPr>
    </w:p>
    <w:p w14:paraId="3E7F3ACF" w14:textId="77777777" w:rsidR="00FD61A9" w:rsidRPr="00754E02" w:rsidRDefault="00FD61A9" w:rsidP="00FD61A9">
      <w:pPr>
        <w:spacing w:line="240" w:lineRule="auto"/>
        <w:contextualSpacing/>
        <w:rPr>
          <w:rFonts w:ascii="Times New Roman" w:hAnsi="Times New Roman" w:cs="Times New Roman"/>
          <w:sz w:val="24"/>
          <w:szCs w:val="24"/>
          <w:lang w:val="en-US"/>
        </w:rPr>
      </w:pPr>
    </w:p>
    <w:p w14:paraId="31FFE38D" w14:textId="77777777" w:rsidR="00FD61A9" w:rsidRPr="00754E02" w:rsidRDefault="00FD61A9" w:rsidP="00FD61A9">
      <w:pPr>
        <w:spacing w:line="240" w:lineRule="auto"/>
        <w:contextualSpacing/>
        <w:rPr>
          <w:rFonts w:ascii="Times New Roman" w:hAnsi="Times New Roman" w:cs="Times New Roman"/>
          <w:sz w:val="24"/>
          <w:szCs w:val="24"/>
          <w:lang w:val="en-US"/>
        </w:rPr>
      </w:pPr>
    </w:p>
    <w:p w14:paraId="40C97595" w14:textId="77777777" w:rsidR="00FD61A9" w:rsidRPr="00754E02" w:rsidRDefault="00FD61A9" w:rsidP="00FD61A9">
      <w:pPr>
        <w:spacing w:line="240" w:lineRule="auto"/>
        <w:contextualSpacing/>
        <w:rPr>
          <w:rFonts w:ascii="Times New Roman" w:hAnsi="Times New Roman" w:cs="Times New Roman"/>
          <w:sz w:val="24"/>
          <w:szCs w:val="24"/>
          <w:lang w:val="en-US"/>
        </w:rPr>
      </w:pPr>
    </w:p>
    <w:p w14:paraId="0BB0BB69" w14:textId="77777777" w:rsidR="00FD61A9" w:rsidRPr="00754E02" w:rsidRDefault="00FD61A9" w:rsidP="00FD61A9">
      <w:pPr>
        <w:spacing w:line="240" w:lineRule="auto"/>
        <w:contextualSpacing/>
        <w:rPr>
          <w:rFonts w:ascii="Times New Roman" w:hAnsi="Times New Roman" w:cs="Times New Roman"/>
          <w:sz w:val="24"/>
          <w:szCs w:val="24"/>
          <w:lang w:val="en-US"/>
        </w:rPr>
      </w:pPr>
    </w:p>
    <w:p w14:paraId="16125C4D" w14:textId="77777777" w:rsidR="00FD61A9" w:rsidRPr="00754E02" w:rsidRDefault="00FD61A9" w:rsidP="00FD61A9">
      <w:pPr>
        <w:spacing w:line="240" w:lineRule="auto"/>
        <w:contextualSpacing/>
        <w:rPr>
          <w:rFonts w:ascii="Times New Roman" w:hAnsi="Times New Roman" w:cs="Times New Roman"/>
          <w:sz w:val="24"/>
          <w:szCs w:val="24"/>
          <w:lang w:val="en-US"/>
        </w:rPr>
      </w:pPr>
    </w:p>
    <w:p w14:paraId="596BAF71" w14:textId="77777777" w:rsidR="00FD61A9" w:rsidRPr="00754E02" w:rsidRDefault="00FD61A9" w:rsidP="00FD61A9">
      <w:pPr>
        <w:spacing w:line="240" w:lineRule="auto"/>
        <w:contextualSpacing/>
        <w:rPr>
          <w:rFonts w:ascii="Times New Roman" w:hAnsi="Times New Roman" w:cs="Times New Roman"/>
          <w:sz w:val="24"/>
          <w:szCs w:val="24"/>
          <w:lang w:val="en-US"/>
        </w:rPr>
      </w:pPr>
    </w:p>
    <w:p w14:paraId="1336681B" w14:textId="77777777" w:rsidR="00FD61A9" w:rsidRPr="00754E02" w:rsidRDefault="00FD61A9" w:rsidP="00FD61A9">
      <w:pPr>
        <w:spacing w:line="240" w:lineRule="auto"/>
        <w:contextualSpacing/>
        <w:rPr>
          <w:rFonts w:ascii="Times New Roman" w:hAnsi="Times New Roman" w:cs="Times New Roman"/>
          <w:sz w:val="24"/>
          <w:szCs w:val="24"/>
          <w:lang w:val="en-US"/>
        </w:rPr>
      </w:pPr>
    </w:p>
    <w:p w14:paraId="2944966C" w14:textId="77777777" w:rsidR="00FD61A9" w:rsidRPr="00754E02" w:rsidRDefault="00FD61A9" w:rsidP="00FD61A9">
      <w:pPr>
        <w:spacing w:line="240" w:lineRule="auto"/>
        <w:contextualSpacing/>
        <w:rPr>
          <w:rFonts w:ascii="Times New Roman" w:hAnsi="Times New Roman" w:cs="Times New Roman"/>
          <w:sz w:val="24"/>
          <w:szCs w:val="24"/>
          <w:lang w:val="en-US"/>
        </w:rPr>
      </w:pPr>
    </w:p>
    <w:p w14:paraId="474B7311" w14:textId="77777777" w:rsidR="00FD61A9" w:rsidRPr="00754E02" w:rsidRDefault="00FD61A9" w:rsidP="00FD61A9">
      <w:pPr>
        <w:spacing w:line="240" w:lineRule="auto"/>
        <w:contextualSpacing/>
        <w:rPr>
          <w:rFonts w:ascii="Times New Roman" w:hAnsi="Times New Roman" w:cs="Times New Roman"/>
          <w:sz w:val="24"/>
          <w:szCs w:val="24"/>
          <w:lang w:val="en-US"/>
        </w:rPr>
      </w:pPr>
    </w:p>
    <w:p w14:paraId="348A381B" w14:textId="77777777" w:rsidR="00FD61A9" w:rsidRPr="00754E02" w:rsidRDefault="00FD61A9" w:rsidP="00FD61A9">
      <w:pPr>
        <w:spacing w:line="240" w:lineRule="auto"/>
        <w:contextualSpacing/>
        <w:rPr>
          <w:rFonts w:ascii="Times New Roman" w:hAnsi="Times New Roman" w:cs="Times New Roman"/>
          <w:sz w:val="24"/>
          <w:szCs w:val="24"/>
          <w:lang w:val="en-US"/>
        </w:rPr>
      </w:pPr>
    </w:p>
    <w:p w14:paraId="359730FC" w14:textId="77777777" w:rsidR="00FD61A9" w:rsidRPr="00754E02" w:rsidRDefault="00FD61A9" w:rsidP="00FD61A9">
      <w:pPr>
        <w:spacing w:line="240" w:lineRule="auto"/>
        <w:contextualSpacing/>
        <w:rPr>
          <w:rFonts w:ascii="Times New Roman" w:hAnsi="Times New Roman" w:cs="Times New Roman"/>
          <w:sz w:val="24"/>
          <w:szCs w:val="24"/>
          <w:lang w:val="en-US"/>
        </w:rPr>
      </w:pPr>
    </w:p>
    <w:p w14:paraId="043F10D6" w14:textId="77777777" w:rsidR="00FD61A9" w:rsidRPr="00754E02" w:rsidRDefault="00FD61A9" w:rsidP="00FD61A9">
      <w:pPr>
        <w:spacing w:line="240" w:lineRule="auto"/>
        <w:contextualSpacing/>
        <w:rPr>
          <w:rFonts w:ascii="Times New Roman" w:hAnsi="Times New Roman" w:cs="Times New Roman"/>
          <w:sz w:val="24"/>
          <w:szCs w:val="24"/>
          <w:lang w:val="en-US"/>
        </w:rPr>
      </w:pPr>
    </w:p>
    <w:p w14:paraId="02759AB1" w14:textId="77777777" w:rsidR="00FD61A9" w:rsidRPr="00754E02" w:rsidRDefault="00FD61A9" w:rsidP="00FD61A9">
      <w:pPr>
        <w:spacing w:line="240" w:lineRule="auto"/>
        <w:contextualSpacing/>
        <w:rPr>
          <w:rFonts w:ascii="Times New Roman" w:hAnsi="Times New Roman" w:cs="Times New Roman"/>
          <w:sz w:val="24"/>
          <w:szCs w:val="24"/>
        </w:rPr>
      </w:pPr>
    </w:p>
    <w:p w14:paraId="74BC2D92" w14:textId="77777777" w:rsidR="00FD61A9" w:rsidRPr="00754E02" w:rsidRDefault="00FD61A9" w:rsidP="00FD61A9">
      <w:pPr>
        <w:spacing w:line="240" w:lineRule="auto"/>
        <w:contextualSpacing/>
        <w:rPr>
          <w:rFonts w:ascii="Times New Roman" w:hAnsi="Times New Roman" w:cs="Times New Roman"/>
          <w:sz w:val="24"/>
          <w:szCs w:val="24"/>
        </w:rPr>
      </w:pPr>
    </w:p>
    <w:p w14:paraId="722D3FDC" w14:textId="77777777" w:rsidR="00FD61A9" w:rsidRPr="00754E02" w:rsidRDefault="00FD61A9" w:rsidP="00FD61A9">
      <w:pPr>
        <w:spacing w:line="240" w:lineRule="auto"/>
        <w:contextualSpacing/>
        <w:rPr>
          <w:rFonts w:ascii="Times New Roman" w:hAnsi="Times New Roman" w:cs="Times New Roman"/>
          <w:b/>
          <w:sz w:val="24"/>
          <w:szCs w:val="24"/>
          <w:lang w:val="en-US"/>
        </w:rPr>
      </w:pPr>
      <w:r>
        <w:rPr>
          <w:rFonts w:ascii="Times New Roman" w:eastAsia="Calibri" w:hAnsi="Times New Roman" w:cs="Times New Roman"/>
          <w:b/>
          <w:sz w:val="24"/>
          <w:szCs w:val="24"/>
          <w:lang w:val="en-US"/>
        </w:rPr>
        <w:lastRenderedPageBreak/>
        <w:t>Table 3</w:t>
      </w:r>
      <w:r w:rsidRPr="00754E02">
        <w:rPr>
          <w:rFonts w:ascii="Times New Roman" w:eastAsia="Calibri" w:hAnsi="Times New Roman" w:cs="Times New Roman"/>
          <w:b/>
          <w:sz w:val="24"/>
          <w:szCs w:val="24"/>
          <w:lang w:val="en-US"/>
        </w:rPr>
        <w:t xml:space="preserve">: </w:t>
      </w:r>
      <w:r>
        <w:rPr>
          <w:rFonts w:ascii="Times New Roman" w:hAnsi="Times New Roman" w:cs="Times New Roman"/>
          <w:b/>
          <w:sz w:val="24"/>
          <w:szCs w:val="24"/>
          <w:lang w:val="en-US"/>
        </w:rPr>
        <w:t>D</w:t>
      </w:r>
      <w:r w:rsidRPr="00754E02">
        <w:rPr>
          <w:rFonts w:ascii="Times New Roman" w:hAnsi="Times New Roman" w:cs="Times New Roman"/>
          <w:b/>
          <w:sz w:val="24"/>
          <w:szCs w:val="24"/>
          <w:lang w:val="en-US"/>
        </w:rPr>
        <w:t xml:space="preserve">ementia </w:t>
      </w:r>
      <w:r>
        <w:rPr>
          <w:rFonts w:ascii="Times New Roman" w:hAnsi="Times New Roman" w:cs="Times New Roman"/>
          <w:b/>
          <w:sz w:val="24"/>
          <w:szCs w:val="24"/>
          <w:lang w:val="en-US"/>
        </w:rPr>
        <w:t>incidence (</w:t>
      </w:r>
      <w:r w:rsidRPr="00754E02">
        <w:rPr>
          <w:rFonts w:ascii="Times New Roman" w:hAnsi="Times New Roman" w:cs="Times New Roman"/>
          <w:b/>
          <w:sz w:val="24"/>
          <w:szCs w:val="24"/>
          <w:lang w:val="en-US"/>
        </w:rPr>
        <w:t>2006</w:t>
      </w:r>
      <w:r>
        <w:rPr>
          <w:rFonts w:ascii="Times New Roman" w:hAnsi="Times New Roman" w:cs="Times New Roman"/>
          <w:b/>
          <w:sz w:val="24"/>
          <w:szCs w:val="24"/>
          <w:lang w:val="en-US"/>
        </w:rPr>
        <w:t>-2015)</w:t>
      </w:r>
      <w:r w:rsidRPr="00754E02">
        <w:rPr>
          <w:rFonts w:ascii="Times New Roman" w:hAnsi="Times New Roman" w:cs="Times New Roman"/>
          <w:b/>
          <w:sz w:val="24"/>
          <w:szCs w:val="24"/>
          <w:lang w:val="en-US"/>
        </w:rPr>
        <w:t xml:space="preserve"> </w:t>
      </w:r>
      <w:r w:rsidRPr="0054070A">
        <w:rPr>
          <w:rFonts w:ascii="Times New Roman" w:hAnsi="Times New Roman" w:cs="Times New Roman"/>
          <w:b/>
          <w:noProof/>
          <w:sz w:val="24"/>
          <w:szCs w:val="24"/>
          <w:lang w:val="en-US"/>
        </w:rPr>
        <w:t>on</w:t>
      </w:r>
      <w:r w:rsidRPr="00754E02">
        <w:rPr>
          <w:rFonts w:ascii="Times New Roman" w:hAnsi="Times New Roman" w:cs="Times New Roman"/>
          <w:b/>
          <w:sz w:val="24"/>
          <w:szCs w:val="24"/>
          <w:lang w:val="en-US"/>
        </w:rPr>
        <w:t xml:space="preserve"> change in walking speed</w:t>
      </w:r>
      <w:r>
        <w:rPr>
          <w:rFonts w:ascii="Times New Roman" w:hAnsi="Times New Roman" w:cs="Times New Roman"/>
          <w:b/>
          <w:sz w:val="24"/>
          <w:szCs w:val="24"/>
          <w:lang w:val="en-US"/>
        </w:rPr>
        <w:t xml:space="preserve"> </w:t>
      </w:r>
      <w:r w:rsidRPr="00754E02">
        <w:rPr>
          <w:rFonts w:ascii="Times New Roman" w:hAnsi="Times New Roman" w:cs="Times New Roman"/>
          <w:b/>
          <w:sz w:val="24"/>
          <w:szCs w:val="24"/>
          <w:lang w:val="en-US"/>
        </w:rPr>
        <w:t>and cognition (</w:t>
      </w:r>
      <w:r>
        <w:rPr>
          <w:rFonts w:ascii="Times New Roman" w:hAnsi="Times New Roman" w:cs="Times New Roman"/>
          <w:b/>
          <w:sz w:val="24"/>
          <w:szCs w:val="24"/>
          <w:lang w:val="en-US"/>
        </w:rPr>
        <w:t>2002-2003</w:t>
      </w:r>
      <w:r w:rsidRPr="00754E02">
        <w:rPr>
          <w:rFonts w:ascii="Times New Roman" w:hAnsi="Times New Roman" w:cs="Times New Roman"/>
          <w:b/>
          <w:sz w:val="24"/>
          <w:szCs w:val="24"/>
          <w:lang w:val="en-US"/>
        </w:rPr>
        <w:t>)</w:t>
      </w:r>
    </w:p>
    <w:p w14:paraId="4CF7DB93" w14:textId="77777777" w:rsidR="00FD61A9" w:rsidRPr="00754E02" w:rsidRDefault="00FD61A9" w:rsidP="00FD61A9">
      <w:pPr>
        <w:spacing w:line="240" w:lineRule="auto"/>
        <w:contextualSpacing/>
        <w:rPr>
          <w:rFonts w:ascii="Times New Roman" w:hAnsi="Times New Roman" w:cs="Times New Roman"/>
          <w:b/>
          <w:sz w:val="24"/>
          <w:szCs w:val="24"/>
          <w:lang w:val="en-US"/>
        </w:rPr>
      </w:pPr>
      <w:r w:rsidRPr="00754E02">
        <w:rPr>
          <w:rFonts w:ascii="Times New Roman" w:hAnsi="Times New Roman" w:cs="Times New Roman"/>
          <w:b/>
          <w:sz w:val="24"/>
          <w:szCs w:val="24"/>
          <w:lang w:val="en-US"/>
        </w:rPr>
        <w:tab/>
      </w:r>
      <w:r w:rsidRPr="00754E02">
        <w:rPr>
          <w:rFonts w:ascii="Times New Roman" w:hAnsi="Times New Roman" w:cs="Times New Roman"/>
          <w:b/>
          <w:sz w:val="24"/>
          <w:szCs w:val="24"/>
          <w:lang w:val="en-US"/>
        </w:rPr>
        <w:tab/>
      </w:r>
      <w:r w:rsidRPr="00754E02">
        <w:rPr>
          <w:rFonts w:ascii="Times New Roman" w:hAnsi="Times New Roman" w:cs="Times New Roman"/>
          <w:b/>
          <w:sz w:val="24"/>
          <w:szCs w:val="24"/>
          <w:lang w:val="en-US"/>
        </w:rPr>
        <w:tab/>
      </w:r>
      <w:r w:rsidRPr="00754E02">
        <w:rPr>
          <w:rFonts w:ascii="Times New Roman" w:hAnsi="Times New Roman" w:cs="Times New Roman"/>
          <w:b/>
          <w:sz w:val="24"/>
          <w:szCs w:val="24"/>
          <w:lang w:val="en-US"/>
        </w:rPr>
        <w:tab/>
      </w:r>
    </w:p>
    <w:tbl>
      <w:tblPr>
        <w:tblW w:w="6953" w:type="dxa"/>
        <w:tblLook w:val="04A0" w:firstRow="1" w:lastRow="0" w:firstColumn="1" w:lastColumn="0" w:noHBand="0" w:noVBand="1"/>
      </w:tblPr>
      <w:tblGrid>
        <w:gridCol w:w="3402"/>
        <w:gridCol w:w="2134"/>
        <w:gridCol w:w="1417"/>
      </w:tblGrid>
      <w:tr w:rsidR="00FD61A9" w:rsidRPr="00754E02" w14:paraId="6C869A4E" w14:textId="77777777" w:rsidTr="004848F5">
        <w:tc>
          <w:tcPr>
            <w:tcW w:w="3402" w:type="dxa"/>
            <w:tcBorders>
              <w:top w:val="single" w:sz="4" w:space="0" w:color="auto"/>
              <w:bottom w:val="single" w:sz="4" w:space="0" w:color="auto"/>
            </w:tcBorders>
            <w:shd w:val="clear" w:color="auto" w:fill="auto"/>
          </w:tcPr>
          <w:p w14:paraId="5BAF6B98" w14:textId="77777777" w:rsidR="00FD61A9" w:rsidRPr="00754E02" w:rsidRDefault="00FD61A9" w:rsidP="004848F5">
            <w:pPr>
              <w:spacing w:line="240" w:lineRule="auto"/>
              <w:contextualSpacing/>
              <w:rPr>
                <w:rFonts w:ascii="Times New Roman" w:eastAsia="Calibri" w:hAnsi="Times New Roman" w:cs="Times New Roman"/>
                <w:b/>
                <w:sz w:val="24"/>
                <w:szCs w:val="24"/>
                <w:lang w:val="en-US"/>
              </w:rPr>
            </w:pPr>
          </w:p>
        </w:tc>
        <w:tc>
          <w:tcPr>
            <w:tcW w:w="2134" w:type="dxa"/>
            <w:tcBorders>
              <w:top w:val="single" w:sz="4" w:space="0" w:color="auto"/>
              <w:bottom w:val="single" w:sz="4" w:space="0" w:color="auto"/>
            </w:tcBorders>
            <w:shd w:val="clear" w:color="auto" w:fill="auto"/>
          </w:tcPr>
          <w:p w14:paraId="73BF9436" w14:textId="77777777" w:rsidR="00FD61A9" w:rsidRPr="00754E02" w:rsidRDefault="00FD61A9" w:rsidP="004848F5">
            <w:pPr>
              <w:spacing w:line="240" w:lineRule="auto"/>
              <w:contextualSpacing/>
              <w:rPr>
                <w:rFonts w:ascii="Times New Roman" w:eastAsia="Calibri" w:hAnsi="Times New Roman" w:cs="Times New Roman"/>
                <w:b/>
                <w:sz w:val="24"/>
                <w:szCs w:val="24"/>
                <w:lang w:val="en-US"/>
              </w:rPr>
            </w:pPr>
            <w:r w:rsidRPr="00754E02">
              <w:rPr>
                <w:rFonts w:ascii="Times New Roman" w:eastAsia="Calibri" w:hAnsi="Times New Roman" w:cs="Times New Roman"/>
                <w:b/>
                <w:sz w:val="24"/>
                <w:szCs w:val="24"/>
                <w:lang w:val="en-US"/>
              </w:rPr>
              <w:t>Adjusted HR</w:t>
            </w:r>
          </w:p>
          <w:p w14:paraId="17A5CE56" w14:textId="77777777" w:rsidR="00FD61A9" w:rsidRPr="00754E02" w:rsidRDefault="00FD61A9" w:rsidP="004848F5">
            <w:pPr>
              <w:spacing w:line="240" w:lineRule="auto"/>
              <w:contextualSpacing/>
              <w:rPr>
                <w:rFonts w:ascii="Times New Roman" w:eastAsia="Calibri" w:hAnsi="Times New Roman" w:cs="Times New Roman"/>
                <w:b/>
                <w:sz w:val="24"/>
                <w:szCs w:val="24"/>
                <w:lang w:val="en-US"/>
              </w:rPr>
            </w:pPr>
            <w:r w:rsidRPr="00754E02">
              <w:rPr>
                <w:rFonts w:ascii="Times New Roman" w:eastAsia="Calibri" w:hAnsi="Times New Roman" w:cs="Times New Roman"/>
                <w:b/>
                <w:sz w:val="24"/>
                <w:szCs w:val="24"/>
                <w:lang w:val="en-US"/>
              </w:rPr>
              <w:t>(95% C.I.)</w:t>
            </w:r>
          </w:p>
        </w:tc>
        <w:tc>
          <w:tcPr>
            <w:tcW w:w="1417" w:type="dxa"/>
            <w:tcBorders>
              <w:top w:val="single" w:sz="4" w:space="0" w:color="auto"/>
              <w:bottom w:val="single" w:sz="4" w:space="0" w:color="auto"/>
            </w:tcBorders>
            <w:shd w:val="clear" w:color="auto" w:fill="auto"/>
          </w:tcPr>
          <w:p w14:paraId="4EE97050" w14:textId="77777777" w:rsidR="00FD61A9" w:rsidRPr="00754E02" w:rsidRDefault="00FD61A9" w:rsidP="004848F5">
            <w:pPr>
              <w:spacing w:line="240" w:lineRule="auto"/>
              <w:contextualSpacing/>
              <w:rPr>
                <w:rFonts w:ascii="Times New Roman" w:eastAsia="Calibri" w:hAnsi="Times New Roman" w:cs="Times New Roman"/>
                <w:b/>
                <w:sz w:val="24"/>
                <w:szCs w:val="24"/>
                <w:lang w:val="en-US"/>
              </w:rPr>
            </w:pPr>
            <w:r w:rsidRPr="0054070A">
              <w:rPr>
                <w:rFonts w:ascii="Times New Roman" w:eastAsia="Calibri" w:hAnsi="Times New Roman" w:cs="Times New Roman"/>
                <w:b/>
                <w:noProof/>
                <w:sz w:val="24"/>
                <w:szCs w:val="24"/>
                <w:lang w:val="en-US"/>
              </w:rPr>
              <w:t>p value</w:t>
            </w:r>
          </w:p>
        </w:tc>
      </w:tr>
      <w:tr w:rsidR="00FD61A9" w:rsidRPr="000462C9" w14:paraId="3F2EF621" w14:textId="77777777" w:rsidTr="004848F5">
        <w:tc>
          <w:tcPr>
            <w:tcW w:w="3402" w:type="dxa"/>
            <w:tcBorders>
              <w:top w:val="single" w:sz="4" w:space="0" w:color="auto"/>
            </w:tcBorders>
            <w:shd w:val="clear" w:color="auto" w:fill="auto"/>
          </w:tcPr>
          <w:p w14:paraId="02DA9C19" w14:textId="77777777" w:rsidR="00FD61A9" w:rsidRPr="00754E02" w:rsidRDefault="00FD61A9" w:rsidP="004848F5">
            <w:pPr>
              <w:spacing w:line="240" w:lineRule="auto"/>
              <w:contextualSpacing/>
              <w:rPr>
                <w:rFonts w:ascii="Times New Roman" w:hAnsi="Times New Roman" w:cs="Times New Roman"/>
                <w:sz w:val="24"/>
                <w:szCs w:val="24"/>
                <w:vertAlign w:val="superscript"/>
                <w:lang w:val="en-US"/>
              </w:rPr>
            </w:pPr>
            <w:r w:rsidRPr="00754E02">
              <w:rPr>
                <w:rFonts w:ascii="Times New Roman" w:hAnsi="Times New Roman" w:cs="Times New Roman"/>
                <w:sz w:val="24"/>
                <w:szCs w:val="24"/>
                <w:lang w:val="en-US"/>
              </w:rPr>
              <w:t>Change in walking speed (m/s)</w:t>
            </w:r>
          </w:p>
          <w:p w14:paraId="17A32501" w14:textId="77777777" w:rsidR="00FD61A9" w:rsidRPr="00754E02" w:rsidRDefault="00FD61A9" w:rsidP="004848F5">
            <w:pPr>
              <w:spacing w:line="240" w:lineRule="auto"/>
              <w:contextualSpacing/>
              <w:rPr>
                <w:rFonts w:ascii="Times New Roman" w:hAnsi="Times New Roman" w:cs="Times New Roman"/>
                <w:sz w:val="24"/>
                <w:szCs w:val="24"/>
                <w:vertAlign w:val="superscript"/>
                <w:lang w:val="en-US"/>
              </w:rPr>
            </w:pPr>
          </w:p>
        </w:tc>
        <w:tc>
          <w:tcPr>
            <w:tcW w:w="2134" w:type="dxa"/>
            <w:tcBorders>
              <w:top w:val="single" w:sz="4" w:space="0" w:color="auto"/>
            </w:tcBorders>
            <w:shd w:val="clear" w:color="auto" w:fill="auto"/>
          </w:tcPr>
          <w:p w14:paraId="68CF5A80"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1.23 (1.03 – 1.47)</w:t>
            </w:r>
          </w:p>
        </w:tc>
        <w:tc>
          <w:tcPr>
            <w:tcW w:w="1417" w:type="dxa"/>
            <w:tcBorders>
              <w:top w:val="single" w:sz="4" w:space="0" w:color="auto"/>
            </w:tcBorders>
            <w:shd w:val="clear" w:color="auto" w:fill="auto"/>
          </w:tcPr>
          <w:p w14:paraId="75CFC7C0"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 0.020</w:t>
            </w:r>
          </w:p>
        </w:tc>
      </w:tr>
      <w:tr w:rsidR="00FD61A9" w:rsidRPr="000462C9" w14:paraId="2DD91DC3" w14:textId="77777777" w:rsidTr="004848F5">
        <w:tc>
          <w:tcPr>
            <w:tcW w:w="3402" w:type="dxa"/>
            <w:shd w:val="clear" w:color="auto" w:fill="auto"/>
          </w:tcPr>
          <w:p w14:paraId="07A520B1" w14:textId="77777777" w:rsidR="00FD61A9" w:rsidRPr="00754E02" w:rsidRDefault="00FD61A9" w:rsidP="004848F5">
            <w:pPr>
              <w:spacing w:line="240" w:lineRule="auto"/>
              <w:contextualSpacing/>
              <w:rPr>
                <w:rFonts w:ascii="Times New Roman" w:hAnsi="Times New Roman" w:cs="Times New Roman"/>
                <w:sz w:val="24"/>
                <w:szCs w:val="24"/>
                <w:lang w:val="en-US"/>
              </w:rPr>
            </w:pPr>
            <w:r w:rsidRPr="00754E02">
              <w:rPr>
                <w:rFonts w:ascii="Times New Roman" w:hAnsi="Times New Roman" w:cs="Times New Roman"/>
                <w:sz w:val="24"/>
                <w:szCs w:val="24"/>
                <w:lang w:val="en-US"/>
              </w:rPr>
              <w:t>Change in cognition (z score)</w:t>
            </w:r>
          </w:p>
        </w:tc>
        <w:tc>
          <w:tcPr>
            <w:tcW w:w="2134" w:type="dxa"/>
            <w:shd w:val="clear" w:color="auto" w:fill="auto"/>
          </w:tcPr>
          <w:p w14:paraId="64E3CB77"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 xml:space="preserve">1.78 (1.53 – 2.06) </w:t>
            </w:r>
          </w:p>
        </w:tc>
        <w:tc>
          <w:tcPr>
            <w:tcW w:w="1417" w:type="dxa"/>
            <w:shd w:val="clear" w:color="auto" w:fill="auto"/>
          </w:tcPr>
          <w:p w14:paraId="120171AB"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&lt; 0.001</w:t>
            </w:r>
          </w:p>
          <w:p w14:paraId="5C727400"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p>
        </w:tc>
      </w:tr>
      <w:tr w:rsidR="00FD61A9" w:rsidRPr="000462C9" w14:paraId="313C9915" w14:textId="77777777" w:rsidTr="004848F5">
        <w:tc>
          <w:tcPr>
            <w:tcW w:w="3402" w:type="dxa"/>
            <w:shd w:val="clear" w:color="auto" w:fill="auto"/>
          </w:tcPr>
          <w:p w14:paraId="7D577BAE" w14:textId="77777777" w:rsidR="00FD61A9" w:rsidRPr="00754E02" w:rsidRDefault="00FD61A9" w:rsidP="004848F5">
            <w:pPr>
              <w:spacing w:line="240" w:lineRule="auto"/>
              <w:contextualSpacing/>
              <w:rPr>
                <w:rFonts w:ascii="Times New Roman" w:hAnsi="Times New Roman" w:cs="Times New Roman"/>
                <w:sz w:val="24"/>
                <w:szCs w:val="24"/>
                <w:lang w:val="en-US"/>
              </w:rPr>
            </w:pPr>
            <w:r w:rsidRPr="00754E02">
              <w:rPr>
                <w:rFonts w:ascii="Times New Roman" w:hAnsi="Times New Roman" w:cs="Times New Roman"/>
                <w:sz w:val="24"/>
                <w:szCs w:val="24"/>
                <w:lang w:val="en-US"/>
              </w:rPr>
              <w:t>Walking*Cognition</w:t>
            </w:r>
          </w:p>
          <w:p w14:paraId="2030CB1B" w14:textId="77777777" w:rsidR="00FD61A9" w:rsidRPr="00754E02" w:rsidRDefault="00FD61A9" w:rsidP="004848F5">
            <w:pPr>
              <w:spacing w:line="240" w:lineRule="auto"/>
              <w:contextualSpacing/>
              <w:rPr>
                <w:rFonts w:ascii="Times New Roman" w:hAnsi="Times New Roman" w:cs="Times New Roman"/>
                <w:sz w:val="24"/>
                <w:szCs w:val="24"/>
                <w:lang w:val="en-US"/>
              </w:rPr>
            </w:pPr>
          </w:p>
        </w:tc>
        <w:tc>
          <w:tcPr>
            <w:tcW w:w="2134" w:type="dxa"/>
            <w:shd w:val="clear" w:color="auto" w:fill="auto"/>
          </w:tcPr>
          <w:p w14:paraId="0AEC9F42"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1.01 (0.88 – 1.17)</w:t>
            </w:r>
          </w:p>
        </w:tc>
        <w:tc>
          <w:tcPr>
            <w:tcW w:w="1417" w:type="dxa"/>
            <w:shd w:val="clear" w:color="auto" w:fill="auto"/>
          </w:tcPr>
          <w:p w14:paraId="32A64F4A"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 0.876</w:t>
            </w:r>
          </w:p>
        </w:tc>
      </w:tr>
      <w:tr w:rsidR="00FD61A9" w:rsidRPr="000462C9" w14:paraId="78B1CF52" w14:textId="77777777" w:rsidTr="004848F5">
        <w:tc>
          <w:tcPr>
            <w:tcW w:w="3402" w:type="dxa"/>
            <w:shd w:val="clear" w:color="auto" w:fill="auto"/>
          </w:tcPr>
          <w:p w14:paraId="7CC9943D" w14:textId="77777777" w:rsidR="00FD61A9" w:rsidRPr="00754E02" w:rsidRDefault="00FD61A9" w:rsidP="004848F5">
            <w:pPr>
              <w:spacing w:line="24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Baseline walking speed</w:t>
            </w:r>
            <w:r w:rsidRPr="00754E02">
              <w:rPr>
                <w:rFonts w:ascii="Times New Roman" w:hAnsi="Times New Roman" w:cs="Times New Roman"/>
                <w:sz w:val="24"/>
                <w:szCs w:val="24"/>
                <w:lang w:val="en-US"/>
              </w:rPr>
              <w:t xml:space="preserve"> (m/s)</w:t>
            </w:r>
          </w:p>
          <w:p w14:paraId="5C48F1A7" w14:textId="77777777" w:rsidR="00FD61A9" w:rsidRPr="00754E02" w:rsidRDefault="00FD61A9" w:rsidP="004848F5">
            <w:pPr>
              <w:spacing w:line="240" w:lineRule="auto"/>
              <w:contextualSpacing/>
              <w:rPr>
                <w:rFonts w:ascii="Times New Roman" w:hAnsi="Times New Roman" w:cs="Times New Roman"/>
                <w:sz w:val="24"/>
                <w:szCs w:val="24"/>
                <w:lang w:val="en-US"/>
              </w:rPr>
            </w:pPr>
          </w:p>
        </w:tc>
        <w:tc>
          <w:tcPr>
            <w:tcW w:w="2134" w:type="dxa"/>
            <w:shd w:val="clear" w:color="auto" w:fill="auto"/>
          </w:tcPr>
          <w:p w14:paraId="756B797E"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0.28 (0.14 – 0.57)</w:t>
            </w:r>
          </w:p>
        </w:tc>
        <w:tc>
          <w:tcPr>
            <w:tcW w:w="1417" w:type="dxa"/>
            <w:shd w:val="clear" w:color="auto" w:fill="auto"/>
          </w:tcPr>
          <w:p w14:paraId="3720D135"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&lt; 0.001</w:t>
            </w:r>
          </w:p>
          <w:p w14:paraId="0106B09B"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p>
        </w:tc>
      </w:tr>
      <w:tr w:rsidR="00FD61A9" w:rsidRPr="000462C9" w14:paraId="74C5FDA1" w14:textId="77777777" w:rsidTr="004848F5">
        <w:tc>
          <w:tcPr>
            <w:tcW w:w="3402" w:type="dxa"/>
            <w:shd w:val="clear" w:color="auto" w:fill="auto"/>
          </w:tcPr>
          <w:p w14:paraId="586B72A7" w14:textId="77777777" w:rsidR="00FD61A9" w:rsidRPr="00754E02" w:rsidRDefault="00FD61A9" w:rsidP="004848F5">
            <w:pPr>
              <w:spacing w:line="24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Baseline cognition</w:t>
            </w:r>
          </w:p>
        </w:tc>
        <w:tc>
          <w:tcPr>
            <w:tcW w:w="2134" w:type="dxa"/>
            <w:shd w:val="clear" w:color="auto" w:fill="auto"/>
          </w:tcPr>
          <w:p w14:paraId="2D1A4B68"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0.27 (0.21 – 0.35)</w:t>
            </w:r>
          </w:p>
        </w:tc>
        <w:tc>
          <w:tcPr>
            <w:tcW w:w="1417" w:type="dxa"/>
            <w:shd w:val="clear" w:color="auto" w:fill="auto"/>
          </w:tcPr>
          <w:p w14:paraId="64CBAD58"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&lt; 0.001</w:t>
            </w:r>
          </w:p>
        </w:tc>
      </w:tr>
      <w:tr w:rsidR="00FD61A9" w:rsidRPr="000462C9" w14:paraId="0270F0CC" w14:textId="77777777" w:rsidTr="004848F5">
        <w:tc>
          <w:tcPr>
            <w:tcW w:w="3402" w:type="dxa"/>
            <w:shd w:val="clear" w:color="auto" w:fill="auto"/>
          </w:tcPr>
          <w:p w14:paraId="6AA00292" w14:textId="77777777" w:rsidR="00FD61A9" w:rsidRPr="00754E02" w:rsidRDefault="00FD61A9" w:rsidP="004848F5">
            <w:pPr>
              <w:spacing w:line="240" w:lineRule="auto"/>
              <w:contextualSpacing/>
              <w:rPr>
                <w:rFonts w:ascii="Times New Roman" w:hAnsi="Times New Roman" w:cs="Times New Roman"/>
                <w:sz w:val="24"/>
                <w:szCs w:val="24"/>
                <w:lang w:val="en-US"/>
              </w:rPr>
            </w:pPr>
          </w:p>
        </w:tc>
        <w:tc>
          <w:tcPr>
            <w:tcW w:w="2134" w:type="dxa"/>
            <w:shd w:val="clear" w:color="auto" w:fill="auto"/>
          </w:tcPr>
          <w:p w14:paraId="178F8943"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p>
        </w:tc>
        <w:tc>
          <w:tcPr>
            <w:tcW w:w="1417" w:type="dxa"/>
            <w:shd w:val="clear" w:color="auto" w:fill="auto"/>
          </w:tcPr>
          <w:p w14:paraId="78918A3B"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p>
        </w:tc>
      </w:tr>
      <w:tr w:rsidR="00FD61A9" w:rsidRPr="000462C9" w14:paraId="597C34BB" w14:textId="77777777" w:rsidTr="004848F5">
        <w:tc>
          <w:tcPr>
            <w:tcW w:w="3402" w:type="dxa"/>
            <w:shd w:val="clear" w:color="auto" w:fill="auto"/>
          </w:tcPr>
          <w:p w14:paraId="41D28339" w14:textId="77777777" w:rsidR="00FD61A9" w:rsidRPr="00754E02" w:rsidRDefault="00FD61A9" w:rsidP="004848F5">
            <w:pPr>
              <w:spacing w:line="240" w:lineRule="auto"/>
              <w:contextualSpacing/>
              <w:rPr>
                <w:rFonts w:ascii="Times New Roman" w:hAnsi="Times New Roman" w:cs="Times New Roman"/>
                <w:sz w:val="24"/>
                <w:szCs w:val="24"/>
                <w:lang w:val="en-US"/>
              </w:rPr>
            </w:pPr>
            <w:r w:rsidRPr="00754E02">
              <w:rPr>
                <w:rFonts w:ascii="Times New Roman" w:hAnsi="Times New Roman" w:cs="Times New Roman"/>
                <w:sz w:val="24"/>
                <w:szCs w:val="24"/>
                <w:lang w:val="en-US"/>
              </w:rPr>
              <w:t>Sex</w:t>
            </w:r>
            <w:r w:rsidRPr="00754E02">
              <w:rPr>
                <w:rFonts w:ascii="Times New Roman" w:hAnsi="Times New Roman" w:cs="Times New Roman"/>
                <w:sz w:val="24"/>
                <w:szCs w:val="24"/>
                <w:vertAlign w:val="superscript"/>
                <w:lang w:val="en-US"/>
              </w:rPr>
              <w:t>1</w:t>
            </w:r>
          </w:p>
        </w:tc>
        <w:tc>
          <w:tcPr>
            <w:tcW w:w="2134" w:type="dxa"/>
            <w:shd w:val="clear" w:color="auto" w:fill="auto"/>
          </w:tcPr>
          <w:p w14:paraId="4400F5A1"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1.19 (0.89 – 1.56)</w:t>
            </w:r>
          </w:p>
        </w:tc>
        <w:tc>
          <w:tcPr>
            <w:tcW w:w="1417" w:type="dxa"/>
            <w:shd w:val="clear" w:color="auto" w:fill="auto"/>
          </w:tcPr>
          <w:p w14:paraId="73DBFCC0"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 0.232</w:t>
            </w:r>
          </w:p>
        </w:tc>
      </w:tr>
      <w:tr w:rsidR="00FD61A9" w:rsidRPr="000462C9" w14:paraId="3DD1CD2E" w14:textId="77777777" w:rsidTr="004848F5">
        <w:tc>
          <w:tcPr>
            <w:tcW w:w="3402" w:type="dxa"/>
            <w:shd w:val="clear" w:color="auto" w:fill="auto"/>
          </w:tcPr>
          <w:p w14:paraId="0CFFC1D4" w14:textId="77777777" w:rsidR="00FD61A9" w:rsidRPr="00754E02" w:rsidRDefault="00FD61A9" w:rsidP="004848F5">
            <w:pPr>
              <w:spacing w:line="240" w:lineRule="auto"/>
              <w:contextualSpacing/>
              <w:rPr>
                <w:rFonts w:ascii="Times New Roman" w:hAnsi="Times New Roman" w:cs="Times New Roman"/>
                <w:sz w:val="24"/>
                <w:szCs w:val="24"/>
                <w:lang w:val="en-US"/>
              </w:rPr>
            </w:pPr>
          </w:p>
          <w:p w14:paraId="4ABB97F7" w14:textId="77777777" w:rsidR="00FD61A9" w:rsidRPr="00754E02" w:rsidRDefault="00FD61A9" w:rsidP="004848F5">
            <w:pPr>
              <w:spacing w:line="240" w:lineRule="auto"/>
              <w:contextualSpacing/>
              <w:rPr>
                <w:rFonts w:ascii="Times New Roman" w:hAnsi="Times New Roman" w:cs="Times New Roman"/>
                <w:sz w:val="24"/>
                <w:szCs w:val="24"/>
                <w:lang w:val="en-US"/>
              </w:rPr>
            </w:pPr>
            <w:r w:rsidRPr="00754E02">
              <w:rPr>
                <w:rFonts w:ascii="Times New Roman" w:hAnsi="Times New Roman" w:cs="Times New Roman"/>
                <w:sz w:val="24"/>
                <w:szCs w:val="24"/>
                <w:lang w:val="en-US"/>
              </w:rPr>
              <w:t>Age  60-69 years</w:t>
            </w:r>
          </w:p>
          <w:p w14:paraId="19C1B02E" w14:textId="77777777" w:rsidR="00FD61A9" w:rsidRPr="00754E02" w:rsidRDefault="00FD61A9" w:rsidP="004848F5">
            <w:pPr>
              <w:spacing w:line="240" w:lineRule="auto"/>
              <w:contextualSpacing/>
              <w:rPr>
                <w:rFonts w:ascii="Times New Roman" w:hAnsi="Times New Roman" w:cs="Times New Roman"/>
                <w:sz w:val="24"/>
                <w:szCs w:val="24"/>
                <w:lang w:val="en-US"/>
              </w:rPr>
            </w:pPr>
            <w:r w:rsidRPr="00754E02">
              <w:rPr>
                <w:rFonts w:ascii="Times New Roman" w:hAnsi="Times New Roman" w:cs="Times New Roman"/>
                <w:sz w:val="24"/>
                <w:szCs w:val="24"/>
                <w:lang w:val="en-US"/>
              </w:rPr>
              <w:t xml:space="preserve">         70-79</w:t>
            </w:r>
          </w:p>
          <w:p w14:paraId="36909932" w14:textId="77777777" w:rsidR="00FD61A9" w:rsidRPr="00754E02" w:rsidRDefault="00FD61A9" w:rsidP="004848F5">
            <w:pPr>
              <w:spacing w:line="240" w:lineRule="auto"/>
              <w:contextualSpacing/>
              <w:rPr>
                <w:rFonts w:ascii="Times New Roman" w:hAnsi="Times New Roman" w:cs="Times New Roman"/>
                <w:sz w:val="24"/>
                <w:szCs w:val="24"/>
                <w:lang w:val="en-US"/>
              </w:rPr>
            </w:pPr>
            <w:r w:rsidRPr="00754E02">
              <w:rPr>
                <w:rFonts w:ascii="Times New Roman" w:hAnsi="Times New Roman" w:cs="Times New Roman"/>
                <w:sz w:val="24"/>
                <w:szCs w:val="24"/>
                <w:lang w:val="en-US"/>
              </w:rPr>
              <w:t xml:space="preserve">         ≥80</w:t>
            </w:r>
          </w:p>
          <w:p w14:paraId="6451EDC0" w14:textId="77777777" w:rsidR="00FD61A9" w:rsidRPr="00754E02" w:rsidRDefault="00FD61A9" w:rsidP="004848F5">
            <w:pPr>
              <w:spacing w:line="240" w:lineRule="auto"/>
              <w:contextualSpacing/>
              <w:rPr>
                <w:rFonts w:ascii="Times New Roman" w:hAnsi="Times New Roman" w:cs="Times New Roman"/>
                <w:sz w:val="24"/>
                <w:szCs w:val="24"/>
                <w:lang w:val="en-US"/>
              </w:rPr>
            </w:pPr>
          </w:p>
        </w:tc>
        <w:tc>
          <w:tcPr>
            <w:tcW w:w="2134" w:type="dxa"/>
            <w:shd w:val="clear" w:color="auto" w:fill="auto"/>
          </w:tcPr>
          <w:p w14:paraId="361ACFBE"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p>
          <w:p w14:paraId="3DA08291"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1</w:t>
            </w:r>
          </w:p>
          <w:p w14:paraId="51BDC6A6"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3.03 (2.17 – 4.22)</w:t>
            </w:r>
          </w:p>
          <w:p w14:paraId="787A9D33"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6.59 (4.49 – 9.68)</w:t>
            </w:r>
          </w:p>
        </w:tc>
        <w:tc>
          <w:tcPr>
            <w:tcW w:w="1417" w:type="dxa"/>
            <w:shd w:val="clear" w:color="auto" w:fill="auto"/>
          </w:tcPr>
          <w:p w14:paraId="12EDB7FF"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p>
          <w:p w14:paraId="44B87EE3"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p>
          <w:p w14:paraId="74E8AEB7"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&lt; 0.001</w:t>
            </w:r>
          </w:p>
          <w:p w14:paraId="1D83A409"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&lt; 0.001</w:t>
            </w:r>
          </w:p>
          <w:p w14:paraId="5E38A2FE"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p>
        </w:tc>
      </w:tr>
      <w:tr w:rsidR="00FD61A9" w:rsidRPr="000462C9" w14:paraId="059F6F89" w14:textId="77777777" w:rsidTr="004848F5">
        <w:tc>
          <w:tcPr>
            <w:tcW w:w="3402" w:type="dxa"/>
            <w:shd w:val="clear" w:color="auto" w:fill="auto"/>
          </w:tcPr>
          <w:p w14:paraId="34B92E8F" w14:textId="77777777" w:rsidR="00FD61A9" w:rsidRPr="00754E02" w:rsidRDefault="00FD61A9" w:rsidP="004848F5">
            <w:pPr>
              <w:spacing w:line="240" w:lineRule="auto"/>
              <w:contextualSpacing/>
              <w:rPr>
                <w:rFonts w:ascii="Times New Roman" w:hAnsi="Times New Roman" w:cs="Times New Roman"/>
                <w:sz w:val="24"/>
                <w:szCs w:val="24"/>
                <w:lang w:val="en-US"/>
              </w:rPr>
            </w:pPr>
            <w:r w:rsidRPr="00754E02">
              <w:rPr>
                <w:rFonts w:ascii="Times New Roman" w:hAnsi="Times New Roman" w:cs="Times New Roman"/>
                <w:sz w:val="24"/>
                <w:szCs w:val="24"/>
                <w:lang w:val="en-US"/>
              </w:rPr>
              <w:t>Wealth (decile)</w:t>
            </w:r>
          </w:p>
          <w:p w14:paraId="3F3BFD6A" w14:textId="77777777" w:rsidR="00FD61A9" w:rsidRPr="00754E02" w:rsidRDefault="00FD61A9" w:rsidP="004848F5">
            <w:pPr>
              <w:spacing w:line="240" w:lineRule="auto"/>
              <w:contextualSpacing/>
              <w:rPr>
                <w:rFonts w:ascii="Times New Roman" w:hAnsi="Times New Roman" w:cs="Times New Roman"/>
                <w:sz w:val="24"/>
                <w:szCs w:val="24"/>
                <w:lang w:val="en-US"/>
              </w:rPr>
            </w:pPr>
          </w:p>
        </w:tc>
        <w:tc>
          <w:tcPr>
            <w:tcW w:w="2134" w:type="dxa"/>
            <w:shd w:val="clear" w:color="auto" w:fill="auto"/>
          </w:tcPr>
          <w:p w14:paraId="7B75A0B3"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0.97 (0.92 – 1.02)</w:t>
            </w:r>
          </w:p>
        </w:tc>
        <w:tc>
          <w:tcPr>
            <w:tcW w:w="1417" w:type="dxa"/>
            <w:shd w:val="clear" w:color="auto" w:fill="auto"/>
          </w:tcPr>
          <w:p w14:paraId="6AA2E105"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 0.276</w:t>
            </w:r>
          </w:p>
        </w:tc>
      </w:tr>
      <w:tr w:rsidR="00FD61A9" w:rsidRPr="000462C9" w14:paraId="547AA500" w14:textId="77777777" w:rsidTr="004848F5">
        <w:tc>
          <w:tcPr>
            <w:tcW w:w="3402" w:type="dxa"/>
            <w:shd w:val="clear" w:color="auto" w:fill="auto"/>
          </w:tcPr>
          <w:p w14:paraId="508691C4" w14:textId="77777777" w:rsidR="00FD61A9" w:rsidRPr="00754E02" w:rsidRDefault="00FD61A9" w:rsidP="004848F5">
            <w:pPr>
              <w:spacing w:line="240" w:lineRule="auto"/>
              <w:contextualSpacing/>
              <w:rPr>
                <w:rFonts w:ascii="Times New Roman" w:hAnsi="Times New Roman" w:cs="Times New Roman"/>
                <w:sz w:val="24"/>
                <w:szCs w:val="24"/>
                <w:lang w:val="en-US"/>
              </w:rPr>
            </w:pPr>
            <w:r w:rsidRPr="00754E02">
              <w:rPr>
                <w:rFonts w:ascii="Times New Roman" w:hAnsi="Times New Roman" w:cs="Times New Roman"/>
                <w:sz w:val="24"/>
                <w:szCs w:val="24"/>
                <w:lang w:val="en-US"/>
              </w:rPr>
              <w:t>Education: Lower</w:t>
            </w:r>
          </w:p>
          <w:p w14:paraId="5592F27B" w14:textId="77777777" w:rsidR="00FD61A9" w:rsidRPr="00754E02" w:rsidRDefault="00FD61A9" w:rsidP="004848F5">
            <w:pPr>
              <w:spacing w:line="240" w:lineRule="auto"/>
              <w:contextualSpacing/>
              <w:rPr>
                <w:rFonts w:ascii="Times New Roman" w:hAnsi="Times New Roman" w:cs="Times New Roman"/>
                <w:sz w:val="24"/>
                <w:szCs w:val="24"/>
                <w:lang w:val="en-US"/>
              </w:rPr>
            </w:pPr>
            <w:r w:rsidRPr="00754E02">
              <w:rPr>
                <w:rFonts w:ascii="Times New Roman" w:hAnsi="Times New Roman" w:cs="Times New Roman"/>
                <w:sz w:val="24"/>
                <w:szCs w:val="24"/>
                <w:lang w:val="en-US"/>
              </w:rPr>
              <w:t xml:space="preserve">                  Intermediate</w:t>
            </w:r>
          </w:p>
          <w:p w14:paraId="016D3034" w14:textId="77777777" w:rsidR="00FD61A9" w:rsidRPr="00754E02" w:rsidRDefault="00FD61A9" w:rsidP="004848F5">
            <w:pPr>
              <w:spacing w:line="240" w:lineRule="auto"/>
              <w:contextualSpacing/>
              <w:rPr>
                <w:rFonts w:ascii="Times New Roman" w:hAnsi="Times New Roman" w:cs="Times New Roman"/>
                <w:sz w:val="24"/>
                <w:szCs w:val="24"/>
                <w:lang w:val="en-US"/>
              </w:rPr>
            </w:pPr>
            <w:r w:rsidRPr="00754E02">
              <w:rPr>
                <w:rFonts w:ascii="Times New Roman" w:hAnsi="Times New Roman" w:cs="Times New Roman"/>
                <w:sz w:val="24"/>
                <w:szCs w:val="24"/>
                <w:lang w:val="en-US"/>
              </w:rPr>
              <w:t xml:space="preserve">                  Higher</w:t>
            </w:r>
          </w:p>
          <w:p w14:paraId="54DEF45C" w14:textId="77777777" w:rsidR="00FD61A9" w:rsidRPr="00754E02" w:rsidRDefault="00FD61A9" w:rsidP="004848F5">
            <w:pPr>
              <w:spacing w:line="240" w:lineRule="auto"/>
              <w:contextualSpacing/>
              <w:rPr>
                <w:rFonts w:ascii="Times New Roman" w:hAnsi="Times New Roman" w:cs="Times New Roman"/>
                <w:sz w:val="24"/>
                <w:szCs w:val="24"/>
                <w:lang w:val="en-US"/>
              </w:rPr>
            </w:pPr>
          </w:p>
        </w:tc>
        <w:tc>
          <w:tcPr>
            <w:tcW w:w="2134" w:type="dxa"/>
            <w:shd w:val="clear" w:color="auto" w:fill="auto"/>
          </w:tcPr>
          <w:p w14:paraId="0851537B"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1</w:t>
            </w:r>
          </w:p>
          <w:p w14:paraId="32FC3D66"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0.96 (0.71 – 1.31)</w:t>
            </w:r>
          </w:p>
          <w:p w14:paraId="11CC2FE0"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1.44 (0.97 – 2.13)</w:t>
            </w:r>
          </w:p>
        </w:tc>
        <w:tc>
          <w:tcPr>
            <w:tcW w:w="1417" w:type="dxa"/>
            <w:shd w:val="clear" w:color="auto" w:fill="auto"/>
          </w:tcPr>
          <w:p w14:paraId="6155523B"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p>
          <w:p w14:paraId="21408192"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 0.805</w:t>
            </w:r>
          </w:p>
          <w:p w14:paraId="42B7733D"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 0.070</w:t>
            </w:r>
          </w:p>
          <w:p w14:paraId="12CCC3A7"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p>
        </w:tc>
      </w:tr>
      <w:tr w:rsidR="00FD61A9" w:rsidRPr="000462C9" w14:paraId="25C665D7" w14:textId="77777777" w:rsidTr="004848F5">
        <w:tc>
          <w:tcPr>
            <w:tcW w:w="3402" w:type="dxa"/>
            <w:shd w:val="clear" w:color="auto" w:fill="auto"/>
          </w:tcPr>
          <w:p w14:paraId="0018C7D9" w14:textId="77777777" w:rsidR="00FD61A9" w:rsidRPr="00754E02" w:rsidRDefault="00FD61A9" w:rsidP="004848F5">
            <w:pPr>
              <w:spacing w:line="240" w:lineRule="auto"/>
              <w:contextualSpacing/>
              <w:rPr>
                <w:rFonts w:ascii="Times New Roman" w:hAnsi="Times New Roman" w:cs="Times New Roman"/>
                <w:sz w:val="24"/>
                <w:szCs w:val="24"/>
                <w:lang w:val="en-US"/>
              </w:rPr>
            </w:pPr>
            <w:r w:rsidRPr="00754E02">
              <w:rPr>
                <w:rFonts w:ascii="Times New Roman" w:hAnsi="Times New Roman" w:cs="Times New Roman"/>
                <w:sz w:val="24"/>
                <w:szCs w:val="24"/>
                <w:lang w:val="en-US"/>
              </w:rPr>
              <w:t>Mobility impairments</w:t>
            </w:r>
          </w:p>
          <w:p w14:paraId="51B770F3" w14:textId="77777777" w:rsidR="00FD61A9" w:rsidRPr="00754E02" w:rsidRDefault="00FD61A9" w:rsidP="004848F5">
            <w:pPr>
              <w:spacing w:line="240" w:lineRule="auto"/>
              <w:contextualSpacing/>
              <w:rPr>
                <w:rFonts w:ascii="Times New Roman" w:hAnsi="Times New Roman" w:cs="Times New Roman"/>
                <w:sz w:val="24"/>
                <w:szCs w:val="24"/>
                <w:lang w:val="en-US"/>
              </w:rPr>
            </w:pPr>
            <w:r w:rsidRPr="00754E02">
              <w:rPr>
                <w:rFonts w:ascii="Times New Roman" w:hAnsi="Times New Roman" w:cs="Times New Roman"/>
                <w:sz w:val="24"/>
                <w:szCs w:val="24"/>
                <w:lang w:val="en-US"/>
              </w:rPr>
              <w:t>ADL</w:t>
            </w:r>
          </w:p>
        </w:tc>
        <w:tc>
          <w:tcPr>
            <w:tcW w:w="2134" w:type="dxa"/>
            <w:shd w:val="clear" w:color="auto" w:fill="auto"/>
          </w:tcPr>
          <w:p w14:paraId="0574FF10"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0.99 (0.92 – 1.06)</w:t>
            </w:r>
          </w:p>
          <w:p w14:paraId="7469AF53"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0.99 (0.82 – 1.20)</w:t>
            </w:r>
          </w:p>
        </w:tc>
        <w:tc>
          <w:tcPr>
            <w:tcW w:w="1417" w:type="dxa"/>
            <w:shd w:val="clear" w:color="auto" w:fill="auto"/>
          </w:tcPr>
          <w:p w14:paraId="1577EAEE"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 0.684</w:t>
            </w:r>
          </w:p>
          <w:p w14:paraId="347C75F7"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 0.902</w:t>
            </w:r>
          </w:p>
        </w:tc>
      </w:tr>
      <w:tr w:rsidR="00FD61A9" w:rsidRPr="000462C9" w14:paraId="1585DCB0" w14:textId="77777777" w:rsidTr="004848F5">
        <w:tc>
          <w:tcPr>
            <w:tcW w:w="3402" w:type="dxa"/>
            <w:shd w:val="clear" w:color="auto" w:fill="auto"/>
          </w:tcPr>
          <w:p w14:paraId="473DAC2B" w14:textId="77777777" w:rsidR="00FD61A9" w:rsidRPr="00754E02" w:rsidRDefault="00FD61A9" w:rsidP="004848F5">
            <w:pPr>
              <w:spacing w:line="240" w:lineRule="auto"/>
              <w:contextualSpacing/>
              <w:rPr>
                <w:rFonts w:ascii="Times New Roman" w:hAnsi="Times New Roman" w:cs="Times New Roman"/>
                <w:sz w:val="24"/>
                <w:szCs w:val="24"/>
                <w:lang w:val="en-US"/>
              </w:rPr>
            </w:pPr>
          </w:p>
        </w:tc>
        <w:tc>
          <w:tcPr>
            <w:tcW w:w="2134" w:type="dxa"/>
            <w:shd w:val="clear" w:color="auto" w:fill="auto"/>
          </w:tcPr>
          <w:p w14:paraId="2402B6E7"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p>
        </w:tc>
        <w:tc>
          <w:tcPr>
            <w:tcW w:w="1417" w:type="dxa"/>
            <w:shd w:val="clear" w:color="auto" w:fill="auto"/>
          </w:tcPr>
          <w:p w14:paraId="172F881F"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p>
        </w:tc>
      </w:tr>
      <w:tr w:rsidR="00FD61A9" w:rsidRPr="000462C9" w14:paraId="598C80A2" w14:textId="77777777" w:rsidTr="004848F5">
        <w:tc>
          <w:tcPr>
            <w:tcW w:w="3402" w:type="dxa"/>
            <w:shd w:val="clear" w:color="auto" w:fill="auto"/>
          </w:tcPr>
          <w:p w14:paraId="4B701418" w14:textId="77777777" w:rsidR="00FD61A9" w:rsidRPr="00754E02" w:rsidRDefault="00FD61A9" w:rsidP="004848F5">
            <w:pPr>
              <w:spacing w:line="240" w:lineRule="auto"/>
              <w:contextualSpacing/>
              <w:rPr>
                <w:rFonts w:ascii="Times New Roman" w:hAnsi="Times New Roman" w:cs="Times New Roman"/>
                <w:sz w:val="24"/>
                <w:szCs w:val="24"/>
                <w:vertAlign w:val="superscript"/>
                <w:lang w:val="en-US"/>
              </w:rPr>
            </w:pPr>
            <w:r w:rsidRPr="00754E02">
              <w:rPr>
                <w:rFonts w:ascii="Times New Roman" w:hAnsi="Times New Roman" w:cs="Times New Roman"/>
                <w:sz w:val="24"/>
                <w:szCs w:val="24"/>
                <w:lang w:val="en-US"/>
              </w:rPr>
              <w:t>CHD</w:t>
            </w:r>
            <w:r w:rsidRPr="00754E02">
              <w:rPr>
                <w:rFonts w:ascii="Times New Roman" w:hAnsi="Times New Roman" w:cs="Times New Roman"/>
                <w:sz w:val="24"/>
                <w:szCs w:val="24"/>
                <w:vertAlign w:val="superscript"/>
                <w:lang w:val="en-US"/>
              </w:rPr>
              <w:t>2</w:t>
            </w:r>
          </w:p>
        </w:tc>
        <w:tc>
          <w:tcPr>
            <w:tcW w:w="2134" w:type="dxa"/>
            <w:shd w:val="clear" w:color="auto" w:fill="auto"/>
          </w:tcPr>
          <w:p w14:paraId="25BFB37D"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1.21 (0.87 – 1.67)</w:t>
            </w:r>
          </w:p>
        </w:tc>
        <w:tc>
          <w:tcPr>
            <w:tcW w:w="1417" w:type="dxa"/>
            <w:shd w:val="clear" w:color="auto" w:fill="auto"/>
          </w:tcPr>
          <w:p w14:paraId="465582EC"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 0.259</w:t>
            </w:r>
          </w:p>
        </w:tc>
      </w:tr>
      <w:tr w:rsidR="00FD61A9" w:rsidRPr="000462C9" w14:paraId="35DE059F" w14:textId="77777777" w:rsidTr="004848F5">
        <w:tc>
          <w:tcPr>
            <w:tcW w:w="3402" w:type="dxa"/>
            <w:shd w:val="clear" w:color="auto" w:fill="auto"/>
          </w:tcPr>
          <w:p w14:paraId="7E2FAC14" w14:textId="77777777" w:rsidR="00FD61A9" w:rsidRPr="00754E02" w:rsidRDefault="00FD61A9" w:rsidP="004848F5">
            <w:pPr>
              <w:spacing w:line="240" w:lineRule="auto"/>
              <w:contextualSpacing/>
              <w:rPr>
                <w:rFonts w:ascii="Times New Roman" w:hAnsi="Times New Roman" w:cs="Times New Roman"/>
                <w:sz w:val="24"/>
                <w:szCs w:val="24"/>
                <w:lang w:val="en-US"/>
              </w:rPr>
            </w:pPr>
            <w:r w:rsidRPr="00754E02">
              <w:rPr>
                <w:rFonts w:ascii="Times New Roman" w:hAnsi="Times New Roman" w:cs="Times New Roman"/>
                <w:sz w:val="24"/>
                <w:szCs w:val="24"/>
                <w:lang w:val="en-US"/>
              </w:rPr>
              <w:t>Stroke</w:t>
            </w:r>
            <w:r w:rsidRPr="00754E02">
              <w:rPr>
                <w:rFonts w:ascii="Times New Roman" w:hAnsi="Times New Roman" w:cs="Times New Roman"/>
                <w:sz w:val="24"/>
                <w:szCs w:val="24"/>
                <w:vertAlign w:val="superscript"/>
                <w:lang w:val="en-US"/>
              </w:rPr>
              <w:t>2</w:t>
            </w:r>
          </w:p>
        </w:tc>
        <w:tc>
          <w:tcPr>
            <w:tcW w:w="2134" w:type="dxa"/>
            <w:shd w:val="clear" w:color="auto" w:fill="auto"/>
          </w:tcPr>
          <w:p w14:paraId="05E96452"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1.04 (0.63 – 1.70)</w:t>
            </w:r>
          </w:p>
        </w:tc>
        <w:tc>
          <w:tcPr>
            <w:tcW w:w="1417" w:type="dxa"/>
            <w:shd w:val="clear" w:color="auto" w:fill="auto"/>
          </w:tcPr>
          <w:p w14:paraId="65BA4460"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 0.881</w:t>
            </w:r>
          </w:p>
        </w:tc>
      </w:tr>
      <w:tr w:rsidR="00FD61A9" w:rsidRPr="000462C9" w14:paraId="3A0A2D0D" w14:textId="77777777" w:rsidTr="004848F5">
        <w:tc>
          <w:tcPr>
            <w:tcW w:w="3402" w:type="dxa"/>
            <w:shd w:val="clear" w:color="auto" w:fill="auto"/>
          </w:tcPr>
          <w:p w14:paraId="218A6A13" w14:textId="77777777" w:rsidR="00FD61A9" w:rsidRPr="00754E02" w:rsidRDefault="00FD61A9" w:rsidP="004848F5">
            <w:pPr>
              <w:spacing w:line="240" w:lineRule="auto"/>
              <w:contextualSpacing/>
              <w:rPr>
                <w:rFonts w:ascii="Times New Roman" w:hAnsi="Times New Roman" w:cs="Times New Roman"/>
                <w:sz w:val="24"/>
                <w:szCs w:val="24"/>
                <w:lang w:val="en-US"/>
              </w:rPr>
            </w:pPr>
            <w:r w:rsidRPr="00754E02">
              <w:rPr>
                <w:rFonts w:ascii="Times New Roman" w:hAnsi="Times New Roman" w:cs="Times New Roman"/>
                <w:sz w:val="24"/>
                <w:szCs w:val="24"/>
                <w:lang w:val="en-US"/>
              </w:rPr>
              <w:t>Diabetes</w:t>
            </w:r>
            <w:r w:rsidRPr="00754E02">
              <w:rPr>
                <w:rFonts w:ascii="Times New Roman" w:hAnsi="Times New Roman" w:cs="Times New Roman"/>
                <w:sz w:val="24"/>
                <w:szCs w:val="24"/>
                <w:vertAlign w:val="superscript"/>
                <w:lang w:val="en-US"/>
              </w:rPr>
              <w:t>2</w:t>
            </w:r>
          </w:p>
        </w:tc>
        <w:tc>
          <w:tcPr>
            <w:tcW w:w="2134" w:type="dxa"/>
            <w:shd w:val="clear" w:color="auto" w:fill="auto"/>
          </w:tcPr>
          <w:p w14:paraId="56140F0D"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1.18 (0.77 – 1.81)</w:t>
            </w:r>
          </w:p>
        </w:tc>
        <w:tc>
          <w:tcPr>
            <w:tcW w:w="1417" w:type="dxa"/>
            <w:shd w:val="clear" w:color="auto" w:fill="auto"/>
          </w:tcPr>
          <w:p w14:paraId="5A924FBF"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 0.447</w:t>
            </w:r>
          </w:p>
        </w:tc>
      </w:tr>
      <w:tr w:rsidR="00FD61A9" w:rsidRPr="000462C9" w14:paraId="7797011B" w14:textId="77777777" w:rsidTr="004848F5">
        <w:tc>
          <w:tcPr>
            <w:tcW w:w="3402" w:type="dxa"/>
            <w:shd w:val="clear" w:color="auto" w:fill="auto"/>
          </w:tcPr>
          <w:p w14:paraId="336F1D52" w14:textId="77777777" w:rsidR="00FD61A9" w:rsidRPr="00754E02" w:rsidRDefault="00FD61A9" w:rsidP="004848F5">
            <w:pPr>
              <w:spacing w:line="240" w:lineRule="auto"/>
              <w:contextualSpacing/>
              <w:rPr>
                <w:rFonts w:ascii="Times New Roman" w:hAnsi="Times New Roman" w:cs="Times New Roman"/>
                <w:sz w:val="24"/>
                <w:szCs w:val="24"/>
                <w:lang w:val="en-US"/>
              </w:rPr>
            </w:pPr>
            <w:r w:rsidRPr="00754E02">
              <w:rPr>
                <w:rFonts w:ascii="Times New Roman" w:hAnsi="Times New Roman" w:cs="Times New Roman"/>
                <w:sz w:val="24"/>
                <w:szCs w:val="24"/>
                <w:lang w:val="en-US"/>
              </w:rPr>
              <w:t>Hypertension</w:t>
            </w:r>
            <w:r w:rsidRPr="00754E02">
              <w:rPr>
                <w:rFonts w:ascii="Times New Roman" w:hAnsi="Times New Roman" w:cs="Times New Roman"/>
                <w:sz w:val="24"/>
                <w:szCs w:val="24"/>
                <w:vertAlign w:val="superscript"/>
                <w:lang w:val="en-US"/>
              </w:rPr>
              <w:t>2</w:t>
            </w:r>
          </w:p>
        </w:tc>
        <w:tc>
          <w:tcPr>
            <w:tcW w:w="2134" w:type="dxa"/>
            <w:shd w:val="clear" w:color="auto" w:fill="auto"/>
          </w:tcPr>
          <w:p w14:paraId="48C4A536"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0.96 (0.75 – 1.24)</w:t>
            </w:r>
          </w:p>
        </w:tc>
        <w:tc>
          <w:tcPr>
            <w:tcW w:w="1417" w:type="dxa"/>
            <w:shd w:val="clear" w:color="auto" w:fill="auto"/>
          </w:tcPr>
          <w:p w14:paraId="3B02DAF7"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 0.767</w:t>
            </w:r>
          </w:p>
        </w:tc>
      </w:tr>
      <w:tr w:rsidR="00FD61A9" w:rsidRPr="000462C9" w14:paraId="6432AE70" w14:textId="77777777" w:rsidTr="004848F5">
        <w:tc>
          <w:tcPr>
            <w:tcW w:w="3402" w:type="dxa"/>
            <w:shd w:val="clear" w:color="auto" w:fill="auto"/>
          </w:tcPr>
          <w:p w14:paraId="77125EAB" w14:textId="77777777" w:rsidR="00FD61A9" w:rsidRPr="00754E02" w:rsidRDefault="00FD61A9" w:rsidP="004848F5">
            <w:pPr>
              <w:spacing w:line="240" w:lineRule="auto"/>
              <w:contextualSpacing/>
              <w:rPr>
                <w:rFonts w:ascii="Times New Roman" w:hAnsi="Times New Roman" w:cs="Times New Roman"/>
                <w:sz w:val="24"/>
                <w:szCs w:val="24"/>
                <w:vertAlign w:val="superscript"/>
                <w:lang w:val="en-US"/>
              </w:rPr>
            </w:pPr>
            <w:r w:rsidRPr="00754E02">
              <w:rPr>
                <w:rFonts w:ascii="Times New Roman" w:hAnsi="Times New Roman" w:cs="Times New Roman"/>
                <w:sz w:val="24"/>
                <w:szCs w:val="24"/>
                <w:lang w:val="en-US"/>
              </w:rPr>
              <w:t>Cancer</w:t>
            </w:r>
            <w:r w:rsidRPr="00754E02">
              <w:rPr>
                <w:rFonts w:ascii="Times New Roman" w:hAnsi="Times New Roman" w:cs="Times New Roman"/>
                <w:sz w:val="24"/>
                <w:szCs w:val="24"/>
                <w:vertAlign w:val="superscript"/>
                <w:lang w:val="en-US"/>
              </w:rPr>
              <w:t>2</w:t>
            </w:r>
          </w:p>
        </w:tc>
        <w:tc>
          <w:tcPr>
            <w:tcW w:w="2134" w:type="dxa"/>
            <w:shd w:val="clear" w:color="auto" w:fill="auto"/>
          </w:tcPr>
          <w:p w14:paraId="16C6BBB0"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1.08 (0.62 – 1.90)</w:t>
            </w:r>
          </w:p>
        </w:tc>
        <w:tc>
          <w:tcPr>
            <w:tcW w:w="1417" w:type="dxa"/>
            <w:shd w:val="clear" w:color="auto" w:fill="auto"/>
          </w:tcPr>
          <w:p w14:paraId="611B0243"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 0.786</w:t>
            </w:r>
          </w:p>
        </w:tc>
      </w:tr>
      <w:tr w:rsidR="00FD61A9" w:rsidRPr="000462C9" w14:paraId="4630ED7E" w14:textId="77777777" w:rsidTr="004848F5">
        <w:tc>
          <w:tcPr>
            <w:tcW w:w="3402" w:type="dxa"/>
            <w:shd w:val="clear" w:color="auto" w:fill="auto"/>
          </w:tcPr>
          <w:p w14:paraId="075AE053" w14:textId="77777777" w:rsidR="00FD61A9" w:rsidRPr="00754E02" w:rsidRDefault="00FD61A9" w:rsidP="004848F5">
            <w:pPr>
              <w:spacing w:line="240" w:lineRule="auto"/>
              <w:contextualSpacing/>
              <w:rPr>
                <w:rFonts w:ascii="Times New Roman" w:hAnsi="Times New Roman" w:cs="Times New Roman"/>
                <w:sz w:val="24"/>
                <w:szCs w:val="24"/>
                <w:lang w:val="en-US"/>
              </w:rPr>
            </w:pPr>
          </w:p>
          <w:p w14:paraId="445C7744" w14:textId="77777777" w:rsidR="00FD61A9" w:rsidRPr="00754E02" w:rsidRDefault="00FD61A9" w:rsidP="004848F5">
            <w:pPr>
              <w:spacing w:line="240" w:lineRule="auto"/>
              <w:contextualSpacing/>
              <w:rPr>
                <w:rFonts w:ascii="Times New Roman" w:hAnsi="Times New Roman" w:cs="Times New Roman"/>
                <w:sz w:val="24"/>
                <w:szCs w:val="24"/>
                <w:lang w:val="en-US"/>
              </w:rPr>
            </w:pPr>
            <w:r w:rsidRPr="00754E02">
              <w:rPr>
                <w:rFonts w:ascii="Times New Roman" w:hAnsi="Times New Roman" w:cs="Times New Roman"/>
                <w:sz w:val="24"/>
                <w:szCs w:val="24"/>
                <w:lang w:val="en-US"/>
              </w:rPr>
              <w:t>Depression</w:t>
            </w:r>
          </w:p>
        </w:tc>
        <w:tc>
          <w:tcPr>
            <w:tcW w:w="2134" w:type="dxa"/>
            <w:shd w:val="clear" w:color="auto" w:fill="auto"/>
          </w:tcPr>
          <w:p w14:paraId="2A583E80"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p>
          <w:p w14:paraId="16628354"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1.03 (0.96 – 1.10)</w:t>
            </w:r>
          </w:p>
        </w:tc>
        <w:tc>
          <w:tcPr>
            <w:tcW w:w="1417" w:type="dxa"/>
            <w:shd w:val="clear" w:color="auto" w:fill="auto"/>
          </w:tcPr>
          <w:p w14:paraId="5C54E449"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p>
          <w:p w14:paraId="3FC6BC41" w14:textId="77777777" w:rsidR="00FD61A9" w:rsidRPr="000462C9" w:rsidRDefault="00FD61A9" w:rsidP="004848F5">
            <w:pPr>
              <w:spacing w:line="240" w:lineRule="auto"/>
              <w:contextualSpacing/>
              <w:rPr>
                <w:rFonts w:ascii="Times New Roman" w:eastAsia="Calibri" w:hAnsi="Times New Roman" w:cs="Times New Roman"/>
                <w:sz w:val="24"/>
                <w:szCs w:val="24"/>
                <w:lang w:val="en-US"/>
              </w:rPr>
            </w:pPr>
            <w:r w:rsidRPr="000462C9">
              <w:rPr>
                <w:rFonts w:ascii="Times New Roman" w:eastAsia="Calibri" w:hAnsi="Times New Roman" w:cs="Times New Roman"/>
                <w:sz w:val="24"/>
                <w:szCs w:val="24"/>
                <w:lang w:val="en-US"/>
              </w:rPr>
              <w:t>= 0.478</w:t>
            </w:r>
          </w:p>
        </w:tc>
      </w:tr>
      <w:tr w:rsidR="00FD61A9" w:rsidRPr="00754E02" w14:paraId="1A7267D9" w14:textId="77777777" w:rsidTr="004848F5">
        <w:tc>
          <w:tcPr>
            <w:tcW w:w="3402" w:type="dxa"/>
            <w:tcBorders>
              <w:bottom w:val="single" w:sz="4" w:space="0" w:color="auto"/>
            </w:tcBorders>
            <w:shd w:val="clear" w:color="auto" w:fill="auto"/>
          </w:tcPr>
          <w:p w14:paraId="5E13D97B" w14:textId="77777777" w:rsidR="00FD61A9" w:rsidRPr="00754E02" w:rsidRDefault="00FD61A9" w:rsidP="004848F5">
            <w:pPr>
              <w:spacing w:line="240" w:lineRule="auto"/>
              <w:contextualSpacing/>
              <w:rPr>
                <w:rFonts w:ascii="Times New Roman" w:hAnsi="Times New Roman" w:cs="Times New Roman"/>
                <w:sz w:val="24"/>
                <w:szCs w:val="24"/>
                <w:lang w:val="en-US"/>
              </w:rPr>
            </w:pPr>
          </w:p>
        </w:tc>
        <w:tc>
          <w:tcPr>
            <w:tcW w:w="2134" w:type="dxa"/>
            <w:tcBorders>
              <w:bottom w:val="single" w:sz="4" w:space="0" w:color="auto"/>
            </w:tcBorders>
            <w:shd w:val="clear" w:color="auto" w:fill="auto"/>
          </w:tcPr>
          <w:p w14:paraId="3A8B344D" w14:textId="77777777" w:rsidR="00FD61A9" w:rsidRPr="00754E02" w:rsidRDefault="00FD61A9" w:rsidP="004848F5">
            <w:pPr>
              <w:spacing w:line="240" w:lineRule="auto"/>
              <w:contextualSpacing/>
              <w:rPr>
                <w:rFonts w:ascii="Times New Roman" w:eastAsia="Calibri" w:hAnsi="Times New Roman" w:cs="Times New Roman"/>
                <w:sz w:val="24"/>
                <w:szCs w:val="24"/>
                <w:lang w:val="en-US"/>
              </w:rPr>
            </w:pPr>
          </w:p>
        </w:tc>
        <w:tc>
          <w:tcPr>
            <w:tcW w:w="1417" w:type="dxa"/>
            <w:tcBorders>
              <w:bottom w:val="single" w:sz="4" w:space="0" w:color="auto"/>
            </w:tcBorders>
            <w:shd w:val="clear" w:color="auto" w:fill="auto"/>
          </w:tcPr>
          <w:p w14:paraId="0962480A" w14:textId="77777777" w:rsidR="00FD61A9" w:rsidRPr="00754E02" w:rsidRDefault="00FD61A9" w:rsidP="004848F5">
            <w:pPr>
              <w:spacing w:line="240" w:lineRule="auto"/>
              <w:contextualSpacing/>
              <w:rPr>
                <w:rFonts w:ascii="Times New Roman" w:eastAsia="Calibri" w:hAnsi="Times New Roman" w:cs="Times New Roman"/>
                <w:sz w:val="24"/>
                <w:szCs w:val="24"/>
                <w:lang w:val="en-US"/>
              </w:rPr>
            </w:pPr>
          </w:p>
        </w:tc>
      </w:tr>
    </w:tbl>
    <w:p w14:paraId="3206BCDC" w14:textId="6BDE9ADB" w:rsidR="00FD61A9" w:rsidRPr="00754E02" w:rsidRDefault="00FB6AFB" w:rsidP="00FD61A9">
      <w:pPr>
        <w:spacing w:line="240" w:lineRule="auto"/>
        <w:contextualSpacing/>
        <w:rPr>
          <w:rFonts w:ascii="Times New Roman" w:hAnsi="Times New Roman" w:cs="Times New Roman"/>
          <w:sz w:val="24"/>
          <w:szCs w:val="24"/>
          <w:lang w:val="en-US"/>
        </w:rPr>
      </w:pPr>
      <w:r>
        <w:rPr>
          <w:rFonts w:ascii="Times New Roman" w:hAnsi="Times New Roman" w:cs="Times New Roman"/>
          <w:sz w:val="24"/>
          <w:szCs w:val="24"/>
        </w:rPr>
        <w:t xml:space="preserve">Note: </w:t>
      </w:r>
      <w:r w:rsidR="00FD61A9" w:rsidRPr="00754E02">
        <w:rPr>
          <w:rFonts w:ascii="Times New Roman" w:hAnsi="Times New Roman" w:cs="Times New Roman"/>
          <w:sz w:val="24"/>
          <w:szCs w:val="24"/>
          <w:vertAlign w:val="superscript"/>
          <w:lang w:val="en-US"/>
        </w:rPr>
        <w:t>1</w:t>
      </w:r>
      <w:r w:rsidR="00FD61A9" w:rsidRPr="00754E02">
        <w:rPr>
          <w:rFonts w:ascii="Times New Roman" w:hAnsi="Times New Roman" w:cs="Times New Roman"/>
          <w:sz w:val="24"/>
          <w:szCs w:val="24"/>
          <w:lang w:val="en-US"/>
        </w:rPr>
        <w:t xml:space="preserve"> Male is the reference; </w:t>
      </w:r>
      <w:r w:rsidR="00FD61A9" w:rsidRPr="00754E02">
        <w:rPr>
          <w:rFonts w:ascii="Times New Roman" w:hAnsi="Times New Roman" w:cs="Times New Roman"/>
          <w:sz w:val="24"/>
          <w:szCs w:val="24"/>
          <w:vertAlign w:val="superscript"/>
          <w:lang w:val="en-US"/>
        </w:rPr>
        <w:t>2</w:t>
      </w:r>
      <w:r w:rsidR="00FD61A9" w:rsidRPr="00754E02">
        <w:rPr>
          <w:rFonts w:ascii="Times New Roman" w:hAnsi="Times New Roman" w:cs="Times New Roman"/>
          <w:sz w:val="24"/>
          <w:szCs w:val="24"/>
          <w:lang w:val="en-US"/>
        </w:rPr>
        <w:t xml:space="preserve"> No illness is the reference </w:t>
      </w:r>
    </w:p>
    <w:p w14:paraId="700309AF" w14:textId="6E63D1B2" w:rsidR="00FD61A9" w:rsidRPr="000462C9" w:rsidRDefault="00FD61A9" w:rsidP="00FD61A9">
      <w:pPr>
        <w:spacing w:line="240" w:lineRule="auto"/>
        <w:contextualSpacing/>
        <w:rPr>
          <w:rFonts w:ascii="Times New Roman" w:hAnsi="Times New Roman" w:cs="Times New Roman"/>
          <w:sz w:val="24"/>
          <w:szCs w:val="24"/>
        </w:rPr>
      </w:pPr>
      <w:r w:rsidRPr="0054070A">
        <w:rPr>
          <w:rFonts w:ascii="Times New Roman" w:hAnsi="Times New Roman" w:cs="Times New Roman"/>
          <w:noProof/>
          <w:sz w:val="24"/>
          <w:szCs w:val="24"/>
          <w:lang w:val="en-US"/>
        </w:rPr>
        <w:t>ADL= Activities of daily living</w:t>
      </w:r>
      <w:r w:rsidRPr="00754E02">
        <w:rPr>
          <w:rFonts w:ascii="Times New Roman" w:hAnsi="Times New Roman" w:cs="Times New Roman"/>
          <w:sz w:val="24"/>
          <w:szCs w:val="24"/>
          <w:lang w:val="en-US"/>
        </w:rPr>
        <w:t>; CHD= Coronary Heart Disease; HR= Hazard Ratio</w:t>
      </w:r>
    </w:p>
    <w:sectPr w:rsidR="00FD61A9" w:rsidRPr="000462C9" w:rsidSect="000462C9">
      <w:pgSz w:w="11906" w:h="16838" w:code="9"/>
      <w:pgMar w:top="1440" w:right="1440" w:bottom="1440" w:left="1440"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bonLTStd-Roman">
    <w:altName w:val="MS Mincho"/>
    <w:panose1 w:val="00000000000000000000"/>
    <w:charset w:val="8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5582"/>
    <w:multiLevelType w:val="hybridMultilevel"/>
    <w:tmpl w:val="4D88C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B0650"/>
    <w:multiLevelType w:val="hybridMultilevel"/>
    <w:tmpl w:val="6654155C"/>
    <w:lvl w:ilvl="0" w:tplc="3FB6AE7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185D28"/>
    <w:multiLevelType w:val="hybridMultilevel"/>
    <w:tmpl w:val="33AA8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F31C1B"/>
    <w:multiLevelType w:val="hybridMultilevel"/>
    <w:tmpl w:val="DF488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FC7642"/>
    <w:multiLevelType w:val="hybridMultilevel"/>
    <w:tmpl w:val="3FE49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1C334D"/>
    <w:multiLevelType w:val="hybridMultilevel"/>
    <w:tmpl w:val="7CFA0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2E5CA1"/>
    <w:multiLevelType w:val="hybridMultilevel"/>
    <w:tmpl w:val="BE1AA0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BD2CB4"/>
    <w:multiLevelType w:val="hybridMultilevel"/>
    <w:tmpl w:val="41DC0660"/>
    <w:lvl w:ilvl="0" w:tplc="0548124C">
      <w:start w:val="10"/>
      <w:numFmt w:val="bullet"/>
      <w:lvlText w:val="-"/>
      <w:lvlJc w:val="left"/>
      <w:pPr>
        <w:ind w:left="720" w:hanging="360"/>
      </w:pPr>
      <w:rPr>
        <w:rFonts w:ascii="Times New Roman" w:eastAsia="SabonLTStd-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227017"/>
    <w:multiLevelType w:val="hybridMultilevel"/>
    <w:tmpl w:val="EA90472A"/>
    <w:lvl w:ilvl="0" w:tplc="8CCE303A">
      <w:start w:val="1"/>
      <w:numFmt w:val="bullet"/>
      <w:lvlText w:val=""/>
      <w:lvlJc w:val="left"/>
      <w:pPr>
        <w:tabs>
          <w:tab w:val="num" w:pos="720"/>
        </w:tabs>
        <w:ind w:left="720" w:hanging="360"/>
      </w:pPr>
      <w:rPr>
        <w:rFonts w:ascii="Wingdings" w:hAnsi="Wingdings" w:hint="default"/>
      </w:rPr>
    </w:lvl>
    <w:lvl w:ilvl="1" w:tplc="79FAFB6E" w:tentative="1">
      <w:start w:val="1"/>
      <w:numFmt w:val="bullet"/>
      <w:lvlText w:val=""/>
      <w:lvlJc w:val="left"/>
      <w:pPr>
        <w:tabs>
          <w:tab w:val="num" w:pos="1440"/>
        </w:tabs>
        <w:ind w:left="1440" w:hanging="360"/>
      </w:pPr>
      <w:rPr>
        <w:rFonts w:ascii="Wingdings" w:hAnsi="Wingdings" w:hint="default"/>
      </w:rPr>
    </w:lvl>
    <w:lvl w:ilvl="2" w:tplc="30DCC1A6" w:tentative="1">
      <w:start w:val="1"/>
      <w:numFmt w:val="bullet"/>
      <w:lvlText w:val=""/>
      <w:lvlJc w:val="left"/>
      <w:pPr>
        <w:tabs>
          <w:tab w:val="num" w:pos="2160"/>
        </w:tabs>
        <w:ind w:left="2160" w:hanging="360"/>
      </w:pPr>
      <w:rPr>
        <w:rFonts w:ascii="Wingdings" w:hAnsi="Wingdings" w:hint="default"/>
      </w:rPr>
    </w:lvl>
    <w:lvl w:ilvl="3" w:tplc="7FC66D12" w:tentative="1">
      <w:start w:val="1"/>
      <w:numFmt w:val="bullet"/>
      <w:lvlText w:val=""/>
      <w:lvlJc w:val="left"/>
      <w:pPr>
        <w:tabs>
          <w:tab w:val="num" w:pos="2880"/>
        </w:tabs>
        <w:ind w:left="2880" w:hanging="360"/>
      </w:pPr>
      <w:rPr>
        <w:rFonts w:ascii="Wingdings" w:hAnsi="Wingdings" w:hint="default"/>
      </w:rPr>
    </w:lvl>
    <w:lvl w:ilvl="4" w:tplc="E4D8B93C" w:tentative="1">
      <w:start w:val="1"/>
      <w:numFmt w:val="bullet"/>
      <w:lvlText w:val=""/>
      <w:lvlJc w:val="left"/>
      <w:pPr>
        <w:tabs>
          <w:tab w:val="num" w:pos="3600"/>
        </w:tabs>
        <w:ind w:left="3600" w:hanging="360"/>
      </w:pPr>
      <w:rPr>
        <w:rFonts w:ascii="Wingdings" w:hAnsi="Wingdings" w:hint="default"/>
      </w:rPr>
    </w:lvl>
    <w:lvl w:ilvl="5" w:tplc="DACA2C06" w:tentative="1">
      <w:start w:val="1"/>
      <w:numFmt w:val="bullet"/>
      <w:lvlText w:val=""/>
      <w:lvlJc w:val="left"/>
      <w:pPr>
        <w:tabs>
          <w:tab w:val="num" w:pos="4320"/>
        </w:tabs>
        <w:ind w:left="4320" w:hanging="360"/>
      </w:pPr>
      <w:rPr>
        <w:rFonts w:ascii="Wingdings" w:hAnsi="Wingdings" w:hint="default"/>
      </w:rPr>
    </w:lvl>
    <w:lvl w:ilvl="6" w:tplc="2820D184" w:tentative="1">
      <w:start w:val="1"/>
      <w:numFmt w:val="bullet"/>
      <w:lvlText w:val=""/>
      <w:lvlJc w:val="left"/>
      <w:pPr>
        <w:tabs>
          <w:tab w:val="num" w:pos="5040"/>
        </w:tabs>
        <w:ind w:left="5040" w:hanging="360"/>
      </w:pPr>
      <w:rPr>
        <w:rFonts w:ascii="Wingdings" w:hAnsi="Wingdings" w:hint="default"/>
      </w:rPr>
    </w:lvl>
    <w:lvl w:ilvl="7" w:tplc="4588D148" w:tentative="1">
      <w:start w:val="1"/>
      <w:numFmt w:val="bullet"/>
      <w:lvlText w:val=""/>
      <w:lvlJc w:val="left"/>
      <w:pPr>
        <w:tabs>
          <w:tab w:val="num" w:pos="5760"/>
        </w:tabs>
        <w:ind w:left="5760" w:hanging="360"/>
      </w:pPr>
      <w:rPr>
        <w:rFonts w:ascii="Wingdings" w:hAnsi="Wingdings" w:hint="default"/>
      </w:rPr>
    </w:lvl>
    <w:lvl w:ilvl="8" w:tplc="48D8DFB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6"/>
  </w:num>
  <w:num w:numId="6">
    <w:abstractNumId w:val="8"/>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ztjQxMrcwMjAzMrRQ0lEKTi0uzszPAykwrgUAuqu0HiwAAAA="/>
  </w:docVars>
  <w:rsids>
    <w:rsidRoot w:val="00E02F38"/>
    <w:rsid w:val="00023BA1"/>
    <w:rsid w:val="00024674"/>
    <w:rsid w:val="00033CC6"/>
    <w:rsid w:val="00036771"/>
    <w:rsid w:val="000462C9"/>
    <w:rsid w:val="000564FE"/>
    <w:rsid w:val="00063932"/>
    <w:rsid w:val="0006632E"/>
    <w:rsid w:val="00066ACB"/>
    <w:rsid w:val="00070CCE"/>
    <w:rsid w:val="000806BE"/>
    <w:rsid w:val="000857CD"/>
    <w:rsid w:val="00092158"/>
    <w:rsid w:val="0009462A"/>
    <w:rsid w:val="000B0F7A"/>
    <w:rsid w:val="000B119D"/>
    <w:rsid w:val="000B5871"/>
    <w:rsid w:val="000C2196"/>
    <w:rsid w:val="000F7797"/>
    <w:rsid w:val="00100FC6"/>
    <w:rsid w:val="00101B8B"/>
    <w:rsid w:val="001057EC"/>
    <w:rsid w:val="00106CE4"/>
    <w:rsid w:val="00151353"/>
    <w:rsid w:val="00153852"/>
    <w:rsid w:val="00167264"/>
    <w:rsid w:val="00173215"/>
    <w:rsid w:val="001866DE"/>
    <w:rsid w:val="001A3228"/>
    <w:rsid w:val="001A73C3"/>
    <w:rsid w:val="001B0ED3"/>
    <w:rsid w:val="001B572C"/>
    <w:rsid w:val="001E31C3"/>
    <w:rsid w:val="001F52B1"/>
    <w:rsid w:val="00206C04"/>
    <w:rsid w:val="0022051B"/>
    <w:rsid w:val="002208AC"/>
    <w:rsid w:val="00233E4B"/>
    <w:rsid w:val="002340F5"/>
    <w:rsid w:val="0024358D"/>
    <w:rsid w:val="00245A80"/>
    <w:rsid w:val="00255422"/>
    <w:rsid w:val="00266452"/>
    <w:rsid w:val="002A29C4"/>
    <w:rsid w:val="002C0EC3"/>
    <w:rsid w:val="002C1A4D"/>
    <w:rsid w:val="002D67EC"/>
    <w:rsid w:val="002E2935"/>
    <w:rsid w:val="002E4D72"/>
    <w:rsid w:val="0030277F"/>
    <w:rsid w:val="00327535"/>
    <w:rsid w:val="0035306C"/>
    <w:rsid w:val="00384E30"/>
    <w:rsid w:val="003B0F55"/>
    <w:rsid w:val="003B36FA"/>
    <w:rsid w:val="003B502A"/>
    <w:rsid w:val="003B54DC"/>
    <w:rsid w:val="003C0EE2"/>
    <w:rsid w:val="003D2510"/>
    <w:rsid w:val="003E54EC"/>
    <w:rsid w:val="003F1AFC"/>
    <w:rsid w:val="003F2EC0"/>
    <w:rsid w:val="003F33DF"/>
    <w:rsid w:val="0043793E"/>
    <w:rsid w:val="004450E8"/>
    <w:rsid w:val="00450D05"/>
    <w:rsid w:val="004578FF"/>
    <w:rsid w:val="00464611"/>
    <w:rsid w:val="00473658"/>
    <w:rsid w:val="004848F5"/>
    <w:rsid w:val="0048555A"/>
    <w:rsid w:val="004B6110"/>
    <w:rsid w:val="004B6ACA"/>
    <w:rsid w:val="004C584F"/>
    <w:rsid w:val="004D3A99"/>
    <w:rsid w:val="004D4865"/>
    <w:rsid w:val="004F3A38"/>
    <w:rsid w:val="005113A5"/>
    <w:rsid w:val="00514BAB"/>
    <w:rsid w:val="00514BB5"/>
    <w:rsid w:val="005243A6"/>
    <w:rsid w:val="0053722B"/>
    <w:rsid w:val="005460AB"/>
    <w:rsid w:val="00574F96"/>
    <w:rsid w:val="00580348"/>
    <w:rsid w:val="005837EB"/>
    <w:rsid w:val="00584343"/>
    <w:rsid w:val="00585530"/>
    <w:rsid w:val="00590EC2"/>
    <w:rsid w:val="00591423"/>
    <w:rsid w:val="005975D5"/>
    <w:rsid w:val="0059763E"/>
    <w:rsid w:val="005A48F4"/>
    <w:rsid w:val="005B77AF"/>
    <w:rsid w:val="005C08D0"/>
    <w:rsid w:val="005C6D02"/>
    <w:rsid w:val="005E506D"/>
    <w:rsid w:val="005E7430"/>
    <w:rsid w:val="005F09FB"/>
    <w:rsid w:val="00602CA5"/>
    <w:rsid w:val="00613F22"/>
    <w:rsid w:val="0061523F"/>
    <w:rsid w:val="006202C0"/>
    <w:rsid w:val="00624691"/>
    <w:rsid w:val="0063582F"/>
    <w:rsid w:val="00640546"/>
    <w:rsid w:val="006409D1"/>
    <w:rsid w:val="00662CF4"/>
    <w:rsid w:val="00672613"/>
    <w:rsid w:val="00675B27"/>
    <w:rsid w:val="00677963"/>
    <w:rsid w:val="0068207D"/>
    <w:rsid w:val="00686B3D"/>
    <w:rsid w:val="00695506"/>
    <w:rsid w:val="006A3822"/>
    <w:rsid w:val="006C7A85"/>
    <w:rsid w:val="006D013D"/>
    <w:rsid w:val="006D5E17"/>
    <w:rsid w:val="00712260"/>
    <w:rsid w:val="00717075"/>
    <w:rsid w:val="0072032B"/>
    <w:rsid w:val="00720DAD"/>
    <w:rsid w:val="007212D5"/>
    <w:rsid w:val="00721D1A"/>
    <w:rsid w:val="00741B07"/>
    <w:rsid w:val="00744989"/>
    <w:rsid w:val="007545A7"/>
    <w:rsid w:val="007548CC"/>
    <w:rsid w:val="00761C53"/>
    <w:rsid w:val="00787E0D"/>
    <w:rsid w:val="00792DC6"/>
    <w:rsid w:val="007949F2"/>
    <w:rsid w:val="007A2E1F"/>
    <w:rsid w:val="007A4601"/>
    <w:rsid w:val="007C1D44"/>
    <w:rsid w:val="007C2FF4"/>
    <w:rsid w:val="007D37CF"/>
    <w:rsid w:val="007D397F"/>
    <w:rsid w:val="007E0725"/>
    <w:rsid w:val="007F15C1"/>
    <w:rsid w:val="00810299"/>
    <w:rsid w:val="00820ADA"/>
    <w:rsid w:val="00841115"/>
    <w:rsid w:val="00847EC3"/>
    <w:rsid w:val="00854BD2"/>
    <w:rsid w:val="008604D7"/>
    <w:rsid w:val="00872048"/>
    <w:rsid w:val="00873697"/>
    <w:rsid w:val="00882E27"/>
    <w:rsid w:val="00883B25"/>
    <w:rsid w:val="008A0C1B"/>
    <w:rsid w:val="008A33F5"/>
    <w:rsid w:val="008D2B54"/>
    <w:rsid w:val="008E15B5"/>
    <w:rsid w:val="008E33E5"/>
    <w:rsid w:val="00903DB8"/>
    <w:rsid w:val="0090474E"/>
    <w:rsid w:val="00920CD0"/>
    <w:rsid w:val="00921220"/>
    <w:rsid w:val="00922D04"/>
    <w:rsid w:val="00955B9C"/>
    <w:rsid w:val="0099166A"/>
    <w:rsid w:val="009B129A"/>
    <w:rsid w:val="009B74AB"/>
    <w:rsid w:val="009B7A0D"/>
    <w:rsid w:val="009D038C"/>
    <w:rsid w:val="00A43005"/>
    <w:rsid w:val="00A47DC6"/>
    <w:rsid w:val="00A55169"/>
    <w:rsid w:val="00A71055"/>
    <w:rsid w:val="00A8537B"/>
    <w:rsid w:val="00A93A79"/>
    <w:rsid w:val="00A94A55"/>
    <w:rsid w:val="00AB135C"/>
    <w:rsid w:val="00AD440F"/>
    <w:rsid w:val="00AE5965"/>
    <w:rsid w:val="00AE6668"/>
    <w:rsid w:val="00B0078C"/>
    <w:rsid w:val="00B21029"/>
    <w:rsid w:val="00B2569C"/>
    <w:rsid w:val="00B42411"/>
    <w:rsid w:val="00B6502B"/>
    <w:rsid w:val="00B65F4E"/>
    <w:rsid w:val="00B8696F"/>
    <w:rsid w:val="00B8797B"/>
    <w:rsid w:val="00B9126D"/>
    <w:rsid w:val="00B912F0"/>
    <w:rsid w:val="00B9643B"/>
    <w:rsid w:val="00BA09E3"/>
    <w:rsid w:val="00BA787D"/>
    <w:rsid w:val="00BB47A0"/>
    <w:rsid w:val="00C006C2"/>
    <w:rsid w:val="00C1609E"/>
    <w:rsid w:val="00C31FE5"/>
    <w:rsid w:val="00C34EF9"/>
    <w:rsid w:val="00C43F53"/>
    <w:rsid w:val="00C440E8"/>
    <w:rsid w:val="00C6620B"/>
    <w:rsid w:val="00C67913"/>
    <w:rsid w:val="00C74683"/>
    <w:rsid w:val="00C872CA"/>
    <w:rsid w:val="00C97860"/>
    <w:rsid w:val="00CA5A85"/>
    <w:rsid w:val="00CD007A"/>
    <w:rsid w:val="00CD24F8"/>
    <w:rsid w:val="00CE684A"/>
    <w:rsid w:val="00D01004"/>
    <w:rsid w:val="00D11BB3"/>
    <w:rsid w:val="00D4322E"/>
    <w:rsid w:val="00D56195"/>
    <w:rsid w:val="00D56E95"/>
    <w:rsid w:val="00D61547"/>
    <w:rsid w:val="00D631E3"/>
    <w:rsid w:val="00D637DD"/>
    <w:rsid w:val="00D722D2"/>
    <w:rsid w:val="00D72C8B"/>
    <w:rsid w:val="00D81CAF"/>
    <w:rsid w:val="00D8718C"/>
    <w:rsid w:val="00D87B9E"/>
    <w:rsid w:val="00DA60C3"/>
    <w:rsid w:val="00DA6D64"/>
    <w:rsid w:val="00DB5CB7"/>
    <w:rsid w:val="00DC12E4"/>
    <w:rsid w:val="00DD45DA"/>
    <w:rsid w:val="00DF42D7"/>
    <w:rsid w:val="00DF7B2C"/>
    <w:rsid w:val="00E02F38"/>
    <w:rsid w:val="00E17803"/>
    <w:rsid w:val="00E27128"/>
    <w:rsid w:val="00E30A78"/>
    <w:rsid w:val="00E3149C"/>
    <w:rsid w:val="00E35813"/>
    <w:rsid w:val="00E42FBE"/>
    <w:rsid w:val="00E455BA"/>
    <w:rsid w:val="00E517D3"/>
    <w:rsid w:val="00E85216"/>
    <w:rsid w:val="00E960CA"/>
    <w:rsid w:val="00EB5CAE"/>
    <w:rsid w:val="00EC15BF"/>
    <w:rsid w:val="00EC702F"/>
    <w:rsid w:val="00EF36B1"/>
    <w:rsid w:val="00F161EC"/>
    <w:rsid w:val="00F3514D"/>
    <w:rsid w:val="00F465B4"/>
    <w:rsid w:val="00F46A05"/>
    <w:rsid w:val="00F80AD3"/>
    <w:rsid w:val="00F85954"/>
    <w:rsid w:val="00FA03CE"/>
    <w:rsid w:val="00FA2F04"/>
    <w:rsid w:val="00FB333A"/>
    <w:rsid w:val="00FB6AFB"/>
    <w:rsid w:val="00FC3FF2"/>
    <w:rsid w:val="00FC4E8A"/>
    <w:rsid w:val="00FD0AF1"/>
    <w:rsid w:val="00FD5FE1"/>
    <w:rsid w:val="00FD61A9"/>
    <w:rsid w:val="00FE0E76"/>
    <w:rsid w:val="00FE539C"/>
    <w:rsid w:val="00FF050A"/>
    <w:rsid w:val="00FF26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B6FFF4"/>
  <w15:docId w15:val="{8019D997-CBE4-4050-880B-E4CC5775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F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F38"/>
    <w:pPr>
      <w:ind w:left="720"/>
      <w:contextualSpacing/>
    </w:pPr>
  </w:style>
  <w:style w:type="character" w:customStyle="1" w:styleId="apple-converted-space">
    <w:name w:val="apple-converted-space"/>
    <w:basedOn w:val="DefaultParagraphFont"/>
    <w:rsid w:val="00E02F38"/>
  </w:style>
  <w:style w:type="character" w:styleId="CommentReference">
    <w:name w:val="annotation reference"/>
    <w:basedOn w:val="DefaultParagraphFont"/>
    <w:uiPriority w:val="99"/>
    <w:semiHidden/>
    <w:unhideWhenUsed/>
    <w:rsid w:val="00E02F38"/>
    <w:rPr>
      <w:sz w:val="16"/>
      <w:szCs w:val="16"/>
    </w:rPr>
  </w:style>
  <w:style w:type="paragraph" w:styleId="CommentText">
    <w:name w:val="annotation text"/>
    <w:basedOn w:val="Normal"/>
    <w:link w:val="CommentTextChar"/>
    <w:uiPriority w:val="99"/>
    <w:semiHidden/>
    <w:unhideWhenUsed/>
    <w:rsid w:val="00E02F38"/>
    <w:pPr>
      <w:spacing w:line="240" w:lineRule="auto"/>
    </w:pPr>
    <w:rPr>
      <w:sz w:val="20"/>
      <w:szCs w:val="20"/>
    </w:rPr>
  </w:style>
  <w:style w:type="character" w:customStyle="1" w:styleId="CommentTextChar">
    <w:name w:val="Comment Text Char"/>
    <w:basedOn w:val="DefaultParagraphFont"/>
    <w:link w:val="CommentText"/>
    <w:uiPriority w:val="99"/>
    <w:semiHidden/>
    <w:rsid w:val="00E02F38"/>
    <w:rPr>
      <w:sz w:val="20"/>
      <w:szCs w:val="20"/>
    </w:rPr>
  </w:style>
  <w:style w:type="character" w:styleId="Hyperlink">
    <w:name w:val="Hyperlink"/>
    <w:basedOn w:val="DefaultParagraphFont"/>
    <w:uiPriority w:val="99"/>
    <w:unhideWhenUsed/>
    <w:rsid w:val="00E02F38"/>
    <w:rPr>
      <w:color w:val="0000FF" w:themeColor="hyperlink"/>
      <w:u w:val="single"/>
    </w:rPr>
  </w:style>
  <w:style w:type="character" w:styleId="Emphasis">
    <w:name w:val="Emphasis"/>
    <w:basedOn w:val="DefaultParagraphFont"/>
    <w:uiPriority w:val="20"/>
    <w:qFormat/>
    <w:rsid w:val="00E02F38"/>
    <w:rPr>
      <w:i/>
      <w:iCs/>
    </w:rPr>
  </w:style>
  <w:style w:type="character" w:styleId="HTMLCite">
    <w:name w:val="HTML Cite"/>
    <w:basedOn w:val="DefaultParagraphFont"/>
    <w:uiPriority w:val="99"/>
    <w:semiHidden/>
    <w:unhideWhenUsed/>
    <w:rsid w:val="00E02F38"/>
    <w:rPr>
      <w:i/>
      <w:iCs/>
    </w:rPr>
  </w:style>
  <w:style w:type="character" w:customStyle="1" w:styleId="cit-source">
    <w:name w:val="cit-source"/>
    <w:basedOn w:val="DefaultParagraphFont"/>
    <w:rsid w:val="00E02F38"/>
  </w:style>
  <w:style w:type="character" w:customStyle="1" w:styleId="cit-pub-date">
    <w:name w:val="cit-pub-date"/>
    <w:basedOn w:val="DefaultParagraphFont"/>
    <w:rsid w:val="00E02F38"/>
  </w:style>
  <w:style w:type="character" w:customStyle="1" w:styleId="cit-vol">
    <w:name w:val="cit-vol"/>
    <w:basedOn w:val="DefaultParagraphFont"/>
    <w:rsid w:val="00E02F38"/>
  </w:style>
  <w:style w:type="character" w:customStyle="1" w:styleId="cit-fpage">
    <w:name w:val="cit-fpage"/>
    <w:basedOn w:val="DefaultParagraphFont"/>
    <w:rsid w:val="00E02F38"/>
  </w:style>
  <w:style w:type="character" w:customStyle="1" w:styleId="cit-lpage">
    <w:name w:val="cit-lpage"/>
    <w:basedOn w:val="DefaultParagraphFont"/>
    <w:rsid w:val="00E02F38"/>
  </w:style>
  <w:style w:type="paragraph" w:styleId="BalloonText">
    <w:name w:val="Balloon Text"/>
    <w:basedOn w:val="Normal"/>
    <w:link w:val="BalloonTextChar"/>
    <w:uiPriority w:val="99"/>
    <w:semiHidden/>
    <w:unhideWhenUsed/>
    <w:rsid w:val="00E02F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F38"/>
    <w:rPr>
      <w:rFonts w:ascii="Segoe UI" w:hAnsi="Segoe UI" w:cs="Segoe UI"/>
      <w:sz w:val="18"/>
      <w:szCs w:val="18"/>
    </w:rPr>
  </w:style>
  <w:style w:type="character" w:customStyle="1" w:styleId="element-citation">
    <w:name w:val="element-citation"/>
    <w:basedOn w:val="DefaultParagraphFont"/>
    <w:rsid w:val="00D722D2"/>
  </w:style>
  <w:style w:type="character" w:customStyle="1" w:styleId="ref-journal">
    <w:name w:val="ref-journal"/>
    <w:basedOn w:val="DefaultParagraphFont"/>
    <w:rsid w:val="00D722D2"/>
  </w:style>
  <w:style w:type="character" w:customStyle="1" w:styleId="ref-vol">
    <w:name w:val="ref-vol"/>
    <w:basedOn w:val="DefaultParagraphFont"/>
    <w:rsid w:val="00D722D2"/>
  </w:style>
  <w:style w:type="paragraph" w:styleId="CommentSubject">
    <w:name w:val="annotation subject"/>
    <w:basedOn w:val="CommentText"/>
    <w:next w:val="CommentText"/>
    <w:link w:val="CommentSubjectChar"/>
    <w:uiPriority w:val="99"/>
    <w:semiHidden/>
    <w:unhideWhenUsed/>
    <w:rsid w:val="00A55169"/>
    <w:rPr>
      <w:b/>
      <w:bCs/>
    </w:rPr>
  </w:style>
  <w:style w:type="character" w:customStyle="1" w:styleId="CommentSubjectChar">
    <w:name w:val="Comment Subject Char"/>
    <w:basedOn w:val="CommentTextChar"/>
    <w:link w:val="CommentSubject"/>
    <w:uiPriority w:val="99"/>
    <w:semiHidden/>
    <w:rsid w:val="00A55169"/>
    <w:rPr>
      <w:b/>
      <w:bCs/>
      <w:sz w:val="20"/>
      <w:szCs w:val="20"/>
    </w:rPr>
  </w:style>
  <w:style w:type="paragraph" w:styleId="Bibliography">
    <w:name w:val="Bibliography"/>
    <w:basedOn w:val="Normal"/>
    <w:next w:val="Normal"/>
    <w:uiPriority w:val="37"/>
    <w:unhideWhenUsed/>
    <w:rsid w:val="00DC12E4"/>
    <w:pPr>
      <w:tabs>
        <w:tab w:val="left" w:pos="504"/>
      </w:tabs>
      <w:spacing w:after="240" w:line="240" w:lineRule="auto"/>
      <w:ind w:left="504" w:hanging="504"/>
    </w:pPr>
  </w:style>
  <w:style w:type="table" w:styleId="TableGrid">
    <w:name w:val="Table Grid"/>
    <w:basedOn w:val="TableNormal"/>
    <w:uiPriority w:val="59"/>
    <w:rsid w:val="00FD6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046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40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uth.hackett.09@ucl.ac.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7FCF1-87FE-4F02-BCEE-F52DED87A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34204</Words>
  <Characters>194965</Characters>
  <Application>Microsoft Office Word</Application>
  <DocSecurity>0</DocSecurity>
  <Lines>1624</Lines>
  <Paragraphs>457</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228712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Hackett</dc:creator>
  <cp:lastModifiedBy>Dr Hilary Davies-Kershaw</cp:lastModifiedBy>
  <cp:revision>2</cp:revision>
  <cp:lastPrinted>2017-10-16T14:59:00Z</cp:lastPrinted>
  <dcterms:created xsi:type="dcterms:W3CDTF">2021-01-18T13:47:00Z</dcterms:created>
  <dcterms:modified xsi:type="dcterms:W3CDTF">2021-01-18T13:47:00Z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id="LoYEaPwM"/&gt;&lt;style id="http://www.zotero.org/styles/american-medical-association" hasBibliography="1" bibliographyStyleHasBeenSet="1"/&gt;&lt;prefs&gt;&lt;pref name="fieldType" value="Field"/&gt;&lt;pref name="s</vt:lpwstr>
  </property>
  <property fmtid="{D5CDD505-2E9C-101B-9397-08002B2CF9AE}" pid="3" name="ZOTERO_PREF_2">
    <vt:lpwstr>toreReferences" value="true"/&gt;&lt;pref name="automaticJournalAbbreviations" value="true"/&gt;&lt;pref name="noteType" value=""/&gt;&lt;/prefs&gt;&lt;/data&gt;</vt:lpwstr>
  </property>
</Properties>
</file>