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B9FF7" w14:textId="77777777" w:rsidR="00916CBC" w:rsidRPr="00FA35D5" w:rsidRDefault="00916CBC" w:rsidP="00916CBC">
      <w:pPr>
        <w:spacing w:line="360" w:lineRule="auto"/>
        <w:rPr>
          <w:rFonts w:ascii="Times New Roman" w:eastAsia="Times New Roman" w:hAnsi="Times New Roman" w:cs="Times New Roman"/>
          <w:b/>
          <w:u w:val="single"/>
        </w:rPr>
      </w:pPr>
      <w:r w:rsidRPr="00FA35D5">
        <w:rPr>
          <w:rFonts w:ascii="Times New Roman" w:eastAsia="Times New Roman" w:hAnsi="Times New Roman" w:cs="Times New Roman"/>
          <w:b/>
          <w:u w:val="single"/>
        </w:rPr>
        <w:t xml:space="preserve">Original Article </w:t>
      </w:r>
    </w:p>
    <w:p w14:paraId="0784648E" w14:textId="77777777" w:rsidR="00916CBC" w:rsidRPr="00FA35D5" w:rsidRDefault="00916CBC" w:rsidP="00916CBC">
      <w:pPr>
        <w:spacing w:line="360" w:lineRule="auto"/>
        <w:rPr>
          <w:rFonts w:ascii="Times New Roman" w:eastAsia="Times New Roman" w:hAnsi="Times New Roman" w:cs="Times New Roman"/>
        </w:rPr>
      </w:pPr>
    </w:p>
    <w:p w14:paraId="7D125A4C" w14:textId="75577253" w:rsidR="00916CBC" w:rsidRPr="00FA35D5" w:rsidRDefault="00916CBC" w:rsidP="00916CBC">
      <w:pPr>
        <w:spacing w:line="360" w:lineRule="auto"/>
        <w:rPr>
          <w:rFonts w:ascii="Times New Roman" w:eastAsia="Times New Roman" w:hAnsi="Times New Roman" w:cs="Times New Roman"/>
          <w:b/>
          <w:u w:val="single"/>
        </w:rPr>
      </w:pPr>
      <w:r w:rsidRPr="00FA35D5">
        <w:rPr>
          <w:rFonts w:ascii="Times New Roman" w:eastAsia="Times New Roman" w:hAnsi="Times New Roman" w:cs="Times New Roman"/>
          <w:b/>
        </w:rPr>
        <w:t>Assistive Technology</w:t>
      </w:r>
      <w:r w:rsidR="00531F44" w:rsidRPr="00FA35D5">
        <w:rPr>
          <w:rFonts w:ascii="Times New Roman" w:eastAsia="Times New Roman" w:hAnsi="Times New Roman" w:cs="Times New Roman"/>
          <w:b/>
        </w:rPr>
        <w:t xml:space="preserve"> </w:t>
      </w:r>
      <w:r w:rsidR="00D30330" w:rsidRPr="00FA35D5">
        <w:rPr>
          <w:rFonts w:ascii="Times New Roman" w:eastAsia="Times New Roman" w:hAnsi="Times New Roman" w:cs="Times New Roman"/>
          <w:b/>
        </w:rPr>
        <w:t xml:space="preserve">for Visual Impairment </w:t>
      </w:r>
      <w:r w:rsidRPr="00FA35D5">
        <w:rPr>
          <w:rFonts w:ascii="Times New Roman" w:eastAsia="Times New Roman" w:hAnsi="Times New Roman" w:cs="Times New Roman"/>
          <w:b/>
        </w:rPr>
        <w:t>and Trainers at Schools for the Blind in Delhi</w:t>
      </w:r>
    </w:p>
    <w:p w14:paraId="7CB7DEF2" w14:textId="00E15D2F" w:rsidR="0074539E" w:rsidRPr="00FA35D5" w:rsidRDefault="0074539E">
      <w:pPr>
        <w:spacing w:after="160" w:line="259" w:lineRule="auto"/>
        <w:rPr>
          <w:rFonts w:ascii="Times New Roman" w:eastAsia="Times New Roman" w:hAnsi="Times New Roman" w:cs="Times New Roman"/>
          <w:b/>
        </w:rPr>
      </w:pPr>
    </w:p>
    <w:p w14:paraId="0D6E337C" w14:textId="7AD37910" w:rsidR="00916CBC" w:rsidRPr="00FA35D5" w:rsidRDefault="00916CBC" w:rsidP="009B45A2">
      <w:pPr>
        <w:spacing w:after="160" w:line="259" w:lineRule="auto"/>
        <w:rPr>
          <w:rFonts w:ascii="Times New Roman" w:eastAsia="Times New Roman" w:hAnsi="Times New Roman" w:cs="Times New Roman"/>
          <w:b/>
        </w:rPr>
      </w:pPr>
      <w:r w:rsidRPr="00FA35D5">
        <w:rPr>
          <w:rFonts w:ascii="Times New Roman" w:eastAsia="Times New Roman" w:hAnsi="Times New Roman" w:cs="Times New Roman"/>
          <w:b/>
        </w:rPr>
        <w:t>Abstract:</w:t>
      </w:r>
    </w:p>
    <w:p w14:paraId="7582650A" w14:textId="576F5D68" w:rsidR="00916CBC" w:rsidRPr="00FA35D5" w:rsidRDefault="00916CBC" w:rsidP="00916CBC">
      <w:pPr>
        <w:spacing w:line="480" w:lineRule="auto"/>
        <w:rPr>
          <w:rFonts w:ascii="Times New Roman" w:eastAsia="Times New Roman" w:hAnsi="Times New Roman" w:cs="Times New Roman"/>
          <w:b/>
        </w:rPr>
      </w:pPr>
      <w:r w:rsidRPr="00FA35D5">
        <w:rPr>
          <w:rFonts w:ascii="Times New Roman" w:eastAsia="Times New Roman" w:hAnsi="Times New Roman" w:cs="Times New Roman"/>
        </w:rPr>
        <w:t>The aim of the study was to assess the availability of assistive technology</w:t>
      </w:r>
      <w:r w:rsidR="004B3D1F" w:rsidRPr="00FA35D5">
        <w:rPr>
          <w:rFonts w:ascii="Times New Roman" w:eastAsia="Times New Roman" w:hAnsi="Times New Roman" w:cs="Times New Roman"/>
        </w:rPr>
        <w:t xml:space="preserve"> (AT) for visual impairment</w:t>
      </w:r>
      <w:r w:rsidRPr="00FA35D5">
        <w:rPr>
          <w:rFonts w:ascii="Times New Roman" w:eastAsia="Times New Roman" w:hAnsi="Times New Roman" w:cs="Times New Roman"/>
        </w:rPr>
        <w:t xml:space="preserve"> and trainers in schools for the blind in Delhi.  A cross-sectional study was conducted in 22 of the twenty-four schools (blind) in Delhi.  The headteacher of each school was asked about availability of 52 ATs divided into writing, reading, math, sciences, sports, mobility</w:t>
      </w:r>
      <w:r w:rsidR="00531F44" w:rsidRPr="00FA35D5">
        <w:rPr>
          <w:rFonts w:ascii="Times New Roman" w:eastAsia="Times New Roman" w:hAnsi="Times New Roman" w:cs="Times New Roman"/>
        </w:rPr>
        <w:t>,</w:t>
      </w:r>
      <w:r w:rsidRPr="00FA35D5">
        <w:rPr>
          <w:rFonts w:ascii="Times New Roman" w:eastAsia="Times New Roman" w:hAnsi="Times New Roman" w:cs="Times New Roman"/>
        </w:rPr>
        <w:t xml:space="preserve"> and daily living</w:t>
      </w:r>
      <w:r w:rsidR="00531F44" w:rsidRPr="00FA35D5">
        <w:rPr>
          <w:rFonts w:ascii="Times New Roman" w:eastAsia="Times New Roman" w:hAnsi="Times New Roman" w:cs="Times New Roman"/>
        </w:rPr>
        <w:t>,</w:t>
      </w:r>
      <w:r w:rsidRPr="00FA35D5">
        <w:rPr>
          <w:rFonts w:ascii="Times New Roman" w:eastAsia="Times New Roman" w:hAnsi="Times New Roman" w:cs="Times New Roman"/>
        </w:rPr>
        <w:t xml:space="preserve"> using a questionnaire. Information on availability of trainers was also collected. </w:t>
      </w:r>
      <w:r w:rsidRPr="00FA35D5">
        <w:rPr>
          <w:rFonts w:ascii="Times New Roman" w:eastAsia="Times New Roman" w:hAnsi="Times New Roman" w:cs="Times New Roman"/>
          <w:b/>
        </w:rPr>
        <w:t xml:space="preserve"> </w:t>
      </w:r>
      <w:r w:rsidRPr="00FA35D5">
        <w:rPr>
          <w:rFonts w:ascii="Times New Roman" w:eastAsia="Times New Roman" w:hAnsi="Times New Roman" w:cs="Times New Roman"/>
        </w:rPr>
        <w:t xml:space="preserve">Of the 52 ATs, the most frequently available were Braille slate with stylus and abacus (&gt;90% of schools), followed by Taylor frame, long cane and talking watch (80 to 90% of schools). </w:t>
      </w:r>
      <w:r w:rsidR="006E7421" w:rsidRPr="00FA35D5">
        <w:rPr>
          <w:rFonts w:ascii="Times New Roman" w:eastAsia="Times New Roman" w:hAnsi="Times New Roman" w:cs="Times New Roman"/>
        </w:rPr>
        <w:t>Only 11 of 52 AT devices were available in 60% or more of the schools. T</w:t>
      </w:r>
      <w:r w:rsidRPr="00FA35D5">
        <w:rPr>
          <w:rFonts w:ascii="Times New Roman" w:eastAsia="Times New Roman" w:hAnsi="Times New Roman" w:cs="Times New Roman"/>
        </w:rPr>
        <w:t>actile</w:t>
      </w:r>
      <w:r w:rsidR="006E7421" w:rsidRPr="00FA35D5">
        <w:rPr>
          <w:rFonts w:ascii="Times New Roman" w:eastAsia="Times New Roman" w:hAnsi="Times New Roman" w:cs="Times New Roman"/>
        </w:rPr>
        <w:t>-</w:t>
      </w:r>
      <w:r w:rsidRPr="00FA35D5">
        <w:rPr>
          <w:rFonts w:ascii="Times New Roman" w:eastAsia="Times New Roman" w:hAnsi="Times New Roman" w:cs="Times New Roman"/>
        </w:rPr>
        <w:t xml:space="preserve">based ATs were more available than </w:t>
      </w:r>
      <w:r w:rsidR="006E7421" w:rsidRPr="00FA35D5">
        <w:rPr>
          <w:rFonts w:ascii="Times New Roman" w:eastAsia="Times New Roman" w:hAnsi="Times New Roman" w:cs="Times New Roman"/>
        </w:rPr>
        <w:t>v</w:t>
      </w:r>
      <w:r w:rsidRPr="00FA35D5">
        <w:rPr>
          <w:rFonts w:ascii="Times New Roman" w:eastAsia="Times New Roman" w:hAnsi="Times New Roman" w:cs="Times New Roman"/>
        </w:rPr>
        <w:t>is</w:t>
      </w:r>
      <w:r w:rsidR="006E7421" w:rsidRPr="00FA35D5">
        <w:rPr>
          <w:rFonts w:ascii="Times New Roman" w:eastAsia="Times New Roman" w:hAnsi="Times New Roman" w:cs="Times New Roman"/>
        </w:rPr>
        <w:t>ion-</w:t>
      </w:r>
      <w:r w:rsidRPr="00FA35D5">
        <w:rPr>
          <w:rFonts w:ascii="Times New Roman" w:eastAsia="Times New Roman" w:hAnsi="Times New Roman" w:cs="Times New Roman"/>
        </w:rPr>
        <w:t>based ATs.  In the</w:t>
      </w:r>
      <w:r w:rsidR="00531F44" w:rsidRPr="00FA35D5">
        <w:rPr>
          <w:rFonts w:ascii="Times New Roman" w:eastAsia="Times New Roman" w:hAnsi="Times New Roman" w:cs="Times New Roman"/>
        </w:rPr>
        <w:t xml:space="preserve"> </w:t>
      </w:r>
      <w:r w:rsidRPr="00FA35D5">
        <w:rPr>
          <w:rFonts w:ascii="Times New Roman" w:eastAsia="Times New Roman" w:hAnsi="Times New Roman" w:cs="Times New Roman"/>
        </w:rPr>
        <w:t>22 schools, 63 trainers for reading &amp; writing were available (80% of posts), 18 for sciences (59%), 25 for maths (70%), and 11 for mobility (50% of posts).</w:t>
      </w:r>
      <w:r w:rsidR="004B3D1F" w:rsidRPr="00FA35D5">
        <w:rPr>
          <w:rFonts w:ascii="Times New Roman" w:eastAsia="Times New Roman" w:hAnsi="Times New Roman" w:cs="Times New Roman"/>
        </w:rPr>
        <w:t xml:space="preserve"> </w:t>
      </w:r>
      <w:r w:rsidR="009B45A2" w:rsidRPr="00FA35D5">
        <w:rPr>
          <w:rFonts w:ascii="Times New Roman" w:eastAsia="Times New Roman" w:hAnsi="Times New Roman" w:cs="Times New Roman"/>
        </w:rPr>
        <w:t>Except</w:t>
      </w:r>
      <w:r w:rsidR="00531F44" w:rsidRPr="00FA35D5">
        <w:t xml:space="preserve"> </w:t>
      </w:r>
      <w:r w:rsidRPr="00FA35D5">
        <w:rPr>
          <w:rFonts w:ascii="Times New Roman" w:eastAsia="Times New Roman" w:hAnsi="Times New Roman" w:cs="Times New Roman"/>
        </w:rPr>
        <w:t>Braille slate and stylus</w:t>
      </w:r>
      <w:r w:rsidR="009B45A2" w:rsidRPr="00FA35D5">
        <w:rPr>
          <w:rFonts w:ascii="Times New Roman" w:eastAsia="Times New Roman" w:hAnsi="Times New Roman" w:cs="Times New Roman"/>
        </w:rPr>
        <w:t>,</w:t>
      </w:r>
      <w:r w:rsidRPr="00FA35D5">
        <w:rPr>
          <w:rFonts w:ascii="Times New Roman" w:eastAsia="Times New Roman" w:hAnsi="Times New Roman" w:cs="Times New Roman"/>
        </w:rPr>
        <w:t xml:space="preserve"> there is a huge shortage of </w:t>
      </w:r>
      <w:r w:rsidR="00531F44" w:rsidRPr="00FA35D5">
        <w:rPr>
          <w:rFonts w:ascii="Times New Roman" w:eastAsia="Times New Roman" w:hAnsi="Times New Roman" w:cs="Times New Roman"/>
        </w:rPr>
        <w:t>AT in</w:t>
      </w:r>
      <w:r w:rsidR="009B45A2" w:rsidRPr="00FA35D5">
        <w:rPr>
          <w:rFonts w:ascii="Times New Roman" w:eastAsia="Times New Roman" w:hAnsi="Times New Roman" w:cs="Times New Roman"/>
        </w:rPr>
        <w:t xml:space="preserve"> these</w:t>
      </w:r>
      <w:r w:rsidR="00531F44" w:rsidRPr="00FA35D5">
        <w:rPr>
          <w:rFonts w:ascii="Times New Roman" w:eastAsia="Times New Roman" w:hAnsi="Times New Roman" w:cs="Times New Roman"/>
        </w:rPr>
        <w:t xml:space="preserve"> schools. T</w:t>
      </w:r>
      <w:r w:rsidRPr="00FA35D5">
        <w:rPr>
          <w:rFonts w:ascii="Times New Roman" w:eastAsia="Times New Roman" w:hAnsi="Times New Roman" w:cs="Times New Roman"/>
        </w:rPr>
        <w:t xml:space="preserve">he </w:t>
      </w:r>
      <w:r w:rsidR="00531F44" w:rsidRPr="00FA35D5">
        <w:rPr>
          <w:rFonts w:ascii="Times New Roman" w:eastAsia="Times New Roman" w:hAnsi="Times New Roman" w:cs="Times New Roman"/>
        </w:rPr>
        <w:t xml:space="preserve">educational </w:t>
      </w:r>
      <w:r w:rsidRPr="00FA35D5">
        <w:rPr>
          <w:rFonts w:ascii="Times New Roman" w:eastAsia="Times New Roman" w:hAnsi="Times New Roman" w:cs="Times New Roman"/>
        </w:rPr>
        <w:t xml:space="preserve">needs </w:t>
      </w:r>
      <w:r w:rsidR="00531F44" w:rsidRPr="00FA35D5">
        <w:rPr>
          <w:rFonts w:ascii="Times New Roman" w:eastAsia="Times New Roman" w:hAnsi="Times New Roman" w:cs="Times New Roman"/>
        </w:rPr>
        <w:t xml:space="preserve">and performance </w:t>
      </w:r>
      <w:r w:rsidRPr="00FA35D5">
        <w:rPr>
          <w:rFonts w:ascii="Times New Roman" w:eastAsia="Times New Roman" w:hAnsi="Times New Roman" w:cs="Times New Roman"/>
        </w:rPr>
        <w:t xml:space="preserve">of students could be helped by developing and using a list of priority Assistive Products for example the WHO AP list. </w:t>
      </w:r>
    </w:p>
    <w:p w14:paraId="6BA06AC6" w14:textId="77777777" w:rsidR="00381747" w:rsidRPr="00FA35D5" w:rsidRDefault="00381747" w:rsidP="00916CBC">
      <w:pPr>
        <w:spacing w:line="360" w:lineRule="auto"/>
        <w:rPr>
          <w:rFonts w:ascii="Times New Roman" w:eastAsia="Times New Roman" w:hAnsi="Times New Roman" w:cs="Times New Roman"/>
          <w:b/>
        </w:rPr>
      </w:pPr>
    </w:p>
    <w:p w14:paraId="266B1D81" w14:textId="78157E6F" w:rsidR="00916CBC" w:rsidRPr="00FA35D5" w:rsidRDefault="00916CBC" w:rsidP="00916CBC">
      <w:pPr>
        <w:spacing w:line="360" w:lineRule="auto"/>
        <w:rPr>
          <w:rFonts w:ascii="Times New Roman" w:eastAsia="Times New Roman" w:hAnsi="Times New Roman" w:cs="Times New Roman"/>
        </w:rPr>
      </w:pPr>
      <w:r w:rsidRPr="00FA35D5">
        <w:rPr>
          <w:rFonts w:ascii="Times New Roman" w:eastAsia="Times New Roman" w:hAnsi="Times New Roman" w:cs="Times New Roman"/>
          <w:b/>
        </w:rPr>
        <w:t xml:space="preserve">Key Words: </w:t>
      </w:r>
      <w:r w:rsidRPr="00FA35D5">
        <w:rPr>
          <w:rFonts w:ascii="Times New Roman" w:eastAsia="Times New Roman" w:hAnsi="Times New Roman" w:cs="Times New Roman"/>
        </w:rPr>
        <w:t xml:space="preserve">Assistive technology, students with visual disability, school for the blind, Delhi </w:t>
      </w:r>
    </w:p>
    <w:p w14:paraId="7657B4DA" w14:textId="77777777" w:rsidR="00916CBC" w:rsidRPr="00FA35D5" w:rsidRDefault="00916CBC" w:rsidP="00916CBC">
      <w:pPr>
        <w:spacing w:line="360" w:lineRule="auto"/>
        <w:rPr>
          <w:rFonts w:ascii="Times New Roman" w:eastAsia="Times New Roman" w:hAnsi="Times New Roman" w:cs="Times New Roman"/>
        </w:rPr>
      </w:pPr>
    </w:p>
    <w:p w14:paraId="09708A6A" w14:textId="665F36BF" w:rsidR="00916CBC" w:rsidRPr="00FA35D5" w:rsidRDefault="00916CBC" w:rsidP="00916CBC">
      <w:pPr>
        <w:spacing w:line="360" w:lineRule="auto"/>
        <w:rPr>
          <w:rFonts w:ascii="Times New Roman" w:eastAsia="Times New Roman" w:hAnsi="Times New Roman" w:cs="Times New Roman"/>
          <w:b/>
        </w:rPr>
      </w:pPr>
      <w:r w:rsidRPr="00FA35D5">
        <w:rPr>
          <w:rFonts w:ascii="Times New Roman" w:eastAsia="Times New Roman" w:hAnsi="Times New Roman" w:cs="Times New Roman"/>
          <w:b/>
        </w:rPr>
        <w:t xml:space="preserve">Introduction </w:t>
      </w:r>
    </w:p>
    <w:p w14:paraId="6DC420AA" w14:textId="77777777" w:rsidR="004B3D1F" w:rsidRPr="00FA35D5" w:rsidRDefault="004B3D1F" w:rsidP="00916CBC">
      <w:pPr>
        <w:spacing w:line="360" w:lineRule="auto"/>
        <w:rPr>
          <w:rFonts w:ascii="Times New Roman" w:eastAsia="Times New Roman" w:hAnsi="Times New Roman" w:cs="Times New Roman"/>
          <w:b/>
        </w:rPr>
      </w:pPr>
    </w:p>
    <w:p w14:paraId="3D7ABCA1" w14:textId="334F5307" w:rsidR="00916CBC" w:rsidRPr="00FA35D5" w:rsidRDefault="00916CBC" w:rsidP="00916CBC">
      <w:pPr>
        <w:spacing w:line="480" w:lineRule="auto"/>
        <w:rPr>
          <w:rFonts w:ascii="Times New Roman" w:eastAsia="Times New Roman" w:hAnsi="Times New Roman" w:cs="Times New Roman"/>
        </w:rPr>
      </w:pPr>
      <w:r w:rsidRPr="00FA35D5">
        <w:rPr>
          <w:rFonts w:ascii="Times New Roman" w:eastAsia="Times New Roman" w:hAnsi="Times New Roman" w:cs="Times New Roman"/>
        </w:rPr>
        <w:t>India has the</w:t>
      </w:r>
      <w:r w:rsidR="005B3E53" w:rsidRPr="00FA35D5">
        <w:rPr>
          <w:rFonts w:ascii="Times New Roman" w:eastAsia="Times New Roman" w:hAnsi="Times New Roman" w:cs="Times New Roman"/>
        </w:rPr>
        <w:t xml:space="preserve"> </w:t>
      </w:r>
      <w:r w:rsidRPr="00FA35D5">
        <w:rPr>
          <w:rFonts w:ascii="Times New Roman" w:eastAsia="Times New Roman" w:hAnsi="Times New Roman" w:cs="Times New Roman"/>
        </w:rPr>
        <w:t xml:space="preserve">highest number of visually impaired people in the world </w:t>
      </w:r>
      <w:r w:rsidR="00996B73" w:rsidRPr="00FA35D5">
        <w:rPr>
          <w:rFonts w:ascii="Times New Roman" w:eastAsia="Times New Roman" w:hAnsi="Times New Roman" w:cs="Times New Roman"/>
        </w:rPr>
        <w:fldChar w:fldCharType="begin" w:fldLock="1"/>
      </w:r>
      <w:r w:rsidR="00996B73" w:rsidRPr="00FA35D5">
        <w:rPr>
          <w:rFonts w:ascii="Times New Roman" w:eastAsia="Times New Roman" w:hAnsi="Times New Roman" w:cs="Times New Roman"/>
        </w:rPr>
        <w:instrText>ADDIN CSL_CITATION {"citationItems":[{"id":"ITEM-1","itemData":{"DOI":"10.1016/S2214-109X(17)30293-0","abstract":"Background Global and regional prevalence estimates for blindness and vision impairment are important for the development of public health policies. We aimed to provide global estimates, trends, and projections of global blindness and vision impairment.","author":[{"dropping-particle":"","family":"Bourne","given":"Rupert R A","non-dropping-particle":"","parse-names":false,"suffix":""},{"dropping-particle":"","family":"Flaxman","given":"Seth R","non-dropping-particle":"","parse-names":false,"suffix":""},{"dropping-particle":"","family":"Braithwaite","given":"Tasanee","non-dropping-particle":"","parse-names":false,"suffix":""},{"dropping-particle":"V","family":"Cicinelli","given":"Maria","non-dropping-particle":"","parse-names":false,"suffix":""},{"dropping-particle":"","family":"Das","given":"Aditi","non-dropping-particle":"","parse-names":false,"suffix":""},{"dropping-particle":"","family":"Jonas","given":"Jost B","non-dropping-particle":"","parse-names":false,"suffix":""},{"dropping-particle":"","family":"Keeffe","given":"Jill","non-dropping-particle":"","parse-names":false,"suffix":""},{"dropping-particle":"","family":"Kempen","given":"John H","non-dropping-particle":"","parse-names":false,"suffix":""},{"dropping-particle":"","family":"Leasher","given":"Janet","non-dropping-particle":"","parse-names":false,"suffix":""},{"dropping-particle":"","family":"Limburg","given":"Hans","non-dropping-particle":"","parse-names":false,"suffix":""},{"dropping-particle":"","family":"Naidoo","given":"Kovin","non-dropping-particle":"","parse-names":false,"suffix":""},{"dropping-particle":"","family":"Pesudovs","given":"Konrad","non-dropping-particle":"","parse-names":false,"suffix":""},{"dropping-particle":"","family":"Resnikoff","given":"Serge","non-dropping-particle":"","parse-names":false,"suffix":""},{"dropping-particle":"","family":"Silvester","given":"Alex","non-dropping-particle":"","parse-names":false,"suffix":""},{"dropping-particle":"","family":"Stevens","given":"Gretchen A","non-dropping-particle":"","parse-names":false,"suffix":""},{"dropping-particle":"","family":"Tahhan","given":"Nina","non-dropping-particle":"","parse-names":false,"suffix":""},{"dropping-particle":"","family":"Wong","given":"Tien Y","non-dropping-particle":"","parse-names":false,"suffix":""},{"dropping-particle":"","family":"Taylor","given":"Hugh R","non-dropping-particle":"","parse-names":false,"suffix":""}],"container-title":"The Lancet Global Health","id":"ITEM-1","issued":{"date-parts":[["2017"]]},"page":"e888-e897","title":"Articles Magnitude, temporal trends, and projections of the global prevalence of blindness and distance and near vision impairment: a systematic review and meta-analysis","type":"article-journal","volume":"5"},"uris":["http://www.mendeley.com/documents/?uuid=2ab4d881-ed74-45db-b4f5-6ef56d715811"]}],"mendeley":{"formattedCitation":"(Bourne et al., 2017)","plainTextFormattedCitation":"(Bourne et al., 2017)","previouslyFormattedCitation":"(Bourne et al., 2017)"},"properties":{"noteIndex":0},"schema":"https://github.com/citation-style-language/schema/raw/master/csl-citation.json"}</w:instrText>
      </w:r>
      <w:r w:rsidR="00996B73" w:rsidRPr="00FA35D5">
        <w:rPr>
          <w:rFonts w:ascii="Times New Roman" w:eastAsia="Times New Roman" w:hAnsi="Times New Roman" w:cs="Times New Roman"/>
        </w:rPr>
        <w:fldChar w:fldCharType="separate"/>
      </w:r>
      <w:r w:rsidR="00996B73" w:rsidRPr="00FA35D5">
        <w:rPr>
          <w:rFonts w:ascii="Times New Roman" w:eastAsia="Times New Roman" w:hAnsi="Times New Roman" w:cs="Times New Roman"/>
          <w:noProof/>
        </w:rPr>
        <w:t>(Bourne et al., 2017)</w:t>
      </w:r>
      <w:r w:rsidR="00996B73" w:rsidRPr="00FA35D5">
        <w:rPr>
          <w:rFonts w:ascii="Times New Roman" w:eastAsia="Times New Roman" w:hAnsi="Times New Roman" w:cs="Times New Roman"/>
        </w:rPr>
        <w:fldChar w:fldCharType="end"/>
      </w:r>
      <w:r w:rsidR="005B3E53" w:rsidRPr="00FA35D5">
        <w:rPr>
          <w:rFonts w:ascii="Times New Roman" w:eastAsia="Times New Roman" w:hAnsi="Times New Roman" w:cs="Times New Roman"/>
        </w:rPr>
        <w:t>.</w:t>
      </w:r>
      <w:r w:rsidRPr="00FA35D5">
        <w:rPr>
          <w:rFonts w:ascii="Times New Roman" w:eastAsia="Times New Roman" w:hAnsi="Times New Roman" w:cs="Times New Roman"/>
        </w:rPr>
        <w:t xml:space="preserve"> </w:t>
      </w:r>
      <w:r w:rsidR="004C1CEB" w:rsidRPr="00FA35D5">
        <w:rPr>
          <w:rFonts w:ascii="Times New Roman" w:eastAsia="Times New Roman" w:hAnsi="Times New Roman" w:cs="Times New Roman"/>
        </w:rPr>
        <w:t>As well providing services for people with treatable visual impairment i</w:t>
      </w:r>
      <w:r w:rsidRPr="00FA35D5">
        <w:rPr>
          <w:rFonts w:ascii="Times New Roman" w:eastAsia="Times New Roman" w:hAnsi="Times New Roman" w:cs="Times New Roman"/>
        </w:rPr>
        <w:t xml:space="preserve">t is important that </w:t>
      </w:r>
      <w:r w:rsidR="004C1CEB" w:rsidRPr="00FA35D5">
        <w:rPr>
          <w:rFonts w:ascii="Times New Roman" w:eastAsia="Times New Roman" w:hAnsi="Times New Roman" w:cs="Times New Roman"/>
        </w:rPr>
        <w:t xml:space="preserve">persons </w:t>
      </w:r>
      <w:r w:rsidRPr="00FA35D5">
        <w:rPr>
          <w:rFonts w:ascii="Times New Roman" w:eastAsia="Times New Roman" w:hAnsi="Times New Roman" w:cs="Times New Roman"/>
        </w:rPr>
        <w:t xml:space="preserve">with untreatable visual impairment </w:t>
      </w:r>
      <w:r w:rsidR="004C1CEB" w:rsidRPr="00FA35D5">
        <w:rPr>
          <w:rFonts w:ascii="Times New Roman" w:eastAsia="Times New Roman" w:hAnsi="Times New Roman" w:cs="Times New Roman"/>
        </w:rPr>
        <w:t xml:space="preserve">receive education and rehabilitation services </w:t>
      </w:r>
      <w:r w:rsidR="004C1CEB" w:rsidRPr="00FA35D5">
        <w:rPr>
          <w:rFonts w:ascii="Times New Roman" w:eastAsia="Times New Roman" w:hAnsi="Times New Roman" w:cs="Times New Roman"/>
        </w:rPr>
        <w:lastRenderedPageBreak/>
        <w:t xml:space="preserve">particularly young people with severe visual loss and blindness, so that they </w:t>
      </w:r>
      <w:r w:rsidRPr="00FA35D5">
        <w:rPr>
          <w:rFonts w:ascii="Times New Roman" w:eastAsia="Times New Roman" w:hAnsi="Times New Roman" w:cs="Times New Roman"/>
        </w:rPr>
        <w:t xml:space="preserve">get the same </w:t>
      </w:r>
      <w:r w:rsidR="004C1CEB" w:rsidRPr="00FA35D5">
        <w:rPr>
          <w:rFonts w:ascii="Times New Roman" w:eastAsia="Times New Roman" w:hAnsi="Times New Roman" w:cs="Times New Roman"/>
        </w:rPr>
        <w:t xml:space="preserve">education </w:t>
      </w:r>
      <w:r w:rsidRPr="00FA35D5">
        <w:rPr>
          <w:rFonts w:ascii="Times New Roman" w:eastAsia="Times New Roman" w:hAnsi="Times New Roman" w:cs="Times New Roman"/>
        </w:rPr>
        <w:t xml:space="preserve">opportunities as their sighted peers. </w:t>
      </w:r>
    </w:p>
    <w:p w14:paraId="1B15B2F5" w14:textId="51375E38" w:rsidR="00916CBC" w:rsidRPr="00FA35D5" w:rsidRDefault="00916CBC" w:rsidP="00916CBC">
      <w:pPr>
        <w:spacing w:line="480" w:lineRule="auto"/>
        <w:rPr>
          <w:rFonts w:ascii="Times New Roman" w:eastAsia="Times New Roman" w:hAnsi="Times New Roman" w:cs="Times New Roman"/>
        </w:rPr>
      </w:pPr>
      <w:r w:rsidRPr="00FA35D5">
        <w:rPr>
          <w:rFonts w:ascii="Times New Roman" w:eastAsia="Times New Roman" w:hAnsi="Times New Roman" w:cs="Times New Roman"/>
        </w:rPr>
        <w:t xml:space="preserve">The World Bank in India reported that children with disability are five times more likely to be excluded from schools than sighted children. </w:t>
      </w:r>
      <w:r w:rsidR="004C1CEB" w:rsidRPr="00FA35D5">
        <w:rPr>
          <w:rFonts w:ascii="Times New Roman" w:eastAsia="Times New Roman" w:hAnsi="Times New Roman" w:cs="Times New Roman"/>
        </w:rPr>
        <w:t xml:space="preserve">It has also been </w:t>
      </w:r>
      <w:r w:rsidRPr="00FA35D5">
        <w:rPr>
          <w:rFonts w:ascii="Times New Roman" w:eastAsia="Times New Roman" w:hAnsi="Times New Roman" w:cs="Times New Roman"/>
        </w:rPr>
        <w:t>report</w:t>
      </w:r>
      <w:r w:rsidR="004C1CEB" w:rsidRPr="00FA35D5">
        <w:rPr>
          <w:rFonts w:ascii="Times New Roman" w:eastAsia="Times New Roman" w:hAnsi="Times New Roman" w:cs="Times New Roman"/>
        </w:rPr>
        <w:t>ed that</w:t>
      </w:r>
      <w:r w:rsidRPr="00FA35D5">
        <w:rPr>
          <w:rFonts w:ascii="Times New Roman" w:eastAsia="Times New Roman" w:hAnsi="Times New Roman" w:cs="Times New Roman"/>
        </w:rPr>
        <w:t xml:space="preserve"> the illiteracy rate is  high among children with visual loss reaching nearly 80%</w:t>
      </w:r>
      <w:r w:rsidR="00AD0F67" w:rsidRPr="00FA35D5">
        <w:rPr>
          <w:rFonts w:ascii="Times New Roman" w:eastAsia="Times New Roman" w:hAnsi="Times New Roman" w:cs="Times New Roman"/>
        </w:rPr>
        <w:fldChar w:fldCharType="begin" w:fldLock="1"/>
      </w:r>
      <w:r w:rsidR="00573ED6" w:rsidRPr="00FA35D5">
        <w:rPr>
          <w:rFonts w:ascii="Times New Roman" w:eastAsia="Times New Roman" w:hAnsi="Times New Roman" w:cs="Times New Roman"/>
        </w:rPr>
        <w:instrText>ADDIN CSL_CITATION {"citationItems":[{"id":"ITEM-1","itemData":{"abstract":"While estimates vary, there is growing evidence that people with disabilities comprise between 4 and 8 percent of the Indian population (around 40-90 million individuals). This report, prepared at the request of Government of India, explores the social and economic situation of this sizeable group. The report explores primarily where and how it makes most sense for public sector interventions to improve the standard of living of disabled population, either directly or in partnership. To meet this objective, it first provides an overview of models of disability and the framework for the report. It then presents the socio-economic profile of people with disabilities, describes the societal attitudes faced by them, and identifies the main causes of disability in India. It then evaluates health policies and practice -- both preventive and curative -- and the education, employment, and social protection situation of people with disabilities. The report then has a discussion of the policies and institutions affecting disabled people, before concluding with a chapter on accessibility issues for people with disabilities.","author":[{"dropping-particle":"","family":"O'Keefe","given":"Philip B.","non-dropping-particle":"","parse-names":false,"suffix":""}],"id":"ITEM-1","issued":{"date-parts":[["2007","5","1"]]},"page":"1-186","title":"People with disabilities in India: from commitments to outcomes","type":"article"},"uris":["http://www.mendeley.com/documents/?uuid=3023c238-1cb1-3ed3-9517-3477fe04c455"]}],"mendeley":{"formattedCitation":"(O’Keefe, 2007)","plainTextFormattedCitation":"(O’Keefe, 2007)","previouslyFormattedCitation":"(O’Keefe, 2007)"},"properties":{"noteIndex":0},"schema":"https://github.com/citation-style-language/schema/raw/master/csl-citation.json"}</w:instrText>
      </w:r>
      <w:r w:rsidR="00AD0F67" w:rsidRPr="00FA35D5">
        <w:rPr>
          <w:rFonts w:ascii="Times New Roman" w:eastAsia="Times New Roman" w:hAnsi="Times New Roman" w:cs="Times New Roman"/>
        </w:rPr>
        <w:fldChar w:fldCharType="separate"/>
      </w:r>
      <w:r w:rsidR="00AD0F67" w:rsidRPr="00FA35D5">
        <w:rPr>
          <w:rFonts w:ascii="Times New Roman" w:eastAsia="Times New Roman" w:hAnsi="Times New Roman" w:cs="Times New Roman"/>
          <w:noProof/>
        </w:rPr>
        <w:t>(O’Keefe, 2007)</w:t>
      </w:r>
      <w:r w:rsidR="00AD0F67" w:rsidRPr="00FA35D5">
        <w:rPr>
          <w:rFonts w:ascii="Times New Roman" w:eastAsia="Times New Roman" w:hAnsi="Times New Roman" w:cs="Times New Roman"/>
        </w:rPr>
        <w:fldChar w:fldCharType="end"/>
      </w:r>
      <w:r w:rsidRPr="00FA35D5">
        <w:rPr>
          <w:rFonts w:ascii="Times New Roman" w:eastAsia="Times New Roman" w:hAnsi="Times New Roman" w:cs="Times New Roman"/>
        </w:rPr>
        <w:t xml:space="preserve">.  </w:t>
      </w:r>
    </w:p>
    <w:p w14:paraId="7BDBFEE5" w14:textId="7B38B91F" w:rsidR="00063FF9" w:rsidRPr="00FA35D5" w:rsidRDefault="004C1CEB" w:rsidP="00063FF9">
      <w:pPr>
        <w:spacing w:line="480" w:lineRule="auto"/>
        <w:rPr>
          <w:rFonts w:ascii="Times New Roman" w:hAnsi="Times New Roman" w:cs="Times New Roman"/>
          <w:lang w:val="en-US"/>
        </w:rPr>
      </w:pPr>
      <w:r w:rsidRPr="00FA35D5">
        <w:rPr>
          <w:rFonts w:ascii="Times" w:hAnsi="Times"/>
        </w:rPr>
        <w:t>However</w:t>
      </w:r>
      <w:r w:rsidR="00A13D5C" w:rsidRPr="00FA35D5">
        <w:rPr>
          <w:rFonts w:ascii="Times" w:hAnsi="Times"/>
        </w:rPr>
        <w:t>,</w:t>
      </w:r>
      <w:r w:rsidRPr="00FA35D5">
        <w:rPr>
          <w:rFonts w:ascii="Times" w:hAnsi="Times"/>
        </w:rPr>
        <w:t xml:space="preserve"> </w:t>
      </w:r>
      <w:r w:rsidR="00063FF9" w:rsidRPr="00FA35D5">
        <w:rPr>
          <w:rFonts w:ascii="Times New Roman" w:eastAsia="Times New Roman" w:hAnsi="Times New Roman" w:cs="Times New Roman"/>
        </w:rPr>
        <w:t xml:space="preserve">students with </w:t>
      </w:r>
      <w:r w:rsidRPr="00FA35D5">
        <w:rPr>
          <w:rFonts w:ascii="Times" w:hAnsi="Times"/>
        </w:rPr>
        <w:t>severe</w:t>
      </w:r>
      <w:r w:rsidRPr="00FA35D5">
        <w:t xml:space="preserve"> v</w:t>
      </w:r>
      <w:r w:rsidR="00916CBC" w:rsidRPr="00FA35D5">
        <w:rPr>
          <w:rFonts w:ascii="Times New Roman" w:eastAsia="Times New Roman" w:hAnsi="Times New Roman" w:cs="Times New Roman"/>
        </w:rPr>
        <w:t>isually challenged can be taught</w:t>
      </w:r>
      <w:r w:rsidRPr="00FA35D5">
        <w:rPr>
          <w:rFonts w:ascii="Times New Roman" w:eastAsia="Times New Roman" w:hAnsi="Times New Roman" w:cs="Times New Roman"/>
        </w:rPr>
        <w:t xml:space="preserve"> a</w:t>
      </w:r>
      <w:r w:rsidR="00916CBC" w:rsidRPr="00FA35D5">
        <w:rPr>
          <w:rFonts w:ascii="Times New Roman" w:eastAsia="Times New Roman" w:hAnsi="Times New Roman" w:cs="Times New Roman"/>
        </w:rPr>
        <w:t xml:space="preserve">cademic and non-academic skills with the support of </w:t>
      </w:r>
      <w:r w:rsidRPr="00FA35D5">
        <w:rPr>
          <w:rFonts w:ascii="Times New Roman" w:eastAsia="Times New Roman" w:hAnsi="Times New Roman" w:cs="Times New Roman"/>
        </w:rPr>
        <w:t>A</w:t>
      </w:r>
      <w:r w:rsidR="00916CBC" w:rsidRPr="00FA35D5">
        <w:rPr>
          <w:rFonts w:ascii="Times New Roman" w:eastAsia="Times New Roman" w:hAnsi="Times New Roman" w:cs="Times New Roman"/>
        </w:rPr>
        <w:t xml:space="preserve">ssistive Technologies </w:t>
      </w:r>
      <w:r w:rsidR="00A13D5C" w:rsidRPr="00FA35D5">
        <w:rPr>
          <w:rFonts w:ascii="Times New Roman" w:eastAsia="Times New Roman" w:hAnsi="Times New Roman" w:cs="Times New Roman"/>
        </w:rPr>
        <w:t xml:space="preserve">for Visual Impairment </w:t>
      </w:r>
      <w:r w:rsidR="00916CBC" w:rsidRPr="00FA35D5">
        <w:rPr>
          <w:rFonts w:ascii="Times New Roman" w:eastAsia="Times New Roman" w:hAnsi="Times New Roman" w:cs="Times New Roman"/>
        </w:rPr>
        <w:t>(AT</w:t>
      </w:r>
      <w:r w:rsidR="00E216AE" w:rsidRPr="00FA35D5">
        <w:rPr>
          <w:rFonts w:ascii="Times New Roman" w:eastAsia="Times New Roman" w:hAnsi="Times New Roman" w:cs="Times New Roman"/>
        </w:rPr>
        <w:t>VI</w:t>
      </w:r>
      <w:r w:rsidR="00916CBC" w:rsidRPr="00FA35D5">
        <w:rPr>
          <w:rFonts w:ascii="Times New Roman" w:eastAsia="Times New Roman" w:hAnsi="Times New Roman" w:cs="Times New Roman"/>
        </w:rPr>
        <w:t>)</w:t>
      </w:r>
      <w:r w:rsidR="00531F44" w:rsidRPr="00FA35D5">
        <w:rPr>
          <w:rFonts w:ascii="Times New Roman" w:eastAsia="Times New Roman" w:hAnsi="Times New Roman" w:cs="Times New Roman"/>
        </w:rPr>
        <w:t xml:space="preserve">. </w:t>
      </w:r>
      <w:r w:rsidR="00916CBC" w:rsidRPr="00FA35D5">
        <w:rPr>
          <w:rFonts w:ascii="Times New Roman" w:eastAsia="Times New Roman" w:hAnsi="Times New Roman" w:cs="Times New Roman"/>
        </w:rPr>
        <w:t>There is</w:t>
      </w:r>
      <w:r w:rsidR="00531F44" w:rsidRPr="00FA35D5">
        <w:t xml:space="preserve"> </w:t>
      </w:r>
      <w:r w:rsidR="00916CBC" w:rsidRPr="00FA35D5">
        <w:rPr>
          <w:rFonts w:ascii="Times New Roman" w:eastAsia="Times New Roman" w:hAnsi="Times New Roman" w:cs="Times New Roman"/>
        </w:rPr>
        <w:t>evidence</w:t>
      </w:r>
      <w:r w:rsidR="00531F44" w:rsidRPr="00FA35D5">
        <w:rPr>
          <w:rFonts w:ascii="Times New Roman" w:eastAsia="Times New Roman" w:hAnsi="Times New Roman" w:cs="Times New Roman"/>
        </w:rPr>
        <w:t xml:space="preserve"> </w:t>
      </w:r>
      <w:r w:rsidR="00916CBC" w:rsidRPr="00FA35D5">
        <w:rPr>
          <w:rFonts w:ascii="Times New Roman" w:eastAsia="Times New Roman" w:hAnsi="Times New Roman" w:cs="Times New Roman"/>
        </w:rPr>
        <w:t>that use of AT</w:t>
      </w:r>
      <w:r w:rsidR="00E216AE" w:rsidRPr="00FA35D5">
        <w:rPr>
          <w:rFonts w:ascii="Times New Roman" w:eastAsia="Times New Roman" w:hAnsi="Times New Roman" w:cs="Times New Roman"/>
        </w:rPr>
        <w:t>VI</w:t>
      </w:r>
      <w:r w:rsidR="00916CBC" w:rsidRPr="00FA35D5">
        <w:rPr>
          <w:rFonts w:ascii="Times New Roman" w:eastAsia="Times New Roman" w:hAnsi="Times New Roman" w:cs="Times New Roman"/>
        </w:rPr>
        <w:t xml:space="preserve"> improves skills and performance </w:t>
      </w:r>
      <w:r w:rsidR="00531F44" w:rsidRPr="00FA35D5">
        <w:rPr>
          <w:rFonts w:ascii="Times New Roman" w:eastAsia="Times New Roman" w:hAnsi="Times New Roman" w:cs="Times New Roman"/>
        </w:rPr>
        <w:t xml:space="preserve">in </w:t>
      </w:r>
      <w:r w:rsidR="00916CBC" w:rsidRPr="00FA35D5">
        <w:rPr>
          <w:rFonts w:ascii="Times New Roman" w:eastAsia="Times New Roman" w:hAnsi="Times New Roman" w:cs="Times New Roman"/>
        </w:rPr>
        <w:t>handwriting, motor skills, reading capacity, maths</w:t>
      </w:r>
      <w:r w:rsidR="00531F44" w:rsidRPr="00FA35D5">
        <w:rPr>
          <w:rFonts w:ascii="Times New Roman" w:eastAsia="Times New Roman" w:hAnsi="Times New Roman" w:cs="Times New Roman"/>
        </w:rPr>
        <w:t xml:space="preserve">, </w:t>
      </w:r>
      <w:r w:rsidR="00916CBC" w:rsidRPr="00FA35D5">
        <w:rPr>
          <w:rFonts w:ascii="Times New Roman" w:eastAsia="Times New Roman" w:hAnsi="Times New Roman" w:cs="Times New Roman"/>
        </w:rPr>
        <w:t>science</w:t>
      </w:r>
      <w:r w:rsidR="00531F44" w:rsidRPr="00FA35D5">
        <w:rPr>
          <w:rFonts w:ascii="Times New Roman" w:eastAsia="Times New Roman" w:hAnsi="Times New Roman" w:cs="Times New Roman"/>
        </w:rPr>
        <w:t xml:space="preserve">, </w:t>
      </w:r>
      <w:r w:rsidR="00916CBC" w:rsidRPr="00FA35D5">
        <w:rPr>
          <w:rFonts w:ascii="Times New Roman" w:eastAsia="Times New Roman" w:hAnsi="Times New Roman" w:cs="Times New Roman"/>
        </w:rPr>
        <w:t xml:space="preserve">spatial memory and problem-solving </w:t>
      </w:r>
      <w:r w:rsidR="00573ED6" w:rsidRPr="00FA35D5">
        <w:rPr>
          <w:rFonts w:ascii="Times New Roman" w:eastAsia="Times New Roman" w:hAnsi="Times New Roman" w:cs="Times New Roman"/>
        </w:rPr>
        <w:t xml:space="preserve"> </w:t>
      </w:r>
      <w:r w:rsidR="00573ED6" w:rsidRPr="00FA35D5">
        <w:rPr>
          <w:rFonts w:ascii="Times New Roman" w:eastAsia="Times New Roman" w:hAnsi="Times New Roman" w:cs="Times New Roman"/>
        </w:rPr>
        <w:fldChar w:fldCharType="begin" w:fldLock="1"/>
      </w:r>
      <w:r w:rsidR="00573ED6" w:rsidRPr="00FA35D5">
        <w:rPr>
          <w:rFonts w:ascii="Times New Roman" w:eastAsia="Times New Roman" w:hAnsi="Times New Roman" w:cs="Times New Roman"/>
        </w:rPr>
        <w:instrText>ADDIN CSL_CITATION {"citationItems":[{"id":"ITEM-1","itemData":{"DOI":"10.1177/016264349601300103","ISSN":"0162-6434","abstract":"Results are reported of a two-year case study that analyzed how assistive technology was used in educational programs for 14 children with multiple disabilities who had two to ten years experience with assistive technology. The authors employed a modified longitudinal approach to study assistive technology use, the effects of technology applications, and barriers to the achievement of the children's educational goals. Data collection procedures included direct observation, videotapes of children as they used assistive technologies, questionnaires, and interviews with teachers and parents. In spite of a number of barriers, by the end of the study the children were able to use technology tools to accomplish tasks previously not possible due to the severity of their disabilities. The greatest improvement occurred in the areas of social and emotional development. The implications for assistive technology use by children with multiple disabilities are discussed.","author":[{"dropping-particle":"","family":"Hutinger","given":"Patricia","non-dropping-particle":"","parse-names":false,"suffix":""},{"dropping-particle":"","family":"Johanson","given":"Joyce","non-dropping-particle":"","parse-names":false,"suffix":""},{"dropping-particle":"","family":"Stoneburner","given":"Robert","non-dropping-particle":"","parse-names":false,"suffix":""}],"container-title":"Journal of Special Education Technology","id":"ITEM-1","issue":"1","issued":{"date-parts":[["1996","3","1"]]},"page":"16-35","publisher":"SAGE Publications Inc.","title":"Assistive Technology Applications in Educational Programs of Children with Multiple Disabilities: A Case Study Report on the State of the Practice","type":"article-journal","volume":"13"},"uris":["http://www.mendeley.com/documents/?uuid=ebaea4e6-c81d-3167-999e-34a7effac61d"]}],"mendeley":{"formattedCitation":"(Hutinger, Johanson, &amp; Stoneburner, 1996)","manualFormatting":"(Hutinger, Johanson, &amp; Stoneburner, 1996","plainTextFormattedCitation":"(Hutinger, Johanson, &amp; Stoneburner, 1996)","previouslyFormattedCitation":"(Hutinger, Johanson, &amp; Stoneburner, 1996)"},"properties":{"noteIndex":0},"schema":"https://github.com/citation-style-language/schema/raw/master/csl-citation.json"}</w:instrText>
      </w:r>
      <w:r w:rsidR="00573ED6" w:rsidRPr="00FA35D5">
        <w:rPr>
          <w:rFonts w:ascii="Times New Roman" w:eastAsia="Times New Roman" w:hAnsi="Times New Roman" w:cs="Times New Roman"/>
        </w:rPr>
        <w:fldChar w:fldCharType="separate"/>
      </w:r>
      <w:r w:rsidR="00573ED6" w:rsidRPr="00FA35D5">
        <w:rPr>
          <w:rFonts w:ascii="Times New Roman" w:eastAsia="Times New Roman" w:hAnsi="Times New Roman" w:cs="Times New Roman"/>
          <w:noProof/>
        </w:rPr>
        <w:t>(Hutinger, Johanson, &amp; Stoneburner, 1996</w:t>
      </w:r>
      <w:r w:rsidR="00573ED6" w:rsidRPr="00FA35D5">
        <w:rPr>
          <w:rFonts w:ascii="Times New Roman" w:eastAsia="Times New Roman" w:hAnsi="Times New Roman" w:cs="Times New Roman"/>
        </w:rPr>
        <w:fldChar w:fldCharType="end"/>
      </w:r>
      <w:r w:rsidR="00573ED6" w:rsidRPr="00FA35D5">
        <w:rPr>
          <w:rFonts w:ascii="Times New Roman" w:eastAsia="Times New Roman" w:hAnsi="Times New Roman" w:cs="Times New Roman"/>
        </w:rPr>
        <w:t>,</w:t>
      </w:r>
      <w:r w:rsidR="00773BB7" w:rsidRPr="00FA35D5">
        <w:rPr>
          <w:rFonts w:ascii="Times New Roman" w:eastAsia="Times New Roman" w:hAnsi="Times New Roman" w:cs="Times New Roman"/>
        </w:rPr>
        <w:t xml:space="preserve"> </w:t>
      </w:r>
      <w:r w:rsidR="00773BB7" w:rsidRPr="00FA35D5">
        <w:rPr>
          <w:rFonts w:ascii="Times New Roman" w:eastAsia="Times New Roman" w:hAnsi="Times New Roman" w:cs="Times New Roman"/>
        </w:rPr>
        <w:fldChar w:fldCharType="begin" w:fldLock="1"/>
      </w:r>
      <w:r w:rsidR="00773BB7" w:rsidRPr="00FA35D5">
        <w:rPr>
          <w:rFonts w:ascii="Times New Roman" w:eastAsia="Times New Roman" w:hAnsi="Times New Roman" w:cs="Times New Roman"/>
        </w:rPr>
        <w:instrText>ADDIN CSL_CITATION {"citationItems":[{"id":"ITEM-1","itemData":{"author":[{"dropping-particle":"","family":"Lovie-Kitchin, J. E., Bevanm, J. D., &amp; Hein","given":"B.","non-dropping-particle":"","parse-names":false,"suffix":""}],"container-title":"Clinical and Experimental Optometry","id":"ITEM-1","issue":"3","issued":{"date-parts":[["2001"]]},"page":"148-154","title":"Reading performance in children with low vision","type":"article-journal","volume":"84"},"uris":["http://www.mendeley.com/documents/?uuid=79d58e4d-8723-4f76-88b6-d248745a72aa"]}],"mendeley":{"formattedCitation":"(Lovie-Kitchin, J. E., Bevanm, J. D., &amp; Hein, 2001)","manualFormatting":"Lovie-Kitchin, J. E., Bevanm, J. D., &amp; Hein, 2001","plainTextFormattedCitation":"(Lovie-Kitchin, J. E., Bevanm, J. D., &amp; Hein, 2001)","previouslyFormattedCitation":"(Lovie-Kitchin, J. E., Bevanm, J. D., &amp; Hein, 2001)"},"properties":{"noteIndex":0},"schema":"https://github.com/citation-style-language/schema/raw/master/csl-citation.json"}</w:instrText>
      </w:r>
      <w:r w:rsidR="00773BB7" w:rsidRPr="00FA35D5">
        <w:rPr>
          <w:rFonts w:ascii="Times New Roman" w:eastAsia="Times New Roman" w:hAnsi="Times New Roman" w:cs="Times New Roman"/>
        </w:rPr>
        <w:fldChar w:fldCharType="separate"/>
      </w:r>
      <w:r w:rsidR="00773BB7" w:rsidRPr="00FA35D5">
        <w:rPr>
          <w:rFonts w:ascii="Times New Roman" w:eastAsia="Times New Roman" w:hAnsi="Times New Roman" w:cs="Times New Roman"/>
          <w:noProof/>
        </w:rPr>
        <w:t>Lovie-Kitchin, J. E., Bevanm, J. D., &amp; Hein, 2001</w:t>
      </w:r>
      <w:r w:rsidR="00773BB7" w:rsidRPr="00FA35D5">
        <w:rPr>
          <w:rFonts w:ascii="Times New Roman" w:eastAsia="Times New Roman" w:hAnsi="Times New Roman" w:cs="Times New Roman"/>
        </w:rPr>
        <w:fldChar w:fldCharType="end"/>
      </w:r>
      <w:r w:rsidR="00773BB7" w:rsidRPr="00FA35D5">
        <w:rPr>
          <w:rFonts w:ascii="Times New Roman" w:eastAsia="Times New Roman" w:hAnsi="Times New Roman" w:cs="Times New Roman"/>
        </w:rPr>
        <w:t xml:space="preserve">, </w:t>
      </w:r>
      <w:r w:rsidR="00773BB7" w:rsidRPr="00FA35D5">
        <w:rPr>
          <w:rFonts w:ascii="Times New Roman" w:eastAsia="Times New Roman" w:hAnsi="Times New Roman" w:cs="Times New Roman"/>
        </w:rPr>
        <w:fldChar w:fldCharType="begin" w:fldLock="1"/>
      </w:r>
      <w:r w:rsidR="00773BB7" w:rsidRPr="00FA35D5">
        <w:rPr>
          <w:rFonts w:ascii="Times New Roman" w:eastAsia="Times New Roman" w:hAnsi="Times New Roman" w:cs="Times New Roman"/>
        </w:rPr>
        <w:instrText>ADDIN CSL_CITATION {"citationItems":[{"id":"ITEM-1","itemData":{"author":[{"dropping-particle":"","family":"Dick, T., &amp; Kubiak","given":"E.","non-dropping-particle":"","parse-names":false,"suffix":""}],"container-title":"The Mathematics Teacher,","id":"ITEM-1","issue":"4","issued":{"date-parts":[["1997"]]},"page":"344-49","title":"Issues and aids for teaching mathematics to the blind. 90(4), 344–349.","type":"article-journal","volume":"90"},"uris":["http://www.mendeley.com/documents/?uuid=5b31c247-a99e-47b8-848d-c904716fe464"]}],"mendeley":{"formattedCitation":"(Dick, T., &amp; Kubiak, 1997)","manualFormatting":"Dick, T., &amp; Kubiak, 1997)","plainTextFormattedCitation":"(Dick, T., &amp; Kubiak, 1997)","previouslyFormattedCitation":"(Dick, T., &amp; Kubiak, 1997)"},"properties":{"noteIndex":0},"schema":"https://github.com/citation-style-language/schema/raw/master/csl-citation.json"}</w:instrText>
      </w:r>
      <w:r w:rsidR="00773BB7" w:rsidRPr="00FA35D5">
        <w:rPr>
          <w:rFonts w:ascii="Times New Roman" w:eastAsia="Times New Roman" w:hAnsi="Times New Roman" w:cs="Times New Roman"/>
        </w:rPr>
        <w:fldChar w:fldCharType="separate"/>
      </w:r>
      <w:r w:rsidR="00773BB7" w:rsidRPr="00FA35D5">
        <w:rPr>
          <w:rFonts w:ascii="Times New Roman" w:eastAsia="Times New Roman" w:hAnsi="Times New Roman" w:cs="Times New Roman"/>
          <w:noProof/>
        </w:rPr>
        <w:t>Dick, T., &amp; Kubiak, 1997)</w:t>
      </w:r>
      <w:r w:rsidR="00773BB7" w:rsidRPr="00FA35D5">
        <w:rPr>
          <w:rFonts w:ascii="Times New Roman" w:eastAsia="Times New Roman" w:hAnsi="Times New Roman" w:cs="Times New Roman"/>
        </w:rPr>
        <w:fldChar w:fldCharType="end"/>
      </w:r>
      <w:r w:rsidR="00916CBC" w:rsidRPr="00FA35D5">
        <w:rPr>
          <w:rFonts w:ascii="Times New Roman" w:eastAsia="Times New Roman" w:hAnsi="Times New Roman" w:cs="Times New Roman"/>
        </w:rPr>
        <w:t xml:space="preserve">, </w:t>
      </w:r>
      <w:r w:rsidR="00063FF9" w:rsidRPr="00FA35D5">
        <w:rPr>
          <w:rFonts w:ascii="Times New Roman" w:eastAsia="Times New Roman" w:hAnsi="Times New Roman" w:cs="Times New Roman"/>
        </w:rPr>
        <w:t xml:space="preserve">and </w:t>
      </w:r>
      <w:r w:rsidR="00063FF9" w:rsidRPr="00FA35D5">
        <w:rPr>
          <w:rFonts w:ascii="Times New Roman" w:hAnsi="Times New Roman" w:cs="Times New Roman"/>
          <w:lang w:val="en-US"/>
        </w:rPr>
        <w:t xml:space="preserve">significant improvement in non-academic skills like social inclusion, communication, motivation, self-esteem and mobility among visually disabled children </w:t>
      </w:r>
      <w:r w:rsidR="00812B5C" w:rsidRPr="00FA35D5">
        <w:rPr>
          <w:rFonts w:ascii="Times New Roman" w:hAnsi="Times New Roman" w:cs="Times New Roman"/>
          <w:lang w:val="en-US"/>
        </w:rPr>
        <w:fldChar w:fldCharType="begin" w:fldLock="1"/>
      </w:r>
      <w:r w:rsidR="00812B5C" w:rsidRPr="00FA35D5">
        <w:rPr>
          <w:rFonts w:ascii="Times New Roman" w:hAnsi="Times New Roman" w:cs="Times New Roman"/>
          <w:lang w:val="en-US"/>
        </w:rPr>
        <w:instrText>ADDIN CSL_CITATION {"citationItems":[{"id":"ITEM-1","itemData":{"author":[{"dropping-particle":"","family":"Todis B","given":"Walker HM","non-dropping-particle":"","parse-names":false,"suffix":""}],"container-title":"ocus on Exceptional Children","id":"ITEM-1","issue":"3","issued":{"date-parts":[["1993"]]},"page":"1-16","title":"User perspectives on assistive technology in educational settings. F26(3): 1–16.","type":"article-journal","volume":"26"},"uris":["http://www.mendeley.com/documents/?uuid=f1c23179-2948-4e8b-aaed-270fceca0b3c"]}],"mendeley":{"formattedCitation":"(Todis B, 1993)","plainTextFormattedCitation":"(Todis B, 1993)","previouslyFormattedCitation":"(Todis B, 1993)"},"properties":{"noteIndex":0},"schema":"https://github.com/citation-style-language/schema/raw/master/csl-citation.json"}</w:instrText>
      </w:r>
      <w:r w:rsidR="00812B5C" w:rsidRPr="00FA35D5">
        <w:rPr>
          <w:rFonts w:ascii="Times New Roman" w:hAnsi="Times New Roman" w:cs="Times New Roman"/>
          <w:lang w:val="en-US"/>
        </w:rPr>
        <w:fldChar w:fldCharType="separate"/>
      </w:r>
      <w:r w:rsidR="00812B5C" w:rsidRPr="00FA35D5">
        <w:rPr>
          <w:rFonts w:ascii="Times New Roman" w:hAnsi="Times New Roman" w:cs="Times New Roman"/>
          <w:noProof/>
          <w:lang w:val="en-US"/>
        </w:rPr>
        <w:t>(Todis B, 1993)</w:t>
      </w:r>
      <w:r w:rsidR="00812B5C" w:rsidRPr="00FA35D5">
        <w:rPr>
          <w:rFonts w:ascii="Times New Roman" w:hAnsi="Times New Roman" w:cs="Times New Roman"/>
          <w:lang w:val="en-US"/>
        </w:rPr>
        <w:fldChar w:fldCharType="end"/>
      </w:r>
      <w:r w:rsidR="00812B5C" w:rsidRPr="00FA35D5">
        <w:rPr>
          <w:rFonts w:ascii="Times New Roman" w:hAnsi="Times New Roman" w:cs="Times New Roman"/>
          <w:lang w:val="en-US"/>
        </w:rPr>
        <w:t xml:space="preserve">, </w:t>
      </w:r>
      <w:r w:rsidR="00812B5C" w:rsidRPr="00FA35D5">
        <w:rPr>
          <w:rFonts w:ascii="Times New Roman" w:hAnsi="Times New Roman" w:cs="Times New Roman"/>
          <w:lang w:val="en-US"/>
        </w:rPr>
        <w:fldChar w:fldCharType="begin" w:fldLock="1"/>
      </w:r>
      <w:r w:rsidR="00812B5C" w:rsidRPr="00FA35D5">
        <w:rPr>
          <w:rFonts w:ascii="Times New Roman" w:hAnsi="Times New Roman" w:cs="Times New Roman"/>
          <w:lang w:val="en-US"/>
        </w:rPr>
        <w:instrText>ADDIN CSL_CITATION {"citationItems":[{"id":"ITEM-1","itemData":{"DOI":"10.2316/j.2019.206-0302","ISSN":"1925-7090","abstract":"Across the world, there are approximately 253 million people with vision impairments, and assistive devices have constantly been in demand. Advanced research has led to the development of numerous assistive devices for blind people and visually impaired people (VIP) to improve their quality of life. An overview of these different types of assistive devices such as canes, glasses, hats and gloves is presented in this survey. A FCBPSS (F: function, C: context, B: behaviour, P: principle, S: state, S: structure) architecture of visual impairment assistance system is preliminarily proposed to allow other researchers to design the assistive devices with the good experience and the high performance for blind people and VIPs in the future. As VIPs and blind people may have different behaviour patterns, a criterion for classifying different types of vision impairments is presented. Subsequently, we classify the substitutive senses for visual perception into five categories: vision enhancement, audition, somatosense, visual prosthesis, and olfactory and gustation. Two commonly used feedback forms, namely audition and vibration, are elaborated. Based on literature survey, we also present a summary prospective of the development of assistive devices: add more sensing and feedback modules, use the knowledge of perception mechanism and behaviour pattern as the design guideline and design more reliable validation experiments.","author":[{"dropping-particle":"","family":"Hu","given":"Menghan","non-dropping-particle":"","parse-names":false,"suffix":""},{"dropping-particle":"","family":"Chen","given":"Yuzhen","non-dropping-particle":"","parse-names":false,"suffix":""},{"dropping-particle":"","family":"Zhai","given":"Guangtao","non-dropping-particle":"","parse-names":false,"suffix":""},{"dropping-particle":"","family":"Gao","given":"Zhongpai","non-dropping-particle":"","parse-names":false,"suffix":""},{"dropping-particle":"","family":"Fan","given":"Lei","non-dropping-particle":"","parse-names":false,"suffix":""}],"container-title":"International Journal of Robotics and Automation","id":"ITEM-1","issue":"5","issued":{"date-parts":[["2019"]]},"publisher":"ACTA Press","title":"AN OVERVIEW OF ASSISTIVE DEVICES FOR BLIND AND VISUALLY IMPAIRED PEOPLE","type":"article-journal","volume":"34"},"uris":["http://www.mendeley.com/documents/?uuid=2eeed162-8245-3ef5-9898-34268395fa6f"]}],"mendeley":{"formattedCitation":"(Hu, Chen, Zhai, Gao, &amp; Fan, 2019)","plainTextFormattedCitation":"(Hu, Chen, Zhai, Gao, &amp; Fan, 2019)","previouslyFormattedCitation":"(Hu, Chen, Zhai, Gao, &amp; Fan, 2019)"},"properties":{"noteIndex":0},"schema":"https://github.com/citation-style-language/schema/raw/master/csl-citation.json"}</w:instrText>
      </w:r>
      <w:r w:rsidR="00812B5C" w:rsidRPr="00FA35D5">
        <w:rPr>
          <w:rFonts w:ascii="Times New Roman" w:hAnsi="Times New Roman" w:cs="Times New Roman"/>
          <w:lang w:val="en-US"/>
        </w:rPr>
        <w:fldChar w:fldCharType="separate"/>
      </w:r>
      <w:r w:rsidR="00812B5C" w:rsidRPr="00FA35D5">
        <w:rPr>
          <w:rFonts w:ascii="Times New Roman" w:hAnsi="Times New Roman" w:cs="Times New Roman"/>
          <w:noProof/>
          <w:lang w:val="en-US"/>
        </w:rPr>
        <w:t>(Hu, Chen, Zhai, Gao, &amp; Fan, 2019)</w:t>
      </w:r>
      <w:r w:rsidR="00812B5C" w:rsidRPr="00FA35D5">
        <w:rPr>
          <w:rFonts w:ascii="Times New Roman" w:hAnsi="Times New Roman" w:cs="Times New Roman"/>
          <w:lang w:val="en-US"/>
        </w:rPr>
        <w:fldChar w:fldCharType="end"/>
      </w:r>
      <w:r w:rsidR="00812B5C" w:rsidRPr="00FA35D5">
        <w:rPr>
          <w:rFonts w:ascii="Times New Roman" w:hAnsi="Times New Roman" w:cs="Times New Roman"/>
          <w:lang w:val="en-US"/>
        </w:rPr>
        <w:t>.</w:t>
      </w:r>
    </w:p>
    <w:p w14:paraId="44FF6502" w14:textId="77777777" w:rsidR="00E216AE" w:rsidRPr="00FA35D5" w:rsidRDefault="00E216AE" w:rsidP="00916CBC">
      <w:pPr>
        <w:spacing w:line="480" w:lineRule="auto"/>
        <w:rPr>
          <w:rFonts w:ascii="Times New Roman" w:eastAsia="Times New Roman" w:hAnsi="Times New Roman" w:cs="Times New Roman"/>
        </w:rPr>
      </w:pPr>
    </w:p>
    <w:p w14:paraId="73F8D3C7" w14:textId="77CECB8F" w:rsidR="00916CBC" w:rsidRPr="00FA35D5" w:rsidRDefault="00531F44" w:rsidP="00916CBC">
      <w:pPr>
        <w:spacing w:line="480" w:lineRule="auto"/>
        <w:rPr>
          <w:rFonts w:ascii="Times New Roman" w:eastAsia="Times New Roman" w:hAnsi="Times New Roman" w:cs="Times New Roman"/>
        </w:rPr>
      </w:pPr>
      <w:r w:rsidRPr="00FA35D5">
        <w:rPr>
          <w:rFonts w:ascii="Times New Roman" w:eastAsia="Times New Roman" w:hAnsi="Times New Roman" w:cs="Times New Roman"/>
        </w:rPr>
        <w:t xml:space="preserve">In </w:t>
      </w:r>
      <w:r w:rsidR="00E216AE" w:rsidRPr="00FA35D5">
        <w:rPr>
          <w:rFonts w:ascii="Times New Roman" w:eastAsia="Times New Roman" w:hAnsi="Times New Roman" w:cs="Times New Roman"/>
        </w:rPr>
        <w:t xml:space="preserve">current </w:t>
      </w:r>
      <w:r w:rsidRPr="00FA35D5">
        <w:rPr>
          <w:rFonts w:ascii="Times New Roman" w:eastAsia="Times New Roman" w:hAnsi="Times New Roman" w:cs="Times New Roman"/>
        </w:rPr>
        <w:t>pedagogical practice</w:t>
      </w:r>
      <w:r w:rsidR="0015440E" w:rsidRPr="00FA35D5">
        <w:rPr>
          <w:rFonts w:ascii="Times New Roman" w:eastAsia="Times New Roman" w:hAnsi="Times New Roman" w:cs="Times New Roman"/>
        </w:rPr>
        <w:t>,</w:t>
      </w:r>
      <w:r w:rsidRPr="00FA35D5">
        <w:t xml:space="preserve"> t</w:t>
      </w:r>
      <w:r w:rsidRPr="00FA35D5">
        <w:rPr>
          <w:rFonts w:ascii="Times New Roman" w:eastAsia="Times New Roman" w:hAnsi="Times New Roman" w:cs="Times New Roman"/>
        </w:rPr>
        <w:t>here are a range of AT</w:t>
      </w:r>
      <w:r w:rsidR="00247CE9" w:rsidRPr="00FA35D5">
        <w:rPr>
          <w:rFonts w:ascii="Times New Roman" w:eastAsia="Times New Roman" w:hAnsi="Times New Roman" w:cs="Times New Roman"/>
        </w:rPr>
        <w:t>s</w:t>
      </w:r>
      <w:r w:rsidRPr="00FA35D5">
        <w:rPr>
          <w:rFonts w:ascii="Times New Roman" w:eastAsia="Times New Roman" w:hAnsi="Times New Roman" w:cs="Times New Roman"/>
        </w:rPr>
        <w:t xml:space="preserve"> for students with visual </w:t>
      </w:r>
      <w:r w:rsidR="00E216AE" w:rsidRPr="00FA35D5">
        <w:rPr>
          <w:rFonts w:ascii="Times New Roman" w:eastAsia="Times New Roman" w:hAnsi="Times New Roman" w:cs="Times New Roman"/>
        </w:rPr>
        <w:t xml:space="preserve">disabilities </w:t>
      </w:r>
      <w:r w:rsidR="00812B5C" w:rsidRPr="00FA35D5">
        <w:rPr>
          <w:rFonts w:ascii="Times New Roman" w:eastAsia="Times New Roman" w:hAnsi="Times New Roman" w:cs="Times New Roman"/>
        </w:rPr>
        <w:fldChar w:fldCharType="begin" w:fldLock="1"/>
      </w:r>
      <w:r w:rsidR="00812B5C" w:rsidRPr="00FA35D5">
        <w:rPr>
          <w:rFonts w:ascii="Times New Roman" w:eastAsia="Times New Roman" w:hAnsi="Times New Roman" w:cs="Times New Roman"/>
        </w:rPr>
        <w:instrText>ADDIN CSL_CITATION {"citationItems":[{"id":"ITEM-1","itemData":{"author":[{"dropping-particle":"","family":"Ghaleb Alnahdi","given":"","non-dropping-particle":"","parse-names":false,"suffix":""}],"container-title":"The Turkish Online Journal of Educational Technology","id":"ITEM-1","issued":{"date-parts":[["2014"]]},"page":"18-23","title":" Assistive technology in special education and the universal design for learning","type":"article-journal"},"uris":["http://www.mendeley.com/documents/?uuid=03bffe01-8ab4-3127-9a9c-d8215f0a25e5"]}],"mendeley":{"formattedCitation":"(Ghaleb Alnahdi, 2014)","manualFormatting":"(Ghaleb Alnahdi, 2014","plainTextFormattedCitation":"(Ghaleb Alnahdi, 2014)","previouslyFormattedCitation":"(Ghaleb Alnahdi, 2014)"},"properties":{"noteIndex":0},"schema":"https://github.com/citation-style-language/schema/raw/master/csl-citation.json"}</w:instrText>
      </w:r>
      <w:r w:rsidR="00812B5C" w:rsidRPr="00FA35D5">
        <w:rPr>
          <w:rFonts w:ascii="Times New Roman" w:eastAsia="Times New Roman" w:hAnsi="Times New Roman" w:cs="Times New Roman"/>
        </w:rPr>
        <w:fldChar w:fldCharType="separate"/>
      </w:r>
      <w:r w:rsidR="00812B5C" w:rsidRPr="00FA35D5">
        <w:rPr>
          <w:rFonts w:ascii="Times New Roman" w:eastAsia="Times New Roman" w:hAnsi="Times New Roman" w:cs="Times New Roman"/>
          <w:noProof/>
        </w:rPr>
        <w:t>(Ghaleb Alnahdi, 2014</w:t>
      </w:r>
      <w:r w:rsidR="00812B5C" w:rsidRPr="00FA35D5">
        <w:rPr>
          <w:rFonts w:ascii="Times New Roman" w:eastAsia="Times New Roman" w:hAnsi="Times New Roman" w:cs="Times New Roman"/>
        </w:rPr>
        <w:fldChar w:fldCharType="end"/>
      </w:r>
      <w:r w:rsidR="00812B5C" w:rsidRPr="00FA35D5">
        <w:rPr>
          <w:rFonts w:ascii="Times New Roman" w:eastAsia="Times New Roman" w:hAnsi="Times New Roman" w:cs="Times New Roman"/>
        </w:rPr>
        <w:t xml:space="preserve">, </w:t>
      </w:r>
      <w:r w:rsidR="00812B5C" w:rsidRPr="00FA35D5">
        <w:rPr>
          <w:rFonts w:ascii="Times New Roman" w:eastAsia="Times New Roman" w:hAnsi="Times New Roman" w:cs="Times New Roman"/>
        </w:rPr>
        <w:fldChar w:fldCharType="begin" w:fldLock="1"/>
      </w:r>
      <w:r w:rsidR="00812B5C" w:rsidRPr="00FA35D5">
        <w:rPr>
          <w:rFonts w:ascii="Times New Roman" w:eastAsia="Times New Roman" w:hAnsi="Times New Roman" w:cs="Times New Roman"/>
        </w:rPr>
        <w:instrText>ADDIN CSL_CITATION {"citationItems":[{"id":"ITEM-1","itemData":{"DOI":"10.1109/ICASET.2019.8714353","ISBN":"9781538682715","abstract":"The paper presents a comprehensive assistive technology tool, designed and implemented to support the various challenges faced by Visually Impaired (VI) individuals in day-to-day life. The system comprises of smart glasses, processing unit and smart phone application; providing the VI individual with a convenient and cost-effective solution; unlike the conventional methods of Braille-based systems and white stick. The features are developed to facilitate VI with reading in English and Arabic, in-door navigation and face recognition; thus empowering them to lead an independent life. It is also targeted towards enabling the VI to gain professional education and be part of the regular work force. The developed system was tested with the people having visual impairments and was well appreciated.","author":[{"dropping-particle":"","family":"Noman","given":"Mohammed","non-dropping-particle":"","parse-names":false,"suffix":""},{"dropping-particle":"","family":"Shehieb","given":"Wessam","non-dropping-particle":"","parse-names":false,"suffix":""},{"dropping-particle":"","family":"Sharif","given":"Tazeen","non-dropping-particle":"","parse-names":false,"suffix":""}],"container-title":"2019 Advances in Science and Engineering Technology International Conferences, ASET 2019","id":"ITEM-1","issued":{"date-parts":[["2019","5","14"]]},"publisher":"Institute of Electrical and Electronics Engineers Inc.","title":"Assistive Technology for Integrating the Visually-Impaired in Mainstream Education and Society","type":"paper-conference"},"uris":["http://www.mendeley.com/documents/?uuid=dbc2718c-13fd-30b1-a901-6ee7966c5b37"]}],"mendeley":{"formattedCitation":"(Noman, Shehieb, &amp; Sharif, 2019)","manualFormatting":"Noman, Shehieb, &amp; Sharif, 2019)","plainTextFormattedCitation":"(Noman, Shehieb, &amp; Sharif, 2019)","previouslyFormattedCitation":"(Noman, Shehieb, &amp; Sharif, 2019)"},"properties":{"noteIndex":0},"schema":"https://github.com/citation-style-language/schema/raw/master/csl-citation.json"}</w:instrText>
      </w:r>
      <w:r w:rsidR="00812B5C" w:rsidRPr="00FA35D5">
        <w:rPr>
          <w:rFonts w:ascii="Times New Roman" w:eastAsia="Times New Roman" w:hAnsi="Times New Roman" w:cs="Times New Roman"/>
        </w:rPr>
        <w:fldChar w:fldCharType="separate"/>
      </w:r>
      <w:r w:rsidR="00812B5C" w:rsidRPr="00FA35D5">
        <w:rPr>
          <w:rFonts w:ascii="Times New Roman" w:eastAsia="Times New Roman" w:hAnsi="Times New Roman" w:cs="Times New Roman"/>
          <w:noProof/>
        </w:rPr>
        <w:t>Noman, Shehieb, &amp; Sharif, 2019)</w:t>
      </w:r>
      <w:r w:rsidR="00812B5C" w:rsidRPr="00FA35D5">
        <w:rPr>
          <w:rFonts w:ascii="Times New Roman" w:eastAsia="Times New Roman" w:hAnsi="Times New Roman" w:cs="Times New Roman"/>
        </w:rPr>
        <w:fldChar w:fldCharType="end"/>
      </w:r>
      <w:r w:rsidRPr="00FA35D5">
        <w:rPr>
          <w:rFonts w:ascii="Times New Roman" w:eastAsia="Times New Roman" w:hAnsi="Times New Roman" w:cs="Times New Roman"/>
        </w:rPr>
        <w:t>, therefore s</w:t>
      </w:r>
      <w:r w:rsidR="00916CBC" w:rsidRPr="00FA35D5">
        <w:rPr>
          <w:rFonts w:ascii="Times New Roman" w:eastAsia="Times New Roman" w:hAnsi="Times New Roman" w:cs="Times New Roman"/>
        </w:rPr>
        <w:t>tudents in schools for the blind need to have access to a range of A</w:t>
      </w:r>
      <w:r w:rsidR="00E216AE" w:rsidRPr="00FA35D5">
        <w:rPr>
          <w:rFonts w:ascii="Times New Roman" w:eastAsia="Times New Roman" w:hAnsi="Times New Roman" w:cs="Times New Roman"/>
        </w:rPr>
        <w:t>TVI</w:t>
      </w:r>
      <w:r w:rsidRPr="00FA35D5">
        <w:rPr>
          <w:rFonts w:ascii="Times New Roman" w:eastAsia="Times New Roman" w:hAnsi="Times New Roman" w:cs="Times New Roman"/>
        </w:rPr>
        <w:t xml:space="preserve"> to assist their education</w:t>
      </w:r>
      <w:r w:rsidR="00E216AE" w:rsidRPr="00FA35D5">
        <w:rPr>
          <w:rFonts w:ascii="Times New Roman" w:eastAsia="Times New Roman" w:hAnsi="Times New Roman" w:cs="Times New Roman"/>
        </w:rPr>
        <w:t xml:space="preserve"> and activities daily living, including instrumental daily living</w:t>
      </w:r>
      <w:r w:rsidR="00916CBC" w:rsidRPr="00FA35D5">
        <w:rPr>
          <w:rFonts w:ascii="Times New Roman" w:eastAsia="Times New Roman" w:hAnsi="Times New Roman" w:cs="Times New Roman"/>
        </w:rPr>
        <w:t>.  Apart from a study on low vision optical magnifiers</w:t>
      </w:r>
      <w:r w:rsidR="00812B5C" w:rsidRPr="00FA35D5">
        <w:rPr>
          <w:rFonts w:ascii="Times New Roman" w:eastAsia="Times New Roman" w:hAnsi="Times New Roman" w:cs="Times New Roman"/>
        </w:rPr>
        <w:t xml:space="preserve"> </w:t>
      </w:r>
      <w:r w:rsidR="00812B5C" w:rsidRPr="00FA35D5">
        <w:rPr>
          <w:rFonts w:ascii="Times New Roman" w:eastAsia="Times New Roman" w:hAnsi="Times New Roman" w:cs="Times New Roman"/>
        </w:rPr>
        <w:fldChar w:fldCharType="begin" w:fldLock="1"/>
      </w:r>
      <w:r w:rsidR="00812B5C" w:rsidRPr="00FA35D5">
        <w:rPr>
          <w:rFonts w:ascii="Times New Roman" w:eastAsia="Times New Roman" w:hAnsi="Times New Roman" w:cs="Times New Roman"/>
        </w:rPr>
        <w:instrText>ADDIN CSL_CITATION {"citationItems":[{"id":"ITEM-1","itemData":{"author":[{"dropping-particle":"","family":"Pal N, Titiyal JS, Tandon R","given":"et al.","non-dropping-particle":"","parse-names":false,"suffix":""}],"container-title":"J Ophthalmol","id":"ITEM-1","issue":"189-93","issued":{"date-parts":[["2006"]]},"title":"Need for optical and low vision services for children in schools for the blind in North India. Indian.","type":"article-journal","volume":"54"},"uris":["http://www.mendeley.com/documents/?uuid=8e75afcf-3b3e-46ba-a2b6-1da33c980071"]}],"mendeley":{"formattedCitation":"(Pal N, Titiyal JS, Tandon R, 2006)","plainTextFormattedCitation":"(Pal N, Titiyal JS, Tandon R, 2006)","previouslyFormattedCitation":"(Pal N, Titiyal JS, Tandon R, 2006)"},"properties":{"noteIndex":0},"schema":"https://github.com/citation-style-language/schema/raw/master/csl-citation.json"}</w:instrText>
      </w:r>
      <w:r w:rsidR="00812B5C" w:rsidRPr="00FA35D5">
        <w:rPr>
          <w:rFonts w:ascii="Times New Roman" w:eastAsia="Times New Roman" w:hAnsi="Times New Roman" w:cs="Times New Roman"/>
        </w:rPr>
        <w:fldChar w:fldCharType="separate"/>
      </w:r>
      <w:r w:rsidR="00812B5C" w:rsidRPr="00FA35D5">
        <w:rPr>
          <w:rFonts w:ascii="Times New Roman" w:eastAsia="Times New Roman" w:hAnsi="Times New Roman" w:cs="Times New Roman"/>
          <w:noProof/>
        </w:rPr>
        <w:t>(Pal N, Titiyal JS, Tandon R, 2006)</w:t>
      </w:r>
      <w:r w:rsidR="00812B5C" w:rsidRPr="00FA35D5">
        <w:rPr>
          <w:rFonts w:ascii="Times New Roman" w:eastAsia="Times New Roman" w:hAnsi="Times New Roman" w:cs="Times New Roman"/>
        </w:rPr>
        <w:fldChar w:fldCharType="end"/>
      </w:r>
      <w:r w:rsidR="00916CBC" w:rsidRPr="00FA35D5">
        <w:rPr>
          <w:rFonts w:ascii="Times New Roman" w:eastAsia="Times New Roman" w:hAnsi="Times New Roman" w:cs="Times New Roman"/>
        </w:rPr>
        <w:t xml:space="preserve"> there is a paucity of studies on the availability of AT</w:t>
      </w:r>
      <w:r w:rsidR="0015440E" w:rsidRPr="00FA35D5">
        <w:rPr>
          <w:rFonts w:ascii="Times New Roman" w:eastAsia="Times New Roman" w:hAnsi="Times New Roman" w:cs="Times New Roman"/>
        </w:rPr>
        <w:t>VI</w:t>
      </w:r>
      <w:r w:rsidR="00916CBC" w:rsidRPr="00FA35D5">
        <w:rPr>
          <w:rFonts w:ascii="Times New Roman" w:eastAsia="Times New Roman" w:hAnsi="Times New Roman" w:cs="Times New Roman"/>
        </w:rPr>
        <w:t xml:space="preserve"> in schools for the blind in India. The current study aimed to assess the availability of assistive technology </w:t>
      </w:r>
      <w:r w:rsidR="00247CE9" w:rsidRPr="00FA35D5">
        <w:rPr>
          <w:rFonts w:ascii="Times New Roman" w:eastAsia="Times New Roman" w:hAnsi="Times New Roman" w:cs="Times New Roman"/>
        </w:rPr>
        <w:t xml:space="preserve">for visual impairment </w:t>
      </w:r>
      <w:r w:rsidR="00916CBC" w:rsidRPr="00FA35D5">
        <w:rPr>
          <w:rFonts w:ascii="Times New Roman" w:eastAsia="Times New Roman" w:hAnsi="Times New Roman" w:cs="Times New Roman"/>
        </w:rPr>
        <w:t xml:space="preserve">as well as teachers trained in </w:t>
      </w:r>
      <w:r w:rsidR="00247CE9" w:rsidRPr="00FA35D5">
        <w:rPr>
          <w:rFonts w:ascii="Times New Roman" w:eastAsia="Times New Roman" w:hAnsi="Times New Roman" w:cs="Times New Roman"/>
        </w:rPr>
        <w:t>its</w:t>
      </w:r>
      <w:r w:rsidR="00916CBC" w:rsidRPr="00FA35D5">
        <w:rPr>
          <w:rFonts w:ascii="Times New Roman" w:eastAsia="Times New Roman" w:hAnsi="Times New Roman" w:cs="Times New Roman"/>
        </w:rPr>
        <w:t xml:space="preserve"> use in schools for the blind in Delhi.  </w:t>
      </w:r>
      <w:r w:rsidRPr="00FA35D5">
        <w:rPr>
          <w:rFonts w:ascii="Times" w:hAnsi="Times"/>
        </w:rPr>
        <w:t>As</w:t>
      </w:r>
      <w:r w:rsidRPr="00FA35D5">
        <w:t xml:space="preserve"> v</w:t>
      </w:r>
      <w:r w:rsidR="00916CBC" w:rsidRPr="00FA35D5">
        <w:rPr>
          <w:rFonts w:ascii="Times New Roman" w:eastAsia="Times New Roman" w:hAnsi="Times New Roman" w:cs="Times New Roman"/>
        </w:rPr>
        <w:t xml:space="preserve">isually impaired students </w:t>
      </w:r>
      <w:r w:rsidRPr="00FA35D5">
        <w:rPr>
          <w:rFonts w:ascii="Times New Roman" w:eastAsia="Times New Roman" w:hAnsi="Times New Roman" w:cs="Times New Roman"/>
        </w:rPr>
        <w:t>can</w:t>
      </w:r>
      <w:r w:rsidR="00916CBC" w:rsidRPr="00FA35D5">
        <w:rPr>
          <w:rFonts w:ascii="Times New Roman" w:eastAsia="Times New Roman" w:hAnsi="Times New Roman" w:cs="Times New Roman"/>
        </w:rPr>
        <w:t xml:space="preserve"> spend a considerable time in school, </w:t>
      </w:r>
      <w:r w:rsidRPr="00FA35D5">
        <w:t xml:space="preserve">this </w:t>
      </w:r>
      <w:r w:rsidR="00916CBC" w:rsidRPr="00FA35D5">
        <w:rPr>
          <w:rFonts w:ascii="Times New Roman" w:eastAsia="Times New Roman" w:hAnsi="Times New Roman" w:cs="Times New Roman"/>
        </w:rPr>
        <w:t xml:space="preserve">study’s findings will help in planning and prioritizing what ATs are </w:t>
      </w:r>
      <w:r w:rsidR="0015440E" w:rsidRPr="00FA35D5">
        <w:rPr>
          <w:rFonts w:ascii="Times New Roman" w:eastAsia="Times New Roman" w:hAnsi="Times New Roman" w:cs="Times New Roman"/>
        </w:rPr>
        <w:t>needed to</w:t>
      </w:r>
      <w:r w:rsidR="00916CBC" w:rsidRPr="00FA35D5">
        <w:rPr>
          <w:rFonts w:ascii="Times New Roman" w:eastAsia="Times New Roman" w:hAnsi="Times New Roman" w:cs="Times New Roman"/>
        </w:rPr>
        <w:t xml:space="preserve"> enhance academic and non-academic skills. </w:t>
      </w:r>
      <w:r w:rsidR="00916CBC" w:rsidRPr="00FA35D5">
        <w:t xml:space="preserve"> </w:t>
      </w:r>
    </w:p>
    <w:p w14:paraId="409E4002" w14:textId="77777777" w:rsidR="009F15A8" w:rsidRPr="00FA35D5" w:rsidRDefault="009F15A8" w:rsidP="009F15A8">
      <w:pPr>
        <w:rPr>
          <w:rFonts w:ascii="Times New Roman" w:eastAsia="Times New Roman" w:hAnsi="Times New Roman" w:cs="Times New Roman"/>
          <w:b/>
        </w:rPr>
      </w:pPr>
    </w:p>
    <w:p w14:paraId="2DFEEBD1" w14:textId="77777777" w:rsidR="0015440E" w:rsidRPr="00FA35D5" w:rsidRDefault="0015440E" w:rsidP="009F15A8">
      <w:pPr>
        <w:rPr>
          <w:rFonts w:ascii="Times New Roman" w:eastAsia="Times New Roman" w:hAnsi="Times New Roman" w:cs="Times New Roman"/>
          <w:b/>
        </w:rPr>
      </w:pPr>
    </w:p>
    <w:p w14:paraId="01586D69" w14:textId="0DAFD805" w:rsidR="00916CBC" w:rsidRPr="00FA35D5" w:rsidRDefault="00916CBC" w:rsidP="009F15A8">
      <w:pPr>
        <w:rPr>
          <w:rFonts w:ascii="Times New Roman" w:eastAsia="Times New Roman" w:hAnsi="Times New Roman" w:cs="Times New Roman"/>
          <w:b/>
        </w:rPr>
      </w:pPr>
      <w:r w:rsidRPr="00FA35D5">
        <w:rPr>
          <w:rFonts w:ascii="Times New Roman" w:eastAsia="Times New Roman" w:hAnsi="Times New Roman" w:cs="Times New Roman"/>
          <w:b/>
        </w:rPr>
        <w:lastRenderedPageBreak/>
        <w:t xml:space="preserve">Methods </w:t>
      </w:r>
    </w:p>
    <w:p w14:paraId="7534014D" w14:textId="77777777" w:rsidR="009F15A8" w:rsidRPr="00FA35D5" w:rsidRDefault="009F15A8" w:rsidP="009F15A8">
      <w:pPr>
        <w:rPr>
          <w:rFonts w:ascii="Times New Roman" w:eastAsia="Times New Roman" w:hAnsi="Times New Roman" w:cs="Times New Roman"/>
          <w:b/>
        </w:rPr>
      </w:pPr>
    </w:p>
    <w:p w14:paraId="3869F643" w14:textId="77777777" w:rsidR="00916CBC" w:rsidRPr="00FA35D5" w:rsidRDefault="00916CBC" w:rsidP="00916CBC">
      <w:pPr>
        <w:spacing w:line="360" w:lineRule="auto"/>
        <w:rPr>
          <w:rFonts w:ascii="Times New Roman" w:eastAsia="Times New Roman" w:hAnsi="Times New Roman" w:cs="Times New Roman"/>
          <w:b/>
          <w:i/>
        </w:rPr>
      </w:pPr>
      <w:r w:rsidRPr="00FA35D5">
        <w:rPr>
          <w:rFonts w:ascii="Times New Roman" w:eastAsia="Times New Roman" w:hAnsi="Times New Roman" w:cs="Times New Roman"/>
          <w:b/>
          <w:i/>
        </w:rPr>
        <w:t>Schools for the blind in Delhi</w:t>
      </w:r>
    </w:p>
    <w:p w14:paraId="54194D1E" w14:textId="50394CD7" w:rsidR="00916CBC" w:rsidRPr="00FA35D5" w:rsidRDefault="00916CBC" w:rsidP="00916CBC">
      <w:pPr>
        <w:spacing w:line="480" w:lineRule="auto"/>
        <w:rPr>
          <w:rFonts w:ascii="Times New Roman" w:eastAsia="Times New Roman" w:hAnsi="Times New Roman" w:cs="Times New Roman"/>
        </w:rPr>
      </w:pPr>
      <w:r w:rsidRPr="00FA35D5">
        <w:rPr>
          <w:rFonts w:ascii="Times New Roman" w:eastAsia="Times New Roman" w:hAnsi="Times New Roman" w:cs="Times New Roman"/>
        </w:rPr>
        <w:t>In Delhi, there are 24 schools for the blind</w:t>
      </w:r>
      <w:r w:rsidR="001032FB" w:rsidRPr="00FA35D5">
        <w:rPr>
          <w:rFonts w:ascii="Times New Roman" w:eastAsia="Times New Roman" w:hAnsi="Times New Roman" w:cs="Times New Roman"/>
        </w:rPr>
        <w:t xml:space="preserve">, all of which </w:t>
      </w:r>
      <w:r w:rsidRPr="00FA35D5">
        <w:rPr>
          <w:rFonts w:ascii="Times New Roman" w:eastAsia="Times New Roman" w:hAnsi="Times New Roman" w:cs="Times New Roman"/>
        </w:rPr>
        <w:t xml:space="preserve">except one are run by non-government organizations affiliated to </w:t>
      </w:r>
      <w:r w:rsidR="001032FB" w:rsidRPr="00FA35D5">
        <w:rPr>
          <w:rFonts w:ascii="Times New Roman" w:eastAsia="Times New Roman" w:hAnsi="Times New Roman" w:cs="Times New Roman"/>
        </w:rPr>
        <w:t xml:space="preserve">Government </w:t>
      </w:r>
      <w:r w:rsidRPr="00FA35D5">
        <w:rPr>
          <w:rFonts w:ascii="Times New Roman" w:eastAsia="Times New Roman" w:hAnsi="Times New Roman" w:cs="Times New Roman"/>
        </w:rPr>
        <w:t>education system. All these schools provide free education, accommodation and food, with a range of 80 to 150 visual impaired students</w:t>
      </w:r>
      <w:r w:rsidR="001032FB" w:rsidRPr="00FA35D5">
        <w:rPr>
          <w:rFonts w:ascii="Times New Roman" w:eastAsia="Times New Roman" w:hAnsi="Times New Roman" w:cs="Times New Roman"/>
        </w:rPr>
        <w:t xml:space="preserve"> per school</w:t>
      </w:r>
      <w:r w:rsidRPr="00FA35D5">
        <w:rPr>
          <w:rFonts w:ascii="Times New Roman" w:eastAsia="Times New Roman" w:hAnsi="Times New Roman" w:cs="Times New Roman"/>
        </w:rPr>
        <w:t xml:space="preserve">. Any student having a certificate of more than 40% visual disability can seek admission in these schools </w:t>
      </w:r>
      <w:r w:rsidR="00812B5C" w:rsidRPr="00FA35D5">
        <w:rPr>
          <w:rFonts w:ascii="Times New Roman" w:eastAsia="Times New Roman" w:hAnsi="Times New Roman" w:cs="Times New Roman"/>
        </w:rPr>
        <w:fldChar w:fldCharType="begin" w:fldLock="1"/>
      </w:r>
      <w:r w:rsidR="00812B5C" w:rsidRPr="00FA35D5">
        <w:rPr>
          <w:rFonts w:ascii="Times New Roman" w:eastAsia="Times New Roman" w:hAnsi="Times New Roman" w:cs="Times New Roman"/>
        </w:rPr>
        <w:instrText>ADDIN CSL_CITATION {"citationItems":[{"id":"ITEM-1","itemData":{"author":[{"dropping-particle":"","family":"Disability division, Empowerment","given":"Ministry of Social Justice and","non-dropping-particle":"","parse-names":false,"suffix":""}],"id":"ITEM-1","issued":{"date-parts":[["2017"]]},"title":"National Policy For Persons with Disabilities &lt; http://socialjustice.nic.in/policiesacts3.php&gt;.","type":"article-journal"},"uris":["http://www.mendeley.com/documents/?uuid=43a66552-ea14-42fb-8db6-80bf4cc0d09c"]}],"mendeley":{"formattedCitation":"(Disability division, Empowerment, 2017)","manualFormatting":"(Disability division, Empowerment, 2017, ","plainTextFormattedCitation":"(Disability division, Empowerment, 2017)","previouslyFormattedCitation":"(Disability division, Empowerment, 2017)"},"properties":{"noteIndex":0},"schema":"https://github.com/citation-style-language/schema/raw/master/csl-citation.json"}</w:instrText>
      </w:r>
      <w:r w:rsidR="00812B5C" w:rsidRPr="00FA35D5">
        <w:rPr>
          <w:rFonts w:ascii="Times New Roman" w:eastAsia="Times New Roman" w:hAnsi="Times New Roman" w:cs="Times New Roman"/>
        </w:rPr>
        <w:fldChar w:fldCharType="separate"/>
      </w:r>
      <w:r w:rsidR="00812B5C" w:rsidRPr="00FA35D5">
        <w:rPr>
          <w:rFonts w:ascii="Times New Roman" w:eastAsia="Times New Roman" w:hAnsi="Times New Roman" w:cs="Times New Roman"/>
          <w:noProof/>
        </w:rPr>
        <w:t xml:space="preserve">(Disability division, Empowerment, 2017, </w:t>
      </w:r>
      <w:r w:rsidR="00812B5C" w:rsidRPr="00FA35D5">
        <w:rPr>
          <w:rFonts w:ascii="Times New Roman" w:eastAsia="Times New Roman" w:hAnsi="Times New Roman" w:cs="Times New Roman"/>
        </w:rPr>
        <w:fldChar w:fldCharType="end"/>
      </w:r>
      <w:r w:rsidRPr="00FA35D5">
        <w:rPr>
          <w:rFonts w:ascii="Times New Roman" w:eastAsia="Times New Roman" w:hAnsi="Times New Roman" w:cs="Times New Roman"/>
        </w:rPr>
        <w:t xml:space="preserve">Ministry of Social Justice &amp; Empowerment, Govt. of India). </w:t>
      </w:r>
    </w:p>
    <w:p w14:paraId="2FB7A93E" w14:textId="77777777" w:rsidR="00916CBC" w:rsidRPr="00FA35D5" w:rsidRDefault="00916CBC" w:rsidP="00916CBC">
      <w:pPr>
        <w:spacing w:line="360" w:lineRule="auto"/>
        <w:rPr>
          <w:rFonts w:ascii="Times New Roman" w:eastAsia="Times New Roman" w:hAnsi="Times New Roman" w:cs="Times New Roman"/>
          <w:b/>
          <w:i/>
        </w:rPr>
      </w:pPr>
      <w:r w:rsidRPr="00FA35D5">
        <w:rPr>
          <w:rFonts w:ascii="Times New Roman" w:eastAsia="Times New Roman" w:hAnsi="Times New Roman" w:cs="Times New Roman"/>
          <w:b/>
          <w:i/>
        </w:rPr>
        <w:t xml:space="preserve">Study design </w:t>
      </w:r>
    </w:p>
    <w:p w14:paraId="33E47D60" w14:textId="733B0A9C" w:rsidR="00916CBC" w:rsidRPr="00FA35D5" w:rsidRDefault="00916CBC" w:rsidP="00916CBC">
      <w:pPr>
        <w:spacing w:line="480" w:lineRule="auto"/>
        <w:rPr>
          <w:rFonts w:ascii="Times New Roman" w:eastAsia="Times New Roman" w:hAnsi="Times New Roman" w:cs="Times New Roman"/>
        </w:rPr>
      </w:pPr>
      <w:r w:rsidRPr="00FA35D5">
        <w:rPr>
          <w:rFonts w:ascii="Times New Roman" w:eastAsia="Times New Roman" w:hAnsi="Times New Roman" w:cs="Times New Roman"/>
        </w:rPr>
        <w:t>A cross-sectional study was conducted in 22 of the 24 schools for the blind in Delhi during June to July 2018; two schools were not visited because permission</w:t>
      </w:r>
      <w:r w:rsidR="001032FB" w:rsidRPr="00FA35D5">
        <w:rPr>
          <w:rFonts w:ascii="Times New Roman" w:eastAsia="Times New Roman" w:hAnsi="Times New Roman" w:cs="Times New Roman"/>
        </w:rPr>
        <w:t xml:space="preserve"> was not granted</w:t>
      </w:r>
      <w:r w:rsidRPr="00FA35D5">
        <w:rPr>
          <w:rFonts w:ascii="Times New Roman" w:eastAsia="Times New Roman" w:hAnsi="Times New Roman" w:cs="Times New Roman"/>
        </w:rPr>
        <w:t xml:space="preserve">. </w:t>
      </w:r>
    </w:p>
    <w:p w14:paraId="2F0EE163" w14:textId="77777777" w:rsidR="00916CBC" w:rsidRPr="00FA35D5" w:rsidRDefault="00916CBC" w:rsidP="00916CBC">
      <w:pPr>
        <w:spacing w:line="480" w:lineRule="auto"/>
        <w:rPr>
          <w:rFonts w:ascii="Times New Roman" w:eastAsia="Times New Roman" w:hAnsi="Times New Roman" w:cs="Times New Roman"/>
          <w:b/>
          <w:i/>
        </w:rPr>
      </w:pPr>
      <w:r w:rsidRPr="00FA35D5">
        <w:rPr>
          <w:rFonts w:ascii="Times New Roman" w:eastAsia="Times New Roman" w:hAnsi="Times New Roman" w:cs="Times New Roman"/>
          <w:b/>
          <w:i/>
        </w:rPr>
        <w:t>Study tools</w:t>
      </w:r>
    </w:p>
    <w:p w14:paraId="5EC64395" w14:textId="0174D1CD" w:rsidR="00916CBC" w:rsidRPr="00FA35D5" w:rsidRDefault="00916CBC" w:rsidP="00916CBC">
      <w:pPr>
        <w:spacing w:line="480" w:lineRule="auto"/>
        <w:rPr>
          <w:rFonts w:ascii="Times New Roman" w:eastAsia="Times New Roman" w:hAnsi="Times New Roman" w:cs="Times New Roman"/>
        </w:rPr>
      </w:pPr>
      <w:r w:rsidRPr="00FA35D5">
        <w:rPr>
          <w:rFonts w:ascii="Times New Roman" w:eastAsia="Times New Roman" w:hAnsi="Times New Roman" w:cs="Times New Roman"/>
        </w:rPr>
        <w:t xml:space="preserve">We used the term </w:t>
      </w:r>
      <w:r w:rsidR="001032FB" w:rsidRPr="00FA35D5">
        <w:rPr>
          <w:rFonts w:ascii="Times New Roman" w:eastAsia="Times New Roman" w:hAnsi="Times New Roman" w:cs="Times New Roman"/>
        </w:rPr>
        <w:t>A</w:t>
      </w:r>
      <w:r w:rsidRPr="00FA35D5">
        <w:rPr>
          <w:rFonts w:ascii="Times New Roman" w:eastAsia="Times New Roman" w:hAnsi="Times New Roman" w:cs="Times New Roman"/>
        </w:rPr>
        <w:t xml:space="preserve">ssistive </w:t>
      </w:r>
      <w:r w:rsidR="001032FB" w:rsidRPr="00FA35D5">
        <w:rPr>
          <w:rFonts w:ascii="Times New Roman" w:eastAsia="Times New Roman" w:hAnsi="Times New Roman" w:cs="Times New Roman"/>
        </w:rPr>
        <w:t>T</w:t>
      </w:r>
      <w:r w:rsidRPr="00FA35D5">
        <w:rPr>
          <w:rFonts w:ascii="Times New Roman" w:eastAsia="Times New Roman" w:hAnsi="Times New Roman" w:cs="Times New Roman"/>
        </w:rPr>
        <w:t xml:space="preserve">echnologies </w:t>
      </w:r>
      <w:r w:rsidR="001032FB" w:rsidRPr="00FA35D5">
        <w:rPr>
          <w:rFonts w:ascii="Times New Roman" w:eastAsia="Times New Roman" w:hAnsi="Times New Roman" w:cs="Times New Roman"/>
        </w:rPr>
        <w:t xml:space="preserve">(AT) </w:t>
      </w:r>
      <w:r w:rsidRPr="00FA35D5">
        <w:rPr>
          <w:rFonts w:ascii="Times New Roman" w:eastAsia="Times New Roman" w:hAnsi="Times New Roman" w:cs="Times New Roman"/>
        </w:rPr>
        <w:t xml:space="preserve">as defined by the World Health Organization (WHO, 2011 &amp; International Standard Organization 9999, 2016). A questionnaire was developed to assess the availability of 52 ATs for </w:t>
      </w:r>
      <w:r w:rsidR="001032FB" w:rsidRPr="00FA35D5">
        <w:rPr>
          <w:rFonts w:ascii="Times New Roman" w:eastAsia="Times New Roman" w:hAnsi="Times New Roman" w:cs="Times New Roman"/>
        </w:rPr>
        <w:t xml:space="preserve">people with </w:t>
      </w:r>
      <w:r w:rsidRPr="00FA35D5">
        <w:rPr>
          <w:rFonts w:ascii="Times New Roman" w:eastAsia="Times New Roman" w:hAnsi="Times New Roman" w:cs="Times New Roman"/>
        </w:rPr>
        <w:t>visual impairment</w:t>
      </w:r>
      <w:r w:rsidR="00987EF2" w:rsidRPr="00FA35D5">
        <w:rPr>
          <w:rFonts w:ascii="Times New Roman" w:eastAsia="Times New Roman" w:hAnsi="Times New Roman" w:cs="Times New Roman"/>
        </w:rPr>
        <w:t>, c</w:t>
      </w:r>
      <w:r w:rsidRPr="00FA35D5">
        <w:rPr>
          <w:rFonts w:ascii="Times New Roman" w:eastAsia="Times New Roman" w:hAnsi="Times New Roman" w:cs="Times New Roman"/>
        </w:rPr>
        <w:t xml:space="preserve">ategorized </w:t>
      </w:r>
      <w:r w:rsidR="00987EF2" w:rsidRPr="00FA35D5">
        <w:rPr>
          <w:rFonts w:ascii="Times New Roman" w:eastAsia="Times New Roman" w:hAnsi="Times New Roman" w:cs="Times New Roman"/>
        </w:rPr>
        <w:t xml:space="preserve">into </w:t>
      </w:r>
      <w:r w:rsidRPr="00FA35D5">
        <w:rPr>
          <w:rFonts w:ascii="Times New Roman" w:eastAsia="Times New Roman" w:hAnsi="Times New Roman" w:cs="Times New Roman"/>
        </w:rPr>
        <w:t xml:space="preserve">seven domains, based on </w:t>
      </w:r>
      <w:r w:rsidR="001032FB" w:rsidRPr="00FA35D5">
        <w:rPr>
          <w:rFonts w:ascii="Times New Roman" w:eastAsia="Times New Roman" w:hAnsi="Times New Roman" w:cs="Times New Roman"/>
        </w:rPr>
        <w:t xml:space="preserve">school </w:t>
      </w:r>
      <w:r w:rsidRPr="00FA35D5">
        <w:rPr>
          <w:rFonts w:ascii="Times New Roman" w:eastAsia="Times New Roman" w:hAnsi="Times New Roman" w:cs="Times New Roman"/>
        </w:rPr>
        <w:t>activities</w:t>
      </w:r>
      <w:r w:rsidR="00987EF2" w:rsidRPr="00FA35D5">
        <w:rPr>
          <w:rFonts w:ascii="Times New Roman" w:eastAsia="Times New Roman" w:hAnsi="Times New Roman" w:cs="Times New Roman"/>
        </w:rPr>
        <w:t xml:space="preserve"> - </w:t>
      </w:r>
      <w:r w:rsidRPr="00FA35D5">
        <w:rPr>
          <w:rFonts w:ascii="Times New Roman" w:eastAsia="Times New Roman" w:hAnsi="Times New Roman" w:cs="Times New Roman"/>
        </w:rPr>
        <w:t xml:space="preserve">“Reading-9”, “Writing-12”, “Maths-8”, “Sciences-4”, Games &amp; sports-6”, “Mobility-6” and “Activities of Daily Living-7” (Annex 1). A brief description of each </w:t>
      </w:r>
      <w:r w:rsidR="001032FB" w:rsidRPr="00FA35D5">
        <w:rPr>
          <w:rFonts w:ascii="Times New Roman" w:eastAsia="Times New Roman" w:hAnsi="Times New Roman" w:cs="Times New Roman"/>
        </w:rPr>
        <w:t>AT</w:t>
      </w:r>
      <w:r w:rsidR="0015440E" w:rsidRPr="00FA35D5">
        <w:rPr>
          <w:rFonts w:ascii="Times New Roman" w:eastAsia="Times New Roman" w:hAnsi="Times New Roman" w:cs="Times New Roman"/>
        </w:rPr>
        <w:t>VI</w:t>
      </w:r>
      <w:r w:rsidR="001032FB" w:rsidRPr="00FA35D5">
        <w:rPr>
          <w:rFonts w:ascii="Times New Roman" w:eastAsia="Times New Roman" w:hAnsi="Times New Roman" w:cs="Times New Roman"/>
        </w:rPr>
        <w:t xml:space="preserve"> </w:t>
      </w:r>
      <w:r w:rsidRPr="00FA35D5">
        <w:rPr>
          <w:rFonts w:ascii="Times New Roman" w:eastAsia="Times New Roman" w:hAnsi="Times New Roman" w:cs="Times New Roman"/>
        </w:rPr>
        <w:t>device was explained to the principal of the school</w:t>
      </w:r>
      <w:r w:rsidR="001032FB" w:rsidRPr="00FA35D5">
        <w:rPr>
          <w:rFonts w:ascii="Times New Roman" w:eastAsia="Times New Roman" w:hAnsi="Times New Roman" w:cs="Times New Roman"/>
        </w:rPr>
        <w:t xml:space="preserve">, and a </w:t>
      </w:r>
      <w:r w:rsidRPr="00FA35D5">
        <w:rPr>
          <w:rFonts w:ascii="Times New Roman" w:eastAsia="Times New Roman" w:hAnsi="Times New Roman" w:cs="Times New Roman"/>
        </w:rPr>
        <w:t>pictorial booklet of AT</w:t>
      </w:r>
      <w:r w:rsidR="0015440E" w:rsidRPr="00FA35D5">
        <w:rPr>
          <w:rFonts w:ascii="Times New Roman" w:eastAsia="Times New Roman" w:hAnsi="Times New Roman" w:cs="Times New Roman"/>
        </w:rPr>
        <w:t>VI</w:t>
      </w:r>
      <w:r w:rsidRPr="00FA35D5">
        <w:rPr>
          <w:rFonts w:ascii="Times New Roman" w:eastAsia="Times New Roman" w:hAnsi="Times New Roman" w:cs="Times New Roman"/>
        </w:rPr>
        <w:t xml:space="preserve"> was </w:t>
      </w:r>
      <w:r w:rsidR="001032FB" w:rsidRPr="00FA35D5">
        <w:rPr>
          <w:rFonts w:ascii="Times New Roman" w:eastAsia="Times New Roman" w:hAnsi="Times New Roman" w:cs="Times New Roman"/>
        </w:rPr>
        <w:t xml:space="preserve">developed so as </w:t>
      </w:r>
      <w:r w:rsidRPr="00FA35D5">
        <w:rPr>
          <w:rFonts w:ascii="Times New Roman" w:eastAsia="Times New Roman" w:hAnsi="Times New Roman" w:cs="Times New Roman"/>
        </w:rPr>
        <w:t>to avoid confusion about terminolog</w:t>
      </w:r>
      <w:r w:rsidR="001032FB" w:rsidRPr="00FA35D5">
        <w:rPr>
          <w:rFonts w:ascii="Times New Roman" w:eastAsia="Times New Roman" w:hAnsi="Times New Roman" w:cs="Times New Roman"/>
        </w:rPr>
        <w:t>y</w:t>
      </w:r>
      <w:r w:rsidRPr="00FA35D5">
        <w:rPr>
          <w:rFonts w:ascii="Times New Roman" w:eastAsia="Times New Roman" w:hAnsi="Times New Roman" w:cs="Times New Roman"/>
        </w:rPr>
        <w:t xml:space="preserve"> (Figure 1).</w:t>
      </w:r>
      <w:r w:rsidR="00987EF2" w:rsidRPr="00FA35D5">
        <w:rPr>
          <w:rFonts w:ascii="Times New Roman" w:eastAsia="Times New Roman" w:hAnsi="Times New Roman" w:cs="Times New Roman"/>
        </w:rPr>
        <w:t xml:space="preserve"> </w:t>
      </w:r>
      <w:r w:rsidRPr="00FA35D5">
        <w:rPr>
          <w:rFonts w:ascii="Times New Roman" w:eastAsia="Times New Roman" w:hAnsi="Times New Roman" w:cs="Times New Roman"/>
        </w:rPr>
        <w:t>The AT</w:t>
      </w:r>
      <w:r w:rsidR="0015440E" w:rsidRPr="00FA35D5">
        <w:rPr>
          <w:rFonts w:ascii="Times New Roman" w:eastAsia="Times New Roman" w:hAnsi="Times New Roman" w:cs="Times New Roman"/>
        </w:rPr>
        <w:t>VI</w:t>
      </w:r>
      <w:r w:rsidRPr="00FA35D5">
        <w:rPr>
          <w:rFonts w:ascii="Times New Roman" w:eastAsia="Times New Roman" w:hAnsi="Times New Roman" w:cs="Times New Roman"/>
        </w:rPr>
        <w:t xml:space="preserve"> were also classified </w:t>
      </w:r>
      <w:r w:rsidR="00987EF2" w:rsidRPr="00FA35D5">
        <w:rPr>
          <w:rFonts w:ascii="Times New Roman" w:eastAsia="Times New Roman" w:hAnsi="Times New Roman" w:cs="Times New Roman"/>
        </w:rPr>
        <w:t>into v</w:t>
      </w:r>
      <w:r w:rsidRPr="00FA35D5">
        <w:rPr>
          <w:rFonts w:ascii="Times New Roman" w:eastAsia="Times New Roman" w:hAnsi="Times New Roman" w:cs="Times New Roman"/>
        </w:rPr>
        <w:t>is</w:t>
      </w:r>
      <w:r w:rsidR="00987EF2" w:rsidRPr="00FA35D5">
        <w:rPr>
          <w:rFonts w:ascii="Times New Roman" w:eastAsia="Times New Roman" w:hAnsi="Times New Roman" w:cs="Times New Roman"/>
        </w:rPr>
        <w:t>ion-</w:t>
      </w:r>
      <w:r w:rsidRPr="00FA35D5">
        <w:rPr>
          <w:rFonts w:ascii="Times New Roman" w:eastAsia="Times New Roman" w:hAnsi="Times New Roman" w:cs="Times New Roman"/>
        </w:rPr>
        <w:t>based ATs (VAT)</w:t>
      </w:r>
      <w:r w:rsidR="0015440E" w:rsidRPr="00FA35D5">
        <w:rPr>
          <w:rFonts w:ascii="Times New Roman" w:eastAsia="Times New Roman" w:hAnsi="Times New Roman" w:cs="Times New Roman"/>
        </w:rPr>
        <w:t>,</w:t>
      </w:r>
      <w:r w:rsidRPr="00FA35D5">
        <w:rPr>
          <w:rFonts w:ascii="Times New Roman" w:eastAsia="Times New Roman" w:hAnsi="Times New Roman" w:cs="Times New Roman"/>
          <w:b/>
        </w:rPr>
        <w:t xml:space="preserve"> </w:t>
      </w:r>
      <w:r w:rsidR="0015440E" w:rsidRPr="00FA35D5">
        <w:rPr>
          <w:rFonts w:ascii="Times New Roman" w:eastAsia="Times New Roman" w:hAnsi="Times New Roman" w:cs="Times New Roman"/>
        </w:rPr>
        <w:t xml:space="preserve">e.g. large print books and magnifiers, etc., </w:t>
      </w:r>
      <w:r w:rsidR="00987EF2" w:rsidRPr="00FA35D5">
        <w:rPr>
          <w:rFonts w:ascii="Times New Roman" w:eastAsia="Times New Roman" w:hAnsi="Times New Roman" w:cs="Times New Roman"/>
          <w:bCs/>
        </w:rPr>
        <w:t>and tactile or sound based ATs (T</w:t>
      </w:r>
      <w:r w:rsidRPr="00FA35D5">
        <w:rPr>
          <w:rFonts w:ascii="Times New Roman" w:eastAsia="Times New Roman" w:hAnsi="Times New Roman" w:cs="Times New Roman"/>
          <w:bCs/>
        </w:rPr>
        <w:t>AT</w:t>
      </w:r>
      <w:r w:rsidR="00987EF2" w:rsidRPr="00FA35D5">
        <w:rPr>
          <w:rFonts w:ascii="Times New Roman" w:eastAsia="Times New Roman" w:hAnsi="Times New Roman" w:cs="Times New Roman"/>
          <w:bCs/>
        </w:rPr>
        <w:t>)</w:t>
      </w:r>
      <w:r w:rsidR="0015440E" w:rsidRPr="00FA35D5">
        <w:rPr>
          <w:rFonts w:ascii="Times New Roman" w:eastAsia="Times New Roman" w:hAnsi="Times New Roman" w:cs="Times New Roman"/>
          <w:bCs/>
        </w:rPr>
        <w:t>, e.g.</w:t>
      </w:r>
      <w:r w:rsidR="0015440E" w:rsidRPr="00FA35D5">
        <w:rPr>
          <w:rFonts w:ascii="Times New Roman" w:eastAsia="Times New Roman" w:hAnsi="Times New Roman" w:cs="Times New Roman"/>
        </w:rPr>
        <w:t xml:space="preserve"> </w:t>
      </w:r>
      <w:r w:rsidR="002315A9" w:rsidRPr="00FA35D5">
        <w:rPr>
          <w:rFonts w:ascii="Times New Roman" w:eastAsia="Times New Roman" w:hAnsi="Times New Roman" w:cs="Times New Roman"/>
        </w:rPr>
        <w:t>B</w:t>
      </w:r>
      <w:r w:rsidR="0015440E" w:rsidRPr="00FA35D5">
        <w:rPr>
          <w:rFonts w:ascii="Times New Roman" w:eastAsia="Times New Roman" w:hAnsi="Times New Roman" w:cs="Times New Roman"/>
        </w:rPr>
        <w:t>raille, or DAISY (Digital Accessible Information System) books</w:t>
      </w:r>
      <w:r w:rsidR="00987EF2" w:rsidRPr="00FA35D5">
        <w:rPr>
          <w:rFonts w:ascii="Times New Roman" w:eastAsia="Times New Roman" w:hAnsi="Times New Roman" w:cs="Times New Roman"/>
        </w:rPr>
        <w:t xml:space="preserve"> depending on whether the AT use </w:t>
      </w:r>
      <w:r w:rsidR="00B63C51" w:rsidRPr="00FA35D5">
        <w:rPr>
          <w:rFonts w:ascii="Times New Roman" w:eastAsia="Times New Roman" w:hAnsi="Times New Roman" w:cs="Times New Roman"/>
        </w:rPr>
        <w:t xml:space="preserve">needs </w:t>
      </w:r>
      <w:r w:rsidR="00987EF2" w:rsidRPr="00FA35D5">
        <w:rPr>
          <w:rFonts w:ascii="Times New Roman" w:eastAsia="Times New Roman" w:hAnsi="Times New Roman" w:cs="Times New Roman"/>
        </w:rPr>
        <w:t xml:space="preserve">vision </w:t>
      </w:r>
      <w:r w:rsidR="00B63C51" w:rsidRPr="00FA35D5">
        <w:rPr>
          <w:rFonts w:ascii="Times New Roman" w:eastAsia="Times New Roman" w:hAnsi="Times New Roman" w:cs="Times New Roman"/>
        </w:rPr>
        <w:t xml:space="preserve">or </w:t>
      </w:r>
      <w:r w:rsidR="002315A9" w:rsidRPr="00FA35D5">
        <w:rPr>
          <w:rFonts w:ascii="Times New Roman" w:eastAsia="Times New Roman" w:hAnsi="Times New Roman" w:cs="Times New Roman"/>
        </w:rPr>
        <w:t xml:space="preserve">visual substitution skills </w:t>
      </w:r>
      <w:r w:rsidR="0015440E" w:rsidRPr="00FA35D5">
        <w:rPr>
          <w:rFonts w:ascii="Times New Roman" w:eastAsia="Times New Roman" w:hAnsi="Times New Roman" w:cs="Times New Roman"/>
        </w:rPr>
        <w:t xml:space="preserve">like </w:t>
      </w:r>
      <w:r w:rsidR="002315A9" w:rsidRPr="00FA35D5">
        <w:rPr>
          <w:rFonts w:ascii="Times New Roman" w:eastAsia="Times New Roman" w:hAnsi="Times New Roman" w:cs="Times New Roman"/>
        </w:rPr>
        <w:t xml:space="preserve">sound or </w:t>
      </w:r>
      <w:r w:rsidR="00987EF2" w:rsidRPr="00FA35D5">
        <w:rPr>
          <w:rFonts w:ascii="Times New Roman" w:eastAsia="Times New Roman" w:hAnsi="Times New Roman" w:cs="Times New Roman"/>
        </w:rPr>
        <w:t>touch</w:t>
      </w:r>
      <w:r w:rsidR="0015440E" w:rsidRPr="00FA35D5">
        <w:rPr>
          <w:rFonts w:ascii="Times New Roman" w:eastAsia="Times New Roman" w:hAnsi="Times New Roman" w:cs="Times New Roman"/>
        </w:rPr>
        <w:t xml:space="preserve">. </w:t>
      </w:r>
      <w:r w:rsidR="00987EF2" w:rsidRPr="00FA35D5">
        <w:rPr>
          <w:rFonts w:ascii="Times New Roman" w:eastAsia="Times New Roman" w:hAnsi="Times New Roman" w:cs="Times New Roman"/>
        </w:rPr>
        <w:t xml:space="preserve"> S</w:t>
      </w:r>
      <w:r w:rsidRPr="00FA35D5">
        <w:rPr>
          <w:rFonts w:ascii="Times New Roman" w:eastAsia="Times New Roman" w:hAnsi="Times New Roman" w:cs="Times New Roman"/>
        </w:rPr>
        <w:t>tudents with some residual vision, binocular best corrected visual acuity (BCVA) less than &lt;6/18 to 1/60</w:t>
      </w:r>
      <w:r w:rsidR="00987EF2" w:rsidRPr="00FA35D5">
        <w:rPr>
          <w:rFonts w:ascii="Times New Roman" w:eastAsia="Times New Roman" w:hAnsi="Times New Roman" w:cs="Times New Roman"/>
        </w:rPr>
        <w:t xml:space="preserve"> can often benefit from VAT</w:t>
      </w:r>
      <w:r w:rsidRPr="00FA35D5">
        <w:rPr>
          <w:rFonts w:ascii="Times New Roman" w:eastAsia="Times New Roman" w:hAnsi="Times New Roman" w:cs="Times New Roman"/>
        </w:rPr>
        <w:t xml:space="preserve">. </w:t>
      </w:r>
    </w:p>
    <w:p w14:paraId="32E8BA17" w14:textId="2537CB77" w:rsidR="000C63DB" w:rsidRPr="00FA35D5" w:rsidRDefault="00916CBC" w:rsidP="00916CBC">
      <w:pPr>
        <w:spacing w:line="480" w:lineRule="auto"/>
        <w:rPr>
          <w:rFonts w:ascii="Times New Roman" w:eastAsia="Times New Roman" w:hAnsi="Times New Roman" w:cs="Times New Roman"/>
        </w:rPr>
      </w:pPr>
      <w:r w:rsidRPr="00FA35D5">
        <w:rPr>
          <w:rFonts w:ascii="Times New Roman" w:eastAsia="Times New Roman" w:hAnsi="Times New Roman" w:cs="Times New Roman"/>
        </w:rPr>
        <w:lastRenderedPageBreak/>
        <w:t xml:space="preserve">The term ‘availability’ in this study is defined as any AT being present and usable at the time of </w:t>
      </w:r>
      <w:r w:rsidR="00987EF2" w:rsidRPr="00FA35D5">
        <w:rPr>
          <w:rFonts w:ascii="Times New Roman" w:eastAsia="Times New Roman" w:hAnsi="Times New Roman" w:cs="Times New Roman"/>
        </w:rPr>
        <w:t xml:space="preserve">the </w:t>
      </w:r>
      <w:r w:rsidRPr="00FA35D5">
        <w:rPr>
          <w:rFonts w:ascii="Times New Roman" w:eastAsia="Times New Roman" w:hAnsi="Times New Roman" w:cs="Times New Roman"/>
        </w:rPr>
        <w:t xml:space="preserve">visit to the school by the researcher; non-functioning, broken ATs were not termed available. </w:t>
      </w:r>
    </w:p>
    <w:p w14:paraId="5E478377" w14:textId="77777777" w:rsidR="000C63DB" w:rsidRPr="00FA35D5" w:rsidRDefault="000C63DB" w:rsidP="00916CBC">
      <w:pPr>
        <w:spacing w:line="480" w:lineRule="auto"/>
        <w:rPr>
          <w:rFonts w:ascii="Times New Roman" w:eastAsia="Times New Roman" w:hAnsi="Times New Roman" w:cs="Times New Roman"/>
          <w:b/>
          <w:i/>
        </w:rPr>
      </w:pPr>
    </w:p>
    <w:p w14:paraId="4BC7116A" w14:textId="6885562A" w:rsidR="00916CBC" w:rsidRPr="00FA35D5" w:rsidRDefault="00916CBC" w:rsidP="00916CBC">
      <w:pPr>
        <w:spacing w:line="480" w:lineRule="auto"/>
        <w:rPr>
          <w:rFonts w:ascii="Times New Roman" w:eastAsia="Times New Roman" w:hAnsi="Times New Roman" w:cs="Times New Roman"/>
          <w:i/>
        </w:rPr>
      </w:pPr>
      <w:r w:rsidRPr="00FA35D5">
        <w:rPr>
          <w:rFonts w:ascii="Times New Roman" w:eastAsia="Times New Roman" w:hAnsi="Times New Roman" w:cs="Times New Roman"/>
          <w:b/>
          <w:i/>
        </w:rPr>
        <w:t>Data collection</w:t>
      </w:r>
    </w:p>
    <w:p w14:paraId="0C690BE4" w14:textId="6C7E8F8D" w:rsidR="005E2E6B" w:rsidRPr="00FA35D5" w:rsidRDefault="00916CBC" w:rsidP="005E2E6B">
      <w:pPr>
        <w:spacing w:line="480" w:lineRule="auto"/>
      </w:pPr>
      <w:r w:rsidRPr="00FA35D5">
        <w:rPr>
          <w:rFonts w:ascii="Times New Roman" w:eastAsia="Times New Roman" w:hAnsi="Times New Roman" w:cs="Times New Roman"/>
        </w:rPr>
        <w:t>A</w:t>
      </w:r>
      <w:r w:rsidR="0034769E" w:rsidRPr="00FA35D5">
        <w:rPr>
          <w:rFonts w:ascii="Times New Roman" w:eastAsia="Times New Roman" w:hAnsi="Times New Roman" w:cs="Times New Roman"/>
        </w:rPr>
        <w:t>n</w:t>
      </w:r>
      <w:r w:rsidRPr="00FA35D5">
        <w:rPr>
          <w:rFonts w:ascii="Times New Roman" w:eastAsia="Times New Roman" w:hAnsi="Times New Roman" w:cs="Times New Roman"/>
        </w:rPr>
        <w:t xml:space="preserve"> optometrist and </w:t>
      </w:r>
      <w:r w:rsidR="0034769E" w:rsidRPr="00FA35D5">
        <w:rPr>
          <w:rFonts w:ascii="Times New Roman" w:eastAsia="Times New Roman" w:hAnsi="Times New Roman" w:cs="Times New Roman"/>
        </w:rPr>
        <w:t>a</w:t>
      </w:r>
      <w:r w:rsidRPr="00FA35D5">
        <w:rPr>
          <w:rFonts w:ascii="Times New Roman" w:eastAsia="Times New Roman" w:hAnsi="Times New Roman" w:cs="Times New Roman"/>
        </w:rPr>
        <w:t xml:space="preserve"> medical social worker obtained the information from the principal of each school</w:t>
      </w:r>
      <w:r w:rsidR="0034769E" w:rsidRPr="00FA35D5">
        <w:rPr>
          <w:rFonts w:ascii="Times New Roman" w:eastAsia="Times New Roman" w:hAnsi="Times New Roman" w:cs="Times New Roman"/>
        </w:rPr>
        <w:t xml:space="preserve"> using the questionnaire</w:t>
      </w:r>
      <w:r w:rsidRPr="00FA35D5">
        <w:rPr>
          <w:rFonts w:ascii="Times New Roman" w:eastAsia="Times New Roman" w:hAnsi="Times New Roman" w:cs="Times New Roman"/>
        </w:rPr>
        <w:t>. Data collection was numerical only</w:t>
      </w:r>
      <w:r w:rsidR="0034769E" w:rsidRPr="00FA35D5">
        <w:rPr>
          <w:rFonts w:ascii="Times New Roman" w:eastAsia="Times New Roman" w:hAnsi="Times New Roman" w:cs="Times New Roman"/>
        </w:rPr>
        <w:t xml:space="preserve"> and entered </w:t>
      </w:r>
      <w:r w:rsidRPr="00FA35D5">
        <w:rPr>
          <w:rFonts w:ascii="Times New Roman" w:eastAsia="Times New Roman" w:hAnsi="Times New Roman" w:cs="Times New Roman"/>
        </w:rPr>
        <w:t>in</w:t>
      </w:r>
      <w:r w:rsidR="0034769E" w:rsidRPr="00FA35D5">
        <w:rPr>
          <w:rFonts w:ascii="Times New Roman" w:eastAsia="Times New Roman" w:hAnsi="Times New Roman" w:cs="Times New Roman"/>
        </w:rPr>
        <w:t>to</w:t>
      </w:r>
      <w:r w:rsidRPr="00FA35D5">
        <w:rPr>
          <w:rFonts w:ascii="Times New Roman" w:eastAsia="Times New Roman" w:hAnsi="Times New Roman" w:cs="Times New Roman"/>
        </w:rPr>
        <w:t xml:space="preserve"> EpiData version 3.1. and data analysis </w:t>
      </w:r>
      <w:r w:rsidR="0034769E" w:rsidRPr="00FA35D5">
        <w:rPr>
          <w:rFonts w:ascii="Times New Roman" w:eastAsia="Times New Roman" w:hAnsi="Times New Roman" w:cs="Times New Roman"/>
        </w:rPr>
        <w:t xml:space="preserve">was undertaken using </w:t>
      </w:r>
      <w:r w:rsidRPr="00FA35D5">
        <w:rPr>
          <w:rFonts w:ascii="Times New Roman" w:eastAsia="Times New Roman" w:hAnsi="Times New Roman" w:cs="Times New Roman"/>
        </w:rPr>
        <w:t>STATA 15 (</w:t>
      </w:r>
      <w:proofErr w:type="spellStart"/>
      <w:r w:rsidRPr="00FA35D5">
        <w:rPr>
          <w:rFonts w:ascii="Times New Roman" w:eastAsia="Times New Roman" w:hAnsi="Times New Roman" w:cs="Times New Roman"/>
        </w:rPr>
        <w:t>StataCorp</w:t>
      </w:r>
      <w:proofErr w:type="spellEnd"/>
      <w:r w:rsidRPr="00FA35D5">
        <w:rPr>
          <w:rFonts w:ascii="Times New Roman" w:eastAsia="Times New Roman" w:hAnsi="Times New Roman" w:cs="Times New Roman"/>
        </w:rPr>
        <w:t xml:space="preserve"> 2015, Stata Statistical Software: Release 14. College Station, TX: </w:t>
      </w:r>
      <w:proofErr w:type="spellStart"/>
      <w:r w:rsidRPr="00FA35D5">
        <w:rPr>
          <w:rFonts w:ascii="Times New Roman" w:eastAsia="Times New Roman" w:hAnsi="Times New Roman" w:cs="Times New Roman"/>
        </w:rPr>
        <w:t>StataCorp</w:t>
      </w:r>
      <w:proofErr w:type="spellEnd"/>
      <w:r w:rsidRPr="00FA35D5">
        <w:rPr>
          <w:rFonts w:ascii="Times New Roman" w:eastAsia="Times New Roman" w:hAnsi="Times New Roman" w:cs="Times New Roman"/>
        </w:rPr>
        <w:t xml:space="preserve"> LP). Confidentiality of data was maintained throughout the study in encrypted and password protected devices.</w:t>
      </w:r>
      <w:r w:rsidR="005E2E6B" w:rsidRPr="00FA35D5">
        <w:rPr>
          <w:rFonts w:ascii="Times New Roman" w:eastAsia="Times New Roman" w:hAnsi="Times New Roman" w:cs="Times New Roman"/>
        </w:rPr>
        <w:t xml:space="preserve"> </w:t>
      </w:r>
      <w:r w:rsidR="005E2E6B" w:rsidRPr="00FA35D5">
        <w:rPr>
          <w:rFonts w:ascii="Times New Roman" w:hAnsi="Times New Roman" w:cs="Times New Roman"/>
        </w:rPr>
        <w:t xml:space="preserve">Ethical clearance </w:t>
      </w:r>
      <w:r w:rsidR="00247CE9" w:rsidRPr="00FA35D5">
        <w:rPr>
          <w:rFonts w:ascii="Times New Roman" w:hAnsi="Times New Roman" w:cs="Times New Roman"/>
        </w:rPr>
        <w:t xml:space="preserve">was taken from ethics committee of </w:t>
      </w:r>
      <w:r w:rsidR="005E2E6B" w:rsidRPr="00FA35D5">
        <w:rPr>
          <w:rFonts w:ascii="Times New Roman" w:hAnsi="Times New Roman" w:cs="Times New Roman"/>
        </w:rPr>
        <w:t>London School of Hygiene &amp; Tropical Medicine, London and All India Institute of Medical Sciences, New Delhi before the study.</w:t>
      </w:r>
      <w:r w:rsidR="005E2E6B" w:rsidRPr="00FA35D5">
        <w:rPr>
          <w:rFonts w:ascii="Times New Roman" w:hAnsi="Times New Roman" w:cs="Times New Roman"/>
          <w:b/>
        </w:rPr>
        <w:t xml:space="preserve"> </w:t>
      </w:r>
      <w:r w:rsidR="005E2E6B" w:rsidRPr="00FA35D5">
        <w:rPr>
          <w:rFonts w:ascii="Times New Roman" w:hAnsi="Times New Roman" w:cs="Times New Roman"/>
        </w:rPr>
        <w:t>Permission as well as written consent was also</w:t>
      </w:r>
      <w:r w:rsidR="00247CE9" w:rsidRPr="00FA35D5">
        <w:rPr>
          <w:rFonts w:ascii="Times New Roman" w:hAnsi="Times New Roman" w:cs="Times New Roman"/>
        </w:rPr>
        <w:t xml:space="preserve"> obtained</w:t>
      </w:r>
      <w:r w:rsidR="005E2E6B" w:rsidRPr="00FA35D5">
        <w:rPr>
          <w:rFonts w:ascii="Times New Roman" w:hAnsi="Times New Roman" w:cs="Times New Roman"/>
        </w:rPr>
        <w:t xml:space="preserve"> from the principal of school for the blind. </w:t>
      </w:r>
    </w:p>
    <w:p w14:paraId="3D3B199A" w14:textId="77777777" w:rsidR="00916CBC" w:rsidRPr="00FA35D5" w:rsidRDefault="00916CBC" w:rsidP="00916CBC">
      <w:pPr>
        <w:rPr>
          <w:rFonts w:ascii="Times New Roman" w:eastAsia="Times New Roman" w:hAnsi="Times New Roman" w:cs="Times New Roman"/>
          <w:b/>
        </w:rPr>
      </w:pPr>
    </w:p>
    <w:p w14:paraId="1F51FC58" w14:textId="0C2A6CAA" w:rsidR="00916CBC" w:rsidRPr="00FA35D5" w:rsidRDefault="00916CBC" w:rsidP="00356A86">
      <w:pPr>
        <w:spacing w:after="160" w:line="259" w:lineRule="auto"/>
        <w:rPr>
          <w:rFonts w:ascii="Times New Roman" w:eastAsia="Times New Roman" w:hAnsi="Times New Roman" w:cs="Times New Roman"/>
          <w:b/>
        </w:rPr>
      </w:pPr>
      <w:r w:rsidRPr="00FA35D5">
        <w:rPr>
          <w:rFonts w:ascii="Times New Roman" w:eastAsia="Times New Roman" w:hAnsi="Times New Roman" w:cs="Times New Roman"/>
          <w:b/>
        </w:rPr>
        <w:t xml:space="preserve">Results </w:t>
      </w:r>
    </w:p>
    <w:p w14:paraId="274A75D1" w14:textId="77777777" w:rsidR="00916CBC" w:rsidRPr="00FA35D5" w:rsidRDefault="00916CBC" w:rsidP="00916CBC">
      <w:pPr>
        <w:spacing w:line="360" w:lineRule="auto"/>
        <w:rPr>
          <w:rFonts w:ascii="Times New Roman" w:eastAsia="Times New Roman" w:hAnsi="Times New Roman" w:cs="Times New Roman"/>
          <w:b/>
        </w:rPr>
      </w:pPr>
    </w:p>
    <w:p w14:paraId="6E968F17" w14:textId="2A91F757" w:rsidR="00916CBC" w:rsidRPr="00FA35D5" w:rsidRDefault="006E7421" w:rsidP="00916CBC">
      <w:pPr>
        <w:spacing w:line="480" w:lineRule="auto"/>
        <w:rPr>
          <w:rFonts w:ascii="Times New Roman" w:eastAsia="Times New Roman" w:hAnsi="Times New Roman" w:cs="Times New Roman"/>
        </w:rPr>
      </w:pPr>
      <w:r w:rsidRPr="00FA35D5">
        <w:rPr>
          <w:rFonts w:ascii="Times New Roman" w:eastAsia="Times New Roman" w:hAnsi="Times New Roman" w:cs="Times New Roman"/>
        </w:rPr>
        <w:t>T</w:t>
      </w:r>
      <w:r w:rsidR="00916CBC" w:rsidRPr="00FA35D5">
        <w:rPr>
          <w:rFonts w:ascii="Times New Roman" w:eastAsia="Times New Roman" w:hAnsi="Times New Roman" w:cs="Times New Roman"/>
        </w:rPr>
        <w:t xml:space="preserve">wenty-two headteachers </w:t>
      </w:r>
      <w:r w:rsidRPr="00FA35D5">
        <w:rPr>
          <w:rFonts w:ascii="Times New Roman" w:eastAsia="Times New Roman" w:hAnsi="Times New Roman" w:cs="Times New Roman"/>
        </w:rPr>
        <w:t>(22</w:t>
      </w:r>
      <w:r w:rsidR="00916CBC" w:rsidRPr="00FA35D5">
        <w:rPr>
          <w:rFonts w:ascii="Times New Roman" w:eastAsia="Times New Roman" w:hAnsi="Times New Roman" w:cs="Times New Roman"/>
        </w:rPr>
        <w:t xml:space="preserve"> schools</w:t>
      </w:r>
      <w:r w:rsidRPr="00FA35D5">
        <w:rPr>
          <w:rFonts w:ascii="Times New Roman" w:eastAsia="Times New Roman" w:hAnsi="Times New Roman" w:cs="Times New Roman"/>
        </w:rPr>
        <w:t>)</w:t>
      </w:r>
      <w:r w:rsidR="00916CBC" w:rsidRPr="00FA35D5">
        <w:rPr>
          <w:rFonts w:ascii="Times New Roman" w:eastAsia="Times New Roman" w:hAnsi="Times New Roman" w:cs="Times New Roman"/>
        </w:rPr>
        <w:t xml:space="preserve"> completed the questionnaire. Of the fifty-two ATs (Table 1), the most frequently available were Braille slate with stylus and abacus (&gt;90% of  schools); Taylor frame, long walking cane, and talking watch (80 to 90% of schools); Braille reading books and large print play cards (70 to 80% of schools); and Braille type writer, adaptive paper, large print games and Braille chess (60 to 70% schools).  The remaining 41 ATs were available in less than 60% of the schools. (Table 1).</w:t>
      </w:r>
    </w:p>
    <w:p w14:paraId="0CFF1A37" w14:textId="42692B69" w:rsidR="00916CBC" w:rsidRPr="00FA35D5" w:rsidRDefault="001A1E82" w:rsidP="00916CBC">
      <w:pPr>
        <w:pBdr>
          <w:top w:val="nil"/>
          <w:left w:val="nil"/>
          <w:bottom w:val="nil"/>
          <w:right w:val="nil"/>
          <w:between w:val="nil"/>
        </w:pBdr>
        <w:spacing w:line="360" w:lineRule="auto"/>
        <w:rPr>
          <w:rFonts w:ascii="Times New Roman" w:eastAsia="Times New Roman" w:hAnsi="Times New Roman" w:cs="Times New Roman"/>
          <w:b/>
          <w:color w:val="000000"/>
        </w:rPr>
      </w:pPr>
      <w:r w:rsidRPr="00FA35D5">
        <w:rPr>
          <w:rFonts w:ascii="Times New Roman" w:eastAsia="Times New Roman" w:hAnsi="Times New Roman" w:cs="Times New Roman"/>
          <w:b/>
          <w:color w:val="000000"/>
        </w:rPr>
        <w:t xml:space="preserve">ATs for </w:t>
      </w:r>
      <w:r w:rsidR="00916CBC" w:rsidRPr="00FA35D5">
        <w:rPr>
          <w:rFonts w:ascii="Times New Roman" w:eastAsia="Times New Roman" w:hAnsi="Times New Roman" w:cs="Times New Roman"/>
          <w:b/>
          <w:color w:val="000000"/>
        </w:rPr>
        <w:t>Reading</w:t>
      </w:r>
      <w:r w:rsidRPr="00FA35D5">
        <w:rPr>
          <w:rFonts w:ascii="Times New Roman" w:eastAsia="Times New Roman" w:hAnsi="Times New Roman" w:cs="Times New Roman"/>
          <w:b/>
          <w:color w:val="000000"/>
        </w:rPr>
        <w:t xml:space="preserve"> </w:t>
      </w:r>
    </w:p>
    <w:p w14:paraId="319D6AE0" w14:textId="373F5937" w:rsidR="00916CBC" w:rsidRPr="00FA35D5" w:rsidRDefault="00916CBC" w:rsidP="00916CBC">
      <w:pPr>
        <w:spacing w:line="480" w:lineRule="auto"/>
        <w:rPr>
          <w:rFonts w:ascii="Times New Roman" w:eastAsia="Times New Roman" w:hAnsi="Times New Roman" w:cs="Times New Roman"/>
        </w:rPr>
      </w:pPr>
      <w:r w:rsidRPr="00FA35D5">
        <w:rPr>
          <w:rFonts w:ascii="Times New Roman" w:eastAsia="Times New Roman" w:hAnsi="Times New Roman" w:cs="Times New Roman"/>
        </w:rPr>
        <w:lastRenderedPageBreak/>
        <w:t xml:space="preserve">Braille reading books were </w:t>
      </w:r>
      <w:r w:rsidR="006E7421" w:rsidRPr="00FA35D5">
        <w:rPr>
          <w:rFonts w:ascii="Times New Roman" w:eastAsia="Times New Roman" w:hAnsi="Times New Roman" w:cs="Times New Roman"/>
        </w:rPr>
        <w:t xml:space="preserve">available in </w:t>
      </w:r>
      <w:r w:rsidRPr="00FA35D5">
        <w:rPr>
          <w:rFonts w:ascii="Times New Roman" w:eastAsia="Times New Roman" w:hAnsi="Times New Roman" w:cs="Times New Roman"/>
        </w:rPr>
        <w:t>17 schools (77.3%), audio format digital recorders (13 schools), and large print books (10 schools). Only four schools possessed optical magnifiers, and two schools had electronic magnifiers.</w:t>
      </w:r>
    </w:p>
    <w:p w14:paraId="1F5AF7EA" w14:textId="11E972E2" w:rsidR="00916CBC" w:rsidRPr="00FA35D5" w:rsidRDefault="001A1E82" w:rsidP="00916CBC">
      <w:pPr>
        <w:pBdr>
          <w:top w:val="nil"/>
          <w:left w:val="nil"/>
          <w:bottom w:val="nil"/>
          <w:right w:val="nil"/>
          <w:between w:val="nil"/>
        </w:pBdr>
        <w:spacing w:line="480" w:lineRule="auto"/>
        <w:rPr>
          <w:rFonts w:ascii="Times New Roman" w:eastAsia="Times New Roman" w:hAnsi="Times New Roman" w:cs="Times New Roman"/>
          <w:b/>
          <w:color w:val="000000"/>
        </w:rPr>
      </w:pPr>
      <w:r w:rsidRPr="00FA35D5">
        <w:rPr>
          <w:rFonts w:ascii="Times New Roman" w:eastAsia="Times New Roman" w:hAnsi="Times New Roman" w:cs="Times New Roman"/>
          <w:b/>
          <w:color w:val="000000"/>
        </w:rPr>
        <w:t xml:space="preserve">ATs for </w:t>
      </w:r>
      <w:r w:rsidR="00916CBC" w:rsidRPr="00FA35D5">
        <w:rPr>
          <w:rFonts w:ascii="Times New Roman" w:eastAsia="Times New Roman" w:hAnsi="Times New Roman" w:cs="Times New Roman"/>
          <w:b/>
          <w:color w:val="000000"/>
        </w:rPr>
        <w:t xml:space="preserve">Writing </w:t>
      </w:r>
    </w:p>
    <w:p w14:paraId="7FE598F5" w14:textId="4931EE0F" w:rsidR="00916CBC" w:rsidRPr="00FA35D5" w:rsidRDefault="00916CBC" w:rsidP="00916CBC">
      <w:pPr>
        <w:spacing w:line="480" w:lineRule="auto"/>
        <w:rPr>
          <w:rFonts w:ascii="Times New Roman" w:eastAsia="Times New Roman" w:hAnsi="Times New Roman" w:cs="Times New Roman"/>
        </w:rPr>
      </w:pPr>
      <w:r w:rsidRPr="00FA35D5">
        <w:rPr>
          <w:rFonts w:ascii="Times New Roman" w:eastAsia="Times New Roman" w:hAnsi="Times New Roman" w:cs="Times New Roman"/>
        </w:rPr>
        <w:t xml:space="preserve">Braille slate with stylus was </w:t>
      </w:r>
      <w:r w:rsidR="006E7421" w:rsidRPr="00FA35D5">
        <w:rPr>
          <w:rFonts w:ascii="Times New Roman" w:eastAsia="Times New Roman" w:hAnsi="Times New Roman" w:cs="Times New Roman"/>
        </w:rPr>
        <w:t>available</w:t>
      </w:r>
      <w:r w:rsidRPr="00FA35D5">
        <w:rPr>
          <w:rFonts w:ascii="Times New Roman" w:eastAsia="Times New Roman" w:hAnsi="Times New Roman" w:cs="Times New Roman"/>
        </w:rPr>
        <w:t xml:space="preserve"> in 21 schools (95.5%) and Taylor frame in 19 (86.4%), Braille typewriter and adaptive paper were in 14 schools. Only one school had screen readers (NVDA or JAWS), multiple window typoscope and Braille notetaker. </w:t>
      </w:r>
    </w:p>
    <w:p w14:paraId="2F2CD436" w14:textId="1146F351" w:rsidR="00916CBC" w:rsidRPr="00FA35D5" w:rsidRDefault="001A1E82" w:rsidP="00916CBC">
      <w:pPr>
        <w:pBdr>
          <w:top w:val="nil"/>
          <w:left w:val="nil"/>
          <w:bottom w:val="nil"/>
          <w:right w:val="nil"/>
          <w:between w:val="nil"/>
        </w:pBdr>
        <w:spacing w:line="480" w:lineRule="auto"/>
        <w:rPr>
          <w:rFonts w:ascii="Times New Roman" w:eastAsia="Times New Roman" w:hAnsi="Times New Roman" w:cs="Times New Roman"/>
          <w:b/>
          <w:color w:val="000000"/>
        </w:rPr>
      </w:pPr>
      <w:r w:rsidRPr="00FA35D5">
        <w:rPr>
          <w:rFonts w:ascii="Times New Roman" w:eastAsia="Times New Roman" w:hAnsi="Times New Roman" w:cs="Times New Roman"/>
          <w:b/>
          <w:color w:val="000000"/>
        </w:rPr>
        <w:t xml:space="preserve">ATs for </w:t>
      </w:r>
      <w:r w:rsidR="00916CBC" w:rsidRPr="00FA35D5">
        <w:rPr>
          <w:rFonts w:ascii="Times New Roman" w:eastAsia="Times New Roman" w:hAnsi="Times New Roman" w:cs="Times New Roman"/>
          <w:b/>
          <w:color w:val="000000"/>
        </w:rPr>
        <w:t xml:space="preserve">Mathematics &amp; </w:t>
      </w:r>
      <w:r w:rsidR="006E7421" w:rsidRPr="00FA35D5">
        <w:rPr>
          <w:rFonts w:ascii="Times New Roman" w:eastAsia="Times New Roman" w:hAnsi="Times New Roman" w:cs="Times New Roman"/>
          <w:b/>
          <w:color w:val="000000"/>
        </w:rPr>
        <w:t>S</w:t>
      </w:r>
      <w:r w:rsidR="00916CBC" w:rsidRPr="00FA35D5">
        <w:rPr>
          <w:rFonts w:ascii="Times New Roman" w:eastAsia="Times New Roman" w:hAnsi="Times New Roman" w:cs="Times New Roman"/>
          <w:b/>
          <w:color w:val="000000"/>
        </w:rPr>
        <w:t>ciences</w:t>
      </w:r>
      <w:r w:rsidR="006E7421" w:rsidRPr="00FA35D5">
        <w:rPr>
          <w:rFonts w:ascii="Times New Roman" w:eastAsia="Times New Roman" w:hAnsi="Times New Roman" w:cs="Times New Roman"/>
          <w:b/>
          <w:color w:val="000000"/>
        </w:rPr>
        <w:t xml:space="preserve"> </w:t>
      </w:r>
    </w:p>
    <w:p w14:paraId="65D5DDB4" w14:textId="68388F24" w:rsidR="00916CBC" w:rsidRPr="00FA35D5" w:rsidRDefault="00916CBC" w:rsidP="00916CBC">
      <w:pPr>
        <w:spacing w:line="480" w:lineRule="auto"/>
        <w:rPr>
          <w:rFonts w:ascii="Times New Roman" w:eastAsia="Times New Roman" w:hAnsi="Times New Roman" w:cs="Times New Roman"/>
        </w:rPr>
      </w:pPr>
      <w:r w:rsidRPr="00FA35D5">
        <w:rPr>
          <w:rFonts w:ascii="Times New Roman" w:eastAsia="Times New Roman" w:hAnsi="Times New Roman" w:cs="Times New Roman"/>
        </w:rPr>
        <w:t xml:space="preserve">Abacus was available in all schools. Twelve schools had tactile geometric kit (54.5%), and Braille ruler and talking calculator </w:t>
      </w:r>
      <w:r w:rsidR="006E7421" w:rsidRPr="00FA35D5">
        <w:rPr>
          <w:rFonts w:ascii="Times New Roman" w:eastAsia="Times New Roman" w:hAnsi="Times New Roman" w:cs="Times New Roman"/>
        </w:rPr>
        <w:t xml:space="preserve">were available </w:t>
      </w:r>
      <w:r w:rsidRPr="00FA35D5">
        <w:rPr>
          <w:rFonts w:ascii="Times New Roman" w:eastAsia="Times New Roman" w:hAnsi="Times New Roman" w:cs="Times New Roman"/>
        </w:rPr>
        <w:t xml:space="preserve">in 9 schools. The AT for sciences learning, e.g. tactile maps was present in 11 schools (11%) whereas 3D model learning was available in only 1 school. </w:t>
      </w:r>
    </w:p>
    <w:p w14:paraId="4FEE9289" w14:textId="77777777" w:rsidR="00381747" w:rsidRPr="00FA35D5" w:rsidRDefault="00381747" w:rsidP="00916CBC">
      <w:pPr>
        <w:pBdr>
          <w:top w:val="nil"/>
          <w:left w:val="nil"/>
          <w:bottom w:val="nil"/>
          <w:right w:val="nil"/>
          <w:between w:val="nil"/>
        </w:pBdr>
        <w:spacing w:line="480" w:lineRule="auto"/>
        <w:rPr>
          <w:rFonts w:ascii="Times New Roman" w:eastAsia="Times New Roman" w:hAnsi="Times New Roman" w:cs="Times New Roman"/>
          <w:b/>
          <w:color w:val="000000"/>
        </w:rPr>
      </w:pPr>
    </w:p>
    <w:p w14:paraId="1F238766" w14:textId="042D10EA" w:rsidR="00916CBC" w:rsidRPr="00FA35D5" w:rsidRDefault="001A1E82" w:rsidP="00916CBC">
      <w:pPr>
        <w:pBdr>
          <w:top w:val="nil"/>
          <w:left w:val="nil"/>
          <w:bottom w:val="nil"/>
          <w:right w:val="nil"/>
          <w:between w:val="nil"/>
        </w:pBdr>
        <w:spacing w:line="480" w:lineRule="auto"/>
        <w:rPr>
          <w:rFonts w:ascii="Times New Roman" w:eastAsia="Times New Roman" w:hAnsi="Times New Roman" w:cs="Times New Roman"/>
          <w:b/>
          <w:color w:val="000000"/>
        </w:rPr>
      </w:pPr>
      <w:r w:rsidRPr="00FA35D5">
        <w:rPr>
          <w:rFonts w:ascii="Times New Roman" w:eastAsia="Times New Roman" w:hAnsi="Times New Roman" w:cs="Times New Roman"/>
          <w:b/>
          <w:color w:val="000000"/>
        </w:rPr>
        <w:t xml:space="preserve">ATs for </w:t>
      </w:r>
      <w:r w:rsidR="00916CBC" w:rsidRPr="00FA35D5">
        <w:rPr>
          <w:rFonts w:ascii="Times New Roman" w:eastAsia="Times New Roman" w:hAnsi="Times New Roman" w:cs="Times New Roman"/>
          <w:b/>
          <w:color w:val="000000"/>
        </w:rPr>
        <w:t>Mobility</w:t>
      </w:r>
      <w:r w:rsidR="006E7421" w:rsidRPr="00FA35D5">
        <w:rPr>
          <w:rFonts w:ascii="Times New Roman" w:eastAsia="Times New Roman" w:hAnsi="Times New Roman" w:cs="Times New Roman"/>
          <w:b/>
          <w:color w:val="000000"/>
        </w:rPr>
        <w:t xml:space="preserve"> </w:t>
      </w:r>
    </w:p>
    <w:p w14:paraId="310E1E9C" w14:textId="77777777" w:rsidR="00916CBC" w:rsidRPr="00FA35D5" w:rsidRDefault="00916CBC" w:rsidP="00916CBC">
      <w:pPr>
        <w:spacing w:line="480" w:lineRule="auto"/>
        <w:rPr>
          <w:rFonts w:ascii="Times New Roman" w:eastAsia="Times New Roman" w:hAnsi="Times New Roman" w:cs="Times New Roman"/>
        </w:rPr>
      </w:pPr>
      <w:r w:rsidRPr="00FA35D5">
        <w:rPr>
          <w:rFonts w:ascii="Times New Roman" w:eastAsia="Times New Roman" w:hAnsi="Times New Roman" w:cs="Times New Roman"/>
        </w:rPr>
        <w:t xml:space="preserve">Six different types of mobility canes, including GPS navigation App, were included in the question. All schools had at least one or more mobility canes. Of the six canes, walking long cane was present in 18 schools (81.8%) and children mobility canes in 12 schools. Smart cane was available in 9 schools (40.9%). </w:t>
      </w:r>
    </w:p>
    <w:p w14:paraId="3D23ED14" w14:textId="77777777" w:rsidR="00381747" w:rsidRPr="00FA35D5" w:rsidRDefault="00381747" w:rsidP="00916CBC">
      <w:pPr>
        <w:pBdr>
          <w:top w:val="nil"/>
          <w:left w:val="nil"/>
          <w:bottom w:val="nil"/>
          <w:right w:val="nil"/>
          <w:between w:val="nil"/>
        </w:pBdr>
        <w:spacing w:line="480" w:lineRule="auto"/>
        <w:rPr>
          <w:rFonts w:ascii="Times New Roman" w:eastAsia="Times New Roman" w:hAnsi="Times New Roman" w:cs="Times New Roman"/>
          <w:b/>
          <w:color w:val="000000"/>
        </w:rPr>
      </w:pPr>
    </w:p>
    <w:p w14:paraId="289744FB" w14:textId="264ADCC1" w:rsidR="00916CBC" w:rsidRPr="00FA35D5" w:rsidRDefault="001A1E82" w:rsidP="00916CBC">
      <w:pPr>
        <w:pBdr>
          <w:top w:val="nil"/>
          <w:left w:val="nil"/>
          <w:bottom w:val="nil"/>
          <w:right w:val="nil"/>
          <w:between w:val="nil"/>
        </w:pBdr>
        <w:spacing w:line="480" w:lineRule="auto"/>
        <w:rPr>
          <w:rFonts w:ascii="Times New Roman" w:eastAsia="Times New Roman" w:hAnsi="Times New Roman" w:cs="Times New Roman"/>
          <w:b/>
          <w:color w:val="000000"/>
        </w:rPr>
      </w:pPr>
      <w:r w:rsidRPr="00FA35D5">
        <w:rPr>
          <w:rFonts w:ascii="Times New Roman" w:eastAsia="Times New Roman" w:hAnsi="Times New Roman" w:cs="Times New Roman"/>
          <w:b/>
          <w:color w:val="000000"/>
        </w:rPr>
        <w:t xml:space="preserve">ATs for </w:t>
      </w:r>
      <w:r w:rsidR="00916CBC" w:rsidRPr="00FA35D5">
        <w:rPr>
          <w:rFonts w:ascii="Times New Roman" w:eastAsia="Times New Roman" w:hAnsi="Times New Roman" w:cs="Times New Roman"/>
          <w:b/>
          <w:color w:val="000000"/>
        </w:rPr>
        <w:t>Games and Sport</w:t>
      </w:r>
      <w:r w:rsidR="006E7421" w:rsidRPr="00FA35D5">
        <w:rPr>
          <w:rFonts w:ascii="Times New Roman" w:eastAsia="Times New Roman" w:hAnsi="Times New Roman" w:cs="Times New Roman"/>
          <w:b/>
          <w:color w:val="000000"/>
        </w:rPr>
        <w:t xml:space="preserve"> </w:t>
      </w:r>
    </w:p>
    <w:p w14:paraId="4E3E1FB5" w14:textId="77777777" w:rsidR="00916CBC" w:rsidRPr="00FA35D5" w:rsidRDefault="00916CBC" w:rsidP="00916CBC">
      <w:pPr>
        <w:spacing w:line="480" w:lineRule="auto"/>
        <w:rPr>
          <w:rFonts w:ascii="Times New Roman" w:eastAsia="Times New Roman" w:hAnsi="Times New Roman" w:cs="Times New Roman"/>
        </w:rPr>
      </w:pPr>
      <w:r w:rsidRPr="00FA35D5">
        <w:rPr>
          <w:rFonts w:ascii="Times New Roman" w:eastAsia="Times New Roman" w:hAnsi="Times New Roman" w:cs="Times New Roman"/>
        </w:rPr>
        <w:t xml:space="preserve">Sixteen schools had large print cards, and 14 schools had Braille chess. </w:t>
      </w:r>
    </w:p>
    <w:p w14:paraId="4714C457" w14:textId="77777777" w:rsidR="00381747" w:rsidRPr="00FA35D5" w:rsidRDefault="00381747" w:rsidP="00916CBC">
      <w:pPr>
        <w:pBdr>
          <w:top w:val="nil"/>
          <w:left w:val="nil"/>
          <w:bottom w:val="nil"/>
          <w:right w:val="nil"/>
          <w:between w:val="nil"/>
        </w:pBdr>
        <w:spacing w:line="480" w:lineRule="auto"/>
        <w:rPr>
          <w:rFonts w:ascii="Times New Roman" w:eastAsia="Times New Roman" w:hAnsi="Times New Roman" w:cs="Times New Roman"/>
          <w:b/>
          <w:color w:val="000000"/>
        </w:rPr>
      </w:pPr>
    </w:p>
    <w:p w14:paraId="56594D18" w14:textId="202BB03C" w:rsidR="00916CBC" w:rsidRPr="00FA35D5" w:rsidRDefault="001A1E82" w:rsidP="00916CBC">
      <w:pPr>
        <w:pBdr>
          <w:top w:val="nil"/>
          <w:left w:val="nil"/>
          <w:bottom w:val="nil"/>
          <w:right w:val="nil"/>
          <w:between w:val="nil"/>
        </w:pBdr>
        <w:spacing w:line="480" w:lineRule="auto"/>
        <w:rPr>
          <w:rFonts w:ascii="Times New Roman" w:eastAsia="Times New Roman" w:hAnsi="Times New Roman" w:cs="Times New Roman"/>
          <w:b/>
          <w:color w:val="000000"/>
        </w:rPr>
      </w:pPr>
      <w:r w:rsidRPr="00FA35D5">
        <w:rPr>
          <w:rFonts w:ascii="Times New Roman" w:eastAsia="Times New Roman" w:hAnsi="Times New Roman" w:cs="Times New Roman"/>
          <w:b/>
          <w:color w:val="000000"/>
        </w:rPr>
        <w:t xml:space="preserve">ATs for </w:t>
      </w:r>
      <w:r w:rsidR="00916CBC" w:rsidRPr="00FA35D5">
        <w:rPr>
          <w:rFonts w:ascii="Times New Roman" w:eastAsia="Times New Roman" w:hAnsi="Times New Roman" w:cs="Times New Roman"/>
          <w:b/>
          <w:color w:val="000000"/>
        </w:rPr>
        <w:t>Daily Living Activities</w:t>
      </w:r>
      <w:r w:rsidR="006E7421" w:rsidRPr="00FA35D5">
        <w:rPr>
          <w:rFonts w:ascii="Times New Roman" w:eastAsia="Times New Roman" w:hAnsi="Times New Roman" w:cs="Times New Roman"/>
          <w:b/>
          <w:color w:val="000000"/>
        </w:rPr>
        <w:t xml:space="preserve"> </w:t>
      </w:r>
    </w:p>
    <w:p w14:paraId="3AEF741A" w14:textId="77777777" w:rsidR="00916CBC" w:rsidRPr="00FA35D5" w:rsidRDefault="00916CBC" w:rsidP="00916CBC">
      <w:pPr>
        <w:spacing w:line="480" w:lineRule="auto"/>
        <w:rPr>
          <w:rFonts w:ascii="Times New Roman" w:eastAsia="Times New Roman" w:hAnsi="Times New Roman" w:cs="Times New Roman"/>
        </w:rPr>
      </w:pPr>
      <w:r w:rsidRPr="00FA35D5">
        <w:rPr>
          <w:rFonts w:ascii="Times New Roman" w:eastAsia="Times New Roman" w:hAnsi="Times New Roman" w:cs="Times New Roman"/>
        </w:rPr>
        <w:t>Nineteen schools had talking watch and 10 schools had simplified mobile phones. The rest of ATs for daily living were available in a limited number of schools (Tab. 1).</w:t>
      </w:r>
    </w:p>
    <w:p w14:paraId="2A0B6FAB" w14:textId="77777777" w:rsidR="00381747" w:rsidRPr="00FA35D5" w:rsidRDefault="00381747" w:rsidP="00916CBC">
      <w:pPr>
        <w:spacing w:line="480" w:lineRule="auto"/>
        <w:rPr>
          <w:rFonts w:ascii="Times New Roman" w:eastAsia="Times New Roman" w:hAnsi="Times New Roman" w:cs="Times New Roman"/>
          <w:b/>
        </w:rPr>
      </w:pPr>
    </w:p>
    <w:p w14:paraId="0444BAB1" w14:textId="02BD0F95" w:rsidR="00916CBC" w:rsidRPr="00FA35D5" w:rsidRDefault="00916CBC" w:rsidP="00916CBC">
      <w:pPr>
        <w:spacing w:line="480" w:lineRule="auto"/>
        <w:rPr>
          <w:rFonts w:ascii="Times New Roman" w:eastAsia="Times New Roman" w:hAnsi="Times New Roman" w:cs="Times New Roman"/>
          <w:b/>
        </w:rPr>
      </w:pPr>
      <w:r w:rsidRPr="00FA35D5">
        <w:rPr>
          <w:rFonts w:ascii="Times New Roman" w:eastAsia="Times New Roman" w:hAnsi="Times New Roman" w:cs="Times New Roman"/>
          <w:b/>
        </w:rPr>
        <w:t xml:space="preserve">Trainers </w:t>
      </w:r>
      <w:r w:rsidR="006E7421" w:rsidRPr="00FA35D5">
        <w:rPr>
          <w:rFonts w:ascii="Times New Roman" w:eastAsia="Times New Roman" w:hAnsi="Times New Roman" w:cs="Times New Roman"/>
          <w:b/>
        </w:rPr>
        <w:t>in AT</w:t>
      </w:r>
      <w:r w:rsidR="001A1E82" w:rsidRPr="00FA35D5">
        <w:rPr>
          <w:rFonts w:ascii="Times New Roman" w:eastAsia="Times New Roman" w:hAnsi="Times New Roman" w:cs="Times New Roman"/>
          <w:b/>
        </w:rPr>
        <w:t xml:space="preserve"> for visual impairment </w:t>
      </w:r>
    </w:p>
    <w:p w14:paraId="5BBAC482" w14:textId="4CFE2608" w:rsidR="00916CBC" w:rsidRPr="00FA35D5" w:rsidRDefault="00554329" w:rsidP="00916CBC">
      <w:pPr>
        <w:spacing w:line="480" w:lineRule="auto"/>
        <w:rPr>
          <w:rFonts w:ascii="Times New Roman" w:eastAsia="Times New Roman" w:hAnsi="Times New Roman" w:cs="Times New Roman"/>
        </w:rPr>
      </w:pPr>
      <w:r w:rsidRPr="00FA35D5">
        <w:rPr>
          <w:rFonts w:ascii="Times New Roman" w:eastAsia="Times New Roman" w:hAnsi="Times New Roman" w:cs="Times New Roman"/>
        </w:rPr>
        <w:t xml:space="preserve">In the 22 schools for the blind, there were </w:t>
      </w:r>
      <w:r w:rsidR="00916CBC" w:rsidRPr="00FA35D5">
        <w:rPr>
          <w:rFonts w:ascii="Times New Roman" w:eastAsia="Times New Roman" w:hAnsi="Times New Roman" w:cs="Times New Roman"/>
        </w:rPr>
        <w:t>63 special educators out of 75 available positions for reading</w:t>
      </w:r>
      <w:r w:rsidRPr="00FA35D5">
        <w:rPr>
          <w:rFonts w:ascii="Times New Roman" w:eastAsia="Times New Roman" w:hAnsi="Times New Roman" w:cs="Times New Roman"/>
        </w:rPr>
        <w:t>,</w:t>
      </w:r>
      <w:r w:rsidR="00916CBC" w:rsidRPr="00FA35D5">
        <w:rPr>
          <w:rFonts w:ascii="Times New Roman" w:eastAsia="Times New Roman" w:hAnsi="Times New Roman" w:cs="Times New Roman"/>
        </w:rPr>
        <w:t xml:space="preserve"> and 64 out of 74 for writing. However only 11 mobility trainers were available in these schools i.e. only 50% of positions were filled and 25 special educators for maths and 18 for sciences were present (Table 1).  </w:t>
      </w:r>
    </w:p>
    <w:p w14:paraId="56B692CA" w14:textId="77777777" w:rsidR="00247CE9" w:rsidRPr="00FA35D5" w:rsidRDefault="00247CE9" w:rsidP="000853BF">
      <w:pPr>
        <w:spacing w:after="160" w:line="259" w:lineRule="auto"/>
        <w:rPr>
          <w:rFonts w:ascii="Times New Roman" w:eastAsia="Times New Roman" w:hAnsi="Times New Roman" w:cs="Times New Roman"/>
          <w:b/>
        </w:rPr>
      </w:pPr>
    </w:p>
    <w:p w14:paraId="6ECD0AF9" w14:textId="352A3B6E" w:rsidR="00CE1CEC" w:rsidRPr="00FA35D5" w:rsidRDefault="00D30330" w:rsidP="00247CE9">
      <w:pPr>
        <w:spacing w:after="160" w:line="259" w:lineRule="auto"/>
      </w:pPr>
      <w:r w:rsidRPr="00FA35D5">
        <w:rPr>
          <w:rFonts w:ascii="Times New Roman" w:eastAsia="Times New Roman" w:hAnsi="Times New Roman" w:cs="Times New Roman"/>
          <w:b/>
        </w:rPr>
        <w:t xml:space="preserve"> </w:t>
      </w:r>
      <w:r w:rsidR="00CE1CEC" w:rsidRPr="00FA35D5">
        <w:rPr>
          <w:rFonts w:ascii="Times New Roman" w:eastAsia="Times New Roman" w:hAnsi="Times New Roman" w:cs="Times New Roman"/>
          <w:b/>
        </w:rPr>
        <w:t xml:space="preserve">Discussion </w:t>
      </w:r>
    </w:p>
    <w:p w14:paraId="2AF30055" w14:textId="18D998F1" w:rsidR="00CE1CEC" w:rsidRPr="00FA35D5" w:rsidRDefault="00CE1CEC" w:rsidP="00CE1CEC">
      <w:pPr>
        <w:spacing w:line="480" w:lineRule="auto"/>
        <w:rPr>
          <w:rFonts w:ascii="Times New Roman" w:eastAsia="Times New Roman" w:hAnsi="Times New Roman" w:cs="Times New Roman"/>
          <w:i/>
        </w:rPr>
      </w:pPr>
      <w:r w:rsidRPr="00FA35D5">
        <w:rPr>
          <w:rFonts w:ascii="Times New Roman" w:eastAsia="Times New Roman" w:hAnsi="Times New Roman" w:cs="Times New Roman"/>
          <w:i/>
        </w:rPr>
        <w:t>Available education for students with visual impairment and blindness</w:t>
      </w:r>
    </w:p>
    <w:p w14:paraId="7A930D08" w14:textId="71E37859" w:rsidR="00421E67" w:rsidRPr="00FA35D5" w:rsidRDefault="00CE1CEC" w:rsidP="00CE1CEC">
      <w:pPr>
        <w:spacing w:line="480" w:lineRule="auto"/>
        <w:rPr>
          <w:rFonts w:ascii="Times New Roman" w:eastAsia="Times New Roman" w:hAnsi="Times New Roman" w:cs="Times New Roman"/>
        </w:rPr>
      </w:pPr>
      <w:r w:rsidRPr="00FA35D5">
        <w:rPr>
          <w:rFonts w:ascii="Times New Roman" w:eastAsia="Times New Roman" w:hAnsi="Times New Roman" w:cs="Times New Roman"/>
        </w:rPr>
        <w:t>Blindness and visual impairment can severely affect educational and academic opportunities</w:t>
      </w:r>
      <w:r w:rsidR="00421E67" w:rsidRPr="00FA35D5">
        <w:rPr>
          <w:rFonts w:ascii="Times New Roman" w:eastAsia="Times New Roman" w:hAnsi="Times New Roman" w:cs="Times New Roman"/>
        </w:rPr>
        <w:t xml:space="preserve"> </w:t>
      </w:r>
      <w:r w:rsidR="00812B5C" w:rsidRPr="00FA35D5">
        <w:rPr>
          <w:rFonts w:ascii="Times New Roman" w:eastAsia="Times New Roman" w:hAnsi="Times New Roman" w:cs="Times New Roman"/>
        </w:rPr>
        <w:fldChar w:fldCharType="begin" w:fldLock="1"/>
      </w:r>
      <w:r w:rsidR="00812B5C" w:rsidRPr="00FA35D5">
        <w:rPr>
          <w:rFonts w:ascii="Times New Roman" w:eastAsia="Times New Roman" w:hAnsi="Times New Roman" w:cs="Times New Roman"/>
        </w:rPr>
        <w:instrText>ADDIN CSL_CITATION {"citationItems":[{"id":"ITEM-1","itemData":{"author":[{"dropping-particle":"","family":"Mathers","given":"Colin","non-dropping-particle":"","parse-names":false,"suffix":""},{"dropping-particle":"","family":"Stevens","given":"Gretchen","non-dropping-particle":"","parse-names":false,"suffix":""},{"dropping-particle":"","family":"Mahanani","given":"Wahyu Retno","non-dropping-particle":"","parse-names":false,"suffix":""},{"dropping-particle":"","family":"et al.","given":"","non-dropping-particle":"","parse-names":false,"suffix":""}],"id":"ITEM-1","issued":{"date-parts":[["2017"]]},"title":"WHO methods and data sources for global burden of disease estimates 2000-2015","type":"article-journal","volume":"1"},"uris":["http://www.mendeley.com/documents/?uuid=220ca717-2a4b-3069-a138-d6412801219c"]}],"mendeley":{"formattedCitation":"(Mathers, Stevens, Mahanani, &amp; et al., 2017)","plainTextFormattedCitation":"(Mathers, Stevens, Mahanani, &amp; et al., 2017)","previouslyFormattedCitation":"(Mathers, Stevens, Mahanani, &amp; et al., 2017)"},"properties":{"noteIndex":0},"schema":"https://github.com/citation-style-language/schema/raw/master/csl-citation.json"}</w:instrText>
      </w:r>
      <w:r w:rsidR="00812B5C" w:rsidRPr="00FA35D5">
        <w:rPr>
          <w:rFonts w:ascii="Times New Roman" w:eastAsia="Times New Roman" w:hAnsi="Times New Roman" w:cs="Times New Roman"/>
        </w:rPr>
        <w:fldChar w:fldCharType="separate"/>
      </w:r>
      <w:r w:rsidR="00812B5C" w:rsidRPr="00FA35D5">
        <w:rPr>
          <w:rFonts w:ascii="Times New Roman" w:eastAsia="Times New Roman" w:hAnsi="Times New Roman" w:cs="Times New Roman"/>
          <w:noProof/>
        </w:rPr>
        <w:t>(Mathers, Stevens, Mahanani, &amp; et al., 2017)</w:t>
      </w:r>
      <w:r w:rsidR="00812B5C" w:rsidRPr="00FA35D5">
        <w:rPr>
          <w:rFonts w:ascii="Times New Roman" w:eastAsia="Times New Roman" w:hAnsi="Times New Roman" w:cs="Times New Roman"/>
        </w:rPr>
        <w:fldChar w:fldCharType="end"/>
      </w:r>
      <w:r w:rsidRPr="00FA35D5">
        <w:rPr>
          <w:rFonts w:ascii="Times New Roman" w:eastAsia="Times New Roman" w:hAnsi="Times New Roman" w:cs="Times New Roman"/>
        </w:rPr>
        <w:t>. AT</w:t>
      </w:r>
      <w:r w:rsidR="00063FF9" w:rsidRPr="00FA35D5">
        <w:rPr>
          <w:rFonts w:ascii="Times New Roman" w:eastAsia="Times New Roman" w:hAnsi="Times New Roman" w:cs="Times New Roman"/>
        </w:rPr>
        <w:t>VI</w:t>
      </w:r>
      <w:r w:rsidRPr="00FA35D5">
        <w:rPr>
          <w:rFonts w:ascii="Times New Roman" w:eastAsia="Times New Roman" w:hAnsi="Times New Roman" w:cs="Times New Roman"/>
        </w:rPr>
        <w:t xml:space="preserve"> can play an important role in overcoming difficulties in learning</w:t>
      </w:r>
      <w:r w:rsidR="00CC778C" w:rsidRPr="00FA35D5">
        <w:rPr>
          <w:rFonts w:ascii="Times New Roman" w:eastAsia="Times New Roman" w:hAnsi="Times New Roman" w:cs="Times New Roman"/>
        </w:rPr>
        <w:t>,</w:t>
      </w:r>
      <w:r w:rsidRPr="00FA35D5">
        <w:rPr>
          <w:rFonts w:ascii="Times New Roman" w:eastAsia="Times New Roman" w:hAnsi="Times New Roman" w:cs="Times New Roman"/>
        </w:rPr>
        <w:t xml:space="preserve"> and so enhancing academic </w:t>
      </w:r>
      <w:r w:rsidR="00CC778C" w:rsidRPr="00FA35D5">
        <w:rPr>
          <w:rFonts w:ascii="Times New Roman" w:eastAsia="Times New Roman" w:hAnsi="Times New Roman" w:cs="Times New Roman"/>
        </w:rPr>
        <w:t xml:space="preserve">and non-academic </w:t>
      </w:r>
      <w:r w:rsidRPr="00FA35D5">
        <w:rPr>
          <w:rFonts w:ascii="Times New Roman" w:eastAsia="Times New Roman" w:hAnsi="Times New Roman" w:cs="Times New Roman"/>
        </w:rPr>
        <w:t xml:space="preserve">performance </w:t>
      </w:r>
      <w:r w:rsidR="00CC778C" w:rsidRPr="00FA35D5">
        <w:rPr>
          <w:rFonts w:ascii="Times New Roman" w:eastAsia="Times New Roman" w:hAnsi="Times New Roman" w:cs="Times New Roman"/>
        </w:rPr>
        <w:t xml:space="preserve">in visually challenged students </w:t>
      </w:r>
      <w:r w:rsidR="00812B5C" w:rsidRPr="00FA35D5">
        <w:rPr>
          <w:rFonts w:ascii="Times New Roman" w:eastAsia="Times New Roman" w:hAnsi="Times New Roman" w:cs="Times New Roman"/>
        </w:rPr>
        <w:fldChar w:fldCharType="begin" w:fldLock="1"/>
      </w:r>
      <w:r w:rsidR="00812B5C" w:rsidRPr="00FA35D5">
        <w:rPr>
          <w:rFonts w:ascii="Times New Roman" w:eastAsia="Times New Roman" w:hAnsi="Times New Roman" w:cs="Times New Roman"/>
        </w:rPr>
        <w:instrText>ADDIN CSL_CITATION {"citationItems":[{"id":"ITEM-1","itemData":{"DOI":"10.1109/ICASET.2019.8714353","ISBN":"9781538682715","abstract":"The paper presents a comprehensive assistive technology tool, designed and implemented to support the various challenges faced by Visually Impaired (VI) individuals in day-to-day life. The system comprises of smart glasses, processing unit and smart phone application; providing the VI individual with a convenient and cost-effective solution; unlike the conventional methods of Braille-based systems and white stick. The features are developed to facilitate VI with reading in English and Arabic, in-door navigation and face recognition; thus empowering them to lead an independent life. It is also targeted towards enabling the VI to gain professional education and be part of the regular work force. The developed system was tested with the people having visual impairments and was well appreciated.","author":[{"dropping-particle":"","family":"Noman","given":"Mohammed","non-dropping-particle":"","parse-names":false,"suffix":""},{"dropping-particle":"","family":"Shehieb","given":"Wessam","non-dropping-particle":"","parse-names":false,"suffix":""},{"dropping-particle":"","family":"Sharif","given":"Tazeen","non-dropping-particle":"","parse-names":false,"suffix":""}],"container-title":"2019 Advances in Science and Engineering Technology International Conferences, ASET 2019","id":"ITEM-1","issued":{"date-parts":[["2019","5","14"]]},"publisher":"Institute of Electrical and Electronics Engineers Inc.","title":"Assistive Technology for Integrating the Visually-Impaired in Mainstream Education and Society","type":"paper-conference"},"uris":["http://www.mendeley.com/documents/?uuid=dbc2718c-13fd-30b1-a901-6ee7966c5b37"]}],"mendeley":{"formattedCitation":"(Noman et al., 2019)","plainTextFormattedCitation":"(Noman et al., 2019)","previouslyFormattedCitation":"(Noman et al., 2019)"},"properties":{"noteIndex":0},"schema":"https://github.com/citation-style-language/schema/raw/master/csl-citation.json"}</w:instrText>
      </w:r>
      <w:r w:rsidR="00812B5C" w:rsidRPr="00FA35D5">
        <w:rPr>
          <w:rFonts w:ascii="Times New Roman" w:eastAsia="Times New Roman" w:hAnsi="Times New Roman" w:cs="Times New Roman"/>
        </w:rPr>
        <w:fldChar w:fldCharType="separate"/>
      </w:r>
      <w:r w:rsidR="00812B5C" w:rsidRPr="00FA35D5">
        <w:rPr>
          <w:rFonts w:ascii="Times New Roman" w:eastAsia="Times New Roman" w:hAnsi="Times New Roman" w:cs="Times New Roman"/>
          <w:noProof/>
        </w:rPr>
        <w:t>(Noman et al., 2019)</w:t>
      </w:r>
      <w:r w:rsidR="00812B5C" w:rsidRPr="00FA35D5">
        <w:rPr>
          <w:rFonts w:ascii="Times New Roman" w:eastAsia="Times New Roman" w:hAnsi="Times New Roman" w:cs="Times New Roman"/>
        </w:rPr>
        <w:fldChar w:fldCharType="end"/>
      </w:r>
      <w:r w:rsidR="00812B5C" w:rsidRPr="00FA35D5">
        <w:rPr>
          <w:rFonts w:ascii="Times New Roman" w:eastAsia="Times New Roman" w:hAnsi="Times New Roman" w:cs="Times New Roman"/>
        </w:rPr>
        <w:t xml:space="preserve">, </w:t>
      </w:r>
      <w:r w:rsidR="00812B5C" w:rsidRPr="00FA35D5">
        <w:rPr>
          <w:rFonts w:ascii="Times New Roman" w:eastAsia="Times New Roman" w:hAnsi="Times New Roman" w:cs="Times New Roman"/>
        </w:rPr>
        <w:fldChar w:fldCharType="begin" w:fldLock="1"/>
      </w:r>
      <w:r w:rsidR="00421E67" w:rsidRPr="00FA35D5">
        <w:rPr>
          <w:rFonts w:ascii="Times New Roman" w:eastAsia="Times New Roman" w:hAnsi="Times New Roman" w:cs="Times New Roman"/>
        </w:rPr>
        <w:instrText>ADDIN CSL_CITATION {"citationItems":[{"id":"ITEM-1","itemData":{"author":[{"dropping-particle":"","family":"Ghaleb Alnahdi","given":"","non-dropping-particle":"","parse-names":false,"suffix":""}],"container-title":"The Turkish Online Journal of Educational Technology","id":"ITEM-1","issued":{"date-parts":[["2014"]]},"page":"18-23","title":" Assistive technology in special education and the universal design for learning","type":"article-journal"},"uris":["http://www.mendeley.com/documents/?uuid=03bffe01-8ab4-3127-9a9c-d8215f0a25e5"]}],"mendeley":{"formattedCitation":"(Ghaleb Alnahdi, 2014)","plainTextFormattedCitation":"(Ghaleb Alnahdi, 2014)","previouslyFormattedCitation":"(Ghaleb Alnahdi, 2014)"},"properties":{"noteIndex":0},"schema":"https://github.com/citation-style-language/schema/raw/master/csl-citation.json"}</w:instrText>
      </w:r>
      <w:r w:rsidR="00812B5C" w:rsidRPr="00FA35D5">
        <w:rPr>
          <w:rFonts w:ascii="Times New Roman" w:eastAsia="Times New Roman" w:hAnsi="Times New Roman" w:cs="Times New Roman"/>
        </w:rPr>
        <w:fldChar w:fldCharType="separate"/>
      </w:r>
      <w:r w:rsidR="00812B5C" w:rsidRPr="00FA35D5">
        <w:rPr>
          <w:rFonts w:ascii="Times New Roman" w:eastAsia="Times New Roman" w:hAnsi="Times New Roman" w:cs="Times New Roman"/>
          <w:noProof/>
        </w:rPr>
        <w:t>(Ghaleb Alnahdi, 2014)</w:t>
      </w:r>
      <w:r w:rsidR="00812B5C" w:rsidRPr="00FA35D5">
        <w:rPr>
          <w:rFonts w:ascii="Times New Roman" w:eastAsia="Times New Roman" w:hAnsi="Times New Roman" w:cs="Times New Roman"/>
        </w:rPr>
        <w:fldChar w:fldCharType="end"/>
      </w:r>
    </w:p>
    <w:p w14:paraId="47609106" w14:textId="0F74454B" w:rsidR="00CE1CEC" w:rsidRPr="00FA35D5" w:rsidRDefault="00CE1CEC" w:rsidP="00CE1CEC">
      <w:pPr>
        <w:spacing w:line="480" w:lineRule="auto"/>
        <w:rPr>
          <w:rFonts w:ascii="Times New Roman" w:eastAsia="Times New Roman" w:hAnsi="Times New Roman" w:cs="Times New Roman"/>
        </w:rPr>
      </w:pPr>
      <w:r w:rsidRPr="00FA35D5">
        <w:rPr>
          <w:rFonts w:ascii="Times New Roman" w:eastAsia="Times New Roman" w:hAnsi="Times New Roman" w:cs="Times New Roman"/>
        </w:rPr>
        <w:t xml:space="preserve"> 2014)</w:t>
      </w:r>
      <w:r w:rsidR="00CC778C" w:rsidRPr="00FA35D5">
        <w:rPr>
          <w:rFonts w:ascii="Times New Roman" w:eastAsia="Times New Roman" w:hAnsi="Times New Roman" w:cs="Times New Roman"/>
        </w:rPr>
        <w:t>.</w:t>
      </w:r>
      <w:r w:rsidRPr="00FA35D5">
        <w:rPr>
          <w:rFonts w:ascii="Times New Roman" w:eastAsia="Times New Roman" w:hAnsi="Times New Roman" w:cs="Times New Roman"/>
        </w:rPr>
        <w:t xml:space="preserve"> </w:t>
      </w:r>
    </w:p>
    <w:p w14:paraId="5EA86C58" w14:textId="2D9CF040" w:rsidR="00CE1CEC" w:rsidRPr="00FA35D5" w:rsidRDefault="00CE1CEC" w:rsidP="00CE1CEC">
      <w:pPr>
        <w:spacing w:line="480" w:lineRule="auto"/>
        <w:rPr>
          <w:rFonts w:ascii="Times New Roman" w:eastAsia="Times New Roman" w:hAnsi="Times New Roman" w:cs="Times New Roman"/>
          <w:b/>
        </w:rPr>
      </w:pPr>
      <w:r w:rsidRPr="00FA35D5">
        <w:rPr>
          <w:rFonts w:ascii="Times New Roman" w:eastAsia="Times New Roman" w:hAnsi="Times New Roman" w:cs="Times New Roman"/>
        </w:rPr>
        <w:t xml:space="preserve">In India, students with visual disability can be enrolled in special schools for the blind or regular schools (inclusive or integrated education).  The special schools for the blind are a separate system of academic institution outside the mainstream education system, which aim to have special resources (teachers and devices) that are not readily available in mainstream schools.  Inclusive education aims to remove barriers and promote the full participation of children with visual impairment in regular schools. It emphasizes provision of a conducive learning environment for all children, regardless of differences in socio-economic background or ability. </w:t>
      </w:r>
      <w:r w:rsidR="00421E67" w:rsidRPr="00FA35D5">
        <w:rPr>
          <w:rFonts w:ascii="Times New Roman" w:eastAsia="Times New Roman" w:hAnsi="Times New Roman" w:cs="Times New Roman"/>
        </w:rPr>
        <w:fldChar w:fldCharType="begin" w:fldLock="1"/>
      </w:r>
      <w:r w:rsidR="00421E67" w:rsidRPr="00FA35D5">
        <w:rPr>
          <w:rFonts w:ascii="Times New Roman" w:eastAsia="Times New Roman" w:hAnsi="Times New Roman" w:cs="Times New Roman"/>
        </w:rPr>
        <w:instrText>ADDIN CSL_CITATION {"citationItems":[{"id":"ITEM-1","itemData":{"author":[{"dropping-particle":"","family":"UNICEF","given":"","non-dropping-particle":"","parse-names":false,"suffix":""}],"id":"ITEM-1","issued":{"date-parts":[["2004"]]},"title":"Guidline for Inclusion","type":"article-journal"},"uris":["http://www.mendeley.com/documents/?uuid=43e3136d-c8a6-30e3-9d5c-6ab6fdf3de2e"]}],"mendeley":{"formattedCitation":"(UNICEF, 2004)","manualFormatting":"(UNICEF, 2004","plainTextFormattedCitation":"(UNICEF, 2004)","previouslyFormattedCitation":"(UNICEF, 2004)"},"properties":{"noteIndex":0},"schema":"https://github.com/citation-style-language/schema/raw/master/csl-citation.json"}</w:instrText>
      </w:r>
      <w:r w:rsidR="00421E67" w:rsidRPr="00FA35D5">
        <w:rPr>
          <w:rFonts w:ascii="Times New Roman" w:eastAsia="Times New Roman" w:hAnsi="Times New Roman" w:cs="Times New Roman"/>
        </w:rPr>
        <w:fldChar w:fldCharType="separate"/>
      </w:r>
      <w:r w:rsidR="00421E67" w:rsidRPr="00FA35D5">
        <w:rPr>
          <w:rFonts w:ascii="Times New Roman" w:eastAsia="Times New Roman" w:hAnsi="Times New Roman" w:cs="Times New Roman"/>
          <w:noProof/>
        </w:rPr>
        <w:t>(UNICEF, 2004</w:t>
      </w:r>
      <w:r w:rsidR="00421E67" w:rsidRPr="00FA35D5">
        <w:rPr>
          <w:rFonts w:ascii="Times New Roman" w:eastAsia="Times New Roman" w:hAnsi="Times New Roman" w:cs="Times New Roman"/>
        </w:rPr>
        <w:fldChar w:fldCharType="end"/>
      </w:r>
      <w:r w:rsidR="00421E67" w:rsidRPr="00FA35D5">
        <w:rPr>
          <w:rFonts w:ascii="Times New Roman" w:eastAsia="Times New Roman" w:hAnsi="Times New Roman" w:cs="Times New Roman"/>
        </w:rPr>
        <w:t xml:space="preserve">, </w:t>
      </w:r>
      <w:r w:rsidR="00421E67" w:rsidRPr="00FA35D5">
        <w:rPr>
          <w:rFonts w:ascii="Times New Roman" w:eastAsia="Times New Roman" w:hAnsi="Times New Roman" w:cs="Times New Roman"/>
        </w:rPr>
        <w:fldChar w:fldCharType="begin" w:fldLock="1"/>
      </w:r>
      <w:r w:rsidR="00421E67" w:rsidRPr="00FA35D5">
        <w:rPr>
          <w:rFonts w:ascii="Times New Roman" w:eastAsia="Times New Roman" w:hAnsi="Times New Roman" w:cs="Times New Roman"/>
        </w:rPr>
        <w:instrText>ADDIN CSL_CITATION {"citationItems":[{"id":"ITEM-1","itemData":{"URL":"http://www.ncert.nic.in/departments/nie/degsn/index_degsn.html","accessed":{"date-parts":[["2019","2","4"]]},"id":"ITEM-1","issued":{"date-parts":[["0"]]},"title":"National Council Of Educational Research And Training, Department of Education of Groups with Specials Needs, Government of India","type":"webpage"},"uris":["http://www.mendeley.com/documents/?uuid=722fb844-7718-30fc-96d5-aa963c956141"]}],"mendeley":{"formattedCitation":"(“National Council Of Educational Research And Training, Department of Education of Groups with Specials Needs, Government of India,” n.d.)","manualFormatting":"National Council Of Educational Research And Training, Department of Education of Groups with Specials Needs, Government of India,” New Delhi)","plainTextFormattedCitation":"(“National Council Of Educational Research And Training, Department of Education of Groups with Specials Needs, Government of India,” n.d.)","previouslyFormattedCitation":"(“National Council Of Educational Research And Training, Department of Education of Groups with Specials Needs, Government of India,” n.d.)"},"properties":{"noteIndex":0},"schema":"https://github.com/citation-style-language/schema/raw/master/csl-citation.json"}</w:instrText>
      </w:r>
      <w:r w:rsidR="00421E67" w:rsidRPr="00FA35D5">
        <w:rPr>
          <w:rFonts w:ascii="Times New Roman" w:eastAsia="Times New Roman" w:hAnsi="Times New Roman" w:cs="Times New Roman"/>
        </w:rPr>
        <w:fldChar w:fldCharType="separate"/>
      </w:r>
      <w:r w:rsidR="00421E67" w:rsidRPr="00FA35D5">
        <w:rPr>
          <w:rFonts w:ascii="Times New Roman" w:eastAsia="Times New Roman" w:hAnsi="Times New Roman" w:cs="Times New Roman"/>
          <w:noProof/>
        </w:rPr>
        <w:t>National Council Of Educational Research And Training, Department of Education of Groups with Specials Needs, Government of India,” New Delhi)</w:t>
      </w:r>
      <w:r w:rsidR="00421E67" w:rsidRPr="00FA35D5">
        <w:rPr>
          <w:rFonts w:ascii="Times New Roman" w:eastAsia="Times New Roman" w:hAnsi="Times New Roman" w:cs="Times New Roman"/>
        </w:rPr>
        <w:fldChar w:fldCharType="end"/>
      </w:r>
      <w:r w:rsidR="00421E67" w:rsidRPr="00FA35D5">
        <w:rPr>
          <w:rFonts w:ascii="Times New Roman" w:eastAsia="Times New Roman" w:hAnsi="Times New Roman" w:cs="Times New Roman"/>
        </w:rPr>
        <w:t>.</w:t>
      </w:r>
      <w:r w:rsidRPr="00FA35D5">
        <w:rPr>
          <w:rFonts w:ascii="Times New Roman" w:eastAsia="Times New Roman" w:hAnsi="Times New Roman" w:cs="Times New Roman"/>
        </w:rPr>
        <w:t xml:space="preserve"> </w:t>
      </w:r>
    </w:p>
    <w:p w14:paraId="3FBB830F" w14:textId="77777777" w:rsidR="00247CE9" w:rsidRPr="00FA35D5" w:rsidRDefault="00247CE9" w:rsidP="00CE1CEC">
      <w:pPr>
        <w:spacing w:line="480" w:lineRule="auto"/>
        <w:rPr>
          <w:rFonts w:ascii="Times New Roman" w:eastAsia="Times New Roman" w:hAnsi="Times New Roman" w:cs="Times New Roman"/>
          <w:i/>
        </w:rPr>
      </w:pPr>
    </w:p>
    <w:p w14:paraId="7E514BA6" w14:textId="3036C1F4" w:rsidR="00CE1CEC" w:rsidRPr="00FA35D5" w:rsidRDefault="00CE1CEC" w:rsidP="00CE1CEC">
      <w:pPr>
        <w:spacing w:line="480" w:lineRule="auto"/>
        <w:rPr>
          <w:rFonts w:ascii="Times New Roman" w:eastAsia="Times New Roman" w:hAnsi="Times New Roman" w:cs="Times New Roman"/>
          <w:b/>
          <w:bCs/>
          <w:i/>
        </w:rPr>
      </w:pPr>
      <w:r w:rsidRPr="00FA35D5">
        <w:rPr>
          <w:rFonts w:ascii="Times New Roman" w:eastAsia="Times New Roman" w:hAnsi="Times New Roman" w:cs="Times New Roman"/>
          <w:b/>
          <w:bCs/>
          <w:i/>
        </w:rPr>
        <w:t>Study Findings</w:t>
      </w:r>
    </w:p>
    <w:p w14:paraId="137A700E" w14:textId="3153A9C5" w:rsidR="00386D12" w:rsidRPr="00FA35D5" w:rsidRDefault="00CE1CEC" w:rsidP="00C57857">
      <w:pPr>
        <w:spacing w:line="480" w:lineRule="auto"/>
        <w:rPr>
          <w:rFonts w:ascii="Times New Roman" w:eastAsia="Times New Roman" w:hAnsi="Times New Roman" w:cs="Times New Roman"/>
        </w:rPr>
      </w:pPr>
      <w:r w:rsidRPr="00FA35D5">
        <w:rPr>
          <w:rFonts w:ascii="Times New Roman" w:eastAsia="Times New Roman" w:hAnsi="Times New Roman" w:cs="Times New Roman"/>
        </w:rPr>
        <w:lastRenderedPageBreak/>
        <w:t>This study reports on the availability of a comprehensive list of ATs (5</w:t>
      </w:r>
      <w:r w:rsidR="00CC778C" w:rsidRPr="00FA35D5">
        <w:rPr>
          <w:rFonts w:ascii="Times New Roman" w:eastAsia="Times New Roman" w:hAnsi="Times New Roman" w:cs="Times New Roman"/>
        </w:rPr>
        <w:t>2</w:t>
      </w:r>
      <w:r w:rsidRPr="00FA35D5">
        <w:rPr>
          <w:rFonts w:ascii="Times New Roman" w:eastAsia="Times New Roman" w:hAnsi="Times New Roman" w:cs="Times New Roman"/>
        </w:rPr>
        <w:t>) classified into seven domains (Table 1) i</w:t>
      </w:r>
      <w:r w:rsidR="00CC778C" w:rsidRPr="00FA35D5">
        <w:rPr>
          <w:rFonts w:ascii="Times New Roman" w:eastAsia="Times New Roman" w:hAnsi="Times New Roman" w:cs="Times New Roman"/>
        </w:rPr>
        <w:t>n</w:t>
      </w:r>
      <w:r w:rsidRPr="00FA35D5">
        <w:rPr>
          <w:rFonts w:ascii="Times New Roman" w:eastAsia="Times New Roman" w:hAnsi="Times New Roman" w:cs="Times New Roman"/>
        </w:rPr>
        <w:t xml:space="preserve"> schools for the blind in Delhi.   The study shows limited availability of AT</w:t>
      </w:r>
      <w:r w:rsidR="0015440E" w:rsidRPr="00FA35D5">
        <w:rPr>
          <w:rFonts w:ascii="Times New Roman" w:eastAsia="Times New Roman" w:hAnsi="Times New Roman" w:cs="Times New Roman"/>
        </w:rPr>
        <w:t>VI</w:t>
      </w:r>
      <w:r w:rsidRPr="00FA35D5">
        <w:rPr>
          <w:rFonts w:ascii="Times New Roman" w:eastAsia="Times New Roman" w:hAnsi="Times New Roman" w:cs="Times New Roman"/>
        </w:rPr>
        <w:t xml:space="preserve"> and trained human resources, with only 11 of the 5</w:t>
      </w:r>
      <w:r w:rsidR="00CC778C" w:rsidRPr="00FA35D5">
        <w:rPr>
          <w:rFonts w:ascii="Times New Roman" w:eastAsia="Times New Roman" w:hAnsi="Times New Roman" w:cs="Times New Roman"/>
        </w:rPr>
        <w:t>2</w:t>
      </w:r>
      <w:r w:rsidRPr="00FA35D5">
        <w:rPr>
          <w:rFonts w:ascii="Times New Roman" w:eastAsia="Times New Roman" w:hAnsi="Times New Roman" w:cs="Times New Roman"/>
        </w:rPr>
        <w:t xml:space="preserve"> AT</w:t>
      </w:r>
      <w:r w:rsidR="0015440E" w:rsidRPr="00FA35D5">
        <w:rPr>
          <w:rFonts w:ascii="Times New Roman" w:eastAsia="Times New Roman" w:hAnsi="Times New Roman" w:cs="Times New Roman"/>
        </w:rPr>
        <w:t>VI</w:t>
      </w:r>
      <w:r w:rsidRPr="00FA35D5">
        <w:rPr>
          <w:rFonts w:ascii="Times New Roman" w:eastAsia="Times New Roman" w:hAnsi="Times New Roman" w:cs="Times New Roman"/>
        </w:rPr>
        <w:t xml:space="preserve"> being available in 60% or more schools for the blind in Delhi. Most AT</w:t>
      </w:r>
      <w:r w:rsidR="002315A9" w:rsidRPr="00FA35D5">
        <w:rPr>
          <w:rFonts w:ascii="Times New Roman" w:eastAsia="Times New Roman" w:hAnsi="Times New Roman" w:cs="Times New Roman"/>
        </w:rPr>
        <w:t>VI</w:t>
      </w:r>
      <w:r w:rsidRPr="00FA35D5">
        <w:rPr>
          <w:rFonts w:ascii="Times New Roman" w:eastAsia="Times New Roman" w:hAnsi="Times New Roman" w:cs="Times New Roman"/>
        </w:rPr>
        <w:t xml:space="preserve"> were unavailable in a sizeable number of schools. Of particular concern is that vision-based ATs like magnifiers which students with residual vision could use to see print are not available in most schools and instead students with useful vision are </w:t>
      </w:r>
      <w:r w:rsidR="00CC778C" w:rsidRPr="00FA35D5">
        <w:rPr>
          <w:rFonts w:ascii="Times New Roman" w:eastAsia="Times New Roman" w:hAnsi="Times New Roman" w:cs="Times New Roman"/>
        </w:rPr>
        <w:t>positioned</w:t>
      </w:r>
      <w:r w:rsidRPr="00FA35D5">
        <w:rPr>
          <w:rFonts w:ascii="Times New Roman" w:eastAsia="Times New Roman" w:hAnsi="Times New Roman" w:cs="Times New Roman"/>
        </w:rPr>
        <w:t xml:space="preserve"> to use </w:t>
      </w:r>
      <w:r w:rsidR="002315A9" w:rsidRPr="00FA35D5">
        <w:rPr>
          <w:rFonts w:ascii="Times New Roman" w:eastAsia="Times New Roman" w:hAnsi="Times New Roman" w:cs="Times New Roman"/>
        </w:rPr>
        <w:t>B</w:t>
      </w:r>
      <w:r w:rsidRPr="00FA35D5">
        <w:rPr>
          <w:rFonts w:ascii="Times New Roman" w:eastAsia="Times New Roman" w:hAnsi="Times New Roman" w:cs="Times New Roman"/>
        </w:rPr>
        <w:t>raille technology</w:t>
      </w:r>
      <w:r w:rsidR="002315A9" w:rsidRPr="00FA35D5">
        <w:rPr>
          <w:rFonts w:ascii="Times New Roman" w:eastAsia="Times New Roman" w:hAnsi="Times New Roman" w:cs="Times New Roman"/>
        </w:rPr>
        <w:t xml:space="preserve"> (TAT)</w:t>
      </w:r>
      <w:r w:rsidRPr="00FA35D5">
        <w:rPr>
          <w:rFonts w:ascii="Times New Roman" w:eastAsia="Times New Roman" w:hAnsi="Times New Roman" w:cs="Times New Roman"/>
        </w:rPr>
        <w:t xml:space="preserve">. A previous study in these schools showed that 28% of students had best corrected vision acuity of &lt;6/18 to 1/60 in the better eye indicating that there was potential to learn to read and write using normal </w:t>
      </w:r>
      <w:r w:rsidR="00CC778C" w:rsidRPr="00FA35D5">
        <w:rPr>
          <w:rFonts w:ascii="Times New Roman" w:eastAsia="Times New Roman" w:hAnsi="Times New Roman" w:cs="Times New Roman"/>
        </w:rPr>
        <w:t xml:space="preserve">or large </w:t>
      </w:r>
      <w:r w:rsidRPr="00FA35D5">
        <w:rPr>
          <w:rFonts w:ascii="Times New Roman" w:eastAsia="Times New Roman" w:hAnsi="Times New Roman" w:cs="Times New Roman"/>
        </w:rPr>
        <w:t>print</w:t>
      </w:r>
      <w:r w:rsidR="00CC778C" w:rsidRPr="00FA35D5">
        <w:rPr>
          <w:rFonts w:ascii="Times New Roman" w:eastAsia="Times New Roman" w:hAnsi="Times New Roman" w:cs="Times New Roman"/>
        </w:rPr>
        <w:t xml:space="preserve"> texts</w:t>
      </w:r>
      <w:r w:rsidR="00057457" w:rsidRPr="00FA35D5">
        <w:rPr>
          <w:rFonts w:ascii="Times New Roman" w:eastAsia="Times New Roman" w:hAnsi="Times New Roman" w:cs="Times New Roman"/>
        </w:rPr>
        <w:t xml:space="preserve"> or VAT technology</w:t>
      </w:r>
      <w:r w:rsidRPr="00FA35D5">
        <w:rPr>
          <w:rFonts w:ascii="Times New Roman" w:eastAsia="Times New Roman" w:hAnsi="Times New Roman" w:cs="Times New Roman"/>
        </w:rPr>
        <w:t xml:space="preserve">. </w:t>
      </w:r>
      <w:r w:rsidR="00421E67" w:rsidRPr="00FA35D5">
        <w:rPr>
          <w:rFonts w:ascii="Times New Roman" w:eastAsia="Times New Roman" w:hAnsi="Times New Roman" w:cs="Times New Roman"/>
        </w:rPr>
        <w:fldChar w:fldCharType="begin" w:fldLock="1"/>
      </w:r>
      <w:r w:rsidR="00421E67" w:rsidRPr="00FA35D5">
        <w:rPr>
          <w:rFonts w:ascii="Times New Roman" w:eastAsia="Times New Roman" w:hAnsi="Times New Roman" w:cs="Times New Roman"/>
        </w:rPr>
        <w:instrText>ADDIN CSL_CITATION {"citationItems":[{"id":"ITEM-1","itemData":{"DOI":"10.1080/17483107.2019.1604829","ISSN":"1748-3107","author":[{"dropping-particle":"","family":"Senjam","given":"Suraj Singh","non-dropping-particle":"","parse-names":false,"suffix":""},{"dropping-particle":"","family":"Foster","given":"Allen","non-dropping-particle":"","parse-names":false,"suffix":""},{"dropping-particle":"","family":"Bascaran","given":"Covadonga","non-dropping-particle":"","parse-names":false,"suffix":""},{"dropping-particle":"","family":"Vashist","given":"Praveen","non-dropping-particle":"","parse-names":false,"suffix":""},{"dropping-particle":"","family":"Gupta","given":"Vivek","non-dropping-particle":"","parse-names":false,"suffix":""}],"container-title":"Disability and Rehabilitation: Assistive Technology","id":"ITEM-1","issued":{"date-parts":[["2019","4","23"]]},"page":"1-7","title":"Assistive technology for students with visual disability in schools for the blind in Delhi","type":"article-journal"},"uris":["http://www.mendeley.com/documents/?uuid=971daae5-3916-3b99-a9de-c3b82fadcb9d"]}],"mendeley":{"formattedCitation":"(Senjam, Foster, Bascaran, Vashist, &amp; Gupta, 2019)","plainTextFormattedCitation":"(Senjam, Foster, Bascaran, Vashist, &amp; Gupta, 2019)","previouslyFormattedCitation":"(Senjam, Foster, Bascaran, Vashist, &amp; Gupta, 2019)"},"properties":{"noteIndex":0},"schema":"https://github.com/citation-style-language/schema/raw/master/csl-citation.json"}</w:instrText>
      </w:r>
      <w:r w:rsidR="00421E67" w:rsidRPr="00FA35D5">
        <w:rPr>
          <w:rFonts w:ascii="Times New Roman" w:eastAsia="Times New Roman" w:hAnsi="Times New Roman" w:cs="Times New Roman"/>
        </w:rPr>
        <w:fldChar w:fldCharType="separate"/>
      </w:r>
      <w:r w:rsidR="00421E67" w:rsidRPr="00FA35D5">
        <w:rPr>
          <w:rFonts w:ascii="Times New Roman" w:eastAsia="Times New Roman" w:hAnsi="Times New Roman" w:cs="Times New Roman"/>
          <w:noProof/>
        </w:rPr>
        <w:t>(Senjam, Foster, Bascaran, Vashist, &amp; Gupta, 2019)</w:t>
      </w:r>
      <w:r w:rsidR="00421E67" w:rsidRPr="00FA35D5">
        <w:rPr>
          <w:rFonts w:ascii="Times New Roman" w:eastAsia="Times New Roman" w:hAnsi="Times New Roman" w:cs="Times New Roman"/>
        </w:rPr>
        <w:fldChar w:fldCharType="end"/>
      </w:r>
      <w:r w:rsidR="00421E67" w:rsidRPr="00FA35D5">
        <w:rPr>
          <w:rFonts w:ascii="Times New Roman" w:eastAsia="Times New Roman" w:hAnsi="Times New Roman" w:cs="Times New Roman"/>
        </w:rPr>
        <w:t>.</w:t>
      </w:r>
      <w:r w:rsidRPr="00FA35D5">
        <w:rPr>
          <w:rFonts w:ascii="Times New Roman" w:eastAsia="Times New Roman" w:hAnsi="Times New Roman" w:cs="Times New Roman"/>
        </w:rPr>
        <w:t xml:space="preserve">  It is of paramount importance that children with useful residual vision are given access and appropriate training to use vision-based ATs. </w:t>
      </w:r>
      <w:r w:rsidR="00CC778C" w:rsidRPr="00FA35D5">
        <w:rPr>
          <w:rFonts w:ascii="Times New Roman" w:eastAsia="Times New Roman" w:hAnsi="Times New Roman" w:cs="Times New Roman"/>
        </w:rPr>
        <w:t xml:space="preserve"> </w:t>
      </w:r>
      <w:r w:rsidR="00386D12" w:rsidRPr="00FA35D5">
        <w:rPr>
          <w:rFonts w:ascii="Times New Roman" w:eastAsia="Times New Roman" w:hAnsi="Times New Roman" w:cs="Times New Roman"/>
        </w:rPr>
        <w:t>Very few comparable studies exist in India and other countries on the availability of such a wide range of ATVI</w:t>
      </w:r>
      <w:r w:rsidR="00BA7E01" w:rsidRPr="00FA35D5">
        <w:rPr>
          <w:rFonts w:ascii="Times New Roman" w:eastAsia="Times New Roman" w:hAnsi="Times New Roman" w:cs="Times New Roman"/>
        </w:rPr>
        <w:t xml:space="preserve"> in schools for the blind</w:t>
      </w:r>
      <w:r w:rsidR="00386D12" w:rsidRPr="00FA35D5">
        <w:rPr>
          <w:rFonts w:ascii="Times New Roman" w:eastAsia="Times New Roman" w:hAnsi="Times New Roman" w:cs="Times New Roman"/>
        </w:rPr>
        <w:t>.</w:t>
      </w:r>
    </w:p>
    <w:p w14:paraId="597EE5A3" w14:textId="5474A98F" w:rsidR="00C57857" w:rsidRPr="00FA35D5" w:rsidRDefault="007138AE" w:rsidP="00C57857">
      <w:pPr>
        <w:spacing w:line="480" w:lineRule="auto"/>
        <w:rPr>
          <w:rFonts w:ascii="Times New Roman" w:hAnsi="Times New Roman" w:cs="Times New Roman"/>
          <w:lang w:val="en-US"/>
        </w:rPr>
      </w:pPr>
      <w:r w:rsidRPr="00FA35D5">
        <w:rPr>
          <w:rFonts w:ascii="Times New Roman" w:eastAsia="Times New Roman" w:hAnsi="Times New Roman" w:cs="Times New Roman"/>
        </w:rPr>
        <w:t>A</w:t>
      </w:r>
      <w:r w:rsidR="00EA7793" w:rsidRPr="00FA35D5">
        <w:rPr>
          <w:rFonts w:ascii="Times New Roman" w:eastAsia="Times New Roman" w:hAnsi="Times New Roman" w:cs="Times New Roman"/>
        </w:rPr>
        <w:t xml:space="preserve"> study</w:t>
      </w:r>
      <w:r w:rsidR="00BA7E01" w:rsidRPr="00FA35D5">
        <w:rPr>
          <w:rFonts w:ascii="Times New Roman" w:eastAsia="Times New Roman" w:hAnsi="Times New Roman" w:cs="Times New Roman"/>
        </w:rPr>
        <w:t xml:space="preserve"> </w:t>
      </w:r>
      <w:r w:rsidRPr="00FA35D5">
        <w:rPr>
          <w:rFonts w:ascii="Times New Roman" w:eastAsia="Times New Roman" w:hAnsi="Times New Roman" w:cs="Times New Roman"/>
        </w:rPr>
        <w:t>conducted</w:t>
      </w:r>
      <w:r w:rsidR="00EA7793" w:rsidRPr="00FA35D5">
        <w:rPr>
          <w:rFonts w:ascii="Times New Roman" w:eastAsia="Times New Roman" w:hAnsi="Times New Roman" w:cs="Times New Roman"/>
        </w:rPr>
        <w:t xml:space="preserve"> on need of </w:t>
      </w:r>
      <w:r w:rsidRPr="00FA35D5">
        <w:rPr>
          <w:rFonts w:ascii="Times New Roman" w:eastAsia="Times New Roman" w:hAnsi="Times New Roman" w:cs="Times New Roman"/>
        </w:rPr>
        <w:t>computer related AT</w:t>
      </w:r>
      <w:r w:rsidR="00BA7E01" w:rsidRPr="00FA35D5">
        <w:rPr>
          <w:rFonts w:ascii="Times New Roman" w:eastAsia="Times New Roman" w:hAnsi="Times New Roman" w:cs="Times New Roman"/>
        </w:rPr>
        <w:t>VI</w:t>
      </w:r>
      <w:r w:rsidRPr="00FA35D5">
        <w:rPr>
          <w:rFonts w:ascii="Times New Roman" w:eastAsia="Times New Roman" w:hAnsi="Times New Roman" w:cs="Times New Roman"/>
        </w:rPr>
        <w:t xml:space="preserve"> </w:t>
      </w:r>
      <w:r w:rsidR="002D2D73" w:rsidRPr="00FA35D5">
        <w:rPr>
          <w:rFonts w:ascii="Times New Roman" w:eastAsia="Times New Roman" w:hAnsi="Times New Roman" w:cs="Times New Roman"/>
        </w:rPr>
        <w:t xml:space="preserve">like screen readers, speech </w:t>
      </w:r>
      <w:r w:rsidR="00C57857" w:rsidRPr="00FA35D5">
        <w:rPr>
          <w:rFonts w:ascii="Times New Roman" w:eastAsia="Times New Roman" w:hAnsi="Times New Roman" w:cs="Times New Roman"/>
        </w:rPr>
        <w:t>synthesizers or</w:t>
      </w:r>
      <w:r w:rsidR="002D2D73" w:rsidRPr="00FA35D5">
        <w:rPr>
          <w:rFonts w:ascii="Times New Roman" w:eastAsia="Times New Roman" w:hAnsi="Times New Roman" w:cs="Times New Roman"/>
        </w:rPr>
        <w:t xml:space="preserve"> screen magnifies, </w:t>
      </w:r>
      <w:r w:rsidRPr="00FA35D5">
        <w:rPr>
          <w:rFonts w:ascii="Times New Roman" w:eastAsia="Times New Roman" w:hAnsi="Times New Roman" w:cs="Times New Roman"/>
        </w:rPr>
        <w:t xml:space="preserve">among special teachers in Sao Paul, Brazil reported that nearly 90% of teachers indicated </w:t>
      </w:r>
      <w:r w:rsidR="002D2D73" w:rsidRPr="00FA35D5">
        <w:rPr>
          <w:rFonts w:ascii="Times New Roman" w:eastAsia="Times New Roman" w:hAnsi="Times New Roman" w:cs="Times New Roman"/>
        </w:rPr>
        <w:t>the need of adequate such technologies at their schools for the blind</w:t>
      </w:r>
      <w:r w:rsidR="00421E67" w:rsidRPr="00FA35D5">
        <w:rPr>
          <w:rFonts w:ascii="Times New Roman" w:eastAsia="Times New Roman" w:hAnsi="Times New Roman" w:cs="Times New Roman"/>
        </w:rPr>
        <w:t xml:space="preserve"> </w:t>
      </w:r>
      <w:r w:rsidR="00421E67" w:rsidRPr="00FA35D5">
        <w:rPr>
          <w:rFonts w:ascii="Times New Roman" w:eastAsia="Times New Roman" w:hAnsi="Times New Roman" w:cs="Times New Roman"/>
        </w:rPr>
        <w:fldChar w:fldCharType="begin" w:fldLock="1"/>
      </w:r>
      <w:r w:rsidR="00421E67" w:rsidRPr="00FA35D5">
        <w:rPr>
          <w:rFonts w:ascii="Times New Roman" w:eastAsia="Times New Roman" w:hAnsi="Times New Roman" w:cs="Times New Roman"/>
        </w:rPr>
        <w:instrText>ADDIN CSL_CITATION {"citationItems":[{"id":"ITEM-1","itemData":{"DOI":"10.1590/S1020-49892009000800007","ISSN":"1020-4989","abstract":"OBJECTIVES: Verify the application of assistive technology, especially information technology in the education of blind and low-vision students from the perceptions of their teachers. METHODS: Descriptive survey study in public schools in three municipalities of the state of São Paulo, Brazil. The sample comprised 134 teachers. RESULTS: According to the teachers' opinions, there are differences in the specificities and applicability of assistive technology for blind and low-vision students, for whom specific computer programs are important. Information technology enhances reading and writing skills, as well as communication with the world on an equal basis, thereby improving quality of life and facilitating the learning process. The main reason for not using information technology is the lack of planning courses. The main requirements for the use of information technology in schools are enough computers for all students, advisers to help teachers, and pedagogical support. CONCLUSIONS: Assistive technology is applied to education of students with visual impairment; however, teachers indicate the need for infrastructure and pedagogical support. Information technology is an important tool in the inclusion process and can promote independence and autonomy of students with visual impairment.","author":[{"dropping-particle":"","family":"Alves","given":"Cássia Cristiane de Freitas","non-dropping-particle":"","parse-names":false,"suffix":""},{"dropping-particle":"","family":"Monteiro","given":"Gelse Beatriz Martins","non-dropping-particle":"","parse-names":false,"suffix":""},{"dropping-particle":"","family":"Rabello","given":"Suzana","non-dropping-particle":"","parse-names":false,"suffix":""},{"dropping-particle":"","family":"Gasparetto","given":"Maria Elisabete Rodrigues Freire","non-dropping-particle":"","parse-names":false,"suffix":""},{"dropping-particle":"de","family":"Carvalho","given":"Keila Monteiro","non-dropping-particle":"","parse-names":false,"suffix":""}],"container-title":"Revista Panamericana de Salud Pública","id":"ITEM-1","issue":"2","issued":{"date-parts":[["2009","8"]]},"page":"148-152","publisher":"Organización Panamericana de la Salud","title":"Assistive technology applied to education of students with visual impairment","type":"article-journal","volume":"26"},"uris":["http://www.mendeley.com/documents/?uuid=7668928f-1c08-3742-ab37-2c03f2e2d61a"]}],"mendeley":{"formattedCitation":"(Alves, Monteiro, Rabello, Gasparetto, &amp; Carvalho, 2009)","plainTextFormattedCitation":"(Alves, Monteiro, Rabello, Gasparetto, &amp; Carvalho, 2009)","previouslyFormattedCitation":"(Alves, Monteiro, Rabello, Gasparetto, &amp; Carvalho, 2009)"},"properties":{"noteIndex":0},"schema":"https://github.com/citation-style-language/schema/raw/master/csl-citation.json"}</w:instrText>
      </w:r>
      <w:r w:rsidR="00421E67" w:rsidRPr="00FA35D5">
        <w:rPr>
          <w:rFonts w:ascii="Times New Roman" w:eastAsia="Times New Roman" w:hAnsi="Times New Roman" w:cs="Times New Roman"/>
        </w:rPr>
        <w:fldChar w:fldCharType="separate"/>
      </w:r>
      <w:r w:rsidR="00421E67" w:rsidRPr="00FA35D5">
        <w:rPr>
          <w:rFonts w:ascii="Times New Roman" w:eastAsia="Times New Roman" w:hAnsi="Times New Roman" w:cs="Times New Roman"/>
          <w:noProof/>
        </w:rPr>
        <w:t>(Alves, Monteiro, Rabello, Gasparetto, &amp; Carvalho, 2009)</w:t>
      </w:r>
      <w:r w:rsidR="00421E67" w:rsidRPr="00FA35D5">
        <w:rPr>
          <w:rFonts w:ascii="Times New Roman" w:eastAsia="Times New Roman" w:hAnsi="Times New Roman" w:cs="Times New Roman"/>
        </w:rPr>
        <w:fldChar w:fldCharType="end"/>
      </w:r>
      <w:r w:rsidR="00421E67" w:rsidRPr="00FA35D5">
        <w:rPr>
          <w:rFonts w:ascii="Times New Roman" w:eastAsia="Times New Roman" w:hAnsi="Times New Roman" w:cs="Times New Roman"/>
        </w:rPr>
        <w:t>.</w:t>
      </w:r>
      <w:r w:rsidRPr="00FA35D5">
        <w:rPr>
          <w:rFonts w:ascii="Times New Roman" w:eastAsia="Times New Roman" w:hAnsi="Times New Roman" w:cs="Times New Roman"/>
        </w:rPr>
        <w:t xml:space="preserve"> </w:t>
      </w:r>
      <w:r w:rsidR="00C57857" w:rsidRPr="00FA35D5">
        <w:rPr>
          <w:rFonts w:ascii="Times New Roman" w:hAnsi="Times New Roman" w:cs="Times New Roman"/>
          <w:lang w:val="en-US"/>
        </w:rPr>
        <w:t>In the same study, 84% of special teachers declared ATVI are very important to enhance writing and reading skills as well as communicate with rest of the world.</w:t>
      </w:r>
    </w:p>
    <w:p w14:paraId="3E1372E0" w14:textId="4676D4EC" w:rsidR="00CE1CEC" w:rsidRPr="00FA35D5" w:rsidRDefault="00797C4E" w:rsidP="00CE1CEC">
      <w:pPr>
        <w:spacing w:line="480" w:lineRule="auto"/>
        <w:rPr>
          <w:rFonts w:ascii="Times New Roman" w:hAnsi="Times New Roman" w:cs="Times New Roman"/>
          <w:lang w:val="en-US"/>
        </w:rPr>
      </w:pPr>
      <w:r w:rsidRPr="00FA35D5">
        <w:rPr>
          <w:rFonts w:ascii="Times New Roman" w:hAnsi="Times New Roman" w:cs="Times New Roman"/>
          <w:lang w:val="en-US"/>
        </w:rPr>
        <w:t xml:space="preserve">The study </w:t>
      </w:r>
      <w:r w:rsidR="00BA7E01" w:rsidRPr="00FA35D5">
        <w:rPr>
          <w:rFonts w:ascii="Times New Roman" w:hAnsi="Times New Roman" w:cs="Times New Roman"/>
          <w:lang w:val="en-US"/>
        </w:rPr>
        <w:t xml:space="preserve">also </w:t>
      </w:r>
      <w:r w:rsidRPr="00FA35D5">
        <w:rPr>
          <w:rFonts w:ascii="Times New Roman" w:hAnsi="Times New Roman" w:cs="Times New Roman"/>
          <w:lang w:val="en-US"/>
        </w:rPr>
        <w:t>indicated inadequate availability of various type of mobility canes, particularly the children’s canes and guide canes</w:t>
      </w:r>
      <w:r w:rsidR="00BA7E01" w:rsidRPr="00FA35D5">
        <w:rPr>
          <w:rFonts w:ascii="Times New Roman" w:hAnsi="Times New Roman" w:cs="Times New Roman"/>
          <w:lang w:val="en-US"/>
        </w:rPr>
        <w:t xml:space="preserve"> which is a concern</w:t>
      </w:r>
      <w:r w:rsidRPr="00FA35D5">
        <w:rPr>
          <w:rFonts w:ascii="Times New Roman" w:hAnsi="Times New Roman" w:cs="Times New Roman"/>
          <w:lang w:val="en-US"/>
        </w:rPr>
        <w:t xml:space="preserve">. Mobility canes with appropriate length per se help in travelling safely and independently in or outside the school environment. Students can also improve their pace of movement using an appropriate length of the canes  </w:t>
      </w:r>
      <w:r w:rsidR="00421E67" w:rsidRPr="00FA35D5">
        <w:rPr>
          <w:rFonts w:ascii="Times New Roman" w:hAnsi="Times New Roman" w:cs="Times New Roman"/>
          <w:lang w:val="en-US"/>
        </w:rPr>
        <w:fldChar w:fldCharType="begin" w:fldLock="1"/>
      </w:r>
      <w:r w:rsidR="00421E67" w:rsidRPr="00FA35D5">
        <w:rPr>
          <w:rFonts w:ascii="Times New Roman" w:hAnsi="Times New Roman" w:cs="Times New Roman"/>
          <w:lang w:val="en-US"/>
        </w:rPr>
        <w:instrText>ADDIN CSL_CITATION {"citationItems":[{"id":"ITEM-1","itemData":{"DOI":"10.3109/17483107.2014.974220","ISSN":"1748-3107","PMID":"25342493","abstract":"PURPOSE In this paper, the authors explore the use of mobile devices as assistive technology for students with visual impairments in resource-limited environments. This paper provides initial data and analysis from an ongoing project in Kenya using tablet devices to provide access to education and independence for university students with visual impairments in Kenya. METHOD The project is a design-based research project in which we have developed and are refining a theoretically grounded intervention--a model for developing communities of practice to support the use of mobile technology as an assistive technology. We are collecting data to assess the efficacy and improve the model as well as inform the literature that has guided the design of the intervention. RESULTS In examining the impact of the use of mobile devices for the students with visual impairments, we found that the devices provide the students with (a) access to education, (b) the means to participate in everyday life and (c) the opportunity to create a community of practice. CONCLUSIONS Findings from this project suggest that communities of practice are both a viable and a valuable approach for facilitating the diffusion and support of mobile devices as assistive technology for students with visual impairments in resource-limited environments. Implications for Rehabilitation The use of mobile devices as assistive technology in resource-limited environments provides students with visual impairments access to education and enhanced means to participate in everyday life. Communities of practice are both a viable and a valuable approach for facilitating the diffusion and support of mobile devices as assistive technology for students with visual impairments in resource-limited environments. Providing access to assistive technology early and consistently throughout students' schooling builds both their skill and confidence and also demonstrates the capabilities of people with visual impairments to the larger society.","author":[{"dropping-particle":"","family":"Foley","given":"Alan R.","non-dropping-particle":"","parse-names":false,"suffix":""},{"dropping-particle":"","family":"Masingila","given":"Joanna O.","non-dropping-particle":"","parse-names":false,"suffix":""}],"container-title":"Disability and Rehabilitation: Assistive Technology","id":"ITEM-1","issue":"4","issued":{"date-parts":[["2015","7","4"]]},"page":"332-339","title":"The use of mobile devices as assistive technology in resource-limited environments: access for learners with visual impairments in Kenya","type":"article-journal","volume":"10"},"uris":["http://www.mendeley.com/documents/?uuid=d2eab988-1ef2-3fee-8da6-c5fca1b87d06"]}],"mendeley":{"formattedCitation":"(Foley &amp; Masingila, 2015)","plainTextFormattedCitation":"(Foley &amp; Masingila, 2015)","previouslyFormattedCitation":"(Foley &amp; Masingila, 2015)"},"properties":{"noteIndex":0},"schema":"https://github.com/citation-style-language/schema/raw/master/csl-citation.json"}</w:instrText>
      </w:r>
      <w:r w:rsidR="00421E67" w:rsidRPr="00FA35D5">
        <w:rPr>
          <w:rFonts w:ascii="Times New Roman" w:hAnsi="Times New Roman" w:cs="Times New Roman"/>
          <w:lang w:val="en-US"/>
        </w:rPr>
        <w:fldChar w:fldCharType="separate"/>
      </w:r>
      <w:r w:rsidR="00421E67" w:rsidRPr="00FA35D5">
        <w:rPr>
          <w:rFonts w:ascii="Times New Roman" w:hAnsi="Times New Roman" w:cs="Times New Roman"/>
          <w:noProof/>
          <w:lang w:val="en-US"/>
        </w:rPr>
        <w:t>(Foley &amp; Masingila, 2015)</w:t>
      </w:r>
      <w:r w:rsidR="00421E67" w:rsidRPr="00FA35D5">
        <w:rPr>
          <w:rFonts w:ascii="Times New Roman" w:hAnsi="Times New Roman" w:cs="Times New Roman"/>
          <w:lang w:val="en-US"/>
        </w:rPr>
        <w:fldChar w:fldCharType="end"/>
      </w:r>
      <w:r w:rsidR="00421E67" w:rsidRPr="00FA35D5">
        <w:rPr>
          <w:rFonts w:ascii="Times New Roman" w:hAnsi="Times New Roman" w:cs="Times New Roman"/>
          <w:lang w:val="en-US"/>
        </w:rPr>
        <w:t>.</w:t>
      </w:r>
    </w:p>
    <w:p w14:paraId="182ECCB8" w14:textId="77777777" w:rsidR="00797C4E" w:rsidRPr="00FA35D5" w:rsidRDefault="00797C4E" w:rsidP="00CE1CEC">
      <w:pPr>
        <w:spacing w:line="480" w:lineRule="auto"/>
        <w:rPr>
          <w:rFonts w:ascii="Times New Roman" w:hAnsi="Times New Roman" w:cs="Times New Roman"/>
        </w:rPr>
      </w:pPr>
    </w:p>
    <w:p w14:paraId="08A2564B" w14:textId="6E7E20E7" w:rsidR="00356A86" w:rsidRPr="00FA35D5" w:rsidRDefault="00797C4E" w:rsidP="00CE1CEC">
      <w:pPr>
        <w:spacing w:line="480" w:lineRule="auto"/>
        <w:rPr>
          <w:rFonts w:ascii="Times New Roman" w:eastAsia="Times New Roman" w:hAnsi="Times New Roman" w:cs="Times New Roman"/>
        </w:rPr>
      </w:pPr>
      <w:r w:rsidRPr="00FA35D5">
        <w:rPr>
          <w:rFonts w:ascii="Times New Roman" w:hAnsi="Times New Roman" w:cs="Times New Roman"/>
        </w:rPr>
        <w:lastRenderedPageBreak/>
        <w:t xml:space="preserve">Learning mathematics and sciences is an important activity for everyone because it helps in many daily activities like estimating distances, buying &amp; paying bills, measurement, calculation, financial management, logical reasons, and problem solving, etc. Students </w:t>
      </w:r>
      <w:r w:rsidR="00263BB5" w:rsidRPr="00FA35D5">
        <w:rPr>
          <w:rFonts w:ascii="Times New Roman" w:hAnsi="Times New Roman" w:cs="Times New Roman"/>
        </w:rPr>
        <w:t>who are</w:t>
      </w:r>
      <w:r w:rsidRPr="00FA35D5">
        <w:rPr>
          <w:rFonts w:ascii="Times New Roman" w:hAnsi="Times New Roman" w:cs="Times New Roman"/>
        </w:rPr>
        <w:t xml:space="preserve"> visually challenged need to understand the basics of mathematics and sciences in order support their independent living and play a role in the society. In the present study, Abacus is available in all schools which will certainly help students to know the basics of mathematics like addition and subtractions. Evidence showed the Abacus can improve the mathematics learning in students with visual impairment </w:t>
      </w:r>
      <w:r w:rsidR="00421E67" w:rsidRPr="00FA35D5">
        <w:rPr>
          <w:rFonts w:ascii="Times New Roman" w:hAnsi="Times New Roman" w:cs="Times New Roman"/>
        </w:rPr>
        <w:fldChar w:fldCharType="begin" w:fldLock="1"/>
      </w:r>
      <w:r w:rsidR="00421E67" w:rsidRPr="00FA35D5">
        <w:rPr>
          <w:rFonts w:ascii="Times New Roman" w:hAnsi="Times New Roman" w:cs="Times New Roman"/>
        </w:rPr>
        <w:instrText>ADDIN CSL_CITATION {"citationItems":[{"id":"ITEM-1","itemData":{"DOI":"10.24042/tadris.v3i1.2406","ISSN":"2301-7562","abstract":"Mathematics is an important subject to be learned by all children. Visually impaired children experience obstacles in following the process of mathematics learning caused by abnormalities. Visually impaired students experience obstacles in the process of thinking at the disequilibrium stage and low understanding of concepts when studying mathematics. It caused them to experience difficulties when doing math problems. Assistive technology is a technology created specifically to improve or maintain the functional ability of children with special needs in order to accomplish tasks that hard for them to do. Assistive technology for visually impaired children is made by maximizing the abilities that the children still possess and helping them to get a clearer mathematical concept. This article is a literary study which aims to provide information about the difficulty for the visually impaired students in mathematics learning and assistive technologies that have been developed to support the learning. This article can be used as the basis for developing new assistive technology in mathematics learning. Assistive technology is needed to help children with visual impairment in following the learning of mathematics and to optimize the ability of the children in learning mathematics.","author":[{"dropping-particle":"","family":"Daroni","given":"Gangsar Ali","non-dropping-particle":"","parse-names":false,"suffix":""},{"dropping-particle":"","family":"Gunarhadi","given":"Gunarhadi","non-dropping-particle":"","parse-names":false,"suffix":""},{"dropping-particle":"","family":"Legowo","given":"Edy","non-dropping-particle":"","parse-names":false,"suffix":""}],"container-title":"Tadris: Jurnal Keguruan dan Ilmu Tarbiyah","id":"ITEM-1","issue":"1","issued":{"date-parts":[["2018","6","30"]]},"page":"1","publisher":"Raden Intan State Islamic University of Lampung","title":"Assistive Technology in Mathematics Learning for Visually Impaired Students","type":"article-journal","volume":"3"},"uris":["http://www.mendeley.com/documents/?uuid=a0bbec7d-44b8-3b16-ab2e-40f3a915c340"]}],"mendeley":{"formattedCitation":"(Daroni, Gunarhadi, &amp; Legowo, 2018)","plainTextFormattedCitation":"(Daroni, Gunarhadi, &amp; Legowo, 2018)","previouslyFormattedCitation":"(Daroni, Gunarhadi, &amp; Legowo, 2018)"},"properties":{"noteIndex":0},"schema":"https://github.com/citation-style-language/schema/raw/master/csl-citation.json"}</w:instrText>
      </w:r>
      <w:r w:rsidR="00421E67" w:rsidRPr="00FA35D5">
        <w:rPr>
          <w:rFonts w:ascii="Times New Roman" w:hAnsi="Times New Roman" w:cs="Times New Roman"/>
        </w:rPr>
        <w:fldChar w:fldCharType="separate"/>
      </w:r>
      <w:r w:rsidR="00421E67" w:rsidRPr="00FA35D5">
        <w:rPr>
          <w:rFonts w:ascii="Times New Roman" w:hAnsi="Times New Roman" w:cs="Times New Roman"/>
          <w:noProof/>
        </w:rPr>
        <w:t>(Daroni, Gunarhadi, &amp; Legowo, 2018)</w:t>
      </w:r>
      <w:r w:rsidR="00421E67" w:rsidRPr="00FA35D5">
        <w:rPr>
          <w:rFonts w:ascii="Times New Roman" w:hAnsi="Times New Roman" w:cs="Times New Roman"/>
        </w:rPr>
        <w:fldChar w:fldCharType="end"/>
      </w:r>
      <w:r w:rsidR="00421E67" w:rsidRPr="00FA35D5">
        <w:rPr>
          <w:rFonts w:ascii="Times New Roman" w:hAnsi="Times New Roman" w:cs="Times New Roman"/>
        </w:rPr>
        <w:t xml:space="preserve">, </w:t>
      </w:r>
      <w:r w:rsidR="00421E67" w:rsidRPr="00FA35D5">
        <w:rPr>
          <w:rFonts w:ascii="Times New Roman" w:hAnsi="Times New Roman" w:cs="Times New Roman"/>
        </w:rPr>
        <w:fldChar w:fldCharType="begin" w:fldLock="1"/>
      </w:r>
      <w:r w:rsidR="009B2F2B" w:rsidRPr="00FA35D5">
        <w:rPr>
          <w:rFonts w:ascii="Times New Roman" w:hAnsi="Times New Roman" w:cs="Times New Roman"/>
        </w:rPr>
        <w:instrText>ADDIN CSL_CITATION {"citationItems":[{"id":"ITEM-1","itemData":{"ISSN":"2301-7317","abstract":"The aim of this research is improving mathematic \"calculate multiplication\" learning acvhievements using abacus for the fourth grade of elementary students with visual impairment of SLB Negeri I Pemalang 2012/2013 academic year. The approach of the research is classroom action research conducted by planning, implementation, observation and reflection. The subject of this study were the three students of the fourth grade of elementary students with visual impairment of SLB Negeri I Pemalang 2012/2013. Data validity used in the study is content validity and the data analysis technique used was comparative descriptive analysis by comparing test scores between two cycles, the test scores of students before and after using abacus. Based on research that has been conducted, it can be concluded that mathematic learning using abacus improved the mathemathic \"calculate multiplication\" learning achivements for the fourth grade of visual impaired elementary students of SLB Negeri I pemalang simester I, 2012/2013 academic year within the students\" learning achivement for 57 in cycle I and 77 in cycle II. Abstrak Penelitian ini bertujuan untuk meningkatkan prestasi belajar matematika materi operasi hitung perkalian melalui alat hitung Abakus pada siswa tunanetra kelas IV semester I di SLB Negeri I Pemalang tahun 2012/2013. Penelitian ini menggunakan penelitian tindakan kelas (PTK) yaitu penelitian yang dilakukan melalui perencanaan, pelaksanaan, observasi dan refleksi. Subjek penelitian","author":[{"dropping-particle":"","family":"Herwanto","given":"Sugeng","non-dropping-particle":"","parse-names":false,"suffix":""}],"container-title":"Jurnal Orthopaedagogia","id":"ITEM-1","issue":"1","issued":{"date-parts":[["2013"]]},"number-of-pages":"218908","publisher":"Sebelas Maret University","title":"PENINGKATAN PRESTASI BELAJAR MATEMATIKA MATERI PERKALIAN MELALUI MEDIA ABAKUS BAGI SISWA TUNANETRA","type":"report","volume":"1"},"uris":["http://www.mendeley.com/documents/?uuid=9466e08e-539b-3647-9887-2f13715b0014"]}],"mendeley":{"formattedCitation":"(Herwanto, 2013)","plainTextFormattedCitation":"(Herwanto, 2013)","previouslyFormattedCitation":"(Herwanto, 2013)"},"properties":{"noteIndex":0},"schema":"https://github.com/citation-style-language/schema/raw/master/csl-citation.json"}</w:instrText>
      </w:r>
      <w:r w:rsidR="00421E67" w:rsidRPr="00FA35D5">
        <w:rPr>
          <w:rFonts w:ascii="Times New Roman" w:hAnsi="Times New Roman" w:cs="Times New Roman"/>
        </w:rPr>
        <w:fldChar w:fldCharType="separate"/>
      </w:r>
      <w:r w:rsidR="00421E67" w:rsidRPr="00FA35D5">
        <w:rPr>
          <w:rFonts w:ascii="Times New Roman" w:hAnsi="Times New Roman" w:cs="Times New Roman"/>
          <w:noProof/>
        </w:rPr>
        <w:t>(Herwanto, 2013)</w:t>
      </w:r>
      <w:r w:rsidR="00421E67" w:rsidRPr="00FA35D5">
        <w:rPr>
          <w:rFonts w:ascii="Times New Roman" w:hAnsi="Times New Roman" w:cs="Times New Roman"/>
        </w:rPr>
        <w:fldChar w:fldCharType="end"/>
      </w:r>
      <w:r w:rsidRPr="00FA35D5">
        <w:rPr>
          <w:rFonts w:ascii="Times New Roman" w:hAnsi="Times New Roman" w:cs="Times New Roman"/>
        </w:rPr>
        <w:t>.</w:t>
      </w:r>
    </w:p>
    <w:p w14:paraId="42797D0A" w14:textId="77777777" w:rsidR="00247CE9" w:rsidRPr="00FA35D5" w:rsidRDefault="00247CE9" w:rsidP="00CE1CEC">
      <w:pPr>
        <w:spacing w:line="480" w:lineRule="auto"/>
        <w:rPr>
          <w:rFonts w:ascii="Times New Roman" w:eastAsia="Times New Roman" w:hAnsi="Times New Roman" w:cs="Times New Roman"/>
        </w:rPr>
      </w:pPr>
    </w:p>
    <w:p w14:paraId="0B2AC076" w14:textId="4509161E" w:rsidR="00CE1CEC" w:rsidRPr="00FA35D5" w:rsidRDefault="00CE1CEC" w:rsidP="00CE1CEC">
      <w:pPr>
        <w:spacing w:line="480" w:lineRule="auto"/>
        <w:rPr>
          <w:rFonts w:ascii="Times New Roman" w:eastAsia="Times New Roman" w:hAnsi="Times New Roman" w:cs="Times New Roman"/>
          <w:b/>
          <w:bCs/>
          <w:i/>
        </w:rPr>
      </w:pPr>
      <w:r w:rsidRPr="00FA35D5">
        <w:rPr>
          <w:rFonts w:ascii="Times New Roman" w:eastAsia="Times New Roman" w:hAnsi="Times New Roman" w:cs="Times New Roman"/>
          <w:b/>
          <w:bCs/>
          <w:i/>
        </w:rPr>
        <w:t>Trainers in AT</w:t>
      </w:r>
      <w:r w:rsidR="00CC778C" w:rsidRPr="00FA35D5">
        <w:rPr>
          <w:rFonts w:ascii="Times New Roman" w:eastAsia="Times New Roman" w:hAnsi="Times New Roman" w:cs="Times New Roman"/>
          <w:b/>
          <w:bCs/>
          <w:i/>
        </w:rPr>
        <w:t>VI</w:t>
      </w:r>
    </w:p>
    <w:p w14:paraId="0EB7FC59" w14:textId="40DB07B6" w:rsidR="00CE1CEC" w:rsidRPr="00FA35D5" w:rsidRDefault="00CE1CEC" w:rsidP="00CE1CEC">
      <w:pPr>
        <w:spacing w:line="480" w:lineRule="auto"/>
        <w:rPr>
          <w:rFonts w:ascii="Times New Roman" w:eastAsia="Times New Roman" w:hAnsi="Times New Roman" w:cs="Times New Roman"/>
        </w:rPr>
      </w:pPr>
      <w:r w:rsidRPr="00FA35D5">
        <w:rPr>
          <w:rFonts w:ascii="Times New Roman" w:eastAsia="Times New Roman" w:hAnsi="Times New Roman" w:cs="Times New Roman"/>
        </w:rPr>
        <w:t>The study also shows that there is a lack of special educators trained in the use of ATs, especially mobility trainers. Delhi has one training institution under The Rehabilitation Council of India (RCI) that provides a Bachelor or Master course in special education for visual impairment. To address the shortage of special educators, the RCI has agreed for non-governmental organizations to start new courses in the special education for visual impairment</w:t>
      </w:r>
      <w:r w:rsidR="00247CE9" w:rsidRPr="00FA35D5">
        <w:rPr>
          <w:rFonts w:ascii="Times New Roman" w:eastAsia="Times New Roman" w:hAnsi="Times New Roman" w:cs="Times New Roman"/>
        </w:rPr>
        <w:t xml:space="preserve"> </w:t>
      </w:r>
      <w:r w:rsidR="009B2F2B" w:rsidRPr="00FA35D5">
        <w:rPr>
          <w:rFonts w:ascii="Times New Roman" w:eastAsia="Times New Roman" w:hAnsi="Times New Roman" w:cs="Times New Roman"/>
        </w:rPr>
        <w:fldChar w:fldCharType="begin" w:fldLock="1"/>
      </w:r>
      <w:r w:rsidR="009B2F2B" w:rsidRPr="00FA35D5">
        <w:rPr>
          <w:rFonts w:ascii="Times New Roman" w:eastAsia="Times New Roman" w:hAnsi="Times New Roman" w:cs="Times New Roman"/>
        </w:rPr>
        <w:instrText>ADDIN CSL_CITATION {"citationItems":[{"id":"ITEM-1","itemData":{"URL":"http://www.rehabcouncil.nic.in/","accessed":{"date-parts":[["2020","2","18"]]},"id":"ITEM-1","issued":{"date-parts":[["0"]]},"title":"Rehabilitation Council of India","type":"webpage"},"uris":["http://www.mendeley.com/documents/?uuid=f70df02b-6b18-320f-9c92-19b87b9b42fa"]}],"mendeley":{"formattedCitation":"(“Rehabilitation Council of India,” n.d.)","manualFormatting":"(Rehabilitation Council of India, ","plainTextFormattedCitation":"(“Rehabilitation Council of India,” n.d.)","previouslyFormattedCitation":"(“Rehabilitation Council of India,” n.d.)"},"properties":{"noteIndex":0},"schema":"https://github.com/citation-style-language/schema/raw/master/csl-citation.json"}</w:instrText>
      </w:r>
      <w:r w:rsidR="009B2F2B" w:rsidRPr="00FA35D5">
        <w:rPr>
          <w:rFonts w:ascii="Times New Roman" w:eastAsia="Times New Roman" w:hAnsi="Times New Roman" w:cs="Times New Roman"/>
        </w:rPr>
        <w:fldChar w:fldCharType="separate"/>
      </w:r>
      <w:r w:rsidR="009B2F2B" w:rsidRPr="00FA35D5">
        <w:rPr>
          <w:rFonts w:ascii="Times New Roman" w:eastAsia="Times New Roman" w:hAnsi="Times New Roman" w:cs="Times New Roman"/>
          <w:noProof/>
        </w:rPr>
        <w:t xml:space="preserve">(Rehabilitation Council of India, </w:t>
      </w:r>
      <w:r w:rsidR="009B2F2B" w:rsidRPr="00FA35D5">
        <w:rPr>
          <w:rFonts w:ascii="Times New Roman" w:eastAsia="Times New Roman" w:hAnsi="Times New Roman" w:cs="Times New Roman"/>
        </w:rPr>
        <w:fldChar w:fldCharType="end"/>
      </w:r>
      <w:r w:rsidR="009B2F2B" w:rsidRPr="00FA35D5">
        <w:rPr>
          <w:rFonts w:ascii="Times New Roman" w:eastAsia="Times New Roman" w:hAnsi="Times New Roman" w:cs="Times New Roman"/>
        </w:rPr>
        <w:t xml:space="preserve"> Government of India</w:t>
      </w:r>
      <w:r w:rsidR="00247CE9" w:rsidRPr="00FA35D5">
        <w:rPr>
          <w:rFonts w:ascii="Times New Roman" w:eastAsia="Times New Roman" w:hAnsi="Times New Roman" w:cs="Times New Roman"/>
        </w:rPr>
        <w:t>)</w:t>
      </w:r>
      <w:r w:rsidRPr="00FA35D5">
        <w:rPr>
          <w:rFonts w:ascii="Times New Roman" w:eastAsia="Times New Roman" w:hAnsi="Times New Roman" w:cs="Times New Roman"/>
        </w:rPr>
        <w:t xml:space="preserve">. </w:t>
      </w:r>
      <w:r w:rsidR="0074539E" w:rsidRPr="00FA35D5">
        <w:rPr>
          <w:rFonts w:ascii="Times New Roman" w:eastAsia="Times New Roman" w:hAnsi="Times New Roman" w:cs="Times New Roman"/>
        </w:rPr>
        <w:t xml:space="preserve"> </w:t>
      </w:r>
      <w:r w:rsidRPr="00FA35D5">
        <w:rPr>
          <w:rFonts w:ascii="Times New Roman" w:eastAsia="Times New Roman" w:hAnsi="Times New Roman" w:cs="Times New Roman"/>
        </w:rPr>
        <w:t xml:space="preserve">There is no institute in Delhi which provides a formal training in mobility (Diploma or Master). The 5 mobility trainers in the 22 schools had received a short-term mobility training in the National Institute of the Empowerment for Person with Visual Disabilities in Uttarakhand. From personnel interaction with the mobility trainers, it is evident that there is no secure job in the government sector. Those with training must join private or non-government organizations for work. </w:t>
      </w:r>
    </w:p>
    <w:p w14:paraId="43589583" w14:textId="2E7FD888" w:rsidR="00CE1CEC" w:rsidRPr="00FA35D5" w:rsidRDefault="00CE1CEC" w:rsidP="00CE1CEC">
      <w:pPr>
        <w:spacing w:line="480" w:lineRule="auto"/>
        <w:rPr>
          <w:rFonts w:ascii="Times New Roman" w:eastAsia="Times New Roman" w:hAnsi="Times New Roman" w:cs="Times New Roman"/>
          <w:b/>
          <w:bCs/>
          <w:i/>
        </w:rPr>
      </w:pPr>
      <w:r w:rsidRPr="00FA35D5">
        <w:rPr>
          <w:rFonts w:ascii="Times New Roman" w:eastAsia="Times New Roman" w:hAnsi="Times New Roman" w:cs="Times New Roman"/>
          <w:b/>
          <w:bCs/>
          <w:i/>
        </w:rPr>
        <w:t xml:space="preserve">Reasons for lack of </w:t>
      </w:r>
      <w:r w:rsidR="00E530E5" w:rsidRPr="00FA35D5">
        <w:rPr>
          <w:rFonts w:ascii="Times New Roman" w:eastAsia="Times New Roman" w:hAnsi="Times New Roman" w:cs="Times New Roman"/>
          <w:b/>
          <w:bCs/>
          <w:i/>
        </w:rPr>
        <w:t xml:space="preserve">availability of </w:t>
      </w:r>
      <w:r w:rsidRPr="00FA35D5">
        <w:rPr>
          <w:rFonts w:ascii="Times New Roman" w:eastAsia="Times New Roman" w:hAnsi="Times New Roman" w:cs="Times New Roman"/>
          <w:b/>
          <w:bCs/>
          <w:i/>
        </w:rPr>
        <w:t>AT</w:t>
      </w:r>
      <w:r w:rsidR="00BA7E01" w:rsidRPr="00FA35D5">
        <w:rPr>
          <w:rFonts w:ascii="Times New Roman" w:eastAsia="Times New Roman" w:hAnsi="Times New Roman" w:cs="Times New Roman"/>
          <w:b/>
          <w:bCs/>
          <w:i/>
        </w:rPr>
        <w:t>VI</w:t>
      </w:r>
    </w:p>
    <w:p w14:paraId="386C8F64" w14:textId="614D0CCC" w:rsidR="00CE1CEC" w:rsidRPr="00FA35D5" w:rsidRDefault="00CE1CEC" w:rsidP="00CE1CEC">
      <w:pPr>
        <w:spacing w:line="480" w:lineRule="auto"/>
        <w:rPr>
          <w:rFonts w:ascii="Times New Roman" w:hAnsi="Times New Roman" w:cs="Times New Roman"/>
          <w:lang w:val="en-US"/>
        </w:rPr>
      </w:pPr>
      <w:r w:rsidRPr="00FA35D5">
        <w:rPr>
          <w:rFonts w:ascii="Times New Roman" w:eastAsia="Times New Roman" w:hAnsi="Times New Roman" w:cs="Times New Roman"/>
        </w:rPr>
        <w:lastRenderedPageBreak/>
        <w:t>Several factors may account for the non-availability of AT</w:t>
      </w:r>
      <w:r w:rsidR="00BA7E01" w:rsidRPr="00FA35D5">
        <w:rPr>
          <w:rFonts w:ascii="Times New Roman" w:eastAsia="Times New Roman" w:hAnsi="Times New Roman" w:cs="Times New Roman"/>
        </w:rPr>
        <w:t>VI</w:t>
      </w:r>
      <w:r w:rsidRPr="00FA35D5">
        <w:rPr>
          <w:rFonts w:ascii="Times New Roman" w:eastAsia="Times New Roman" w:hAnsi="Times New Roman" w:cs="Times New Roman"/>
        </w:rPr>
        <w:t xml:space="preserve"> and lack of trained human resources. First, at the school level lack of awareness</w:t>
      </w:r>
      <w:r w:rsidR="00531D27" w:rsidRPr="00FA35D5">
        <w:rPr>
          <w:rFonts w:ascii="Times New Roman" w:eastAsia="Times New Roman" w:hAnsi="Times New Roman" w:cs="Times New Roman"/>
        </w:rPr>
        <w:t xml:space="preserve">, </w:t>
      </w:r>
      <w:r w:rsidR="00C823BB" w:rsidRPr="00FA35D5">
        <w:rPr>
          <w:rFonts w:ascii="Times New Roman" w:eastAsia="Times New Roman" w:hAnsi="Times New Roman" w:cs="Times New Roman"/>
        </w:rPr>
        <w:t>information and</w:t>
      </w:r>
      <w:r w:rsidR="00531D27" w:rsidRPr="00FA35D5">
        <w:rPr>
          <w:rFonts w:ascii="Times New Roman" w:eastAsia="Times New Roman" w:hAnsi="Times New Roman" w:cs="Times New Roman"/>
        </w:rPr>
        <w:t xml:space="preserve"> knowledge </w:t>
      </w:r>
      <w:r w:rsidRPr="00FA35D5">
        <w:rPr>
          <w:rFonts w:ascii="Times New Roman" w:eastAsia="Times New Roman" w:hAnsi="Times New Roman" w:cs="Times New Roman"/>
        </w:rPr>
        <w:t>about AT</w:t>
      </w:r>
      <w:r w:rsidR="00BA7E01" w:rsidRPr="00FA35D5">
        <w:rPr>
          <w:rFonts w:ascii="Times New Roman" w:eastAsia="Times New Roman" w:hAnsi="Times New Roman" w:cs="Times New Roman"/>
        </w:rPr>
        <w:t>VI</w:t>
      </w:r>
      <w:r w:rsidRPr="00FA35D5">
        <w:rPr>
          <w:rFonts w:ascii="Times New Roman" w:eastAsia="Times New Roman" w:hAnsi="Times New Roman" w:cs="Times New Roman"/>
        </w:rPr>
        <w:t xml:space="preserve"> among principals and </w:t>
      </w:r>
      <w:r w:rsidR="00C823BB" w:rsidRPr="00FA35D5">
        <w:rPr>
          <w:rFonts w:ascii="Times New Roman" w:eastAsia="Times New Roman" w:hAnsi="Times New Roman" w:cs="Times New Roman"/>
        </w:rPr>
        <w:t xml:space="preserve">special </w:t>
      </w:r>
      <w:r w:rsidRPr="00FA35D5">
        <w:rPr>
          <w:rFonts w:ascii="Times New Roman" w:eastAsia="Times New Roman" w:hAnsi="Times New Roman" w:cs="Times New Roman"/>
        </w:rPr>
        <w:t>teachers</w:t>
      </w:r>
      <w:r w:rsidR="00AF6392" w:rsidRPr="00FA35D5">
        <w:rPr>
          <w:rFonts w:ascii="Times New Roman" w:eastAsia="Times New Roman" w:hAnsi="Times New Roman" w:cs="Times New Roman"/>
        </w:rPr>
        <w:t xml:space="preserve"> especially in developing countries.</w:t>
      </w:r>
      <w:r w:rsidRPr="00FA35D5">
        <w:rPr>
          <w:rFonts w:ascii="Times New Roman" w:eastAsia="Times New Roman" w:hAnsi="Times New Roman" w:cs="Times New Roman"/>
        </w:rPr>
        <w:t xml:space="preserve"> </w:t>
      </w:r>
      <w:r w:rsidR="00AF6392" w:rsidRPr="00FA35D5">
        <w:rPr>
          <w:rFonts w:ascii="Times New Roman" w:hAnsi="Times New Roman" w:cs="Times New Roman"/>
          <w:lang w:val="en-US"/>
        </w:rPr>
        <w:t>Other study conducted elsewhere also reported that lack of competency among teachers is one of important barriers on effective use</w:t>
      </w:r>
      <w:r w:rsidR="008A4F12" w:rsidRPr="00FA35D5">
        <w:rPr>
          <w:rFonts w:ascii="Times New Roman" w:hAnsi="Times New Roman" w:cs="Times New Roman"/>
          <w:lang w:val="en-US"/>
        </w:rPr>
        <w:t xml:space="preserve"> of ATVI</w:t>
      </w:r>
      <w:r w:rsidR="00AF6392" w:rsidRPr="00FA35D5">
        <w:rPr>
          <w:rFonts w:ascii="Times New Roman" w:hAnsi="Times New Roman" w:cs="Times New Roman"/>
          <w:lang w:val="en-US"/>
        </w:rPr>
        <w:t xml:space="preserve">. For example, in Singapore </w:t>
      </w:r>
      <w:r w:rsidR="00263BB5" w:rsidRPr="00FA35D5">
        <w:rPr>
          <w:rFonts w:ascii="Times New Roman" w:hAnsi="Times New Roman" w:cs="Times New Roman"/>
          <w:lang w:val="en-US"/>
        </w:rPr>
        <w:t xml:space="preserve">a </w:t>
      </w:r>
      <w:r w:rsidR="00AF6392" w:rsidRPr="00FA35D5">
        <w:rPr>
          <w:rFonts w:ascii="Times New Roman" w:hAnsi="Times New Roman" w:cs="Times New Roman"/>
          <w:lang w:val="en-US"/>
        </w:rPr>
        <w:t xml:space="preserve">study reported a significant gap in AT knowledge and skills among teachers in schools </w:t>
      </w:r>
      <w:r w:rsidR="009B2F2B" w:rsidRPr="00FA35D5">
        <w:rPr>
          <w:rFonts w:ascii="Times New Roman" w:hAnsi="Times New Roman" w:cs="Times New Roman"/>
          <w:lang w:val="en-US"/>
        </w:rPr>
        <w:fldChar w:fldCharType="begin" w:fldLock="1"/>
      </w:r>
      <w:r w:rsidR="009B2F2B" w:rsidRPr="00FA35D5">
        <w:rPr>
          <w:rFonts w:ascii="Times New Roman" w:hAnsi="Times New Roman" w:cs="Times New Roman"/>
          <w:lang w:val="en-US"/>
        </w:rPr>
        <w:instrText>ADDIN CSL_CITATION {"citationItems":[{"id":"ITEM-1","itemData":{"DOI":"10.5463/DCID.v26i4.450","ISSN":"22115242","abstract":"Purpose: Assistive Technology (AT) enables persons with visual impairments to lead independent and productive lives. Teachers play an important role in facilitating education for students with visual impairments. This study describes the experiences of AT use by teachers of students with visual impairments in Singapore. Method: 6 teachers were recruited from the only school for the blind in Singapore. In-depth interviews were conducted in order to understand beliefs, practices and needs regarding the use of AT. The teachers were asked: how they learnt AT, where they acquired the knowledge, how they used AT in their teaching, what were the challenges or successes experienced. Qualitative thematic content analysis was used to evaluate the transcriptions. Results: There was unequivocal recognition that AT is a facilitator for accessing information and improving the quality of life for students with visual impairments. At the same time, there were indications of significant gaps and disconnection in AT knowledge and skill among teachers. A noteworthy feature was the use and teaching of AT being driven by a teacher champion. Other focal areas include teaching of Braille and AT, whether AT is to be taught as a curriculum or enrichment subject, and whether the integration of AT is overlooked. The findings also point to limitations in resources, and inadequacies in pre-service training and professional development. Conclusion: Knowledge of AT is inadequate and its use by teachers of students with visual impairments is inconsistent. AT needs to be viewed as a complementary tool to aid teaching; not as something separate and a competitor to Braille. These gaps can be addressed by improving pre-service, in-service and professional development courses for teachers.","author":[{"dropping-particle":"","family":"Wong","given":"Meng Ee","non-dropping-particle":"","parse-names":false,"suffix":""},{"dropping-particle":"","family":"Cohen","given":"Libby G.","non-dropping-particle":"","parse-names":false,"suffix":""}],"container-title":"Disability, CBR and Inclusive Development","id":"ITEM-1","issue":"4","issued":{"date-parts":[["2016"]]},"page":"138-154","title":"Access and challenges of assistive technology application: Experience of teachers of students with visual impairments in Singapore","type":"article-journal","volume":"26"},"uris":["http://www.mendeley.com/documents/?uuid=9d34ca14-8f77-3b91-bb86-8553653171a5"]}],"mendeley":{"formattedCitation":"(Wong &amp; Cohen, 2016)","plainTextFormattedCitation":"(Wong &amp; Cohen, 2016)","previouslyFormattedCitation":"(Wong &amp; Cohen, 2016)"},"properties":{"noteIndex":0},"schema":"https://github.com/citation-style-language/schema/raw/master/csl-citation.json"}</w:instrText>
      </w:r>
      <w:r w:rsidR="009B2F2B" w:rsidRPr="00FA35D5">
        <w:rPr>
          <w:rFonts w:ascii="Times New Roman" w:hAnsi="Times New Roman" w:cs="Times New Roman"/>
          <w:lang w:val="en-US"/>
        </w:rPr>
        <w:fldChar w:fldCharType="separate"/>
      </w:r>
      <w:r w:rsidR="009B2F2B" w:rsidRPr="00FA35D5">
        <w:rPr>
          <w:rFonts w:ascii="Times New Roman" w:hAnsi="Times New Roman" w:cs="Times New Roman"/>
          <w:noProof/>
          <w:lang w:val="en-US"/>
        </w:rPr>
        <w:t>(Wong &amp; Cohen, 2016)</w:t>
      </w:r>
      <w:r w:rsidR="009B2F2B" w:rsidRPr="00FA35D5">
        <w:rPr>
          <w:rFonts w:ascii="Times New Roman" w:hAnsi="Times New Roman" w:cs="Times New Roman"/>
          <w:lang w:val="en-US"/>
        </w:rPr>
        <w:fldChar w:fldCharType="end"/>
      </w:r>
      <w:r w:rsidR="008A4F12" w:rsidRPr="00FA35D5">
        <w:rPr>
          <w:rFonts w:ascii="Times New Roman" w:hAnsi="Times New Roman" w:cs="Times New Roman"/>
          <w:lang w:val="en-US"/>
        </w:rPr>
        <w:t>,</w:t>
      </w:r>
      <w:r w:rsidR="00AF6392" w:rsidRPr="00FA35D5">
        <w:rPr>
          <w:rFonts w:ascii="Times New Roman" w:hAnsi="Times New Roman" w:cs="Times New Roman"/>
          <w:lang w:val="en-US"/>
        </w:rPr>
        <w:t xml:space="preserve"> </w:t>
      </w:r>
      <w:r w:rsidR="00263BB5" w:rsidRPr="00FA35D5">
        <w:rPr>
          <w:rFonts w:ascii="Times New Roman" w:hAnsi="Times New Roman" w:cs="Times New Roman"/>
          <w:lang w:val="en-US"/>
        </w:rPr>
        <w:t>a</w:t>
      </w:r>
      <w:proofErr w:type="spellStart"/>
      <w:r w:rsidRPr="00FA35D5">
        <w:rPr>
          <w:rFonts w:ascii="Times New Roman" w:eastAsia="Times New Roman" w:hAnsi="Times New Roman" w:cs="Times New Roman"/>
        </w:rPr>
        <w:t>nd</w:t>
      </w:r>
      <w:proofErr w:type="spellEnd"/>
      <w:r w:rsidRPr="00FA35D5">
        <w:rPr>
          <w:rFonts w:ascii="Times New Roman" w:eastAsia="Times New Roman" w:hAnsi="Times New Roman" w:cs="Times New Roman"/>
        </w:rPr>
        <w:t xml:space="preserve"> a reluctance to change from the well-known Braille technology to more recently developed ATs.  Second, at the policy level, lack of collaboration between relevant ministerial divisions under Govt. of India. The Ministry of Human Resource &amp; Development is responsible for the education system, The Ministry of Social Justice and Empowerment is responsible for the welfare of people with disabilities </w:t>
      </w:r>
      <w:r w:rsidR="009B2F2B" w:rsidRPr="00FA35D5">
        <w:rPr>
          <w:rFonts w:ascii="Times New Roman" w:eastAsia="Times New Roman" w:hAnsi="Times New Roman" w:cs="Times New Roman"/>
        </w:rPr>
        <w:fldChar w:fldCharType="begin" w:fldLock="1"/>
      </w:r>
      <w:r w:rsidR="009B2F2B" w:rsidRPr="00FA35D5">
        <w:rPr>
          <w:rFonts w:ascii="Times New Roman" w:eastAsia="Times New Roman" w:hAnsi="Times New Roman" w:cs="Times New Roman"/>
        </w:rPr>
        <w:instrText>ADDIN CSL_CITATION {"citationItems":[{"id":"ITEM-1","itemData":{"author":[{"dropping-particle":"","family":"Ministry of Social Justice &amp; Empowerment","given":"Governement of India","non-dropping-particle":"","parse-names":false,"suffix":""}],"id":"ITEM-1","issued":{"date-parts":[["0"]]},"title":"The Right of Persons with Disabilities ACT, 2016","type":"article-journal"},"uris":["http://www.mendeley.com/documents/?uuid=bfe7721b-dbfc-3d2c-98ca-d61636ab9d4e"]}],"mendeley":{"formattedCitation":"(Ministry of Social Justice &amp; Empowerment, n.d.)","manualFormatting":"(Ministry of Social Justice &amp; Empowerment, Govt. of India)","plainTextFormattedCitation":"(Ministry of Social Justice &amp; Empowerment, n.d.)","previouslyFormattedCitation":"(Ministry of Social Justice &amp; Empowerment, n.d.)"},"properties":{"noteIndex":0},"schema":"https://github.com/citation-style-language/schema/raw/master/csl-citation.json"}</w:instrText>
      </w:r>
      <w:r w:rsidR="009B2F2B" w:rsidRPr="00FA35D5">
        <w:rPr>
          <w:rFonts w:ascii="Times New Roman" w:eastAsia="Times New Roman" w:hAnsi="Times New Roman" w:cs="Times New Roman"/>
        </w:rPr>
        <w:fldChar w:fldCharType="separate"/>
      </w:r>
      <w:r w:rsidR="009B2F2B" w:rsidRPr="00FA35D5">
        <w:rPr>
          <w:rFonts w:ascii="Times New Roman" w:eastAsia="Times New Roman" w:hAnsi="Times New Roman" w:cs="Times New Roman"/>
          <w:noProof/>
        </w:rPr>
        <w:t>(Ministry of Social Justice &amp; Empowerment, Govt. of India)</w:t>
      </w:r>
      <w:r w:rsidR="009B2F2B" w:rsidRPr="00FA35D5">
        <w:rPr>
          <w:rFonts w:ascii="Times New Roman" w:eastAsia="Times New Roman" w:hAnsi="Times New Roman" w:cs="Times New Roman"/>
        </w:rPr>
        <w:fldChar w:fldCharType="end"/>
      </w:r>
      <w:r w:rsidRPr="00FA35D5">
        <w:rPr>
          <w:rFonts w:ascii="Times New Roman" w:eastAsia="Times New Roman" w:hAnsi="Times New Roman" w:cs="Times New Roman"/>
        </w:rPr>
        <w:t>, and The Ministry of Health &amp; Family Welfare (</w:t>
      </w:r>
      <w:proofErr w:type="spellStart"/>
      <w:r w:rsidRPr="00FA35D5">
        <w:rPr>
          <w:rFonts w:ascii="Times New Roman" w:eastAsia="Times New Roman" w:hAnsi="Times New Roman" w:cs="Times New Roman"/>
        </w:rPr>
        <w:t>MoHF&amp;W</w:t>
      </w:r>
      <w:proofErr w:type="spellEnd"/>
      <w:r w:rsidRPr="00FA35D5">
        <w:rPr>
          <w:rFonts w:ascii="Times New Roman" w:eastAsia="Times New Roman" w:hAnsi="Times New Roman" w:cs="Times New Roman"/>
        </w:rPr>
        <w:t xml:space="preserve">) is responsible for the national health program and the health care delivery system </w:t>
      </w:r>
      <w:r w:rsidR="009B2F2B" w:rsidRPr="00FA35D5">
        <w:rPr>
          <w:rFonts w:ascii="Times New Roman" w:eastAsia="Times New Roman" w:hAnsi="Times New Roman" w:cs="Times New Roman"/>
        </w:rPr>
        <w:fldChar w:fldCharType="begin" w:fldLock="1"/>
      </w:r>
      <w:r w:rsidR="009B2F2B" w:rsidRPr="00FA35D5">
        <w:rPr>
          <w:rFonts w:ascii="Times New Roman" w:eastAsia="Times New Roman" w:hAnsi="Times New Roman" w:cs="Times New Roman"/>
        </w:rPr>
        <w:instrText>ADDIN CSL_CITATION {"citationItems":[{"id":"ITEM-1","itemData":{"URL":"https://mohfw.gov.in/","accessed":{"date-parts":[["2020","2","15"]]},"id":"ITEM-1","issued":{"date-parts":[["0"]]},"title":"Home | Ministry of Health and Family Welfare | GOI","type":"webpage"},"uris":["http://www.mendeley.com/documents/?uuid=ade1bf4c-7b53-3c82-8ac6-4111fb6e09e5"]}],"mendeley":{"formattedCitation":"(“Home | Ministry of Health and Family Welfare | GOI,” n.d.)","manualFormatting":"(Ministry of Health and Family Welfare Govt of I","plainTextFormattedCitation":"(“Home | Ministry of Health and Family Welfare | GOI,” n.d.)","previouslyFormattedCitation":"(“Home | Ministry of Health and Family Welfare | GOI,” n.d.)"},"properties":{"noteIndex":0},"schema":"https://github.com/citation-style-language/schema/raw/master/csl-citation.json"}</w:instrText>
      </w:r>
      <w:r w:rsidR="009B2F2B" w:rsidRPr="00FA35D5">
        <w:rPr>
          <w:rFonts w:ascii="Times New Roman" w:eastAsia="Times New Roman" w:hAnsi="Times New Roman" w:cs="Times New Roman"/>
        </w:rPr>
        <w:fldChar w:fldCharType="separate"/>
      </w:r>
      <w:r w:rsidR="009B2F2B" w:rsidRPr="00FA35D5">
        <w:rPr>
          <w:rFonts w:ascii="Times New Roman" w:eastAsia="Times New Roman" w:hAnsi="Times New Roman" w:cs="Times New Roman"/>
          <w:noProof/>
        </w:rPr>
        <w:t>(Ministry of Health and Family Welfare Govt of I</w:t>
      </w:r>
      <w:r w:rsidR="009B2F2B" w:rsidRPr="00FA35D5">
        <w:rPr>
          <w:rFonts w:ascii="Times New Roman" w:eastAsia="Times New Roman" w:hAnsi="Times New Roman" w:cs="Times New Roman"/>
        </w:rPr>
        <w:fldChar w:fldCharType="end"/>
      </w:r>
      <w:proofErr w:type="spellStart"/>
      <w:r w:rsidR="009B2F2B" w:rsidRPr="00FA35D5">
        <w:rPr>
          <w:rFonts w:ascii="Times New Roman" w:eastAsia="Times New Roman" w:hAnsi="Times New Roman" w:cs="Times New Roman"/>
        </w:rPr>
        <w:t>ndia</w:t>
      </w:r>
      <w:proofErr w:type="spellEnd"/>
      <w:r w:rsidRPr="00FA35D5">
        <w:rPr>
          <w:rFonts w:ascii="Times New Roman" w:eastAsia="Times New Roman" w:hAnsi="Times New Roman" w:cs="Times New Roman"/>
        </w:rPr>
        <w:t xml:space="preserve">).  There is a very real </w:t>
      </w:r>
      <w:r w:rsidR="008A4F12" w:rsidRPr="00FA35D5">
        <w:rPr>
          <w:rFonts w:ascii="Times New Roman" w:eastAsia="Times New Roman" w:hAnsi="Times New Roman" w:cs="Times New Roman"/>
        </w:rPr>
        <w:t xml:space="preserve">risk </w:t>
      </w:r>
      <w:r w:rsidRPr="00FA35D5">
        <w:rPr>
          <w:rFonts w:ascii="Times New Roman" w:eastAsia="Times New Roman" w:hAnsi="Times New Roman" w:cs="Times New Roman"/>
        </w:rPr>
        <w:t>that these vulnerable children fall through the net because of lack of collaboration between these three ministries to have a clear policy on the provision of AT</w:t>
      </w:r>
      <w:r w:rsidR="008A4F12" w:rsidRPr="00FA35D5">
        <w:rPr>
          <w:rFonts w:ascii="Times New Roman" w:eastAsia="Times New Roman" w:hAnsi="Times New Roman" w:cs="Times New Roman"/>
        </w:rPr>
        <w:t>VI</w:t>
      </w:r>
      <w:r w:rsidRPr="00FA35D5">
        <w:rPr>
          <w:rFonts w:ascii="Times New Roman" w:eastAsia="Times New Roman" w:hAnsi="Times New Roman" w:cs="Times New Roman"/>
        </w:rPr>
        <w:t xml:space="preserve"> to optimise their education.</w:t>
      </w:r>
    </w:p>
    <w:p w14:paraId="22169907" w14:textId="77777777" w:rsidR="00811194" w:rsidRPr="00FA35D5" w:rsidRDefault="00811194" w:rsidP="00811194">
      <w:pPr>
        <w:spacing w:line="480" w:lineRule="auto"/>
        <w:rPr>
          <w:rFonts w:ascii="Times New Roman" w:hAnsi="Times New Roman" w:cs="Times New Roman"/>
          <w:lang w:val="en-US"/>
        </w:rPr>
      </w:pPr>
    </w:p>
    <w:p w14:paraId="6EC6A945" w14:textId="0F46AC4E" w:rsidR="00811194" w:rsidRPr="00FA35D5" w:rsidRDefault="00811194" w:rsidP="00811194">
      <w:pPr>
        <w:spacing w:line="480" w:lineRule="auto"/>
        <w:rPr>
          <w:rFonts w:ascii="Times New Roman" w:hAnsi="Times New Roman" w:cs="Times New Roman"/>
          <w:lang w:val="en-US"/>
        </w:rPr>
      </w:pPr>
      <w:r w:rsidRPr="00FA35D5">
        <w:rPr>
          <w:rFonts w:ascii="Times New Roman" w:hAnsi="Times New Roman" w:cs="Times New Roman"/>
          <w:lang w:val="en-US"/>
        </w:rPr>
        <w:t xml:space="preserve">Although it is not a part of this study, it is an important to investigate what facilitates adoption and use of ATs among students with visual loss, for instance, physical characteristics of ATs or soft or hard technology.  The psychosocial aspects or students’ experiences can be important in the adoption of ATs, for example self -image and peer or social reaction can affect AT use both negatively and positively. A study found that even if students appreciated the benefits of AT, they sometimes rejected AT provided to them due </w:t>
      </w:r>
      <w:r w:rsidR="00263BB5" w:rsidRPr="00FA35D5">
        <w:rPr>
          <w:rFonts w:ascii="Times New Roman" w:hAnsi="Times New Roman" w:cs="Times New Roman"/>
          <w:lang w:val="en-US"/>
        </w:rPr>
        <w:t xml:space="preserve">to </w:t>
      </w:r>
      <w:r w:rsidRPr="00FA35D5">
        <w:rPr>
          <w:rFonts w:ascii="Times New Roman" w:hAnsi="Times New Roman" w:cs="Times New Roman"/>
          <w:lang w:val="en-US"/>
        </w:rPr>
        <w:t xml:space="preserve">negative experiences particularly feeling or looking different from others, so called ‘negative reaction’ towards AT </w:t>
      </w:r>
      <w:r w:rsidR="009B2F2B" w:rsidRPr="00FA35D5">
        <w:rPr>
          <w:rFonts w:ascii="Times New Roman" w:hAnsi="Times New Roman" w:cs="Times New Roman"/>
          <w:lang w:val="en-US"/>
        </w:rPr>
        <w:fldChar w:fldCharType="begin" w:fldLock="1"/>
      </w:r>
      <w:r w:rsidR="009B2F2B" w:rsidRPr="00FA35D5">
        <w:rPr>
          <w:rFonts w:ascii="Times New Roman" w:hAnsi="Times New Roman" w:cs="Times New Roman"/>
          <w:lang w:val="en-US"/>
        </w:rPr>
        <w:instrText>ADDIN CSL_CITATION {"citationItems":[{"id":"ITEM-1","itemData":{"DOI":"10.5014/ajot.63.4.463","ISSN":"02729490","abstract":"OBJECTIVE. The use and nonuse of assistive technology devices in school by students with physical disabilities was investigated, and the students' experiences in using these devices is described. METHOD. We used a mixed-methods approach with predominantly qualitative methods to collect and analyze data, which included observations of and interviews with 20 students with physical disabilities and the number and type of assistive technology devices provided. RESULTS. It is vital that devices be integrated into educational practice and that students experience immediate benefits for their function in everyday school activities without detrimental effects on their social participation. The latter was often more important than being able to perform activities independently. CONCLUSION. The students adopted both a functional and a psychosocial perspective of their devices, and providers should neglect neither. Children and youth need both verbal information and practical experience using devices to be able to make informed decisions. References.","author":[{"dropping-particle":"","family":"Hemmingsson","given":"Helena","non-dropping-particle":"","parse-names":false,"suffix":""},{"dropping-particle":"","family":"Lidström","given":"Helene","non-dropping-particle":"","parse-names":false,"suffix":""},{"dropping-particle":"","family":"Nygård","given":"Louise","non-dropping-particle":"","parse-names":false,"suffix":""}],"container-title":"American Journal of Occupational Therapy","id":"ITEM-1","issue":"4","issued":{"date-parts":[["2009"]]},"page":"463-472","publisher":"American Occupational Therapy Association, Inc","title":"Use of assistive technology devices in mainstream schools: Students' perspective","type":"article-journal","volume":"63"},"uris":["http://www.mendeley.com/documents/?uuid=6b72b798-ff12-3c2b-8073-4046fbff067b"]}],"mendeley":{"formattedCitation":"(Hemmingsson, Lidström, &amp; Nygård, 2009)","plainTextFormattedCitation":"(Hemmingsson, Lidström, &amp; Nygård, 2009)","previouslyFormattedCitation":"(Hemmingsson, Lidström, &amp; Nygård, 2009)"},"properties":{"noteIndex":0},"schema":"https://github.com/citation-style-language/schema/raw/master/csl-citation.json"}</w:instrText>
      </w:r>
      <w:r w:rsidR="009B2F2B" w:rsidRPr="00FA35D5">
        <w:rPr>
          <w:rFonts w:ascii="Times New Roman" w:hAnsi="Times New Roman" w:cs="Times New Roman"/>
          <w:lang w:val="en-US"/>
        </w:rPr>
        <w:fldChar w:fldCharType="separate"/>
      </w:r>
      <w:r w:rsidR="009B2F2B" w:rsidRPr="00FA35D5">
        <w:rPr>
          <w:rFonts w:ascii="Times New Roman" w:hAnsi="Times New Roman" w:cs="Times New Roman"/>
          <w:noProof/>
          <w:lang w:val="en-US"/>
        </w:rPr>
        <w:t>(Hemmingsson, Lidström, &amp; Nygård, 2009)</w:t>
      </w:r>
      <w:r w:rsidR="009B2F2B" w:rsidRPr="00FA35D5">
        <w:rPr>
          <w:rFonts w:ascii="Times New Roman" w:hAnsi="Times New Roman" w:cs="Times New Roman"/>
          <w:lang w:val="en-US"/>
        </w:rPr>
        <w:fldChar w:fldCharType="end"/>
      </w:r>
      <w:r w:rsidRPr="00FA35D5">
        <w:rPr>
          <w:rFonts w:ascii="Times New Roman" w:hAnsi="Times New Roman" w:cs="Times New Roman"/>
          <w:lang w:val="en-US"/>
        </w:rPr>
        <w:t xml:space="preserve">.  Using smartphone and </w:t>
      </w:r>
      <w:r w:rsidRPr="00FA35D5">
        <w:rPr>
          <w:rFonts w:ascii="Times New Roman" w:hAnsi="Times New Roman" w:cs="Times New Roman"/>
          <w:lang w:val="en-US"/>
        </w:rPr>
        <w:lastRenderedPageBreak/>
        <w:t xml:space="preserve">software application may be more acceptable. However, further qualitative study is warranted to </w:t>
      </w:r>
      <w:r w:rsidR="00263BB5" w:rsidRPr="00FA35D5">
        <w:rPr>
          <w:rFonts w:ascii="Times New Roman" w:hAnsi="Times New Roman" w:cs="Times New Roman"/>
          <w:lang w:val="en-US"/>
        </w:rPr>
        <w:t>explore</w:t>
      </w:r>
      <w:r w:rsidRPr="00FA35D5">
        <w:rPr>
          <w:rFonts w:ascii="Times New Roman" w:hAnsi="Times New Roman" w:cs="Times New Roman"/>
          <w:lang w:val="en-US"/>
        </w:rPr>
        <w:t xml:space="preserve"> the factors affecting AT adoption. </w:t>
      </w:r>
    </w:p>
    <w:p w14:paraId="4998D977" w14:textId="77777777" w:rsidR="008A4F12" w:rsidRPr="00FA35D5" w:rsidRDefault="008A4F12" w:rsidP="00CE1CEC">
      <w:pPr>
        <w:spacing w:line="480" w:lineRule="auto"/>
        <w:rPr>
          <w:rFonts w:ascii="Times New Roman" w:eastAsia="Times New Roman" w:hAnsi="Times New Roman" w:cs="Times New Roman"/>
          <w:i/>
        </w:rPr>
      </w:pPr>
    </w:p>
    <w:p w14:paraId="37C5D023" w14:textId="66C0B5D4" w:rsidR="00CE1CEC" w:rsidRPr="00FA35D5" w:rsidRDefault="00CE1CEC" w:rsidP="00CE1CEC">
      <w:pPr>
        <w:spacing w:line="480" w:lineRule="auto"/>
        <w:rPr>
          <w:rFonts w:ascii="Times New Roman" w:eastAsia="Times New Roman" w:hAnsi="Times New Roman" w:cs="Times New Roman"/>
          <w:i/>
        </w:rPr>
      </w:pPr>
      <w:r w:rsidRPr="00FA35D5">
        <w:rPr>
          <w:rFonts w:ascii="Times New Roman" w:eastAsia="Times New Roman" w:hAnsi="Times New Roman" w:cs="Times New Roman"/>
          <w:i/>
        </w:rPr>
        <w:t>New developments in AT</w:t>
      </w:r>
      <w:r w:rsidR="002E146F" w:rsidRPr="00FA35D5">
        <w:rPr>
          <w:rFonts w:ascii="Times New Roman" w:eastAsia="Times New Roman" w:hAnsi="Times New Roman" w:cs="Times New Roman"/>
          <w:i/>
        </w:rPr>
        <w:t>VI</w:t>
      </w:r>
    </w:p>
    <w:p w14:paraId="3C9E476C" w14:textId="6BC6F1F7" w:rsidR="00797C4E" w:rsidRPr="00FA35D5" w:rsidRDefault="00CE1CEC" w:rsidP="00230D09">
      <w:pPr>
        <w:spacing w:line="480" w:lineRule="auto"/>
        <w:jc w:val="both"/>
        <w:rPr>
          <w:rFonts w:ascii="Times New Roman" w:hAnsi="Times New Roman" w:cs="Times New Roman"/>
        </w:rPr>
      </w:pPr>
      <w:r w:rsidRPr="00FA35D5">
        <w:rPr>
          <w:rFonts w:ascii="Times New Roman" w:eastAsia="Times New Roman" w:hAnsi="Times New Roman" w:cs="Times New Roman"/>
        </w:rPr>
        <w:t>Research in disciplines like computer science, communications engineering and mechanical engineering has led to development of innovative AT</w:t>
      </w:r>
      <w:r w:rsidR="00F47532" w:rsidRPr="00FA35D5">
        <w:rPr>
          <w:rFonts w:ascii="Times New Roman" w:eastAsia="Times New Roman" w:hAnsi="Times New Roman" w:cs="Times New Roman"/>
        </w:rPr>
        <w:t>VI</w:t>
      </w:r>
      <w:r w:rsidRPr="00FA35D5">
        <w:rPr>
          <w:rFonts w:ascii="Times New Roman" w:eastAsia="Times New Roman" w:hAnsi="Times New Roman" w:cs="Times New Roman"/>
        </w:rPr>
        <w:t xml:space="preserve"> to improve functioning and quality of life for people living with visual loss </w:t>
      </w:r>
      <w:r w:rsidR="009B2F2B" w:rsidRPr="00FA35D5">
        <w:rPr>
          <w:rFonts w:ascii="Times New Roman" w:eastAsia="Times New Roman" w:hAnsi="Times New Roman" w:cs="Times New Roman"/>
        </w:rPr>
        <w:fldChar w:fldCharType="begin" w:fldLock="1"/>
      </w:r>
      <w:r w:rsidR="009B2F2B" w:rsidRPr="00FA35D5">
        <w:rPr>
          <w:rFonts w:ascii="Times New Roman" w:eastAsia="Times New Roman" w:hAnsi="Times New Roman" w:cs="Times New Roman"/>
        </w:rPr>
        <w:instrText>ADDIN CSL_CITATION {"citationItems":[{"id":"ITEM-1","itemData":{"DOI":"10.1007/s12193-016-0235-6","ISSN":"17838738","abstract":"Assistive technology for the visually impaired and blind people is a research field that is gaining increasing prominence owing to an explosion of new interest in it from disparate disciplines. The field has a very relevant social impact on our ever-increasing aging and blind populations. While many excellent state-of-the-art accounts have been written till date, all of them are subjective in nature. We performed an objective statistical survey across the various sub-disciplines in the field and applied information analysis and network-theory techniques to answer several key questions relevant to the field. To analyze the field we compiled an extensive database of scientific research publications over the last two decades. We inferred interesting patterns and statistics concerning the main research areas and underlying themes, identified leading journals and conferences, captured growth patterns of the research field; identified active research communities and present our interpretation of trends in the field for the near future. Our results reveal that there has been a sustained growth in this field; from less than 50 publications per year in the mid 1990s to close to 400 scientific publications per year in 2014. Assistive Technology for persons with visually impairments is expected to grow at a swift pace and impact the lives of individuals and the elderly in ways not previously possible.","author":[{"dropping-particle":"","family":"Bhowmick","given":"Alexy","non-dropping-particle":"","parse-names":false,"suffix":""},{"dropping-particle":"","family":"Hazarika","given":"Shyamanta M.","non-dropping-particle":"","parse-names":false,"suffix":""}],"container-title":"Journal on Multimodal User Interfaces","id":"ITEM-1","issue":"2","issued":{"date-parts":[["2017","6","1"]]},"page":"149-172","publisher":"Springer Verlag","title":"An insight into assistive technology for the visually impaired and blind people: state-of-the-art and future trends","type":"article","volume":"11"},"uris":["http://www.mendeley.com/documents/?uuid=f2c4b1f6-e708-32fc-93df-6744d1301d2e"]}],"mendeley":{"formattedCitation":"(Bhowmick &amp; Hazarika, 2017)","plainTextFormattedCitation":"(Bhowmick &amp; Hazarika, 2017)","previouslyFormattedCitation":"(Bhowmick &amp; Hazarika, 2017)"},"properties":{"noteIndex":0},"schema":"https://github.com/citation-style-language/schema/raw/master/csl-citation.json"}</w:instrText>
      </w:r>
      <w:r w:rsidR="009B2F2B" w:rsidRPr="00FA35D5">
        <w:rPr>
          <w:rFonts w:ascii="Times New Roman" w:eastAsia="Times New Roman" w:hAnsi="Times New Roman" w:cs="Times New Roman"/>
        </w:rPr>
        <w:fldChar w:fldCharType="separate"/>
      </w:r>
      <w:r w:rsidR="009B2F2B" w:rsidRPr="00FA35D5">
        <w:rPr>
          <w:rFonts w:ascii="Times New Roman" w:eastAsia="Times New Roman" w:hAnsi="Times New Roman" w:cs="Times New Roman"/>
          <w:noProof/>
        </w:rPr>
        <w:t>(Bhowmick &amp; Hazarika, 2017)</w:t>
      </w:r>
      <w:r w:rsidR="009B2F2B" w:rsidRPr="00FA35D5">
        <w:rPr>
          <w:rFonts w:ascii="Times New Roman" w:eastAsia="Times New Roman" w:hAnsi="Times New Roman" w:cs="Times New Roman"/>
        </w:rPr>
        <w:fldChar w:fldCharType="end"/>
      </w:r>
      <w:r w:rsidRPr="00FA35D5">
        <w:rPr>
          <w:rFonts w:ascii="Times New Roman" w:eastAsia="Times New Roman" w:hAnsi="Times New Roman" w:cs="Times New Roman"/>
        </w:rPr>
        <w:t>.  Smartphone and tablets, are</w:t>
      </w:r>
      <w:r w:rsidR="00230D09" w:rsidRPr="00FA35D5">
        <w:rPr>
          <w:rFonts w:ascii="Times New Roman" w:eastAsia="Times New Roman" w:hAnsi="Times New Roman" w:cs="Times New Roman"/>
        </w:rPr>
        <w:t xml:space="preserve"> widely</w:t>
      </w:r>
      <w:r w:rsidRPr="00FA35D5">
        <w:rPr>
          <w:rFonts w:ascii="Times New Roman" w:eastAsia="Times New Roman" w:hAnsi="Times New Roman" w:cs="Times New Roman"/>
        </w:rPr>
        <w:t xml:space="preserve"> available in low middle-income countries and can provide a range of applications including magnification, contrast enhancement, optical character recognition, text to synthetic voice output and even navigation assistance tools</w:t>
      </w:r>
      <w:r w:rsidR="009B2F2B" w:rsidRPr="00FA35D5">
        <w:rPr>
          <w:rFonts w:ascii="Times New Roman" w:eastAsia="Times New Roman" w:hAnsi="Times New Roman" w:cs="Times New Roman"/>
        </w:rPr>
        <w:t xml:space="preserve"> </w:t>
      </w:r>
      <w:r w:rsidR="009B2F2B" w:rsidRPr="00FA35D5">
        <w:rPr>
          <w:rFonts w:ascii="Times New Roman" w:eastAsia="Times New Roman" w:hAnsi="Times New Roman" w:cs="Times New Roman"/>
        </w:rPr>
        <w:fldChar w:fldCharType="begin" w:fldLock="1"/>
      </w:r>
      <w:r w:rsidR="00AB0E01" w:rsidRPr="00FA35D5">
        <w:rPr>
          <w:rFonts w:ascii="Times New Roman" w:eastAsia="Times New Roman" w:hAnsi="Times New Roman" w:cs="Times New Roman"/>
        </w:rPr>
        <w:instrText>ADDIN CSL_CITATION {"citationItems":[{"id":"ITEM-1","itemData":{"DOI":"10.1016/j.survophthal.2012.10.004","ISSN":"00396257","PMID":"24054999","abstract":"There are around 285 million visually impaired people worldwide, and around 370,000 people are registered as blind or partially sighted in the UK. Ongoing advances in information technology (IT) are increasing the scope for IT-based mobile assistive technologies to facilitate the independence, safety, and improved quality of life of the visually impaired. Research is being directed at making mobile phones and other handheld devices accessible via our haptic (touch) and audio sensory channels. We review research and innovation within the field of mobile assistive technology for the visually impaired and, in so doing, highlight the need for successful collaboration between clinical expertise, computer science, and domain users to realize fully the potential benefits of such technologies. We initially reflect on research that has been conducted to make mobile phones more accessible to people with vision loss. We then discuss innovative assistive applications designed for the visually impaired that are either delivered via mainstream devices and can be used while in motion (e.g., mobile phones) or are embedded within an environment that may be in motion (e.g., public transport) or within which the user may be in motion (e.g., smart homes). © 2013 Elsevier Inc.","author":[{"dropping-particle":"","family":"Hakobyan","given":"Lilit","non-dropping-particle":"","parse-names":false,"suffix":""},{"dropping-particle":"","family":"Lumsden","given":"Jo","non-dropping-particle":"","parse-names":false,"suffix":""},{"dropping-particle":"","family":"O'Sullivan","given":"Dympna","non-dropping-particle":"","parse-names":false,"suffix":""},{"dropping-particle":"","family":"Bartlett","given":"Hannah","non-dropping-particle":"","parse-names":false,"suffix":""}],"container-title":"Survey of Ophthalmology","id":"ITEM-1","issue":"6","issued":{"date-parts":[["2013","11"]]},"page":"513-528","publisher":"Surv Ophthalmol","title":"Mobile assistive technologies for the visually impaired","type":"article","volume":"58"},"uris":["http://www.mendeley.com/documents/?uuid=a994a960-f8da-345a-b953-f16223954ac4"]}],"mendeley":{"formattedCitation":"(Hakobyan, Lumsden, O’Sullivan, &amp; Bartlett, 2013)","plainTextFormattedCitation":"(Hakobyan, Lumsden, O’Sullivan, &amp; Bartlett, 2013)","previouslyFormattedCitation":"(Hakobyan, Lumsden, O’Sullivan, &amp; Bartlett, 2013)"},"properties":{"noteIndex":0},"schema":"https://github.com/citation-style-language/schema/raw/master/csl-citation.json"}</w:instrText>
      </w:r>
      <w:r w:rsidR="009B2F2B" w:rsidRPr="00FA35D5">
        <w:rPr>
          <w:rFonts w:ascii="Times New Roman" w:eastAsia="Times New Roman" w:hAnsi="Times New Roman" w:cs="Times New Roman"/>
        </w:rPr>
        <w:fldChar w:fldCharType="separate"/>
      </w:r>
      <w:r w:rsidR="009B2F2B" w:rsidRPr="00FA35D5">
        <w:rPr>
          <w:rFonts w:ascii="Times New Roman" w:eastAsia="Times New Roman" w:hAnsi="Times New Roman" w:cs="Times New Roman"/>
          <w:noProof/>
        </w:rPr>
        <w:t>(Hakobyan, Lumsden, O’Sullivan, &amp; Bartlett, 2013)</w:t>
      </w:r>
      <w:r w:rsidR="009B2F2B" w:rsidRPr="00FA35D5">
        <w:rPr>
          <w:rFonts w:ascii="Times New Roman" w:eastAsia="Times New Roman" w:hAnsi="Times New Roman" w:cs="Times New Roman"/>
        </w:rPr>
        <w:fldChar w:fldCharType="end"/>
      </w:r>
      <w:r w:rsidRPr="00FA35D5">
        <w:rPr>
          <w:rFonts w:ascii="Times New Roman" w:eastAsia="Times New Roman" w:hAnsi="Times New Roman" w:cs="Times New Roman"/>
        </w:rPr>
        <w:t xml:space="preserve">.  </w:t>
      </w:r>
      <w:r w:rsidR="00230D09" w:rsidRPr="00FA35D5">
        <w:rPr>
          <w:rFonts w:ascii="Times New Roman" w:eastAsia="Times New Roman" w:hAnsi="Times New Roman" w:cs="Times New Roman"/>
        </w:rPr>
        <w:t xml:space="preserve">Such user-friendly digital technologies are </w:t>
      </w:r>
      <w:r w:rsidR="00230D09" w:rsidRPr="00FA35D5">
        <w:rPr>
          <w:rFonts w:ascii="Times New Roman" w:hAnsi="Times New Roman" w:cs="Times New Roman"/>
        </w:rPr>
        <w:t xml:space="preserve">quickly replacing the traditional low vision aids for individuals’ routine tasks like object identification, navigation, listening to audiobooks reading e-books, etc., in </w:t>
      </w:r>
      <w:r w:rsidR="00263BB5" w:rsidRPr="00FA35D5">
        <w:rPr>
          <w:rFonts w:ascii="Times New Roman" w:hAnsi="Times New Roman" w:cs="Times New Roman"/>
        </w:rPr>
        <w:t xml:space="preserve">today’s </w:t>
      </w:r>
      <w:r w:rsidR="00230D09" w:rsidRPr="00FA35D5">
        <w:rPr>
          <w:rFonts w:ascii="Times New Roman" w:hAnsi="Times New Roman" w:cs="Times New Roman"/>
        </w:rPr>
        <w:t xml:space="preserve">society </w:t>
      </w:r>
      <w:r w:rsidR="00AB0E01" w:rsidRPr="00FA35D5">
        <w:rPr>
          <w:rFonts w:ascii="Times New Roman" w:hAnsi="Times New Roman" w:cs="Times New Roman"/>
        </w:rPr>
        <w:fldChar w:fldCharType="begin" w:fldLock="1"/>
      </w:r>
      <w:r w:rsidR="00AB0E01" w:rsidRPr="00FA35D5">
        <w:rPr>
          <w:rFonts w:ascii="Times New Roman" w:hAnsi="Times New Roman" w:cs="Times New Roman"/>
        </w:rPr>
        <w:instrText>ADDIN CSL_CITATION {"citationItems":[{"id":"ITEM-1","itemData":{"DOI":"10.1080/10400435.2019.1682084","ISSN":"19493614","abstract":"Smartphones and tablets incorporate built-in accessibility features, but little is known about their impact within the visually impaired population. This study explored the use of smartphones and tablets, the degree to which they replace traditional visual aids, and factors influencing these decisions. Data were collected through an anonymous online survey targeted toward visually impaired participants above the age of 18, whom had been using a smartphone or tablet for at least three months. Among participants (n = 466), 87.4% felt that mainstream devices are replacing traditional solutions. This is especially true for object identification, navigation, requesting sighted help, listening to audiobooks, reading eBooks and optical character recognition. In these cases, at least two-thirds of respondents indicated that mainstream devices were replacing traditional tools most or all of the time. Users across all ages with higher self-reported proficiency were more likely to select a mainstream device over a traditional solution. Our results suggest that mainstream devices are frequently used amongst visually impaired adults in place of or in combination with traditional assistive aids for specific tasks; however, traditional devices are still preferable for certain tasks, including those requiring extensive typing or editing. This provides important context to designers and rehabilitation personnel in understanding the factors influencing device usage.","author":[{"dropping-particle":"","family":"Martiniello","given":"Natalina","non-dropping-particle":"","parse-names":false,"suffix":""},{"dropping-particle":"","family":"Eisenbarth","given":"Werner","non-dropping-particle":"","parse-names":false,"suffix":""},{"dropping-particle":"","family":"Lehane","given":"Christine","non-dropping-particle":"","parse-names":false,"suffix":""},{"dropping-particle":"","family":"Johnson","given":"Aaron","non-dropping-particle":"","parse-names":false,"suffix":""},{"dropping-particle":"","family":"Wittich","given":"Walter","non-dropping-particle":"","parse-names":false,"suffix":""}],"container-title":"Assistive Technology","id":"ITEM-1","issued":{"date-parts":[["2019"]]},"publisher":"Taylor and Francis Inc.","title":"Exploring the use of smartphones and tablets among people with visual impairments: Are mainstream devices replacing the use of traditional visual aids?","type":"article-journal"},"uris":["http://www.mendeley.com/documents/?uuid=8cbaa8f1-88f9-3bad-bba8-4101ea08d6fe"]}],"mendeley":{"formattedCitation":"(Martiniello, Eisenbarth, Lehane, Johnson, &amp; Wittich, 2019)","plainTextFormattedCitation":"(Martiniello, Eisenbarth, Lehane, Johnson, &amp; Wittich, 2019)","previouslyFormattedCitation":"(Martiniello, Eisenbarth, Lehane, Johnson, &amp; Wittich, 2019)"},"properties":{"noteIndex":0},"schema":"https://github.com/citation-style-language/schema/raw/master/csl-citation.json"}</w:instrText>
      </w:r>
      <w:r w:rsidR="00AB0E01" w:rsidRPr="00FA35D5">
        <w:rPr>
          <w:rFonts w:ascii="Times New Roman" w:hAnsi="Times New Roman" w:cs="Times New Roman"/>
        </w:rPr>
        <w:fldChar w:fldCharType="separate"/>
      </w:r>
      <w:r w:rsidR="00AB0E01" w:rsidRPr="00FA35D5">
        <w:rPr>
          <w:rFonts w:ascii="Times New Roman" w:hAnsi="Times New Roman" w:cs="Times New Roman"/>
          <w:noProof/>
        </w:rPr>
        <w:t>(Martiniello, Eisenbarth, Lehane, Johnson, &amp; Wittich, 2019)</w:t>
      </w:r>
      <w:r w:rsidR="00AB0E01" w:rsidRPr="00FA35D5">
        <w:rPr>
          <w:rFonts w:ascii="Times New Roman" w:hAnsi="Times New Roman" w:cs="Times New Roman"/>
        </w:rPr>
        <w:fldChar w:fldCharType="end"/>
      </w:r>
      <w:r w:rsidRPr="00FA35D5">
        <w:rPr>
          <w:rFonts w:ascii="Times New Roman" w:eastAsia="Times New Roman" w:hAnsi="Times New Roman" w:cs="Times New Roman"/>
        </w:rPr>
        <w:t xml:space="preserve">. Reading and writing for blind children can be enhanced using automated Braille learning technology, Refreshable Braille Display (Braille e-book) </w:t>
      </w:r>
      <w:r w:rsidR="00AB0E01" w:rsidRPr="00FA35D5">
        <w:rPr>
          <w:rFonts w:ascii="Times New Roman" w:eastAsia="Times New Roman" w:hAnsi="Times New Roman" w:cs="Times New Roman"/>
        </w:rPr>
        <w:fldChar w:fldCharType="begin" w:fldLock="1"/>
      </w:r>
      <w:r w:rsidR="00AB0E01" w:rsidRPr="00FA35D5">
        <w:rPr>
          <w:rFonts w:ascii="Times New Roman" w:eastAsia="Times New Roman" w:hAnsi="Times New Roman" w:cs="Times New Roman"/>
        </w:rPr>
        <w:instrText>ADDIN CSL_CITATION {"citationItems":[{"id":"ITEM-1","itemData":{"DOI":"10.1109/INDICON.2017.8487232","ISBN":"9781538643181","abstract":"The modern age has been called the information age. People everywhere in the world are now capable of accessing any information about any topic with great ease due to the introduction and advancement in the digital domain. The information stored (mostly in the digital form) is accessible either visually or, in some cases, through audio. Hence, the visually impaired have either very limited or no reach to this information. They use other means to access information, the Braille language being one of them. They learn using books written in the Braille language. We have developed an economic tool which helps the visually impaired to learn the Braille alphabets, numbers and various alphanumeric characters using a digital file as an input. Its application can be extended to converting an entire digital file to a physical output which any person with visual impairedness can read easily.","author":[{"dropping-particle":"","family":"Sutariya","given":"Raj D.","non-dropping-particle":"","parse-names":false,"suffix":""},{"dropping-particle":"","family":"Singh","given":"Himanshu S.","non-dropping-particle":"","parse-names":false,"suffix":""},{"dropping-particle":"","family":"Babariya","given":"Sudhir R.","non-dropping-particle":"","parse-names":false,"suffix":""},{"dropping-particle":"","family":"Kadiyar","given":"Sajid Ali","non-dropping-particle":"","parse-names":false,"suffix":""},{"dropping-particle":"","family":"Modi","given":"Darshan H.","non-dropping-particle":"","parse-names":false,"suffix":""}],"container-title":"2017 14th IEEE India Council International Conference, INDICON 2017","id":"ITEM-1","issued":{"date-parts":[["2018","10","9"]]},"publisher":"Institute of Electrical and Electronics Engineers Inc.","title":"Refreshable Braille Display for the Visually Impaired","type":"paper-conference"},"uris":["http://www.mendeley.com/documents/?uuid=7e23cd4f-dccb-34c2-b270-97aa8d576893"]}],"mendeley":{"formattedCitation":"(Sutariya, Singh, Babariya, Kadiyar, &amp; Modi, 2018)","plainTextFormattedCitation":"(Sutariya, Singh, Babariya, Kadiyar, &amp; Modi, 2018)","previouslyFormattedCitation":"(Sutariya, Singh, Babariya, Kadiyar, &amp; Modi, 2018)"},"properties":{"noteIndex":0},"schema":"https://github.com/citation-style-language/schema/raw/master/csl-citation.json"}</w:instrText>
      </w:r>
      <w:r w:rsidR="00AB0E01" w:rsidRPr="00FA35D5">
        <w:rPr>
          <w:rFonts w:ascii="Times New Roman" w:eastAsia="Times New Roman" w:hAnsi="Times New Roman" w:cs="Times New Roman"/>
        </w:rPr>
        <w:fldChar w:fldCharType="separate"/>
      </w:r>
      <w:r w:rsidR="00AB0E01" w:rsidRPr="00FA35D5">
        <w:rPr>
          <w:rFonts w:ascii="Times New Roman" w:eastAsia="Times New Roman" w:hAnsi="Times New Roman" w:cs="Times New Roman"/>
          <w:noProof/>
        </w:rPr>
        <w:t>(Sutariya, Singh, Babariya, Kadiyar, &amp; Modi, 2018)</w:t>
      </w:r>
      <w:r w:rsidR="00AB0E01" w:rsidRPr="00FA35D5">
        <w:rPr>
          <w:rFonts w:ascii="Times New Roman" w:eastAsia="Times New Roman" w:hAnsi="Times New Roman" w:cs="Times New Roman"/>
        </w:rPr>
        <w:fldChar w:fldCharType="end"/>
      </w:r>
      <w:r w:rsidRPr="00FA35D5">
        <w:rPr>
          <w:rFonts w:ascii="Times New Roman" w:eastAsia="Times New Roman" w:hAnsi="Times New Roman" w:cs="Times New Roman"/>
        </w:rPr>
        <w:t xml:space="preserve">, and </w:t>
      </w:r>
      <w:proofErr w:type="spellStart"/>
      <w:r w:rsidRPr="00FA35D5">
        <w:rPr>
          <w:rFonts w:ascii="Times New Roman" w:eastAsia="Times New Roman" w:hAnsi="Times New Roman" w:cs="Times New Roman"/>
        </w:rPr>
        <w:t>FingerReader</w:t>
      </w:r>
      <w:proofErr w:type="spellEnd"/>
      <w:r w:rsidRPr="00FA35D5">
        <w:rPr>
          <w:rFonts w:ascii="Times New Roman" w:eastAsia="Times New Roman" w:hAnsi="Times New Roman" w:cs="Times New Roman"/>
        </w:rPr>
        <w:t xml:space="preserve"> </w:t>
      </w:r>
      <w:r w:rsidR="00AB0E01" w:rsidRPr="00FA35D5">
        <w:rPr>
          <w:rFonts w:ascii="Times New Roman" w:eastAsia="Times New Roman" w:hAnsi="Times New Roman" w:cs="Times New Roman"/>
        </w:rPr>
        <w:fldChar w:fldCharType="begin" w:fldLock="1"/>
      </w:r>
      <w:r w:rsidR="00AB0E01" w:rsidRPr="00FA35D5">
        <w:rPr>
          <w:rFonts w:ascii="Times New Roman" w:eastAsia="Times New Roman" w:hAnsi="Times New Roman" w:cs="Times New Roman"/>
        </w:rPr>
        <w:instrText>ADDIN CSL_CITATION {"citationItems":[{"id":"ITEM-1","itemData":{"DOI":"10.1109/BIOSIG.2016.7736918","ISBN":"9783885796541","ISSN":"16175468","abstract":"This paper describes finger reader, that generates a fingerprint image using ultrasonic waves travelling parallel to the sensor surface in concert with the principle of acoustic holography. The idea realized in this unit allows for the creation of devices based on thin plates of varying sizes, from smaller than a postage stamp, to the largest live scan applications that can be integrated with typical touch screens. The device is able to recognize the type of material that comes into contact with sensor surface, allowing it detect features consistent with living fingers and, therefore, differentiate between live and fake fingerprints. The sensitive sensor plate, or platen, used in the device can be constructed from a variety of different solid materials, such as glass and metals. The transducers are placed on the rim of the sensor plate The working principle of the device is based on the directions of ultrasound waves and not on pixels, hence the complexity of the device does not depend on the size of the sensitive area. Achievable resolution can be much higher than necessary for finger recognition. The device referenced in this presentation achieves resolution that is comparable to 1000 dpi.","author":[{"dropping-particle":"","family":"Bicz","given":"Wiesław","non-dropping-particle":"","parse-names":false,"suffix":""},{"dropping-particle":"","family":"Bicz","given":"Agnieszka","non-dropping-particle":"","parse-names":false,"suffix":""}],"container-title":"Lecture Notes in Informatics (LNI), Proceedings - Series of the Gesellschaft fur Informatik (GI)","id":"ITEM-1","issued":{"date-parts":[["2016","11","4"]]},"publisher":"Gesellschaft fur Informatik (GI)","title":"Development of ultrasonic finger reader based on ultrasonic holography having sensor area with 80 mm diameter","type":"paper-conference","volume":"P-260"},"uris":["http://www.mendeley.com/documents/?uuid=4c9fc48b-9b6d-33ca-8cbf-a6e3d7d7d5e1"]}],"mendeley":{"formattedCitation":"(Bicz &amp; Bicz, 2016)","plainTextFormattedCitation":"(Bicz &amp; Bicz, 2016)","previouslyFormattedCitation":"(Bicz &amp; Bicz, 2016)"},"properties":{"noteIndex":0},"schema":"https://github.com/citation-style-language/schema/raw/master/csl-citation.json"}</w:instrText>
      </w:r>
      <w:r w:rsidR="00AB0E01" w:rsidRPr="00FA35D5">
        <w:rPr>
          <w:rFonts w:ascii="Times New Roman" w:eastAsia="Times New Roman" w:hAnsi="Times New Roman" w:cs="Times New Roman"/>
        </w:rPr>
        <w:fldChar w:fldCharType="separate"/>
      </w:r>
      <w:r w:rsidR="00AB0E01" w:rsidRPr="00FA35D5">
        <w:rPr>
          <w:rFonts w:ascii="Times New Roman" w:eastAsia="Times New Roman" w:hAnsi="Times New Roman" w:cs="Times New Roman"/>
          <w:noProof/>
        </w:rPr>
        <w:t>(Bicz &amp; Bicz, 2016)</w:t>
      </w:r>
      <w:r w:rsidR="00AB0E01" w:rsidRPr="00FA35D5">
        <w:rPr>
          <w:rFonts w:ascii="Times New Roman" w:eastAsia="Times New Roman" w:hAnsi="Times New Roman" w:cs="Times New Roman"/>
        </w:rPr>
        <w:fldChar w:fldCharType="end"/>
      </w:r>
      <w:r w:rsidRPr="00FA35D5">
        <w:rPr>
          <w:rFonts w:ascii="Times New Roman" w:eastAsia="Times New Roman" w:hAnsi="Times New Roman" w:cs="Times New Roman"/>
        </w:rPr>
        <w:t xml:space="preserve">- a small finger-worn device which enables blind users to read printed texts. The automated Braille tutor is designed to teach Braille skills to children with visual loss using voice feedback </w:t>
      </w:r>
      <w:r w:rsidR="00AB0E01" w:rsidRPr="00FA35D5">
        <w:rPr>
          <w:rFonts w:ascii="Times New Roman" w:eastAsia="Times New Roman" w:hAnsi="Times New Roman" w:cs="Times New Roman"/>
        </w:rPr>
        <w:fldChar w:fldCharType="begin" w:fldLock="1"/>
      </w:r>
      <w:r w:rsidR="00AB0E01" w:rsidRPr="00FA35D5">
        <w:rPr>
          <w:rFonts w:ascii="Times New Roman" w:eastAsia="Times New Roman" w:hAnsi="Times New Roman" w:cs="Times New Roman"/>
        </w:rPr>
        <w:instrText>ADDIN CSL_CITATION {"citationItems":[{"id":"ITEM-1","itemData":{"DOI":"10.1109/IROS.2009.5354812","ISBN":"9781424438044","abstract":"The reported work advances the state-of-the-art in assistive technology for the blind by enhancing a low-cost automated tutor designed to teach braille writing skills to visually impaired children using voice feedback. We first provide some background on how the methodology of Intelligent Tutoring Systems correlates to an automated tutor for teaching braille writing skills. We then build on prior work to enhance our automated Braille Writing Tutor in three dimensions: (1) Initial field testing in three different countries; (2) Exploring customization needs for improving relevance in different cultures; and (3) Adding relevant games for increasing motivation. The outcome of this work is an enhanced low-cost tool that can help to increase braille literacy in blind communities around the world. © 2009 IEEE.","author":[{"dropping-particle":"","family":"Dias","given":"M. Bernardine","non-dropping-particle":"","parse-names":false,"suffix":""},{"dropping-particle":"","family":"Dias","given":"M. Freddie","non-dropping-particle":"","parse-names":false,"suffix":""},{"dropping-particle":"","family":"Belousov","given":"Sarah","non-dropping-particle":"","parse-names":false,"suffix":""},{"dropping-particle":"","family":"Rahman","given":"Mohammed Kaleemur","non-dropping-particle":"","parse-names":false,"suffix":""},{"dropping-particle":"","family":"Sanghvi","given":"Saurabh","non-dropping-particle":"","parse-names":false,"suffix":""},{"dropping-particle":"","family":"El-Moughny","given":"Noura","non-dropping-particle":"","parse-names":false,"suffix":""}],"container-title":"2009 IEEE/RSJ International Conference on Intelligent Robots and Systems, IROS 2009","id":"ITEM-1","issued":{"date-parts":[["2009","12","11"]]},"page":"2327-2333","title":"Enhancing an automated braille writing tutor","type":"paper-conference"},"uris":["http://www.mendeley.com/documents/?uuid=bddd7edf-86ca-3320-b8d5-fb911449ab3d"]}],"mendeley":{"formattedCitation":"(Dias et al., 2009)","plainTextFormattedCitation":"(Dias et al., 2009)","previouslyFormattedCitation":"(Dias et al., 2009)"},"properties":{"noteIndex":0},"schema":"https://github.com/citation-style-language/schema/raw/master/csl-citation.json"}</w:instrText>
      </w:r>
      <w:r w:rsidR="00AB0E01" w:rsidRPr="00FA35D5">
        <w:rPr>
          <w:rFonts w:ascii="Times New Roman" w:eastAsia="Times New Roman" w:hAnsi="Times New Roman" w:cs="Times New Roman"/>
        </w:rPr>
        <w:fldChar w:fldCharType="separate"/>
      </w:r>
      <w:r w:rsidR="00AB0E01" w:rsidRPr="00FA35D5">
        <w:rPr>
          <w:rFonts w:ascii="Times New Roman" w:eastAsia="Times New Roman" w:hAnsi="Times New Roman" w:cs="Times New Roman"/>
          <w:noProof/>
        </w:rPr>
        <w:t>(Dias et al., 2009)</w:t>
      </w:r>
      <w:r w:rsidR="00AB0E01" w:rsidRPr="00FA35D5">
        <w:rPr>
          <w:rFonts w:ascii="Times New Roman" w:eastAsia="Times New Roman" w:hAnsi="Times New Roman" w:cs="Times New Roman"/>
        </w:rPr>
        <w:fldChar w:fldCharType="end"/>
      </w:r>
      <w:r w:rsidRPr="00FA35D5">
        <w:rPr>
          <w:rFonts w:ascii="Times New Roman" w:eastAsia="Times New Roman" w:hAnsi="Times New Roman" w:cs="Times New Roman"/>
        </w:rPr>
        <w:t>. There is also technology to assist bind people with mobility; a smart cane</w:t>
      </w:r>
      <w:r w:rsidR="00811194" w:rsidRPr="00FA35D5">
        <w:rPr>
          <w:rFonts w:ascii="Times New Roman" w:eastAsia="Times New Roman" w:hAnsi="Times New Roman" w:cs="Times New Roman"/>
        </w:rPr>
        <w:t>, smart glasses</w:t>
      </w:r>
      <w:r w:rsidR="0009729F" w:rsidRPr="00FA35D5">
        <w:rPr>
          <w:rFonts w:ascii="Times New Roman" w:eastAsia="Times New Roman" w:hAnsi="Times New Roman" w:cs="Times New Roman"/>
        </w:rPr>
        <w:t xml:space="preserve"> or </w:t>
      </w:r>
      <w:r w:rsidR="00C2445B" w:rsidRPr="00FA35D5">
        <w:rPr>
          <w:rFonts w:ascii="Times New Roman" w:eastAsia="Times New Roman" w:hAnsi="Times New Roman" w:cs="Times New Roman"/>
        </w:rPr>
        <w:t>Artificial Intelligences lenses</w:t>
      </w:r>
      <w:r w:rsidRPr="00FA35D5">
        <w:rPr>
          <w:rFonts w:ascii="Times New Roman" w:eastAsia="Times New Roman" w:hAnsi="Times New Roman" w:cs="Times New Roman"/>
        </w:rPr>
        <w:t xml:space="preserve"> </w:t>
      </w:r>
      <w:r w:rsidR="00603AD4" w:rsidRPr="00FA35D5">
        <w:rPr>
          <w:rFonts w:ascii="Times New Roman" w:eastAsia="Times New Roman" w:hAnsi="Times New Roman" w:cs="Times New Roman"/>
        </w:rPr>
        <w:t xml:space="preserve">for the blind </w:t>
      </w:r>
      <w:r w:rsidRPr="00FA35D5">
        <w:rPr>
          <w:rFonts w:ascii="Times New Roman" w:eastAsia="Times New Roman" w:hAnsi="Times New Roman" w:cs="Times New Roman"/>
        </w:rPr>
        <w:t xml:space="preserve">and audio-based cane integrated with ultrasonic sensor can detect an obstacle and inform the user. </w:t>
      </w:r>
      <w:r w:rsidR="00AB0E01" w:rsidRPr="00FA35D5">
        <w:rPr>
          <w:rFonts w:ascii="Times New Roman" w:eastAsia="Times New Roman" w:hAnsi="Times New Roman" w:cs="Times New Roman"/>
        </w:rPr>
        <w:fldChar w:fldCharType="begin" w:fldLock="1"/>
      </w:r>
      <w:r w:rsidR="00AB0E01" w:rsidRPr="00FA35D5">
        <w:rPr>
          <w:rFonts w:ascii="Times New Roman" w:eastAsia="Times New Roman" w:hAnsi="Times New Roman" w:cs="Times New Roman"/>
        </w:rPr>
        <w:instrText>ADDIN CSL_CITATION {"citationItems":[{"id":"ITEM-1","itemData":{"DOI":"10.1109/3ICT.2018.8855778","ISBN":"9781538692073","abstract":"The blind people cannot get information of their surrounding environment for example they cannot see any obstacles and hazards in their path. They have no information of objects in their surroundings and direction which is essential for travelling. According to World Health Organization (WHO) report there are 285 million visually impaired people among which 39 million are totally blind. The estimated number of blind people in Pakistan is 1.14 million. Blind people mostly use a white cane or a guide dog for their assistance. However, these techniques are limited as they do not guarantee risk avoidance for the blind people. Many researchers are working on assistance of blind people and have developed several devices including infrared cane, ultrasonic sensors, voice assisted navigation cane and laser-based walker assistance to name a few. Nevertheless, all these schemes are marred by limitations and as such are not utilised in real life. An assistance system was developed in this research work which is based on ultrasonic sensors for obstacle detection. The ultrasonic sensors along with a vibration device and a buzzer are placed on multiple places in a wearable jacket. Sensors scan the environment of user and inform them through vibration and buzzer sound when the sensor detects any obstacle.","author":[{"dropping-particle":"","family":"Khan","given":"Ali","non-dropping-particle":"","parse-names":false,"suffix":""},{"dropping-particle":"","family":"Khan","given":"Aftab","non-dropping-particle":"","parse-names":false,"suffix":""},{"dropping-particle":"","family":"Waleed","given":"Muhammad","non-dropping-particle":"","parse-names":false,"suffix":""}],"container-title":"2018 International Conference on Innovation and Intelligence for Informatics, Computing, and Technologies, 3ICT 2018","id":"ITEM-1","issued":{"date-parts":[["2018","11","1"]]},"publisher":"Institute of Electrical and Electronics Engineers Inc.","title":"Wearable navigation assistance system for the blind and visually impaired","type":"paper-conference"},"uris":["http://www.mendeley.com/documents/?uuid=98f88bf3-aa34-3dab-92c8-1e1311bccf48"]}],"mendeley":{"formattedCitation":"(Khan, Khan, &amp; Waleed, 2018)","manualFormatting":"(Khan, Khan, &amp; Waleed, 2018","plainTextFormattedCitation":"(Khan, Khan, &amp; Waleed, 2018)","previouslyFormattedCitation":"(Khan, Khan, &amp; Waleed, 2018)"},"properties":{"noteIndex":0},"schema":"https://github.com/citation-style-language/schema/raw/master/csl-citation.json"}</w:instrText>
      </w:r>
      <w:r w:rsidR="00AB0E01" w:rsidRPr="00FA35D5">
        <w:rPr>
          <w:rFonts w:ascii="Times New Roman" w:eastAsia="Times New Roman" w:hAnsi="Times New Roman" w:cs="Times New Roman"/>
        </w:rPr>
        <w:fldChar w:fldCharType="separate"/>
      </w:r>
      <w:r w:rsidR="00AB0E01" w:rsidRPr="00FA35D5">
        <w:rPr>
          <w:rFonts w:ascii="Times New Roman" w:eastAsia="Times New Roman" w:hAnsi="Times New Roman" w:cs="Times New Roman"/>
          <w:noProof/>
        </w:rPr>
        <w:t>(Khan, Khan, &amp; Waleed, 2018</w:t>
      </w:r>
      <w:r w:rsidR="00AB0E01" w:rsidRPr="00FA35D5">
        <w:rPr>
          <w:rFonts w:ascii="Times New Roman" w:eastAsia="Times New Roman" w:hAnsi="Times New Roman" w:cs="Times New Roman"/>
        </w:rPr>
        <w:fldChar w:fldCharType="end"/>
      </w:r>
      <w:r w:rsidR="00AB0E01" w:rsidRPr="00FA35D5">
        <w:rPr>
          <w:rFonts w:ascii="Times New Roman" w:eastAsia="Times New Roman" w:hAnsi="Times New Roman" w:cs="Times New Roman"/>
        </w:rPr>
        <w:t>,</w:t>
      </w:r>
      <w:r w:rsidR="00AB0E01" w:rsidRPr="00FA35D5">
        <w:rPr>
          <w:rFonts w:ascii="Times New Roman" w:eastAsia="Times New Roman" w:hAnsi="Times New Roman" w:cs="Times New Roman"/>
        </w:rPr>
        <w:fldChar w:fldCharType="begin" w:fldLock="1"/>
      </w:r>
      <w:r w:rsidR="00AB0E01" w:rsidRPr="00FA35D5">
        <w:rPr>
          <w:rFonts w:ascii="Times New Roman" w:eastAsia="Times New Roman" w:hAnsi="Times New Roman" w:cs="Times New Roman"/>
        </w:rPr>
        <w:instrText>ADDIN CSL_CITATION {"citationItems":[{"id":"ITEM-1","itemData":{"DOI":"10.2316/j.2019.206-0302","ISSN":"1925-7090","abstract":"Across the world, there are approximately 253 million people with vision impairments, and assistive devices have constantly been in demand. Advanced research has led to the development of numerous assistive devices for blind people and visually impaired people (VIP) to improve their quality of life. An overview of these different types of assistive devices such as canes, glasses, hats and gloves is presented in this survey. A FCBPSS (F: function, C: context, B: behaviour, P: principle, S: state, S: structure) architecture of visual impairment assistance system is preliminarily proposed to allow other researchers to design the assistive devices with the good experience and the high performance for blind people and VIPs in the future. As VIPs and blind people may have different behaviour patterns, a criterion for classifying different types of vision impairments is presented. Subsequently, we classify the substitutive senses for visual perception into five categories: vision enhancement, audition, somatosense, visual prosthesis, and olfactory and gustation. Two commonly used feedback forms, namely audition and vibration, are elaborated. Based on literature survey, we also present a summary prospective of the development of assistive devices: add more sensing and feedback modules, use the knowledge of perception mechanism and behaviour pattern as the design guideline and design more reliable validation experiments.","author":[{"dropping-particle":"","family":"Hu","given":"Menghan","non-dropping-particle":"","parse-names":false,"suffix":""},{"dropping-particle":"","family":"Chen","given":"Yuzhen","non-dropping-particle":"","parse-names":false,"suffix":""},{"dropping-particle":"","family":"Zhai","given":"Guangtao","non-dropping-particle":"","parse-names":false,"suffix":""},{"dropping-particle":"","family":"Gao","given":"Zhongpai","non-dropping-particle":"","parse-names":false,"suffix":""},{"dropping-particle":"","family":"Fan","given":"Lei","non-dropping-particle":"","parse-names":false,"suffix":""}],"container-title":"International Journal of Robotics and Automation","id":"ITEM-1","issue":"5","issued":{"date-parts":[["2019"]]},"publisher":"ACTA Press","title":"AN OVERVIEW OF ASSISTIVE DEVICES FOR BLIND AND VISUALLY IMPAIRED PEOPLE","type":"article-journal","volume":"34"},"uris":["http://www.mendeley.com/documents/?uuid=2eeed162-8245-3ef5-9898-34268395fa6f"]}],"mendeley":{"formattedCitation":"(Hu et al., 2019)","manualFormatting":"Hu et al., 2019)","plainTextFormattedCitation":"(Hu et al., 2019)","previouslyFormattedCitation":"(Hu et al., 2019)"},"properties":{"noteIndex":0},"schema":"https://github.com/citation-style-language/schema/raw/master/csl-citation.json"}</w:instrText>
      </w:r>
      <w:r w:rsidR="00AB0E01" w:rsidRPr="00FA35D5">
        <w:rPr>
          <w:rFonts w:ascii="Times New Roman" w:eastAsia="Times New Roman" w:hAnsi="Times New Roman" w:cs="Times New Roman"/>
        </w:rPr>
        <w:fldChar w:fldCharType="separate"/>
      </w:r>
      <w:r w:rsidR="00AB0E01" w:rsidRPr="00FA35D5">
        <w:rPr>
          <w:rFonts w:ascii="Times New Roman" w:eastAsia="Times New Roman" w:hAnsi="Times New Roman" w:cs="Times New Roman"/>
          <w:noProof/>
        </w:rPr>
        <w:t>Hu et al., 2019)</w:t>
      </w:r>
      <w:r w:rsidR="00AB0E01" w:rsidRPr="00FA35D5">
        <w:rPr>
          <w:rFonts w:ascii="Times New Roman" w:eastAsia="Times New Roman" w:hAnsi="Times New Roman" w:cs="Times New Roman"/>
        </w:rPr>
        <w:fldChar w:fldCharType="end"/>
      </w:r>
      <w:r w:rsidRPr="00FA35D5">
        <w:rPr>
          <w:rFonts w:ascii="Times New Roman" w:eastAsia="Times New Roman" w:hAnsi="Times New Roman" w:cs="Times New Roman"/>
        </w:rPr>
        <w:t xml:space="preserve">.  </w:t>
      </w:r>
      <w:r w:rsidR="00811194" w:rsidRPr="00FA35D5">
        <w:rPr>
          <w:rFonts w:ascii="Times New Roman" w:hAnsi="Times New Roman" w:cs="Times New Roman"/>
          <w:lang w:val="en-US"/>
        </w:rPr>
        <w:t>A hand free mobility tool- wearable cane with software application system, has successfully been developed and tested with a positive results among pre-school children</w:t>
      </w:r>
      <w:r w:rsidR="00AB0E01" w:rsidRPr="00FA35D5">
        <w:rPr>
          <w:rFonts w:ascii="Times New Roman" w:hAnsi="Times New Roman" w:cs="Times New Roman"/>
          <w:lang w:val="en-US"/>
        </w:rPr>
        <w:t xml:space="preserve"> </w:t>
      </w:r>
      <w:r w:rsidR="00AB0E01" w:rsidRPr="00FA35D5">
        <w:rPr>
          <w:rFonts w:ascii="Times New Roman" w:hAnsi="Times New Roman" w:cs="Times New Roman"/>
          <w:lang w:val="en-US"/>
        </w:rPr>
        <w:fldChar w:fldCharType="begin" w:fldLock="1"/>
      </w:r>
      <w:r w:rsidR="00AB0E01" w:rsidRPr="00FA35D5">
        <w:rPr>
          <w:rFonts w:ascii="Times New Roman" w:hAnsi="Times New Roman" w:cs="Times New Roman"/>
          <w:lang w:val="en-US"/>
        </w:rPr>
        <w:instrText>ADDIN CSL_CITATION {"citationItems":[{"id":"ITEM-1","itemData":{"DOI":"10.3389/feduc.2019.00044","ISSN":"2504-284X","abstract":"Abstract Children with congenital visual impairment (SVI&amp;B) are at greater risk of developing delays in motor and other developmental domains. This report describes a series of experiments conducted to evaluate a novel wearable cane and mobile application system prototype. The wearable cane and application system was tested on ability to a) provide hands-free autonomous arc able to detect obstacles, level &amp; surface changes; b) integrate into indoor/outdoor activities of a specialized preschool for learners with SVI&amp;B; and c) be adopted by families, professionals and learners with SVI&amp;B as a safe mobility solution. Stakeholders and children under five with SVI&amp;B evaluated the prototype system. Results: The project successfully created a hands-free wearable white cane that provided students with SVI&amp;B under age five with next step warning when walking across a variety of terrain. Preschool participants with SVI&amp;B easily adopted the wearable cane into their activities with minimal to no prompting or instruction. The P20 prototype scored well across usability features, including maintaining consistent, hands-free, autonomous arc. The invention of a hands-free mobility tool was a significant outcome of this project. These data support that autonomous arc has the ability to provide developmentally appropriate safe mobility solution for toddlers with SVI&amp;B.","author":[{"dropping-particle":"","family":"Ambrose-Zaken","given":"Grace Veronica","non-dropping-particle":"","parse-names":false,"suffix":""},{"dropping-particle":"","family":"FallahRad","given":"Mohamad","non-dropping-particle":"","parse-names":false,"suffix":""},{"dropping-particle":"","family":"Bernstein","given":"Henry","non-dropping-particle":"","parse-names":false,"suffix":""},{"dropping-particle":"","family":"Wall Emerson","given":"Robert","non-dropping-particle":"","parse-names":false,"suffix":""},{"dropping-particle":"","family":"Bikson","given":"Marom","non-dropping-particle":"","parse-names":false,"suffix":""}],"container-title":"Frontiers in Education","id":"ITEM-1","issued":{"date-parts":[["2019","5","29"]]},"page":"44","publisher":"Frontiers Media SA","title":"Wearable Cane and App System for Improving Mobility in Toddlers/Pre-schoolers With Visual Impairment","type":"article-journal","volume":"4"},"uris":["http://www.mendeley.com/documents/?uuid=fbb83d9c-4d6e-337f-9168-d8110f35ae44"]}],"mendeley":{"formattedCitation":"(Ambrose-Zaken, FallahRad, Bernstein, Wall Emerson, &amp; Bikson, 2019)","plainTextFormattedCitation":"(Ambrose-Zaken, FallahRad, Bernstein, Wall Emerson, &amp; Bikson, 2019)","previouslyFormattedCitation":"(Ambrose-Zaken, FallahRad, Bernstein, Wall Emerson, &amp; Bikson, 2019)"},"properties":{"noteIndex":0},"schema":"https://github.com/citation-style-language/schema/raw/master/csl-citation.json"}</w:instrText>
      </w:r>
      <w:r w:rsidR="00AB0E01" w:rsidRPr="00FA35D5">
        <w:rPr>
          <w:rFonts w:ascii="Times New Roman" w:hAnsi="Times New Roman" w:cs="Times New Roman"/>
          <w:lang w:val="en-US"/>
        </w:rPr>
        <w:fldChar w:fldCharType="separate"/>
      </w:r>
      <w:r w:rsidR="00AB0E01" w:rsidRPr="00FA35D5">
        <w:rPr>
          <w:rFonts w:ascii="Times New Roman" w:hAnsi="Times New Roman" w:cs="Times New Roman"/>
          <w:noProof/>
          <w:lang w:val="en-US"/>
        </w:rPr>
        <w:t>(Ambrose-Zaken, FallahRad, Bernstein, Wall Emerson, &amp; Bikson, 2019)</w:t>
      </w:r>
      <w:r w:rsidR="00AB0E01" w:rsidRPr="00FA35D5">
        <w:rPr>
          <w:rFonts w:ascii="Times New Roman" w:hAnsi="Times New Roman" w:cs="Times New Roman"/>
          <w:lang w:val="en-US"/>
        </w:rPr>
        <w:fldChar w:fldCharType="end"/>
      </w:r>
      <w:r w:rsidR="00811194" w:rsidRPr="00FA35D5">
        <w:rPr>
          <w:rFonts w:ascii="Times New Roman" w:hAnsi="Times New Roman" w:cs="Times New Roman"/>
          <w:lang w:val="en-US"/>
        </w:rPr>
        <w:t>.</w:t>
      </w:r>
      <w:r w:rsidR="00C2445B" w:rsidRPr="00FA35D5">
        <w:rPr>
          <w:rFonts w:ascii="Times New Roman" w:hAnsi="Times New Roman" w:cs="Times New Roman"/>
          <w:lang w:val="en-US"/>
        </w:rPr>
        <w:t xml:space="preserve"> </w:t>
      </w:r>
      <w:r w:rsidR="00811194" w:rsidRPr="00FA35D5">
        <w:rPr>
          <w:rFonts w:ascii="Times New Roman" w:hAnsi="Times New Roman" w:cs="Times New Roman"/>
          <w:lang w:val="en-US"/>
        </w:rPr>
        <w:t>Such innovative advancements in the AT</w:t>
      </w:r>
      <w:r w:rsidR="00F47532" w:rsidRPr="00FA35D5">
        <w:rPr>
          <w:rFonts w:ascii="Times New Roman" w:hAnsi="Times New Roman" w:cs="Times New Roman"/>
          <w:lang w:val="en-US"/>
        </w:rPr>
        <w:t>VI</w:t>
      </w:r>
      <w:r w:rsidR="00811194" w:rsidRPr="00FA35D5">
        <w:rPr>
          <w:rFonts w:ascii="Times New Roman" w:hAnsi="Times New Roman" w:cs="Times New Roman"/>
          <w:lang w:val="en-US"/>
        </w:rPr>
        <w:t xml:space="preserve"> offer</w:t>
      </w:r>
      <w:r w:rsidR="00F47532" w:rsidRPr="00FA35D5">
        <w:rPr>
          <w:rFonts w:ascii="Times New Roman" w:hAnsi="Times New Roman" w:cs="Times New Roman"/>
          <w:lang w:val="en-US"/>
        </w:rPr>
        <w:t>s</w:t>
      </w:r>
      <w:r w:rsidR="00811194" w:rsidRPr="00FA35D5">
        <w:rPr>
          <w:rFonts w:ascii="Times New Roman" w:hAnsi="Times New Roman" w:cs="Times New Roman"/>
          <w:lang w:val="en-US"/>
        </w:rPr>
        <w:t xml:space="preserve"> a new perspective in terms of educational training, </w:t>
      </w:r>
      <w:r w:rsidR="00811194" w:rsidRPr="00FA35D5">
        <w:rPr>
          <w:rFonts w:ascii="Times New Roman" w:hAnsi="Times New Roman" w:cs="Times New Roman"/>
          <w:lang w:val="en-US"/>
        </w:rPr>
        <w:lastRenderedPageBreak/>
        <w:t xml:space="preserve">improvement of daily living tasks and </w:t>
      </w:r>
      <w:r w:rsidR="00F47532" w:rsidRPr="00FA35D5">
        <w:rPr>
          <w:rFonts w:ascii="Times New Roman" w:hAnsi="Times New Roman" w:cs="Times New Roman"/>
          <w:lang w:val="en-US"/>
        </w:rPr>
        <w:t xml:space="preserve">also </w:t>
      </w:r>
      <w:r w:rsidR="00811194" w:rsidRPr="00FA35D5">
        <w:rPr>
          <w:rFonts w:ascii="Times New Roman" w:hAnsi="Times New Roman" w:cs="Times New Roman"/>
          <w:lang w:val="en-US"/>
        </w:rPr>
        <w:t xml:space="preserve">quality of life for people with visual impairment.  </w:t>
      </w:r>
      <w:r w:rsidR="0058224C" w:rsidRPr="00FA35D5">
        <w:rPr>
          <w:rFonts w:ascii="Times New Roman" w:hAnsi="Times New Roman" w:cs="Times New Roman"/>
          <w:lang w:val="en-US"/>
        </w:rPr>
        <w:t xml:space="preserve">A programmatic tactile display for geometric and spatial skills </w:t>
      </w:r>
      <w:r w:rsidR="00AB0E01" w:rsidRPr="00FA35D5">
        <w:rPr>
          <w:rFonts w:ascii="Times New Roman" w:hAnsi="Times New Roman" w:cs="Times New Roman"/>
          <w:lang w:val="en-US"/>
        </w:rPr>
        <w:t xml:space="preserve"> </w:t>
      </w:r>
      <w:r w:rsidR="00AB0E01" w:rsidRPr="00FA35D5">
        <w:rPr>
          <w:rFonts w:ascii="Times New Roman" w:hAnsi="Times New Roman" w:cs="Times New Roman"/>
          <w:lang w:val="en-US"/>
        </w:rPr>
        <w:fldChar w:fldCharType="begin" w:fldLock="1"/>
      </w:r>
      <w:r w:rsidR="00AB0E01" w:rsidRPr="00FA35D5">
        <w:rPr>
          <w:rFonts w:ascii="Times New Roman" w:hAnsi="Times New Roman" w:cs="Times New Roman"/>
          <w:lang w:val="en-US"/>
        </w:rPr>
        <w:instrText>ADDIN CSL_CITATION {"citationItems":[{"id":"ITEM-1","itemData":{"DOI":"10.1109/TNSRE.2016.2619742","ISSN":"15344320","abstract":"Vision loss has severe impacts on physical, social and emotional well-being. The education of blind children poses issues as many scholar disciplines (e.g., geometry, mathematics) are normally taught by heavily relying on vision. Touch-based assistive technologies are potential tools to provide graphical contents to blind users, improving learning possibilities and social inclusion. Raised-lines drawings are still the golden standard, but stimuli cannot be reconfigured or adapted and the blind person constantly requires assistance. Although much research concerns technological development, little work concerned the assessment of programmable tactile graphics, in educative and rehabilitative contexts. Here we designed, on programmable tactile displays, tests aimed at assessing spatial memory skills and shapes recognition abilities. Tests involved a group of blind and a group of low vision children and adolescents in a four-week longitudinal schedule. After establishing subject-specific difficulty levels, we observed a significant enhancement of performance across sessions and for both groups. Learning effects were comparable to raised paper control tests: however, our setup required minimal external assistance. Overall, our results demonstrate that programmable maps are an effective way to display graphical contents in educative/rehabilitative contexts. They can be at least as effective as traditional paper tests yet providing superior flexibility and versatility.","author":[{"dropping-particle":"","family":"Leo","given":"Fabrizio","non-dropping-particle":"","parse-names":false,"suffix":""},{"dropping-particle":"","family":"Cocchi","given":"Elena","non-dropping-particle":"","parse-names":false,"suffix":""},{"dropping-particle":"","family":"Brayda","given":"Luca","non-dropping-particle":"","parse-names":false,"suffix":""}],"container-title":"IEEE Transactions on Neural Systems and Rehabilitation Engineering","id":"ITEM-1","issue":"7","issued":{"date-parts":[["2017","7","1"]]},"page":"861-872","publisher":"Institute of Electrical and Electronics Engineers Inc.","title":"The Effect of Programmable Tactile Displays on Spatial Learning Skills in Children and Adolescents of Different Visual Disability","type":"article-journal","volume":"25"},"uris":["http://www.mendeley.com/documents/?uuid=b4e00a07-c724-38c0-b088-92e8fd8b2dae"]}],"mendeley":{"formattedCitation":"(Leo, Cocchi, &amp; Brayda, 2017)","plainTextFormattedCitation":"(Leo, Cocchi, &amp; Brayda, 2017)","previouslyFormattedCitation":"(Leo, Cocchi, &amp; Brayda, 2017)"},"properties":{"noteIndex":0},"schema":"https://github.com/citation-style-language/schema/raw/master/csl-citation.json"}</w:instrText>
      </w:r>
      <w:r w:rsidR="00AB0E01" w:rsidRPr="00FA35D5">
        <w:rPr>
          <w:rFonts w:ascii="Times New Roman" w:hAnsi="Times New Roman" w:cs="Times New Roman"/>
          <w:lang w:val="en-US"/>
        </w:rPr>
        <w:fldChar w:fldCharType="separate"/>
      </w:r>
      <w:r w:rsidR="00AB0E01" w:rsidRPr="00FA35D5">
        <w:rPr>
          <w:rFonts w:ascii="Times New Roman" w:hAnsi="Times New Roman" w:cs="Times New Roman"/>
          <w:noProof/>
          <w:lang w:val="en-US"/>
        </w:rPr>
        <w:t>(Leo, Cocchi, &amp; Brayda, 2017)</w:t>
      </w:r>
      <w:r w:rsidR="00AB0E01" w:rsidRPr="00FA35D5">
        <w:rPr>
          <w:rFonts w:ascii="Times New Roman" w:hAnsi="Times New Roman" w:cs="Times New Roman"/>
          <w:lang w:val="en-US"/>
        </w:rPr>
        <w:fldChar w:fldCharType="end"/>
      </w:r>
      <w:r w:rsidR="0058224C" w:rsidRPr="00FA35D5">
        <w:rPr>
          <w:rFonts w:ascii="Times New Roman" w:hAnsi="Times New Roman" w:cs="Times New Roman"/>
          <w:lang w:val="en-US"/>
        </w:rPr>
        <w:t>,</w:t>
      </w:r>
      <w:r w:rsidR="00F47532" w:rsidRPr="00FA35D5">
        <w:rPr>
          <w:rFonts w:ascii="Times New Roman" w:hAnsi="Times New Roman" w:cs="Times New Roman"/>
          <w:lang w:val="en-US"/>
        </w:rPr>
        <w:t xml:space="preserve"> </w:t>
      </w:r>
      <w:r w:rsidR="0058224C" w:rsidRPr="00FA35D5">
        <w:rPr>
          <w:rFonts w:ascii="Times New Roman" w:hAnsi="Times New Roman" w:cs="Times New Roman"/>
        </w:rPr>
        <w:t>a</w:t>
      </w:r>
      <w:r w:rsidR="00811194" w:rsidRPr="00FA35D5">
        <w:rPr>
          <w:rFonts w:ascii="Times New Roman" w:hAnsi="Times New Roman" w:cs="Times New Roman"/>
        </w:rPr>
        <w:t>udio-</w:t>
      </w:r>
      <w:r w:rsidR="0058224C" w:rsidRPr="00FA35D5">
        <w:rPr>
          <w:rFonts w:ascii="Times New Roman" w:hAnsi="Times New Roman" w:cs="Times New Roman"/>
        </w:rPr>
        <w:t>b</w:t>
      </w:r>
      <w:r w:rsidR="00811194" w:rsidRPr="00FA35D5">
        <w:rPr>
          <w:rFonts w:ascii="Times New Roman" w:hAnsi="Times New Roman" w:cs="Times New Roman"/>
        </w:rPr>
        <w:t xml:space="preserve">ased </w:t>
      </w:r>
      <w:r w:rsidR="0058224C" w:rsidRPr="00FA35D5">
        <w:rPr>
          <w:rFonts w:ascii="Times New Roman" w:hAnsi="Times New Roman" w:cs="Times New Roman"/>
        </w:rPr>
        <w:t>m</w:t>
      </w:r>
      <w:r w:rsidR="00811194" w:rsidRPr="00FA35D5">
        <w:rPr>
          <w:rFonts w:ascii="Times New Roman" w:hAnsi="Times New Roman" w:cs="Times New Roman"/>
        </w:rPr>
        <w:t xml:space="preserve">athematical Learning ATs, </w:t>
      </w:r>
      <w:r w:rsidR="00F47532" w:rsidRPr="00FA35D5">
        <w:rPr>
          <w:rFonts w:ascii="Times New Roman" w:hAnsi="Times New Roman" w:cs="Times New Roman"/>
        </w:rPr>
        <w:t xml:space="preserve">and </w:t>
      </w:r>
      <w:proofErr w:type="spellStart"/>
      <w:r w:rsidR="00811194" w:rsidRPr="00FA35D5">
        <w:rPr>
          <w:rFonts w:ascii="Times New Roman" w:hAnsi="Times New Roman" w:cs="Times New Roman"/>
        </w:rPr>
        <w:t>MathTalk</w:t>
      </w:r>
      <w:proofErr w:type="spellEnd"/>
      <w:r w:rsidR="00811194" w:rsidRPr="00FA35D5">
        <w:rPr>
          <w:rFonts w:ascii="Times New Roman" w:hAnsi="Times New Roman" w:cs="Times New Roman"/>
        </w:rPr>
        <w:t xml:space="preserve"> applications are </w:t>
      </w:r>
      <w:r w:rsidR="00F47532" w:rsidRPr="00FA35D5">
        <w:rPr>
          <w:rFonts w:ascii="Times New Roman" w:hAnsi="Times New Roman" w:cs="Times New Roman"/>
        </w:rPr>
        <w:t xml:space="preserve">also </w:t>
      </w:r>
      <w:r w:rsidR="00811194" w:rsidRPr="00FA35D5">
        <w:rPr>
          <w:rFonts w:ascii="Times New Roman" w:hAnsi="Times New Roman" w:cs="Times New Roman"/>
        </w:rPr>
        <w:t>available which can help  visually impaired students</w:t>
      </w:r>
      <w:r w:rsidR="00AB0E01" w:rsidRPr="00FA35D5">
        <w:rPr>
          <w:rFonts w:ascii="Times New Roman" w:hAnsi="Times New Roman" w:cs="Times New Roman"/>
        </w:rPr>
        <w:t xml:space="preserve"> </w:t>
      </w:r>
      <w:r w:rsidR="00AB0E01" w:rsidRPr="00FA35D5">
        <w:rPr>
          <w:rFonts w:ascii="Times New Roman" w:hAnsi="Times New Roman" w:cs="Times New Roman"/>
        </w:rPr>
        <w:fldChar w:fldCharType="begin" w:fldLock="1"/>
      </w:r>
      <w:r w:rsidR="00AB0E01" w:rsidRPr="00FA35D5">
        <w:rPr>
          <w:rFonts w:ascii="Times New Roman" w:hAnsi="Times New Roman" w:cs="Times New Roman"/>
        </w:rPr>
        <w:instrText>ADDIN CSL_CITATION {"citationItems":[{"id":"ITEM-1","itemData":{"DOI":"10.24042/tadris.v3i1.2406","ISSN":"2301-7562","abstract":"Mathematics is an important subject to be learned by all children. Visually impaired children experience obstacles in following the process of mathematics learning caused by abnormalities. Visually impaired students experience obstacles in the process of thinking at the disequilibrium stage and low understanding of concepts when studying mathematics. It caused them to experience difficulties when doing math problems. Assistive technology is a technology created specifically to improve or maintain the functional ability of children with special needs in order to accomplish tasks that hard for them to do. Assistive technology for visually impaired children is made by maximizing the abilities that the children still possess and helping them to get a clearer mathematical concept. This article is a literary study which aims to provide information about the difficulty for the visually impaired students in mathematics learning and assistive technologies that have been developed to support the learning. This article can be used as the basis for developing new assistive technology in mathematics learning. Assistive technology is needed to help children with visual impairment in following the learning of mathematics and to optimize the ability of the children in learning mathematics.","author":[{"dropping-particle":"","family":"Daroni","given":"Gangsar Ali","non-dropping-particle":"","parse-names":false,"suffix":""},{"dropping-particle":"","family":"Gunarhadi","given":"Gunarhadi","non-dropping-particle":"","parse-names":false,"suffix":""},{"dropping-particle":"","family":"Legowo","given":"Edy","non-dropping-particle":"","parse-names":false,"suffix":""}],"container-title":"Tadris: Jurnal Keguruan dan Ilmu Tarbiyah","id":"ITEM-1","issue":"1","issued":{"date-parts":[["2018","6","30"]]},"page":"1","publisher":"Raden Intan State Islamic University of Lampung","title":"Assistive Technology in Mathematics Learning for Visually Impaired Students","type":"article-journal","volume":"3"},"uris":["http://www.mendeley.com/documents/?uuid=a0bbec7d-44b8-3b16-ab2e-40f3a915c340"]}],"mendeley":{"formattedCitation":"(Daroni et al., 2018)","plainTextFormattedCitation":"(Daroni et al., 2018)","previouslyFormattedCitation":"(Daroni et al., 2018)"},"properties":{"noteIndex":0},"schema":"https://github.com/citation-style-language/schema/raw/master/csl-citation.json"}</w:instrText>
      </w:r>
      <w:r w:rsidR="00AB0E01" w:rsidRPr="00FA35D5">
        <w:rPr>
          <w:rFonts w:ascii="Times New Roman" w:hAnsi="Times New Roman" w:cs="Times New Roman"/>
        </w:rPr>
        <w:fldChar w:fldCharType="separate"/>
      </w:r>
      <w:r w:rsidR="00AB0E01" w:rsidRPr="00FA35D5">
        <w:rPr>
          <w:rFonts w:ascii="Times New Roman" w:hAnsi="Times New Roman" w:cs="Times New Roman"/>
          <w:noProof/>
        </w:rPr>
        <w:t>(Daroni et al., 2018)</w:t>
      </w:r>
      <w:r w:rsidR="00AB0E01" w:rsidRPr="00FA35D5">
        <w:rPr>
          <w:rFonts w:ascii="Times New Roman" w:hAnsi="Times New Roman" w:cs="Times New Roman"/>
        </w:rPr>
        <w:fldChar w:fldCharType="end"/>
      </w:r>
      <w:r w:rsidR="00AB0E01" w:rsidRPr="00FA35D5">
        <w:rPr>
          <w:rFonts w:ascii="Times New Roman" w:hAnsi="Times New Roman" w:cs="Times New Roman"/>
        </w:rPr>
        <w:t xml:space="preserve">, </w:t>
      </w:r>
      <w:r w:rsidR="00AB0E01" w:rsidRPr="00FA35D5">
        <w:rPr>
          <w:rFonts w:ascii="Times New Roman" w:hAnsi="Times New Roman" w:cs="Times New Roman"/>
        </w:rPr>
        <w:fldChar w:fldCharType="begin" w:fldLock="1"/>
      </w:r>
      <w:r w:rsidR="00AB0E01" w:rsidRPr="00FA35D5">
        <w:rPr>
          <w:rFonts w:ascii="Times New Roman" w:hAnsi="Times New Roman" w:cs="Times New Roman"/>
        </w:rPr>
        <w:instrText>ADDIN CSL_CITATION {"citationItems":[{"id":"ITEM-1","itemData":{"DOI":"10.13189/ujer.2014.020303","abstract":"Educators and caregivers now have the opportunity to individualize and differentiate instructions with many technological devices never before available. Assistive Technology is being introduced in the classroom at all levels as a tool for teachers to help deliver instruction to all students. Assistive Technology is widely used to ensure appropriate educational opportunities to all students, including ELL students, students at risk, and students being considered as gifted and talented. The purpose of this article is to describe various assistive technology devices as mathematics tools to help all struggling students, not just students with disabilities, overcome math difficulties.","author":[{"dropping-particle":"","family":"Akpan","given":"Joseph P","non-dropping-particle":"","parse-names":false,"suffix":""},{"dropping-particle":"","family":"Beard","given":"Lawrence A","non-dropping-particle":"","parse-names":false,"suffix":""}],"container-title":"Universal Journal of Educational Research","id":"ITEM-1","issue":"3","issued":{"date-parts":[["2014"]]},"page":"219-222","title":"Assistive Technology and Mathematics Education","type":"article-journal","volume":"2"},"uris":["http://www.mendeley.com/documents/?uuid=7a088063-a981-3d9d-b62d-eba28a577e08"]}],"mendeley":{"formattedCitation":"(Akpan &amp; Beard, 2014)","plainTextFormattedCitation":"(Akpan &amp; Beard, 2014)"},"properties":{"noteIndex":0},"schema":"https://github.com/citation-style-language/schema/raw/master/csl-citation.json"}</w:instrText>
      </w:r>
      <w:r w:rsidR="00AB0E01" w:rsidRPr="00FA35D5">
        <w:rPr>
          <w:rFonts w:ascii="Times New Roman" w:hAnsi="Times New Roman" w:cs="Times New Roman"/>
        </w:rPr>
        <w:fldChar w:fldCharType="separate"/>
      </w:r>
      <w:r w:rsidR="00AB0E01" w:rsidRPr="00FA35D5">
        <w:rPr>
          <w:rFonts w:ascii="Times New Roman" w:hAnsi="Times New Roman" w:cs="Times New Roman"/>
          <w:noProof/>
        </w:rPr>
        <w:t>(Akpan &amp; Beard, 2014)</w:t>
      </w:r>
      <w:r w:rsidR="00AB0E01" w:rsidRPr="00FA35D5">
        <w:rPr>
          <w:rFonts w:ascii="Times New Roman" w:hAnsi="Times New Roman" w:cs="Times New Roman"/>
        </w:rPr>
        <w:fldChar w:fldCharType="end"/>
      </w:r>
      <w:r w:rsidR="00811194" w:rsidRPr="00FA35D5">
        <w:rPr>
          <w:rFonts w:ascii="Times New Roman" w:hAnsi="Times New Roman" w:cs="Times New Roman"/>
        </w:rPr>
        <w:t xml:space="preserve">.. Using such </w:t>
      </w:r>
      <w:r w:rsidR="00263BB5" w:rsidRPr="00FA35D5">
        <w:rPr>
          <w:rFonts w:ascii="Times New Roman" w:hAnsi="Times New Roman" w:cs="Times New Roman"/>
        </w:rPr>
        <w:t>new</w:t>
      </w:r>
      <w:r w:rsidR="00811194" w:rsidRPr="00FA35D5">
        <w:rPr>
          <w:rFonts w:ascii="Times New Roman" w:hAnsi="Times New Roman" w:cs="Times New Roman"/>
        </w:rPr>
        <w:t xml:space="preserve"> technologies will facilitate student</w:t>
      </w:r>
      <w:r w:rsidR="00263BB5" w:rsidRPr="00FA35D5">
        <w:rPr>
          <w:rFonts w:ascii="Times New Roman" w:hAnsi="Times New Roman" w:cs="Times New Roman"/>
        </w:rPr>
        <w:t>s</w:t>
      </w:r>
      <w:r w:rsidR="00811194" w:rsidRPr="00FA35D5">
        <w:rPr>
          <w:rFonts w:ascii="Times New Roman" w:hAnsi="Times New Roman" w:cs="Times New Roman"/>
        </w:rPr>
        <w:t xml:space="preserve"> with a visual loss in learning mathematical concepts. </w:t>
      </w:r>
    </w:p>
    <w:p w14:paraId="6D135CFF" w14:textId="77777777" w:rsidR="00230D09" w:rsidRPr="00FA35D5" w:rsidRDefault="00230D09" w:rsidP="00230D09">
      <w:pPr>
        <w:spacing w:line="480" w:lineRule="auto"/>
        <w:jc w:val="both"/>
        <w:rPr>
          <w:rFonts w:ascii="Times New Roman" w:hAnsi="Times New Roman" w:cs="Times New Roman"/>
        </w:rPr>
      </w:pPr>
    </w:p>
    <w:p w14:paraId="775DE44B" w14:textId="17D76083" w:rsidR="00CE1CEC" w:rsidRPr="00FA35D5" w:rsidRDefault="00CE1CEC" w:rsidP="00CE1CEC">
      <w:pPr>
        <w:spacing w:line="480" w:lineRule="auto"/>
        <w:rPr>
          <w:rFonts w:ascii="Times New Roman" w:eastAsia="Times New Roman" w:hAnsi="Times New Roman" w:cs="Times New Roman"/>
          <w:i/>
        </w:rPr>
      </w:pPr>
      <w:r w:rsidRPr="00FA35D5">
        <w:rPr>
          <w:rFonts w:ascii="Times New Roman" w:eastAsia="Times New Roman" w:hAnsi="Times New Roman" w:cs="Times New Roman"/>
          <w:i/>
        </w:rPr>
        <w:t>Limitations of the study</w:t>
      </w:r>
    </w:p>
    <w:p w14:paraId="680C151E" w14:textId="0BEC870D" w:rsidR="00CE1CEC" w:rsidRPr="00FA35D5" w:rsidRDefault="00CE1CEC" w:rsidP="00CE1CEC">
      <w:pPr>
        <w:spacing w:line="480" w:lineRule="auto"/>
        <w:rPr>
          <w:rFonts w:ascii="Times New Roman" w:eastAsia="Times New Roman" w:hAnsi="Times New Roman" w:cs="Times New Roman"/>
          <w:i/>
        </w:rPr>
      </w:pPr>
      <w:r w:rsidRPr="00FA35D5">
        <w:rPr>
          <w:rFonts w:ascii="Times New Roman" w:eastAsia="Times New Roman" w:hAnsi="Times New Roman" w:cs="Times New Roman"/>
        </w:rPr>
        <w:t>First, students may have their own personnel AT</w:t>
      </w:r>
      <w:r w:rsidR="00AB0E01" w:rsidRPr="00FA35D5">
        <w:rPr>
          <w:rFonts w:ascii="Times New Roman" w:eastAsia="Times New Roman" w:hAnsi="Times New Roman" w:cs="Times New Roman"/>
        </w:rPr>
        <w:t>VI</w:t>
      </w:r>
      <w:r w:rsidRPr="00FA35D5">
        <w:rPr>
          <w:rFonts w:ascii="Times New Roman" w:eastAsia="Times New Roman" w:hAnsi="Times New Roman" w:cs="Times New Roman"/>
        </w:rPr>
        <w:t xml:space="preserve"> at home which were not assessed in the study. Second, we relied on responses from headteachers and did not interview other teachers. Third, there was no physical verification of available ATs so it is possible that there might be misinformation. Four, we did not collect information about any training course, certified or informal, undertaken by the special teachers.  </w:t>
      </w:r>
    </w:p>
    <w:p w14:paraId="3293141D" w14:textId="77777777" w:rsidR="00CE1CEC" w:rsidRPr="00FA35D5" w:rsidRDefault="00CE1CEC" w:rsidP="00CE1CEC">
      <w:pPr>
        <w:spacing w:line="480" w:lineRule="auto"/>
        <w:rPr>
          <w:rFonts w:ascii="Times New Roman" w:eastAsia="Times New Roman" w:hAnsi="Times New Roman" w:cs="Times New Roman"/>
          <w:b/>
          <w:bCs/>
          <w:i/>
        </w:rPr>
      </w:pPr>
      <w:r w:rsidRPr="00FA35D5">
        <w:rPr>
          <w:rFonts w:ascii="Times New Roman" w:eastAsia="Times New Roman" w:hAnsi="Times New Roman" w:cs="Times New Roman"/>
          <w:b/>
          <w:bCs/>
          <w:i/>
        </w:rPr>
        <w:t>Key Recommendations</w:t>
      </w:r>
    </w:p>
    <w:p w14:paraId="4F776BCF" w14:textId="77777777" w:rsidR="00CE1CEC" w:rsidRPr="00FA35D5" w:rsidRDefault="00CE1CEC" w:rsidP="00CE1CEC">
      <w:pPr>
        <w:pStyle w:val="ListParagraph"/>
        <w:numPr>
          <w:ilvl w:val="0"/>
          <w:numId w:val="9"/>
        </w:numPr>
        <w:spacing w:after="0" w:line="480" w:lineRule="auto"/>
        <w:rPr>
          <w:rFonts w:ascii="Times New Roman" w:hAnsi="Times New Roman"/>
          <w:sz w:val="24"/>
          <w:szCs w:val="24"/>
        </w:rPr>
      </w:pPr>
      <w:r w:rsidRPr="00FA35D5">
        <w:rPr>
          <w:rFonts w:ascii="Times New Roman" w:hAnsi="Times New Roman"/>
          <w:sz w:val="24"/>
          <w:szCs w:val="24"/>
        </w:rPr>
        <w:t>Every effort should be made to teach students with residual vision (BCVA of 1/60 or better) to read and write normal or large print (not braille), ideally in regular schools.</w:t>
      </w:r>
    </w:p>
    <w:p w14:paraId="336FC4C8" w14:textId="77777777" w:rsidR="00CE1CEC" w:rsidRPr="00FA35D5" w:rsidRDefault="00CE1CEC" w:rsidP="00CE1CEC">
      <w:pPr>
        <w:pStyle w:val="ListParagraph"/>
        <w:numPr>
          <w:ilvl w:val="0"/>
          <w:numId w:val="9"/>
        </w:numPr>
        <w:spacing w:after="0" w:line="480" w:lineRule="auto"/>
        <w:rPr>
          <w:rFonts w:ascii="Times New Roman" w:hAnsi="Times New Roman"/>
          <w:sz w:val="24"/>
          <w:szCs w:val="24"/>
        </w:rPr>
      </w:pPr>
      <w:r w:rsidRPr="00FA35D5">
        <w:rPr>
          <w:rFonts w:ascii="Times New Roman" w:hAnsi="Times New Roman"/>
          <w:sz w:val="24"/>
          <w:szCs w:val="24"/>
        </w:rPr>
        <w:t xml:space="preserve">Schools for the blind and schools offering inclusive education should have a list of priority assistive products (APL) which are made available to students with visual impairment (World Health Organization, 2017).  </w:t>
      </w:r>
    </w:p>
    <w:p w14:paraId="61DD0BAA" w14:textId="77777777" w:rsidR="00CE1CEC" w:rsidRPr="00FA35D5" w:rsidRDefault="00CE1CEC" w:rsidP="00CE1CEC">
      <w:pPr>
        <w:pStyle w:val="ListParagraph"/>
        <w:numPr>
          <w:ilvl w:val="0"/>
          <w:numId w:val="9"/>
        </w:numPr>
        <w:spacing w:after="0" w:line="480" w:lineRule="auto"/>
        <w:rPr>
          <w:rFonts w:ascii="Times New Roman" w:hAnsi="Times New Roman"/>
          <w:sz w:val="24"/>
          <w:szCs w:val="24"/>
        </w:rPr>
      </w:pPr>
      <w:r w:rsidRPr="00FA35D5">
        <w:rPr>
          <w:rFonts w:ascii="Times New Roman" w:hAnsi="Times New Roman"/>
          <w:sz w:val="24"/>
          <w:szCs w:val="24"/>
        </w:rPr>
        <w:t>It is vital that teachers of students with special education needs are exposed to modern ATs including smartphone applications and acquire the relevant knowledge to teach their students.</w:t>
      </w:r>
    </w:p>
    <w:p w14:paraId="78155EE2" w14:textId="54BD653B" w:rsidR="00CE1CEC" w:rsidRPr="00FA35D5" w:rsidRDefault="00CE1CEC" w:rsidP="00CE1CEC">
      <w:pPr>
        <w:pStyle w:val="ListParagraph"/>
        <w:numPr>
          <w:ilvl w:val="0"/>
          <w:numId w:val="9"/>
        </w:numPr>
        <w:spacing w:after="0" w:line="480" w:lineRule="auto"/>
        <w:rPr>
          <w:rFonts w:ascii="Times New Roman" w:hAnsi="Times New Roman"/>
          <w:sz w:val="24"/>
          <w:szCs w:val="24"/>
        </w:rPr>
      </w:pPr>
      <w:r w:rsidRPr="00FA35D5">
        <w:rPr>
          <w:rFonts w:ascii="Times New Roman" w:hAnsi="Times New Roman"/>
          <w:sz w:val="24"/>
          <w:szCs w:val="24"/>
        </w:rPr>
        <w:t xml:space="preserve">There needs to be collaboration between the three ministries (education, health and welfare) to ensure the education, health and </w:t>
      </w:r>
      <w:r w:rsidR="0074539E" w:rsidRPr="00FA35D5">
        <w:rPr>
          <w:rFonts w:ascii="Times New Roman" w:hAnsi="Times New Roman"/>
          <w:sz w:val="24"/>
          <w:szCs w:val="24"/>
        </w:rPr>
        <w:t>rehabilitation</w:t>
      </w:r>
      <w:r w:rsidRPr="00FA35D5">
        <w:rPr>
          <w:rFonts w:ascii="Times New Roman" w:hAnsi="Times New Roman"/>
          <w:sz w:val="24"/>
          <w:szCs w:val="24"/>
        </w:rPr>
        <w:t xml:space="preserve"> needs of these children with visual disability are met, including the access to appropriate ATs.</w:t>
      </w:r>
    </w:p>
    <w:p w14:paraId="66E5F40B" w14:textId="77777777" w:rsidR="00CE1CEC" w:rsidRPr="00FA35D5" w:rsidRDefault="00CE1CEC" w:rsidP="00CE1CEC"/>
    <w:p w14:paraId="49EBC82B" w14:textId="1AE39761" w:rsidR="00230D09" w:rsidRPr="00FA35D5" w:rsidRDefault="00916CBC" w:rsidP="00356A86">
      <w:pPr>
        <w:spacing w:after="160" w:line="259" w:lineRule="auto"/>
        <w:rPr>
          <w:rFonts w:ascii="Times New Roman" w:eastAsia="Times New Roman" w:hAnsi="Times New Roman" w:cs="Times New Roman"/>
          <w:b/>
        </w:rPr>
      </w:pPr>
      <w:r w:rsidRPr="00FA35D5">
        <w:rPr>
          <w:rFonts w:ascii="Times New Roman" w:eastAsia="Times New Roman" w:hAnsi="Times New Roman" w:cs="Times New Roman"/>
          <w:b/>
        </w:rPr>
        <w:t xml:space="preserve">Conclusion </w:t>
      </w:r>
    </w:p>
    <w:p w14:paraId="50C8C114" w14:textId="602EEB9C" w:rsidR="00CE1CEC" w:rsidRPr="00FA35D5" w:rsidRDefault="00916CBC" w:rsidP="00916CBC">
      <w:pPr>
        <w:spacing w:line="480" w:lineRule="auto"/>
        <w:rPr>
          <w:rFonts w:ascii="Times New Roman" w:eastAsia="Times New Roman" w:hAnsi="Times New Roman" w:cs="Times New Roman"/>
        </w:rPr>
      </w:pPr>
      <w:r w:rsidRPr="00FA35D5">
        <w:rPr>
          <w:rFonts w:ascii="Times New Roman" w:eastAsia="Times New Roman" w:hAnsi="Times New Roman" w:cs="Times New Roman"/>
        </w:rPr>
        <w:lastRenderedPageBreak/>
        <w:t xml:space="preserve">Blindness and visual impairment </w:t>
      </w:r>
      <w:r w:rsidR="00CE1CEC" w:rsidRPr="00FA35D5">
        <w:rPr>
          <w:rFonts w:ascii="Times New Roman" w:eastAsia="Times New Roman" w:hAnsi="Times New Roman" w:cs="Times New Roman"/>
        </w:rPr>
        <w:t xml:space="preserve">can </w:t>
      </w:r>
      <w:r w:rsidRPr="00FA35D5">
        <w:rPr>
          <w:rFonts w:ascii="Times New Roman" w:eastAsia="Times New Roman" w:hAnsi="Times New Roman" w:cs="Times New Roman"/>
        </w:rPr>
        <w:t>have</w:t>
      </w:r>
      <w:r w:rsidR="00CE1CEC" w:rsidRPr="00FA35D5">
        <w:rPr>
          <w:rFonts w:ascii="Times New Roman" w:eastAsia="Times New Roman" w:hAnsi="Times New Roman" w:cs="Times New Roman"/>
        </w:rPr>
        <w:t xml:space="preserve"> a</w:t>
      </w:r>
      <w:r w:rsidRPr="00FA35D5">
        <w:rPr>
          <w:rFonts w:ascii="Times New Roman" w:eastAsia="Times New Roman" w:hAnsi="Times New Roman" w:cs="Times New Roman"/>
        </w:rPr>
        <w:t xml:space="preserve"> severe </w:t>
      </w:r>
      <w:r w:rsidR="00CE1CEC" w:rsidRPr="00FA35D5">
        <w:rPr>
          <w:rFonts w:ascii="Times New Roman" w:eastAsia="Times New Roman" w:hAnsi="Times New Roman" w:cs="Times New Roman"/>
        </w:rPr>
        <w:t xml:space="preserve">negative </w:t>
      </w:r>
      <w:r w:rsidRPr="00FA35D5">
        <w:rPr>
          <w:rFonts w:ascii="Times New Roman" w:eastAsia="Times New Roman" w:hAnsi="Times New Roman" w:cs="Times New Roman"/>
        </w:rPr>
        <w:t xml:space="preserve">impact on </w:t>
      </w:r>
      <w:r w:rsidR="00CE1CEC" w:rsidRPr="00FA35D5">
        <w:rPr>
          <w:rFonts w:ascii="Times New Roman" w:eastAsia="Times New Roman" w:hAnsi="Times New Roman" w:cs="Times New Roman"/>
        </w:rPr>
        <w:t xml:space="preserve">the </w:t>
      </w:r>
      <w:r w:rsidRPr="00FA35D5">
        <w:rPr>
          <w:rFonts w:ascii="Times New Roman" w:eastAsia="Times New Roman" w:hAnsi="Times New Roman" w:cs="Times New Roman"/>
        </w:rPr>
        <w:t xml:space="preserve">education and development </w:t>
      </w:r>
      <w:r w:rsidR="00CE1CEC" w:rsidRPr="00FA35D5">
        <w:rPr>
          <w:rFonts w:ascii="Times New Roman" w:eastAsia="Times New Roman" w:hAnsi="Times New Roman" w:cs="Times New Roman"/>
        </w:rPr>
        <w:t>of children</w:t>
      </w:r>
      <w:r w:rsidRPr="00FA35D5">
        <w:rPr>
          <w:rFonts w:ascii="Times New Roman" w:eastAsia="Times New Roman" w:hAnsi="Times New Roman" w:cs="Times New Roman"/>
        </w:rPr>
        <w:t xml:space="preserve">. Students with visual impairment require ATs for academic and non-academic skills development.  The present study provides information on </w:t>
      </w:r>
      <w:r w:rsidR="00CE1CEC" w:rsidRPr="00FA35D5">
        <w:rPr>
          <w:rFonts w:ascii="Times New Roman" w:eastAsia="Times New Roman" w:hAnsi="Times New Roman" w:cs="Times New Roman"/>
        </w:rPr>
        <w:t xml:space="preserve">availability of </w:t>
      </w:r>
      <w:r w:rsidRPr="00FA35D5">
        <w:rPr>
          <w:rFonts w:ascii="Times New Roman" w:eastAsia="Times New Roman" w:hAnsi="Times New Roman" w:cs="Times New Roman"/>
        </w:rPr>
        <w:t>AT</w:t>
      </w:r>
      <w:r w:rsidR="00230D09" w:rsidRPr="00FA35D5">
        <w:rPr>
          <w:rFonts w:ascii="Times New Roman" w:eastAsia="Times New Roman" w:hAnsi="Times New Roman" w:cs="Times New Roman"/>
        </w:rPr>
        <w:t>VI</w:t>
      </w:r>
      <w:r w:rsidRPr="00FA35D5">
        <w:rPr>
          <w:rFonts w:ascii="Times New Roman" w:eastAsia="Times New Roman" w:hAnsi="Times New Roman" w:cs="Times New Roman"/>
        </w:rPr>
        <w:t xml:space="preserve"> and trained human resources in schools for the blind in Delhi. </w:t>
      </w:r>
      <w:r w:rsidR="00CE1CEC" w:rsidRPr="00FA35D5">
        <w:rPr>
          <w:rFonts w:ascii="Times New Roman" w:eastAsia="Times New Roman" w:hAnsi="Times New Roman" w:cs="Times New Roman"/>
        </w:rPr>
        <w:t xml:space="preserve"> </w:t>
      </w:r>
      <w:r w:rsidRPr="00FA35D5">
        <w:rPr>
          <w:rFonts w:ascii="Times New Roman" w:eastAsia="Times New Roman" w:hAnsi="Times New Roman" w:cs="Times New Roman"/>
        </w:rPr>
        <w:t>The study indicates there is a huge shortage of</w:t>
      </w:r>
      <w:r w:rsidR="00CE1CEC" w:rsidRPr="00FA35D5">
        <w:rPr>
          <w:rFonts w:ascii="Times New Roman" w:eastAsia="Times New Roman" w:hAnsi="Times New Roman" w:cs="Times New Roman"/>
        </w:rPr>
        <w:t xml:space="preserve"> AT</w:t>
      </w:r>
      <w:r w:rsidR="00230D09" w:rsidRPr="00FA35D5">
        <w:rPr>
          <w:rFonts w:ascii="Times New Roman" w:eastAsia="Times New Roman" w:hAnsi="Times New Roman" w:cs="Times New Roman"/>
        </w:rPr>
        <w:t>VI</w:t>
      </w:r>
      <w:r w:rsidR="00CE1CEC" w:rsidRPr="00FA35D5">
        <w:rPr>
          <w:rFonts w:ascii="Times New Roman" w:eastAsia="Times New Roman" w:hAnsi="Times New Roman" w:cs="Times New Roman"/>
        </w:rPr>
        <w:t xml:space="preserve"> and particularly</w:t>
      </w:r>
      <w:r w:rsidRPr="00FA35D5">
        <w:rPr>
          <w:rFonts w:ascii="Times New Roman" w:eastAsia="Times New Roman" w:hAnsi="Times New Roman" w:cs="Times New Roman"/>
        </w:rPr>
        <w:t xml:space="preserve"> children who require </w:t>
      </w:r>
      <w:r w:rsidR="00230D09" w:rsidRPr="00FA35D5">
        <w:rPr>
          <w:rFonts w:ascii="Times New Roman" w:eastAsia="Times New Roman" w:hAnsi="Times New Roman" w:cs="Times New Roman"/>
        </w:rPr>
        <w:t>V</w:t>
      </w:r>
      <w:r w:rsidR="00CE1CEC" w:rsidRPr="00FA35D5">
        <w:rPr>
          <w:rFonts w:ascii="Times New Roman" w:eastAsia="Times New Roman" w:hAnsi="Times New Roman" w:cs="Times New Roman"/>
        </w:rPr>
        <w:t xml:space="preserve">ATs </w:t>
      </w:r>
      <w:r w:rsidRPr="00FA35D5">
        <w:rPr>
          <w:rFonts w:ascii="Times New Roman" w:eastAsia="Times New Roman" w:hAnsi="Times New Roman" w:cs="Times New Roman"/>
        </w:rPr>
        <w:t xml:space="preserve">are not having their needs met. To improve education among these children, </w:t>
      </w:r>
      <w:r w:rsidR="00CE1CEC" w:rsidRPr="00FA35D5">
        <w:rPr>
          <w:rFonts w:ascii="Times New Roman" w:eastAsia="Times New Roman" w:hAnsi="Times New Roman" w:cs="Times New Roman"/>
        </w:rPr>
        <w:t xml:space="preserve">the </w:t>
      </w:r>
      <w:r w:rsidRPr="00FA35D5">
        <w:rPr>
          <w:rFonts w:ascii="Times New Roman" w:eastAsia="Times New Roman" w:hAnsi="Times New Roman" w:cs="Times New Roman"/>
        </w:rPr>
        <w:t xml:space="preserve">schools </w:t>
      </w:r>
      <w:r w:rsidR="00CE1CEC" w:rsidRPr="00FA35D5">
        <w:rPr>
          <w:rFonts w:ascii="Times New Roman" w:eastAsia="Times New Roman" w:hAnsi="Times New Roman" w:cs="Times New Roman"/>
        </w:rPr>
        <w:t xml:space="preserve">should give </w:t>
      </w:r>
      <w:r w:rsidRPr="00FA35D5">
        <w:rPr>
          <w:rFonts w:ascii="Times New Roman" w:eastAsia="Times New Roman" w:hAnsi="Times New Roman" w:cs="Times New Roman"/>
        </w:rPr>
        <w:t>priority to ensur</w:t>
      </w:r>
      <w:r w:rsidR="00CE1CEC" w:rsidRPr="00FA35D5">
        <w:rPr>
          <w:rFonts w:ascii="Times New Roman" w:eastAsia="Times New Roman" w:hAnsi="Times New Roman" w:cs="Times New Roman"/>
        </w:rPr>
        <w:t>ing</w:t>
      </w:r>
      <w:r w:rsidRPr="00FA35D5">
        <w:rPr>
          <w:rFonts w:ascii="Times New Roman" w:eastAsia="Times New Roman" w:hAnsi="Times New Roman" w:cs="Times New Roman"/>
        </w:rPr>
        <w:t xml:space="preserve"> accessibility </w:t>
      </w:r>
      <w:r w:rsidR="00CE1CEC" w:rsidRPr="00FA35D5">
        <w:rPr>
          <w:rFonts w:ascii="Times New Roman" w:eastAsia="Times New Roman" w:hAnsi="Times New Roman" w:cs="Times New Roman"/>
        </w:rPr>
        <w:t xml:space="preserve">to an appropriate </w:t>
      </w:r>
      <w:r w:rsidRPr="00FA35D5">
        <w:rPr>
          <w:rFonts w:ascii="Times New Roman" w:eastAsia="Times New Roman" w:hAnsi="Times New Roman" w:cs="Times New Roman"/>
        </w:rPr>
        <w:t>range of AT</w:t>
      </w:r>
      <w:r w:rsidR="00230D09" w:rsidRPr="00FA35D5">
        <w:rPr>
          <w:rFonts w:ascii="Times New Roman" w:eastAsia="Times New Roman" w:hAnsi="Times New Roman" w:cs="Times New Roman"/>
        </w:rPr>
        <w:t>VI</w:t>
      </w:r>
      <w:r w:rsidR="00CE1CEC" w:rsidRPr="00FA35D5">
        <w:rPr>
          <w:rFonts w:ascii="Times New Roman" w:eastAsia="Times New Roman" w:hAnsi="Times New Roman" w:cs="Times New Roman"/>
        </w:rPr>
        <w:t>, and the three relevant ministries should work together to ensure a policy, including resourcing, is in place and implemented to assist these vulnerable children.</w:t>
      </w:r>
    </w:p>
    <w:p w14:paraId="565AE04D" w14:textId="77777777" w:rsidR="00916CBC" w:rsidRPr="00FA35D5" w:rsidRDefault="00916CBC" w:rsidP="00916CBC">
      <w:pPr>
        <w:spacing w:line="480" w:lineRule="auto"/>
        <w:rPr>
          <w:rFonts w:ascii="Times New Roman" w:eastAsia="Times New Roman" w:hAnsi="Times New Roman" w:cs="Times New Roman"/>
          <w:b/>
        </w:rPr>
      </w:pPr>
    </w:p>
    <w:p w14:paraId="775BDE68" w14:textId="77777777" w:rsidR="00916CBC" w:rsidRPr="00FA35D5" w:rsidRDefault="00916CBC" w:rsidP="00916CBC">
      <w:pPr>
        <w:spacing w:line="480" w:lineRule="auto"/>
        <w:rPr>
          <w:rFonts w:ascii="Times New Roman" w:eastAsia="Times New Roman" w:hAnsi="Times New Roman" w:cs="Times New Roman"/>
        </w:rPr>
      </w:pPr>
      <w:r w:rsidRPr="00FA35D5">
        <w:rPr>
          <w:rFonts w:ascii="Times New Roman" w:eastAsia="Times New Roman" w:hAnsi="Times New Roman" w:cs="Times New Roman"/>
          <w:b/>
        </w:rPr>
        <w:t>Conflict of interest:</w:t>
      </w:r>
      <w:r w:rsidRPr="00FA35D5">
        <w:rPr>
          <w:rFonts w:ascii="Times New Roman" w:eastAsia="Times New Roman" w:hAnsi="Times New Roman" w:cs="Times New Roman"/>
        </w:rPr>
        <w:t xml:space="preserve"> No potential conflict of interest was reported by the authors.</w:t>
      </w:r>
    </w:p>
    <w:p w14:paraId="1A704654" w14:textId="1A501C75" w:rsidR="00916CBC" w:rsidRPr="00FA35D5" w:rsidRDefault="00067502" w:rsidP="00916CBC">
      <w:pPr>
        <w:spacing w:line="480" w:lineRule="auto"/>
        <w:rPr>
          <w:rFonts w:ascii="Times New Roman" w:eastAsia="Times New Roman" w:hAnsi="Times New Roman" w:cs="Times New Roman"/>
        </w:rPr>
      </w:pPr>
      <w:r w:rsidRPr="00FA35D5">
        <w:rPr>
          <w:rFonts w:ascii="Times New Roman" w:eastAsia="Times New Roman" w:hAnsi="Times New Roman" w:cs="Times New Roman"/>
          <w:b/>
        </w:rPr>
        <w:t>Funding</w:t>
      </w:r>
      <w:r w:rsidR="00916CBC" w:rsidRPr="00FA35D5">
        <w:rPr>
          <w:rFonts w:ascii="Times New Roman" w:eastAsia="Times New Roman" w:hAnsi="Times New Roman" w:cs="Times New Roman"/>
          <w:b/>
        </w:rPr>
        <w:t>:</w:t>
      </w:r>
      <w:r w:rsidRPr="00FA35D5">
        <w:rPr>
          <w:rFonts w:ascii="Times New Roman" w:eastAsia="Times New Roman" w:hAnsi="Times New Roman" w:cs="Times New Roman"/>
          <w:b/>
        </w:rPr>
        <w:t xml:space="preserve"> </w:t>
      </w:r>
      <w:r w:rsidRPr="00FA35D5">
        <w:rPr>
          <w:rFonts w:ascii="Times New Roman" w:eastAsia="Times New Roman" w:hAnsi="Times New Roman" w:cs="Times New Roman"/>
          <w:bCs/>
        </w:rPr>
        <w:t>This work is supported by</w:t>
      </w:r>
      <w:r w:rsidR="00916CBC" w:rsidRPr="00FA35D5">
        <w:rPr>
          <w:rFonts w:ascii="Times New Roman" w:eastAsia="Times New Roman" w:hAnsi="Times New Roman" w:cs="Times New Roman"/>
        </w:rPr>
        <w:t xml:space="preserve"> Commonwealth Eye Health Consortium, United Kingdom</w:t>
      </w:r>
      <w:r w:rsidRPr="00FA35D5">
        <w:rPr>
          <w:rFonts w:ascii="Times New Roman" w:eastAsia="Times New Roman" w:hAnsi="Times New Roman" w:cs="Times New Roman"/>
        </w:rPr>
        <w:t xml:space="preserve">, without having any involvement in the analyses, interpretation or reporting of data. </w:t>
      </w:r>
    </w:p>
    <w:p w14:paraId="0E606BF4" w14:textId="241A3301" w:rsidR="00AD0F67" w:rsidRPr="00FA35D5" w:rsidRDefault="00AD0F67" w:rsidP="00916CBC">
      <w:pPr>
        <w:spacing w:line="480" w:lineRule="auto"/>
        <w:rPr>
          <w:rFonts w:ascii="Times New Roman" w:eastAsia="Times New Roman" w:hAnsi="Times New Roman" w:cs="Times New Roman"/>
        </w:rPr>
      </w:pPr>
    </w:p>
    <w:p w14:paraId="66E684A3" w14:textId="347B574E" w:rsidR="00AD0F67" w:rsidRPr="00FA35D5" w:rsidRDefault="00AD0F67" w:rsidP="00916CBC">
      <w:pPr>
        <w:spacing w:line="480" w:lineRule="auto"/>
        <w:rPr>
          <w:rFonts w:ascii="Times New Roman" w:eastAsia="Times New Roman" w:hAnsi="Times New Roman" w:cs="Times New Roman"/>
        </w:rPr>
      </w:pPr>
    </w:p>
    <w:p w14:paraId="7AD12000" w14:textId="62204ACD" w:rsidR="00AD0F67" w:rsidRPr="00FA35D5" w:rsidRDefault="00AD0F67" w:rsidP="00916CBC">
      <w:pPr>
        <w:spacing w:line="480" w:lineRule="auto"/>
        <w:rPr>
          <w:rFonts w:ascii="Times New Roman" w:eastAsia="Times New Roman" w:hAnsi="Times New Roman" w:cs="Times New Roman"/>
          <w:b/>
          <w:bCs/>
        </w:rPr>
      </w:pPr>
      <w:r w:rsidRPr="00FA35D5">
        <w:rPr>
          <w:rFonts w:ascii="Times New Roman" w:eastAsia="Times New Roman" w:hAnsi="Times New Roman" w:cs="Times New Roman"/>
          <w:b/>
          <w:bCs/>
        </w:rPr>
        <w:t>References</w:t>
      </w:r>
    </w:p>
    <w:p w14:paraId="2C5B0A6E" w14:textId="0506F8EC" w:rsidR="00AB0E01" w:rsidRPr="00FA35D5" w:rsidRDefault="00573ED6" w:rsidP="00AB0E01">
      <w:pPr>
        <w:widowControl w:val="0"/>
        <w:autoSpaceDE w:val="0"/>
        <w:autoSpaceDN w:val="0"/>
        <w:adjustRightInd w:val="0"/>
        <w:spacing w:line="360" w:lineRule="auto"/>
        <w:ind w:left="480" w:hanging="480"/>
        <w:rPr>
          <w:rFonts w:ascii="Times New Roman" w:hAnsi="Times New Roman" w:cs="Times New Roman"/>
          <w:noProof/>
        </w:rPr>
      </w:pPr>
      <w:r w:rsidRPr="00FA35D5">
        <w:rPr>
          <w:rFonts w:ascii="Times New Roman" w:eastAsia="Times New Roman" w:hAnsi="Times New Roman" w:cs="Times New Roman"/>
        </w:rPr>
        <w:fldChar w:fldCharType="begin" w:fldLock="1"/>
      </w:r>
      <w:r w:rsidRPr="00FA35D5">
        <w:rPr>
          <w:rFonts w:ascii="Times New Roman" w:eastAsia="Times New Roman" w:hAnsi="Times New Roman" w:cs="Times New Roman"/>
        </w:rPr>
        <w:instrText xml:space="preserve">ADDIN Mendeley Bibliography CSL_BIBLIOGRAPHY </w:instrText>
      </w:r>
      <w:r w:rsidRPr="00FA35D5">
        <w:rPr>
          <w:rFonts w:ascii="Times New Roman" w:eastAsia="Times New Roman" w:hAnsi="Times New Roman" w:cs="Times New Roman"/>
        </w:rPr>
        <w:fldChar w:fldCharType="separate"/>
      </w:r>
      <w:r w:rsidR="00AB0E01" w:rsidRPr="00FA35D5">
        <w:rPr>
          <w:rFonts w:ascii="Times New Roman" w:hAnsi="Times New Roman" w:cs="Times New Roman"/>
          <w:noProof/>
        </w:rPr>
        <w:t xml:space="preserve">Akpan, J. P., &amp; Beard, L. A. (2014). Assistive Technology and Mathematics Education. </w:t>
      </w:r>
      <w:r w:rsidR="00AB0E01" w:rsidRPr="00FA35D5">
        <w:rPr>
          <w:rFonts w:ascii="Times New Roman" w:hAnsi="Times New Roman" w:cs="Times New Roman"/>
          <w:i/>
          <w:iCs/>
          <w:noProof/>
        </w:rPr>
        <w:t>Universal Journal of Educational Research</w:t>
      </w:r>
      <w:r w:rsidR="00AB0E01" w:rsidRPr="00FA35D5">
        <w:rPr>
          <w:rFonts w:ascii="Times New Roman" w:hAnsi="Times New Roman" w:cs="Times New Roman"/>
          <w:noProof/>
        </w:rPr>
        <w:t xml:space="preserve">, </w:t>
      </w:r>
      <w:r w:rsidR="00AB0E01" w:rsidRPr="00FA35D5">
        <w:rPr>
          <w:rFonts w:ascii="Times New Roman" w:hAnsi="Times New Roman" w:cs="Times New Roman"/>
          <w:i/>
          <w:iCs/>
          <w:noProof/>
        </w:rPr>
        <w:t>2</w:t>
      </w:r>
      <w:r w:rsidR="00AB0E01" w:rsidRPr="00FA35D5">
        <w:rPr>
          <w:rFonts w:ascii="Times New Roman" w:hAnsi="Times New Roman" w:cs="Times New Roman"/>
          <w:noProof/>
        </w:rPr>
        <w:t>(3), 219–222. https://doi.org/10.13189/ujer.2014.020303</w:t>
      </w:r>
    </w:p>
    <w:p w14:paraId="3BABE6CB" w14:textId="77777777" w:rsidR="00AB0E01" w:rsidRPr="00FA35D5" w:rsidRDefault="00AB0E01" w:rsidP="00AB0E01">
      <w:pPr>
        <w:widowControl w:val="0"/>
        <w:autoSpaceDE w:val="0"/>
        <w:autoSpaceDN w:val="0"/>
        <w:adjustRightInd w:val="0"/>
        <w:spacing w:line="360" w:lineRule="auto"/>
        <w:ind w:left="480" w:hanging="480"/>
        <w:rPr>
          <w:rFonts w:ascii="Times New Roman" w:hAnsi="Times New Roman" w:cs="Times New Roman"/>
          <w:noProof/>
        </w:rPr>
      </w:pPr>
      <w:r w:rsidRPr="00FA35D5">
        <w:rPr>
          <w:rFonts w:ascii="Times New Roman" w:hAnsi="Times New Roman" w:cs="Times New Roman"/>
          <w:noProof/>
        </w:rPr>
        <w:t xml:space="preserve">Alves, C. C. de F., Monteiro, G. B. M., Rabello, S., Gasparetto, M. E. R. F., &amp; Carvalho, K. M. de. (2009). Assistive technology applied to education of students with visual impairment. </w:t>
      </w:r>
      <w:r w:rsidRPr="00FA35D5">
        <w:rPr>
          <w:rFonts w:ascii="Times New Roman" w:hAnsi="Times New Roman" w:cs="Times New Roman"/>
          <w:i/>
          <w:iCs/>
          <w:noProof/>
        </w:rPr>
        <w:t>Revista Panamericana de Salud Pública</w:t>
      </w:r>
      <w:r w:rsidRPr="00FA35D5">
        <w:rPr>
          <w:rFonts w:ascii="Times New Roman" w:hAnsi="Times New Roman" w:cs="Times New Roman"/>
          <w:noProof/>
        </w:rPr>
        <w:t xml:space="preserve">, </w:t>
      </w:r>
      <w:r w:rsidRPr="00FA35D5">
        <w:rPr>
          <w:rFonts w:ascii="Times New Roman" w:hAnsi="Times New Roman" w:cs="Times New Roman"/>
          <w:i/>
          <w:iCs/>
          <w:noProof/>
        </w:rPr>
        <w:t>26</w:t>
      </w:r>
      <w:r w:rsidRPr="00FA35D5">
        <w:rPr>
          <w:rFonts w:ascii="Times New Roman" w:hAnsi="Times New Roman" w:cs="Times New Roman"/>
          <w:noProof/>
        </w:rPr>
        <w:t>(2), 148–152. https://doi.org/10.1590/S1020-49892009000800007</w:t>
      </w:r>
    </w:p>
    <w:p w14:paraId="4CC1C280" w14:textId="77777777" w:rsidR="00AB0E01" w:rsidRPr="00FA35D5" w:rsidRDefault="00AB0E01" w:rsidP="00AB0E01">
      <w:pPr>
        <w:widowControl w:val="0"/>
        <w:autoSpaceDE w:val="0"/>
        <w:autoSpaceDN w:val="0"/>
        <w:adjustRightInd w:val="0"/>
        <w:spacing w:line="360" w:lineRule="auto"/>
        <w:ind w:left="480" w:hanging="480"/>
        <w:rPr>
          <w:rFonts w:ascii="Times New Roman" w:hAnsi="Times New Roman" w:cs="Times New Roman"/>
          <w:noProof/>
        </w:rPr>
      </w:pPr>
      <w:r w:rsidRPr="00FA35D5">
        <w:rPr>
          <w:rFonts w:ascii="Times New Roman" w:hAnsi="Times New Roman" w:cs="Times New Roman"/>
          <w:noProof/>
        </w:rPr>
        <w:t xml:space="preserve">Ambrose-Zaken, G. V., FallahRad, M., Bernstein, H., Wall Emerson, R., &amp; Bikson, M. (2019). Wearable Cane and App System for Improving Mobility in Toddlers/Pre-schoolers With Visual Impairment. </w:t>
      </w:r>
      <w:r w:rsidRPr="00FA35D5">
        <w:rPr>
          <w:rFonts w:ascii="Times New Roman" w:hAnsi="Times New Roman" w:cs="Times New Roman"/>
          <w:i/>
          <w:iCs/>
          <w:noProof/>
        </w:rPr>
        <w:t>Frontiers in Education</w:t>
      </w:r>
      <w:r w:rsidRPr="00FA35D5">
        <w:rPr>
          <w:rFonts w:ascii="Times New Roman" w:hAnsi="Times New Roman" w:cs="Times New Roman"/>
          <w:noProof/>
        </w:rPr>
        <w:t xml:space="preserve">, </w:t>
      </w:r>
      <w:r w:rsidRPr="00FA35D5">
        <w:rPr>
          <w:rFonts w:ascii="Times New Roman" w:hAnsi="Times New Roman" w:cs="Times New Roman"/>
          <w:i/>
          <w:iCs/>
          <w:noProof/>
        </w:rPr>
        <w:t>4</w:t>
      </w:r>
      <w:r w:rsidRPr="00FA35D5">
        <w:rPr>
          <w:rFonts w:ascii="Times New Roman" w:hAnsi="Times New Roman" w:cs="Times New Roman"/>
          <w:noProof/>
        </w:rPr>
        <w:t>, 44. https://doi.org/10.3389/feduc.2019.00044</w:t>
      </w:r>
    </w:p>
    <w:p w14:paraId="404F90A7" w14:textId="77777777" w:rsidR="00AB0E01" w:rsidRPr="00FA35D5" w:rsidRDefault="00AB0E01" w:rsidP="00AB0E01">
      <w:pPr>
        <w:widowControl w:val="0"/>
        <w:autoSpaceDE w:val="0"/>
        <w:autoSpaceDN w:val="0"/>
        <w:adjustRightInd w:val="0"/>
        <w:spacing w:line="360" w:lineRule="auto"/>
        <w:ind w:left="480" w:hanging="480"/>
        <w:rPr>
          <w:rFonts w:ascii="Times New Roman" w:hAnsi="Times New Roman" w:cs="Times New Roman"/>
          <w:noProof/>
        </w:rPr>
      </w:pPr>
      <w:r w:rsidRPr="00FA35D5">
        <w:rPr>
          <w:rFonts w:ascii="Times New Roman" w:hAnsi="Times New Roman" w:cs="Times New Roman"/>
          <w:noProof/>
        </w:rPr>
        <w:t xml:space="preserve">Bhowmick, A., &amp; Hazarika, S. M. (2017, June 1). An insight into assistive technology for the </w:t>
      </w:r>
      <w:r w:rsidRPr="00FA35D5">
        <w:rPr>
          <w:rFonts w:ascii="Times New Roman" w:hAnsi="Times New Roman" w:cs="Times New Roman"/>
          <w:noProof/>
        </w:rPr>
        <w:lastRenderedPageBreak/>
        <w:t xml:space="preserve">visually impaired and blind people: state-of-the-art and future trends. </w:t>
      </w:r>
      <w:r w:rsidRPr="00FA35D5">
        <w:rPr>
          <w:rFonts w:ascii="Times New Roman" w:hAnsi="Times New Roman" w:cs="Times New Roman"/>
          <w:i/>
          <w:iCs/>
          <w:noProof/>
        </w:rPr>
        <w:t>Journal on Multimodal User Interfaces</w:t>
      </w:r>
      <w:r w:rsidRPr="00FA35D5">
        <w:rPr>
          <w:rFonts w:ascii="Times New Roman" w:hAnsi="Times New Roman" w:cs="Times New Roman"/>
          <w:noProof/>
        </w:rPr>
        <w:t>, Vol. 11, pp. 149–172. https://doi.org/10.1007/s12193-016-0235-6</w:t>
      </w:r>
    </w:p>
    <w:p w14:paraId="476D1C93" w14:textId="77777777" w:rsidR="00AB0E01" w:rsidRPr="00FA35D5" w:rsidRDefault="00AB0E01" w:rsidP="00AB0E01">
      <w:pPr>
        <w:widowControl w:val="0"/>
        <w:autoSpaceDE w:val="0"/>
        <w:autoSpaceDN w:val="0"/>
        <w:adjustRightInd w:val="0"/>
        <w:spacing w:line="360" w:lineRule="auto"/>
        <w:ind w:left="480" w:hanging="480"/>
        <w:rPr>
          <w:rFonts w:ascii="Times New Roman" w:hAnsi="Times New Roman" w:cs="Times New Roman"/>
          <w:noProof/>
        </w:rPr>
      </w:pPr>
      <w:r w:rsidRPr="00FA35D5">
        <w:rPr>
          <w:rFonts w:ascii="Times New Roman" w:hAnsi="Times New Roman" w:cs="Times New Roman"/>
          <w:noProof/>
        </w:rPr>
        <w:t xml:space="preserve">Bicz, W., &amp; Bicz, A. (2016). Development of ultrasonic finger reader based on ultrasonic holography having sensor area with 80 mm diameter. </w:t>
      </w:r>
      <w:r w:rsidRPr="00FA35D5">
        <w:rPr>
          <w:rFonts w:ascii="Times New Roman" w:hAnsi="Times New Roman" w:cs="Times New Roman"/>
          <w:i/>
          <w:iCs/>
          <w:noProof/>
        </w:rPr>
        <w:t>Lecture Notes in Informatics (LNI), Proceedings - Series of the Gesellschaft Fur Informatik (GI)</w:t>
      </w:r>
      <w:r w:rsidRPr="00FA35D5">
        <w:rPr>
          <w:rFonts w:ascii="Times New Roman" w:hAnsi="Times New Roman" w:cs="Times New Roman"/>
          <w:noProof/>
        </w:rPr>
        <w:t xml:space="preserve">, </w:t>
      </w:r>
      <w:r w:rsidRPr="00FA35D5">
        <w:rPr>
          <w:rFonts w:ascii="Times New Roman" w:hAnsi="Times New Roman" w:cs="Times New Roman"/>
          <w:i/>
          <w:iCs/>
          <w:noProof/>
        </w:rPr>
        <w:t>P</w:t>
      </w:r>
      <w:r w:rsidRPr="00FA35D5">
        <w:rPr>
          <w:rFonts w:ascii="Times New Roman" w:hAnsi="Times New Roman" w:cs="Times New Roman"/>
          <w:noProof/>
        </w:rPr>
        <w:t>-</w:t>
      </w:r>
      <w:r w:rsidRPr="00FA35D5">
        <w:rPr>
          <w:rFonts w:ascii="Times New Roman" w:hAnsi="Times New Roman" w:cs="Times New Roman"/>
          <w:i/>
          <w:iCs/>
          <w:noProof/>
        </w:rPr>
        <w:t>260</w:t>
      </w:r>
      <w:r w:rsidRPr="00FA35D5">
        <w:rPr>
          <w:rFonts w:ascii="Times New Roman" w:hAnsi="Times New Roman" w:cs="Times New Roman"/>
          <w:noProof/>
        </w:rPr>
        <w:t>. https://doi.org/10.1109/BIOSIG.2016.7736918</w:t>
      </w:r>
    </w:p>
    <w:p w14:paraId="3FEE1F4D" w14:textId="77777777" w:rsidR="00AB0E01" w:rsidRPr="00FA35D5" w:rsidRDefault="00AB0E01" w:rsidP="00AB0E01">
      <w:pPr>
        <w:widowControl w:val="0"/>
        <w:autoSpaceDE w:val="0"/>
        <w:autoSpaceDN w:val="0"/>
        <w:adjustRightInd w:val="0"/>
        <w:spacing w:line="360" w:lineRule="auto"/>
        <w:ind w:left="480" w:hanging="480"/>
        <w:rPr>
          <w:rFonts w:ascii="Times New Roman" w:hAnsi="Times New Roman" w:cs="Times New Roman"/>
          <w:noProof/>
        </w:rPr>
      </w:pPr>
      <w:r w:rsidRPr="00FA35D5">
        <w:rPr>
          <w:rFonts w:ascii="Times New Roman" w:hAnsi="Times New Roman" w:cs="Times New Roman"/>
          <w:noProof/>
        </w:rPr>
        <w:t xml:space="preserve">Bourne, R. R. A., Flaxman, S. R., Braithwaite, T., Cicinelli, M. V, Das, A., Jonas, J. B., … Taylor, H. R. (2017). Articles Magnitude, temporal trends, and projections of the global prevalence of blindness and distance and near vision impairment: a systematic review and meta-analysis. </w:t>
      </w:r>
      <w:r w:rsidRPr="00FA35D5">
        <w:rPr>
          <w:rFonts w:ascii="Times New Roman" w:hAnsi="Times New Roman" w:cs="Times New Roman"/>
          <w:i/>
          <w:iCs/>
          <w:noProof/>
        </w:rPr>
        <w:t>The Lancet Global Health</w:t>
      </w:r>
      <w:r w:rsidRPr="00FA35D5">
        <w:rPr>
          <w:rFonts w:ascii="Times New Roman" w:hAnsi="Times New Roman" w:cs="Times New Roman"/>
          <w:noProof/>
        </w:rPr>
        <w:t xml:space="preserve">, </w:t>
      </w:r>
      <w:r w:rsidRPr="00FA35D5">
        <w:rPr>
          <w:rFonts w:ascii="Times New Roman" w:hAnsi="Times New Roman" w:cs="Times New Roman"/>
          <w:i/>
          <w:iCs/>
          <w:noProof/>
        </w:rPr>
        <w:t>5</w:t>
      </w:r>
      <w:r w:rsidRPr="00FA35D5">
        <w:rPr>
          <w:rFonts w:ascii="Times New Roman" w:hAnsi="Times New Roman" w:cs="Times New Roman"/>
          <w:noProof/>
        </w:rPr>
        <w:t>, e888–e897. https://doi.org/10.1016/S2214-109X(17)30293-0</w:t>
      </w:r>
    </w:p>
    <w:p w14:paraId="2D339607" w14:textId="77777777" w:rsidR="00AB0E01" w:rsidRPr="00FA35D5" w:rsidRDefault="00AB0E01" w:rsidP="00AB0E01">
      <w:pPr>
        <w:widowControl w:val="0"/>
        <w:autoSpaceDE w:val="0"/>
        <w:autoSpaceDN w:val="0"/>
        <w:adjustRightInd w:val="0"/>
        <w:spacing w:line="360" w:lineRule="auto"/>
        <w:ind w:left="480" w:hanging="480"/>
        <w:rPr>
          <w:rFonts w:ascii="Times New Roman" w:hAnsi="Times New Roman" w:cs="Times New Roman"/>
          <w:noProof/>
        </w:rPr>
      </w:pPr>
      <w:r w:rsidRPr="00FA35D5">
        <w:rPr>
          <w:rFonts w:ascii="Times New Roman" w:hAnsi="Times New Roman" w:cs="Times New Roman"/>
          <w:noProof/>
        </w:rPr>
        <w:t xml:space="preserve">Daroni, G. A., Gunarhadi, G., &amp; Legowo, E. (2018). Assistive Technology in Mathematics Learning for Visually Impaired Students. </w:t>
      </w:r>
      <w:r w:rsidRPr="00FA35D5">
        <w:rPr>
          <w:rFonts w:ascii="Times New Roman" w:hAnsi="Times New Roman" w:cs="Times New Roman"/>
          <w:i/>
          <w:iCs/>
          <w:noProof/>
        </w:rPr>
        <w:t>Tadris: Jurnal Keguruan Dan Ilmu Tarbiyah</w:t>
      </w:r>
      <w:r w:rsidRPr="00FA35D5">
        <w:rPr>
          <w:rFonts w:ascii="Times New Roman" w:hAnsi="Times New Roman" w:cs="Times New Roman"/>
          <w:noProof/>
        </w:rPr>
        <w:t xml:space="preserve">, </w:t>
      </w:r>
      <w:r w:rsidRPr="00FA35D5">
        <w:rPr>
          <w:rFonts w:ascii="Times New Roman" w:hAnsi="Times New Roman" w:cs="Times New Roman"/>
          <w:i/>
          <w:iCs/>
          <w:noProof/>
        </w:rPr>
        <w:t>3</w:t>
      </w:r>
      <w:r w:rsidRPr="00FA35D5">
        <w:rPr>
          <w:rFonts w:ascii="Times New Roman" w:hAnsi="Times New Roman" w:cs="Times New Roman"/>
          <w:noProof/>
        </w:rPr>
        <w:t>(1), 1. https://doi.org/10.24042/tadris.v3i1.2406</w:t>
      </w:r>
    </w:p>
    <w:p w14:paraId="2F0F6834" w14:textId="77777777" w:rsidR="00AB0E01" w:rsidRPr="00FA35D5" w:rsidRDefault="00AB0E01" w:rsidP="00AB0E01">
      <w:pPr>
        <w:widowControl w:val="0"/>
        <w:autoSpaceDE w:val="0"/>
        <w:autoSpaceDN w:val="0"/>
        <w:adjustRightInd w:val="0"/>
        <w:spacing w:line="360" w:lineRule="auto"/>
        <w:ind w:left="480" w:hanging="480"/>
        <w:rPr>
          <w:rFonts w:ascii="Times New Roman" w:hAnsi="Times New Roman" w:cs="Times New Roman"/>
          <w:noProof/>
        </w:rPr>
      </w:pPr>
      <w:r w:rsidRPr="00FA35D5">
        <w:rPr>
          <w:rFonts w:ascii="Times New Roman" w:hAnsi="Times New Roman" w:cs="Times New Roman"/>
          <w:noProof/>
        </w:rPr>
        <w:t xml:space="preserve">Dias, M. B., Dias, M. F., Belousov, S., Rahman, M. K., Sanghvi, S., &amp; El-Moughny, N. (2009). Enhancing an automated braille writing tutor. </w:t>
      </w:r>
      <w:r w:rsidRPr="00FA35D5">
        <w:rPr>
          <w:rFonts w:ascii="Times New Roman" w:hAnsi="Times New Roman" w:cs="Times New Roman"/>
          <w:i/>
          <w:iCs/>
          <w:noProof/>
        </w:rPr>
        <w:t>2009 IEEE/RSJ International Conference on Intelligent Robots and Systems, IROS 2009</w:t>
      </w:r>
      <w:r w:rsidRPr="00FA35D5">
        <w:rPr>
          <w:rFonts w:ascii="Times New Roman" w:hAnsi="Times New Roman" w:cs="Times New Roman"/>
          <w:noProof/>
        </w:rPr>
        <w:t>, 2327–2333. https://doi.org/10.1109/IROS.2009.5354812</w:t>
      </w:r>
    </w:p>
    <w:p w14:paraId="7D1D6EAD" w14:textId="77777777" w:rsidR="00AB0E01" w:rsidRPr="00FA35D5" w:rsidRDefault="00AB0E01" w:rsidP="00AB0E01">
      <w:pPr>
        <w:widowControl w:val="0"/>
        <w:autoSpaceDE w:val="0"/>
        <w:autoSpaceDN w:val="0"/>
        <w:adjustRightInd w:val="0"/>
        <w:spacing w:line="360" w:lineRule="auto"/>
        <w:ind w:left="480" w:hanging="480"/>
        <w:rPr>
          <w:rFonts w:ascii="Times New Roman" w:hAnsi="Times New Roman" w:cs="Times New Roman"/>
          <w:noProof/>
        </w:rPr>
      </w:pPr>
      <w:r w:rsidRPr="00FA35D5">
        <w:rPr>
          <w:rFonts w:ascii="Times New Roman" w:hAnsi="Times New Roman" w:cs="Times New Roman"/>
          <w:noProof/>
        </w:rPr>
        <w:t xml:space="preserve">Dick, T., &amp; Kubiak, E. (1997). Issues and aids for teaching mathematics to the blind. 90(4), 344–349. </w:t>
      </w:r>
      <w:r w:rsidRPr="00FA35D5">
        <w:rPr>
          <w:rFonts w:ascii="Times New Roman" w:hAnsi="Times New Roman" w:cs="Times New Roman"/>
          <w:i/>
          <w:iCs/>
          <w:noProof/>
        </w:rPr>
        <w:t>The Mathematics Teacher,</w:t>
      </w:r>
      <w:r w:rsidRPr="00FA35D5">
        <w:rPr>
          <w:rFonts w:ascii="Times New Roman" w:hAnsi="Times New Roman" w:cs="Times New Roman"/>
          <w:noProof/>
        </w:rPr>
        <w:t xml:space="preserve"> </w:t>
      </w:r>
      <w:r w:rsidRPr="00FA35D5">
        <w:rPr>
          <w:rFonts w:ascii="Times New Roman" w:hAnsi="Times New Roman" w:cs="Times New Roman"/>
          <w:i/>
          <w:iCs/>
          <w:noProof/>
        </w:rPr>
        <w:t>90</w:t>
      </w:r>
      <w:r w:rsidRPr="00FA35D5">
        <w:rPr>
          <w:rFonts w:ascii="Times New Roman" w:hAnsi="Times New Roman" w:cs="Times New Roman"/>
          <w:noProof/>
        </w:rPr>
        <w:t>(4), 344–349.</w:t>
      </w:r>
    </w:p>
    <w:p w14:paraId="6D2BD03E" w14:textId="77777777" w:rsidR="00AB0E01" w:rsidRPr="00FA35D5" w:rsidRDefault="00AB0E01" w:rsidP="00AB0E01">
      <w:pPr>
        <w:widowControl w:val="0"/>
        <w:autoSpaceDE w:val="0"/>
        <w:autoSpaceDN w:val="0"/>
        <w:adjustRightInd w:val="0"/>
        <w:spacing w:line="360" w:lineRule="auto"/>
        <w:ind w:left="480" w:hanging="480"/>
        <w:rPr>
          <w:rFonts w:ascii="Times New Roman" w:hAnsi="Times New Roman" w:cs="Times New Roman"/>
          <w:noProof/>
        </w:rPr>
      </w:pPr>
      <w:r w:rsidRPr="00FA35D5">
        <w:rPr>
          <w:rFonts w:ascii="Times New Roman" w:hAnsi="Times New Roman" w:cs="Times New Roman"/>
          <w:noProof/>
        </w:rPr>
        <w:t xml:space="preserve">Disability division, Empowerment, M. of S. J. and. (2017). </w:t>
      </w:r>
      <w:r w:rsidRPr="00FA35D5">
        <w:rPr>
          <w:rFonts w:ascii="Times New Roman" w:hAnsi="Times New Roman" w:cs="Times New Roman"/>
          <w:i/>
          <w:iCs/>
          <w:noProof/>
        </w:rPr>
        <w:t>National Policy For Persons with Disabilities &lt; http://socialjustice.nic.in/policiesacts3.php&gt;.</w:t>
      </w:r>
    </w:p>
    <w:p w14:paraId="44E0BBDB" w14:textId="77777777" w:rsidR="00AB0E01" w:rsidRPr="00FA35D5" w:rsidRDefault="00AB0E01" w:rsidP="00AB0E01">
      <w:pPr>
        <w:widowControl w:val="0"/>
        <w:autoSpaceDE w:val="0"/>
        <w:autoSpaceDN w:val="0"/>
        <w:adjustRightInd w:val="0"/>
        <w:spacing w:line="360" w:lineRule="auto"/>
        <w:ind w:left="480" w:hanging="480"/>
        <w:rPr>
          <w:rFonts w:ascii="Times New Roman" w:hAnsi="Times New Roman" w:cs="Times New Roman"/>
          <w:noProof/>
        </w:rPr>
      </w:pPr>
      <w:r w:rsidRPr="00FA35D5">
        <w:rPr>
          <w:rFonts w:ascii="Times New Roman" w:hAnsi="Times New Roman" w:cs="Times New Roman"/>
          <w:noProof/>
        </w:rPr>
        <w:t xml:space="preserve">Foley, A. R., &amp; Masingila, J. O. (2015). The use of mobile devices as assistive technology in resource-limited environments: access for learners with visual impairments in Kenya. </w:t>
      </w:r>
      <w:r w:rsidRPr="00FA35D5">
        <w:rPr>
          <w:rFonts w:ascii="Times New Roman" w:hAnsi="Times New Roman" w:cs="Times New Roman"/>
          <w:i/>
          <w:iCs/>
          <w:noProof/>
        </w:rPr>
        <w:t>Disability and Rehabilitation: Assistive Technology</w:t>
      </w:r>
      <w:r w:rsidRPr="00FA35D5">
        <w:rPr>
          <w:rFonts w:ascii="Times New Roman" w:hAnsi="Times New Roman" w:cs="Times New Roman"/>
          <w:noProof/>
        </w:rPr>
        <w:t xml:space="preserve">, </w:t>
      </w:r>
      <w:r w:rsidRPr="00FA35D5">
        <w:rPr>
          <w:rFonts w:ascii="Times New Roman" w:hAnsi="Times New Roman" w:cs="Times New Roman"/>
          <w:i/>
          <w:iCs/>
          <w:noProof/>
        </w:rPr>
        <w:t>10</w:t>
      </w:r>
      <w:r w:rsidRPr="00FA35D5">
        <w:rPr>
          <w:rFonts w:ascii="Times New Roman" w:hAnsi="Times New Roman" w:cs="Times New Roman"/>
          <w:noProof/>
        </w:rPr>
        <w:t>(4), 332–339. https://doi.org/10.3109/17483107.2014.974220</w:t>
      </w:r>
    </w:p>
    <w:p w14:paraId="7C939899" w14:textId="77777777" w:rsidR="00AB0E01" w:rsidRPr="00FA35D5" w:rsidRDefault="00AB0E01" w:rsidP="00AB0E01">
      <w:pPr>
        <w:widowControl w:val="0"/>
        <w:autoSpaceDE w:val="0"/>
        <w:autoSpaceDN w:val="0"/>
        <w:adjustRightInd w:val="0"/>
        <w:spacing w:line="360" w:lineRule="auto"/>
        <w:ind w:left="480" w:hanging="480"/>
        <w:rPr>
          <w:rFonts w:ascii="Times New Roman" w:hAnsi="Times New Roman" w:cs="Times New Roman"/>
          <w:noProof/>
        </w:rPr>
      </w:pPr>
      <w:r w:rsidRPr="00FA35D5">
        <w:rPr>
          <w:rFonts w:ascii="Times New Roman" w:hAnsi="Times New Roman" w:cs="Times New Roman"/>
          <w:noProof/>
        </w:rPr>
        <w:t xml:space="preserve">Ghaleb Alnahdi. (2014).  Assistive technology in special education and the universal design for learning. </w:t>
      </w:r>
      <w:r w:rsidRPr="00FA35D5">
        <w:rPr>
          <w:rFonts w:ascii="Times New Roman" w:hAnsi="Times New Roman" w:cs="Times New Roman"/>
          <w:i/>
          <w:iCs/>
          <w:noProof/>
        </w:rPr>
        <w:t>The Turkish Online Journal of Educational Technology</w:t>
      </w:r>
      <w:r w:rsidRPr="00FA35D5">
        <w:rPr>
          <w:rFonts w:ascii="Times New Roman" w:hAnsi="Times New Roman" w:cs="Times New Roman"/>
          <w:noProof/>
        </w:rPr>
        <w:t>, 18–23. Retrieved from https://www.researchgate.net/publication/270346954_Assistive_technology_in_special_education_and_the_universal_design_for_learning</w:t>
      </w:r>
    </w:p>
    <w:p w14:paraId="45520FD5" w14:textId="77777777" w:rsidR="00AB0E01" w:rsidRPr="00FA35D5" w:rsidRDefault="00AB0E01" w:rsidP="00AB0E01">
      <w:pPr>
        <w:widowControl w:val="0"/>
        <w:autoSpaceDE w:val="0"/>
        <w:autoSpaceDN w:val="0"/>
        <w:adjustRightInd w:val="0"/>
        <w:spacing w:line="360" w:lineRule="auto"/>
        <w:ind w:left="480" w:hanging="480"/>
        <w:rPr>
          <w:rFonts w:ascii="Times New Roman" w:hAnsi="Times New Roman" w:cs="Times New Roman"/>
          <w:noProof/>
        </w:rPr>
      </w:pPr>
      <w:r w:rsidRPr="00FA35D5">
        <w:rPr>
          <w:rFonts w:ascii="Times New Roman" w:hAnsi="Times New Roman" w:cs="Times New Roman"/>
          <w:noProof/>
        </w:rPr>
        <w:t xml:space="preserve">Hakobyan, L., Lumsden, J., O’Sullivan, D., &amp; Bartlett, H. (2013, November). Mobile assistive technologies for the visually impaired. </w:t>
      </w:r>
      <w:r w:rsidRPr="00FA35D5">
        <w:rPr>
          <w:rFonts w:ascii="Times New Roman" w:hAnsi="Times New Roman" w:cs="Times New Roman"/>
          <w:i/>
          <w:iCs/>
          <w:noProof/>
        </w:rPr>
        <w:t>Survey of Ophthalmology</w:t>
      </w:r>
      <w:r w:rsidRPr="00FA35D5">
        <w:rPr>
          <w:rFonts w:ascii="Times New Roman" w:hAnsi="Times New Roman" w:cs="Times New Roman"/>
          <w:noProof/>
        </w:rPr>
        <w:t xml:space="preserve">, Vol. 58, pp. </w:t>
      </w:r>
      <w:r w:rsidRPr="00FA35D5">
        <w:rPr>
          <w:rFonts w:ascii="Times New Roman" w:hAnsi="Times New Roman" w:cs="Times New Roman"/>
          <w:noProof/>
        </w:rPr>
        <w:lastRenderedPageBreak/>
        <w:t>513–528. https://doi.org/10.1016/j.survophthal.2012.10.004</w:t>
      </w:r>
    </w:p>
    <w:p w14:paraId="783627BB" w14:textId="77777777" w:rsidR="00AB0E01" w:rsidRPr="00FA35D5" w:rsidRDefault="00AB0E01" w:rsidP="00AB0E01">
      <w:pPr>
        <w:widowControl w:val="0"/>
        <w:autoSpaceDE w:val="0"/>
        <w:autoSpaceDN w:val="0"/>
        <w:adjustRightInd w:val="0"/>
        <w:spacing w:line="360" w:lineRule="auto"/>
        <w:ind w:left="480" w:hanging="480"/>
        <w:rPr>
          <w:rFonts w:ascii="Times New Roman" w:hAnsi="Times New Roman" w:cs="Times New Roman"/>
          <w:noProof/>
        </w:rPr>
      </w:pPr>
      <w:r w:rsidRPr="00FA35D5">
        <w:rPr>
          <w:rFonts w:ascii="Times New Roman" w:hAnsi="Times New Roman" w:cs="Times New Roman"/>
          <w:noProof/>
        </w:rPr>
        <w:t xml:space="preserve">Hemmingsson, H., Lidström, H., &amp; Nygård, L. (2009). Use of assistive technology devices in mainstream schools: Students’ perspective. </w:t>
      </w:r>
      <w:r w:rsidRPr="00FA35D5">
        <w:rPr>
          <w:rFonts w:ascii="Times New Roman" w:hAnsi="Times New Roman" w:cs="Times New Roman"/>
          <w:i/>
          <w:iCs/>
          <w:noProof/>
        </w:rPr>
        <w:t>American Journal of Occupational Therapy</w:t>
      </w:r>
      <w:r w:rsidRPr="00FA35D5">
        <w:rPr>
          <w:rFonts w:ascii="Times New Roman" w:hAnsi="Times New Roman" w:cs="Times New Roman"/>
          <w:noProof/>
        </w:rPr>
        <w:t xml:space="preserve">, </w:t>
      </w:r>
      <w:r w:rsidRPr="00FA35D5">
        <w:rPr>
          <w:rFonts w:ascii="Times New Roman" w:hAnsi="Times New Roman" w:cs="Times New Roman"/>
          <w:i/>
          <w:iCs/>
          <w:noProof/>
        </w:rPr>
        <w:t>63</w:t>
      </w:r>
      <w:r w:rsidRPr="00FA35D5">
        <w:rPr>
          <w:rFonts w:ascii="Times New Roman" w:hAnsi="Times New Roman" w:cs="Times New Roman"/>
          <w:noProof/>
        </w:rPr>
        <w:t>(4), 463–472. https://doi.org/10.5014/ajot.63.4.463</w:t>
      </w:r>
    </w:p>
    <w:p w14:paraId="509F2A77" w14:textId="30B335B6" w:rsidR="00AB0E01" w:rsidRPr="00FA35D5" w:rsidRDefault="00AB0E01" w:rsidP="00AB0E01">
      <w:pPr>
        <w:widowControl w:val="0"/>
        <w:autoSpaceDE w:val="0"/>
        <w:autoSpaceDN w:val="0"/>
        <w:adjustRightInd w:val="0"/>
        <w:spacing w:line="360" w:lineRule="auto"/>
        <w:ind w:left="480" w:hanging="480"/>
        <w:rPr>
          <w:rFonts w:ascii="Times New Roman" w:hAnsi="Times New Roman" w:cs="Times New Roman"/>
          <w:noProof/>
        </w:rPr>
      </w:pPr>
      <w:r w:rsidRPr="00FA35D5">
        <w:rPr>
          <w:rFonts w:ascii="Times New Roman" w:hAnsi="Times New Roman" w:cs="Times New Roman"/>
          <w:noProof/>
        </w:rPr>
        <w:t xml:space="preserve">Herwanto, S. (2013). </w:t>
      </w:r>
      <w:r w:rsidR="00E530E5" w:rsidRPr="00FA35D5">
        <w:rPr>
          <w:rFonts w:ascii="Times New Roman" w:hAnsi="Times New Roman" w:cs="Times New Roman"/>
          <w:noProof/>
        </w:rPr>
        <w:t>Peningkatan prestasi belajar matematika materi perkalian melalui media abakus bagi siswa tunanetra. I</w:t>
      </w:r>
      <w:r w:rsidRPr="00FA35D5">
        <w:rPr>
          <w:rFonts w:ascii="Times New Roman" w:hAnsi="Times New Roman" w:cs="Times New Roman"/>
          <w:noProof/>
        </w:rPr>
        <w:t xml:space="preserve">n </w:t>
      </w:r>
      <w:r w:rsidRPr="00FA35D5">
        <w:rPr>
          <w:rFonts w:ascii="Times New Roman" w:hAnsi="Times New Roman" w:cs="Times New Roman"/>
          <w:i/>
          <w:iCs/>
          <w:noProof/>
        </w:rPr>
        <w:t>Jurnal Orthopaedagogia</w:t>
      </w:r>
      <w:r w:rsidRPr="00FA35D5">
        <w:rPr>
          <w:rFonts w:ascii="Times New Roman" w:hAnsi="Times New Roman" w:cs="Times New Roman"/>
          <w:noProof/>
        </w:rPr>
        <w:t xml:space="preserve"> (Vol. 1). Sebelas Maret University.</w:t>
      </w:r>
    </w:p>
    <w:p w14:paraId="052D090D" w14:textId="77777777" w:rsidR="00AB0E01" w:rsidRPr="00FA35D5" w:rsidRDefault="00AB0E01" w:rsidP="00AB0E01">
      <w:pPr>
        <w:widowControl w:val="0"/>
        <w:autoSpaceDE w:val="0"/>
        <w:autoSpaceDN w:val="0"/>
        <w:adjustRightInd w:val="0"/>
        <w:spacing w:line="360" w:lineRule="auto"/>
        <w:ind w:left="480" w:hanging="480"/>
        <w:rPr>
          <w:rFonts w:ascii="Times New Roman" w:hAnsi="Times New Roman" w:cs="Times New Roman"/>
          <w:noProof/>
        </w:rPr>
      </w:pPr>
      <w:r w:rsidRPr="00FA35D5">
        <w:rPr>
          <w:rFonts w:ascii="Times New Roman" w:hAnsi="Times New Roman" w:cs="Times New Roman"/>
          <w:noProof/>
        </w:rPr>
        <w:t>Home | Ministry of Health and Family Welfare | GOI. (n.d.). Retrieved February 15, 2020, from https://mohfw.gov.in/</w:t>
      </w:r>
    </w:p>
    <w:p w14:paraId="2BC0E7D4" w14:textId="7A686C45" w:rsidR="00AB0E01" w:rsidRPr="00FA35D5" w:rsidRDefault="00AB0E01" w:rsidP="00AB0E01">
      <w:pPr>
        <w:widowControl w:val="0"/>
        <w:autoSpaceDE w:val="0"/>
        <w:autoSpaceDN w:val="0"/>
        <w:adjustRightInd w:val="0"/>
        <w:spacing w:line="360" w:lineRule="auto"/>
        <w:ind w:left="480" w:hanging="480"/>
        <w:rPr>
          <w:rFonts w:ascii="Times New Roman" w:hAnsi="Times New Roman" w:cs="Times New Roman"/>
          <w:noProof/>
        </w:rPr>
      </w:pPr>
      <w:r w:rsidRPr="00FA35D5">
        <w:rPr>
          <w:rFonts w:ascii="Times New Roman" w:hAnsi="Times New Roman" w:cs="Times New Roman"/>
          <w:noProof/>
        </w:rPr>
        <w:t>Hu, M., Chen, Y., Zhai, G., Gao, Z., &amp; Fan, L. (2019).</w:t>
      </w:r>
      <w:r w:rsidR="00E530E5" w:rsidRPr="00FA35D5">
        <w:rPr>
          <w:rFonts w:ascii="Times New Roman" w:hAnsi="Times New Roman" w:cs="Times New Roman"/>
          <w:noProof/>
        </w:rPr>
        <w:t xml:space="preserve"> An overview of assistive devices for blind and visually impaired people.</w:t>
      </w:r>
      <w:r w:rsidRPr="00FA35D5">
        <w:rPr>
          <w:rFonts w:ascii="Times New Roman" w:hAnsi="Times New Roman" w:cs="Times New Roman"/>
          <w:noProof/>
        </w:rPr>
        <w:t xml:space="preserve"> </w:t>
      </w:r>
      <w:r w:rsidRPr="00FA35D5">
        <w:rPr>
          <w:rFonts w:ascii="Times New Roman" w:hAnsi="Times New Roman" w:cs="Times New Roman"/>
          <w:i/>
          <w:iCs/>
          <w:noProof/>
        </w:rPr>
        <w:t>International Journal of Robotics and Automation</w:t>
      </w:r>
      <w:r w:rsidRPr="00FA35D5">
        <w:rPr>
          <w:rFonts w:ascii="Times New Roman" w:hAnsi="Times New Roman" w:cs="Times New Roman"/>
          <w:noProof/>
        </w:rPr>
        <w:t xml:space="preserve">, </w:t>
      </w:r>
      <w:r w:rsidRPr="00FA35D5">
        <w:rPr>
          <w:rFonts w:ascii="Times New Roman" w:hAnsi="Times New Roman" w:cs="Times New Roman"/>
          <w:i/>
          <w:iCs/>
          <w:noProof/>
        </w:rPr>
        <w:t>34</w:t>
      </w:r>
      <w:r w:rsidRPr="00FA35D5">
        <w:rPr>
          <w:rFonts w:ascii="Times New Roman" w:hAnsi="Times New Roman" w:cs="Times New Roman"/>
          <w:noProof/>
        </w:rPr>
        <w:t>(5). https://doi.org/10.2316/j.2019.206-0302</w:t>
      </w:r>
    </w:p>
    <w:p w14:paraId="228A7B05" w14:textId="77777777" w:rsidR="00AB0E01" w:rsidRPr="00FA35D5" w:rsidRDefault="00AB0E01" w:rsidP="00AB0E01">
      <w:pPr>
        <w:widowControl w:val="0"/>
        <w:autoSpaceDE w:val="0"/>
        <w:autoSpaceDN w:val="0"/>
        <w:adjustRightInd w:val="0"/>
        <w:spacing w:line="360" w:lineRule="auto"/>
        <w:ind w:left="480" w:hanging="480"/>
        <w:rPr>
          <w:rFonts w:ascii="Times New Roman" w:hAnsi="Times New Roman" w:cs="Times New Roman"/>
          <w:noProof/>
        </w:rPr>
      </w:pPr>
      <w:r w:rsidRPr="00FA35D5">
        <w:rPr>
          <w:rFonts w:ascii="Times New Roman" w:hAnsi="Times New Roman" w:cs="Times New Roman"/>
          <w:noProof/>
        </w:rPr>
        <w:t xml:space="preserve">Hutinger, P., Johanson, J., &amp; Stoneburner, R. (1996). Assistive Technology Applications in Educational Programs of Children with Multiple Disabilities: A Case Study Report on the State of the Practice. </w:t>
      </w:r>
      <w:r w:rsidRPr="00FA35D5">
        <w:rPr>
          <w:rFonts w:ascii="Times New Roman" w:hAnsi="Times New Roman" w:cs="Times New Roman"/>
          <w:i/>
          <w:iCs/>
          <w:noProof/>
        </w:rPr>
        <w:t>Journal of Special Education Technology</w:t>
      </w:r>
      <w:r w:rsidRPr="00FA35D5">
        <w:rPr>
          <w:rFonts w:ascii="Times New Roman" w:hAnsi="Times New Roman" w:cs="Times New Roman"/>
          <w:noProof/>
        </w:rPr>
        <w:t xml:space="preserve">, </w:t>
      </w:r>
      <w:r w:rsidRPr="00FA35D5">
        <w:rPr>
          <w:rFonts w:ascii="Times New Roman" w:hAnsi="Times New Roman" w:cs="Times New Roman"/>
          <w:i/>
          <w:iCs/>
          <w:noProof/>
        </w:rPr>
        <w:t>13</w:t>
      </w:r>
      <w:r w:rsidRPr="00FA35D5">
        <w:rPr>
          <w:rFonts w:ascii="Times New Roman" w:hAnsi="Times New Roman" w:cs="Times New Roman"/>
          <w:noProof/>
        </w:rPr>
        <w:t>(1), 16–35. https://doi.org/10.1177/016264349601300103</w:t>
      </w:r>
    </w:p>
    <w:p w14:paraId="359E41D7" w14:textId="77777777" w:rsidR="00AB0E01" w:rsidRPr="00FA35D5" w:rsidRDefault="00AB0E01" w:rsidP="00AB0E01">
      <w:pPr>
        <w:widowControl w:val="0"/>
        <w:autoSpaceDE w:val="0"/>
        <w:autoSpaceDN w:val="0"/>
        <w:adjustRightInd w:val="0"/>
        <w:spacing w:line="360" w:lineRule="auto"/>
        <w:ind w:left="480" w:hanging="480"/>
        <w:rPr>
          <w:rFonts w:ascii="Times New Roman" w:hAnsi="Times New Roman" w:cs="Times New Roman"/>
          <w:noProof/>
        </w:rPr>
      </w:pPr>
      <w:r w:rsidRPr="00FA35D5">
        <w:rPr>
          <w:rFonts w:ascii="Times New Roman" w:hAnsi="Times New Roman" w:cs="Times New Roman"/>
          <w:noProof/>
        </w:rPr>
        <w:t xml:space="preserve">Khan, A., Khan, A., &amp; Waleed, M. (2018). Wearable navigation assistance system for the blind and visually impaired. </w:t>
      </w:r>
      <w:r w:rsidRPr="00FA35D5">
        <w:rPr>
          <w:rFonts w:ascii="Times New Roman" w:hAnsi="Times New Roman" w:cs="Times New Roman"/>
          <w:i/>
          <w:iCs/>
          <w:noProof/>
        </w:rPr>
        <w:t>2018 International Conference on Innovation and Intelligence for Informatics, Computing, and Technologies, 3ICT 2018</w:t>
      </w:r>
      <w:r w:rsidRPr="00FA35D5">
        <w:rPr>
          <w:rFonts w:ascii="Times New Roman" w:hAnsi="Times New Roman" w:cs="Times New Roman"/>
          <w:noProof/>
        </w:rPr>
        <w:t>. https://doi.org/10.1109/3ICT.2018.8855778</w:t>
      </w:r>
    </w:p>
    <w:p w14:paraId="1350927A" w14:textId="77777777" w:rsidR="00AB0E01" w:rsidRPr="00FA35D5" w:rsidRDefault="00AB0E01" w:rsidP="00AB0E01">
      <w:pPr>
        <w:widowControl w:val="0"/>
        <w:autoSpaceDE w:val="0"/>
        <w:autoSpaceDN w:val="0"/>
        <w:adjustRightInd w:val="0"/>
        <w:spacing w:line="360" w:lineRule="auto"/>
        <w:ind w:left="480" w:hanging="480"/>
        <w:rPr>
          <w:rFonts w:ascii="Times New Roman" w:hAnsi="Times New Roman" w:cs="Times New Roman"/>
          <w:noProof/>
        </w:rPr>
      </w:pPr>
      <w:r w:rsidRPr="00FA35D5">
        <w:rPr>
          <w:rFonts w:ascii="Times New Roman" w:hAnsi="Times New Roman" w:cs="Times New Roman"/>
          <w:noProof/>
        </w:rPr>
        <w:t xml:space="preserve">Leo, F., Cocchi, E., &amp; Brayda, L. (2017). The Effect of Programmable Tactile Displays on Spatial Learning Skills in Children and Adolescents of Different Visual Disability. </w:t>
      </w:r>
      <w:r w:rsidRPr="00FA35D5">
        <w:rPr>
          <w:rFonts w:ascii="Times New Roman" w:hAnsi="Times New Roman" w:cs="Times New Roman"/>
          <w:i/>
          <w:iCs/>
          <w:noProof/>
        </w:rPr>
        <w:t>IEEE Transactions on Neural Systems and Rehabilitation Engineering</w:t>
      </w:r>
      <w:r w:rsidRPr="00FA35D5">
        <w:rPr>
          <w:rFonts w:ascii="Times New Roman" w:hAnsi="Times New Roman" w:cs="Times New Roman"/>
          <w:noProof/>
        </w:rPr>
        <w:t xml:space="preserve">, </w:t>
      </w:r>
      <w:r w:rsidRPr="00FA35D5">
        <w:rPr>
          <w:rFonts w:ascii="Times New Roman" w:hAnsi="Times New Roman" w:cs="Times New Roman"/>
          <w:i/>
          <w:iCs/>
          <w:noProof/>
        </w:rPr>
        <w:t>25</w:t>
      </w:r>
      <w:r w:rsidRPr="00FA35D5">
        <w:rPr>
          <w:rFonts w:ascii="Times New Roman" w:hAnsi="Times New Roman" w:cs="Times New Roman"/>
          <w:noProof/>
        </w:rPr>
        <w:t>(7), 861–872. https://doi.org/10.1109/TNSRE.2016.2619742</w:t>
      </w:r>
    </w:p>
    <w:p w14:paraId="150FFCBC" w14:textId="77777777" w:rsidR="00AB0E01" w:rsidRPr="00FA35D5" w:rsidRDefault="00AB0E01" w:rsidP="00AB0E01">
      <w:pPr>
        <w:widowControl w:val="0"/>
        <w:autoSpaceDE w:val="0"/>
        <w:autoSpaceDN w:val="0"/>
        <w:adjustRightInd w:val="0"/>
        <w:spacing w:line="360" w:lineRule="auto"/>
        <w:ind w:left="480" w:hanging="480"/>
        <w:rPr>
          <w:rFonts w:ascii="Times New Roman" w:hAnsi="Times New Roman" w:cs="Times New Roman"/>
          <w:noProof/>
        </w:rPr>
      </w:pPr>
      <w:r w:rsidRPr="00FA35D5">
        <w:rPr>
          <w:rFonts w:ascii="Times New Roman" w:hAnsi="Times New Roman" w:cs="Times New Roman"/>
          <w:noProof/>
        </w:rPr>
        <w:t xml:space="preserve">Lovie-Kitchin, J. E., Bevanm, J. D., &amp; Hein, B. (2001). Reading performance in children with low vision. </w:t>
      </w:r>
      <w:r w:rsidRPr="00FA35D5">
        <w:rPr>
          <w:rFonts w:ascii="Times New Roman" w:hAnsi="Times New Roman" w:cs="Times New Roman"/>
          <w:i/>
          <w:iCs/>
          <w:noProof/>
        </w:rPr>
        <w:t>Clinical and Experimental Optometry</w:t>
      </w:r>
      <w:r w:rsidRPr="00FA35D5">
        <w:rPr>
          <w:rFonts w:ascii="Times New Roman" w:hAnsi="Times New Roman" w:cs="Times New Roman"/>
          <w:noProof/>
        </w:rPr>
        <w:t xml:space="preserve">, </w:t>
      </w:r>
      <w:r w:rsidRPr="00FA35D5">
        <w:rPr>
          <w:rFonts w:ascii="Times New Roman" w:hAnsi="Times New Roman" w:cs="Times New Roman"/>
          <w:i/>
          <w:iCs/>
          <w:noProof/>
        </w:rPr>
        <w:t>84</w:t>
      </w:r>
      <w:r w:rsidRPr="00FA35D5">
        <w:rPr>
          <w:rFonts w:ascii="Times New Roman" w:hAnsi="Times New Roman" w:cs="Times New Roman"/>
          <w:noProof/>
        </w:rPr>
        <w:t>(3), 148–154.</w:t>
      </w:r>
    </w:p>
    <w:p w14:paraId="215F646F" w14:textId="77777777" w:rsidR="00AB0E01" w:rsidRPr="00FA35D5" w:rsidRDefault="00AB0E01" w:rsidP="00AB0E01">
      <w:pPr>
        <w:widowControl w:val="0"/>
        <w:autoSpaceDE w:val="0"/>
        <w:autoSpaceDN w:val="0"/>
        <w:adjustRightInd w:val="0"/>
        <w:spacing w:line="360" w:lineRule="auto"/>
        <w:ind w:left="480" w:hanging="480"/>
        <w:rPr>
          <w:rFonts w:ascii="Times New Roman" w:hAnsi="Times New Roman" w:cs="Times New Roman"/>
          <w:noProof/>
        </w:rPr>
      </w:pPr>
      <w:r w:rsidRPr="00FA35D5">
        <w:rPr>
          <w:rFonts w:ascii="Times New Roman" w:hAnsi="Times New Roman" w:cs="Times New Roman"/>
          <w:noProof/>
        </w:rPr>
        <w:t xml:space="preserve">Martiniello, N., Eisenbarth, W., Lehane, C., Johnson, A., &amp; Wittich, W. (2019). Exploring the use of smartphones and tablets among people with visual impairments: Are mainstream devices replacing the use of traditional visual aids? </w:t>
      </w:r>
      <w:r w:rsidRPr="00FA35D5">
        <w:rPr>
          <w:rFonts w:ascii="Times New Roman" w:hAnsi="Times New Roman" w:cs="Times New Roman"/>
          <w:i/>
          <w:iCs/>
          <w:noProof/>
        </w:rPr>
        <w:t>Assistive Technology</w:t>
      </w:r>
      <w:r w:rsidRPr="00FA35D5">
        <w:rPr>
          <w:rFonts w:ascii="Times New Roman" w:hAnsi="Times New Roman" w:cs="Times New Roman"/>
          <w:noProof/>
        </w:rPr>
        <w:t>. https://doi.org/10.1080/10400435.2019.1682084</w:t>
      </w:r>
    </w:p>
    <w:p w14:paraId="639CA946" w14:textId="77777777" w:rsidR="00AB0E01" w:rsidRPr="00FA35D5" w:rsidRDefault="00AB0E01" w:rsidP="00AB0E01">
      <w:pPr>
        <w:widowControl w:val="0"/>
        <w:autoSpaceDE w:val="0"/>
        <w:autoSpaceDN w:val="0"/>
        <w:adjustRightInd w:val="0"/>
        <w:spacing w:line="360" w:lineRule="auto"/>
        <w:ind w:left="480" w:hanging="480"/>
        <w:rPr>
          <w:rFonts w:ascii="Times New Roman" w:hAnsi="Times New Roman" w:cs="Times New Roman"/>
          <w:noProof/>
        </w:rPr>
      </w:pPr>
      <w:r w:rsidRPr="00FA35D5">
        <w:rPr>
          <w:rFonts w:ascii="Times New Roman" w:hAnsi="Times New Roman" w:cs="Times New Roman"/>
          <w:noProof/>
        </w:rPr>
        <w:t xml:space="preserve">Mathers, C., Stevens, G., Mahanani, W. R., &amp; et al. (2017). </w:t>
      </w:r>
      <w:r w:rsidRPr="00FA35D5">
        <w:rPr>
          <w:rFonts w:ascii="Times New Roman" w:hAnsi="Times New Roman" w:cs="Times New Roman"/>
          <w:i/>
          <w:iCs/>
          <w:noProof/>
        </w:rPr>
        <w:t>WHO methods and data sources for global burden of disease estimates 2000-2015</w:t>
      </w:r>
      <w:r w:rsidRPr="00FA35D5">
        <w:rPr>
          <w:rFonts w:ascii="Times New Roman" w:hAnsi="Times New Roman" w:cs="Times New Roman"/>
          <w:noProof/>
        </w:rPr>
        <w:t xml:space="preserve">. </w:t>
      </w:r>
      <w:r w:rsidRPr="00FA35D5">
        <w:rPr>
          <w:rFonts w:ascii="Times New Roman" w:hAnsi="Times New Roman" w:cs="Times New Roman"/>
          <w:i/>
          <w:iCs/>
          <w:noProof/>
        </w:rPr>
        <w:t>1</w:t>
      </w:r>
      <w:r w:rsidRPr="00FA35D5">
        <w:rPr>
          <w:rFonts w:ascii="Times New Roman" w:hAnsi="Times New Roman" w:cs="Times New Roman"/>
          <w:noProof/>
        </w:rPr>
        <w:t>. Retrieved from http://www.who.int/gho/mortality_burden_disease/en/index.html</w:t>
      </w:r>
    </w:p>
    <w:p w14:paraId="0C16D00E" w14:textId="77777777" w:rsidR="00AB0E01" w:rsidRPr="00FA35D5" w:rsidRDefault="00AB0E01" w:rsidP="00AB0E01">
      <w:pPr>
        <w:widowControl w:val="0"/>
        <w:autoSpaceDE w:val="0"/>
        <w:autoSpaceDN w:val="0"/>
        <w:adjustRightInd w:val="0"/>
        <w:spacing w:line="360" w:lineRule="auto"/>
        <w:ind w:left="480" w:hanging="480"/>
        <w:rPr>
          <w:rFonts w:ascii="Times New Roman" w:hAnsi="Times New Roman" w:cs="Times New Roman"/>
          <w:noProof/>
        </w:rPr>
      </w:pPr>
      <w:r w:rsidRPr="00FA35D5">
        <w:rPr>
          <w:rFonts w:ascii="Times New Roman" w:hAnsi="Times New Roman" w:cs="Times New Roman"/>
          <w:noProof/>
        </w:rPr>
        <w:t xml:space="preserve">Ministry of Social Justice &amp; Empowerment, G. of I. (n.d.). </w:t>
      </w:r>
      <w:r w:rsidRPr="00FA35D5">
        <w:rPr>
          <w:rFonts w:ascii="Times New Roman" w:hAnsi="Times New Roman" w:cs="Times New Roman"/>
          <w:i/>
          <w:iCs/>
          <w:noProof/>
        </w:rPr>
        <w:t xml:space="preserve">The Right of Persons with </w:t>
      </w:r>
      <w:r w:rsidRPr="00FA35D5">
        <w:rPr>
          <w:rFonts w:ascii="Times New Roman" w:hAnsi="Times New Roman" w:cs="Times New Roman"/>
          <w:i/>
          <w:iCs/>
          <w:noProof/>
        </w:rPr>
        <w:lastRenderedPageBreak/>
        <w:t>Disabilities ACT, 2016</w:t>
      </w:r>
      <w:r w:rsidRPr="00FA35D5">
        <w:rPr>
          <w:rFonts w:ascii="Times New Roman" w:hAnsi="Times New Roman" w:cs="Times New Roman"/>
          <w:noProof/>
        </w:rPr>
        <w:t>. Retrieved from http://www.disabilityaffairs.gov.in/upload/uploadfiles/files/RPWD ACT 2016.pdf</w:t>
      </w:r>
    </w:p>
    <w:p w14:paraId="62385298" w14:textId="77777777" w:rsidR="00AB0E01" w:rsidRPr="00FA35D5" w:rsidRDefault="00AB0E01" w:rsidP="00AB0E01">
      <w:pPr>
        <w:widowControl w:val="0"/>
        <w:autoSpaceDE w:val="0"/>
        <w:autoSpaceDN w:val="0"/>
        <w:adjustRightInd w:val="0"/>
        <w:spacing w:line="360" w:lineRule="auto"/>
        <w:ind w:left="480" w:hanging="480"/>
        <w:rPr>
          <w:rFonts w:ascii="Times New Roman" w:hAnsi="Times New Roman" w:cs="Times New Roman"/>
          <w:noProof/>
        </w:rPr>
      </w:pPr>
      <w:r w:rsidRPr="00FA35D5">
        <w:rPr>
          <w:rFonts w:ascii="Times New Roman" w:hAnsi="Times New Roman" w:cs="Times New Roman"/>
          <w:noProof/>
        </w:rPr>
        <w:t>National Council Of Educational Research And Training, Department of Education of Groups with Specials Needs, Government of India. (n.d.). Retrieved February 4, 2019, from http://www.ncert.nic.in/departments/nie/degsn/index_degsn.html</w:t>
      </w:r>
    </w:p>
    <w:p w14:paraId="25C58330" w14:textId="77777777" w:rsidR="00AB0E01" w:rsidRPr="00FA35D5" w:rsidRDefault="00AB0E01" w:rsidP="00AB0E01">
      <w:pPr>
        <w:widowControl w:val="0"/>
        <w:autoSpaceDE w:val="0"/>
        <w:autoSpaceDN w:val="0"/>
        <w:adjustRightInd w:val="0"/>
        <w:spacing w:line="360" w:lineRule="auto"/>
        <w:ind w:left="480" w:hanging="480"/>
        <w:rPr>
          <w:rFonts w:ascii="Times New Roman" w:hAnsi="Times New Roman" w:cs="Times New Roman"/>
          <w:noProof/>
        </w:rPr>
      </w:pPr>
      <w:r w:rsidRPr="00FA35D5">
        <w:rPr>
          <w:rFonts w:ascii="Times New Roman" w:hAnsi="Times New Roman" w:cs="Times New Roman"/>
          <w:noProof/>
        </w:rPr>
        <w:t xml:space="preserve">Noman, M., Shehieb, W., &amp; Sharif, T. (2019). Assistive Technology for Integrating the Visually-Impaired in Mainstream Education and Society. </w:t>
      </w:r>
      <w:r w:rsidRPr="00FA35D5">
        <w:rPr>
          <w:rFonts w:ascii="Times New Roman" w:hAnsi="Times New Roman" w:cs="Times New Roman"/>
          <w:i/>
          <w:iCs/>
          <w:noProof/>
        </w:rPr>
        <w:t>2019 Advances in Science and Engineering Technology International Conferences, ASET 2019</w:t>
      </w:r>
      <w:r w:rsidRPr="00FA35D5">
        <w:rPr>
          <w:rFonts w:ascii="Times New Roman" w:hAnsi="Times New Roman" w:cs="Times New Roman"/>
          <w:noProof/>
        </w:rPr>
        <w:t>. https://doi.org/10.1109/ICASET.2019.8714353</w:t>
      </w:r>
    </w:p>
    <w:p w14:paraId="2546867B" w14:textId="77777777" w:rsidR="00AB0E01" w:rsidRPr="00FA35D5" w:rsidRDefault="00AB0E01" w:rsidP="00AB0E01">
      <w:pPr>
        <w:widowControl w:val="0"/>
        <w:autoSpaceDE w:val="0"/>
        <w:autoSpaceDN w:val="0"/>
        <w:adjustRightInd w:val="0"/>
        <w:spacing w:line="360" w:lineRule="auto"/>
        <w:ind w:left="480" w:hanging="480"/>
        <w:rPr>
          <w:rFonts w:ascii="Times New Roman" w:hAnsi="Times New Roman" w:cs="Times New Roman"/>
          <w:noProof/>
        </w:rPr>
      </w:pPr>
      <w:r w:rsidRPr="00FA35D5">
        <w:rPr>
          <w:rFonts w:ascii="Times New Roman" w:hAnsi="Times New Roman" w:cs="Times New Roman"/>
          <w:noProof/>
        </w:rPr>
        <w:t xml:space="preserve">O’Keefe, P. B. (2007, May 1). </w:t>
      </w:r>
      <w:r w:rsidRPr="00FA35D5">
        <w:rPr>
          <w:rFonts w:ascii="Times New Roman" w:hAnsi="Times New Roman" w:cs="Times New Roman"/>
          <w:i/>
          <w:iCs/>
          <w:noProof/>
        </w:rPr>
        <w:t>People with disabilities in India: from commitments to outcomes</w:t>
      </w:r>
      <w:r w:rsidRPr="00FA35D5">
        <w:rPr>
          <w:rFonts w:ascii="Times New Roman" w:hAnsi="Times New Roman" w:cs="Times New Roman"/>
          <w:noProof/>
        </w:rPr>
        <w:t xml:space="preserve"> (pp. 1–186). pp. 1–186.</w:t>
      </w:r>
    </w:p>
    <w:p w14:paraId="1DA1DF72" w14:textId="77777777" w:rsidR="00AB0E01" w:rsidRPr="00FA35D5" w:rsidRDefault="00AB0E01" w:rsidP="00AB0E01">
      <w:pPr>
        <w:widowControl w:val="0"/>
        <w:autoSpaceDE w:val="0"/>
        <w:autoSpaceDN w:val="0"/>
        <w:adjustRightInd w:val="0"/>
        <w:spacing w:line="360" w:lineRule="auto"/>
        <w:ind w:left="480" w:hanging="480"/>
        <w:rPr>
          <w:rFonts w:ascii="Times New Roman" w:hAnsi="Times New Roman" w:cs="Times New Roman"/>
          <w:noProof/>
        </w:rPr>
      </w:pPr>
      <w:r w:rsidRPr="00FA35D5">
        <w:rPr>
          <w:rFonts w:ascii="Times New Roman" w:hAnsi="Times New Roman" w:cs="Times New Roman"/>
          <w:noProof/>
        </w:rPr>
        <w:t xml:space="preserve">Pal N, Titiyal JS, Tandon R,  et al. (2006). Need for optical and low vision services for children in schools for the blind in North India. Indian. </w:t>
      </w:r>
      <w:r w:rsidRPr="00FA35D5">
        <w:rPr>
          <w:rFonts w:ascii="Times New Roman" w:hAnsi="Times New Roman" w:cs="Times New Roman"/>
          <w:i/>
          <w:iCs/>
          <w:noProof/>
        </w:rPr>
        <w:t>J Ophthalmol</w:t>
      </w:r>
      <w:r w:rsidRPr="00FA35D5">
        <w:rPr>
          <w:rFonts w:ascii="Times New Roman" w:hAnsi="Times New Roman" w:cs="Times New Roman"/>
          <w:noProof/>
        </w:rPr>
        <w:t xml:space="preserve">, </w:t>
      </w:r>
      <w:r w:rsidRPr="00FA35D5">
        <w:rPr>
          <w:rFonts w:ascii="Times New Roman" w:hAnsi="Times New Roman" w:cs="Times New Roman"/>
          <w:i/>
          <w:iCs/>
          <w:noProof/>
        </w:rPr>
        <w:t>54</w:t>
      </w:r>
      <w:r w:rsidRPr="00FA35D5">
        <w:rPr>
          <w:rFonts w:ascii="Times New Roman" w:hAnsi="Times New Roman" w:cs="Times New Roman"/>
          <w:noProof/>
        </w:rPr>
        <w:t>(189–93).</w:t>
      </w:r>
    </w:p>
    <w:p w14:paraId="6605EC2F" w14:textId="77777777" w:rsidR="00AB0E01" w:rsidRPr="00FA35D5" w:rsidRDefault="00AB0E01" w:rsidP="00AB0E01">
      <w:pPr>
        <w:widowControl w:val="0"/>
        <w:autoSpaceDE w:val="0"/>
        <w:autoSpaceDN w:val="0"/>
        <w:adjustRightInd w:val="0"/>
        <w:spacing w:line="360" w:lineRule="auto"/>
        <w:ind w:left="480" w:hanging="480"/>
        <w:rPr>
          <w:rFonts w:ascii="Times New Roman" w:hAnsi="Times New Roman" w:cs="Times New Roman"/>
          <w:noProof/>
        </w:rPr>
      </w:pPr>
      <w:r w:rsidRPr="00FA35D5">
        <w:rPr>
          <w:rFonts w:ascii="Times New Roman" w:hAnsi="Times New Roman" w:cs="Times New Roman"/>
          <w:noProof/>
        </w:rPr>
        <w:t>Rehabilitation Council of India. (n.d.). Retrieved February 18, 2020, from http://www.rehabcouncil.nic.in/</w:t>
      </w:r>
    </w:p>
    <w:p w14:paraId="0C42A3C4" w14:textId="77777777" w:rsidR="00AB0E01" w:rsidRPr="00FA35D5" w:rsidRDefault="00AB0E01" w:rsidP="00AB0E01">
      <w:pPr>
        <w:widowControl w:val="0"/>
        <w:autoSpaceDE w:val="0"/>
        <w:autoSpaceDN w:val="0"/>
        <w:adjustRightInd w:val="0"/>
        <w:spacing w:line="360" w:lineRule="auto"/>
        <w:ind w:left="480" w:hanging="480"/>
        <w:rPr>
          <w:rFonts w:ascii="Times New Roman" w:hAnsi="Times New Roman" w:cs="Times New Roman"/>
          <w:noProof/>
        </w:rPr>
      </w:pPr>
      <w:r w:rsidRPr="00FA35D5">
        <w:rPr>
          <w:rFonts w:ascii="Times New Roman" w:hAnsi="Times New Roman" w:cs="Times New Roman"/>
          <w:noProof/>
        </w:rPr>
        <w:t xml:space="preserve">Senjam, S. S., Foster, A., Bascaran, C., Vashist, P., &amp; Gupta, V. (2019). Assistive technology for students with visual disability in schools for the blind in Delhi. </w:t>
      </w:r>
      <w:r w:rsidRPr="00FA35D5">
        <w:rPr>
          <w:rFonts w:ascii="Times New Roman" w:hAnsi="Times New Roman" w:cs="Times New Roman"/>
          <w:i/>
          <w:iCs/>
          <w:noProof/>
        </w:rPr>
        <w:t>Disability and Rehabilitation: Assistive Technology</w:t>
      </w:r>
      <w:r w:rsidRPr="00FA35D5">
        <w:rPr>
          <w:rFonts w:ascii="Times New Roman" w:hAnsi="Times New Roman" w:cs="Times New Roman"/>
          <w:noProof/>
        </w:rPr>
        <w:t>, 1–7. https://doi.org/10.1080/17483107.2019.1604829</w:t>
      </w:r>
    </w:p>
    <w:p w14:paraId="73913DC3" w14:textId="77777777" w:rsidR="00AB0E01" w:rsidRPr="00FA35D5" w:rsidRDefault="00AB0E01" w:rsidP="00AB0E01">
      <w:pPr>
        <w:widowControl w:val="0"/>
        <w:autoSpaceDE w:val="0"/>
        <w:autoSpaceDN w:val="0"/>
        <w:adjustRightInd w:val="0"/>
        <w:spacing w:line="360" w:lineRule="auto"/>
        <w:ind w:left="480" w:hanging="480"/>
        <w:rPr>
          <w:rFonts w:ascii="Times New Roman" w:hAnsi="Times New Roman" w:cs="Times New Roman"/>
          <w:noProof/>
        </w:rPr>
      </w:pPr>
      <w:r w:rsidRPr="00FA35D5">
        <w:rPr>
          <w:rFonts w:ascii="Times New Roman" w:hAnsi="Times New Roman" w:cs="Times New Roman"/>
          <w:noProof/>
        </w:rPr>
        <w:t xml:space="preserve">Sutariya, R. D., Singh, H. S., Babariya, S. R., Kadiyar, S. A., &amp; Modi, D. H. (2018). Refreshable Braille Display for the Visually Impaired. </w:t>
      </w:r>
      <w:r w:rsidRPr="00FA35D5">
        <w:rPr>
          <w:rFonts w:ascii="Times New Roman" w:hAnsi="Times New Roman" w:cs="Times New Roman"/>
          <w:i/>
          <w:iCs/>
          <w:noProof/>
        </w:rPr>
        <w:t>2017 14th IEEE India Council International Conference, INDICON 2017</w:t>
      </w:r>
      <w:r w:rsidRPr="00FA35D5">
        <w:rPr>
          <w:rFonts w:ascii="Times New Roman" w:hAnsi="Times New Roman" w:cs="Times New Roman"/>
          <w:noProof/>
        </w:rPr>
        <w:t>. https://doi.org/10.1109/INDICON.2017.8487232</w:t>
      </w:r>
    </w:p>
    <w:p w14:paraId="25FB5E73" w14:textId="77777777" w:rsidR="00AB0E01" w:rsidRPr="00FA35D5" w:rsidRDefault="00AB0E01" w:rsidP="00AB0E01">
      <w:pPr>
        <w:widowControl w:val="0"/>
        <w:autoSpaceDE w:val="0"/>
        <w:autoSpaceDN w:val="0"/>
        <w:adjustRightInd w:val="0"/>
        <w:spacing w:line="360" w:lineRule="auto"/>
        <w:ind w:left="480" w:hanging="480"/>
        <w:rPr>
          <w:rFonts w:ascii="Times New Roman" w:hAnsi="Times New Roman" w:cs="Times New Roman"/>
          <w:noProof/>
        </w:rPr>
      </w:pPr>
      <w:r w:rsidRPr="00FA35D5">
        <w:rPr>
          <w:rFonts w:ascii="Times New Roman" w:hAnsi="Times New Roman" w:cs="Times New Roman"/>
          <w:noProof/>
        </w:rPr>
        <w:t xml:space="preserve">Todis B, W. H. (1993). User perspectives on assistive technology in educational settings. F26(3): 1–16. </w:t>
      </w:r>
      <w:r w:rsidRPr="00FA35D5">
        <w:rPr>
          <w:rFonts w:ascii="Times New Roman" w:hAnsi="Times New Roman" w:cs="Times New Roman"/>
          <w:i/>
          <w:iCs/>
          <w:noProof/>
        </w:rPr>
        <w:t>Ocus on Exceptional Children</w:t>
      </w:r>
      <w:r w:rsidRPr="00FA35D5">
        <w:rPr>
          <w:rFonts w:ascii="Times New Roman" w:hAnsi="Times New Roman" w:cs="Times New Roman"/>
          <w:noProof/>
        </w:rPr>
        <w:t xml:space="preserve">, </w:t>
      </w:r>
      <w:r w:rsidRPr="00FA35D5">
        <w:rPr>
          <w:rFonts w:ascii="Times New Roman" w:hAnsi="Times New Roman" w:cs="Times New Roman"/>
          <w:i/>
          <w:iCs/>
          <w:noProof/>
        </w:rPr>
        <w:t>26</w:t>
      </w:r>
      <w:r w:rsidRPr="00FA35D5">
        <w:rPr>
          <w:rFonts w:ascii="Times New Roman" w:hAnsi="Times New Roman" w:cs="Times New Roman"/>
          <w:noProof/>
        </w:rPr>
        <w:t>(3), 1–16.</w:t>
      </w:r>
    </w:p>
    <w:p w14:paraId="376317F4" w14:textId="77777777" w:rsidR="00AB0E01" w:rsidRPr="00FA35D5" w:rsidRDefault="00AB0E01" w:rsidP="00AB0E01">
      <w:pPr>
        <w:widowControl w:val="0"/>
        <w:autoSpaceDE w:val="0"/>
        <w:autoSpaceDN w:val="0"/>
        <w:adjustRightInd w:val="0"/>
        <w:spacing w:line="360" w:lineRule="auto"/>
        <w:ind w:left="480" w:hanging="480"/>
        <w:rPr>
          <w:rFonts w:ascii="Times New Roman" w:hAnsi="Times New Roman" w:cs="Times New Roman"/>
          <w:noProof/>
        </w:rPr>
      </w:pPr>
      <w:r w:rsidRPr="00FA35D5">
        <w:rPr>
          <w:rFonts w:ascii="Times New Roman" w:hAnsi="Times New Roman" w:cs="Times New Roman"/>
          <w:noProof/>
        </w:rPr>
        <w:t xml:space="preserve">UNICEF. (2004). </w:t>
      </w:r>
      <w:r w:rsidRPr="00FA35D5">
        <w:rPr>
          <w:rFonts w:ascii="Times New Roman" w:hAnsi="Times New Roman" w:cs="Times New Roman"/>
          <w:i/>
          <w:iCs/>
          <w:noProof/>
        </w:rPr>
        <w:t>Guidline for Inclusion</w:t>
      </w:r>
      <w:r w:rsidRPr="00FA35D5">
        <w:rPr>
          <w:rFonts w:ascii="Times New Roman" w:hAnsi="Times New Roman" w:cs="Times New Roman"/>
          <w:noProof/>
        </w:rPr>
        <w:t>. Retrieved from http://unesdoc.unesco.org/images/0014/001402/140224e.pdf</w:t>
      </w:r>
    </w:p>
    <w:p w14:paraId="6F9AABA0" w14:textId="77777777" w:rsidR="00AB0E01" w:rsidRPr="00FA35D5" w:rsidRDefault="00AB0E01" w:rsidP="00AB0E01">
      <w:pPr>
        <w:widowControl w:val="0"/>
        <w:autoSpaceDE w:val="0"/>
        <w:autoSpaceDN w:val="0"/>
        <w:adjustRightInd w:val="0"/>
        <w:spacing w:line="360" w:lineRule="auto"/>
        <w:ind w:left="480" w:hanging="480"/>
        <w:rPr>
          <w:rFonts w:ascii="Times New Roman" w:hAnsi="Times New Roman" w:cs="Times New Roman"/>
          <w:noProof/>
        </w:rPr>
      </w:pPr>
      <w:r w:rsidRPr="00FA35D5">
        <w:rPr>
          <w:rFonts w:ascii="Times New Roman" w:hAnsi="Times New Roman" w:cs="Times New Roman"/>
          <w:noProof/>
        </w:rPr>
        <w:t xml:space="preserve">Wong, M. E., &amp; Cohen, L. G. (2016). Access and challenges of assistive technology application: Experience of teachers of students with visual impairments in Singapore. </w:t>
      </w:r>
      <w:r w:rsidRPr="00FA35D5">
        <w:rPr>
          <w:rFonts w:ascii="Times New Roman" w:hAnsi="Times New Roman" w:cs="Times New Roman"/>
          <w:i/>
          <w:iCs/>
          <w:noProof/>
        </w:rPr>
        <w:t>Disability, CBR and Inclusive Development</w:t>
      </w:r>
      <w:r w:rsidRPr="00FA35D5">
        <w:rPr>
          <w:rFonts w:ascii="Times New Roman" w:hAnsi="Times New Roman" w:cs="Times New Roman"/>
          <w:noProof/>
        </w:rPr>
        <w:t xml:space="preserve">, </w:t>
      </w:r>
      <w:r w:rsidRPr="00FA35D5">
        <w:rPr>
          <w:rFonts w:ascii="Times New Roman" w:hAnsi="Times New Roman" w:cs="Times New Roman"/>
          <w:i/>
          <w:iCs/>
          <w:noProof/>
        </w:rPr>
        <w:t>26</w:t>
      </w:r>
      <w:r w:rsidRPr="00FA35D5">
        <w:rPr>
          <w:rFonts w:ascii="Times New Roman" w:hAnsi="Times New Roman" w:cs="Times New Roman"/>
          <w:noProof/>
        </w:rPr>
        <w:t>(4), 138–154. https://doi.org/10.5463/DCID.v26i4.450</w:t>
      </w:r>
    </w:p>
    <w:p w14:paraId="0BE2792F" w14:textId="4F0AE75A" w:rsidR="00573ED6" w:rsidRPr="00FA35D5" w:rsidRDefault="00573ED6" w:rsidP="00AB0E01">
      <w:pPr>
        <w:spacing w:line="360" w:lineRule="auto"/>
        <w:rPr>
          <w:rFonts w:ascii="Times New Roman" w:eastAsia="Times New Roman" w:hAnsi="Times New Roman" w:cs="Times New Roman"/>
        </w:rPr>
      </w:pPr>
      <w:r w:rsidRPr="00FA35D5">
        <w:rPr>
          <w:rFonts w:ascii="Times New Roman" w:eastAsia="Times New Roman" w:hAnsi="Times New Roman" w:cs="Times New Roman"/>
        </w:rPr>
        <w:fldChar w:fldCharType="end"/>
      </w:r>
    </w:p>
    <w:p w14:paraId="23E84C3E" w14:textId="37BDFF6E" w:rsidR="00916CBC" w:rsidRPr="00FA35D5" w:rsidRDefault="00916CBC" w:rsidP="00AB0E01">
      <w:pPr>
        <w:widowControl w:val="0"/>
        <w:spacing w:line="360" w:lineRule="auto"/>
        <w:ind w:left="480" w:hanging="480"/>
        <w:rPr>
          <w:rFonts w:ascii="Times New Roman" w:eastAsia="Times New Roman" w:hAnsi="Times New Roman" w:cs="Times New Roman"/>
        </w:rPr>
      </w:pPr>
      <w:r w:rsidRPr="00FA35D5">
        <w:br w:type="page"/>
      </w:r>
      <w:r w:rsidRPr="00FA35D5">
        <w:rPr>
          <w:rFonts w:ascii="Times New Roman" w:eastAsia="Times New Roman" w:hAnsi="Times New Roman" w:cs="Times New Roman"/>
          <w:b/>
        </w:rPr>
        <w:lastRenderedPageBreak/>
        <w:t>Table 1: Assistive technology in twenty-two schools for the blind in Delhi</w:t>
      </w:r>
    </w:p>
    <w:tbl>
      <w:tblPr>
        <w:tblW w:w="92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1701"/>
        <w:gridCol w:w="987"/>
        <w:gridCol w:w="1486"/>
      </w:tblGrid>
      <w:tr w:rsidR="00916CBC" w:rsidRPr="00FA35D5" w14:paraId="069B79A9" w14:textId="77777777" w:rsidTr="00770830">
        <w:trPr>
          <w:trHeight w:val="227"/>
        </w:trPr>
        <w:tc>
          <w:tcPr>
            <w:tcW w:w="5103" w:type="dxa"/>
            <w:vMerge w:val="restart"/>
            <w:tcBorders>
              <w:top w:val="single" w:sz="4" w:space="0" w:color="000000"/>
              <w:left w:val="single" w:sz="4" w:space="0" w:color="000000"/>
              <w:bottom w:val="single" w:sz="4" w:space="0" w:color="000000"/>
              <w:right w:val="single" w:sz="4" w:space="0" w:color="000000"/>
            </w:tcBorders>
          </w:tcPr>
          <w:p w14:paraId="21C1BC05" w14:textId="77777777" w:rsidR="00916CBC" w:rsidRPr="00FA35D5" w:rsidRDefault="00916CBC" w:rsidP="00770830">
            <w:pPr>
              <w:jc w:val="center"/>
              <w:rPr>
                <w:rFonts w:ascii="Times New Roman" w:eastAsia="Times New Roman" w:hAnsi="Times New Roman" w:cs="Times New Roman"/>
                <w:b/>
                <w:color w:val="000000"/>
              </w:rPr>
            </w:pPr>
            <w:r w:rsidRPr="00FA35D5">
              <w:rPr>
                <w:rFonts w:ascii="Times New Roman" w:eastAsia="Times New Roman" w:hAnsi="Times New Roman" w:cs="Times New Roman"/>
                <w:b/>
                <w:color w:val="000000"/>
              </w:rPr>
              <w:t>Assistive technologies</w:t>
            </w:r>
          </w:p>
        </w:tc>
        <w:tc>
          <w:tcPr>
            <w:tcW w:w="1701" w:type="dxa"/>
            <w:vMerge w:val="restart"/>
            <w:tcBorders>
              <w:top w:val="single" w:sz="4" w:space="0" w:color="000000"/>
              <w:left w:val="single" w:sz="4" w:space="0" w:color="000000"/>
              <w:bottom w:val="single" w:sz="4" w:space="0" w:color="000000"/>
              <w:right w:val="single" w:sz="4" w:space="0" w:color="000000"/>
            </w:tcBorders>
          </w:tcPr>
          <w:p w14:paraId="2056C8F6" w14:textId="77777777" w:rsidR="00916CBC" w:rsidRPr="00FA35D5" w:rsidRDefault="00916CBC" w:rsidP="00770830">
            <w:pPr>
              <w:jc w:val="center"/>
              <w:rPr>
                <w:rFonts w:ascii="Times New Roman" w:eastAsia="Times New Roman" w:hAnsi="Times New Roman" w:cs="Times New Roman"/>
                <w:b/>
                <w:color w:val="000000"/>
              </w:rPr>
            </w:pPr>
            <w:r w:rsidRPr="00FA35D5">
              <w:rPr>
                <w:rFonts w:ascii="Times New Roman" w:eastAsia="Times New Roman" w:hAnsi="Times New Roman" w:cs="Times New Roman"/>
                <w:b/>
                <w:color w:val="000000"/>
              </w:rPr>
              <w:t>VAT or TAT</w:t>
            </w:r>
          </w:p>
        </w:tc>
        <w:tc>
          <w:tcPr>
            <w:tcW w:w="2473" w:type="dxa"/>
            <w:gridSpan w:val="2"/>
            <w:tcBorders>
              <w:top w:val="single" w:sz="4" w:space="0" w:color="000000"/>
              <w:left w:val="single" w:sz="4" w:space="0" w:color="000000"/>
              <w:bottom w:val="single" w:sz="4" w:space="0" w:color="000000"/>
              <w:right w:val="single" w:sz="4" w:space="0" w:color="000000"/>
            </w:tcBorders>
          </w:tcPr>
          <w:p w14:paraId="3C68413C" w14:textId="77777777" w:rsidR="00916CBC" w:rsidRPr="00FA35D5" w:rsidRDefault="00916CBC" w:rsidP="00770830">
            <w:pPr>
              <w:jc w:val="center"/>
              <w:rPr>
                <w:rFonts w:ascii="Times New Roman" w:eastAsia="Times New Roman" w:hAnsi="Times New Roman" w:cs="Times New Roman"/>
                <w:b/>
                <w:color w:val="000000"/>
              </w:rPr>
            </w:pPr>
            <w:r w:rsidRPr="00FA35D5">
              <w:rPr>
                <w:rFonts w:ascii="Times New Roman" w:eastAsia="Times New Roman" w:hAnsi="Times New Roman" w:cs="Times New Roman"/>
                <w:b/>
                <w:color w:val="000000"/>
              </w:rPr>
              <w:t>Total</w:t>
            </w:r>
          </w:p>
        </w:tc>
      </w:tr>
      <w:tr w:rsidR="00916CBC" w:rsidRPr="00FA35D5" w14:paraId="417C26A4" w14:textId="77777777" w:rsidTr="00770830">
        <w:trPr>
          <w:trHeight w:val="227"/>
        </w:trPr>
        <w:tc>
          <w:tcPr>
            <w:tcW w:w="5103" w:type="dxa"/>
            <w:vMerge/>
            <w:tcBorders>
              <w:top w:val="single" w:sz="4" w:space="0" w:color="000000"/>
              <w:left w:val="single" w:sz="4" w:space="0" w:color="000000"/>
              <w:bottom w:val="single" w:sz="4" w:space="0" w:color="000000"/>
              <w:right w:val="single" w:sz="4" w:space="0" w:color="000000"/>
            </w:tcBorders>
          </w:tcPr>
          <w:p w14:paraId="1596FA3A" w14:textId="77777777" w:rsidR="00916CBC" w:rsidRPr="00FA35D5" w:rsidRDefault="00916CBC" w:rsidP="00770830">
            <w:pPr>
              <w:widowControl w:val="0"/>
              <w:pBdr>
                <w:top w:val="nil"/>
                <w:left w:val="nil"/>
                <w:bottom w:val="nil"/>
                <w:right w:val="nil"/>
                <w:between w:val="nil"/>
              </w:pBdr>
              <w:rPr>
                <w:rFonts w:ascii="Times New Roman" w:eastAsia="Times New Roman" w:hAnsi="Times New Roman" w:cs="Times New Roman"/>
                <w:b/>
                <w:color w:val="000000"/>
              </w:rPr>
            </w:pPr>
          </w:p>
        </w:tc>
        <w:tc>
          <w:tcPr>
            <w:tcW w:w="1701" w:type="dxa"/>
            <w:vMerge/>
            <w:tcBorders>
              <w:top w:val="single" w:sz="4" w:space="0" w:color="000000"/>
              <w:left w:val="single" w:sz="4" w:space="0" w:color="000000"/>
              <w:bottom w:val="single" w:sz="4" w:space="0" w:color="000000"/>
              <w:right w:val="single" w:sz="4" w:space="0" w:color="000000"/>
            </w:tcBorders>
          </w:tcPr>
          <w:p w14:paraId="5C0A2E87" w14:textId="77777777" w:rsidR="00916CBC" w:rsidRPr="00FA35D5" w:rsidRDefault="00916CBC" w:rsidP="00770830">
            <w:pPr>
              <w:widowControl w:val="0"/>
              <w:pBdr>
                <w:top w:val="nil"/>
                <w:left w:val="nil"/>
                <w:bottom w:val="nil"/>
                <w:right w:val="nil"/>
                <w:between w:val="nil"/>
              </w:pBdr>
              <w:rPr>
                <w:rFonts w:ascii="Times New Roman" w:eastAsia="Times New Roman" w:hAnsi="Times New Roman" w:cs="Times New Roman"/>
                <w:b/>
                <w:color w:val="000000"/>
              </w:rPr>
            </w:pPr>
          </w:p>
        </w:tc>
        <w:tc>
          <w:tcPr>
            <w:tcW w:w="987" w:type="dxa"/>
            <w:tcBorders>
              <w:top w:val="single" w:sz="4" w:space="0" w:color="000000"/>
              <w:left w:val="single" w:sz="4" w:space="0" w:color="000000"/>
              <w:bottom w:val="single" w:sz="4" w:space="0" w:color="000000"/>
              <w:right w:val="single" w:sz="4" w:space="0" w:color="000000"/>
            </w:tcBorders>
          </w:tcPr>
          <w:p w14:paraId="0DA7D85F" w14:textId="77777777" w:rsidR="00916CBC" w:rsidRPr="00FA35D5" w:rsidRDefault="00916CBC" w:rsidP="00770830">
            <w:pPr>
              <w:jc w:val="center"/>
              <w:rPr>
                <w:rFonts w:ascii="Times New Roman" w:eastAsia="Times New Roman" w:hAnsi="Times New Roman" w:cs="Times New Roman"/>
                <w:b/>
                <w:color w:val="000000"/>
              </w:rPr>
            </w:pPr>
            <w:r w:rsidRPr="00FA35D5">
              <w:rPr>
                <w:rFonts w:ascii="Times New Roman" w:eastAsia="Times New Roman" w:hAnsi="Times New Roman" w:cs="Times New Roman"/>
                <w:b/>
                <w:color w:val="000000"/>
              </w:rPr>
              <w:t xml:space="preserve">Yes </w:t>
            </w:r>
          </w:p>
        </w:tc>
        <w:tc>
          <w:tcPr>
            <w:tcW w:w="1486" w:type="dxa"/>
            <w:tcBorders>
              <w:top w:val="single" w:sz="4" w:space="0" w:color="000000"/>
              <w:left w:val="single" w:sz="4" w:space="0" w:color="000000"/>
              <w:bottom w:val="single" w:sz="4" w:space="0" w:color="000000"/>
              <w:right w:val="single" w:sz="4" w:space="0" w:color="000000"/>
            </w:tcBorders>
          </w:tcPr>
          <w:p w14:paraId="7B247A7E" w14:textId="77777777" w:rsidR="00916CBC" w:rsidRPr="00FA35D5" w:rsidRDefault="00916CBC" w:rsidP="00770830">
            <w:pPr>
              <w:jc w:val="center"/>
              <w:rPr>
                <w:rFonts w:ascii="Times New Roman" w:eastAsia="Times New Roman" w:hAnsi="Times New Roman" w:cs="Times New Roman"/>
                <w:b/>
                <w:color w:val="000000"/>
              </w:rPr>
            </w:pPr>
            <w:r w:rsidRPr="00FA35D5">
              <w:rPr>
                <w:rFonts w:ascii="Times New Roman" w:eastAsia="Times New Roman" w:hAnsi="Times New Roman" w:cs="Times New Roman"/>
                <w:b/>
                <w:color w:val="000000"/>
              </w:rPr>
              <w:t xml:space="preserve">(%) </w:t>
            </w:r>
          </w:p>
        </w:tc>
      </w:tr>
      <w:tr w:rsidR="00916CBC" w:rsidRPr="00FA35D5" w14:paraId="30F8DD58"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52E32696" w14:textId="77777777" w:rsidR="00916CBC" w:rsidRPr="00FA35D5" w:rsidRDefault="00916CBC" w:rsidP="00770830">
            <w:pPr>
              <w:numPr>
                <w:ilvl w:val="0"/>
                <w:numId w:val="8"/>
              </w:numPr>
              <w:pBdr>
                <w:top w:val="nil"/>
                <w:left w:val="nil"/>
                <w:bottom w:val="nil"/>
                <w:right w:val="nil"/>
                <w:between w:val="nil"/>
              </w:pBdr>
              <w:rPr>
                <w:rFonts w:ascii="Times New Roman" w:eastAsia="Times New Roman" w:hAnsi="Times New Roman" w:cs="Times New Roman"/>
                <w:b/>
                <w:color w:val="000000"/>
              </w:rPr>
            </w:pPr>
            <w:r w:rsidRPr="00FA35D5">
              <w:rPr>
                <w:rFonts w:ascii="Times New Roman" w:eastAsia="Times New Roman" w:hAnsi="Times New Roman" w:cs="Times New Roman"/>
                <w:b/>
                <w:color w:val="000000"/>
              </w:rPr>
              <w:t>Reading</w:t>
            </w:r>
          </w:p>
        </w:tc>
        <w:tc>
          <w:tcPr>
            <w:tcW w:w="1701" w:type="dxa"/>
            <w:tcBorders>
              <w:top w:val="single" w:sz="4" w:space="0" w:color="000000"/>
              <w:left w:val="single" w:sz="4" w:space="0" w:color="000000"/>
              <w:bottom w:val="single" w:sz="4" w:space="0" w:color="000000"/>
              <w:right w:val="single" w:sz="4" w:space="0" w:color="000000"/>
            </w:tcBorders>
          </w:tcPr>
          <w:p w14:paraId="6F4C2D7E" w14:textId="77777777" w:rsidR="00916CBC" w:rsidRPr="00FA35D5" w:rsidRDefault="00916CBC" w:rsidP="00770830">
            <w:pPr>
              <w:rPr>
                <w:rFonts w:ascii="Times New Roman" w:eastAsia="Times New Roman" w:hAnsi="Times New Roman" w:cs="Times New Roman"/>
              </w:rPr>
            </w:pPr>
          </w:p>
        </w:tc>
        <w:tc>
          <w:tcPr>
            <w:tcW w:w="987" w:type="dxa"/>
            <w:tcBorders>
              <w:top w:val="single" w:sz="4" w:space="0" w:color="000000"/>
              <w:left w:val="single" w:sz="4" w:space="0" w:color="000000"/>
              <w:bottom w:val="single" w:sz="4" w:space="0" w:color="000000"/>
              <w:right w:val="single" w:sz="4" w:space="0" w:color="000000"/>
            </w:tcBorders>
            <w:vAlign w:val="bottom"/>
          </w:tcPr>
          <w:p w14:paraId="587A3548" w14:textId="77777777" w:rsidR="00916CBC" w:rsidRPr="00FA35D5" w:rsidRDefault="00916CBC" w:rsidP="00770830">
            <w:pPr>
              <w:rPr>
                <w:rFonts w:ascii="Times New Roman" w:eastAsia="Times New Roman" w:hAnsi="Times New Roman" w:cs="Times New Roman"/>
              </w:rPr>
            </w:pPr>
          </w:p>
        </w:tc>
        <w:tc>
          <w:tcPr>
            <w:tcW w:w="1486" w:type="dxa"/>
            <w:tcBorders>
              <w:top w:val="single" w:sz="4" w:space="0" w:color="000000"/>
              <w:left w:val="single" w:sz="4" w:space="0" w:color="000000"/>
              <w:bottom w:val="single" w:sz="4" w:space="0" w:color="000000"/>
              <w:right w:val="single" w:sz="4" w:space="0" w:color="000000"/>
            </w:tcBorders>
            <w:vAlign w:val="bottom"/>
          </w:tcPr>
          <w:p w14:paraId="635AE465" w14:textId="77777777" w:rsidR="00916CBC" w:rsidRPr="00FA35D5" w:rsidRDefault="00916CBC" w:rsidP="00770830">
            <w:pPr>
              <w:rPr>
                <w:rFonts w:ascii="Times New Roman" w:eastAsia="Times New Roman" w:hAnsi="Times New Roman" w:cs="Times New Roman"/>
              </w:rPr>
            </w:pPr>
          </w:p>
        </w:tc>
      </w:tr>
      <w:tr w:rsidR="00916CBC" w:rsidRPr="00FA35D5" w14:paraId="0D9793EA"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56504CF6" w14:textId="77777777" w:rsidR="00916CBC" w:rsidRPr="00FA35D5" w:rsidRDefault="00916CBC" w:rsidP="00770830">
            <w:pPr>
              <w:numPr>
                <w:ilvl w:val="0"/>
                <w:numId w:val="3"/>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Large print book</w:t>
            </w:r>
          </w:p>
        </w:tc>
        <w:tc>
          <w:tcPr>
            <w:tcW w:w="1701" w:type="dxa"/>
            <w:tcBorders>
              <w:top w:val="single" w:sz="4" w:space="0" w:color="000000"/>
              <w:left w:val="single" w:sz="4" w:space="0" w:color="000000"/>
              <w:bottom w:val="single" w:sz="4" w:space="0" w:color="000000"/>
              <w:right w:val="single" w:sz="4" w:space="0" w:color="000000"/>
            </w:tcBorders>
          </w:tcPr>
          <w:p w14:paraId="61A56AF5"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VAT</w:t>
            </w:r>
          </w:p>
        </w:tc>
        <w:tc>
          <w:tcPr>
            <w:tcW w:w="987" w:type="dxa"/>
            <w:tcBorders>
              <w:top w:val="single" w:sz="4" w:space="0" w:color="000000"/>
              <w:left w:val="single" w:sz="4" w:space="0" w:color="000000"/>
              <w:bottom w:val="single" w:sz="4" w:space="0" w:color="000000"/>
              <w:right w:val="single" w:sz="4" w:space="0" w:color="000000"/>
            </w:tcBorders>
            <w:vAlign w:val="bottom"/>
          </w:tcPr>
          <w:p w14:paraId="220520EE"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10</w:t>
            </w:r>
          </w:p>
        </w:tc>
        <w:tc>
          <w:tcPr>
            <w:tcW w:w="1486" w:type="dxa"/>
            <w:tcBorders>
              <w:top w:val="single" w:sz="4" w:space="0" w:color="000000"/>
              <w:left w:val="single" w:sz="4" w:space="0" w:color="000000"/>
              <w:bottom w:val="single" w:sz="4" w:space="0" w:color="000000"/>
              <w:right w:val="single" w:sz="4" w:space="0" w:color="000000"/>
            </w:tcBorders>
            <w:vAlign w:val="bottom"/>
          </w:tcPr>
          <w:p w14:paraId="39CD21D4"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(45.5)</w:t>
            </w:r>
          </w:p>
        </w:tc>
      </w:tr>
      <w:tr w:rsidR="00916CBC" w:rsidRPr="00FA35D5" w14:paraId="58AE5EAB"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0B123FF1" w14:textId="77777777" w:rsidR="00916CBC" w:rsidRPr="00FA35D5" w:rsidRDefault="00916CBC" w:rsidP="00770830">
            <w:pPr>
              <w:numPr>
                <w:ilvl w:val="0"/>
                <w:numId w:val="3"/>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Optical magnifier</w:t>
            </w:r>
          </w:p>
        </w:tc>
        <w:tc>
          <w:tcPr>
            <w:tcW w:w="1701" w:type="dxa"/>
            <w:tcBorders>
              <w:top w:val="single" w:sz="4" w:space="0" w:color="000000"/>
              <w:left w:val="single" w:sz="4" w:space="0" w:color="000000"/>
              <w:bottom w:val="single" w:sz="4" w:space="0" w:color="000000"/>
              <w:right w:val="single" w:sz="4" w:space="0" w:color="000000"/>
            </w:tcBorders>
          </w:tcPr>
          <w:p w14:paraId="562BC269"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VAT</w:t>
            </w:r>
          </w:p>
        </w:tc>
        <w:tc>
          <w:tcPr>
            <w:tcW w:w="987" w:type="dxa"/>
            <w:tcBorders>
              <w:top w:val="single" w:sz="4" w:space="0" w:color="000000"/>
              <w:left w:val="single" w:sz="4" w:space="0" w:color="000000"/>
              <w:bottom w:val="single" w:sz="4" w:space="0" w:color="000000"/>
              <w:right w:val="single" w:sz="4" w:space="0" w:color="000000"/>
            </w:tcBorders>
            <w:vAlign w:val="bottom"/>
          </w:tcPr>
          <w:p w14:paraId="67CE2962"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4</w:t>
            </w:r>
          </w:p>
        </w:tc>
        <w:tc>
          <w:tcPr>
            <w:tcW w:w="1486" w:type="dxa"/>
            <w:tcBorders>
              <w:top w:val="single" w:sz="4" w:space="0" w:color="000000"/>
              <w:left w:val="single" w:sz="4" w:space="0" w:color="000000"/>
              <w:bottom w:val="single" w:sz="4" w:space="0" w:color="000000"/>
              <w:right w:val="single" w:sz="4" w:space="0" w:color="000000"/>
            </w:tcBorders>
            <w:vAlign w:val="bottom"/>
          </w:tcPr>
          <w:p w14:paraId="6B167C60"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(18.2)</w:t>
            </w:r>
          </w:p>
        </w:tc>
      </w:tr>
      <w:tr w:rsidR="00916CBC" w:rsidRPr="00FA35D5" w14:paraId="34883E03"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3472A043" w14:textId="77777777" w:rsidR="00916CBC" w:rsidRPr="00FA35D5" w:rsidRDefault="00916CBC" w:rsidP="00770830">
            <w:pPr>
              <w:numPr>
                <w:ilvl w:val="0"/>
                <w:numId w:val="3"/>
              </w:numPr>
              <w:pBdr>
                <w:top w:val="nil"/>
                <w:left w:val="nil"/>
                <w:bottom w:val="nil"/>
                <w:right w:val="nil"/>
                <w:between w:val="nil"/>
              </w:pBdr>
              <w:rPr>
                <w:rFonts w:ascii="Times New Roman" w:eastAsia="Times New Roman" w:hAnsi="Times New Roman" w:cs="Times New Roman"/>
                <w:color w:val="000000"/>
              </w:rPr>
            </w:pPr>
            <w:proofErr w:type="spellStart"/>
            <w:r w:rsidRPr="00FA35D5">
              <w:rPr>
                <w:rFonts w:ascii="Times New Roman" w:eastAsia="Times New Roman" w:hAnsi="Times New Roman" w:cs="Times New Roman"/>
                <w:color w:val="000000"/>
              </w:rPr>
              <w:t>Typoscope</w:t>
            </w:r>
            <w:proofErr w:type="spellEnd"/>
            <w:r w:rsidRPr="00FA35D5">
              <w:rPr>
                <w:rFonts w:ascii="Times New Roman" w:eastAsia="Times New Roman" w:hAnsi="Times New Roman" w:cs="Times New Roman"/>
                <w:color w:val="000000"/>
              </w:rPr>
              <w:t xml:space="preserve"> (Single window) </w:t>
            </w:r>
          </w:p>
        </w:tc>
        <w:tc>
          <w:tcPr>
            <w:tcW w:w="1701" w:type="dxa"/>
            <w:tcBorders>
              <w:top w:val="single" w:sz="4" w:space="0" w:color="000000"/>
              <w:left w:val="single" w:sz="4" w:space="0" w:color="000000"/>
              <w:bottom w:val="single" w:sz="4" w:space="0" w:color="000000"/>
              <w:right w:val="single" w:sz="4" w:space="0" w:color="000000"/>
            </w:tcBorders>
          </w:tcPr>
          <w:p w14:paraId="2C7AF186"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VAT</w:t>
            </w:r>
          </w:p>
        </w:tc>
        <w:tc>
          <w:tcPr>
            <w:tcW w:w="987" w:type="dxa"/>
            <w:tcBorders>
              <w:top w:val="single" w:sz="4" w:space="0" w:color="000000"/>
              <w:left w:val="single" w:sz="4" w:space="0" w:color="000000"/>
              <w:bottom w:val="single" w:sz="4" w:space="0" w:color="000000"/>
              <w:right w:val="single" w:sz="4" w:space="0" w:color="000000"/>
            </w:tcBorders>
            <w:vAlign w:val="bottom"/>
          </w:tcPr>
          <w:p w14:paraId="03906A97"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2</w:t>
            </w:r>
          </w:p>
        </w:tc>
        <w:tc>
          <w:tcPr>
            <w:tcW w:w="1486" w:type="dxa"/>
            <w:tcBorders>
              <w:top w:val="single" w:sz="4" w:space="0" w:color="000000"/>
              <w:left w:val="single" w:sz="4" w:space="0" w:color="000000"/>
              <w:bottom w:val="single" w:sz="4" w:space="0" w:color="000000"/>
              <w:right w:val="single" w:sz="4" w:space="0" w:color="000000"/>
            </w:tcBorders>
            <w:vAlign w:val="bottom"/>
          </w:tcPr>
          <w:p w14:paraId="5655CC37"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(9.1)</w:t>
            </w:r>
          </w:p>
        </w:tc>
      </w:tr>
      <w:tr w:rsidR="00916CBC" w:rsidRPr="00FA35D5" w14:paraId="0691B1B3"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69BFBF5F" w14:textId="77777777" w:rsidR="00916CBC" w:rsidRPr="00FA35D5" w:rsidRDefault="00916CBC" w:rsidP="00770830">
            <w:pPr>
              <w:numPr>
                <w:ilvl w:val="0"/>
                <w:numId w:val="3"/>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 xml:space="preserve">Braille reading books  </w:t>
            </w:r>
          </w:p>
        </w:tc>
        <w:tc>
          <w:tcPr>
            <w:tcW w:w="1701" w:type="dxa"/>
            <w:tcBorders>
              <w:top w:val="single" w:sz="4" w:space="0" w:color="000000"/>
              <w:left w:val="single" w:sz="4" w:space="0" w:color="000000"/>
              <w:bottom w:val="single" w:sz="4" w:space="0" w:color="000000"/>
              <w:right w:val="single" w:sz="4" w:space="0" w:color="000000"/>
            </w:tcBorders>
          </w:tcPr>
          <w:p w14:paraId="7C1D87E2"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13F2EA48"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17</w:t>
            </w:r>
          </w:p>
        </w:tc>
        <w:tc>
          <w:tcPr>
            <w:tcW w:w="1486" w:type="dxa"/>
            <w:tcBorders>
              <w:top w:val="single" w:sz="4" w:space="0" w:color="000000"/>
              <w:left w:val="single" w:sz="4" w:space="0" w:color="000000"/>
              <w:bottom w:val="single" w:sz="4" w:space="0" w:color="000000"/>
              <w:right w:val="single" w:sz="4" w:space="0" w:color="000000"/>
            </w:tcBorders>
            <w:vAlign w:val="bottom"/>
          </w:tcPr>
          <w:p w14:paraId="69128553"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(77.3)</w:t>
            </w:r>
          </w:p>
        </w:tc>
      </w:tr>
      <w:tr w:rsidR="00916CBC" w:rsidRPr="00FA35D5" w14:paraId="67A82ACD"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1E5ACCC3" w14:textId="77777777" w:rsidR="00916CBC" w:rsidRPr="00FA35D5" w:rsidRDefault="00916CBC" w:rsidP="00770830">
            <w:pPr>
              <w:numPr>
                <w:ilvl w:val="0"/>
                <w:numId w:val="3"/>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Electronic magnifiers aids</w:t>
            </w:r>
          </w:p>
        </w:tc>
        <w:tc>
          <w:tcPr>
            <w:tcW w:w="1701" w:type="dxa"/>
            <w:tcBorders>
              <w:top w:val="single" w:sz="4" w:space="0" w:color="000000"/>
              <w:left w:val="single" w:sz="4" w:space="0" w:color="000000"/>
              <w:bottom w:val="single" w:sz="4" w:space="0" w:color="000000"/>
              <w:right w:val="single" w:sz="4" w:space="0" w:color="000000"/>
            </w:tcBorders>
          </w:tcPr>
          <w:p w14:paraId="1C6E192D"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VAT</w:t>
            </w:r>
          </w:p>
        </w:tc>
        <w:tc>
          <w:tcPr>
            <w:tcW w:w="987" w:type="dxa"/>
            <w:tcBorders>
              <w:top w:val="single" w:sz="4" w:space="0" w:color="000000"/>
              <w:left w:val="single" w:sz="4" w:space="0" w:color="000000"/>
              <w:bottom w:val="single" w:sz="4" w:space="0" w:color="000000"/>
              <w:right w:val="single" w:sz="4" w:space="0" w:color="000000"/>
            </w:tcBorders>
            <w:vAlign w:val="bottom"/>
          </w:tcPr>
          <w:p w14:paraId="46C8A000"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2</w:t>
            </w:r>
          </w:p>
        </w:tc>
        <w:tc>
          <w:tcPr>
            <w:tcW w:w="1486" w:type="dxa"/>
            <w:tcBorders>
              <w:top w:val="single" w:sz="4" w:space="0" w:color="000000"/>
              <w:left w:val="single" w:sz="4" w:space="0" w:color="000000"/>
              <w:bottom w:val="single" w:sz="4" w:space="0" w:color="000000"/>
              <w:right w:val="single" w:sz="4" w:space="0" w:color="000000"/>
            </w:tcBorders>
            <w:vAlign w:val="bottom"/>
          </w:tcPr>
          <w:p w14:paraId="19AEF2E0"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(9.1)</w:t>
            </w:r>
          </w:p>
        </w:tc>
      </w:tr>
      <w:tr w:rsidR="00916CBC" w:rsidRPr="00FA35D5" w14:paraId="43114FE1"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397EF9DA" w14:textId="77777777" w:rsidR="00916CBC" w:rsidRPr="00FA35D5" w:rsidRDefault="00916CBC" w:rsidP="00770830">
            <w:pPr>
              <w:numPr>
                <w:ilvl w:val="0"/>
                <w:numId w:val="3"/>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Audio format materials (DAISY)</w:t>
            </w:r>
          </w:p>
        </w:tc>
        <w:tc>
          <w:tcPr>
            <w:tcW w:w="1701" w:type="dxa"/>
            <w:tcBorders>
              <w:top w:val="single" w:sz="4" w:space="0" w:color="000000"/>
              <w:left w:val="single" w:sz="4" w:space="0" w:color="000000"/>
              <w:bottom w:val="single" w:sz="4" w:space="0" w:color="000000"/>
              <w:right w:val="single" w:sz="4" w:space="0" w:color="000000"/>
            </w:tcBorders>
          </w:tcPr>
          <w:p w14:paraId="5743F1F1"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64A58AE8"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13</w:t>
            </w:r>
          </w:p>
        </w:tc>
        <w:tc>
          <w:tcPr>
            <w:tcW w:w="1486" w:type="dxa"/>
            <w:tcBorders>
              <w:top w:val="single" w:sz="4" w:space="0" w:color="000000"/>
              <w:left w:val="single" w:sz="4" w:space="0" w:color="000000"/>
              <w:bottom w:val="single" w:sz="4" w:space="0" w:color="000000"/>
              <w:right w:val="single" w:sz="4" w:space="0" w:color="000000"/>
            </w:tcBorders>
            <w:vAlign w:val="bottom"/>
          </w:tcPr>
          <w:p w14:paraId="3DCED6C0"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(59.1)</w:t>
            </w:r>
          </w:p>
        </w:tc>
      </w:tr>
      <w:tr w:rsidR="00916CBC" w:rsidRPr="00FA35D5" w14:paraId="67B2A9EB"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0A323333" w14:textId="77777777" w:rsidR="00916CBC" w:rsidRPr="00FA35D5" w:rsidRDefault="00916CBC" w:rsidP="00770830">
            <w:pPr>
              <w:numPr>
                <w:ilvl w:val="0"/>
                <w:numId w:val="3"/>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Refreshable Braille displays</w:t>
            </w:r>
          </w:p>
        </w:tc>
        <w:tc>
          <w:tcPr>
            <w:tcW w:w="1701" w:type="dxa"/>
            <w:tcBorders>
              <w:top w:val="single" w:sz="4" w:space="0" w:color="000000"/>
              <w:left w:val="single" w:sz="4" w:space="0" w:color="000000"/>
              <w:bottom w:val="single" w:sz="4" w:space="0" w:color="000000"/>
              <w:right w:val="single" w:sz="4" w:space="0" w:color="000000"/>
            </w:tcBorders>
          </w:tcPr>
          <w:p w14:paraId="42E2D171"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1289B272"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2</w:t>
            </w:r>
          </w:p>
        </w:tc>
        <w:tc>
          <w:tcPr>
            <w:tcW w:w="1486" w:type="dxa"/>
            <w:tcBorders>
              <w:top w:val="single" w:sz="4" w:space="0" w:color="000000"/>
              <w:left w:val="single" w:sz="4" w:space="0" w:color="000000"/>
              <w:bottom w:val="single" w:sz="4" w:space="0" w:color="000000"/>
              <w:right w:val="single" w:sz="4" w:space="0" w:color="000000"/>
            </w:tcBorders>
            <w:vAlign w:val="bottom"/>
          </w:tcPr>
          <w:p w14:paraId="478F8373"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(9.1)</w:t>
            </w:r>
          </w:p>
        </w:tc>
      </w:tr>
      <w:tr w:rsidR="00916CBC" w:rsidRPr="00FA35D5" w14:paraId="578C62A5"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4C2D7FBA" w14:textId="77777777" w:rsidR="00916CBC" w:rsidRPr="00FA35D5" w:rsidRDefault="00916CBC" w:rsidP="00770830">
            <w:pPr>
              <w:numPr>
                <w:ilvl w:val="0"/>
                <w:numId w:val="3"/>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 xml:space="preserve">Braille translator software (Braille 2000)   </w:t>
            </w:r>
          </w:p>
        </w:tc>
        <w:tc>
          <w:tcPr>
            <w:tcW w:w="1701" w:type="dxa"/>
            <w:tcBorders>
              <w:top w:val="single" w:sz="4" w:space="0" w:color="000000"/>
              <w:left w:val="single" w:sz="4" w:space="0" w:color="000000"/>
              <w:bottom w:val="single" w:sz="4" w:space="0" w:color="000000"/>
              <w:right w:val="single" w:sz="4" w:space="0" w:color="000000"/>
            </w:tcBorders>
          </w:tcPr>
          <w:p w14:paraId="0889D6DE"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2B04C363"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6</w:t>
            </w:r>
          </w:p>
        </w:tc>
        <w:tc>
          <w:tcPr>
            <w:tcW w:w="1486" w:type="dxa"/>
            <w:tcBorders>
              <w:top w:val="single" w:sz="4" w:space="0" w:color="000000"/>
              <w:left w:val="single" w:sz="4" w:space="0" w:color="000000"/>
              <w:bottom w:val="single" w:sz="4" w:space="0" w:color="000000"/>
              <w:right w:val="single" w:sz="4" w:space="0" w:color="000000"/>
            </w:tcBorders>
            <w:vAlign w:val="bottom"/>
          </w:tcPr>
          <w:p w14:paraId="70C88467"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(27.3)</w:t>
            </w:r>
          </w:p>
        </w:tc>
      </w:tr>
      <w:tr w:rsidR="00916CBC" w:rsidRPr="00FA35D5" w14:paraId="789F3C28"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3FB13E44" w14:textId="77777777" w:rsidR="00916CBC" w:rsidRPr="00FA35D5" w:rsidRDefault="00916CBC" w:rsidP="00770830">
            <w:pPr>
              <w:numPr>
                <w:ilvl w:val="0"/>
                <w:numId w:val="3"/>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Mobile App for reading</w:t>
            </w:r>
          </w:p>
        </w:tc>
        <w:tc>
          <w:tcPr>
            <w:tcW w:w="1701" w:type="dxa"/>
            <w:tcBorders>
              <w:top w:val="single" w:sz="4" w:space="0" w:color="000000"/>
              <w:left w:val="single" w:sz="4" w:space="0" w:color="000000"/>
              <w:bottom w:val="single" w:sz="4" w:space="0" w:color="000000"/>
              <w:right w:val="single" w:sz="4" w:space="0" w:color="000000"/>
            </w:tcBorders>
          </w:tcPr>
          <w:p w14:paraId="0DAE86E1"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VAT</w:t>
            </w:r>
          </w:p>
        </w:tc>
        <w:tc>
          <w:tcPr>
            <w:tcW w:w="987" w:type="dxa"/>
            <w:tcBorders>
              <w:top w:val="single" w:sz="4" w:space="0" w:color="000000"/>
              <w:left w:val="single" w:sz="4" w:space="0" w:color="000000"/>
              <w:bottom w:val="single" w:sz="4" w:space="0" w:color="000000"/>
              <w:right w:val="single" w:sz="4" w:space="0" w:color="000000"/>
            </w:tcBorders>
            <w:vAlign w:val="bottom"/>
          </w:tcPr>
          <w:p w14:paraId="7B7926D9"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8</w:t>
            </w:r>
          </w:p>
        </w:tc>
        <w:tc>
          <w:tcPr>
            <w:tcW w:w="1486" w:type="dxa"/>
            <w:tcBorders>
              <w:top w:val="single" w:sz="4" w:space="0" w:color="000000"/>
              <w:left w:val="single" w:sz="4" w:space="0" w:color="000000"/>
              <w:bottom w:val="single" w:sz="4" w:space="0" w:color="000000"/>
              <w:right w:val="single" w:sz="4" w:space="0" w:color="000000"/>
            </w:tcBorders>
            <w:vAlign w:val="bottom"/>
          </w:tcPr>
          <w:p w14:paraId="71D44D1D"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(36.4)</w:t>
            </w:r>
          </w:p>
        </w:tc>
      </w:tr>
      <w:tr w:rsidR="00916CBC" w:rsidRPr="00FA35D5" w14:paraId="2B394F7F"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0FD3B6A8" w14:textId="77777777" w:rsidR="00916CBC" w:rsidRPr="00FA35D5" w:rsidRDefault="00916CBC" w:rsidP="00770830">
            <w:pPr>
              <w:numPr>
                <w:ilvl w:val="0"/>
                <w:numId w:val="8"/>
              </w:numPr>
              <w:pBdr>
                <w:top w:val="nil"/>
                <w:left w:val="nil"/>
                <w:bottom w:val="nil"/>
                <w:right w:val="nil"/>
                <w:between w:val="nil"/>
              </w:pBdr>
              <w:rPr>
                <w:rFonts w:ascii="Times New Roman" w:eastAsia="Times New Roman" w:hAnsi="Times New Roman" w:cs="Times New Roman"/>
                <w:b/>
                <w:color w:val="000000"/>
              </w:rPr>
            </w:pPr>
            <w:r w:rsidRPr="00FA35D5">
              <w:rPr>
                <w:rFonts w:ascii="Times New Roman" w:eastAsia="Times New Roman" w:hAnsi="Times New Roman" w:cs="Times New Roman"/>
                <w:b/>
                <w:color w:val="000000"/>
              </w:rPr>
              <w:t>Writing</w:t>
            </w:r>
          </w:p>
        </w:tc>
        <w:tc>
          <w:tcPr>
            <w:tcW w:w="1701" w:type="dxa"/>
            <w:tcBorders>
              <w:top w:val="single" w:sz="4" w:space="0" w:color="000000"/>
              <w:left w:val="single" w:sz="4" w:space="0" w:color="000000"/>
              <w:bottom w:val="single" w:sz="4" w:space="0" w:color="000000"/>
              <w:right w:val="single" w:sz="4" w:space="0" w:color="000000"/>
            </w:tcBorders>
          </w:tcPr>
          <w:p w14:paraId="481302B4" w14:textId="77777777" w:rsidR="00916CBC" w:rsidRPr="00FA35D5" w:rsidRDefault="00916CBC" w:rsidP="00770830">
            <w:pPr>
              <w:rPr>
                <w:rFonts w:ascii="Times New Roman" w:eastAsia="Times New Roman" w:hAnsi="Times New Roman" w:cs="Times New Roman"/>
                <w:color w:val="000000"/>
              </w:rPr>
            </w:pPr>
          </w:p>
        </w:tc>
        <w:tc>
          <w:tcPr>
            <w:tcW w:w="987" w:type="dxa"/>
            <w:tcBorders>
              <w:top w:val="single" w:sz="4" w:space="0" w:color="000000"/>
              <w:left w:val="single" w:sz="4" w:space="0" w:color="000000"/>
              <w:bottom w:val="single" w:sz="4" w:space="0" w:color="000000"/>
              <w:right w:val="single" w:sz="4" w:space="0" w:color="000000"/>
            </w:tcBorders>
            <w:vAlign w:val="bottom"/>
          </w:tcPr>
          <w:p w14:paraId="1C5B8BA9" w14:textId="77777777" w:rsidR="00916CBC" w:rsidRPr="00FA35D5" w:rsidRDefault="00916CBC" w:rsidP="00770830">
            <w:pPr>
              <w:rPr>
                <w:rFonts w:ascii="Times New Roman" w:eastAsia="Times New Roman" w:hAnsi="Times New Roman" w:cs="Times New Roman"/>
              </w:rPr>
            </w:pPr>
            <w:r w:rsidRPr="00FA35D5">
              <w:rPr>
                <w:rFonts w:ascii="Times New Roman" w:eastAsia="Times New Roman" w:hAnsi="Times New Roman" w:cs="Times New Roman"/>
                <w:color w:val="000000"/>
              </w:rPr>
              <w:t> </w:t>
            </w:r>
          </w:p>
        </w:tc>
        <w:tc>
          <w:tcPr>
            <w:tcW w:w="1486" w:type="dxa"/>
            <w:tcBorders>
              <w:top w:val="single" w:sz="4" w:space="0" w:color="000000"/>
              <w:left w:val="single" w:sz="4" w:space="0" w:color="000000"/>
              <w:bottom w:val="single" w:sz="4" w:space="0" w:color="000000"/>
              <w:right w:val="single" w:sz="4" w:space="0" w:color="000000"/>
            </w:tcBorders>
            <w:vAlign w:val="bottom"/>
          </w:tcPr>
          <w:p w14:paraId="7F0984D1" w14:textId="77777777" w:rsidR="00916CBC" w:rsidRPr="00FA35D5" w:rsidRDefault="00916CBC" w:rsidP="00770830">
            <w:pPr>
              <w:rPr>
                <w:rFonts w:ascii="Times New Roman" w:eastAsia="Times New Roman" w:hAnsi="Times New Roman" w:cs="Times New Roman"/>
              </w:rPr>
            </w:pPr>
          </w:p>
        </w:tc>
      </w:tr>
      <w:tr w:rsidR="00916CBC" w:rsidRPr="00FA35D5" w14:paraId="563EC8DC"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50AB817E" w14:textId="77777777" w:rsidR="00916CBC" w:rsidRPr="00FA35D5" w:rsidRDefault="00916CBC" w:rsidP="00770830">
            <w:pPr>
              <w:numPr>
                <w:ilvl w:val="0"/>
                <w:numId w:val="5"/>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 xml:space="preserve">Braille slate and stylus   </w:t>
            </w:r>
          </w:p>
        </w:tc>
        <w:tc>
          <w:tcPr>
            <w:tcW w:w="1701" w:type="dxa"/>
            <w:tcBorders>
              <w:top w:val="single" w:sz="4" w:space="0" w:color="000000"/>
              <w:left w:val="single" w:sz="4" w:space="0" w:color="000000"/>
              <w:bottom w:val="single" w:sz="4" w:space="0" w:color="000000"/>
              <w:right w:val="single" w:sz="4" w:space="0" w:color="000000"/>
            </w:tcBorders>
          </w:tcPr>
          <w:p w14:paraId="5E93AE1E"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628B8B97"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21</w:t>
            </w:r>
          </w:p>
        </w:tc>
        <w:tc>
          <w:tcPr>
            <w:tcW w:w="1486" w:type="dxa"/>
            <w:tcBorders>
              <w:top w:val="single" w:sz="4" w:space="0" w:color="000000"/>
              <w:left w:val="single" w:sz="4" w:space="0" w:color="000000"/>
              <w:bottom w:val="single" w:sz="4" w:space="0" w:color="000000"/>
              <w:right w:val="single" w:sz="4" w:space="0" w:color="000000"/>
            </w:tcBorders>
            <w:vAlign w:val="bottom"/>
          </w:tcPr>
          <w:p w14:paraId="1E76FFC4"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(95.5)</w:t>
            </w:r>
          </w:p>
        </w:tc>
      </w:tr>
      <w:tr w:rsidR="00916CBC" w:rsidRPr="00FA35D5" w14:paraId="535CD723"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41AC84C7" w14:textId="3821CE2D" w:rsidR="00916CBC" w:rsidRPr="00FA35D5" w:rsidRDefault="00916CBC" w:rsidP="00770830">
            <w:pPr>
              <w:numPr>
                <w:ilvl w:val="0"/>
                <w:numId w:val="5"/>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 xml:space="preserve">Braille typewriter   </w:t>
            </w:r>
          </w:p>
        </w:tc>
        <w:tc>
          <w:tcPr>
            <w:tcW w:w="1701" w:type="dxa"/>
            <w:tcBorders>
              <w:top w:val="single" w:sz="4" w:space="0" w:color="000000"/>
              <w:left w:val="single" w:sz="4" w:space="0" w:color="000000"/>
              <w:bottom w:val="single" w:sz="4" w:space="0" w:color="000000"/>
              <w:right w:val="single" w:sz="4" w:space="0" w:color="000000"/>
            </w:tcBorders>
          </w:tcPr>
          <w:p w14:paraId="126E8C81"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3610EBE8"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14</w:t>
            </w:r>
          </w:p>
        </w:tc>
        <w:tc>
          <w:tcPr>
            <w:tcW w:w="1486" w:type="dxa"/>
            <w:tcBorders>
              <w:top w:val="single" w:sz="4" w:space="0" w:color="000000"/>
              <w:left w:val="single" w:sz="4" w:space="0" w:color="000000"/>
              <w:bottom w:val="single" w:sz="4" w:space="0" w:color="000000"/>
              <w:right w:val="single" w:sz="4" w:space="0" w:color="000000"/>
            </w:tcBorders>
            <w:vAlign w:val="bottom"/>
          </w:tcPr>
          <w:p w14:paraId="42370237"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(63.6)</w:t>
            </w:r>
          </w:p>
        </w:tc>
      </w:tr>
      <w:tr w:rsidR="00916CBC" w:rsidRPr="00FA35D5" w14:paraId="3778FAC7"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2BB64DC8" w14:textId="77777777" w:rsidR="00916CBC" w:rsidRPr="00FA35D5" w:rsidRDefault="00916CBC" w:rsidP="00770830">
            <w:pPr>
              <w:numPr>
                <w:ilvl w:val="0"/>
                <w:numId w:val="5"/>
              </w:numPr>
              <w:pBdr>
                <w:top w:val="nil"/>
                <w:left w:val="nil"/>
                <w:bottom w:val="nil"/>
                <w:right w:val="nil"/>
                <w:between w:val="nil"/>
              </w:pBdr>
              <w:rPr>
                <w:rFonts w:ascii="Times New Roman" w:eastAsia="Times New Roman" w:hAnsi="Times New Roman" w:cs="Times New Roman"/>
                <w:color w:val="000000"/>
              </w:rPr>
            </w:pPr>
            <w:proofErr w:type="spellStart"/>
            <w:r w:rsidRPr="00FA35D5">
              <w:rPr>
                <w:rFonts w:ascii="Times New Roman" w:eastAsia="Times New Roman" w:hAnsi="Times New Roman" w:cs="Times New Roman"/>
                <w:color w:val="000000"/>
              </w:rPr>
              <w:t>Typoscope</w:t>
            </w:r>
            <w:proofErr w:type="spellEnd"/>
            <w:r w:rsidRPr="00FA35D5">
              <w:rPr>
                <w:rFonts w:ascii="Times New Roman" w:eastAsia="Times New Roman" w:hAnsi="Times New Roman" w:cs="Times New Roman"/>
                <w:color w:val="000000"/>
              </w:rPr>
              <w:t xml:space="preserve"> (multiple window)</w:t>
            </w:r>
          </w:p>
        </w:tc>
        <w:tc>
          <w:tcPr>
            <w:tcW w:w="1701" w:type="dxa"/>
            <w:tcBorders>
              <w:top w:val="single" w:sz="4" w:space="0" w:color="000000"/>
              <w:left w:val="single" w:sz="4" w:space="0" w:color="000000"/>
              <w:bottom w:val="single" w:sz="4" w:space="0" w:color="000000"/>
              <w:right w:val="single" w:sz="4" w:space="0" w:color="000000"/>
            </w:tcBorders>
          </w:tcPr>
          <w:p w14:paraId="0BD2B2FF"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VAT</w:t>
            </w:r>
          </w:p>
        </w:tc>
        <w:tc>
          <w:tcPr>
            <w:tcW w:w="987" w:type="dxa"/>
            <w:tcBorders>
              <w:top w:val="single" w:sz="4" w:space="0" w:color="000000"/>
              <w:left w:val="single" w:sz="4" w:space="0" w:color="000000"/>
              <w:bottom w:val="single" w:sz="4" w:space="0" w:color="000000"/>
              <w:right w:val="single" w:sz="4" w:space="0" w:color="000000"/>
            </w:tcBorders>
            <w:vAlign w:val="bottom"/>
          </w:tcPr>
          <w:p w14:paraId="2D29A319"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1</w:t>
            </w:r>
          </w:p>
        </w:tc>
        <w:tc>
          <w:tcPr>
            <w:tcW w:w="1486" w:type="dxa"/>
            <w:tcBorders>
              <w:top w:val="single" w:sz="4" w:space="0" w:color="000000"/>
              <w:left w:val="single" w:sz="4" w:space="0" w:color="000000"/>
              <w:bottom w:val="single" w:sz="4" w:space="0" w:color="000000"/>
              <w:right w:val="single" w:sz="4" w:space="0" w:color="000000"/>
            </w:tcBorders>
            <w:vAlign w:val="bottom"/>
          </w:tcPr>
          <w:p w14:paraId="3162D458"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(4.5)</w:t>
            </w:r>
          </w:p>
        </w:tc>
      </w:tr>
      <w:tr w:rsidR="00916CBC" w:rsidRPr="00FA35D5" w14:paraId="3ACD5F68"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373970B8" w14:textId="135499C2" w:rsidR="00916CBC" w:rsidRPr="00FA35D5" w:rsidRDefault="00916CBC" w:rsidP="00770830">
            <w:pPr>
              <w:numPr>
                <w:ilvl w:val="0"/>
                <w:numId w:val="5"/>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Large computer keyboard</w:t>
            </w:r>
          </w:p>
        </w:tc>
        <w:tc>
          <w:tcPr>
            <w:tcW w:w="1701" w:type="dxa"/>
            <w:tcBorders>
              <w:top w:val="single" w:sz="4" w:space="0" w:color="000000"/>
              <w:left w:val="single" w:sz="4" w:space="0" w:color="000000"/>
              <w:bottom w:val="single" w:sz="4" w:space="0" w:color="000000"/>
              <w:right w:val="single" w:sz="4" w:space="0" w:color="000000"/>
            </w:tcBorders>
          </w:tcPr>
          <w:p w14:paraId="31A6272D"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VAT</w:t>
            </w:r>
          </w:p>
        </w:tc>
        <w:tc>
          <w:tcPr>
            <w:tcW w:w="987" w:type="dxa"/>
            <w:tcBorders>
              <w:top w:val="single" w:sz="4" w:space="0" w:color="000000"/>
              <w:left w:val="single" w:sz="4" w:space="0" w:color="000000"/>
              <w:bottom w:val="single" w:sz="4" w:space="0" w:color="000000"/>
              <w:right w:val="single" w:sz="4" w:space="0" w:color="000000"/>
            </w:tcBorders>
            <w:vAlign w:val="bottom"/>
          </w:tcPr>
          <w:p w14:paraId="4E39A524"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6</w:t>
            </w:r>
          </w:p>
        </w:tc>
        <w:tc>
          <w:tcPr>
            <w:tcW w:w="1486" w:type="dxa"/>
            <w:tcBorders>
              <w:top w:val="single" w:sz="4" w:space="0" w:color="000000"/>
              <w:left w:val="single" w:sz="4" w:space="0" w:color="000000"/>
              <w:bottom w:val="single" w:sz="4" w:space="0" w:color="000000"/>
              <w:right w:val="single" w:sz="4" w:space="0" w:color="000000"/>
            </w:tcBorders>
            <w:vAlign w:val="bottom"/>
          </w:tcPr>
          <w:p w14:paraId="14812DF9"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(27.3)</w:t>
            </w:r>
          </w:p>
        </w:tc>
      </w:tr>
      <w:tr w:rsidR="00916CBC" w:rsidRPr="00FA35D5" w14:paraId="28E7F5F6"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73D1EA3A" w14:textId="77777777" w:rsidR="00916CBC" w:rsidRPr="00FA35D5" w:rsidRDefault="00916CBC" w:rsidP="00770830">
            <w:pPr>
              <w:numPr>
                <w:ilvl w:val="0"/>
                <w:numId w:val="5"/>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Adaptive paper</w:t>
            </w:r>
          </w:p>
        </w:tc>
        <w:tc>
          <w:tcPr>
            <w:tcW w:w="1701" w:type="dxa"/>
            <w:tcBorders>
              <w:top w:val="single" w:sz="4" w:space="0" w:color="000000"/>
              <w:left w:val="single" w:sz="4" w:space="0" w:color="000000"/>
              <w:bottom w:val="single" w:sz="4" w:space="0" w:color="000000"/>
              <w:right w:val="single" w:sz="4" w:space="0" w:color="000000"/>
            </w:tcBorders>
          </w:tcPr>
          <w:p w14:paraId="57139DEB"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269E1B1C"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14</w:t>
            </w:r>
          </w:p>
        </w:tc>
        <w:tc>
          <w:tcPr>
            <w:tcW w:w="1486" w:type="dxa"/>
            <w:tcBorders>
              <w:top w:val="single" w:sz="4" w:space="0" w:color="000000"/>
              <w:left w:val="single" w:sz="4" w:space="0" w:color="000000"/>
              <w:bottom w:val="single" w:sz="4" w:space="0" w:color="000000"/>
              <w:right w:val="single" w:sz="4" w:space="0" w:color="000000"/>
            </w:tcBorders>
            <w:vAlign w:val="bottom"/>
          </w:tcPr>
          <w:p w14:paraId="1A82D9BD"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(63.6)</w:t>
            </w:r>
          </w:p>
        </w:tc>
      </w:tr>
      <w:tr w:rsidR="00916CBC" w:rsidRPr="00FA35D5" w14:paraId="14BB18EA"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65D3B116" w14:textId="77777777" w:rsidR="00916CBC" w:rsidRPr="00FA35D5" w:rsidRDefault="00916CBC" w:rsidP="00770830">
            <w:pPr>
              <w:numPr>
                <w:ilvl w:val="0"/>
                <w:numId w:val="5"/>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Handheld pen magnifiers</w:t>
            </w:r>
          </w:p>
        </w:tc>
        <w:tc>
          <w:tcPr>
            <w:tcW w:w="1701" w:type="dxa"/>
            <w:tcBorders>
              <w:top w:val="single" w:sz="4" w:space="0" w:color="000000"/>
              <w:left w:val="single" w:sz="4" w:space="0" w:color="000000"/>
              <w:bottom w:val="single" w:sz="4" w:space="0" w:color="000000"/>
              <w:right w:val="single" w:sz="4" w:space="0" w:color="000000"/>
            </w:tcBorders>
          </w:tcPr>
          <w:p w14:paraId="053D8737"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VAT</w:t>
            </w:r>
          </w:p>
        </w:tc>
        <w:tc>
          <w:tcPr>
            <w:tcW w:w="987" w:type="dxa"/>
            <w:tcBorders>
              <w:top w:val="single" w:sz="4" w:space="0" w:color="000000"/>
              <w:left w:val="single" w:sz="4" w:space="0" w:color="000000"/>
              <w:bottom w:val="single" w:sz="4" w:space="0" w:color="000000"/>
              <w:right w:val="single" w:sz="4" w:space="0" w:color="000000"/>
            </w:tcBorders>
            <w:vAlign w:val="bottom"/>
          </w:tcPr>
          <w:p w14:paraId="247903E0"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2</w:t>
            </w:r>
          </w:p>
        </w:tc>
        <w:tc>
          <w:tcPr>
            <w:tcW w:w="1486" w:type="dxa"/>
            <w:tcBorders>
              <w:top w:val="single" w:sz="4" w:space="0" w:color="000000"/>
              <w:left w:val="single" w:sz="4" w:space="0" w:color="000000"/>
              <w:bottom w:val="single" w:sz="4" w:space="0" w:color="000000"/>
              <w:right w:val="single" w:sz="4" w:space="0" w:color="000000"/>
            </w:tcBorders>
            <w:vAlign w:val="bottom"/>
          </w:tcPr>
          <w:p w14:paraId="5196795F"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(9.1)</w:t>
            </w:r>
          </w:p>
        </w:tc>
      </w:tr>
      <w:tr w:rsidR="00916CBC" w:rsidRPr="00FA35D5" w14:paraId="2C54DD64"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68B795F5" w14:textId="77777777" w:rsidR="00916CBC" w:rsidRPr="00FA35D5" w:rsidRDefault="00916CBC" w:rsidP="00770830">
            <w:pPr>
              <w:numPr>
                <w:ilvl w:val="0"/>
                <w:numId w:val="5"/>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Handheld held audio recorder</w:t>
            </w:r>
          </w:p>
        </w:tc>
        <w:tc>
          <w:tcPr>
            <w:tcW w:w="1701" w:type="dxa"/>
            <w:tcBorders>
              <w:top w:val="single" w:sz="4" w:space="0" w:color="000000"/>
              <w:left w:val="single" w:sz="4" w:space="0" w:color="000000"/>
              <w:bottom w:val="single" w:sz="4" w:space="0" w:color="000000"/>
              <w:right w:val="single" w:sz="4" w:space="0" w:color="000000"/>
            </w:tcBorders>
          </w:tcPr>
          <w:p w14:paraId="6600C6BF"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46D5790F"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12</w:t>
            </w:r>
          </w:p>
        </w:tc>
        <w:tc>
          <w:tcPr>
            <w:tcW w:w="1486" w:type="dxa"/>
            <w:tcBorders>
              <w:top w:val="single" w:sz="4" w:space="0" w:color="000000"/>
              <w:left w:val="single" w:sz="4" w:space="0" w:color="000000"/>
              <w:bottom w:val="single" w:sz="4" w:space="0" w:color="000000"/>
              <w:right w:val="single" w:sz="4" w:space="0" w:color="000000"/>
            </w:tcBorders>
            <w:vAlign w:val="bottom"/>
          </w:tcPr>
          <w:p w14:paraId="06920EF7"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(54.5)</w:t>
            </w:r>
          </w:p>
        </w:tc>
      </w:tr>
      <w:tr w:rsidR="00916CBC" w:rsidRPr="00FA35D5" w14:paraId="33DF4EDD"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4EBE1FFE" w14:textId="77777777" w:rsidR="00916CBC" w:rsidRPr="00FA35D5" w:rsidRDefault="00916CBC" w:rsidP="00770830">
            <w:pPr>
              <w:numPr>
                <w:ilvl w:val="0"/>
                <w:numId w:val="5"/>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 xml:space="preserve">Signature guide </w:t>
            </w:r>
          </w:p>
        </w:tc>
        <w:tc>
          <w:tcPr>
            <w:tcW w:w="1701" w:type="dxa"/>
            <w:tcBorders>
              <w:top w:val="single" w:sz="4" w:space="0" w:color="000000"/>
              <w:left w:val="single" w:sz="4" w:space="0" w:color="000000"/>
              <w:bottom w:val="single" w:sz="4" w:space="0" w:color="000000"/>
              <w:right w:val="single" w:sz="4" w:space="0" w:color="000000"/>
            </w:tcBorders>
          </w:tcPr>
          <w:p w14:paraId="6EDE24DE"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5B39516E"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6</w:t>
            </w:r>
          </w:p>
        </w:tc>
        <w:tc>
          <w:tcPr>
            <w:tcW w:w="1486" w:type="dxa"/>
            <w:tcBorders>
              <w:top w:val="single" w:sz="4" w:space="0" w:color="000000"/>
              <w:left w:val="single" w:sz="4" w:space="0" w:color="000000"/>
              <w:bottom w:val="single" w:sz="4" w:space="0" w:color="000000"/>
              <w:right w:val="single" w:sz="4" w:space="0" w:color="000000"/>
            </w:tcBorders>
            <w:vAlign w:val="bottom"/>
          </w:tcPr>
          <w:p w14:paraId="40F5E1AC"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(27.3)</w:t>
            </w:r>
          </w:p>
        </w:tc>
      </w:tr>
      <w:tr w:rsidR="00916CBC" w:rsidRPr="00FA35D5" w14:paraId="57FFDDE6"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18E143C9" w14:textId="77777777" w:rsidR="00916CBC" w:rsidRPr="00FA35D5" w:rsidRDefault="00916CBC" w:rsidP="00770830">
            <w:pPr>
              <w:numPr>
                <w:ilvl w:val="0"/>
                <w:numId w:val="5"/>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Braille notetaker</w:t>
            </w:r>
          </w:p>
        </w:tc>
        <w:tc>
          <w:tcPr>
            <w:tcW w:w="1701" w:type="dxa"/>
            <w:tcBorders>
              <w:top w:val="single" w:sz="4" w:space="0" w:color="000000"/>
              <w:left w:val="single" w:sz="4" w:space="0" w:color="000000"/>
              <w:bottom w:val="single" w:sz="4" w:space="0" w:color="000000"/>
              <w:right w:val="single" w:sz="4" w:space="0" w:color="000000"/>
            </w:tcBorders>
          </w:tcPr>
          <w:p w14:paraId="14F24526"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2D536F17"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1</w:t>
            </w:r>
          </w:p>
        </w:tc>
        <w:tc>
          <w:tcPr>
            <w:tcW w:w="1486" w:type="dxa"/>
            <w:tcBorders>
              <w:top w:val="single" w:sz="4" w:space="0" w:color="000000"/>
              <w:left w:val="single" w:sz="4" w:space="0" w:color="000000"/>
              <w:bottom w:val="single" w:sz="4" w:space="0" w:color="000000"/>
              <w:right w:val="single" w:sz="4" w:space="0" w:color="000000"/>
            </w:tcBorders>
            <w:vAlign w:val="bottom"/>
          </w:tcPr>
          <w:p w14:paraId="74D9863E"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(4.5)</w:t>
            </w:r>
          </w:p>
        </w:tc>
      </w:tr>
      <w:tr w:rsidR="00916CBC" w:rsidRPr="00FA35D5" w14:paraId="60091810"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0DF0B79E" w14:textId="79025185" w:rsidR="00916CBC" w:rsidRPr="00FA35D5" w:rsidRDefault="00916CBC" w:rsidP="00770830">
            <w:pPr>
              <w:numPr>
                <w:ilvl w:val="0"/>
                <w:numId w:val="5"/>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Braille keyboard</w:t>
            </w:r>
          </w:p>
        </w:tc>
        <w:tc>
          <w:tcPr>
            <w:tcW w:w="1701" w:type="dxa"/>
            <w:tcBorders>
              <w:top w:val="single" w:sz="4" w:space="0" w:color="000000"/>
              <w:left w:val="single" w:sz="4" w:space="0" w:color="000000"/>
              <w:bottom w:val="single" w:sz="4" w:space="0" w:color="000000"/>
              <w:right w:val="single" w:sz="4" w:space="0" w:color="000000"/>
            </w:tcBorders>
          </w:tcPr>
          <w:p w14:paraId="66C0F3ED"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135AA889"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2</w:t>
            </w:r>
          </w:p>
        </w:tc>
        <w:tc>
          <w:tcPr>
            <w:tcW w:w="1486" w:type="dxa"/>
            <w:tcBorders>
              <w:top w:val="single" w:sz="4" w:space="0" w:color="000000"/>
              <w:left w:val="single" w:sz="4" w:space="0" w:color="000000"/>
              <w:bottom w:val="single" w:sz="4" w:space="0" w:color="000000"/>
              <w:right w:val="single" w:sz="4" w:space="0" w:color="000000"/>
            </w:tcBorders>
            <w:vAlign w:val="bottom"/>
          </w:tcPr>
          <w:p w14:paraId="180056A8"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(9.1)</w:t>
            </w:r>
          </w:p>
        </w:tc>
      </w:tr>
      <w:tr w:rsidR="00916CBC" w:rsidRPr="00FA35D5" w14:paraId="6436317A"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57ECFE05" w14:textId="77777777" w:rsidR="00916CBC" w:rsidRPr="00FA35D5" w:rsidRDefault="00916CBC" w:rsidP="00770830">
            <w:pPr>
              <w:numPr>
                <w:ilvl w:val="0"/>
                <w:numId w:val="5"/>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Taylor frame</w:t>
            </w:r>
          </w:p>
        </w:tc>
        <w:tc>
          <w:tcPr>
            <w:tcW w:w="1701" w:type="dxa"/>
            <w:tcBorders>
              <w:top w:val="single" w:sz="4" w:space="0" w:color="000000"/>
              <w:left w:val="single" w:sz="4" w:space="0" w:color="000000"/>
              <w:bottom w:val="single" w:sz="4" w:space="0" w:color="000000"/>
              <w:right w:val="single" w:sz="4" w:space="0" w:color="000000"/>
            </w:tcBorders>
          </w:tcPr>
          <w:p w14:paraId="39D9E859"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77B372B3"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19</w:t>
            </w:r>
          </w:p>
        </w:tc>
        <w:tc>
          <w:tcPr>
            <w:tcW w:w="1486" w:type="dxa"/>
            <w:tcBorders>
              <w:top w:val="single" w:sz="4" w:space="0" w:color="000000"/>
              <w:left w:val="single" w:sz="4" w:space="0" w:color="000000"/>
              <w:bottom w:val="single" w:sz="4" w:space="0" w:color="000000"/>
              <w:right w:val="single" w:sz="4" w:space="0" w:color="000000"/>
            </w:tcBorders>
            <w:vAlign w:val="bottom"/>
          </w:tcPr>
          <w:p w14:paraId="3A442B19"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(86.4)</w:t>
            </w:r>
          </w:p>
        </w:tc>
      </w:tr>
      <w:tr w:rsidR="00916CBC" w:rsidRPr="00FA35D5" w14:paraId="10AC908A"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0E14F588" w14:textId="77777777" w:rsidR="00916CBC" w:rsidRPr="00FA35D5" w:rsidRDefault="00916CBC" w:rsidP="00770830">
            <w:pPr>
              <w:numPr>
                <w:ilvl w:val="0"/>
                <w:numId w:val="5"/>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Screen readers (NVDA. JAWS)</w:t>
            </w:r>
          </w:p>
        </w:tc>
        <w:tc>
          <w:tcPr>
            <w:tcW w:w="1701" w:type="dxa"/>
            <w:tcBorders>
              <w:top w:val="single" w:sz="4" w:space="0" w:color="000000"/>
              <w:left w:val="single" w:sz="4" w:space="0" w:color="000000"/>
              <w:bottom w:val="single" w:sz="4" w:space="0" w:color="000000"/>
              <w:right w:val="single" w:sz="4" w:space="0" w:color="000000"/>
            </w:tcBorders>
          </w:tcPr>
          <w:p w14:paraId="551C1E93"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32CDC1C6"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1</w:t>
            </w:r>
          </w:p>
        </w:tc>
        <w:tc>
          <w:tcPr>
            <w:tcW w:w="1486" w:type="dxa"/>
            <w:tcBorders>
              <w:top w:val="single" w:sz="4" w:space="0" w:color="000000"/>
              <w:left w:val="single" w:sz="4" w:space="0" w:color="000000"/>
              <w:bottom w:val="single" w:sz="4" w:space="0" w:color="000000"/>
              <w:right w:val="single" w:sz="4" w:space="0" w:color="000000"/>
            </w:tcBorders>
            <w:vAlign w:val="bottom"/>
          </w:tcPr>
          <w:p w14:paraId="1A8F90A4"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(4.5)</w:t>
            </w:r>
          </w:p>
        </w:tc>
      </w:tr>
      <w:tr w:rsidR="00916CBC" w:rsidRPr="00FA35D5" w14:paraId="2AD5581B"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4731B102" w14:textId="77777777" w:rsidR="00916CBC" w:rsidRPr="00FA35D5" w:rsidRDefault="00916CBC" w:rsidP="00770830">
            <w:pPr>
              <w:rPr>
                <w:rFonts w:ascii="Times New Roman" w:eastAsia="Times New Roman" w:hAnsi="Times New Roman" w:cs="Times New Roman"/>
                <w:b/>
                <w:color w:val="000000"/>
              </w:rPr>
            </w:pPr>
            <w:r w:rsidRPr="00FA35D5">
              <w:rPr>
                <w:rFonts w:ascii="Times New Roman" w:eastAsia="Times New Roman" w:hAnsi="Times New Roman" w:cs="Times New Roman"/>
                <w:b/>
                <w:color w:val="000000"/>
              </w:rPr>
              <w:t>Mathematics</w:t>
            </w:r>
          </w:p>
        </w:tc>
        <w:tc>
          <w:tcPr>
            <w:tcW w:w="1701" w:type="dxa"/>
            <w:tcBorders>
              <w:top w:val="single" w:sz="4" w:space="0" w:color="000000"/>
              <w:left w:val="single" w:sz="4" w:space="0" w:color="000000"/>
              <w:bottom w:val="single" w:sz="4" w:space="0" w:color="000000"/>
              <w:right w:val="single" w:sz="4" w:space="0" w:color="000000"/>
            </w:tcBorders>
          </w:tcPr>
          <w:p w14:paraId="58608061" w14:textId="77777777" w:rsidR="00916CBC" w:rsidRPr="00FA35D5" w:rsidRDefault="00916CBC" w:rsidP="00770830">
            <w:pPr>
              <w:rPr>
                <w:rFonts w:ascii="Times New Roman" w:eastAsia="Times New Roman" w:hAnsi="Times New Roman" w:cs="Times New Roman"/>
              </w:rPr>
            </w:pPr>
          </w:p>
        </w:tc>
        <w:tc>
          <w:tcPr>
            <w:tcW w:w="987" w:type="dxa"/>
            <w:tcBorders>
              <w:top w:val="single" w:sz="4" w:space="0" w:color="000000"/>
              <w:left w:val="single" w:sz="4" w:space="0" w:color="000000"/>
              <w:bottom w:val="single" w:sz="4" w:space="0" w:color="000000"/>
              <w:right w:val="single" w:sz="4" w:space="0" w:color="000000"/>
            </w:tcBorders>
            <w:vAlign w:val="bottom"/>
          </w:tcPr>
          <w:p w14:paraId="0929DD3D" w14:textId="77777777" w:rsidR="00916CBC" w:rsidRPr="00FA35D5" w:rsidRDefault="00916CBC" w:rsidP="00770830">
            <w:pPr>
              <w:rPr>
                <w:rFonts w:ascii="Times New Roman" w:eastAsia="Times New Roman" w:hAnsi="Times New Roman" w:cs="Times New Roman"/>
              </w:rPr>
            </w:pPr>
          </w:p>
        </w:tc>
        <w:tc>
          <w:tcPr>
            <w:tcW w:w="1486" w:type="dxa"/>
            <w:tcBorders>
              <w:top w:val="single" w:sz="4" w:space="0" w:color="000000"/>
              <w:left w:val="single" w:sz="4" w:space="0" w:color="000000"/>
              <w:bottom w:val="single" w:sz="4" w:space="0" w:color="000000"/>
              <w:right w:val="single" w:sz="4" w:space="0" w:color="000000"/>
            </w:tcBorders>
            <w:vAlign w:val="bottom"/>
          </w:tcPr>
          <w:p w14:paraId="26191207" w14:textId="77777777" w:rsidR="00916CBC" w:rsidRPr="00FA35D5" w:rsidRDefault="00916CBC" w:rsidP="00770830">
            <w:pPr>
              <w:rPr>
                <w:rFonts w:ascii="Times New Roman" w:eastAsia="Times New Roman" w:hAnsi="Times New Roman" w:cs="Times New Roman"/>
              </w:rPr>
            </w:pPr>
          </w:p>
        </w:tc>
      </w:tr>
      <w:tr w:rsidR="00916CBC" w:rsidRPr="00FA35D5" w14:paraId="66AC4A1E"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55A1DB2D" w14:textId="77777777" w:rsidR="00916CBC" w:rsidRPr="00FA35D5" w:rsidRDefault="00916CBC" w:rsidP="00770830">
            <w:pPr>
              <w:numPr>
                <w:ilvl w:val="0"/>
                <w:numId w:val="7"/>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Abacus</w:t>
            </w:r>
          </w:p>
        </w:tc>
        <w:tc>
          <w:tcPr>
            <w:tcW w:w="1701" w:type="dxa"/>
            <w:tcBorders>
              <w:top w:val="single" w:sz="4" w:space="0" w:color="000000"/>
              <w:left w:val="single" w:sz="4" w:space="0" w:color="000000"/>
              <w:bottom w:val="single" w:sz="4" w:space="0" w:color="000000"/>
              <w:right w:val="single" w:sz="4" w:space="0" w:color="000000"/>
            </w:tcBorders>
          </w:tcPr>
          <w:p w14:paraId="3D621F3F"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78557BD1"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22</w:t>
            </w:r>
          </w:p>
        </w:tc>
        <w:tc>
          <w:tcPr>
            <w:tcW w:w="1486" w:type="dxa"/>
            <w:tcBorders>
              <w:top w:val="single" w:sz="4" w:space="0" w:color="000000"/>
              <w:left w:val="single" w:sz="4" w:space="0" w:color="000000"/>
              <w:bottom w:val="single" w:sz="4" w:space="0" w:color="000000"/>
              <w:right w:val="single" w:sz="4" w:space="0" w:color="000000"/>
            </w:tcBorders>
            <w:vAlign w:val="bottom"/>
          </w:tcPr>
          <w:p w14:paraId="027BE928"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(100)</w:t>
            </w:r>
          </w:p>
        </w:tc>
      </w:tr>
      <w:tr w:rsidR="00916CBC" w:rsidRPr="00FA35D5" w14:paraId="6FF93432"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7AA44FA4" w14:textId="77777777" w:rsidR="00916CBC" w:rsidRPr="00FA35D5" w:rsidRDefault="00916CBC" w:rsidP="00770830">
            <w:pPr>
              <w:numPr>
                <w:ilvl w:val="0"/>
                <w:numId w:val="7"/>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Braille compass</w:t>
            </w:r>
          </w:p>
        </w:tc>
        <w:tc>
          <w:tcPr>
            <w:tcW w:w="1701" w:type="dxa"/>
            <w:tcBorders>
              <w:top w:val="single" w:sz="4" w:space="0" w:color="000000"/>
              <w:left w:val="single" w:sz="4" w:space="0" w:color="000000"/>
              <w:bottom w:val="single" w:sz="4" w:space="0" w:color="000000"/>
              <w:right w:val="single" w:sz="4" w:space="0" w:color="000000"/>
            </w:tcBorders>
          </w:tcPr>
          <w:p w14:paraId="0C904942"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16571410"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8</w:t>
            </w:r>
          </w:p>
        </w:tc>
        <w:tc>
          <w:tcPr>
            <w:tcW w:w="1486" w:type="dxa"/>
            <w:tcBorders>
              <w:top w:val="single" w:sz="4" w:space="0" w:color="000000"/>
              <w:left w:val="single" w:sz="4" w:space="0" w:color="000000"/>
              <w:bottom w:val="single" w:sz="4" w:space="0" w:color="000000"/>
              <w:right w:val="single" w:sz="4" w:space="0" w:color="000000"/>
            </w:tcBorders>
            <w:vAlign w:val="bottom"/>
          </w:tcPr>
          <w:p w14:paraId="25A96E4D"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(36.4)</w:t>
            </w:r>
          </w:p>
        </w:tc>
      </w:tr>
      <w:tr w:rsidR="00916CBC" w:rsidRPr="00FA35D5" w14:paraId="0801A78A"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46545328" w14:textId="77777777" w:rsidR="00916CBC" w:rsidRPr="00FA35D5" w:rsidRDefault="00916CBC" w:rsidP="00770830">
            <w:pPr>
              <w:numPr>
                <w:ilvl w:val="0"/>
                <w:numId w:val="7"/>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 xml:space="preserve">Talking calculator   </w:t>
            </w:r>
          </w:p>
        </w:tc>
        <w:tc>
          <w:tcPr>
            <w:tcW w:w="1701" w:type="dxa"/>
            <w:tcBorders>
              <w:top w:val="single" w:sz="4" w:space="0" w:color="000000"/>
              <w:left w:val="single" w:sz="4" w:space="0" w:color="000000"/>
              <w:bottom w:val="single" w:sz="4" w:space="0" w:color="000000"/>
              <w:right w:val="single" w:sz="4" w:space="0" w:color="000000"/>
            </w:tcBorders>
          </w:tcPr>
          <w:p w14:paraId="2C06FC13"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230136E0"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9</w:t>
            </w:r>
          </w:p>
        </w:tc>
        <w:tc>
          <w:tcPr>
            <w:tcW w:w="1486" w:type="dxa"/>
            <w:tcBorders>
              <w:top w:val="single" w:sz="4" w:space="0" w:color="000000"/>
              <w:left w:val="single" w:sz="4" w:space="0" w:color="000000"/>
              <w:bottom w:val="single" w:sz="4" w:space="0" w:color="000000"/>
              <w:right w:val="single" w:sz="4" w:space="0" w:color="000000"/>
            </w:tcBorders>
            <w:vAlign w:val="bottom"/>
          </w:tcPr>
          <w:p w14:paraId="00A2FE47"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(40.9)</w:t>
            </w:r>
          </w:p>
        </w:tc>
      </w:tr>
      <w:tr w:rsidR="00916CBC" w:rsidRPr="00FA35D5" w14:paraId="2217EA3F"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42850006" w14:textId="77777777" w:rsidR="00916CBC" w:rsidRPr="00FA35D5" w:rsidRDefault="00916CBC" w:rsidP="00770830">
            <w:pPr>
              <w:numPr>
                <w:ilvl w:val="0"/>
                <w:numId w:val="7"/>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Braille ruler</w:t>
            </w:r>
          </w:p>
        </w:tc>
        <w:tc>
          <w:tcPr>
            <w:tcW w:w="1701" w:type="dxa"/>
            <w:tcBorders>
              <w:top w:val="single" w:sz="4" w:space="0" w:color="000000"/>
              <w:left w:val="single" w:sz="4" w:space="0" w:color="000000"/>
              <w:bottom w:val="single" w:sz="4" w:space="0" w:color="000000"/>
              <w:right w:val="single" w:sz="4" w:space="0" w:color="000000"/>
            </w:tcBorders>
          </w:tcPr>
          <w:p w14:paraId="035EAF93"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62825DD6"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12</w:t>
            </w:r>
          </w:p>
        </w:tc>
        <w:tc>
          <w:tcPr>
            <w:tcW w:w="1486" w:type="dxa"/>
            <w:tcBorders>
              <w:top w:val="single" w:sz="4" w:space="0" w:color="000000"/>
              <w:left w:val="single" w:sz="4" w:space="0" w:color="000000"/>
              <w:bottom w:val="single" w:sz="4" w:space="0" w:color="000000"/>
              <w:right w:val="single" w:sz="4" w:space="0" w:color="000000"/>
            </w:tcBorders>
            <w:vAlign w:val="bottom"/>
          </w:tcPr>
          <w:p w14:paraId="3E56C6DD"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(54.5)</w:t>
            </w:r>
          </w:p>
        </w:tc>
      </w:tr>
      <w:tr w:rsidR="00916CBC" w:rsidRPr="00FA35D5" w14:paraId="1233E07D"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0A824430" w14:textId="77777777" w:rsidR="00916CBC" w:rsidRPr="00FA35D5" w:rsidRDefault="00916CBC" w:rsidP="00770830">
            <w:pPr>
              <w:numPr>
                <w:ilvl w:val="0"/>
                <w:numId w:val="7"/>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 xml:space="preserve">Braille protractor  </w:t>
            </w:r>
          </w:p>
        </w:tc>
        <w:tc>
          <w:tcPr>
            <w:tcW w:w="1701" w:type="dxa"/>
            <w:tcBorders>
              <w:top w:val="single" w:sz="4" w:space="0" w:color="000000"/>
              <w:left w:val="single" w:sz="4" w:space="0" w:color="000000"/>
              <w:bottom w:val="single" w:sz="4" w:space="0" w:color="000000"/>
              <w:right w:val="single" w:sz="4" w:space="0" w:color="000000"/>
            </w:tcBorders>
          </w:tcPr>
          <w:p w14:paraId="427E9BFC"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0E32F561"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6</w:t>
            </w:r>
          </w:p>
        </w:tc>
        <w:tc>
          <w:tcPr>
            <w:tcW w:w="1486" w:type="dxa"/>
            <w:tcBorders>
              <w:top w:val="single" w:sz="4" w:space="0" w:color="000000"/>
              <w:left w:val="single" w:sz="4" w:space="0" w:color="000000"/>
              <w:bottom w:val="single" w:sz="4" w:space="0" w:color="000000"/>
              <w:right w:val="single" w:sz="4" w:space="0" w:color="000000"/>
            </w:tcBorders>
            <w:vAlign w:val="bottom"/>
          </w:tcPr>
          <w:p w14:paraId="53FC541E"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(27.3)</w:t>
            </w:r>
          </w:p>
        </w:tc>
      </w:tr>
      <w:tr w:rsidR="00916CBC" w:rsidRPr="00FA35D5" w14:paraId="652F9730"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6B37C9DD" w14:textId="77777777" w:rsidR="00916CBC" w:rsidRPr="00FA35D5" w:rsidRDefault="00916CBC" w:rsidP="00770830">
            <w:pPr>
              <w:numPr>
                <w:ilvl w:val="0"/>
                <w:numId w:val="7"/>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Raised line graph</w:t>
            </w:r>
          </w:p>
        </w:tc>
        <w:tc>
          <w:tcPr>
            <w:tcW w:w="1701" w:type="dxa"/>
            <w:tcBorders>
              <w:top w:val="single" w:sz="4" w:space="0" w:color="000000"/>
              <w:left w:val="single" w:sz="4" w:space="0" w:color="000000"/>
              <w:bottom w:val="single" w:sz="4" w:space="0" w:color="000000"/>
              <w:right w:val="single" w:sz="4" w:space="0" w:color="000000"/>
            </w:tcBorders>
          </w:tcPr>
          <w:p w14:paraId="564814CD"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2652DD82"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8</w:t>
            </w:r>
          </w:p>
        </w:tc>
        <w:tc>
          <w:tcPr>
            <w:tcW w:w="1486" w:type="dxa"/>
            <w:tcBorders>
              <w:top w:val="single" w:sz="4" w:space="0" w:color="000000"/>
              <w:left w:val="single" w:sz="4" w:space="0" w:color="000000"/>
              <w:bottom w:val="single" w:sz="4" w:space="0" w:color="000000"/>
              <w:right w:val="single" w:sz="4" w:space="0" w:color="000000"/>
            </w:tcBorders>
            <w:vAlign w:val="bottom"/>
          </w:tcPr>
          <w:p w14:paraId="54088051"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(36.4)</w:t>
            </w:r>
          </w:p>
        </w:tc>
      </w:tr>
      <w:tr w:rsidR="00916CBC" w:rsidRPr="00FA35D5" w14:paraId="1B05B47B"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6DC7FEA0" w14:textId="77777777" w:rsidR="00916CBC" w:rsidRPr="00FA35D5" w:rsidRDefault="00916CBC" w:rsidP="00770830">
            <w:pPr>
              <w:numPr>
                <w:ilvl w:val="0"/>
                <w:numId w:val="7"/>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Tactile geometric kits</w:t>
            </w:r>
          </w:p>
        </w:tc>
        <w:tc>
          <w:tcPr>
            <w:tcW w:w="1701" w:type="dxa"/>
            <w:tcBorders>
              <w:top w:val="single" w:sz="4" w:space="0" w:color="000000"/>
              <w:left w:val="single" w:sz="4" w:space="0" w:color="000000"/>
              <w:bottom w:val="single" w:sz="4" w:space="0" w:color="000000"/>
              <w:right w:val="single" w:sz="4" w:space="0" w:color="000000"/>
            </w:tcBorders>
          </w:tcPr>
          <w:p w14:paraId="2C80396F"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4E283429"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12</w:t>
            </w:r>
          </w:p>
        </w:tc>
        <w:tc>
          <w:tcPr>
            <w:tcW w:w="1486" w:type="dxa"/>
            <w:tcBorders>
              <w:top w:val="single" w:sz="4" w:space="0" w:color="000000"/>
              <w:left w:val="single" w:sz="4" w:space="0" w:color="000000"/>
              <w:bottom w:val="single" w:sz="4" w:space="0" w:color="000000"/>
              <w:right w:val="single" w:sz="4" w:space="0" w:color="000000"/>
            </w:tcBorders>
            <w:vAlign w:val="bottom"/>
          </w:tcPr>
          <w:p w14:paraId="7765E4C1"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(54.5)</w:t>
            </w:r>
          </w:p>
        </w:tc>
      </w:tr>
      <w:tr w:rsidR="00916CBC" w:rsidRPr="00FA35D5" w14:paraId="3A7C0825"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44E9899B" w14:textId="77777777" w:rsidR="00916CBC" w:rsidRPr="00FA35D5" w:rsidRDefault="00916CBC" w:rsidP="00770830">
            <w:pPr>
              <w:numPr>
                <w:ilvl w:val="0"/>
                <w:numId w:val="7"/>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 xml:space="preserve">Braille cube   </w:t>
            </w:r>
          </w:p>
        </w:tc>
        <w:tc>
          <w:tcPr>
            <w:tcW w:w="1701" w:type="dxa"/>
            <w:tcBorders>
              <w:top w:val="single" w:sz="4" w:space="0" w:color="000000"/>
              <w:left w:val="single" w:sz="4" w:space="0" w:color="000000"/>
              <w:bottom w:val="single" w:sz="4" w:space="0" w:color="000000"/>
              <w:right w:val="single" w:sz="4" w:space="0" w:color="000000"/>
            </w:tcBorders>
          </w:tcPr>
          <w:p w14:paraId="4E50DE9E"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0F792F0A"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10</w:t>
            </w:r>
          </w:p>
        </w:tc>
        <w:tc>
          <w:tcPr>
            <w:tcW w:w="1486" w:type="dxa"/>
            <w:tcBorders>
              <w:top w:val="single" w:sz="4" w:space="0" w:color="000000"/>
              <w:left w:val="single" w:sz="4" w:space="0" w:color="000000"/>
              <w:bottom w:val="single" w:sz="4" w:space="0" w:color="000000"/>
              <w:right w:val="single" w:sz="4" w:space="0" w:color="000000"/>
            </w:tcBorders>
            <w:vAlign w:val="bottom"/>
          </w:tcPr>
          <w:p w14:paraId="370E4BBB"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(45.5)</w:t>
            </w:r>
          </w:p>
        </w:tc>
      </w:tr>
      <w:tr w:rsidR="00916CBC" w:rsidRPr="00FA35D5" w14:paraId="70CEEC90"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43514AA8" w14:textId="77777777" w:rsidR="00916CBC" w:rsidRPr="00FA35D5" w:rsidRDefault="00916CBC" w:rsidP="00770830">
            <w:pPr>
              <w:rPr>
                <w:rFonts w:ascii="Times New Roman" w:eastAsia="Times New Roman" w:hAnsi="Times New Roman" w:cs="Times New Roman"/>
                <w:b/>
                <w:color w:val="000000"/>
              </w:rPr>
            </w:pPr>
            <w:r w:rsidRPr="00FA35D5">
              <w:rPr>
                <w:rFonts w:ascii="Times New Roman" w:eastAsia="Times New Roman" w:hAnsi="Times New Roman" w:cs="Times New Roman"/>
                <w:b/>
                <w:color w:val="000000"/>
              </w:rPr>
              <w:t>Sciences</w:t>
            </w:r>
          </w:p>
        </w:tc>
        <w:tc>
          <w:tcPr>
            <w:tcW w:w="1701" w:type="dxa"/>
            <w:tcBorders>
              <w:top w:val="single" w:sz="4" w:space="0" w:color="000000"/>
              <w:left w:val="single" w:sz="4" w:space="0" w:color="000000"/>
              <w:bottom w:val="single" w:sz="4" w:space="0" w:color="000000"/>
              <w:right w:val="single" w:sz="4" w:space="0" w:color="000000"/>
            </w:tcBorders>
          </w:tcPr>
          <w:p w14:paraId="20A9F95B" w14:textId="77777777" w:rsidR="00916CBC" w:rsidRPr="00FA35D5" w:rsidRDefault="00916CBC" w:rsidP="00770830">
            <w:pPr>
              <w:rPr>
                <w:rFonts w:ascii="Times New Roman" w:eastAsia="Times New Roman" w:hAnsi="Times New Roman" w:cs="Times New Roman"/>
              </w:rPr>
            </w:pPr>
          </w:p>
        </w:tc>
        <w:tc>
          <w:tcPr>
            <w:tcW w:w="987" w:type="dxa"/>
            <w:tcBorders>
              <w:top w:val="single" w:sz="4" w:space="0" w:color="000000"/>
              <w:left w:val="single" w:sz="4" w:space="0" w:color="000000"/>
              <w:bottom w:val="single" w:sz="4" w:space="0" w:color="000000"/>
              <w:right w:val="single" w:sz="4" w:space="0" w:color="000000"/>
            </w:tcBorders>
            <w:vAlign w:val="bottom"/>
          </w:tcPr>
          <w:p w14:paraId="33CFE83C" w14:textId="77777777" w:rsidR="00916CBC" w:rsidRPr="00FA35D5" w:rsidRDefault="00916CBC" w:rsidP="00770830">
            <w:pPr>
              <w:rPr>
                <w:rFonts w:ascii="Times New Roman" w:eastAsia="Times New Roman" w:hAnsi="Times New Roman" w:cs="Times New Roman"/>
              </w:rPr>
            </w:pPr>
          </w:p>
        </w:tc>
        <w:tc>
          <w:tcPr>
            <w:tcW w:w="1486" w:type="dxa"/>
            <w:tcBorders>
              <w:top w:val="single" w:sz="4" w:space="0" w:color="000000"/>
              <w:left w:val="single" w:sz="4" w:space="0" w:color="000000"/>
              <w:bottom w:val="single" w:sz="4" w:space="0" w:color="000000"/>
              <w:right w:val="single" w:sz="4" w:space="0" w:color="000000"/>
            </w:tcBorders>
            <w:vAlign w:val="bottom"/>
          </w:tcPr>
          <w:p w14:paraId="4A0D06E9" w14:textId="77777777" w:rsidR="00916CBC" w:rsidRPr="00FA35D5" w:rsidRDefault="00916CBC" w:rsidP="00770830">
            <w:pPr>
              <w:rPr>
                <w:rFonts w:ascii="Times New Roman" w:eastAsia="Times New Roman" w:hAnsi="Times New Roman" w:cs="Times New Roman"/>
              </w:rPr>
            </w:pPr>
          </w:p>
        </w:tc>
      </w:tr>
      <w:tr w:rsidR="00916CBC" w:rsidRPr="00FA35D5" w14:paraId="3F0B3AC8"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4D563AEF" w14:textId="77777777" w:rsidR="00916CBC" w:rsidRPr="00FA35D5" w:rsidRDefault="00916CBC" w:rsidP="00770830">
            <w:pPr>
              <w:numPr>
                <w:ilvl w:val="0"/>
                <w:numId w:val="1"/>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 xml:space="preserve">Tactile maps   </w:t>
            </w:r>
          </w:p>
        </w:tc>
        <w:tc>
          <w:tcPr>
            <w:tcW w:w="1701" w:type="dxa"/>
            <w:tcBorders>
              <w:top w:val="single" w:sz="4" w:space="0" w:color="000000"/>
              <w:left w:val="single" w:sz="4" w:space="0" w:color="000000"/>
              <w:bottom w:val="single" w:sz="4" w:space="0" w:color="000000"/>
              <w:right w:val="single" w:sz="4" w:space="0" w:color="000000"/>
            </w:tcBorders>
          </w:tcPr>
          <w:p w14:paraId="001FCEF3"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5F52F7DF"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11</w:t>
            </w:r>
          </w:p>
        </w:tc>
        <w:tc>
          <w:tcPr>
            <w:tcW w:w="1486" w:type="dxa"/>
            <w:tcBorders>
              <w:top w:val="single" w:sz="4" w:space="0" w:color="000000"/>
              <w:left w:val="single" w:sz="4" w:space="0" w:color="000000"/>
              <w:bottom w:val="single" w:sz="4" w:space="0" w:color="000000"/>
              <w:right w:val="single" w:sz="4" w:space="0" w:color="000000"/>
            </w:tcBorders>
            <w:vAlign w:val="bottom"/>
          </w:tcPr>
          <w:p w14:paraId="0CFC1DAD"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(50)</w:t>
            </w:r>
          </w:p>
        </w:tc>
      </w:tr>
      <w:tr w:rsidR="00916CBC" w:rsidRPr="00FA35D5" w14:paraId="7B87100B"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2CDAE8B1" w14:textId="77777777" w:rsidR="00916CBC" w:rsidRPr="00FA35D5" w:rsidRDefault="00916CBC" w:rsidP="00770830">
            <w:pPr>
              <w:numPr>
                <w:ilvl w:val="0"/>
                <w:numId w:val="1"/>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Tactile diagram set for sciences</w:t>
            </w:r>
          </w:p>
        </w:tc>
        <w:tc>
          <w:tcPr>
            <w:tcW w:w="1701" w:type="dxa"/>
            <w:tcBorders>
              <w:top w:val="single" w:sz="4" w:space="0" w:color="000000"/>
              <w:left w:val="single" w:sz="4" w:space="0" w:color="000000"/>
              <w:bottom w:val="single" w:sz="4" w:space="0" w:color="000000"/>
              <w:right w:val="single" w:sz="4" w:space="0" w:color="000000"/>
            </w:tcBorders>
          </w:tcPr>
          <w:p w14:paraId="651DA690"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3D8BE177"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8</w:t>
            </w:r>
          </w:p>
        </w:tc>
        <w:tc>
          <w:tcPr>
            <w:tcW w:w="1486" w:type="dxa"/>
            <w:tcBorders>
              <w:top w:val="single" w:sz="4" w:space="0" w:color="000000"/>
              <w:left w:val="single" w:sz="4" w:space="0" w:color="000000"/>
              <w:bottom w:val="single" w:sz="4" w:space="0" w:color="000000"/>
              <w:right w:val="single" w:sz="4" w:space="0" w:color="000000"/>
            </w:tcBorders>
            <w:vAlign w:val="bottom"/>
          </w:tcPr>
          <w:p w14:paraId="3A557570"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(36.4)</w:t>
            </w:r>
          </w:p>
        </w:tc>
      </w:tr>
      <w:tr w:rsidR="00916CBC" w:rsidRPr="00FA35D5" w14:paraId="630DA9B7"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077F6558" w14:textId="77777777" w:rsidR="00916CBC" w:rsidRPr="00FA35D5" w:rsidRDefault="00916CBC" w:rsidP="00770830">
            <w:pPr>
              <w:numPr>
                <w:ilvl w:val="0"/>
                <w:numId w:val="1"/>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3D Educational model</w:t>
            </w:r>
          </w:p>
        </w:tc>
        <w:tc>
          <w:tcPr>
            <w:tcW w:w="1701" w:type="dxa"/>
            <w:tcBorders>
              <w:top w:val="single" w:sz="4" w:space="0" w:color="000000"/>
              <w:left w:val="single" w:sz="4" w:space="0" w:color="000000"/>
              <w:bottom w:val="single" w:sz="4" w:space="0" w:color="000000"/>
              <w:right w:val="single" w:sz="4" w:space="0" w:color="000000"/>
            </w:tcBorders>
          </w:tcPr>
          <w:p w14:paraId="3D5F9173"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165BB043"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4</w:t>
            </w:r>
          </w:p>
        </w:tc>
        <w:tc>
          <w:tcPr>
            <w:tcW w:w="1486" w:type="dxa"/>
            <w:tcBorders>
              <w:top w:val="single" w:sz="4" w:space="0" w:color="000000"/>
              <w:left w:val="single" w:sz="4" w:space="0" w:color="000000"/>
              <w:bottom w:val="single" w:sz="4" w:space="0" w:color="000000"/>
              <w:right w:val="single" w:sz="4" w:space="0" w:color="000000"/>
            </w:tcBorders>
            <w:vAlign w:val="bottom"/>
          </w:tcPr>
          <w:p w14:paraId="5685B8C1"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(18.2)</w:t>
            </w:r>
          </w:p>
        </w:tc>
      </w:tr>
      <w:tr w:rsidR="00916CBC" w:rsidRPr="00FA35D5" w14:paraId="47856835"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1E34B703" w14:textId="77777777" w:rsidR="00916CBC" w:rsidRPr="00FA35D5" w:rsidRDefault="00916CBC" w:rsidP="00770830">
            <w:pPr>
              <w:numPr>
                <w:ilvl w:val="0"/>
                <w:numId w:val="1"/>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 xml:space="preserve">Tactile globe </w:t>
            </w:r>
          </w:p>
        </w:tc>
        <w:tc>
          <w:tcPr>
            <w:tcW w:w="1701" w:type="dxa"/>
            <w:tcBorders>
              <w:top w:val="single" w:sz="4" w:space="0" w:color="000000"/>
              <w:left w:val="single" w:sz="4" w:space="0" w:color="000000"/>
              <w:bottom w:val="single" w:sz="4" w:space="0" w:color="000000"/>
              <w:right w:val="single" w:sz="4" w:space="0" w:color="000000"/>
            </w:tcBorders>
          </w:tcPr>
          <w:p w14:paraId="675DA649"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0EC12134"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1</w:t>
            </w:r>
          </w:p>
        </w:tc>
        <w:tc>
          <w:tcPr>
            <w:tcW w:w="1486" w:type="dxa"/>
            <w:tcBorders>
              <w:top w:val="single" w:sz="4" w:space="0" w:color="000000"/>
              <w:left w:val="single" w:sz="4" w:space="0" w:color="000000"/>
              <w:bottom w:val="single" w:sz="4" w:space="0" w:color="000000"/>
              <w:right w:val="single" w:sz="4" w:space="0" w:color="000000"/>
            </w:tcBorders>
            <w:vAlign w:val="bottom"/>
          </w:tcPr>
          <w:p w14:paraId="222383D6"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(4.5)</w:t>
            </w:r>
          </w:p>
        </w:tc>
      </w:tr>
      <w:tr w:rsidR="00916CBC" w:rsidRPr="00FA35D5" w14:paraId="298545E1"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63FB8D52" w14:textId="77777777" w:rsidR="00916CBC" w:rsidRPr="00FA35D5" w:rsidRDefault="00916CBC" w:rsidP="00770830">
            <w:pPr>
              <w:rPr>
                <w:rFonts w:ascii="Times New Roman" w:eastAsia="Times New Roman" w:hAnsi="Times New Roman" w:cs="Times New Roman"/>
                <w:b/>
                <w:color w:val="000000"/>
              </w:rPr>
            </w:pPr>
            <w:r w:rsidRPr="00FA35D5">
              <w:rPr>
                <w:rFonts w:ascii="Times New Roman" w:eastAsia="Times New Roman" w:hAnsi="Times New Roman" w:cs="Times New Roman"/>
                <w:b/>
                <w:color w:val="000000"/>
              </w:rPr>
              <w:t>Mobility</w:t>
            </w:r>
          </w:p>
        </w:tc>
        <w:tc>
          <w:tcPr>
            <w:tcW w:w="1701" w:type="dxa"/>
            <w:tcBorders>
              <w:top w:val="single" w:sz="4" w:space="0" w:color="000000"/>
              <w:left w:val="single" w:sz="4" w:space="0" w:color="000000"/>
              <w:bottom w:val="single" w:sz="4" w:space="0" w:color="000000"/>
              <w:right w:val="single" w:sz="4" w:space="0" w:color="000000"/>
            </w:tcBorders>
          </w:tcPr>
          <w:p w14:paraId="44697B59" w14:textId="77777777" w:rsidR="00916CBC" w:rsidRPr="00FA35D5" w:rsidRDefault="00916CBC" w:rsidP="00770830">
            <w:pPr>
              <w:rPr>
                <w:rFonts w:ascii="Times New Roman" w:eastAsia="Times New Roman" w:hAnsi="Times New Roman" w:cs="Times New Roman"/>
              </w:rPr>
            </w:pPr>
          </w:p>
        </w:tc>
        <w:tc>
          <w:tcPr>
            <w:tcW w:w="987" w:type="dxa"/>
            <w:tcBorders>
              <w:top w:val="single" w:sz="4" w:space="0" w:color="000000"/>
              <w:left w:val="single" w:sz="4" w:space="0" w:color="000000"/>
              <w:bottom w:val="single" w:sz="4" w:space="0" w:color="000000"/>
              <w:right w:val="single" w:sz="4" w:space="0" w:color="000000"/>
            </w:tcBorders>
            <w:vAlign w:val="bottom"/>
          </w:tcPr>
          <w:p w14:paraId="1DADE924" w14:textId="77777777" w:rsidR="00916CBC" w:rsidRPr="00FA35D5" w:rsidRDefault="00916CBC" w:rsidP="00770830">
            <w:pPr>
              <w:rPr>
                <w:rFonts w:ascii="Times New Roman" w:eastAsia="Times New Roman" w:hAnsi="Times New Roman" w:cs="Times New Roman"/>
              </w:rPr>
            </w:pPr>
          </w:p>
        </w:tc>
        <w:tc>
          <w:tcPr>
            <w:tcW w:w="1486" w:type="dxa"/>
            <w:tcBorders>
              <w:top w:val="single" w:sz="4" w:space="0" w:color="000000"/>
              <w:left w:val="single" w:sz="4" w:space="0" w:color="000000"/>
              <w:bottom w:val="single" w:sz="4" w:space="0" w:color="000000"/>
              <w:right w:val="single" w:sz="4" w:space="0" w:color="000000"/>
            </w:tcBorders>
            <w:vAlign w:val="bottom"/>
          </w:tcPr>
          <w:p w14:paraId="33D5BB75" w14:textId="77777777" w:rsidR="00916CBC" w:rsidRPr="00FA35D5" w:rsidRDefault="00916CBC" w:rsidP="00770830">
            <w:pPr>
              <w:rPr>
                <w:rFonts w:ascii="Times New Roman" w:eastAsia="Times New Roman" w:hAnsi="Times New Roman" w:cs="Times New Roman"/>
              </w:rPr>
            </w:pPr>
          </w:p>
        </w:tc>
      </w:tr>
      <w:tr w:rsidR="00916CBC" w:rsidRPr="00FA35D5" w14:paraId="1236E6CB"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78D6A26D" w14:textId="77777777" w:rsidR="00916CBC" w:rsidRPr="00FA35D5" w:rsidRDefault="00916CBC" w:rsidP="00770830">
            <w:pPr>
              <w:numPr>
                <w:ilvl w:val="0"/>
                <w:numId w:val="2"/>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 xml:space="preserve">Walking (long) canes   </w:t>
            </w:r>
          </w:p>
        </w:tc>
        <w:tc>
          <w:tcPr>
            <w:tcW w:w="1701" w:type="dxa"/>
            <w:tcBorders>
              <w:top w:val="single" w:sz="4" w:space="0" w:color="000000"/>
              <w:left w:val="single" w:sz="4" w:space="0" w:color="000000"/>
              <w:bottom w:val="single" w:sz="4" w:space="0" w:color="000000"/>
              <w:right w:val="single" w:sz="4" w:space="0" w:color="000000"/>
            </w:tcBorders>
          </w:tcPr>
          <w:p w14:paraId="5D2219B2"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0040A34D"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18</w:t>
            </w:r>
          </w:p>
        </w:tc>
        <w:tc>
          <w:tcPr>
            <w:tcW w:w="1486" w:type="dxa"/>
            <w:tcBorders>
              <w:top w:val="single" w:sz="4" w:space="0" w:color="000000"/>
              <w:left w:val="single" w:sz="4" w:space="0" w:color="000000"/>
              <w:bottom w:val="single" w:sz="4" w:space="0" w:color="000000"/>
              <w:right w:val="single" w:sz="4" w:space="0" w:color="000000"/>
            </w:tcBorders>
            <w:vAlign w:val="bottom"/>
          </w:tcPr>
          <w:p w14:paraId="4AC56816"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(81.8)</w:t>
            </w:r>
          </w:p>
        </w:tc>
      </w:tr>
      <w:tr w:rsidR="00916CBC" w:rsidRPr="00FA35D5" w14:paraId="2FB984D7"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5F40B098" w14:textId="77777777" w:rsidR="00916CBC" w:rsidRPr="00FA35D5" w:rsidRDefault="00916CBC" w:rsidP="00770830">
            <w:pPr>
              <w:numPr>
                <w:ilvl w:val="0"/>
                <w:numId w:val="2"/>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 xml:space="preserve">Children’s walking canes </w:t>
            </w:r>
          </w:p>
        </w:tc>
        <w:tc>
          <w:tcPr>
            <w:tcW w:w="1701" w:type="dxa"/>
            <w:tcBorders>
              <w:top w:val="single" w:sz="4" w:space="0" w:color="000000"/>
              <w:left w:val="single" w:sz="4" w:space="0" w:color="000000"/>
              <w:bottom w:val="single" w:sz="4" w:space="0" w:color="000000"/>
              <w:right w:val="single" w:sz="4" w:space="0" w:color="000000"/>
            </w:tcBorders>
          </w:tcPr>
          <w:p w14:paraId="4FC38F8F"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1C6740B6"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12</w:t>
            </w:r>
          </w:p>
        </w:tc>
        <w:tc>
          <w:tcPr>
            <w:tcW w:w="1486" w:type="dxa"/>
            <w:tcBorders>
              <w:top w:val="single" w:sz="4" w:space="0" w:color="000000"/>
              <w:left w:val="single" w:sz="4" w:space="0" w:color="000000"/>
              <w:bottom w:val="single" w:sz="4" w:space="0" w:color="000000"/>
              <w:right w:val="single" w:sz="4" w:space="0" w:color="000000"/>
            </w:tcBorders>
            <w:vAlign w:val="bottom"/>
          </w:tcPr>
          <w:p w14:paraId="402A3ED7"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(54.5)</w:t>
            </w:r>
          </w:p>
        </w:tc>
      </w:tr>
      <w:tr w:rsidR="00916CBC" w:rsidRPr="00FA35D5" w14:paraId="4EEF86AF"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7B29F190" w14:textId="77777777" w:rsidR="00916CBC" w:rsidRPr="00FA35D5" w:rsidRDefault="00916CBC" w:rsidP="00770830">
            <w:pPr>
              <w:numPr>
                <w:ilvl w:val="0"/>
                <w:numId w:val="2"/>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GPS Apps</w:t>
            </w:r>
          </w:p>
        </w:tc>
        <w:tc>
          <w:tcPr>
            <w:tcW w:w="1701" w:type="dxa"/>
            <w:tcBorders>
              <w:top w:val="single" w:sz="4" w:space="0" w:color="000000"/>
              <w:left w:val="single" w:sz="4" w:space="0" w:color="000000"/>
              <w:bottom w:val="single" w:sz="4" w:space="0" w:color="000000"/>
              <w:right w:val="single" w:sz="4" w:space="0" w:color="000000"/>
            </w:tcBorders>
          </w:tcPr>
          <w:p w14:paraId="132509C4"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0EF45FC6"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5</w:t>
            </w:r>
          </w:p>
        </w:tc>
        <w:tc>
          <w:tcPr>
            <w:tcW w:w="1486" w:type="dxa"/>
            <w:tcBorders>
              <w:top w:val="single" w:sz="4" w:space="0" w:color="000000"/>
              <w:left w:val="single" w:sz="4" w:space="0" w:color="000000"/>
              <w:bottom w:val="single" w:sz="4" w:space="0" w:color="000000"/>
              <w:right w:val="single" w:sz="4" w:space="0" w:color="000000"/>
            </w:tcBorders>
            <w:vAlign w:val="bottom"/>
          </w:tcPr>
          <w:p w14:paraId="500AF1EA"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(22.7)</w:t>
            </w:r>
          </w:p>
        </w:tc>
      </w:tr>
      <w:tr w:rsidR="00916CBC" w:rsidRPr="00FA35D5" w14:paraId="5AA70473"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560EB7E5" w14:textId="77777777" w:rsidR="00916CBC" w:rsidRPr="00FA35D5" w:rsidRDefault="00916CBC" w:rsidP="00770830">
            <w:pPr>
              <w:numPr>
                <w:ilvl w:val="0"/>
                <w:numId w:val="2"/>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Guide cane</w:t>
            </w:r>
          </w:p>
        </w:tc>
        <w:tc>
          <w:tcPr>
            <w:tcW w:w="1701" w:type="dxa"/>
            <w:tcBorders>
              <w:top w:val="single" w:sz="4" w:space="0" w:color="000000"/>
              <w:left w:val="single" w:sz="4" w:space="0" w:color="000000"/>
              <w:bottom w:val="single" w:sz="4" w:space="0" w:color="000000"/>
              <w:right w:val="single" w:sz="4" w:space="0" w:color="000000"/>
            </w:tcBorders>
          </w:tcPr>
          <w:p w14:paraId="0DB1C19C"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VAT</w:t>
            </w:r>
          </w:p>
        </w:tc>
        <w:tc>
          <w:tcPr>
            <w:tcW w:w="987" w:type="dxa"/>
            <w:tcBorders>
              <w:top w:val="single" w:sz="4" w:space="0" w:color="000000"/>
              <w:left w:val="single" w:sz="4" w:space="0" w:color="000000"/>
              <w:bottom w:val="single" w:sz="4" w:space="0" w:color="000000"/>
              <w:right w:val="single" w:sz="4" w:space="0" w:color="000000"/>
            </w:tcBorders>
            <w:vAlign w:val="bottom"/>
          </w:tcPr>
          <w:p w14:paraId="775D22FC"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2</w:t>
            </w:r>
          </w:p>
        </w:tc>
        <w:tc>
          <w:tcPr>
            <w:tcW w:w="1486" w:type="dxa"/>
            <w:tcBorders>
              <w:top w:val="single" w:sz="4" w:space="0" w:color="000000"/>
              <w:left w:val="single" w:sz="4" w:space="0" w:color="000000"/>
              <w:bottom w:val="single" w:sz="4" w:space="0" w:color="000000"/>
              <w:right w:val="single" w:sz="4" w:space="0" w:color="000000"/>
            </w:tcBorders>
            <w:vAlign w:val="bottom"/>
          </w:tcPr>
          <w:p w14:paraId="4B1408EB"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(9.1)</w:t>
            </w:r>
          </w:p>
        </w:tc>
      </w:tr>
      <w:tr w:rsidR="00916CBC" w:rsidRPr="00FA35D5" w14:paraId="6D938809"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54628AE4" w14:textId="77777777" w:rsidR="00916CBC" w:rsidRPr="00FA35D5" w:rsidRDefault="00916CBC" w:rsidP="00770830">
            <w:pPr>
              <w:numPr>
                <w:ilvl w:val="0"/>
                <w:numId w:val="2"/>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 xml:space="preserve">Smart cane   </w:t>
            </w:r>
          </w:p>
        </w:tc>
        <w:tc>
          <w:tcPr>
            <w:tcW w:w="1701" w:type="dxa"/>
            <w:tcBorders>
              <w:top w:val="single" w:sz="4" w:space="0" w:color="000000"/>
              <w:left w:val="single" w:sz="4" w:space="0" w:color="000000"/>
              <w:bottom w:val="single" w:sz="4" w:space="0" w:color="000000"/>
              <w:right w:val="single" w:sz="4" w:space="0" w:color="000000"/>
            </w:tcBorders>
          </w:tcPr>
          <w:p w14:paraId="637721DF"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6C5B4811"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9</w:t>
            </w:r>
          </w:p>
        </w:tc>
        <w:tc>
          <w:tcPr>
            <w:tcW w:w="1486" w:type="dxa"/>
            <w:tcBorders>
              <w:top w:val="single" w:sz="4" w:space="0" w:color="000000"/>
              <w:left w:val="single" w:sz="4" w:space="0" w:color="000000"/>
              <w:bottom w:val="single" w:sz="4" w:space="0" w:color="000000"/>
              <w:right w:val="single" w:sz="4" w:space="0" w:color="000000"/>
            </w:tcBorders>
            <w:vAlign w:val="bottom"/>
          </w:tcPr>
          <w:p w14:paraId="04E8AF23"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(40.9)</w:t>
            </w:r>
          </w:p>
        </w:tc>
      </w:tr>
      <w:tr w:rsidR="00916CBC" w:rsidRPr="00FA35D5" w14:paraId="5C3FED8D"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4FD6B58F" w14:textId="77777777" w:rsidR="00916CBC" w:rsidRPr="00FA35D5" w:rsidRDefault="00916CBC" w:rsidP="00770830">
            <w:pPr>
              <w:numPr>
                <w:ilvl w:val="0"/>
                <w:numId w:val="2"/>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 xml:space="preserve">Symbol canes     </w:t>
            </w:r>
          </w:p>
        </w:tc>
        <w:tc>
          <w:tcPr>
            <w:tcW w:w="1701" w:type="dxa"/>
            <w:tcBorders>
              <w:top w:val="single" w:sz="4" w:space="0" w:color="000000"/>
              <w:left w:val="single" w:sz="4" w:space="0" w:color="000000"/>
              <w:bottom w:val="single" w:sz="4" w:space="0" w:color="000000"/>
              <w:right w:val="single" w:sz="4" w:space="0" w:color="000000"/>
            </w:tcBorders>
          </w:tcPr>
          <w:p w14:paraId="7B000530"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VAT</w:t>
            </w:r>
          </w:p>
        </w:tc>
        <w:tc>
          <w:tcPr>
            <w:tcW w:w="987" w:type="dxa"/>
            <w:tcBorders>
              <w:top w:val="single" w:sz="4" w:space="0" w:color="000000"/>
              <w:left w:val="single" w:sz="4" w:space="0" w:color="000000"/>
              <w:bottom w:val="single" w:sz="4" w:space="0" w:color="000000"/>
              <w:right w:val="single" w:sz="4" w:space="0" w:color="000000"/>
            </w:tcBorders>
            <w:vAlign w:val="bottom"/>
          </w:tcPr>
          <w:p w14:paraId="4AD40543"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2</w:t>
            </w:r>
          </w:p>
        </w:tc>
        <w:tc>
          <w:tcPr>
            <w:tcW w:w="1486" w:type="dxa"/>
            <w:tcBorders>
              <w:top w:val="single" w:sz="4" w:space="0" w:color="000000"/>
              <w:left w:val="single" w:sz="4" w:space="0" w:color="000000"/>
              <w:bottom w:val="single" w:sz="4" w:space="0" w:color="000000"/>
              <w:right w:val="single" w:sz="4" w:space="0" w:color="000000"/>
            </w:tcBorders>
            <w:vAlign w:val="bottom"/>
          </w:tcPr>
          <w:p w14:paraId="42DABAE0"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(9.1)</w:t>
            </w:r>
          </w:p>
        </w:tc>
      </w:tr>
      <w:tr w:rsidR="00916CBC" w:rsidRPr="00FA35D5" w14:paraId="39760559"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1B8933AF" w14:textId="77777777" w:rsidR="00916CBC" w:rsidRPr="00FA35D5" w:rsidRDefault="00916CBC" w:rsidP="00770830">
            <w:pPr>
              <w:rPr>
                <w:rFonts w:ascii="Times New Roman" w:eastAsia="Times New Roman" w:hAnsi="Times New Roman" w:cs="Times New Roman"/>
                <w:b/>
                <w:color w:val="000000"/>
              </w:rPr>
            </w:pPr>
            <w:r w:rsidRPr="00FA35D5">
              <w:rPr>
                <w:rFonts w:ascii="Times New Roman" w:eastAsia="Times New Roman" w:hAnsi="Times New Roman" w:cs="Times New Roman"/>
                <w:b/>
                <w:color w:val="000000"/>
              </w:rPr>
              <w:t>Games and Leisure:</w:t>
            </w:r>
          </w:p>
        </w:tc>
        <w:tc>
          <w:tcPr>
            <w:tcW w:w="1701" w:type="dxa"/>
            <w:tcBorders>
              <w:top w:val="single" w:sz="4" w:space="0" w:color="000000"/>
              <w:left w:val="single" w:sz="4" w:space="0" w:color="000000"/>
              <w:bottom w:val="single" w:sz="4" w:space="0" w:color="000000"/>
              <w:right w:val="single" w:sz="4" w:space="0" w:color="000000"/>
            </w:tcBorders>
          </w:tcPr>
          <w:p w14:paraId="799084E8" w14:textId="77777777" w:rsidR="00916CBC" w:rsidRPr="00FA35D5" w:rsidRDefault="00916CBC" w:rsidP="00770830">
            <w:pPr>
              <w:rPr>
                <w:rFonts w:ascii="Times New Roman" w:eastAsia="Times New Roman" w:hAnsi="Times New Roman" w:cs="Times New Roman"/>
              </w:rPr>
            </w:pPr>
          </w:p>
        </w:tc>
        <w:tc>
          <w:tcPr>
            <w:tcW w:w="987" w:type="dxa"/>
            <w:tcBorders>
              <w:top w:val="single" w:sz="4" w:space="0" w:color="000000"/>
              <w:left w:val="single" w:sz="4" w:space="0" w:color="000000"/>
              <w:bottom w:val="single" w:sz="4" w:space="0" w:color="000000"/>
              <w:right w:val="single" w:sz="4" w:space="0" w:color="000000"/>
            </w:tcBorders>
            <w:vAlign w:val="bottom"/>
          </w:tcPr>
          <w:p w14:paraId="3847AB4C" w14:textId="77777777" w:rsidR="00916CBC" w:rsidRPr="00FA35D5" w:rsidRDefault="00916CBC" w:rsidP="00770830">
            <w:pPr>
              <w:rPr>
                <w:rFonts w:ascii="Times New Roman" w:eastAsia="Times New Roman" w:hAnsi="Times New Roman" w:cs="Times New Roman"/>
              </w:rPr>
            </w:pPr>
          </w:p>
        </w:tc>
        <w:tc>
          <w:tcPr>
            <w:tcW w:w="1486" w:type="dxa"/>
            <w:tcBorders>
              <w:top w:val="single" w:sz="4" w:space="0" w:color="000000"/>
              <w:left w:val="single" w:sz="4" w:space="0" w:color="000000"/>
              <w:bottom w:val="single" w:sz="4" w:space="0" w:color="000000"/>
              <w:right w:val="single" w:sz="4" w:space="0" w:color="000000"/>
            </w:tcBorders>
            <w:vAlign w:val="bottom"/>
          </w:tcPr>
          <w:p w14:paraId="3083558E" w14:textId="77777777" w:rsidR="00916CBC" w:rsidRPr="00FA35D5" w:rsidRDefault="00916CBC" w:rsidP="00770830">
            <w:pPr>
              <w:rPr>
                <w:rFonts w:ascii="Times New Roman" w:eastAsia="Times New Roman" w:hAnsi="Times New Roman" w:cs="Times New Roman"/>
              </w:rPr>
            </w:pPr>
          </w:p>
        </w:tc>
      </w:tr>
      <w:tr w:rsidR="00916CBC" w:rsidRPr="00FA35D5" w14:paraId="140E7145"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7FB7FC39" w14:textId="77777777" w:rsidR="00916CBC" w:rsidRPr="00FA35D5" w:rsidRDefault="00916CBC" w:rsidP="00770830">
            <w:pPr>
              <w:numPr>
                <w:ilvl w:val="0"/>
                <w:numId w:val="4"/>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lastRenderedPageBreak/>
              <w:t xml:space="preserve">Tactile dice   </w:t>
            </w:r>
          </w:p>
        </w:tc>
        <w:tc>
          <w:tcPr>
            <w:tcW w:w="1701" w:type="dxa"/>
            <w:tcBorders>
              <w:top w:val="single" w:sz="4" w:space="0" w:color="000000"/>
              <w:left w:val="single" w:sz="4" w:space="0" w:color="000000"/>
              <w:bottom w:val="single" w:sz="4" w:space="0" w:color="000000"/>
              <w:right w:val="single" w:sz="4" w:space="0" w:color="000000"/>
            </w:tcBorders>
          </w:tcPr>
          <w:p w14:paraId="50540F31"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43D7A7A3"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11</w:t>
            </w:r>
          </w:p>
        </w:tc>
        <w:tc>
          <w:tcPr>
            <w:tcW w:w="1486" w:type="dxa"/>
            <w:tcBorders>
              <w:top w:val="single" w:sz="4" w:space="0" w:color="000000"/>
              <w:left w:val="single" w:sz="4" w:space="0" w:color="000000"/>
              <w:bottom w:val="single" w:sz="4" w:space="0" w:color="000000"/>
              <w:right w:val="single" w:sz="4" w:space="0" w:color="000000"/>
            </w:tcBorders>
            <w:vAlign w:val="bottom"/>
          </w:tcPr>
          <w:p w14:paraId="4346F414"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(50)</w:t>
            </w:r>
          </w:p>
        </w:tc>
      </w:tr>
      <w:tr w:rsidR="00916CBC" w:rsidRPr="00FA35D5" w14:paraId="46E24FC8"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091C1AEB" w14:textId="77777777" w:rsidR="00916CBC" w:rsidRPr="00FA35D5" w:rsidRDefault="00916CBC" w:rsidP="00770830">
            <w:pPr>
              <w:numPr>
                <w:ilvl w:val="0"/>
                <w:numId w:val="4"/>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Large print play cards</w:t>
            </w:r>
          </w:p>
        </w:tc>
        <w:tc>
          <w:tcPr>
            <w:tcW w:w="1701" w:type="dxa"/>
            <w:tcBorders>
              <w:top w:val="single" w:sz="4" w:space="0" w:color="000000"/>
              <w:left w:val="single" w:sz="4" w:space="0" w:color="000000"/>
              <w:bottom w:val="single" w:sz="4" w:space="0" w:color="000000"/>
              <w:right w:val="single" w:sz="4" w:space="0" w:color="000000"/>
            </w:tcBorders>
          </w:tcPr>
          <w:p w14:paraId="16415B5A"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VAT</w:t>
            </w:r>
          </w:p>
        </w:tc>
        <w:tc>
          <w:tcPr>
            <w:tcW w:w="987" w:type="dxa"/>
            <w:tcBorders>
              <w:top w:val="single" w:sz="4" w:space="0" w:color="000000"/>
              <w:left w:val="single" w:sz="4" w:space="0" w:color="000000"/>
              <w:bottom w:val="single" w:sz="4" w:space="0" w:color="000000"/>
              <w:right w:val="single" w:sz="4" w:space="0" w:color="000000"/>
            </w:tcBorders>
            <w:vAlign w:val="bottom"/>
          </w:tcPr>
          <w:p w14:paraId="645A4517"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16</w:t>
            </w:r>
          </w:p>
        </w:tc>
        <w:tc>
          <w:tcPr>
            <w:tcW w:w="1486" w:type="dxa"/>
            <w:tcBorders>
              <w:top w:val="single" w:sz="4" w:space="0" w:color="000000"/>
              <w:left w:val="single" w:sz="4" w:space="0" w:color="000000"/>
              <w:bottom w:val="single" w:sz="4" w:space="0" w:color="000000"/>
              <w:right w:val="single" w:sz="4" w:space="0" w:color="000000"/>
            </w:tcBorders>
            <w:vAlign w:val="bottom"/>
          </w:tcPr>
          <w:p w14:paraId="76196270"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(72.7)</w:t>
            </w:r>
          </w:p>
        </w:tc>
      </w:tr>
      <w:tr w:rsidR="00916CBC" w:rsidRPr="00FA35D5" w14:paraId="173920E0"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731B977A" w14:textId="77777777" w:rsidR="00916CBC" w:rsidRPr="00FA35D5" w:rsidRDefault="00916CBC" w:rsidP="00770830">
            <w:pPr>
              <w:numPr>
                <w:ilvl w:val="0"/>
                <w:numId w:val="4"/>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Braille cards</w:t>
            </w:r>
          </w:p>
        </w:tc>
        <w:tc>
          <w:tcPr>
            <w:tcW w:w="1701" w:type="dxa"/>
            <w:tcBorders>
              <w:top w:val="single" w:sz="4" w:space="0" w:color="000000"/>
              <w:left w:val="single" w:sz="4" w:space="0" w:color="000000"/>
              <w:bottom w:val="single" w:sz="4" w:space="0" w:color="000000"/>
              <w:right w:val="single" w:sz="4" w:space="0" w:color="000000"/>
            </w:tcBorders>
          </w:tcPr>
          <w:p w14:paraId="048F0BC6"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7EC3667F"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7</w:t>
            </w:r>
          </w:p>
        </w:tc>
        <w:tc>
          <w:tcPr>
            <w:tcW w:w="1486" w:type="dxa"/>
            <w:tcBorders>
              <w:top w:val="single" w:sz="4" w:space="0" w:color="000000"/>
              <w:left w:val="single" w:sz="4" w:space="0" w:color="000000"/>
              <w:bottom w:val="single" w:sz="4" w:space="0" w:color="000000"/>
              <w:right w:val="single" w:sz="4" w:space="0" w:color="000000"/>
            </w:tcBorders>
            <w:vAlign w:val="bottom"/>
          </w:tcPr>
          <w:p w14:paraId="293FFF7D"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(31.8)</w:t>
            </w:r>
          </w:p>
        </w:tc>
      </w:tr>
      <w:tr w:rsidR="00916CBC" w:rsidRPr="00FA35D5" w14:paraId="21827D73"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05AEE947" w14:textId="77777777" w:rsidR="00916CBC" w:rsidRPr="00FA35D5" w:rsidRDefault="00916CBC" w:rsidP="00770830">
            <w:pPr>
              <w:numPr>
                <w:ilvl w:val="0"/>
                <w:numId w:val="4"/>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Large print games (puzzle, scrabble)</w:t>
            </w:r>
          </w:p>
        </w:tc>
        <w:tc>
          <w:tcPr>
            <w:tcW w:w="1701" w:type="dxa"/>
            <w:tcBorders>
              <w:top w:val="single" w:sz="4" w:space="0" w:color="000000"/>
              <w:left w:val="single" w:sz="4" w:space="0" w:color="000000"/>
              <w:bottom w:val="single" w:sz="4" w:space="0" w:color="000000"/>
              <w:right w:val="single" w:sz="4" w:space="0" w:color="000000"/>
            </w:tcBorders>
          </w:tcPr>
          <w:p w14:paraId="2237E93D"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VAT</w:t>
            </w:r>
          </w:p>
        </w:tc>
        <w:tc>
          <w:tcPr>
            <w:tcW w:w="987" w:type="dxa"/>
            <w:tcBorders>
              <w:top w:val="single" w:sz="4" w:space="0" w:color="000000"/>
              <w:left w:val="single" w:sz="4" w:space="0" w:color="000000"/>
              <w:bottom w:val="single" w:sz="4" w:space="0" w:color="000000"/>
              <w:right w:val="single" w:sz="4" w:space="0" w:color="000000"/>
            </w:tcBorders>
            <w:vAlign w:val="bottom"/>
          </w:tcPr>
          <w:p w14:paraId="55FB9596"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14</w:t>
            </w:r>
          </w:p>
        </w:tc>
        <w:tc>
          <w:tcPr>
            <w:tcW w:w="1486" w:type="dxa"/>
            <w:tcBorders>
              <w:top w:val="single" w:sz="4" w:space="0" w:color="000000"/>
              <w:left w:val="single" w:sz="4" w:space="0" w:color="000000"/>
              <w:bottom w:val="single" w:sz="4" w:space="0" w:color="000000"/>
              <w:right w:val="single" w:sz="4" w:space="0" w:color="000000"/>
            </w:tcBorders>
            <w:vAlign w:val="bottom"/>
          </w:tcPr>
          <w:p w14:paraId="2FA67FD3"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(63.6)</w:t>
            </w:r>
          </w:p>
        </w:tc>
      </w:tr>
      <w:tr w:rsidR="00916CBC" w:rsidRPr="00FA35D5" w14:paraId="12EBA353"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2613564F" w14:textId="77777777" w:rsidR="00916CBC" w:rsidRPr="00FA35D5" w:rsidRDefault="00916CBC" w:rsidP="00770830">
            <w:pPr>
              <w:numPr>
                <w:ilvl w:val="0"/>
                <w:numId w:val="4"/>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Braille chess</w:t>
            </w:r>
          </w:p>
        </w:tc>
        <w:tc>
          <w:tcPr>
            <w:tcW w:w="1701" w:type="dxa"/>
            <w:tcBorders>
              <w:top w:val="single" w:sz="4" w:space="0" w:color="000000"/>
              <w:left w:val="single" w:sz="4" w:space="0" w:color="000000"/>
              <w:bottom w:val="single" w:sz="4" w:space="0" w:color="000000"/>
              <w:right w:val="single" w:sz="4" w:space="0" w:color="000000"/>
            </w:tcBorders>
          </w:tcPr>
          <w:p w14:paraId="4EE2CAA6"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6D8513C0"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14</w:t>
            </w:r>
          </w:p>
        </w:tc>
        <w:tc>
          <w:tcPr>
            <w:tcW w:w="1486" w:type="dxa"/>
            <w:tcBorders>
              <w:top w:val="single" w:sz="4" w:space="0" w:color="000000"/>
              <w:left w:val="single" w:sz="4" w:space="0" w:color="000000"/>
              <w:bottom w:val="single" w:sz="4" w:space="0" w:color="000000"/>
              <w:right w:val="single" w:sz="4" w:space="0" w:color="000000"/>
            </w:tcBorders>
            <w:vAlign w:val="bottom"/>
          </w:tcPr>
          <w:p w14:paraId="2553979A"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(63.6)</w:t>
            </w:r>
          </w:p>
        </w:tc>
      </w:tr>
      <w:tr w:rsidR="00916CBC" w:rsidRPr="00FA35D5" w14:paraId="11422FC3"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74E5595A" w14:textId="77777777" w:rsidR="00916CBC" w:rsidRPr="00FA35D5" w:rsidRDefault="00916CBC" w:rsidP="00770830">
            <w:pPr>
              <w:numPr>
                <w:ilvl w:val="0"/>
                <w:numId w:val="4"/>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 xml:space="preserve">Audible balls </w:t>
            </w:r>
          </w:p>
        </w:tc>
        <w:tc>
          <w:tcPr>
            <w:tcW w:w="1701" w:type="dxa"/>
            <w:tcBorders>
              <w:top w:val="single" w:sz="4" w:space="0" w:color="000000"/>
              <w:left w:val="single" w:sz="4" w:space="0" w:color="000000"/>
              <w:bottom w:val="single" w:sz="4" w:space="0" w:color="000000"/>
              <w:right w:val="single" w:sz="4" w:space="0" w:color="000000"/>
            </w:tcBorders>
          </w:tcPr>
          <w:p w14:paraId="1DA1C65C"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62438A37"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9</w:t>
            </w:r>
          </w:p>
        </w:tc>
        <w:tc>
          <w:tcPr>
            <w:tcW w:w="1486" w:type="dxa"/>
            <w:tcBorders>
              <w:top w:val="single" w:sz="4" w:space="0" w:color="000000"/>
              <w:left w:val="single" w:sz="4" w:space="0" w:color="000000"/>
              <w:bottom w:val="single" w:sz="4" w:space="0" w:color="000000"/>
              <w:right w:val="single" w:sz="4" w:space="0" w:color="000000"/>
            </w:tcBorders>
            <w:vAlign w:val="bottom"/>
          </w:tcPr>
          <w:p w14:paraId="541A552B"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(40.9)</w:t>
            </w:r>
          </w:p>
        </w:tc>
      </w:tr>
      <w:tr w:rsidR="00916CBC" w:rsidRPr="00FA35D5" w14:paraId="100D4622"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332EF6DA" w14:textId="77777777" w:rsidR="00916CBC" w:rsidRPr="00FA35D5" w:rsidRDefault="00916CBC" w:rsidP="00770830">
            <w:pPr>
              <w:rPr>
                <w:rFonts w:ascii="Times New Roman" w:eastAsia="Times New Roman" w:hAnsi="Times New Roman" w:cs="Times New Roman"/>
                <w:b/>
                <w:color w:val="000000"/>
              </w:rPr>
            </w:pPr>
            <w:r w:rsidRPr="00FA35D5">
              <w:rPr>
                <w:rFonts w:ascii="Times New Roman" w:eastAsia="Times New Roman" w:hAnsi="Times New Roman" w:cs="Times New Roman"/>
                <w:b/>
                <w:color w:val="000000"/>
              </w:rPr>
              <w:t>Daily Living equipment</w:t>
            </w:r>
          </w:p>
        </w:tc>
        <w:tc>
          <w:tcPr>
            <w:tcW w:w="1701" w:type="dxa"/>
            <w:tcBorders>
              <w:top w:val="single" w:sz="4" w:space="0" w:color="000000"/>
              <w:left w:val="single" w:sz="4" w:space="0" w:color="000000"/>
              <w:bottom w:val="single" w:sz="4" w:space="0" w:color="000000"/>
              <w:right w:val="single" w:sz="4" w:space="0" w:color="000000"/>
            </w:tcBorders>
          </w:tcPr>
          <w:p w14:paraId="2BC0C6B7" w14:textId="77777777" w:rsidR="00916CBC" w:rsidRPr="00FA35D5" w:rsidRDefault="00916CBC" w:rsidP="00770830">
            <w:pPr>
              <w:rPr>
                <w:rFonts w:ascii="Times New Roman" w:eastAsia="Times New Roman" w:hAnsi="Times New Roman" w:cs="Times New Roman"/>
              </w:rPr>
            </w:pPr>
          </w:p>
        </w:tc>
        <w:tc>
          <w:tcPr>
            <w:tcW w:w="987" w:type="dxa"/>
            <w:tcBorders>
              <w:top w:val="single" w:sz="4" w:space="0" w:color="000000"/>
              <w:left w:val="single" w:sz="4" w:space="0" w:color="000000"/>
              <w:bottom w:val="single" w:sz="4" w:space="0" w:color="000000"/>
              <w:right w:val="single" w:sz="4" w:space="0" w:color="000000"/>
            </w:tcBorders>
            <w:vAlign w:val="bottom"/>
          </w:tcPr>
          <w:p w14:paraId="1D9412D4" w14:textId="77777777" w:rsidR="00916CBC" w:rsidRPr="00FA35D5" w:rsidRDefault="00916CBC" w:rsidP="00770830">
            <w:pPr>
              <w:rPr>
                <w:rFonts w:ascii="Times New Roman" w:eastAsia="Times New Roman" w:hAnsi="Times New Roman" w:cs="Times New Roman"/>
              </w:rPr>
            </w:pPr>
          </w:p>
        </w:tc>
        <w:tc>
          <w:tcPr>
            <w:tcW w:w="1486" w:type="dxa"/>
            <w:tcBorders>
              <w:top w:val="single" w:sz="4" w:space="0" w:color="000000"/>
              <w:left w:val="single" w:sz="4" w:space="0" w:color="000000"/>
              <w:bottom w:val="single" w:sz="4" w:space="0" w:color="000000"/>
              <w:right w:val="single" w:sz="4" w:space="0" w:color="000000"/>
            </w:tcBorders>
            <w:vAlign w:val="bottom"/>
          </w:tcPr>
          <w:p w14:paraId="54A31945" w14:textId="77777777" w:rsidR="00916CBC" w:rsidRPr="00FA35D5" w:rsidRDefault="00916CBC" w:rsidP="00770830">
            <w:pPr>
              <w:rPr>
                <w:rFonts w:ascii="Times New Roman" w:eastAsia="Times New Roman" w:hAnsi="Times New Roman" w:cs="Times New Roman"/>
              </w:rPr>
            </w:pPr>
          </w:p>
        </w:tc>
      </w:tr>
      <w:tr w:rsidR="00916CBC" w:rsidRPr="00FA35D5" w14:paraId="3DDED581"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68484690" w14:textId="77777777" w:rsidR="00916CBC" w:rsidRPr="00FA35D5" w:rsidRDefault="00916CBC" w:rsidP="00770830">
            <w:pPr>
              <w:numPr>
                <w:ilvl w:val="0"/>
                <w:numId w:val="6"/>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 xml:space="preserve">Liquid sensor   </w:t>
            </w:r>
          </w:p>
        </w:tc>
        <w:tc>
          <w:tcPr>
            <w:tcW w:w="1701" w:type="dxa"/>
            <w:tcBorders>
              <w:top w:val="single" w:sz="4" w:space="0" w:color="000000"/>
              <w:left w:val="single" w:sz="4" w:space="0" w:color="000000"/>
              <w:bottom w:val="single" w:sz="4" w:space="0" w:color="000000"/>
              <w:right w:val="single" w:sz="4" w:space="0" w:color="000000"/>
            </w:tcBorders>
          </w:tcPr>
          <w:p w14:paraId="37C7F5B4"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0D29C9BE"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1</w:t>
            </w:r>
          </w:p>
        </w:tc>
        <w:tc>
          <w:tcPr>
            <w:tcW w:w="1486" w:type="dxa"/>
            <w:tcBorders>
              <w:top w:val="single" w:sz="4" w:space="0" w:color="000000"/>
              <w:left w:val="single" w:sz="4" w:space="0" w:color="000000"/>
              <w:bottom w:val="single" w:sz="4" w:space="0" w:color="000000"/>
              <w:right w:val="single" w:sz="4" w:space="0" w:color="000000"/>
            </w:tcBorders>
            <w:vAlign w:val="bottom"/>
          </w:tcPr>
          <w:p w14:paraId="172D3F37"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(4.5)</w:t>
            </w:r>
          </w:p>
        </w:tc>
      </w:tr>
      <w:tr w:rsidR="00916CBC" w:rsidRPr="00FA35D5" w14:paraId="5ACA3A03"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28B19C5E" w14:textId="77777777" w:rsidR="00916CBC" w:rsidRPr="00FA35D5" w:rsidRDefault="00916CBC" w:rsidP="00770830">
            <w:pPr>
              <w:numPr>
                <w:ilvl w:val="0"/>
                <w:numId w:val="6"/>
              </w:numPr>
              <w:pBdr>
                <w:top w:val="nil"/>
                <w:left w:val="nil"/>
                <w:bottom w:val="nil"/>
                <w:right w:val="nil"/>
                <w:between w:val="nil"/>
              </w:pBdr>
              <w:rPr>
                <w:rFonts w:ascii="Times New Roman" w:eastAsia="Times New Roman" w:hAnsi="Times New Roman" w:cs="Times New Roman"/>
                <w:color w:val="000000"/>
              </w:rPr>
            </w:pPr>
            <w:proofErr w:type="spellStart"/>
            <w:r w:rsidRPr="00FA35D5">
              <w:rPr>
                <w:rFonts w:ascii="Times New Roman" w:eastAsia="Times New Roman" w:hAnsi="Times New Roman" w:cs="Times New Roman"/>
                <w:color w:val="000000"/>
              </w:rPr>
              <w:t>Color</w:t>
            </w:r>
            <w:proofErr w:type="spellEnd"/>
            <w:r w:rsidRPr="00FA35D5">
              <w:rPr>
                <w:rFonts w:ascii="Times New Roman" w:eastAsia="Times New Roman" w:hAnsi="Times New Roman" w:cs="Times New Roman"/>
                <w:color w:val="000000"/>
              </w:rPr>
              <w:t xml:space="preserve"> detector   </w:t>
            </w:r>
          </w:p>
        </w:tc>
        <w:tc>
          <w:tcPr>
            <w:tcW w:w="1701" w:type="dxa"/>
            <w:tcBorders>
              <w:top w:val="single" w:sz="4" w:space="0" w:color="000000"/>
              <w:left w:val="single" w:sz="4" w:space="0" w:color="000000"/>
              <w:bottom w:val="single" w:sz="4" w:space="0" w:color="000000"/>
              <w:right w:val="single" w:sz="4" w:space="0" w:color="000000"/>
            </w:tcBorders>
          </w:tcPr>
          <w:p w14:paraId="40C88835"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681E2CB9"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1</w:t>
            </w:r>
          </w:p>
        </w:tc>
        <w:tc>
          <w:tcPr>
            <w:tcW w:w="1486" w:type="dxa"/>
            <w:tcBorders>
              <w:top w:val="single" w:sz="4" w:space="0" w:color="000000"/>
              <w:left w:val="single" w:sz="4" w:space="0" w:color="000000"/>
              <w:bottom w:val="single" w:sz="4" w:space="0" w:color="000000"/>
              <w:right w:val="single" w:sz="4" w:space="0" w:color="000000"/>
            </w:tcBorders>
            <w:vAlign w:val="bottom"/>
          </w:tcPr>
          <w:p w14:paraId="68A69C62"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(4.5)</w:t>
            </w:r>
          </w:p>
        </w:tc>
      </w:tr>
      <w:tr w:rsidR="00916CBC" w:rsidRPr="00FA35D5" w14:paraId="2DFA5BEA"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1B2059D6" w14:textId="77777777" w:rsidR="00916CBC" w:rsidRPr="00FA35D5" w:rsidRDefault="00916CBC" w:rsidP="00770830">
            <w:pPr>
              <w:numPr>
                <w:ilvl w:val="0"/>
                <w:numId w:val="6"/>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Talking watch</w:t>
            </w:r>
          </w:p>
        </w:tc>
        <w:tc>
          <w:tcPr>
            <w:tcW w:w="1701" w:type="dxa"/>
            <w:tcBorders>
              <w:top w:val="single" w:sz="4" w:space="0" w:color="000000"/>
              <w:left w:val="single" w:sz="4" w:space="0" w:color="000000"/>
              <w:bottom w:val="single" w:sz="4" w:space="0" w:color="000000"/>
              <w:right w:val="single" w:sz="4" w:space="0" w:color="000000"/>
            </w:tcBorders>
          </w:tcPr>
          <w:p w14:paraId="43232AED"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3732AB2D"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19</w:t>
            </w:r>
          </w:p>
        </w:tc>
        <w:tc>
          <w:tcPr>
            <w:tcW w:w="1486" w:type="dxa"/>
            <w:tcBorders>
              <w:top w:val="single" w:sz="4" w:space="0" w:color="000000"/>
              <w:left w:val="single" w:sz="4" w:space="0" w:color="000000"/>
              <w:bottom w:val="single" w:sz="4" w:space="0" w:color="000000"/>
              <w:right w:val="single" w:sz="4" w:space="0" w:color="000000"/>
            </w:tcBorders>
            <w:vAlign w:val="bottom"/>
          </w:tcPr>
          <w:p w14:paraId="2DDDB876"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(86.4)</w:t>
            </w:r>
          </w:p>
        </w:tc>
      </w:tr>
      <w:tr w:rsidR="00916CBC" w:rsidRPr="00FA35D5" w14:paraId="51E81873"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78A4D9B3" w14:textId="77777777" w:rsidR="00916CBC" w:rsidRPr="00FA35D5" w:rsidRDefault="00916CBC" w:rsidP="00770830">
            <w:pPr>
              <w:numPr>
                <w:ilvl w:val="0"/>
                <w:numId w:val="6"/>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 xml:space="preserve">Pill organizers     </w:t>
            </w:r>
          </w:p>
        </w:tc>
        <w:tc>
          <w:tcPr>
            <w:tcW w:w="1701" w:type="dxa"/>
            <w:tcBorders>
              <w:top w:val="single" w:sz="4" w:space="0" w:color="000000"/>
              <w:left w:val="single" w:sz="4" w:space="0" w:color="000000"/>
              <w:bottom w:val="single" w:sz="4" w:space="0" w:color="000000"/>
              <w:right w:val="single" w:sz="4" w:space="0" w:color="000000"/>
            </w:tcBorders>
          </w:tcPr>
          <w:p w14:paraId="6740A2FC"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35B97A3C"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2</w:t>
            </w:r>
          </w:p>
        </w:tc>
        <w:tc>
          <w:tcPr>
            <w:tcW w:w="1486" w:type="dxa"/>
            <w:tcBorders>
              <w:top w:val="single" w:sz="4" w:space="0" w:color="000000"/>
              <w:left w:val="single" w:sz="4" w:space="0" w:color="000000"/>
              <w:bottom w:val="single" w:sz="4" w:space="0" w:color="000000"/>
              <w:right w:val="single" w:sz="4" w:space="0" w:color="000000"/>
            </w:tcBorders>
            <w:vAlign w:val="bottom"/>
          </w:tcPr>
          <w:p w14:paraId="27931DB9"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(9.1)</w:t>
            </w:r>
          </w:p>
        </w:tc>
      </w:tr>
      <w:tr w:rsidR="00916CBC" w:rsidRPr="00FA35D5" w14:paraId="2ED2309B"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4FFED03D" w14:textId="77777777" w:rsidR="00916CBC" w:rsidRPr="00FA35D5" w:rsidRDefault="00916CBC" w:rsidP="00770830">
            <w:pPr>
              <w:numPr>
                <w:ilvl w:val="0"/>
                <w:numId w:val="6"/>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Simplified mobile phone</w:t>
            </w:r>
          </w:p>
        </w:tc>
        <w:tc>
          <w:tcPr>
            <w:tcW w:w="1701" w:type="dxa"/>
            <w:tcBorders>
              <w:top w:val="single" w:sz="4" w:space="0" w:color="000000"/>
              <w:left w:val="single" w:sz="4" w:space="0" w:color="000000"/>
              <w:bottom w:val="single" w:sz="4" w:space="0" w:color="000000"/>
              <w:right w:val="single" w:sz="4" w:space="0" w:color="000000"/>
            </w:tcBorders>
          </w:tcPr>
          <w:p w14:paraId="7D87938A"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VAT</w:t>
            </w:r>
          </w:p>
        </w:tc>
        <w:tc>
          <w:tcPr>
            <w:tcW w:w="987" w:type="dxa"/>
            <w:tcBorders>
              <w:top w:val="single" w:sz="4" w:space="0" w:color="000000"/>
              <w:left w:val="single" w:sz="4" w:space="0" w:color="000000"/>
              <w:bottom w:val="single" w:sz="4" w:space="0" w:color="000000"/>
              <w:right w:val="single" w:sz="4" w:space="0" w:color="000000"/>
            </w:tcBorders>
            <w:vAlign w:val="bottom"/>
          </w:tcPr>
          <w:p w14:paraId="55341E1A"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10</w:t>
            </w:r>
          </w:p>
        </w:tc>
        <w:tc>
          <w:tcPr>
            <w:tcW w:w="1486" w:type="dxa"/>
            <w:tcBorders>
              <w:top w:val="single" w:sz="4" w:space="0" w:color="000000"/>
              <w:left w:val="single" w:sz="4" w:space="0" w:color="000000"/>
              <w:bottom w:val="single" w:sz="4" w:space="0" w:color="000000"/>
              <w:right w:val="single" w:sz="4" w:space="0" w:color="000000"/>
            </w:tcBorders>
            <w:vAlign w:val="bottom"/>
          </w:tcPr>
          <w:p w14:paraId="4B73A6C8"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(45.5)</w:t>
            </w:r>
          </w:p>
        </w:tc>
      </w:tr>
      <w:tr w:rsidR="00916CBC" w:rsidRPr="00FA35D5" w14:paraId="28F57F9D"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509F7E01" w14:textId="77777777" w:rsidR="00916CBC" w:rsidRPr="00FA35D5" w:rsidRDefault="00916CBC" w:rsidP="00770830">
            <w:pPr>
              <w:numPr>
                <w:ilvl w:val="0"/>
                <w:numId w:val="6"/>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 xml:space="preserve">Talking weight machine  </w:t>
            </w:r>
          </w:p>
        </w:tc>
        <w:tc>
          <w:tcPr>
            <w:tcW w:w="1701" w:type="dxa"/>
            <w:tcBorders>
              <w:top w:val="single" w:sz="4" w:space="0" w:color="000000"/>
              <w:left w:val="single" w:sz="4" w:space="0" w:color="000000"/>
              <w:bottom w:val="single" w:sz="4" w:space="0" w:color="000000"/>
              <w:right w:val="single" w:sz="4" w:space="0" w:color="000000"/>
            </w:tcBorders>
          </w:tcPr>
          <w:p w14:paraId="11B1C216"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6B6F71AC"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3</w:t>
            </w:r>
          </w:p>
        </w:tc>
        <w:tc>
          <w:tcPr>
            <w:tcW w:w="1486" w:type="dxa"/>
            <w:tcBorders>
              <w:top w:val="single" w:sz="4" w:space="0" w:color="000000"/>
              <w:left w:val="single" w:sz="4" w:space="0" w:color="000000"/>
              <w:bottom w:val="single" w:sz="4" w:space="0" w:color="000000"/>
              <w:right w:val="single" w:sz="4" w:space="0" w:color="000000"/>
            </w:tcBorders>
            <w:vAlign w:val="bottom"/>
          </w:tcPr>
          <w:p w14:paraId="2D68CFB8"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(13.6)</w:t>
            </w:r>
          </w:p>
        </w:tc>
      </w:tr>
      <w:tr w:rsidR="00916CBC" w:rsidRPr="00FA35D5" w14:paraId="0545DBF4" w14:textId="77777777" w:rsidTr="00770830">
        <w:trPr>
          <w:trHeight w:val="227"/>
        </w:trPr>
        <w:tc>
          <w:tcPr>
            <w:tcW w:w="5103" w:type="dxa"/>
            <w:tcBorders>
              <w:top w:val="single" w:sz="4" w:space="0" w:color="000000"/>
              <w:left w:val="single" w:sz="4" w:space="0" w:color="000000"/>
              <w:bottom w:val="single" w:sz="4" w:space="0" w:color="000000"/>
              <w:right w:val="single" w:sz="4" w:space="0" w:color="000000"/>
            </w:tcBorders>
            <w:vAlign w:val="bottom"/>
          </w:tcPr>
          <w:p w14:paraId="6D2D8598" w14:textId="77777777" w:rsidR="00916CBC" w:rsidRPr="00FA35D5" w:rsidRDefault="00916CBC" w:rsidP="00770830">
            <w:pPr>
              <w:numPr>
                <w:ilvl w:val="0"/>
                <w:numId w:val="6"/>
              </w:numPr>
              <w:pBdr>
                <w:top w:val="nil"/>
                <w:left w:val="nil"/>
                <w:bottom w:val="nil"/>
                <w:right w:val="nil"/>
                <w:between w:val="nil"/>
              </w:pBdr>
              <w:rPr>
                <w:rFonts w:ascii="Times New Roman" w:eastAsia="Times New Roman" w:hAnsi="Times New Roman" w:cs="Times New Roman"/>
                <w:color w:val="000000"/>
              </w:rPr>
            </w:pPr>
            <w:r w:rsidRPr="00FA35D5">
              <w:rPr>
                <w:rFonts w:ascii="Times New Roman" w:eastAsia="Times New Roman" w:hAnsi="Times New Roman" w:cs="Times New Roman"/>
                <w:color w:val="000000"/>
              </w:rPr>
              <w:t>Audio labeller</w:t>
            </w:r>
          </w:p>
        </w:tc>
        <w:tc>
          <w:tcPr>
            <w:tcW w:w="1701" w:type="dxa"/>
            <w:tcBorders>
              <w:top w:val="single" w:sz="4" w:space="0" w:color="000000"/>
              <w:left w:val="single" w:sz="4" w:space="0" w:color="000000"/>
              <w:bottom w:val="single" w:sz="4" w:space="0" w:color="000000"/>
              <w:right w:val="single" w:sz="4" w:space="0" w:color="000000"/>
            </w:tcBorders>
          </w:tcPr>
          <w:p w14:paraId="066B1714"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TAT</w:t>
            </w:r>
          </w:p>
        </w:tc>
        <w:tc>
          <w:tcPr>
            <w:tcW w:w="987" w:type="dxa"/>
            <w:tcBorders>
              <w:top w:val="single" w:sz="4" w:space="0" w:color="000000"/>
              <w:left w:val="single" w:sz="4" w:space="0" w:color="000000"/>
              <w:bottom w:val="single" w:sz="4" w:space="0" w:color="000000"/>
              <w:right w:val="single" w:sz="4" w:space="0" w:color="000000"/>
            </w:tcBorders>
            <w:vAlign w:val="bottom"/>
          </w:tcPr>
          <w:p w14:paraId="5560FB4F"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1</w:t>
            </w:r>
          </w:p>
        </w:tc>
        <w:tc>
          <w:tcPr>
            <w:tcW w:w="1486" w:type="dxa"/>
            <w:tcBorders>
              <w:top w:val="single" w:sz="4" w:space="0" w:color="000000"/>
              <w:left w:val="single" w:sz="4" w:space="0" w:color="000000"/>
              <w:bottom w:val="single" w:sz="4" w:space="0" w:color="000000"/>
              <w:right w:val="single" w:sz="4" w:space="0" w:color="000000"/>
            </w:tcBorders>
            <w:vAlign w:val="bottom"/>
          </w:tcPr>
          <w:p w14:paraId="0495E383"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(4.5)</w:t>
            </w:r>
          </w:p>
        </w:tc>
      </w:tr>
    </w:tbl>
    <w:p w14:paraId="6413DE6E" w14:textId="77777777" w:rsidR="00916CBC" w:rsidRPr="00FA35D5" w:rsidRDefault="00916CBC" w:rsidP="007B26B5">
      <w:pPr>
        <w:rPr>
          <w:rFonts w:ascii="Times New Roman" w:eastAsia="Times New Roman" w:hAnsi="Times New Roman" w:cs="Times New Roman"/>
          <w:b/>
          <w:bCs/>
          <w:sz w:val="22"/>
          <w:szCs w:val="22"/>
        </w:rPr>
      </w:pPr>
      <w:r w:rsidRPr="00FA35D5">
        <w:rPr>
          <w:rFonts w:ascii="Times New Roman" w:eastAsia="Times New Roman" w:hAnsi="Times New Roman" w:cs="Times New Roman"/>
          <w:b/>
        </w:rPr>
        <w:t xml:space="preserve"> </w:t>
      </w:r>
      <w:r w:rsidRPr="00FA35D5">
        <w:rPr>
          <w:rFonts w:ascii="Times New Roman" w:eastAsia="Times New Roman" w:hAnsi="Times New Roman" w:cs="Times New Roman"/>
          <w:b/>
          <w:bCs/>
          <w:sz w:val="22"/>
          <w:szCs w:val="22"/>
        </w:rPr>
        <w:t>VAT: Visual Based Assistive Technology, TAT: Tactile and Sound Based Assistive Technology</w:t>
      </w:r>
    </w:p>
    <w:p w14:paraId="6949040A" w14:textId="2F49C9E7" w:rsidR="00916CBC" w:rsidRPr="00FA35D5" w:rsidRDefault="00916CBC" w:rsidP="007B26B5">
      <w:pPr>
        <w:rPr>
          <w:rFonts w:ascii="Times New Roman" w:eastAsia="Times New Roman" w:hAnsi="Times New Roman" w:cs="Times New Roman"/>
          <w:b/>
          <w:bCs/>
          <w:sz w:val="22"/>
          <w:szCs w:val="22"/>
        </w:rPr>
      </w:pPr>
      <w:r w:rsidRPr="00FA35D5">
        <w:rPr>
          <w:rFonts w:ascii="Times New Roman" w:eastAsia="Times New Roman" w:hAnsi="Times New Roman" w:cs="Times New Roman"/>
          <w:b/>
          <w:bCs/>
          <w:sz w:val="22"/>
          <w:szCs w:val="22"/>
        </w:rPr>
        <w:t>DAISY: Digital Accessible Information System, NVDA: Non-Visual Desktop Access, JAWS: Job Access with Speech</w:t>
      </w:r>
    </w:p>
    <w:p w14:paraId="312CEAEB" w14:textId="1CD90BBD" w:rsidR="00916CBC" w:rsidRPr="00FA35D5" w:rsidRDefault="00916CBC" w:rsidP="00916CBC">
      <w:pPr>
        <w:rPr>
          <w:rFonts w:ascii="Times New Roman" w:eastAsia="Times New Roman" w:hAnsi="Times New Roman" w:cs="Times New Roman"/>
          <w:b/>
        </w:rPr>
      </w:pPr>
    </w:p>
    <w:p w14:paraId="233D19CE" w14:textId="77777777" w:rsidR="00916CBC" w:rsidRPr="00FA35D5" w:rsidRDefault="00916CBC" w:rsidP="00916CBC">
      <w:pPr>
        <w:spacing w:line="360" w:lineRule="auto"/>
        <w:rPr>
          <w:rFonts w:ascii="Times New Roman" w:eastAsia="Times New Roman" w:hAnsi="Times New Roman" w:cs="Times New Roman"/>
          <w:b/>
        </w:rPr>
      </w:pPr>
      <w:r w:rsidRPr="00FA35D5">
        <w:rPr>
          <w:rFonts w:ascii="Times New Roman" w:eastAsia="Times New Roman" w:hAnsi="Times New Roman" w:cs="Times New Roman"/>
          <w:b/>
        </w:rPr>
        <w:t>Table 2: Trainers in twenty-two schools for the blind in Delhi</w:t>
      </w:r>
    </w:p>
    <w:tbl>
      <w:tblPr>
        <w:tblW w:w="8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1903"/>
        <w:gridCol w:w="1079"/>
        <w:gridCol w:w="1564"/>
      </w:tblGrid>
      <w:tr w:rsidR="00916CBC" w:rsidRPr="00FA35D5" w14:paraId="6D23CFA7" w14:textId="77777777" w:rsidTr="00770830">
        <w:trPr>
          <w:trHeight w:val="321"/>
        </w:trPr>
        <w:tc>
          <w:tcPr>
            <w:tcW w:w="4106" w:type="dxa"/>
            <w:tcBorders>
              <w:top w:val="single" w:sz="4" w:space="0" w:color="000000"/>
              <w:left w:val="single" w:sz="4" w:space="0" w:color="000000"/>
              <w:bottom w:val="single" w:sz="4" w:space="0" w:color="000000"/>
              <w:right w:val="single" w:sz="4" w:space="0" w:color="000000"/>
            </w:tcBorders>
            <w:vAlign w:val="bottom"/>
          </w:tcPr>
          <w:p w14:paraId="7A13C4E8" w14:textId="77777777" w:rsidR="00916CBC" w:rsidRPr="00FA35D5" w:rsidRDefault="00916CBC" w:rsidP="00770830">
            <w:pPr>
              <w:rPr>
                <w:rFonts w:ascii="Times New Roman" w:eastAsia="Times New Roman" w:hAnsi="Times New Roman" w:cs="Times New Roman"/>
                <w:b/>
                <w:color w:val="000000"/>
              </w:rPr>
            </w:pPr>
            <w:r w:rsidRPr="00FA35D5">
              <w:rPr>
                <w:rFonts w:ascii="Times New Roman" w:eastAsia="Times New Roman" w:hAnsi="Times New Roman" w:cs="Times New Roman"/>
                <w:b/>
                <w:color w:val="000000"/>
              </w:rPr>
              <w:t xml:space="preserve">Trainers/Teachers </w:t>
            </w:r>
          </w:p>
        </w:tc>
        <w:tc>
          <w:tcPr>
            <w:tcW w:w="1903" w:type="dxa"/>
            <w:tcBorders>
              <w:top w:val="single" w:sz="4" w:space="0" w:color="000000"/>
              <w:left w:val="single" w:sz="4" w:space="0" w:color="000000"/>
              <w:bottom w:val="single" w:sz="4" w:space="0" w:color="000000"/>
              <w:right w:val="single" w:sz="4" w:space="0" w:color="000000"/>
            </w:tcBorders>
          </w:tcPr>
          <w:p w14:paraId="6375E6A6" w14:textId="77777777" w:rsidR="00916CBC" w:rsidRPr="00FA35D5" w:rsidRDefault="00916CBC" w:rsidP="00770830">
            <w:pPr>
              <w:jc w:val="center"/>
              <w:rPr>
                <w:rFonts w:ascii="Times New Roman" w:eastAsia="Times New Roman" w:hAnsi="Times New Roman" w:cs="Times New Roman"/>
                <w:b/>
              </w:rPr>
            </w:pPr>
            <w:r w:rsidRPr="00FA35D5">
              <w:rPr>
                <w:rFonts w:ascii="Times New Roman" w:eastAsia="Times New Roman" w:hAnsi="Times New Roman" w:cs="Times New Roman"/>
                <w:b/>
                <w:color w:val="000000"/>
              </w:rPr>
              <w:t>Total Post</w:t>
            </w:r>
          </w:p>
        </w:tc>
        <w:tc>
          <w:tcPr>
            <w:tcW w:w="1079" w:type="dxa"/>
            <w:tcBorders>
              <w:top w:val="single" w:sz="4" w:space="0" w:color="000000"/>
              <w:left w:val="single" w:sz="4" w:space="0" w:color="000000"/>
              <w:bottom w:val="single" w:sz="4" w:space="0" w:color="000000"/>
              <w:right w:val="single" w:sz="4" w:space="0" w:color="000000"/>
            </w:tcBorders>
          </w:tcPr>
          <w:p w14:paraId="3D1E5D93" w14:textId="77777777" w:rsidR="00916CBC" w:rsidRPr="00FA35D5" w:rsidRDefault="00916CBC" w:rsidP="00770830">
            <w:pPr>
              <w:jc w:val="center"/>
              <w:rPr>
                <w:rFonts w:ascii="Times New Roman" w:eastAsia="Times New Roman" w:hAnsi="Times New Roman" w:cs="Times New Roman"/>
                <w:b/>
                <w:color w:val="000000"/>
              </w:rPr>
            </w:pPr>
            <w:r w:rsidRPr="00FA35D5">
              <w:rPr>
                <w:rFonts w:ascii="Times New Roman" w:eastAsia="Times New Roman" w:hAnsi="Times New Roman" w:cs="Times New Roman"/>
                <w:b/>
                <w:color w:val="000000"/>
              </w:rPr>
              <w:t>Filled</w:t>
            </w:r>
          </w:p>
        </w:tc>
        <w:tc>
          <w:tcPr>
            <w:tcW w:w="1564" w:type="dxa"/>
            <w:tcBorders>
              <w:top w:val="single" w:sz="4" w:space="0" w:color="000000"/>
              <w:left w:val="single" w:sz="4" w:space="0" w:color="000000"/>
              <w:bottom w:val="single" w:sz="4" w:space="0" w:color="000000"/>
              <w:right w:val="single" w:sz="4" w:space="0" w:color="000000"/>
            </w:tcBorders>
          </w:tcPr>
          <w:p w14:paraId="50F8A020" w14:textId="77777777" w:rsidR="00916CBC" w:rsidRPr="00FA35D5" w:rsidRDefault="00916CBC" w:rsidP="00770830">
            <w:pPr>
              <w:jc w:val="center"/>
              <w:rPr>
                <w:rFonts w:ascii="Times New Roman" w:eastAsia="Times New Roman" w:hAnsi="Times New Roman" w:cs="Times New Roman"/>
                <w:b/>
                <w:color w:val="000000"/>
              </w:rPr>
            </w:pPr>
            <w:r w:rsidRPr="00FA35D5">
              <w:rPr>
                <w:rFonts w:ascii="Times New Roman" w:eastAsia="Times New Roman" w:hAnsi="Times New Roman" w:cs="Times New Roman"/>
                <w:b/>
                <w:color w:val="000000"/>
              </w:rPr>
              <w:t xml:space="preserve">(%) </w:t>
            </w:r>
          </w:p>
        </w:tc>
      </w:tr>
      <w:tr w:rsidR="00916CBC" w:rsidRPr="00FA35D5" w14:paraId="174B53EF" w14:textId="77777777" w:rsidTr="00770830">
        <w:trPr>
          <w:trHeight w:val="312"/>
        </w:trPr>
        <w:tc>
          <w:tcPr>
            <w:tcW w:w="4106" w:type="dxa"/>
            <w:tcBorders>
              <w:top w:val="single" w:sz="4" w:space="0" w:color="000000"/>
              <w:left w:val="single" w:sz="4" w:space="0" w:color="000000"/>
              <w:bottom w:val="single" w:sz="4" w:space="0" w:color="000000"/>
              <w:right w:val="single" w:sz="4" w:space="0" w:color="000000"/>
            </w:tcBorders>
            <w:vAlign w:val="bottom"/>
          </w:tcPr>
          <w:p w14:paraId="11E22651" w14:textId="77777777" w:rsidR="00916CBC" w:rsidRPr="00FA35D5" w:rsidRDefault="00916CBC" w:rsidP="00770830">
            <w:pPr>
              <w:rPr>
                <w:rFonts w:ascii="Times New Roman" w:eastAsia="Times New Roman" w:hAnsi="Times New Roman" w:cs="Times New Roman"/>
                <w:color w:val="000000"/>
              </w:rPr>
            </w:pPr>
            <w:r w:rsidRPr="00FA35D5">
              <w:rPr>
                <w:rFonts w:ascii="Times New Roman" w:eastAsia="Times New Roman" w:hAnsi="Times New Roman" w:cs="Times New Roman"/>
                <w:color w:val="000000"/>
              </w:rPr>
              <w:t>Mobility trainer</w:t>
            </w:r>
          </w:p>
        </w:tc>
        <w:tc>
          <w:tcPr>
            <w:tcW w:w="1903" w:type="dxa"/>
            <w:tcBorders>
              <w:top w:val="single" w:sz="4" w:space="0" w:color="000000"/>
              <w:left w:val="single" w:sz="4" w:space="0" w:color="000000"/>
              <w:bottom w:val="single" w:sz="4" w:space="0" w:color="000000"/>
              <w:right w:val="single" w:sz="4" w:space="0" w:color="000000"/>
            </w:tcBorders>
            <w:vAlign w:val="bottom"/>
          </w:tcPr>
          <w:p w14:paraId="2BE4B397" w14:textId="77777777" w:rsidR="00916CBC" w:rsidRPr="00FA35D5" w:rsidRDefault="00916CBC" w:rsidP="00770830">
            <w:pPr>
              <w:jc w:val="center"/>
              <w:rPr>
                <w:rFonts w:ascii="Times New Roman" w:eastAsia="Times New Roman" w:hAnsi="Times New Roman" w:cs="Times New Roman"/>
              </w:rPr>
            </w:pPr>
            <w:r w:rsidRPr="00FA35D5">
              <w:rPr>
                <w:rFonts w:ascii="Times New Roman" w:eastAsia="Times New Roman" w:hAnsi="Times New Roman" w:cs="Times New Roman"/>
                <w:color w:val="000000"/>
              </w:rPr>
              <w:t>22</w:t>
            </w:r>
          </w:p>
        </w:tc>
        <w:tc>
          <w:tcPr>
            <w:tcW w:w="1079" w:type="dxa"/>
            <w:tcBorders>
              <w:top w:val="single" w:sz="4" w:space="0" w:color="000000"/>
              <w:left w:val="single" w:sz="4" w:space="0" w:color="000000"/>
              <w:bottom w:val="single" w:sz="4" w:space="0" w:color="000000"/>
              <w:right w:val="single" w:sz="4" w:space="0" w:color="000000"/>
            </w:tcBorders>
            <w:vAlign w:val="bottom"/>
          </w:tcPr>
          <w:p w14:paraId="7FCA6A3D" w14:textId="77777777" w:rsidR="00916CBC" w:rsidRPr="00FA35D5" w:rsidRDefault="00916CBC" w:rsidP="00770830">
            <w:pPr>
              <w:jc w:val="center"/>
              <w:rPr>
                <w:rFonts w:ascii="Times New Roman" w:eastAsia="Times New Roman" w:hAnsi="Times New Roman" w:cs="Times New Roman"/>
              </w:rPr>
            </w:pPr>
            <w:r w:rsidRPr="00FA35D5">
              <w:rPr>
                <w:rFonts w:ascii="Times New Roman" w:eastAsia="Times New Roman" w:hAnsi="Times New Roman" w:cs="Times New Roman"/>
                <w:color w:val="000000"/>
              </w:rPr>
              <w:t>11</w:t>
            </w:r>
          </w:p>
        </w:tc>
        <w:tc>
          <w:tcPr>
            <w:tcW w:w="1564" w:type="dxa"/>
            <w:tcBorders>
              <w:top w:val="single" w:sz="4" w:space="0" w:color="000000"/>
              <w:left w:val="single" w:sz="4" w:space="0" w:color="000000"/>
              <w:bottom w:val="single" w:sz="4" w:space="0" w:color="000000"/>
              <w:right w:val="single" w:sz="4" w:space="0" w:color="000000"/>
            </w:tcBorders>
            <w:vAlign w:val="bottom"/>
          </w:tcPr>
          <w:p w14:paraId="135AA3D1"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(50)</w:t>
            </w:r>
          </w:p>
        </w:tc>
      </w:tr>
      <w:tr w:rsidR="00916CBC" w:rsidRPr="00FA35D5" w14:paraId="30CEABFD" w14:textId="77777777" w:rsidTr="00770830">
        <w:trPr>
          <w:trHeight w:val="312"/>
        </w:trPr>
        <w:tc>
          <w:tcPr>
            <w:tcW w:w="4106" w:type="dxa"/>
            <w:tcBorders>
              <w:top w:val="single" w:sz="4" w:space="0" w:color="000000"/>
              <w:left w:val="single" w:sz="4" w:space="0" w:color="000000"/>
              <w:bottom w:val="single" w:sz="4" w:space="0" w:color="000000"/>
              <w:right w:val="single" w:sz="4" w:space="0" w:color="000000"/>
            </w:tcBorders>
            <w:vAlign w:val="bottom"/>
          </w:tcPr>
          <w:p w14:paraId="3FDFA47B" w14:textId="77777777" w:rsidR="00916CBC" w:rsidRPr="00FA35D5" w:rsidRDefault="00916CBC" w:rsidP="00770830">
            <w:pPr>
              <w:rPr>
                <w:rFonts w:ascii="Times New Roman" w:eastAsia="Times New Roman" w:hAnsi="Times New Roman" w:cs="Times New Roman"/>
                <w:color w:val="000000"/>
              </w:rPr>
            </w:pPr>
            <w:r w:rsidRPr="00FA35D5">
              <w:rPr>
                <w:rFonts w:ascii="Times New Roman" w:eastAsia="Times New Roman" w:hAnsi="Times New Roman" w:cs="Times New Roman"/>
                <w:color w:val="000000"/>
              </w:rPr>
              <w:t>Math teachers</w:t>
            </w:r>
          </w:p>
        </w:tc>
        <w:tc>
          <w:tcPr>
            <w:tcW w:w="1903" w:type="dxa"/>
            <w:tcBorders>
              <w:top w:val="single" w:sz="4" w:space="0" w:color="000000"/>
              <w:left w:val="single" w:sz="4" w:space="0" w:color="000000"/>
              <w:bottom w:val="single" w:sz="4" w:space="0" w:color="000000"/>
              <w:right w:val="single" w:sz="4" w:space="0" w:color="000000"/>
            </w:tcBorders>
            <w:vAlign w:val="bottom"/>
          </w:tcPr>
          <w:p w14:paraId="01B5E66B" w14:textId="77777777" w:rsidR="00916CBC" w:rsidRPr="00FA35D5" w:rsidRDefault="00916CBC" w:rsidP="00770830">
            <w:pPr>
              <w:jc w:val="center"/>
              <w:rPr>
                <w:rFonts w:ascii="Times New Roman" w:eastAsia="Times New Roman" w:hAnsi="Times New Roman" w:cs="Times New Roman"/>
              </w:rPr>
            </w:pPr>
            <w:r w:rsidRPr="00FA35D5">
              <w:rPr>
                <w:rFonts w:ascii="Times New Roman" w:eastAsia="Times New Roman" w:hAnsi="Times New Roman" w:cs="Times New Roman"/>
                <w:color w:val="000000"/>
              </w:rPr>
              <w:t>36</w:t>
            </w:r>
          </w:p>
        </w:tc>
        <w:tc>
          <w:tcPr>
            <w:tcW w:w="1079" w:type="dxa"/>
            <w:tcBorders>
              <w:top w:val="single" w:sz="4" w:space="0" w:color="000000"/>
              <w:left w:val="single" w:sz="4" w:space="0" w:color="000000"/>
              <w:bottom w:val="single" w:sz="4" w:space="0" w:color="000000"/>
              <w:right w:val="single" w:sz="4" w:space="0" w:color="000000"/>
            </w:tcBorders>
            <w:vAlign w:val="bottom"/>
          </w:tcPr>
          <w:p w14:paraId="3A554148" w14:textId="77777777" w:rsidR="00916CBC" w:rsidRPr="00FA35D5" w:rsidRDefault="00916CBC" w:rsidP="00770830">
            <w:pPr>
              <w:jc w:val="center"/>
              <w:rPr>
                <w:rFonts w:ascii="Times New Roman" w:eastAsia="Times New Roman" w:hAnsi="Times New Roman" w:cs="Times New Roman"/>
              </w:rPr>
            </w:pPr>
            <w:r w:rsidRPr="00FA35D5">
              <w:rPr>
                <w:rFonts w:ascii="Times New Roman" w:eastAsia="Times New Roman" w:hAnsi="Times New Roman" w:cs="Times New Roman"/>
                <w:color w:val="000000"/>
              </w:rPr>
              <w:t>25</w:t>
            </w:r>
          </w:p>
        </w:tc>
        <w:tc>
          <w:tcPr>
            <w:tcW w:w="1564" w:type="dxa"/>
            <w:tcBorders>
              <w:top w:val="single" w:sz="4" w:space="0" w:color="000000"/>
              <w:left w:val="single" w:sz="4" w:space="0" w:color="000000"/>
              <w:bottom w:val="single" w:sz="4" w:space="0" w:color="000000"/>
              <w:right w:val="single" w:sz="4" w:space="0" w:color="000000"/>
            </w:tcBorders>
            <w:vAlign w:val="bottom"/>
          </w:tcPr>
          <w:p w14:paraId="73B639A7"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(69.5)</w:t>
            </w:r>
          </w:p>
        </w:tc>
      </w:tr>
      <w:tr w:rsidR="00916CBC" w:rsidRPr="00FA35D5" w14:paraId="413DF587" w14:textId="77777777" w:rsidTr="00770830">
        <w:trPr>
          <w:trHeight w:val="312"/>
        </w:trPr>
        <w:tc>
          <w:tcPr>
            <w:tcW w:w="4106" w:type="dxa"/>
            <w:tcBorders>
              <w:top w:val="single" w:sz="4" w:space="0" w:color="000000"/>
              <w:left w:val="single" w:sz="4" w:space="0" w:color="000000"/>
              <w:bottom w:val="single" w:sz="4" w:space="0" w:color="000000"/>
              <w:right w:val="single" w:sz="4" w:space="0" w:color="000000"/>
            </w:tcBorders>
            <w:vAlign w:val="bottom"/>
          </w:tcPr>
          <w:p w14:paraId="03A8C72E" w14:textId="77777777" w:rsidR="00916CBC" w:rsidRPr="00FA35D5" w:rsidRDefault="00916CBC" w:rsidP="00770830">
            <w:pPr>
              <w:rPr>
                <w:rFonts w:ascii="Times New Roman" w:eastAsia="Times New Roman" w:hAnsi="Times New Roman" w:cs="Times New Roman"/>
                <w:color w:val="000000"/>
              </w:rPr>
            </w:pPr>
            <w:r w:rsidRPr="00FA35D5">
              <w:rPr>
                <w:rFonts w:ascii="Times New Roman" w:eastAsia="Times New Roman" w:hAnsi="Times New Roman" w:cs="Times New Roman"/>
                <w:color w:val="000000"/>
              </w:rPr>
              <w:t>Science teachers</w:t>
            </w:r>
          </w:p>
        </w:tc>
        <w:tc>
          <w:tcPr>
            <w:tcW w:w="1903" w:type="dxa"/>
            <w:tcBorders>
              <w:top w:val="single" w:sz="4" w:space="0" w:color="000000"/>
              <w:left w:val="single" w:sz="4" w:space="0" w:color="000000"/>
              <w:bottom w:val="single" w:sz="4" w:space="0" w:color="000000"/>
              <w:right w:val="single" w:sz="4" w:space="0" w:color="000000"/>
            </w:tcBorders>
            <w:vAlign w:val="bottom"/>
          </w:tcPr>
          <w:p w14:paraId="7CEDE103" w14:textId="77777777" w:rsidR="00916CBC" w:rsidRPr="00FA35D5" w:rsidRDefault="00916CBC" w:rsidP="00770830">
            <w:pPr>
              <w:jc w:val="center"/>
              <w:rPr>
                <w:rFonts w:ascii="Times New Roman" w:eastAsia="Times New Roman" w:hAnsi="Times New Roman" w:cs="Times New Roman"/>
              </w:rPr>
            </w:pPr>
            <w:r w:rsidRPr="00FA35D5">
              <w:rPr>
                <w:rFonts w:ascii="Times New Roman" w:eastAsia="Times New Roman" w:hAnsi="Times New Roman" w:cs="Times New Roman"/>
                <w:color w:val="000000"/>
              </w:rPr>
              <w:t>31</w:t>
            </w:r>
          </w:p>
        </w:tc>
        <w:tc>
          <w:tcPr>
            <w:tcW w:w="1079" w:type="dxa"/>
            <w:tcBorders>
              <w:top w:val="single" w:sz="4" w:space="0" w:color="000000"/>
              <w:left w:val="single" w:sz="4" w:space="0" w:color="000000"/>
              <w:bottom w:val="single" w:sz="4" w:space="0" w:color="000000"/>
              <w:right w:val="single" w:sz="4" w:space="0" w:color="000000"/>
            </w:tcBorders>
            <w:vAlign w:val="bottom"/>
          </w:tcPr>
          <w:p w14:paraId="4CDE1DDC" w14:textId="77777777" w:rsidR="00916CBC" w:rsidRPr="00FA35D5" w:rsidRDefault="00916CBC" w:rsidP="00770830">
            <w:pPr>
              <w:jc w:val="center"/>
              <w:rPr>
                <w:rFonts w:ascii="Times New Roman" w:eastAsia="Times New Roman" w:hAnsi="Times New Roman" w:cs="Times New Roman"/>
              </w:rPr>
            </w:pPr>
            <w:r w:rsidRPr="00FA35D5">
              <w:rPr>
                <w:rFonts w:ascii="Times New Roman" w:eastAsia="Times New Roman" w:hAnsi="Times New Roman" w:cs="Times New Roman"/>
                <w:color w:val="000000"/>
              </w:rPr>
              <w:t>18</w:t>
            </w:r>
          </w:p>
        </w:tc>
        <w:tc>
          <w:tcPr>
            <w:tcW w:w="1564" w:type="dxa"/>
            <w:tcBorders>
              <w:top w:val="single" w:sz="4" w:space="0" w:color="000000"/>
              <w:left w:val="single" w:sz="4" w:space="0" w:color="000000"/>
              <w:bottom w:val="single" w:sz="4" w:space="0" w:color="000000"/>
              <w:right w:val="single" w:sz="4" w:space="0" w:color="000000"/>
            </w:tcBorders>
            <w:vAlign w:val="bottom"/>
          </w:tcPr>
          <w:p w14:paraId="002C5ED0"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(59.1)</w:t>
            </w:r>
          </w:p>
        </w:tc>
      </w:tr>
      <w:tr w:rsidR="00916CBC" w:rsidRPr="00FA35D5" w14:paraId="368B40B6" w14:textId="77777777" w:rsidTr="00770830">
        <w:trPr>
          <w:trHeight w:val="312"/>
        </w:trPr>
        <w:tc>
          <w:tcPr>
            <w:tcW w:w="4106" w:type="dxa"/>
            <w:tcBorders>
              <w:top w:val="single" w:sz="4" w:space="0" w:color="000000"/>
              <w:left w:val="single" w:sz="4" w:space="0" w:color="000000"/>
              <w:bottom w:val="single" w:sz="4" w:space="0" w:color="000000"/>
              <w:right w:val="single" w:sz="4" w:space="0" w:color="000000"/>
            </w:tcBorders>
            <w:vAlign w:val="bottom"/>
          </w:tcPr>
          <w:p w14:paraId="01011D15" w14:textId="77777777" w:rsidR="00916CBC" w:rsidRPr="00FA35D5" w:rsidRDefault="00916CBC" w:rsidP="00770830">
            <w:pPr>
              <w:rPr>
                <w:rFonts w:ascii="Times New Roman" w:eastAsia="Times New Roman" w:hAnsi="Times New Roman" w:cs="Times New Roman"/>
                <w:color w:val="000000"/>
              </w:rPr>
            </w:pPr>
            <w:r w:rsidRPr="00FA35D5">
              <w:rPr>
                <w:rFonts w:ascii="Times New Roman" w:eastAsia="Times New Roman" w:hAnsi="Times New Roman" w:cs="Times New Roman"/>
                <w:color w:val="000000"/>
              </w:rPr>
              <w:t>Teacher for reading</w:t>
            </w:r>
          </w:p>
        </w:tc>
        <w:tc>
          <w:tcPr>
            <w:tcW w:w="1903" w:type="dxa"/>
            <w:tcBorders>
              <w:top w:val="single" w:sz="4" w:space="0" w:color="000000"/>
              <w:left w:val="single" w:sz="4" w:space="0" w:color="000000"/>
              <w:bottom w:val="single" w:sz="4" w:space="0" w:color="000000"/>
              <w:right w:val="single" w:sz="4" w:space="0" w:color="000000"/>
            </w:tcBorders>
            <w:vAlign w:val="bottom"/>
          </w:tcPr>
          <w:p w14:paraId="22C552BF" w14:textId="77777777" w:rsidR="00916CBC" w:rsidRPr="00FA35D5" w:rsidRDefault="00916CBC" w:rsidP="00770830">
            <w:pPr>
              <w:jc w:val="center"/>
              <w:rPr>
                <w:rFonts w:ascii="Times New Roman" w:eastAsia="Times New Roman" w:hAnsi="Times New Roman" w:cs="Times New Roman"/>
              </w:rPr>
            </w:pPr>
            <w:r w:rsidRPr="00FA35D5">
              <w:rPr>
                <w:rFonts w:ascii="Times New Roman" w:eastAsia="Times New Roman" w:hAnsi="Times New Roman" w:cs="Times New Roman"/>
                <w:color w:val="000000"/>
              </w:rPr>
              <w:t>75</w:t>
            </w:r>
          </w:p>
        </w:tc>
        <w:tc>
          <w:tcPr>
            <w:tcW w:w="1079" w:type="dxa"/>
            <w:tcBorders>
              <w:top w:val="single" w:sz="4" w:space="0" w:color="000000"/>
              <w:left w:val="single" w:sz="4" w:space="0" w:color="000000"/>
              <w:bottom w:val="single" w:sz="4" w:space="0" w:color="000000"/>
              <w:right w:val="single" w:sz="4" w:space="0" w:color="000000"/>
            </w:tcBorders>
            <w:vAlign w:val="bottom"/>
          </w:tcPr>
          <w:p w14:paraId="070431FF" w14:textId="77777777" w:rsidR="00916CBC" w:rsidRPr="00FA35D5" w:rsidRDefault="00916CBC" w:rsidP="00770830">
            <w:pPr>
              <w:jc w:val="center"/>
              <w:rPr>
                <w:rFonts w:ascii="Times New Roman" w:eastAsia="Times New Roman" w:hAnsi="Times New Roman" w:cs="Times New Roman"/>
              </w:rPr>
            </w:pPr>
            <w:r w:rsidRPr="00FA35D5">
              <w:rPr>
                <w:rFonts w:ascii="Times New Roman" w:eastAsia="Times New Roman" w:hAnsi="Times New Roman" w:cs="Times New Roman"/>
                <w:color w:val="000000"/>
              </w:rPr>
              <w:t>63</w:t>
            </w:r>
          </w:p>
        </w:tc>
        <w:tc>
          <w:tcPr>
            <w:tcW w:w="1564" w:type="dxa"/>
            <w:tcBorders>
              <w:top w:val="single" w:sz="4" w:space="0" w:color="000000"/>
              <w:left w:val="single" w:sz="4" w:space="0" w:color="000000"/>
              <w:bottom w:val="single" w:sz="4" w:space="0" w:color="000000"/>
              <w:right w:val="single" w:sz="4" w:space="0" w:color="000000"/>
            </w:tcBorders>
            <w:vAlign w:val="bottom"/>
          </w:tcPr>
          <w:p w14:paraId="46FEC2FD" w14:textId="77777777" w:rsidR="00916CBC" w:rsidRPr="00FA35D5"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(84)</w:t>
            </w:r>
          </w:p>
        </w:tc>
      </w:tr>
      <w:tr w:rsidR="00916CBC" w14:paraId="0534DE3F" w14:textId="77777777" w:rsidTr="00770830">
        <w:trPr>
          <w:trHeight w:val="312"/>
        </w:trPr>
        <w:tc>
          <w:tcPr>
            <w:tcW w:w="4106" w:type="dxa"/>
            <w:tcBorders>
              <w:top w:val="single" w:sz="4" w:space="0" w:color="000000"/>
              <w:left w:val="single" w:sz="4" w:space="0" w:color="000000"/>
              <w:bottom w:val="single" w:sz="4" w:space="0" w:color="000000"/>
              <w:right w:val="single" w:sz="4" w:space="0" w:color="000000"/>
            </w:tcBorders>
            <w:vAlign w:val="bottom"/>
          </w:tcPr>
          <w:p w14:paraId="173E4B5B" w14:textId="77777777" w:rsidR="00916CBC" w:rsidRPr="00FA35D5" w:rsidRDefault="00916CBC" w:rsidP="00770830">
            <w:pPr>
              <w:rPr>
                <w:rFonts w:ascii="Times New Roman" w:eastAsia="Times New Roman" w:hAnsi="Times New Roman" w:cs="Times New Roman"/>
                <w:color w:val="000000"/>
              </w:rPr>
            </w:pPr>
            <w:r w:rsidRPr="00FA35D5">
              <w:rPr>
                <w:rFonts w:ascii="Times New Roman" w:eastAsia="Times New Roman" w:hAnsi="Times New Roman" w:cs="Times New Roman"/>
                <w:color w:val="000000"/>
              </w:rPr>
              <w:t>Teacher for writing</w:t>
            </w:r>
          </w:p>
        </w:tc>
        <w:tc>
          <w:tcPr>
            <w:tcW w:w="1903" w:type="dxa"/>
            <w:tcBorders>
              <w:top w:val="single" w:sz="4" w:space="0" w:color="000000"/>
              <w:left w:val="single" w:sz="4" w:space="0" w:color="000000"/>
              <w:bottom w:val="single" w:sz="4" w:space="0" w:color="000000"/>
              <w:right w:val="single" w:sz="4" w:space="0" w:color="000000"/>
            </w:tcBorders>
            <w:vAlign w:val="bottom"/>
          </w:tcPr>
          <w:p w14:paraId="4BDD8F3D" w14:textId="77777777" w:rsidR="00916CBC" w:rsidRPr="00FA35D5" w:rsidRDefault="00916CBC" w:rsidP="00770830">
            <w:pPr>
              <w:jc w:val="center"/>
              <w:rPr>
                <w:rFonts w:ascii="Times New Roman" w:eastAsia="Times New Roman" w:hAnsi="Times New Roman" w:cs="Times New Roman"/>
              </w:rPr>
            </w:pPr>
            <w:r w:rsidRPr="00FA35D5">
              <w:rPr>
                <w:rFonts w:ascii="Times New Roman" w:eastAsia="Times New Roman" w:hAnsi="Times New Roman" w:cs="Times New Roman"/>
                <w:color w:val="000000"/>
              </w:rPr>
              <w:t>74</w:t>
            </w:r>
          </w:p>
        </w:tc>
        <w:tc>
          <w:tcPr>
            <w:tcW w:w="1079" w:type="dxa"/>
            <w:tcBorders>
              <w:top w:val="single" w:sz="4" w:space="0" w:color="000000"/>
              <w:left w:val="single" w:sz="4" w:space="0" w:color="000000"/>
              <w:bottom w:val="single" w:sz="4" w:space="0" w:color="000000"/>
              <w:right w:val="single" w:sz="4" w:space="0" w:color="000000"/>
            </w:tcBorders>
            <w:vAlign w:val="bottom"/>
          </w:tcPr>
          <w:p w14:paraId="0DCD054F" w14:textId="77777777" w:rsidR="00916CBC" w:rsidRPr="00FA35D5" w:rsidRDefault="00916CBC" w:rsidP="00770830">
            <w:pPr>
              <w:jc w:val="center"/>
              <w:rPr>
                <w:rFonts w:ascii="Times New Roman" w:eastAsia="Times New Roman" w:hAnsi="Times New Roman" w:cs="Times New Roman"/>
              </w:rPr>
            </w:pPr>
            <w:r w:rsidRPr="00FA35D5">
              <w:rPr>
                <w:rFonts w:ascii="Times New Roman" w:eastAsia="Times New Roman" w:hAnsi="Times New Roman" w:cs="Times New Roman"/>
                <w:color w:val="000000"/>
              </w:rPr>
              <w:t>64</w:t>
            </w:r>
          </w:p>
        </w:tc>
        <w:tc>
          <w:tcPr>
            <w:tcW w:w="1564" w:type="dxa"/>
            <w:tcBorders>
              <w:top w:val="single" w:sz="4" w:space="0" w:color="000000"/>
              <w:left w:val="single" w:sz="4" w:space="0" w:color="000000"/>
              <w:bottom w:val="single" w:sz="4" w:space="0" w:color="000000"/>
              <w:right w:val="single" w:sz="4" w:space="0" w:color="000000"/>
            </w:tcBorders>
            <w:vAlign w:val="bottom"/>
          </w:tcPr>
          <w:p w14:paraId="0D515BA1" w14:textId="77777777" w:rsidR="00916CBC" w:rsidRDefault="00916CBC" w:rsidP="00770830">
            <w:pPr>
              <w:jc w:val="center"/>
              <w:rPr>
                <w:rFonts w:ascii="Times New Roman" w:eastAsia="Times New Roman" w:hAnsi="Times New Roman" w:cs="Times New Roman"/>
                <w:color w:val="000000"/>
              </w:rPr>
            </w:pPr>
            <w:r w:rsidRPr="00FA35D5">
              <w:rPr>
                <w:rFonts w:ascii="Times New Roman" w:eastAsia="Times New Roman" w:hAnsi="Times New Roman" w:cs="Times New Roman"/>
                <w:color w:val="000000"/>
              </w:rPr>
              <w:t>(86.5)</w:t>
            </w:r>
          </w:p>
        </w:tc>
      </w:tr>
    </w:tbl>
    <w:p w14:paraId="583ED78C" w14:textId="77777777" w:rsidR="00916CBC" w:rsidRDefault="00916CBC" w:rsidP="00916CBC">
      <w:pPr>
        <w:spacing w:line="360" w:lineRule="auto"/>
        <w:rPr>
          <w:rFonts w:ascii="Times New Roman" w:eastAsia="Times New Roman" w:hAnsi="Times New Roman" w:cs="Times New Roman"/>
        </w:rPr>
      </w:pPr>
    </w:p>
    <w:p w14:paraId="7DE00CB1" w14:textId="77777777" w:rsidR="00916CBC" w:rsidRDefault="00916CBC" w:rsidP="00916CBC">
      <w:pPr>
        <w:spacing w:line="360" w:lineRule="auto"/>
        <w:rPr>
          <w:rFonts w:ascii="Times New Roman" w:eastAsia="Times New Roman" w:hAnsi="Times New Roman" w:cs="Times New Roman"/>
        </w:rPr>
      </w:pPr>
    </w:p>
    <w:p w14:paraId="1753E5A7" w14:textId="77777777" w:rsidR="00916CBC" w:rsidRDefault="00916CBC" w:rsidP="00916CBC">
      <w:pPr>
        <w:widowControl w:val="0"/>
        <w:spacing w:line="360" w:lineRule="auto"/>
        <w:rPr>
          <w:rFonts w:ascii="Times New Roman" w:eastAsia="Times New Roman" w:hAnsi="Times New Roman" w:cs="Times New Roman"/>
          <w:b/>
        </w:rPr>
      </w:pPr>
    </w:p>
    <w:p w14:paraId="089DFB2F" w14:textId="77777777" w:rsidR="00916CBC" w:rsidRDefault="00916CBC" w:rsidP="00916CBC">
      <w:pPr>
        <w:spacing w:line="360" w:lineRule="auto"/>
        <w:rPr>
          <w:rFonts w:ascii="Times New Roman" w:eastAsia="Times New Roman" w:hAnsi="Times New Roman" w:cs="Times New Roman"/>
          <w:b/>
        </w:rPr>
      </w:pPr>
    </w:p>
    <w:p w14:paraId="22DE0EA2" w14:textId="77777777" w:rsidR="004C1CEB" w:rsidRDefault="004C1CEB"/>
    <w:sectPr w:rsidR="004C1CEB">
      <w:footerReference w:type="even" r:id="rId8"/>
      <w:footerReference w:type="default" r:id="rId9"/>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31316" w14:textId="77777777" w:rsidR="00305B12" w:rsidRDefault="00305B12">
      <w:r>
        <w:separator/>
      </w:r>
    </w:p>
  </w:endnote>
  <w:endnote w:type="continuationSeparator" w:id="0">
    <w:p w14:paraId="182E1A33" w14:textId="77777777" w:rsidR="00305B12" w:rsidRDefault="00305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1C6B7" w14:textId="77777777" w:rsidR="00421E67" w:rsidRDefault="00421E67">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2C7133DF" w14:textId="77777777" w:rsidR="00421E67" w:rsidRDefault="00421E67">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551673"/>
      <w:docPartObj>
        <w:docPartGallery w:val="Page Numbers (Bottom of Page)"/>
        <w:docPartUnique/>
      </w:docPartObj>
    </w:sdtPr>
    <w:sdtEndPr>
      <w:rPr>
        <w:noProof/>
      </w:rPr>
    </w:sdtEndPr>
    <w:sdtContent>
      <w:p w14:paraId="33707563" w14:textId="420CC119" w:rsidR="00421E67" w:rsidRDefault="00421E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0F6FFD" w14:textId="77777777" w:rsidR="00421E67" w:rsidRDefault="00421E67">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C5385" w14:textId="77777777" w:rsidR="00305B12" w:rsidRDefault="00305B12">
      <w:r>
        <w:separator/>
      </w:r>
    </w:p>
  </w:footnote>
  <w:footnote w:type="continuationSeparator" w:id="0">
    <w:p w14:paraId="2D386C94" w14:textId="77777777" w:rsidR="00305B12" w:rsidRDefault="00305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C4D8D"/>
    <w:multiLevelType w:val="multilevel"/>
    <w:tmpl w:val="C7581C96"/>
    <w:lvl w:ilvl="0">
      <w:start w:val="1"/>
      <w:numFmt w:val="decimal"/>
      <w:lvlText w:val="%1."/>
      <w:lvlJc w:val="left"/>
      <w:pPr>
        <w:ind w:left="720" w:hanging="360"/>
      </w:pPr>
    </w:lvl>
    <w:lvl w:ilvl="1">
      <w:start w:val="1"/>
      <w:numFmt w:val="decimal"/>
      <w:lvlText w:val="o"/>
      <w:lvlJc w:val="left"/>
      <w:pPr>
        <w:ind w:left="1440" w:hanging="360"/>
      </w:pPr>
      <w:rPr>
        <w:rFonts w:ascii="Courier New" w:eastAsia="Courier New" w:hAnsi="Courier New" w:cs="Courier New"/>
      </w:rPr>
    </w:lvl>
    <w:lvl w:ilvl="2">
      <w:start w:val="1"/>
      <w:numFmt w:val="decimal"/>
      <w:lvlText w:val=""/>
      <w:lvlJc w:val="left"/>
      <w:pPr>
        <w:ind w:left="2160" w:hanging="360"/>
      </w:pPr>
      <w:rPr>
        <w:rFonts w:ascii="Noto Sans Symbols" w:eastAsia="Noto Sans Symbols" w:hAnsi="Noto Sans Symbols" w:cs="Noto Sans Symbols"/>
      </w:rPr>
    </w:lvl>
    <w:lvl w:ilvl="3">
      <w:start w:val="1"/>
      <w:numFmt w:val="decimal"/>
      <w:lvlText w:val=""/>
      <w:lvlJc w:val="left"/>
      <w:pPr>
        <w:ind w:left="2880" w:hanging="360"/>
      </w:pPr>
      <w:rPr>
        <w:rFonts w:ascii="Noto Sans Symbols" w:eastAsia="Noto Sans Symbols" w:hAnsi="Noto Sans Symbols" w:cs="Noto Sans Symbols"/>
      </w:rPr>
    </w:lvl>
    <w:lvl w:ilvl="4">
      <w:start w:val="1"/>
      <w:numFmt w:val="decimal"/>
      <w:lvlText w:val="o"/>
      <w:lvlJc w:val="left"/>
      <w:pPr>
        <w:ind w:left="3600" w:hanging="360"/>
      </w:pPr>
      <w:rPr>
        <w:rFonts w:ascii="Courier New" w:eastAsia="Courier New" w:hAnsi="Courier New" w:cs="Courier New"/>
      </w:rPr>
    </w:lvl>
    <w:lvl w:ilvl="5">
      <w:start w:val="1"/>
      <w:numFmt w:val="decimal"/>
      <w:lvlText w:val=""/>
      <w:lvlJc w:val="left"/>
      <w:pPr>
        <w:ind w:left="4320" w:hanging="360"/>
      </w:pPr>
      <w:rPr>
        <w:rFonts w:ascii="Noto Sans Symbols" w:eastAsia="Noto Sans Symbols" w:hAnsi="Noto Sans Symbols" w:cs="Noto Sans Symbols"/>
      </w:rPr>
    </w:lvl>
    <w:lvl w:ilvl="6">
      <w:start w:val="1"/>
      <w:numFmt w:val="decimal"/>
      <w:lvlText w:val=""/>
      <w:lvlJc w:val="left"/>
      <w:pPr>
        <w:ind w:left="5040" w:hanging="360"/>
      </w:pPr>
      <w:rPr>
        <w:rFonts w:ascii="Noto Sans Symbols" w:eastAsia="Noto Sans Symbols" w:hAnsi="Noto Sans Symbols" w:cs="Noto Sans Symbols"/>
      </w:rPr>
    </w:lvl>
    <w:lvl w:ilvl="7">
      <w:start w:val="1"/>
      <w:numFmt w:val="decimal"/>
      <w:lvlText w:val="o"/>
      <w:lvlJc w:val="left"/>
      <w:pPr>
        <w:ind w:left="5760" w:hanging="360"/>
      </w:pPr>
      <w:rPr>
        <w:rFonts w:ascii="Courier New" w:eastAsia="Courier New" w:hAnsi="Courier New" w:cs="Courier New"/>
      </w:rPr>
    </w:lvl>
    <w:lvl w:ilvl="8">
      <w:start w:val="1"/>
      <w:numFmt w:val="decimal"/>
      <w:lvlText w:val=""/>
      <w:lvlJc w:val="left"/>
      <w:pPr>
        <w:ind w:left="6480" w:hanging="360"/>
      </w:pPr>
      <w:rPr>
        <w:rFonts w:ascii="Noto Sans Symbols" w:eastAsia="Noto Sans Symbols" w:hAnsi="Noto Sans Symbols" w:cs="Noto Sans Symbols"/>
      </w:rPr>
    </w:lvl>
  </w:abstractNum>
  <w:abstractNum w:abstractNumId="1" w15:restartNumberingAfterBreak="0">
    <w:nsid w:val="192139BA"/>
    <w:multiLevelType w:val="multilevel"/>
    <w:tmpl w:val="98DCCF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1978ED"/>
    <w:multiLevelType w:val="hybridMultilevel"/>
    <w:tmpl w:val="C8F27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63740E"/>
    <w:multiLevelType w:val="multilevel"/>
    <w:tmpl w:val="0B622DF0"/>
    <w:lvl w:ilvl="0">
      <w:start w:val="1"/>
      <w:numFmt w:val="decimal"/>
      <w:lvlText w:val="%1."/>
      <w:lvlJc w:val="left"/>
      <w:pPr>
        <w:ind w:left="720" w:hanging="360"/>
      </w:pPr>
    </w:lvl>
    <w:lvl w:ilvl="1">
      <w:start w:val="1"/>
      <w:numFmt w:val="decimal"/>
      <w:lvlText w:val="o"/>
      <w:lvlJc w:val="left"/>
      <w:pPr>
        <w:ind w:left="1440" w:hanging="360"/>
      </w:pPr>
      <w:rPr>
        <w:rFonts w:ascii="Courier New" w:eastAsia="Courier New" w:hAnsi="Courier New" w:cs="Courier New"/>
      </w:rPr>
    </w:lvl>
    <w:lvl w:ilvl="2">
      <w:start w:val="1"/>
      <w:numFmt w:val="decimal"/>
      <w:lvlText w:val=""/>
      <w:lvlJc w:val="left"/>
      <w:pPr>
        <w:ind w:left="2160" w:hanging="360"/>
      </w:pPr>
      <w:rPr>
        <w:rFonts w:ascii="Noto Sans Symbols" w:eastAsia="Noto Sans Symbols" w:hAnsi="Noto Sans Symbols" w:cs="Noto Sans Symbols"/>
      </w:rPr>
    </w:lvl>
    <w:lvl w:ilvl="3">
      <w:start w:val="1"/>
      <w:numFmt w:val="decimal"/>
      <w:lvlText w:val=""/>
      <w:lvlJc w:val="left"/>
      <w:pPr>
        <w:ind w:left="2880" w:hanging="360"/>
      </w:pPr>
      <w:rPr>
        <w:rFonts w:ascii="Noto Sans Symbols" w:eastAsia="Noto Sans Symbols" w:hAnsi="Noto Sans Symbols" w:cs="Noto Sans Symbols"/>
      </w:rPr>
    </w:lvl>
    <w:lvl w:ilvl="4">
      <w:start w:val="1"/>
      <w:numFmt w:val="decimal"/>
      <w:lvlText w:val="o"/>
      <w:lvlJc w:val="left"/>
      <w:pPr>
        <w:ind w:left="3600" w:hanging="360"/>
      </w:pPr>
      <w:rPr>
        <w:rFonts w:ascii="Courier New" w:eastAsia="Courier New" w:hAnsi="Courier New" w:cs="Courier New"/>
      </w:rPr>
    </w:lvl>
    <w:lvl w:ilvl="5">
      <w:start w:val="1"/>
      <w:numFmt w:val="decimal"/>
      <w:lvlText w:val=""/>
      <w:lvlJc w:val="left"/>
      <w:pPr>
        <w:ind w:left="4320" w:hanging="360"/>
      </w:pPr>
      <w:rPr>
        <w:rFonts w:ascii="Noto Sans Symbols" w:eastAsia="Noto Sans Symbols" w:hAnsi="Noto Sans Symbols" w:cs="Noto Sans Symbols"/>
      </w:rPr>
    </w:lvl>
    <w:lvl w:ilvl="6">
      <w:start w:val="1"/>
      <w:numFmt w:val="decimal"/>
      <w:lvlText w:val=""/>
      <w:lvlJc w:val="left"/>
      <w:pPr>
        <w:ind w:left="5040" w:hanging="360"/>
      </w:pPr>
      <w:rPr>
        <w:rFonts w:ascii="Noto Sans Symbols" w:eastAsia="Noto Sans Symbols" w:hAnsi="Noto Sans Symbols" w:cs="Noto Sans Symbols"/>
      </w:rPr>
    </w:lvl>
    <w:lvl w:ilvl="7">
      <w:start w:val="1"/>
      <w:numFmt w:val="decimal"/>
      <w:lvlText w:val="o"/>
      <w:lvlJc w:val="left"/>
      <w:pPr>
        <w:ind w:left="5760" w:hanging="360"/>
      </w:pPr>
      <w:rPr>
        <w:rFonts w:ascii="Courier New" w:eastAsia="Courier New" w:hAnsi="Courier New" w:cs="Courier New"/>
      </w:rPr>
    </w:lvl>
    <w:lvl w:ilvl="8">
      <w:start w:val="1"/>
      <w:numFmt w:val="decimal"/>
      <w:lvlText w:val=""/>
      <w:lvlJc w:val="left"/>
      <w:pPr>
        <w:ind w:left="6480" w:hanging="360"/>
      </w:pPr>
      <w:rPr>
        <w:rFonts w:ascii="Noto Sans Symbols" w:eastAsia="Noto Sans Symbols" w:hAnsi="Noto Sans Symbols" w:cs="Noto Sans Symbols"/>
      </w:rPr>
    </w:lvl>
  </w:abstractNum>
  <w:abstractNum w:abstractNumId="4" w15:restartNumberingAfterBreak="0">
    <w:nsid w:val="5C062BB5"/>
    <w:multiLevelType w:val="multilevel"/>
    <w:tmpl w:val="078CB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5FB2547"/>
    <w:multiLevelType w:val="multilevel"/>
    <w:tmpl w:val="B4DA9F4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F281EA9"/>
    <w:multiLevelType w:val="multilevel"/>
    <w:tmpl w:val="E1BEF8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5494CCF"/>
    <w:multiLevelType w:val="multilevel"/>
    <w:tmpl w:val="CA469E20"/>
    <w:lvl w:ilvl="0">
      <w:start w:val="1"/>
      <w:numFmt w:val="decimal"/>
      <w:lvlText w:val="%1."/>
      <w:lvlJc w:val="left"/>
      <w:pPr>
        <w:ind w:left="720" w:hanging="360"/>
      </w:pPr>
    </w:lvl>
    <w:lvl w:ilvl="1">
      <w:start w:val="1"/>
      <w:numFmt w:val="decimal"/>
      <w:lvlText w:val="o"/>
      <w:lvlJc w:val="left"/>
      <w:pPr>
        <w:ind w:left="1440" w:hanging="360"/>
      </w:pPr>
      <w:rPr>
        <w:rFonts w:ascii="Courier New" w:eastAsia="Courier New" w:hAnsi="Courier New" w:cs="Courier New"/>
      </w:rPr>
    </w:lvl>
    <w:lvl w:ilvl="2">
      <w:start w:val="1"/>
      <w:numFmt w:val="decimal"/>
      <w:lvlText w:val=""/>
      <w:lvlJc w:val="left"/>
      <w:pPr>
        <w:ind w:left="2160" w:hanging="360"/>
      </w:pPr>
      <w:rPr>
        <w:rFonts w:ascii="Noto Sans Symbols" w:eastAsia="Noto Sans Symbols" w:hAnsi="Noto Sans Symbols" w:cs="Noto Sans Symbols"/>
      </w:rPr>
    </w:lvl>
    <w:lvl w:ilvl="3">
      <w:start w:val="1"/>
      <w:numFmt w:val="decimal"/>
      <w:lvlText w:val=""/>
      <w:lvlJc w:val="left"/>
      <w:pPr>
        <w:ind w:left="2880" w:hanging="360"/>
      </w:pPr>
      <w:rPr>
        <w:rFonts w:ascii="Noto Sans Symbols" w:eastAsia="Noto Sans Symbols" w:hAnsi="Noto Sans Symbols" w:cs="Noto Sans Symbols"/>
      </w:rPr>
    </w:lvl>
    <w:lvl w:ilvl="4">
      <w:start w:val="1"/>
      <w:numFmt w:val="decimal"/>
      <w:lvlText w:val="o"/>
      <w:lvlJc w:val="left"/>
      <w:pPr>
        <w:ind w:left="3600" w:hanging="360"/>
      </w:pPr>
      <w:rPr>
        <w:rFonts w:ascii="Courier New" w:eastAsia="Courier New" w:hAnsi="Courier New" w:cs="Courier New"/>
      </w:rPr>
    </w:lvl>
    <w:lvl w:ilvl="5">
      <w:start w:val="1"/>
      <w:numFmt w:val="decimal"/>
      <w:lvlText w:val=""/>
      <w:lvlJc w:val="left"/>
      <w:pPr>
        <w:ind w:left="4320" w:hanging="360"/>
      </w:pPr>
      <w:rPr>
        <w:rFonts w:ascii="Noto Sans Symbols" w:eastAsia="Noto Sans Symbols" w:hAnsi="Noto Sans Symbols" w:cs="Noto Sans Symbols"/>
      </w:rPr>
    </w:lvl>
    <w:lvl w:ilvl="6">
      <w:start w:val="1"/>
      <w:numFmt w:val="decimal"/>
      <w:lvlText w:val=""/>
      <w:lvlJc w:val="left"/>
      <w:pPr>
        <w:ind w:left="5040" w:hanging="360"/>
      </w:pPr>
      <w:rPr>
        <w:rFonts w:ascii="Noto Sans Symbols" w:eastAsia="Noto Sans Symbols" w:hAnsi="Noto Sans Symbols" w:cs="Noto Sans Symbols"/>
      </w:rPr>
    </w:lvl>
    <w:lvl w:ilvl="7">
      <w:start w:val="1"/>
      <w:numFmt w:val="decimal"/>
      <w:lvlText w:val="o"/>
      <w:lvlJc w:val="left"/>
      <w:pPr>
        <w:ind w:left="5760" w:hanging="360"/>
      </w:pPr>
      <w:rPr>
        <w:rFonts w:ascii="Courier New" w:eastAsia="Courier New" w:hAnsi="Courier New" w:cs="Courier New"/>
      </w:rPr>
    </w:lvl>
    <w:lvl w:ilvl="8">
      <w:start w:val="1"/>
      <w:numFmt w:val="decimal"/>
      <w:lvlText w:val=""/>
      <w:lvlJc w:val="left"/>
      <w:pPr>
        <w:ind w:left="6480" w:hanging="360"/>
      </w:pPr>
      <w:rPr>
        <w:rFonts w:ascii="Noto Sans Symbols" w:eastAsia="Noto Sans Symbols" w:hAnsi="Noto Sans Symbols" w:cs="Noto Sans Symbols"/>
      </w:rPr>
    </w:lvl>
  </w:abstractNum>
  <w:abstractNum w:abstractNumId="8" w15:restartNumberingAfterBreak="0">
    <w:nsid w:val="7AA42853"/>
    <w:multiLevelType w:val="multilevel"/>
    <w:tmpl w:val="6DE0C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
  </w:num>
  <w:num w:numId="3">
    <w:abstractNumId w:val="7"/>
  </w:num>
  <w:num w:numId="4">
    <w:abstractNumId w:val="4"/>
  </w:num>
  <w:num w:numId="5">
    <w:abstractNumId w:val="0"/>
  </w:num>
  <w:num w:numId="6">
    <w:abstractNumId w:val="8"/>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BC"/>
    <w:rsid w:val="0002576E"/>
    <w:rsid w:val="000543FD"/>
    <w:rsid w:val="00057457"/>
    <w:rsid w:val="00063FF9"/>
    <w:rsid w:val="0006572E"/>
    <w:rsid w:val="00067502"/>
    <w:rsid w:val="000853BF"/>
    <w:rsid w:val="0009729F"/>
    <w:rsid w:val="000C63DB"/>
    <w:rsid w:val="001032FB"/>
    <w:rsid w:val="0015440E"/>
    <w:rsid w:val="00165CAC"/>
    <w:rsid w:val="001857DB"/>
    <w:rsid w:val="00186781"/>
    <w:rsid w:val="00190502"/>
    <w:rsid w:val="00193202"/>
    <w:rsid w:val="001A1E82"/>
    <w:rsid w:val="00230D09"/>
    <w:rsid w:val="002315A9"/>
    <w:rsid w:val="00247CE9"/>
    <w:rsid w:val="00263BB5"/>
    <w:rsid w:val="002D14F7"/>
    <w:rsid w:val="002D2D73"/>
    <w:rsid w:val="002D3AA5"/>
    <w:rsid w:val="002E146F"/>
    <w:rsid w:val="00305B12"/>
    <w:rsid w:val="00332975"/>
    <w:rsid w:val="00336F05"/>
    <w:rsid w:val="0034769E"/>
    <w:rsid w:val="00356A86"/>
    <w:rsid w:val="00381747"/>
    <w:rsid w:val="00386D12"/>
    <w:rsid w:val="00397E07"/>
    <w:rsid w:val="003B0FAF"/>
    <w:rsid w:val="00421E67"/>
    <w:rsid w:val="00434301"/>
    <w:rsid w:val="00482A05"/>
    <w:rsid w:val="004B3D1F"/>
    <w:rsid w:val="004C1CEB"/>
    <w:rsid w:val="004E3C0A"/>
    <w:rsid w:val="00531D27"/>
    <w:rsid w:val="00531F44"/>
    <w:rsid w:val="00554329"/>
    <w:rsid w:val="00573C41"/>
    <w:rsid w:val="00573ED6"/>
    <w:rsid w:val="0058224C"/>
    <w:rsid w:val="005B3E53"/>
    <w:rsid w:val="005E2E6B"/>
    <w:rsid w:val="00603AD4"/>
    <w:rsid w:val="006E7421"/>
    <w:rsid w:val="007138AE"/>
    <w:rsid w:val="00740E5B"/>
    <w:rsid w:val="00744869"/>
    <w:rsid w:val="0074539E"/>
    <w:rsid w:val="00770830"/>
    <w:rsid w:val="00773BB7"/>
    <w:rsid w:val="00777EB5"/>
    <w:rsid w:val="00797C4E"/>
    <w:rsid w:val="007B26B5"/>
    <w:rsid w:val="00811194"/>
    <w:rsid w:val="00812B5C"/>
    <w:rsid w:val="00835896"/>
    <w:rsid w:val="00844D4B"/>
    <w:rsid w:val="008A4F12"/>
    <w:rsid w:val="00901DD2"/>
    <w:rsid w:val="00916CBC"/>
    <w:rsid w:val="00981116"/>
    <w:rsid w:val="00987EF2"/>
    <w:rsid w:val="00996B73"/>
    <w:rsid w:val="009B2F2B"/>
    <w:rsid w:val="009B45A2"/>
    <w:rsid w:val="009E0B0B"/>
    <w:rsid w:val="009F15A8"/>
    <w:rsid w:val="00A13D5C"/>
    <w:rsid w:val="00A7607B"/>
    <w:rsid w:val="00AB0E01"/>
    <w:rsid w:val="00AD0F67"/>
    <w:rsid w:val="00AF6392"/>
    <w:rsid w:val="00B63C51"/>
    <w:rsid w:val="00BA7E01"/>
    <w:rsid w:val="00C2445B"/>
    <w:rsid w:val="00C57857"/>
    <w:rsid w:val="00C644A7"/>
    <w:rsid w:val="00C823BB"/>
    <w:rsid w:val="00C87CFD"/>
    <w:rsid w:val="00CC504D"/>
    <w:rsid w:val="00CC778C"/>
    <w:rsid w:val="00CE1CEC"/>
    <w:rsid w:val="00D30330"/>
    <w:rsid w:val="00DA4597"/>
    <w:rsid w:val="00DD1D61"/>
    <w:rsid w:val="00E2158C"/>
    <w:rsid w:val="00E216AE"/>
    <w:rsid w:val="00E530E5"/>
    <w:rsid w:val="00E65D7E"/>
    <w:rsid w:val="00E70767"/>
    <w:rsid w:val="00E9789C"/>
    <w:rsid w:val="00EA7793"/>
    <w:rsid w:val="00EF283B"/>
    <w:rsid w:val="00F47532"/>
    <w:rsid w:val="00FA009A"/>
    <w:rsid w:val="00FA1517"/>
    <w:rsid w:val="00FA35D5"/>
    <w:rsid w:val="00FF2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2C636"/>
  <w15:chartTrackingRefBased/>
  <w15:docId w15:val="{EE5FAE1C-53FD-4421-BB4F-0E96379E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CBC"/>
    <w:pPr>
      <w:spacing w:after="0" w:line="240" w:lineRule="auto"/>
    </w:pPr>
    <w:rPr>
      <w:rFonts w:ascii="Calibri" w:eastAsia="Calibri" w:hAnsi="Calibri" w:cs="Calibri"/>
      <w:sz w:val="24"/>
      <w:szCs w:val="24"/>
      <w:lang w:eastAsia="en-GB"/>
    </w:rPr>
  </w:style>
  <w:style w:type="paragraph" w:styleId="Heading1">
    <w:name w:val="heading 1"/>
    <w:basedOn w:val="Normal"/>
    <w:next w:val="Normal"/>
    <w:link w:val="Heading1Char"/>
    <w:uiPriority w:val="9"/>
    <w:qFormat/>
    <w:rsid w:val="00916CBC"/>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916CBC"/>
    <w:pPr>
      <w:keepNext/>
      <w:keepLines/>
      <w:spacing w:before="40"/>
      <w:outlineLvl w:val="1"/>
    </w:pPr>
    <w:rPr>
      <w:rFonts w:ascii="Arial" w:eastAsiaTheme="majorEastAsia" w:hAnsi="Arial" w:cs="Arial"/>
      <w:b/>
      <w:color w:val="000000" w:themeColor="text1"/>
    </w:rPr>
  </w:style>
  <w:style w:type="paragraph" w:styleId="Heading3">
    <w:name w:val="heading 3"/>
    <w:basedOn w:val="Normal"/>
    <w:next w:val="Normal"/>
    <w:link w:val="Heading3Char"/>
    <w:uiPriority w:val="9"/>
    <w:semiHidden/>
    <w:unhideWhenUsed/>
    <w:qFormat/>
    <w:rsid w:val="00916CBC"/>
    <w:pPr>
      <w:spacing w:line="276" w:lineRule="auto"/>
      <w:outlineLvl w:val="2"/>
    </w:pPr>
    <w:rPr>
      <w:rFonts w:ascii="Arial" w:hAnsi="Arial" w:cs="Arial"/>
      <w:b/>
      <w:i/>
      <w:sz w:val="22"/>
      <w:szCs w:val="22"/>
    </w:rPr>
  </w:style>
  <w:style w:type="paragraph" w:styleId="Heading4">
    <w:name w:val="heading 4"/>
    <w:basedOn w:val="Normal"/>
    <w:next w:val="Normal"/>
    <w:link w:val="Heading4Char"/>
    <w:uiPriority w:val="9"/>
    <w:semiHidden/>
    <w:unhideWhenUsed/>
    <w:qFormat/>
    <w:rsid w:val="00916CBC"/>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916CBC"/>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916CB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CBC"/>
    <w:rPr>
      <w:rFonts w:ascii="Calibri" w:eastAsia="Calibri" w:hAnsi="Calibri" w:cs="Calibri"/>
      <w:b/>
      <w:sz w:val="48"/>
      <w:szCs w:val="48"/>
      <w:lang w:eastAsia="en-GB"/>
    </w:rPr>
  </w:style>
  <w:style w:type="character" w:customStyle="1" w:styleId="Heading2Char">
    <w:name w:val="Heading 2 Char"/>
    <w:basedOn w:val="DefaultParagraphFont"/>
    <w:link w:val="Heading2"/>
    <w:uiPriority w:val="9"/>
    <w:semiHidden/>
    <w:rsid w:val="00916CBC"/>
    <w:rPr>
      <w:rFonts w:ascii="Arial" w:eastAsiaTheme="majorEastAsia" w:hAnsi="Arial" w:cs="Arial"/>
      <w:b/>
      <w:color w:val="000000" w:themeColor="text1"/>
      <w:sz w:val="24"/>
      <w:szCs w:val="24"/>
      <w:lang w:eastAsia="en-GB"/>
    </w:rPr>
  </w:style>
  <w:style w:type="character" w:customStyle="1" w:styleId="Heading3Char">
    <w:name w:val="Heading 3 Char"/>
    <w:basedOn w:val="DefaultParagraphFont"/>
    <w:link w:val="Heading3"/>
    <w:uiPriority w:val="9"/>
    <w:semiHidden/>
    <w:rsid w:val="00916CBC"/>
    <w:rPr>
      <w:rFonts w:ascii="Arial" w:eastAsia="Calibri" w:hAnsi="Arial" w:cs="Arial"/>
      <w:b/>
      <w:i/>
      <w:lang w:eastAsia="en-GB"/>
    </w:rPr>
  </w:style>
  <w:style w:type="character" w:customStyle="1" w:styleId="Heading4Char">
    <w:name w:val="Heading 4 Char"/>
    <w:basedOn w:val="DefaultParagraphFont"/>
    <w:link w:val="Heading4"/>
    <w:uiPriority w:val="9"/>
    <w:semiHidden/>
    <w:rsid w:val="00916CBC"/>
    <w:rPr>
      <w:rFonts w:ascii="Calibri" w:eastAsia="Calibri" w:hAnsi="Calibri" w:cs="Calibri"/>
      <w:b/>
      <w:sz w:val="24"/>
      <w:szCs w:val="24"/>
      <w:lang w:eastAsia="en-GB"/>
    </w:rPr>
  </w:style>
  <w:style w:type="character" w:customStyle="1" w:styleId="Heading5Char">
    <w:name w:val="Heading 5 Char"/>
    <w:basedOn w:val="DefaultParagraphFont"/>
    <w:link w:val="Heading5"/>
    <w:uiPriority w:val="9"/>
    <w:semiHidden/>
    <w:rsid w:val="00916CBC"/>
    <w:rPr>
      <w:rFonts w:ascii="Calibri" w:eastAsia="Calibri" w:hAnsi="Calibri" w:cs="Calibri"/>
      <w:b/>
      <w:lang w:eastAsia="en-GB"/>
    </w:rPr>
  </w:style>
  <w:style w:type="character" w:customStyle="1" w:styleId="Heading6Char">
    <w:name w:val="Heading 6 Char"/>
    <w:basedOn w:val="DefaultParagraphFont"/>
    <w:link w:val="Heading6"/>
    <w:uiPriority w:val="9"/>
    <w:semiHidden/>
    <w:rsid w:val="00916CBC"/>
    <w:rPr>
      <w:rFonts w:ascii="Calibri" w:eastAsia="Calibri" w:hAnsi="Calibri" w:cs="Calibri"/>
      <w:b/>
      <w:sz w:val="20"/>
      <w:szCs w:val="20"/>
      <w:lang w:eastAsia="en-GB"/>
    </w:rPr>
  </w:style>
  <w:style w:type="paragraph" w:styleId="Title">
    <w:name w:val="Title"/>
    <w:basedOn w:val="Normal"/>
    <w:next w:val="Normal"/>
    <w:link w:val="TitleChar"/>
    <w:uiPriority w:val="10"/>
    <w:qFormat/>
    <w:rsid w:val="00916CBC"/>
    <w:pPr>
      <w:keepNext/>
      <w:keepLines/>
      <w:spacing w:before="480" w:after="120"/>
    </w:pPr>
    <w:rPr>
      <w:b/>
      <w:sz w:val="72"/>
      <w:szCs w:val="72"/>
    </w:rPr>
  </w:style>
  <w:style w:type="character" w:customStyle="1" w:styleId="TitleChar">
    <w:name w:val="Title Char"/>
    <w:basedOn w:val="DefaultParagraphFont"/>
    <w:link w:val="Title"/>
    <w:uiPriority w:val="10"/>
    <w:rsid w:val="00916CBC"/>
    <w:rPr>
      <w:rFonts w:ascii="Calibri" w:eastAsia="Calibri" w:hAnsi="Calibri" w:cs="Calibri"/>
      <w:b/>
      <w:sz w:val="72"/>
      <w:szCs w:val="72"/>
      <w:lang w:eastAsia="en-GB"/>
    </w:rPr>
  </w:style>
  <w:style w:type="paragraph" w:styleId="NoSpacing">
    <w:name w:val="No Spacing"/>
    <w:basedOn w:val="Normal"/>
    <w:uiPriority w:val="1"/>
    <w:qFormat/>
    <w:rsid w:val="00916CBC"/>
    <w:rPr>
      <w:rFonts w:ascii="Arial" w:hAnsi="Arial" w:cs="Arial"/>
      <w:b/>
      <w:sz w:val="22"/>
    </w:rPr>
  </w:style>
  <w:style w:type="paragraph" w:styleId="ListParagraph">
    <w:name w:val="List Paragraph"/>
    <w:basedOn w:val="Normal"/>
    <w:uiPriority w:val="34"/>
    <w:qFormat/>
    <w:rsid w:val="00916CBC"/>
    <w:pPr>
      <w:spacing w:after="200" w:line="276" w:lineRule="auto"/>
      <w:ind w:left="720"/>
      <w:contextualSpacing/>
    </w:pPr>
    <w:rPr>
      <w:rFonts w:eastAsia="Times New Roman" w:cs="Times New Roman"/>
      <w:sz w:val="22"/>
      <w:szCs w:val="22"/>
      <w:lang w:val="en-IN" w:eastAsia="en-IN"/>
    </w:rPr>
  </w:style>
  <w:style w:type="paragraph" w:styleId="Footer">
    <w:name w:val="footer"/>
    <w:basedOn w:val="Normal"/>
    <w:link w:val="FooterChar"/>
    <w:uiPriority w:val="99"/>
    <w:unhideWhenUsed/>
    <w:rsid w:val="00916CBC"/>
    <w:pPr>
      <w:tabs>
        <w:tab w:val="center" w:pos="4513"/>
        <w:tab w:val="right" w:pos="9026"/>
      </w:tabs>
    </w:pPr>
  </w:style>
  <w:style w:type="character" w:customStyle="1" w:styleId="FooterChar">
    <w:name w:val="Footer Char"/>
    <w:basedOn w:val="DefaultParagraphFont"/>
    <w:link w:val="Footer"/>
    <w:uiPriority w:val="99"/>
    <w:rsid w:val="00916CBC"/>
    <w:rPr>
      <w:rFonts w:ascii="Calibri" w:eastAsia="Calibri" w:hAnsi="Calibri" w:cs="Calibri"/>
      <w:sz w:val="24"/>
      <w:szCs w:val="24"/>
      <w:lang w:eastAsia="en-GB"/>
    </w:rPr>
  </w:style>
  <w:style w:type="paragraph" w:styleId="BalloonText">
    <w:name w:val="Balloon Text"/>
    <w:basedOn w:val="Normal"/>
    <w:link w:val="BalloonTextChar"/>
    <w:uiPriority w:val="99"/>
    <w:semiHidden/>
    <w:unhideWhenUsed/>
    <w:rsid w:val="00916C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CBC"/>
    <w:rPr>
      <w:rFonts w:ascii="Segoe UI" w:eastAsia="Calibri" w:hAnsi="Segoe UI" w:cs="Segoe UI"/>
      <w:sz w:val="18"/>
      <w:szCs w:val="18"/>
      <w:lang w:eastAsia="en-GB"/>
    </w:rPr>
  </w:style>
  <w:style w:type="paragraph" w:styleId="CommentText">
    <w:name w:val="annotation text"/>
    <w:basedOn w:val="Normal"/>
    <w:link w:val="CommentTextChar"/>
    <w:uiPriority w:val="99"/>
    <w:semiHidden/>
    <w:unhideWhenUsed/>
    <w:rsid w:val="00916CBC"/>
    <w:rPr>
      <w:sz w:val="20"/>
      <w:szCs w:val="20"/>
    </w:rPr>
  </w:style>
  <w:style w:type="character" w:customStyle="1" w:styleId="CommentTextChar">
    <w:name w:val="Comment Text Char"/>
    <w:basedOn w:val="DefaultParagraphFont"/>
    <w:link w:val="CommentText"/>
    <w:uiPriority w:val="99"/>
    <w:semiHidden/>
    <w:rsid w:val="00916CBC"/>
    <w:rPr>
      <w:rFonts w:ascii="Calibri" w:eastAsia="Calibri" w:hAnsi="Calibri" w:cs="Calibri"/>
      <w:sz w:val="20"/>
      <w:szCs w:val="20"/>
      <w:lang w:eastAsia="en-GB"/>
    </w:rPr>
  </w:style>
  <w:style w:type="character" w:customStyle="1" w:styleId="CommentSubjectChar">
    <w:name w:val="Comment Subject Char"/>
    <w:basedOn w:val="CommentTextChar"/>
    <w:link w:val="CommentSubject"/>
    <w:uiPriority w:val="99"/>
    <w:semiHidden/>
    <w:rsid w:val="00916CBC"/>
    <w:rPr>
      <w:rFonts w:ascii="Calibri" w:eastAsia="Calibri" w:hAnsi="Calibri" w:cs="Calibri"/>
      <w:b/>
      <w:bCs/>
      <w:sz w:val="20"/>
      <w:szCs w:val="20"/>
      <w:lang w:eastAsia="en-GB"/>
    </w:rPr>
  </w:style>
  <w:style w:type="paragraph" w:styleId="CommentSubject">
    <w:name w:val="annotation subject"/>
    <w:basedOn w:val="CommentText"/>
    <w:next w:val="CommentText"/>
    <w:link w:val="CommentSubjectChar"/>
    <w:uiPriority w:val="99"/>
    <w:semiHidden/>
    <w:unhideWhenUsed/>
    <w:rsid w:val="00916CBC"/>
    <w:rPr>
      <w:b/>
      <w:bCs/>
    </w:rPr>
  </w:style>
  <w:style w:type="character" w:styleId="Hyperlink">
    <w:name w:val="Hyperlink"/>
    <w:basedOn w:val="DefaultParagraphFont"/>
    <w:uiPriority w:val="99"/>
    <w:semiHidden/>
    <w:unhideWhenUsed/>
    <w:rsid w:val="00916CBC"/>
    <w:rPr>
      <w:color w:val="0000FF"/>
      <w:u w:val="single"/>
    </w:rPr>
  </w:style>
  <w:style w:type="paragraph" w:styleId="Subtitle">
    <w:name w:val="Subtitle"/>
    <w:basedOn w:val="Normal"/>
    <w:next w:val="Normal"/>
    <w:link w:val="SubtitleChar"/>
    <w:uiPriority w:val="11"/>
    <w:qFormat/>
    <w:rsid w:val="00916CB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916CBC"/>
    <w:rPr>
      <w:rFonts w:ascii="Georgia" w:eastAsia="Georgia" w:hAnsi="Georgia" w:cs="Georgia"/>
      <w:i/>
      <w:color w:val="666666"/>
      <w:sz w:val="48"/>
      <w:szCs w:val="48"/>
      <w:lang w:eastAsia="en-GB"/>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54329"/>
    <w:pPr>
      <w:tabs>
        <w:tab w:val="center" w:pos="4513"/>
        <w:tab w:val="right" w:pos="9026"/>
      </w:tabs>
    </w:pPr>
  </w:style>
  <w:style w:type="character" w:customStyle="1" w:styleId="HeaderChar">
    <w:name w:val="Header Char"/>
    <w:basedOn w:val="DefaultParagraphFont"/>
    <w:link w:val="Header"/>
    <w:uiPriority w:val="99"/>
    <w:rsid w:val="00554329"/>
    <w:rPr>
      <w:rFonts w:ascii="Calibri" w:eastAsia="Calibri" w:hAnsi="Calibri" w:cs="Calibri"/>
      <w:sz w:val="24"/>
      <w:szCs w:val="24"/>
      <w:lang w:eastAsia="en-GB"/>
    </w:rPr>
  </w:style>
  <w:style w:type="character" w:styleId="PlaceholderText">
    <w:name w:val="Placeholder Text"/>
    <w:basedOn w:val="DefaultParagraphFont"/>
    <w:uiPriority w:val="99"/>
    <w:semiHidden/>
    <w:rsid w:val="004B3D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511F8-D979-4119-A556-27EEBB96F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15814</Words>
  <Characters>90140</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Foster</dc:creator>
  <cp:keywords/>
  <dc:description/>
  <cp:lastModifiedBy>Suraj Senjam</cp:lastModifiedBy>
  <cp:revision>2</cp:revision>
  <cp:lastPrinted>2020-07-17T07:34:00Z</cp:lastPrinted>
  <dcterms:created xsi:type="dcterms:W3CDTF">2020-07-20T04:46:00Z</dcterms:created>
  <dcterms:modified xsi:type="dcterms:W3CDTF">2020-07-20T04:46:00Z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73d73b87-22e2-341b-b8d0-61637bb9e9fc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http://www.zotero.org/styles/disability-and-rehabilitation</vt:lpwstr>
  </property>
  <property fmtid="{D5CDD505-2E9C-101B-9397-08002B2CF9AE}" pid="18" name="Mendeley Recent Style Name 6_1">
    <vt:lpwstr>Disability and Rehabilitation</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http://www.zotero.org/styles/indian-journal-of-ophthalmology</vt:lpwstr>
  </property>
  <property fmtid="{D5CDD505-2E9C-101B-9397-08002B2CF9AE}" pid="22" name="Mendeley Recent Style Name 8_1">
    <vt:lpwstr>Indian Journal of Ophthalmology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