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1D54E" w14:textId="0597B089" w:rsidR="00781E1A" w:rsidRPr="005A7275" w:rsidRDefault="00781E1A" w:rsidP="007F16C0">
      <w:pPr>
        <w:jc w:val="both"/>
        <w:rPr>
          <w:rFonts w:asciiTheme="minorHAnsi" w:hAnsiTheme="minorHAnsi" w:cstheme="minorHAnsi"/>
          <w:b/>
          <w:sz w:val="22"/>
          <w:szCs w:val="22"/>
        </w:rPr>
      </w:pPr>
      <w:r w:rsidRPr="005A7275">
        <w:rPr>
          <w:rFonts w:asciiTheme="minorHAnsi" w:hAnsiTheme="minorHAnsi" w:cstheme="minorHAnsi"/>
          <w:b/>
          <w:sz w:val="22"/>
          <w:szCs w:val="22"/>
        </w:rPr>
        <w:t>Mortalit</w:t>
      </w:r>
      <w:r w:rsidR="007F13B0" w:rsidRPr="005A7275">
        <w:rPr>
          <w:rFonts w:asciiTheme="minorHAnsi" w:hAnsiTheme="minorHAnsi" w:cstheme="minorHAnsi"/>
          <w:b/>
          <w:sz w:val="22"/>
          <w:szCs w:val="22"/>
        </w:rPr>
        <w:t>y attributable to heat and cold</w:t>
      </w:r>
      <w:r w:rsidR="00493839" w:rsidRPr="005A7275">
        <w:rPr>
          <w:rFonts w:asciiTheme="minorHAnsi" w:hAnsiTheme="minorHAnsi" w:cstheme="minorHAnsi"/>
          <w:b/>
          <w:sz w:val="22"/>
          <w:szCs w:val="22"/>
        </w:rPr>
        <w:t xml:space="preserve"> among the elderly</w:t>
      </w:r>
      <w:r w:rsidR="007F13B0" w:rsidRPr="005A7275">
        <w:rPr>
          <w:rFonts w:asciiTheme="minorHAnsi" w:hAnsiTheme="minorHAnsi" w:cstheme="minorHAnsi"/>
          <w:b/>
          <w:sz w:val="22"/>
          <w:szCs w:val="22"/>
        </w:rPr>
        <w:t xml:space="preserve"> </w:t>
      </w:r>
      <w:r w:rsidRPr="005A7275">
        <w:rPr>
          <w:rFonts w:asciiTheme="minorHAnsi" w:hAnsiTheme="minorHAnsi" w:cstheme="minorHAnsi"/>
          <w:b/>
          <w:sz w:val="22"/>
          <w:szCs w:val="22"/>
        </w:rPr>
        <w:t xml:space="preserve">in </w:t>
      </w:r>
      <w:r w:rsidR="000D2950" w:rsidRPr="005A7275">
        <w:rPr>
          <w:rFonts w:asciiTheme="minorHAnsi" w:hAnsiTheme="minorHAnsi" w:cstheme="minorHAnsi"/>
          <w:b/>
          <w:sz w:val="22"/>
          <w:szCs w:val="22"/>
        </w:rPr>
        <w:t>Sofia, Bulgaria</w:t>
      </w:r>
    </w:p>
    <w:p w14:paraId="37D490DA" w14:textId="0738EAFC" w:rsidR="00795777" w:rsidRPr="005A7275" w:rsidRDefault="00795777" w:rsidP="007F16C0">
      <w:pPr>
        <w:jc w:val="both"/>
        <w:rPr>
          <w:rFonts w:asciiTheme="minorHAnsi" w:hAnsiTheme="minorHAnsi" w:cstheme="minorHAnsi"/>
          <w:sz w:val="22"/>
          <w:szCs w:val="22"/>
          <w:vertAlign w:val="superscript"/>
        </w:rPr>
      </w:pPr>
      <w:r w:rsidRPr="005A7275">
        <w:rPr>
          <w:rFonts w:asciiTheme="minorHAnsi" w:hAnsiTheme="minorHAnsi" w:cstheme="minorHAnsi"/>
          <w:sz w:val="22"/>
          <w:szCs w:val="22"/>
        </w:rPr>
        <w:t>Elisa</w:t>
      </w:r>
      <w:r w:rsidR="00907B28" w:rsidRPr="005A7275">
        <w:rPr>
          <w:rFonts w:asciiTheme="minorHAnsi" w:hAnsiTheme="minorHAnsi" w:cstheme="minorHAnsi"/>
          <w:sz w:val="22"/>
          <w:szCs w:val="22"/>
        </w:rPr>
        <w:t>veta P. Petkova</w:t>
      </w:r>
      <w:r w:rsidR="00907B28" w:rsidRPr="005A7275">
        <w:rPr>
          <w:rFonts w:asciiTheme="minorHAnsi" w:hAnsiTheme="minorHAnsi" w:cstheme="minorHAnsi"/>
          <w:sz w:val="22"/>
          <w:szCs w:val="22"/>
          <w:vertAlign w:val="superscript"/>
        </w:rPr>
        <w:t>1</w:t>
      </w:r>
      <w:r w:rsidR="00115525" w:rsidRPr="005A7275">
        <w:rPr>
          <w:rFonts w:asciiTheme="minorHAnsi" w:hAnsiTheme="minorHAnsi" w:cstheme="minorHAnsi"/>
          <w:sz w:val="22"/>
          <w:szCs w:val="22"/>
          <w:vertAlign w:val="superscript"/>
        </w:rPr>
        <w:t>*</w:t>
      </w:r>
      <w:r w:rsidRPr="005A7275">
        <w:rPr>
          <w:rFonts w:asciiTheme="minorHAnsi" w:hAnsiTheme="minorHAnsi" w:cstheme="minorHAnsi"/>
          <w:sz w:val="22"/>
          <w:szCs w:val="22"/>
        </w:rPr>
        <w:t>, Lyudmila</w:t>
      </w:r>
      <w:r w:rsidR="00907B28" w:rsidRPr="005A7275">
        <w:rPr>
          <w:rFonts w:asciiTheme="minorHAnsi" w:hAnsiTheme="minorHAnsi" w:cstheme="minorHAnsi"/>
          <w:sz w:val="22"/>
          <w:szCs w:val="22"/>
        </w:rPr>
        <w:t xml:space="preserve"> K. Dimitrova</w:t>
      </w:r>
      <w:r w:rsidR="00907B28" w:rsidRPr="005A7275">
        <w:rPr>
          <w:rFonts w:asciiTheme="minorHAnsi" w:hAnsiTheme="minorHAnsi" w:cstheme="minorHAnsi"/>
          <w:sz w:val="22"/>
          <w:szCs w:val="22"/>
          <w:vertAlign w:val="superscript"/>
        </w:rPr>
        <w:t>2</w:t>
      </w:r>
      <w:r w:rsidRPr="005A7275">
        <w:rPr>
          <w:rFonts w:asciiTheme="minorHAnsi" w:hAnsiTheme="minorHAnsi" w:cstheme="minorHAnsi"/>
          <w:sz w:val="22"/>
          <w:szCs w:val="22"/>
        </w:rPr>
        <w:t xml:space="preserve">, </w:t>
      </w:r>
      <w:r w:rsidR="00907B28" w:rsidRPr="005A7275">
        <w:rPr>
          <w:rFonts w:asciiTheme="minorHAnsi" w:hAnsiTheme="minorHAnsi" w:cstheme="minorHAnsi"/>
          <w:sz w:val="22"/>
          <w:szCs w:val="22"/>
        </w:rPr>
        <w:t>Francesco Sera</w:t>
      </w:r>
      <w:r w:rsidR="00907B28" w:rsidRPr="005A7275">
        <w:rPr>
          <w:rFonts w:asciiTheme="minorHAnsi" w:hAnsiTheme="minorHAnsi" w:cstheme="minorHAnsi"/>
          <w:sz w:val="22"/>
          <w:szCs w:val="22"/>
          <w:vertAlign w:val="superscript"/>
        </w:rPr>
        <w:t>3</w:t>
      </w:r>
      <w:r w:rsidRPr="005A7275">
        <w:rPr>
          <w:rFonts w:asciiTheme="minorHAnsi" w:hAnsiTheme="minorHAnsi" w:cstheme="minorHAnsi"/>
          <w:sz w:val="22"/>
          <w:szCs w:val="22"/>
        </w:rPr>
        <w:t xml:space="preserve">, </w:t>
      </w:r>
      <w:r w:rsidR="00907B28" w:rsidRPr="005A7275">
        <w:rPr>
          <w:rFonts w:asciiTheme="minorHAnsi" w:hAnsiTheme="minorHAnsi" w:cstheme="minorHAnsi"/>
          <w:sz w:val="22"/>
          <w:szCs w:val="22"/>
        </w:rPr>
        <w:t>Antonio Gasparrini</w:t>
      </w:r>
      <w:r w:rsidR="00907B28" w:rsidRPr="005A7275">
        <w:rPr>
          <w:rFonts w:asciiTheme="minorHAnsi" w:hAnsiTheme="minorHAnsi" w:cstheme="minorHAnsi"/>
          <w:sz w:val="22"/>
          <w:szCs w:val="22"/>
          <w:vertAlign w:val="superscript"/>
        </w:rPr>
        <w:t>3,4,5</w:t>
      </w:r>
    </w:p>
    <w:p w14:paraId="5BD0F77E" w14:textId="77777777" w:rsidR="00907B28" w:rsidRPr="00336D7A" w:rsidRDefault="00907B28" w:rsidP="007F16C0">
      <w:pPr>
        <w:jc w:val="both"/>
        <w:rPr>
          <w:rFonts w:asciiTheme="minorHAnsi" w:hAnsiTheme="minorHAnsi" w:cstheme="minorHAnsi"/>
          <w:sz w:val="22"/>
        </w:rPr>
      </w:pPr>
    </w:p>
    <w:p w14:paraId="6B444E31" w14:textId="451EBD0E" w:rsidR="007F13B0" w:rsidRPr="00336D7A" w:rsidRDefault="00456617" w:rsidP="007F16C0">
      <w:pPr>
        <w:jc w:val="both"/>
        <w:rPr>
          <w:rFonts w:asciiTheme="minorHAnsi" w:hAnsiTheme="minorHAnsi" w:cstheme="minorHAnsi"/>
          <w:sz w:val="20"/>
        </w:rPr>
      </w:pPr>
      <w:r w:rsidRPr="00336D7A">
        <w:rPr>
          <w:rFonts w:asciiTheme="minorHAnsi" w:hAnsiTheme="minorHAnsi" w:cstheme="minorHAnsi"/>
          <w:sz w:val="20"/>
          <w:vertAlign w:val="superscript"/>
        </w:rPr>
        <w:t>1</w:t>
      </w:r>
      <w:r w:rsidR="00907B28" w:rsidRPr="00336D7A">
        <w:rPr>
          <w:rFonts w:asciiTheme="minorHAnsi" w:hAnsiTheme="minorHAnsi" w:cstheme="minorHAnsi"/>
          <w:sz w:val="20"/>
        </w:rPr>
        <w:t>Department of Earth and Environmental Sciences, Columbi</w:t>
      </w:r>
      <w:r w:rsidRPr="00336D7A">
        <w:rPr>
          <w:rFonts w:asciiTheme="minorHAnsi" w:hAnsiTheme="minorHAnsi" w:cstheme="minorHAnsi"/>
          <w:sz w:val="20"/>
        </w:rPr>
        <w:t>a University, New York, NY, USA</w:t>
      </w:r>
      <w:r w:rsidR="00115525" w:rsidRPr="00336D7A">
        <w:rPr>
          <w:rFonts w:asciiTheme="minorHAnsi" w:hAnsiTheme="minorHAnsi" w:cstheme="minorHAnsi"/>
          <w:sz w:val="20"/>
        </w:rPr>
        <w:t xml:space="preserve"> (corresponding author)</w:t>
      </w:r>
      <w:r w:rsidR="00CE4210">
        <w:rPr>
          <w:rFonts w:asciiTheme="minorHAnsi" w:hAnsiTheme="minorHAnsi" w:cstheme="minorHAnsi"/>
          <w:sz w:val="20"/>
        </w:rPr>
        <w:t>; email: elisaveta.petkova@columbia.edu</w:t>
      </w:r>
    </w:p>
    <w:p w14:paraId="5571D513" w14:textId="416E8D3C" w:rsidR="00456617" w:rsidRPr="00336D7A" w:rsidRDefault="00456617" w:rsidP="007F16C0">
      <w:pPr>
        <w:jc w:val="both"/>
        <w:rPr>
          <w:rFonts w:asciiTheme="minorHAnsi" w:hAnsiTheme="minorHAnsi" w:cstheme="minorHAnsi"/>
          <w:sz w:val="20"/>
        </w:rPr>
      </w:pPr>
      <w:r w:rsidRPr="00336D7A">
        <w:rPr>
          <w:rFonts w:asciiTheme="minorHAnsi" w:hAnsiTheme="minorHAnsi" w:cstheme="minorHAnsi"/>
          <w:sz w:val="20"/>
          <w:vertAlign w:val="superscript"/>
        </w:rPr>
        <w:t>2</w:t>
      </w:r>
      <w:r w:rsidRPr="00336D7A">
        <w:rPr>
          <w:rFonts w:asciiTheme="minorHAnsi" w:hAnsiTheme="minorHAnsi" w:cstheme="minorHAnsi"/>
          <w:sz w:val="20"/>
        </w:rPr>
        <w:t xml:space="preserve">Department of Informatics, Prof. </w:t>
      </w:r>
      <w:proofErr w:type="spellStart"/>
      <w:r w:rsidRPr="00336D7A">
        <w:rPr>
          <w:rFonts w:asciiTheme="minorHAnsi" w:hAnsiTheme="minorHAnsi" w:cstheme="minorHAnsi"/>
          <w:sz w:val="20"/>
        </w:rPr>
        <w:t>Asen</w:t>
      </w:r>
      <w:proofErr w:type="spellEnd"/>
      <w:r w:rsidRPr="00336D7A">
        <w:rPr>
          <w:rFonts w:asciiTheme="minorHAnsi" w:hAnsiTheme="minorHAnsi" w:cstheme="minorHAnsi"/>
          <w:sz w:val="20"/>
        </w:rPr>
        <w:t xml:space="preserve"> </w:t>
      </w:r>
      <w:proofErr w:type="spellStart"/>
      <w:r w:rsidRPr="00336D7A">
        <w:rPr>
          <w:rFonts w:asciiTheme="minorHAnsi" w:hAnsiTheme="minorHAnsi" w:cstheme="minorHAnsi"/>
          <w:sz w:val="20"/>
        </w:rPr>
        <w:t>Zlatarov</w:t>
      </w:r>
      <w:proofErr w:type="spellEnd"/>
      <w:r w:rsidRPr="00336D7A">
        <w:rPr>
          <w:rFonts w:asciiTheme="minorHAnsi" w:hAnsiTheme="minorHAnsi" w:cstheme="minorHAnsi"/>
          <w:sz w:val="20"/>
        </w:rPr>
        <w:t xml:space="preserve"> University, </w:t>
      </w:r>
      <w:proofErr w:type="spellStart"/>
      <w:r w:rsidRPr="00336D7A">
        <w:rPr>
          <w:rFonts w:asciiTheme="minorHAnsi" w:hAnsiTheme="minorHAnsi" w:cstheme="minorHAnsi"/>
          <w:sz w:val="20"/>
        </w:rPr>
        <w:t>Burgas</w:t>
      </w:r>
      <w:proofErr w:type="spellEnd"/>
      <w:r w:rsidRPr="00336D7A">
        <w:rPr>
          <w:rFonts w:asciiTheme="minorHAnsi" w:hAnsiTheme="minorHAnsi" w:cstheme="minorHAnsi"/>
          <w:sz w:val="20"/>
        </w:rPr>
        <w:t>, Bulgaria</w:t>
      </w:r>
    </w:p>
    <w:p w14:paraId="49DD7DD2" w14:textId="42028D8E" w:rsidR="00907B28" w:rsidRPr="00336D7A" w:rsidRDefault="00456617" w:rsidP="00907B28">
      <w:pPr>
        <w:jc w:val="both"/>
        <w:rPr>
          <w:rFonts w:asciiTheme="minorHAnsi" w:hAnsiTheme="minorHAnsi" w:cstheme="minorHAnsi"/>
          <w:sz w:val="20"/>
        </w:rPr>
      </w:pPr>
      <w:r w:rsidRPr="00336D7A">
        <w:rPr>
          <w:rFonts w:asciiTheme="minorHAnsi" w:hAnsiTheme="minorHAnsi" w:cstheme="minorHAnsi"/>
          <w:sz w:val="20"/>
          <w:vertAlign w:val="superscript"/>
        </w:rPr>
        <w:t>3</w:t>
      </w:r>
      <w:r w:rsidR="00907B28" w:rsidRPr="00336D7A">
        <w:rPr>
          <w:rFonts w:asciiTheme="minorHAnsi" w:hAnsiTheme="minorHAnsi" w:cstheme="minorHAnsi"/>
          <w:sz w:val="20"/>
        </w:rPr>
        <w:t>Department of Public Health, Environments and Society, London School of Hygiene and Tropical Medicine, London WC1H 9SH, UK</w:t>
      </w:r>
    </w:p>
    <w:p w14:paraId="5130BCA0" w14:textId="76FD5241" w:rsidR="00907B28" w:rsidRPr="00336D7A" w:rsidRDefault="00456617" w:rsidP="00907B28">
      <w:pPr>
        <w:jc w:val="both"/>
        <w:rPr>
          <w:rFonts w:asciiTheme="minorHAnsi" w:hAnsiTheme="minorHAnsi" w:cstheme="minorHAnsi"/>
          <w:sz w:val="20"/>
        </w:rPr>
      </w:pPr>
      <w:r w:rsidRPr="00336D7A">
        <w:rPr>
          <w:rFonts w:asciiTheme="minorHAnsi" w:hAnsiTheme="minorHAnsi" w:cstheme="minorHAnsi"/>
          <w:sz w:val="20"/>
          <w:vertAlign w:val="superscript"/>
        </w:rPr>
        <w:t>4</w:t>
      </w:r>
      <w:r w:rsidR="00907B28" w:rsidRPr="00336D7A">
        <w:rPr>
          <w:rFonts w:asciiTheme="minorHAnsi" w:hAnsiTheme="minorHAnsi" w:cstheme="minorHAnsi"/>
          <w:sz w:val="20"/>
        </w:rPr>
        <w:t>Centre for Statistical Methodology, London School of Hygiene and Tropical Medicine, London, UK</w:t>
      </w:r>
    </w:p>
    <w:p w14:paraId="55C13013" w14:textId="6F49875D" w:rsidR="00907B28" w:rsidRPr="00336D7A" w:rsidRDefault="00456617" w:rsidP="00907B28">
      <w:pPr>
        <w:jc w:val="both"/>
        <w:rPr>
          <w:rFonts w:asciiTheme="minorHAnsi" w:hAnsiTheme="minorHAnsi" w:cstheme="minorHAnsi"/>
          <w:sz w:val="20"/>
        </w:rPr>
      </w:pPr>
      <w:r w:rsidRPr="00336D7A">
        <w:rPr>
          <w:rFonts w:asciiTheme="minorHAnsi" w:hAnsiTheme="minorHAnsi" w:cstheme="minorHAnsi"/>
          <w:sz w:val="20"/>
          <w:vertAlign w:val="superscript"/>
        </w:rPr>
        <w:t>5</w:t>
      </w:r>
      <w:r w:rsidR="00907B28" w:rsidRPr="00336D7A">
        <w:rPr>
          <w:rFonts w:asciiTheme="minorHAnsi" w:hAnsiTheme="minorHAnsi" w:cstheme="minorHAnsi"/>
          <w:sz w:val="20"/>
        </w:rPr>
        <w:t>Centre on Climate Change and Planetary Health, London School of Hygiene and Tropical Medicine, London, UK</w:t>
      </w:r>
    </w:p>
    <w:p w14:paraId="1C44D484" w14:textId="77777777" w:rsidR="00320837" w:rsidRPr="00456617" w:rsidRDefault="00320837" w:rsidP="00320837">
      <w:pPr>
        <w:rPr>
          <w:rFonts w:asciiTheme="minorHAnsi" w:hAnsiTheme="minorHAnsi" w:cstheme="minorHAnsi"/>
          <w:b/>
          <w:sz w:val="12"/>
          <w:szCs w:val="12"/>
        </w:rPr>
      </w:pPr>
    </w:p>
    <w:p w14:paraId="5364218E" w14:textId="77777777" w:rsidR="00907B28" w:rsidRPr="00456617" w:rsidRDefault="00907B28" w:rsidP="00512854">
      <w:pPr>
        <w:rPr>
          <w:rFonts w:asciiTheme="minorHAnsi" w:hAnsiTheme="minorHAnsi" w:cstheme="minorHAnsi"/>
          <w:b/>
        </w:rPr>
      </w:pPr>
    </w:p>
    <w:p w14:paraId="292E1421" w14:textId="723F7738" w:rsidR="00907B28" w:rsidRPr="005A7275" w:rsidRDefault="00907B28" w:rsidP="00512854">
      <w:pPr>
        <w:rPr>
          <w:rFonts w:asciiTheme="minorHAnsi" w:hAnsiTheme="minorHAnsi" w:cstheme="minorHAnsi"/>
          <w:b/>
          <w:sz w:val="22"/>
          <w:szCs w:val="22"/>
        </w:rPr>
      </w:pPr>
      <w:r w:rsidRPr="005A7275">
        <w:rPr>
          <w:rFonts w:asciiTheme="minorHAnsi" w:hAnsiTheme="minorHAnsi" w:cstheme="minorHAnsi"/>
          <w:b/>
          <w:sz w:val="22"/>
          <w:szCs w:val="22"/>
        </w:rPr>
        <w:t>ABSTRACT</w:t>
      </w:r>
    </w:p>
    <w:p w14:paraId="07CD8F84" w14:textId="77777777" w:rsidR="008B5DF6" w:rsidRPr="005A7275" w:rsidRDefault="008B5DF6" w:rsidP="00512854">
      <w:pPr>
        <w:rPr>
          <w:rFonts w:asciiTheme="minorHAnsi" w:hAnsiTheme="minorHAnsi" w:cstheme="minorHAnsi"/>
          <w:b/>
          <w:sz w:val="22"/>
          <w:szCs w:val="22"/>
        </w:rPr>
      </w:pPr>
    </w:p>
    <w:p w14:paraId="51222DB0" w14:textId="59AF7A36" w:rsidR="000D2950" w:rsidRPr="005A7275" w:rsidRDefault="0004544A" w:rsidP="00CE4210">
      <w:pPr>
        <w:jc w:val="both"/>
        <w:rPr>
          <w:rFonts w:asciiTheme="minorHAnsi" w:hAnsiTheme="minorHAnsi" w:cstheme="minorHAnsi"/>
          <w:sz w:val="22"/>
          <w:szCs w:val="22"/>
        </w:rPr>
      </w:pPr>
      <w:r w:rsidRPr="005A7275">
        <w:rPr>
          <w:rFonts w:asciiTheme="minorHAnsi" w:hAnsiTheme="minorHAnsi" w:cstheme="minorHAnsi"/>
          <w:sz w:val="22"/>
          <w:szCs w:val="22"/>
        </w:rPr>
        <w:t xml:space="preserve">Although a number of epidemiological studies have examined the effects of non-optimal temperatures on mortality in Europe, evidence about the mortality risks associated with exposures to hot and cold temperatures in Bulgaria is scarce. </w:t>
      </w:r>
      <w:r w:rsidR="000D2950" w:rsidRPr="005A7275">
        <w:rPr>
          <w:rFonts w:asciiTheme="minorHAnsi" w:hAnsiTheme="minorHAnsi" w:cstheme="minorHAnsi"/>
          <w:sz w:val="22"/>
          <w:szCs w:val="22"/>
        </w:rPr>
        <w:t xml:space="preserve">This study provides evidence about mortality attributable to non-optimal temperatures in adults aged 65 and over in Sofia, Bulgaria between 2000 and 2017. </w:t>
      </w:r>
      <w:r w:rsidRPr="005A7275">
        <w:rPr>
          <w:rFonts w:asciiTheme="minorHAnsi" w:hAnsiTheme="minorHAnsi" w:cstheme="minorHAnsi"/>
          <w:sz w:val="22"/>
          <w:szCs w:val="22"/>
        </w:rPr>
        <w:t>We quantified the relationship between the daily mean temperature and mortality in the total elderly adult population aged 65 and over, among males and females aged 65 and over, as well as individuals aged 65-84 and 85 years or older. We used a distributed lag non-linear model with a 25-day lag to fully capture the effects of both cold and hot temperatures and calculated the fractions of mortality attributable to mild and extreme hot and cold temperatures.</w:t>
      </w:r>
      <w:r w:rsidR="00CE4210" w:rsidRPr="005A7275">
        <w:rPr>
          <w:rFonts w:asciiTheme="minorHAnsi" w:hAnsiTheme="minorHAnsi" w:cstheme="minorHAnsi"/>
          <w:sz w:val="22"/>
          <w:szCs w:val="22"/>
        </w:rPr>
        <w:t xml:space="preserve"> </w:t>
      </w:r>
      <w:r w:rsidRPr="005A7275">
        <w:rPr>
          <w:rFonts w:asciiTheme="minorHAnsi" w:hAnsiTheme="minorHAnsi" w:cstheme="minorHAnsi"/>
          <w:sz w:val="22"/>
          <w:szCs w:val="22"/>
        </w:rPr>
        <w:t>C</w:t>
      </w:r>
      <w:r w:rsidR="00512854" w:rsidRPr="005A7275">
        <w:rPr>
          <w:rFonts w:asciiTheme="minorHAnsi" w:hAnsiTheme="minorHAnsi" w:cstheme="minorHAnsi"/>
          <w:sz w:val="22"/>
          <w:szCs w:val="22"/>
        </w:rPr>
        <w:t>old temperatures had a greater impact on mortality than hot temperatures during the studied period. Most of the temperature-attributable morality was due to moderate cold, followed by moderate heat, extreme cold and extreme heat. The total mortality attributable to non-optimal temperatures was greater among females compared to males and among individuals aged 85 and over compared to those aged 65 to 84</w:t>
      </w:r>
      <w:r w:rsidR="00DA515C" w:rsidRPr="005A7275">
        <w:rPr>
          <w:rFonts w:asciiTheme="minorHAnsi" w:hAnsiTheme="minorHAnsi" w:cstheme="minorHAnsi"/>
          <w:sz w:val="22"/>
          <w:szCs w:val="22"/>
        </w:rPr>
        <w:t xml:space="preserve">. </w:t>
      </w:r>
      <w:r w:rsidRPr="005A7275">
        <w:rPr>
          <w:rFonts w:asciiTheme="minorHAnsi" w:hAnsiTheme="minorHAnsi" w:cstheme="minorHAnsi"/>
          <w:sz w:val="22"/>
          <w:szCs w:val="22"/>
        </w:rPr>
        <w:t>The findings of this study can serve as a foundation for future research and policy</w:t>
      </w:r>
      <w:r w:rsidR="00DA515C" w:rsidRPr="005A7275">
        <w:rPr>
          <w:rFonts w:asciiTheme="minorHAnsi" w:hAnsiTheme="minorHAnsi" w:cstheme="minorHAnsi"/>
          <w:sz w:val="22"/>
          <w:szCs w:val="22"/>
        </w:rPr>
        <w:t xml:space="preserve"> development</w:t>
      </w:r>
      <w:r w:rsidRPr="005A7275">
        <w:rPr>
          <w:rFonts w:asciiTheme="minorHAnsi" w:hAnsiTheme="minorHAnsi" w:cstheme="minorHAnsi"/>
          <w:sz w:val="22"/>
          <w:szCs w:val="22"/>
        </w:rPr>
        <w:t xml:space="preserve"> aimed at characterizing and reducing the risks from temperature exposures among vulnerable populations in the country, </w:t>
      </w:r>
      <w:r w:rsidR="00DA515C" w:rsidRPr="005A7275">
        <w:rPr>
          <w:rFonts w:asciiTheme="minorHAnsi" w:hAnsiTheme="minorHAnsi" w:cstheme="minorHAnsi"/>
          <w:sz w:val="22"/>
          <w:szCs w:val="22"/>
        </w:rPr>
        <w:t>climate adaptation planning and improved public health preparedness and response to non-optimal temperatures.</w:t>
      </w:r>
    </w:p>
    <w:p w14:paraId="273FA36A" w14:textId="77777777" w:rsidR="00EB6064" w:rsidRPr="005A7275" w:rsidRDefault="00EB6064" w:rsidP="007F16C0">
      <w:pPr>
        <w:jc w:val="both"/>
        <w:rPr>
          <w:rFonts w:asciiTheme="minorHAnsi" w:hAnsiTheme="minorHAnsi" w:cstheme="minorHAnsi"/>
          <w:sz w:val="22"/>
          <w:szCs w:val="22"/>
        </w:rPr>
      </w:pPr>
    </w:p>
    <w:p w14:paraId="392CC9D1" w14:textId="3C2EF7F2" w:rsidR="00456617" w:rsidRPr="005A7275" w:rsidRDefault="00115525" w:rsidP="00907B28">
      <w:pPr>
        <w:jc w:val="both"/>
        <w:rPr>
          <w:rFonts w:asciiTheme="minorHAnsi" w:hAnsiTheme="minorHAnsi" w:cstheme="minorHAnsi"/>
          <w:b/>
          <w:sz w:val="22"/>
          <w:szCs w:val="22"/>
        </w:rPr>
      </w:pPr>
      <w:r w:rsidRPr="005A7275">
        <w:rPr>
          <w:rFonts w:asciiTheme="minorHAnsi" w:hAnsiTheme="minorHAnsi" w:cstheme="minorHAnsi"/>
          <w:b/>
          <w:sz w:val="22"/>
          <w:szCs w:val="22"/>
        </w:rPr>
        <w:t>Keywords</w:t>
      </w:r>
    </w:p>
    <w:p w14:paraId="70EACFD6" w14:textId="2347D8A5" w:rsidR="00115525" w:rsidRPr="005A7275" w:rsidRDefault="002D75E7" w:rsidP="00907B28">
      <w:pPr>
        <w:jc w:val="both"/>
        <w:rPr>
          <w:rFonts w:asciiTheme="minorHAnsi" w:hAnsiTheme="minorHAnsi" w:cstheme="minorHAnsi"/>
          <w:sz w:val="22"/>
          <w:szCs w:val="22"/>
        </w:rPr>
      </w:pPr>
      <w:r w:rsidRPr="005A7275">
        <w:rPr>
          <w:rFonts w:asciiTheme="minorHAnsi" w:hAnsiTheme="minorHAnsi" w:cstheme="minorHAnsi"/>
          <w:sz w:val="22"/>
          <w:szCs w:val="22"/>
        </w:rPr>
        <w:t>temperature, heat, cold, mortality, Bulgaria</w:t>
      </w:r>
    </w:p>
    <w:p w14:paraId="7FE6B0AE" w14:textId="77777777" w:rsidR="00456617" w:rsidRPr="005A7275" w:rsidRDefault="00456617" w:rsidP="00907B28">
      <w:pPr>
        <w:jc w:val="both"/>
        <w:rPr>
          <w:rFonts w:asciiTheme="minorHAnsi" w:hAnsiTheme="minorHAnsi" w:cstheme="minorHAnsi"/>
          <w:b/>
          <w:sz w:val="22"/>
          <w:szCs w:val="22"/>
        </w:rPr>
      </w:pPr>
    </w:p>
    <w:p w14:paraId="0EC63698" w14:textId="77777777" w:rsidR="00433AAE" w:rsidRDefault="00433AAE" w:rsidP="008B5DF6">
      <w:pPr>
        <w:pStyle w:val="NormalWeb"/>
        <w:spacing w:before="0" w:beforeAutospacing="0" w:afterLines="50" w:after="120" w:afterAutospacing="0"/>
        <w:rPr>
          <w:rFonts w:ascii="Calibri" w:hAnsi="Calibri" w:cs="Calibri"/>
          <w:b/>
          <w:sz w:val="22"/>
          <w:szCs w:val="22"/>
        </w:rPr>
      </w:pPr>
    </w:p>
    <w:p w14:paraId="5E404ED0" w14:textId="61157213" w:rsidR="008B5DF6" w:rsidRPr="005A7275" w:rsidRDefault="008B5DF6" w:rsidP="008B5DF6">
      <w:pPr>
        <w:pStyle w:val="NormalWeb"/>
        <w:spacing w:before="0" w:beforeAutospacing="0" w:afterLines="50" w:after="120" w:afterAutospacing="0"/>
        <w:rPr>
          <w:rFonts w:ascii="Calibri" w:hAnsi="Calibri" w:cs="Calibri"/>
          <w:b/>
          <w:sz w:val="22"/>
          <w:szCs w:val="22"/>
        </w:rPr>
      </w:pPr>
      <w:r w:rsidRPr="005A7275">
        <w:rPr>
          <w:rFonts w:ascii="Calibri" w:hAnsi="Calibri" w:cs="Calibri"/>
          <w:b/>
          <w:sz w:val="22"/>
          <w:szCs w:val="22"/>
        </w:rPr>
        <w:t>DECLARATIONS</w:t>
      </w:r>
    </w:p>
    <w:p w14:paraId="641C7061" w14:textId="55BBC24E" w:rsidR="008B5DF6" w:rsidRDefault="008B5DF6" w:rsidP="008B5DF6">
      <w:pPr>
        <w:pStyle w:val="NormalWeb"/>
        <w:spacing w:before="0" w:beforeAutospacing="0" w:after="0" w:afterAutospacing="0"/>
        <w:rPr>
          <w:rFonts w:ascii="Calibri" w:hAnsi="Calibri" w:cs="Calibri"/>
          <w:b/>
          <w:sz w:val="22"/>
          <w:szCs w:val="22"/>
        </w:rPr>
      </w:pPr>
      <w:r w:rsidRPr="005A7275">
        <w:rPr>
          <w:rFonts w:ascii="Calibri" w:hAnsi="Calibri" w:cs="Calibri"/>
          <w:b/>
          <w:sz w:val="22"/>
          <w:szCs w:val="22"/>
        </w:rPr>
        <w:t>Funding</w:t>
      </w:r>
    </w:p>
    <w:p w14:paraId="32102BE1" w14:textId="42D472E4" w:rsidR="008B5DF6" w:rsidRDefault="008B5DF6" w:rsidP="008B5DF6">
      <w:pPr>
        <w:pStyle w:val="NormalWeb"/>
        <w:spacing w:before="0" w:beforeAutospacing="0" w:after="0" w:afterAutospacing="0"/>
        <w:rPr>
          <w:rFonts w:ascii="Calibri" w:hAnsi="Calibri" w:cs="Calibri"/>
          <w:sz w:val="22"/>
          <w:szCs w:val="22"/>
        </w:rPr>
      </w:pPr>
      <w:r w:rsidRPr="005A7275">
        <w:rPr>
          <w:rFonts w:ascii="Calibri" w:hAnsi="Calibri" w:cs="Calibri"/>
          <w:sz w:val="22"/>
          <w:szCs w:val="22"/>
        </w:rPr>
        <w:t>This study was partially funded by the Frontiers of Science Program at Columbia University. In addition, AG and FS were supported by the Medical Research Council-UK (Grant ID: MR/M022625/1), the Natural Environment Research Council UK (Grant ID: NE/R009384/1), and the European Union’s Horizon 2020 Project Exhaustion (Grant ID: 820655).</w:t>
      </w:r>
    </w:p>
    <w:p w14:paraId="6B487BC7" w14:textId="77777777" w:rsidR="00433AAE" w:rsidRPr="005A7275" w:rsidRDefault="00433AAE" w:rsidP="008B5DF6">
      <w:pPr>
        <w:pStyle w:val="NormalWeb"/>
        <w:spacing w:before="0" w:beforeAutospacing="0" w:after="0" w:afterAutospacing="0"/>
        <w:rPr>
          <w:rFonts w:ascii="Calibri" w:hAnsi="Calibri" w:cs="Calibri"/>
          <w:sz w:val="22"/>
          <w:szCs w:val="22"/>
        </w:rPr>
      </w:pPr>
    </w:p>
    <w:p w14:paraId="045B783A" w14:textId="56C17129" w:rsidR="008B5DF6" w:rsidRDefault="008B5DF6" w:rsidP="008B5DF6">
      <w:pPr>
        <w:pStyle w:val="NormalWeb"/>
        <w:spacing w:before="0" w:beforeAutospacing="0" w:after="0" w:afterAutospacing="0"/>
        <w:rPr>
          <w:rFonts w:ascii="Calibri" w:hAnsi="Calibri" w:cs="Calibri"/>
          <w:b/>
          <w:sz w:val="22"/>
          <w:szCs w:val="22"/>
        </w:rPr>
      </w:pPr>
      <w:r w:rsidRPr="005A7275">
        <w:rPr>
          <w:rFonts w:ascii="Calibri" w:hAnsi="Calibri" w:cs="Calibri"/>
          <w:b/>
          <w:sz w:val="22"/>
          <w:szCs w:val="22"/>
        </w:rPr>
        <w:t xml:space="preserve">Conflicts of interests/Competing interests </w:t>
      </w:r>
    </w:p>
    <w:p w14:paraId="37803563" w14:textId="535E8D0A" w:rsidR="008B5DF6" w:rsidRDefault="008B5DF6" w:rsidP="008B5DF6">
      <w:pPr>
        <w:pStyle w:val="NormalWeb"/>
        <w:spacing w:before="0" w:beforeAutospacing="0" w:after="0" w:afterAutospacing="0"/>
        <w:rPr>
          <w:rFonts w:ascii="Calibri" w:hAnsi="Calibri" w:cs="Calibri"/>
          <w:sz w:val="22"/>
          <w:szCs w:val="22"/>
        </w:rPr>
      </w:pPr>
      <w:r w:rsidRPr="005A7275">
        <w:rPr>
          <w:rFonts w:ascii="Calibri" w:hAnsi="Calibri" w:cs="Calibri"/>
          <w:sz w:val="22"/>
          <w:szCs w:val="22"/>
        </w:rPr>
        <w:t>The authors declare that they have no competing interests.</w:t>
      </w:r>
    </w:p>
    <w:p w14:paraId="6D55946B" w14:textId="77777777" w:rsidR="00433AAE" w:rsidRPr="005A7275" w:rsidRDefault="00433AAE" w:rsidP="008B5DF6">
      <w:pPr>
        <w:pStyle w:val="NormalWeb"/>
        <w:spacing w:before="0" w:beforeAutospacing="0" w:after="0" w:afterAutospacing="0"/>
        <w:rPr>
          <w:rFonts w:ascii="Calibri" w:hAnsi="Calibri" w:cs="Calibri"/>
          <w:b/>
          <w:sz w:val="22"/>
          <w:szCs w:val="22"/>
        </w:rPr>
      </w:pPr>
    </w:p>
    <w:p w14:paraId="041718C6" w14:textId="072BBA45" w:rsidR="00433AAE" w:rsidRPr="00433AAE" w:rsidRDefault="008B5DF6" w:rsidP="008B5DF6">
      <w:pPr>
        <w:pStyle w:val="NormalWeb"/>
        <w:spacing w:before="0" w:beforeAutospacing="0" w:after="0" w:afterAutospacing="0"/>
        <w:rPr>
          <w:rFonts w:ascii="Calibri" w:hAnsi="Calibri" w:cs="Calibri"/>
          <w:b/>
          <w:sz w:val="22"/>
          <w:szCs w:val="22"/>
        </w:rPr>
      </w:pPr>
      <w:r w:rsidRPr="005A7275">
        <w:rPr>
          <w:rFonts w:ascii="Calibri" w:hAnsi="Calibri" w:cs="Calibri"/>
          <w:b/>
          <w:sz w:val="22"/>
          <w:szCs w:val="22"/>
        </w:rPr>
        <w:t>Availability of data and material</w:t>
      </w:r>
    </w:p>
    <w:p w14:paraId="5597652A" w14:textId="77777777" w:rsidR="008B5DF6" w:rsidRPr="005A7275" w:rsidRDefault="008B5DF6" w:rsidP="008B5DF6">
      <w:pPr>
        <w:pStyle w:val="NormalWeb"/>
        <w:spacing w:before="0" w:beforeAutospacing="0" w:after="0" w:afterAutospacing="0"/>
        <w:rPr>
          <w:rFonts w:ascii="Calibri" w:hAnsi="Calibri" w:cs="Calibri"/>
          <w:sz w:val="22"/>
          <w:szCs w:val="22"/>
        </w:rPr>
      </w:pPr>
      <w:r w:rsidRPr="005A7275">
        <w:rPr>
          <w:rFonts w:ascii="Calibri" w:hAnsi="Calibri" w:cs="Calibri"/>
          <w:sz w:val="22"/>
          <w:szCs w:val="22"/>
        </w:rPr>
        <w:t>The data used in this study are available from the corresponding author on reasonable request.</w:t>
      </w:r>
    </w:p>
    <w:p w14:paraId="0EC2C53D" w14:textId="77777777" w:rsidR="00433AAE" w:rsidRDefault="00433AAE" w:rsidP="008B5DF6">
      <w:pPr>
        <w:pStyle w:val="NormalWeb"/>
        <w:spacing w:before="0" w:beforeAutospacing="0" w:after="0" w:afterAutospacing="0"/>
        <w:rPr>
          <w:rFonts w:ascii="Calibri" w:hAnsi="Calibri" w:cs="Calibri"/>
          <w:b/>
          <w:sz w:val="22"/>
          <w:szCs w:val="22"/>
        </w:rPr>
      </w:pPr>
    </w:p>
    <w:p w14:paraId="2C10D08E" w14:textId="3395A409" w:rsidR="008B5DF6" w:rsidRDefault="008B5DF6" w:rsidP="008B5DF6">
      <w:pPr>
        <w:pStyle w:val="NormalWeb"/>
        <w:spacing w:before="0" w:beforeAutospacing="0" w:after="0" w:afterAutospacing="0"/>
        <w:rPr>
          <w:rFonts w:ascii="Calibri" w:hAnsi="Calibri" w:cs="Calibri"/>
          <w:b/>
          <w:sz w:val="22"/>
          <w:szCs w:val="22"/>
        </w:rPr>
      </w:pPr>
      <w:r w:rsidRPr="005A7275">
        <w:rPr>
          <w:rFonts w:ascii="Calibri" w:hAnsi="Calibri" w:cs="Calibri"/>
          <w:b/>
          <w:sz w:val="22"/>
          <w:szCs w:val="22"/>
        </w:rPr>
        <w:t>Code availability</w:t>
      </w:r>
    </w:p>
    <w:p w14:paraId="7A8924BC" w14:textId="2C214E97" w:rsidR="002D75E7" w:rsidRDefault="008B5DF6" w:rsidP="008B5DF6">
      <w:pPr>
        <w:pStyle w:val="NormalWeb"/>
        <w:spacing w:before="0" w:beforeAutospacing="0" w:after="0" w:afterAutospacing="0"/>
        <w:rPr>
          <w:rFonts w:ascii="Calibri" w:hAnsi="Calibri" w:cs="Calibri"/>
          <w:sz w:val="22"/>
          <w:szCs w:val="22"/>
        </w:rPr>
      </w:pPr>
      <w:r w:rsidRPr="005A7275">
        <w:rPr>
          <w:rFonts w:ascii="Calibri" w:hAnsi="Calibri" w:cs="Calibri"/>
          <w:sz w:val="22"/>
          <w:szCs w:val="22"/>
        </w:rPr>
        <w:t>The code used in this study can be provided along with the publication or upon request.</w:t>
      </w:r>
    </w:p>
    <w:p w14:paraId="2E1EE189" w14:textId="77777777" w:rsidR="005A7275" w:rsidRPr="005A7275" w:rsidRDefault="005A7275" w:rsidP="008B5DF6">
      <w:pPr>
        <w:pStyle w:val="NormalWeb"/>
        <w:spacing w:before="0" w:beforeAutospacing="0" w:after="0" w:afterAutospacing="0"/>
        <w:rPr>
          <w:rFonts w:ascii="Calibri" w:hAnsi="Calibri" w:cs="Calibri"/>
          <w:sz w:val="22"/>
          <w:szCs w:val="22"/>
        </w:rPr>
      </w:pPr>
    </w:p>
    <w:p w14:paraId="2F84C0DF" w14:textId="5BAB35D0" w:rsidR="00907B28" w:rsidRPr="005A7275" w:rsidRDefault="008B5DF6" w:rsidP="00907B28">
      <w:pPr>
        <w:jc w:val="both"/>
        <w:rPr>
          <w:rFonts w:asciiTheme="minorHAnsi" w:hAnsiTheme="minorHAnsi" w:cstheme="minorHAnsi"/>
          <w:b/>
          <w:sz w:val="22"/>
          <w:szCs w:val="22"/>
        </w:rPr>
      </w:pPr>
      <w:r w:rsidRPr="005A7275">
        <w:rPr>
          <w:rFonts w:asciiTheme="minorHAnsi" w:hAnsiTheme="minorHAnsi" w:cstheme="minorHAnsi"/>
          <w:b/>
          <w:sz w:val="22"/>
          <w:szCs w:val="22"/>
        </w:rPr>
        <w:lastRenderedPageBreak/>
        <w:t>INTRODUCTION</w:t>
      </w:r>
    </w:p>
    <w:p w14:paraId="7E4DC823" w14:textId="77777777" w:rsidR="00907B28" w:rsidRPr="005A7275" w:rsidRDefault="00907B28" w:rsidP="00907B28">
      <w:pPr>
        <w:jc w:val="both"/>
        <w:rPr>
          <w:rFonts w:asciiTheme="minorHAnsi" w:hAnsiTheme="minorHAnsi" w:cstheme="minorHAnsi"/>
          <w:b/>
          <w:sz w:val="22"/>
          <w:szCs w:val="22"/>
        </w:rPr>
      </w:pPr>
    </w:p>
    <w:p w14:paraId="1B5598F3" w14:textId="0E2D7DD3" w:rsidR="00F16CE4" w:rsidRPr="005A7275" w:rsidRDefault="00E9791D" w:rsidP="005A7275">
      <w:pPr>
        <w:jc w:val="both"/>
        <w:rPr>
          <w:rFonts w:asciiTheme="minorHAnsi" w:hAnsiTheme="minorHAnsi" w:cstheme="minorHAnsi"/>
          <w:sz w:val="22"/>
          <w:szCs w:val="22"/>
        </w:rPr>
      </w:pPr>
      <w:r w:rsidRPr="005A7275">
        <w:rPr>
          <w:rFonts w:asciiTheme="minorHAnsi" w:hAnsiTheme="minorHAnsi" w:cstheme="minorHAnsi"/>
          <w:sz w:val="22"/>
          <w:szCs w:val="22"/>
        </w:rPr>
        <w:t xml:space="preserve">The impacts of temperature on human mortality are of substantial public health concern globally and studies of temperature and mortality are increasingly carried out across many regions. A large body of recent epidemiologic evidence has linked </w:t>
      </w:r>
      <w:r w:rsidR="00127E99" w:rsidRPr="005A7275">
        <w:rPr>
          <w:rFonts w:asciiTheme="minorHAnsi" w:hAnsiTheme="minorHAnsi" w:cstheme="minorHAnsi"/>
          <w:sz w:val="22"/>
          <w:szCs w:val="22"/>
        </w:rPr>
        <w:t>both hot and cold temperatures to elevated risk of mortality</w:t>
      </w:r>
      <w:r w:rsidR="000B2BFA" w:rsidRPr="005A7275">
        <w:rPr>
          <w:rFonts w:asciiTheme="minorHAnsi" w:hAnsiTheme="minorHAnsi" w:cstheme="minorHAnsi"/>
          <w:sz w:val="22"/>
          <w:szCs w:val="22"/>
        </w:rPr>
        <w:t>,</w:t>
      </w:r>
      <w:r w:rsidR="00127E99" w:rsidRPr="005A7275">
        <w:rPr>
          <w:rFonts w:asciiTheme="minorHAnsi" w:hAnsiTheme="minorHAnsi" w:cstheme="minorHAnsi"/>
          <w:sz w:val="22"/>
          <w:szCs w:val="22"/>
        </w:rPr>
        <w:t xml:space="preserve"> with</w:t>
      </w:r>
      <w:r w:rsidR="000B2BFA" w:rsidRPr="005A7275">
        <w:rPr>
          <w:rFonts w:asciiTheme="minorHAnsi" w:hAnsiTheme="minorHAnsi" w:cstheme="minorHAnsi"/>
          <w:sz w:val="22"/>
          <w:szCs w:val="22"/>
        </w:rPr>
        <w:t xml:space="preserve"> </w:t>
      </w:r>
      <w:r w:rsidR="00127E99" w:rsidRPr="005A7275">
        <w:rPr>
          <w:rFonts w:asciiTheme="minorHAnsi" w:hAnsiTheme="minorHAnsi" w:cstheme="minorHAnsi"/>
          <w:sz w:val="22"/>
          <w:szCs w:val="22"/>
        </w:rPr>
        <w:t>respective impacts</w:t>
      </w:r>
      <w:r w:rsidR="000B2BFA" w:rsidRPr="005A7275">
        <w:rPr>
          <w:rFonts w:asciiTheme="minorHAnsi" w:hAnsiTheme="minorHAnsi" w:cstheme="minorHAnsi"/>
          <w:sz w:val="22"/>
          <w:szCs w:val="22"/>
        </w:rPr>
        <w:t xml:space="preserve"> </w:t>
      </w:r>
      <w:r w:rsidR="00127E99" w:rsidRPr="005A7275">
        <w:rPr>
          <w:rFonts w:asciiTheme="minorHAnsi" w:hAnsiTheme="minorHAnsi" w:cstheme="minorHAnsi"/>
          <w:sz w:val="22"/>
          <w:szCs w:val="22"/>
        </w:rPr>
        <w:t>varying substantially</w:t>
      </w:r>
      <w:r w:rsidR="000B2BFA" w:rsidRPr="005A7275">
        <w:rPr>
          <w:rFonts w:asciiTheme="minorHAnsi" w:hAnsiTheme="minorHAnsi" w:cstheme="minorHAnsi"/>
          <w:sz w:val="22"/>
          <w:szCs w:val="22"/>
        </w:rPr>
        <w:t xml:space="preserve"> by country</w:t>
      </w:r>
      <w:r w:rsidR="00851DE0" w:rsidRPr="005A7275">
        <w:rPr>
          <w:rFonts w:asciiTheme="minorHAnsi" w:hAnsiTheme="minorHAnsi" w:cstheme="minorHAnsi"/>
          <w:sz w:val="22"/>
          <w:szCs w:val="22"/>
        </w:rPr>
        <w:t xml:space="preserve"> (</w:t>
      </w:r>
      <w:proofErr w:type="spellStart"/>
      <w:r w:rsidR="00F16CE4" w:rsidRPr="005A7275">
        <w:rPr>
          <w:rFonts w:asciiTheme="minorHAnsi" w:hAnsiTheme="minorHAnsi" w:cstheme="minorHAnsi"/>
          <w:sz w:val="22"/>
          <w:szCs w:val="22"/>
        </w:rPr>
        <w:t>Aboubakri</w:t>
      </w:r>
      <w:proofErr w:type="spellEnd"/>
      <w:r w:rsidR="00F16CE4" w:rsidRPr="005A7275">
        <w:rPr>
          <w:rFonts w:asciiTheme="minorHAnsi" w:hAnsiTheme="minorHAnsi" w:cstheme="minorHAnsi"/>
          <w:sz w:val="22"/>
          <w:szCs w:val="22"/>
        </w:rPr>
        <w:t xml:space="preserve"> et al. 2019; </w:t>
      </w:r>
      <w:proofErr w:type="spellStart"/>
      <w:r w:rsidR="00F16CE4" w:rsidRPr="005A7275">
        <w:rPr>
          <w:rFonts w:asciiTheme="minorHAnsi" w:hAnsiTheme="minorHAnsi" w:cstheme="minorHAnsi"/>
          <w:sz w:val="22"/>
          <w:szCs w:val="22"/>
        </w:rPr>
        <w:t>Curriero</w:t>
      </w:r>
      <w:proofErr w:type="spellEnd"/>
      <w:r w:rsidR="00F16CE4" w:rsidRPr="005A7275">
        <w:rPr>
          <w:rFonts w:asciiTheme="minorHAnsi" w:hAnsiTheme="minorHAnsi" w:cstheme="minorHAnsi"/>
          <w:sz w:val="22"/>
          <w:szCs w:val="22"/>
        </w:rPr>
        <w:t xml:space="preserve"> et al. 2002; </w:t>
      </w:r>
      <w:proofErr w:type="spellStart"/>
      <w:r w:rsidR="00F16CE4" w:rsidRPr="005A7275">
        <w:rPr>
          <w:rFonts w:asciiTheme="minorHAnsi" w:hAnsiTheme="minorHAnsi" w:cstheme="minorHAnsi"/>
          <w:sz w:val="22"/>
          <w:szCs w:val="22"/>
        </w:rPr>
        <w:t>Gasparrini</w:t>
      </w:r>
      <w:proofErr w:type="spellEnd"/>
      <w:r w:rsidR="00F16CE4" w:rsidRPr="005A7275">
        <w:rPr>
          <w:rFonts w:asciiTheme="minorHAnsi" w:hAnsiTheme="minorHAnsi" w:cstheme="minorHAnsi"/>
          <w:sz w:val="22"/>
          <w:szCs w:val="22"/>
        </w:rPr>
        <w:t xml:space="preserve"> et al. 2015; </w:t>
      </w:r>
      <w:proofErr w:type="spellStart"/>
      <w:r w:rsidR="00F16CE4" w:rsidRPr="005A7275">
        <w:rPr>
          <w:rFonts w:asciiTheme="minorHAnsi" w:hAnsiTheme="minorHAnsi" w:cstheme="minorHAnsi"/>
          <w:sz w:val="22"/>
          <w:szCs w:val="22"/>
        </w:rPr>
        <w:t>Keatinge</w:t>
      </w:r>
      <w:proofErr w:type="spellEnd"/>
      <w:r w:rsidR="00F16CE4" w:rsidRPr="005A7275">
        <w:rPr>
          <w:rFonts w:asciiTheme="minorHAnsi" w:hAnsiTheme="minorHAnsi" w:cstheme="minorHAnsi"/>
          <w:sz w:val="22"/>
          <w:szCs w:val="22"/>
        </w:rPr>
        <w:t xml:space="preserve"> et al. 2000; Ma et al. 2014; McMichael et al. 2008; Pascal et al. 2018; Rodrigues et al. 2019; Smith and Sheridan 2019; Son et al. 2016; Ye et al. 2012).</w:t>
      </w:r>
      <w:r w:rsidR="00F16CE4" w:rsidRPr="005A7275">
        <w:rPr>
          <w:rFonts w:asciiTheme="minorHAnsi" w:hAnsiTheme="minorHAnsi" w:cstheme="minorHAnsi"/>
          <w:color w:val="000000" w:themeColor="text1"/>
          <w:sz w:val="22"/>
          <w:szCs w:val="22"/>
          <w:shd w:val="clear" w:color="auto" w:fill="FFFFFF"/>
        </w:rPr>
        <w:t xml:space="preserve"> </w:t>
      </w:r>
      <w:r w:rsidR="00D847AA" w:rsidRPr="005A7275">
        <w:rPr>
          <w:rFonts w:asciiTheme="minorHAnsi" w:hAnsiTheme="minorHAnsi" w:cstheme="minorHAnsi"/>
          <w:sz w:val="22"/>
          <w:szCs w:val="22"/>
        </w:rPr>
        <w:t>Studies that have investigated mortality impacts across the full temperature spectrum have found that, i</w:t>
      </w:r>
      <w:r w:rsidR="00127E99" w:rsidRPr="005A7275">
        <w:rPr>
          <w:rFonts w:asciiTheme="minorHAnsi" w:hAnsiTheme="minorHAnsi" w:cstheme="minorHAnsi"/>
          <w:sz w:val="22"/>
          <w:szCs w:val="22"/>
        </w:rPr>
        <w:t>n most locations, moderate hot and cold temperatures represent most of the total health burden while c</w:t>
      </w:r>
      <w:r w:rsidR="000B2BFA" w:rsidRPr="005A7275">
        <w:rPr>
          <w:rFonts w:asciiTheme="minorHAnsi" w:hAnsiTheme="minorHAnsi" w:cstheme="minorHAnsi"/>
          <w:sz w:val="22"/>
          <w:szCs w:val="22"/>
        </w:rPr>
        <w:t xml:space="preserve">old </w:t>
      </w:r>
      <w:r w:rsidR="00A415DD" w:rsidRPr="005A7275">
        <w:rPr>
          <w:rFonts w:asciiTheme="minorHAnsi" w:hAnsiTheme="minorHAnsi" w:cstheme="minorHAnsi"/>
          <w:sz w:val="22"/>
          <w:szCs w:val="22"/>
        </w:rPr>
        <w:t>temperatures</w:t>
      </w:r>
      <w:r w:rsidR="00127E99" w:rsidRPr="005A7275">
        <w:rPr>
          <w:rFonts w:asciiTheme="minorHAnsi" w:hAnsiTheme="minorHAnsi" w:cstheme="minorHAnsi"/>
          <w:sz w:val="22"/>
          <w:szCs w:val="22"/>
        </w:rPr>
        <w:t xml:space="preserve"> </w:t>
      </w:r>
      <w:r w:rsidR="003B6663" w:rsidRPr="005A7275">
        <w:rPr>
          <w:rFonts w:asciiTheme="minorHAnsi" w:hAnsiTheme="minorHAnsi" w:cstheme="minorHAnsi"/>
          <w:sz w:val="22"/>
          <w:szCs w:val="22"/>
        </w:rPr>
        <w:t>are</w:t>
      </w:r>
      <w:r w:rsidR="000B2BFA" w:rsidRPr="005A7275">
        <w:rPr>
          <w:rFonts w:asciiTheme="minorHAnsi" w:hAnsiTheme="minorHAnsi" w:cstheme="minorHAnsi"/>
          <w:sz w:val="22"/>
          <w:szCs w:val="22"/>
        </w:rPr>
        <w:t xml:space="preserve"> responsible for a </w:t>
      </w:r>
      <w:r w:rsidR="00127E99" w:rsidRPr="005A7275">
        <w:rPr>
          <w:rFonts w:asciiTheme="minorHAnsi" w:hAnsiTheme="minorHAnsi" w:cstheme="minorHAnsi"/>
          <w:sz w:val="22"/>
          <w:szCs w:val="22"/>
        </w:rPr>
        <w:t xml:space="preserve">greater </w:t>
      </w:r>
      <w:r w:rsidR="00A415DD" w:rsidRPr="005A7275">
        <w:rPr>
          <w:rFonts w:asciiTheme="minorHAnsi" w:hAnsiTheme="minorHAnsi" w:cstheme="minorHAnsi"/>
          <w:sz w:val="22"/>
          <w:szCs w:val="22"/>
        </w:rPr>
        <w:t xml:space="preserve">overall </w:t>
      </w:r>
      <w:r w:rsidR="00127E99" w:rsidRPr="005A7275">
        <w:rPr>
          <w:rFonts w:asciiTheme="minorHAnsi" w:hAnsiTheme="minorHAnsi" w:cstheme="minorHAnsi"/>
          <w:sz w:val="22"/>
          <w:szCs w:val="22"/>
        </w:rPr>
        <w:t>mortality burden than hot temperatures</w:t>
      </w:r>
      <w:r w:rsidR="007A0B6A" w:rsidRPr="005A7275">
        <w:rPr>
          <w:rFonts w:asciiTheme="minorHAnsi" w:hAnsiTheme="minorHAnsi" w:cstheme="minorHAnsi"/>
          <w:sz w:val="22"/>
          <w:szCs w:val="22"/>
        </w:rPr>
        <w:t xml:space="preserve"> </w:t>
      </w:r>
      <w:r w:rsidR="00F16CE4" w:rsidRPr="005A7275">
        <w:rPr>
          <w:rFonts w:asciiTheme="minorHAnsi" w:hAnsiTheme="minorHAnsi" w:cstheme="minorHAnsi"/>
          <w:sz w:val="22"/>
          <w:szCs w:val="22"/>
        </w:rPr>
        <w:t>(</w:t>
      </w:r>
      <w:proofErr w:type="spellStart"/>
      <w:r w:rsidR="00F16CE4" w:rsidRPr="005A7275">
        <w:rPr>
          <w:rFonts w:asciiTheme="minorHAnsi" w:hAnsiTheme="minorHAnsi" w:cstheme="minorHAnsi"/>
          <w:sz w:val="22"/>
          <w:szCs w:val="22"/>
        </w:rPr>
        <w:t>Åström</w:t>
      </w:r>
      <w:proofErr w:type="spellEnd"/>
      <w:r w:rsidR="00F16CE4" w:rsidRPr="005A7275">
        <w:rPr>
          <w:rFonts w:asciiTheme="minorHAnsi" w:hAnsiTheme="minorHAnsi" w:cstheme="minorHAnsi"/>
          <w:sz w:val="22"/>
          <w:szCs w:val="22"/>
        </w:rPr>
        <w:t xml:space="preserve"> et al.2018</w:t>
      </w:r>
      <w:r w:rsidR="00312387" w:rsidRPr="005A7275">
        <w:rPr>
          <w:rFonts w:asciiTheme="minorHAnsi" w:hAnsiTheme="minorHAnsi" w:cstheme="minorHAnsi"/>
          <w:sz w:val="22"/>
          <w:szCs w:val="22"/>
        </w:rPr>
        <w:t>;</w:t>
      </w:r>
      <w:r w:rsidR="00F16CE4" w:rsidRPr="005A7275">
        <w:rPr>
          <w:rFonts w:asciiTheme="minorHAnsi" w:hAnsiTheme="minorHAnsi" w:cstheme="minorHAnsi"/>
          <w:sz w:val="22"/>
          <w:szCs w:val="22"/>
        </w:rPr>
        <w:t xml:space="preserve"> </w:t>
      </w:r>
      <w:proofErr w:type="spellStart"/>
      <w:r w:rsidR="00F16CE4" w:rsidRPr="005A7275">
        <w:rPr>
          <w:rFonts w:asciiTheme="minorHAnsi" w:hAnsiTheme="minorHAnsi" w:cstheme="minorHAnsi"/>
          <w:sz w:val="22"/>
          <w:szCs w:val="22"/>
        </w:rPr>
        <w:t>Gasparrini</w:t>
      </w:r>
      <w:proofErr w:type="spellEnd"/>
      <w:r w:rsidR="00F16CE4" w:rsidRPr="005A7275">
        <w:rPr>
          <w:rFonts w:asciiTheme="minorHAnsi" w:hAnsiTheme="minorHAnsi" w:cstheme="minorHAnsi"/>
          <w:sz w:val="22"/>
          <w:szCs w:val="22"/>
        </w:rPr>
        <w:t xml:space="preserve"> et al. 2015; Pascal et al. 2018; Rodrigues et al. 2019; Son et al. 2016; Yang et al. 2016).</w:t>
      </w:r>
    </w:p>
    <w:p w14:paraId="137E5DE2" w14:textId="77777777" w:rsidR="00493839" w:rsidRPr="005A7275" w:rsidRDefault="00493839" w:rsidP="005A7275">
      <w:pPr>
        <w:jc w:val="both"/>
        <w:rPr>
          <w:rFonts w:asciiTheme="minorHAnsi" w:hAnsiTheme="minorHAnsi" w:cstheme="minorHAnsi"/>
          <w:b/>
          <w:sz w:val="22"/>
          <w:szCs w:val="22"/>
        </w:rPr>
      </w:pPr>
    </w:p>
    <w:p w14:paraId="758DD03C" w14:textId="3E382787" w:rsidR="00A415DD" w:rsidRPr="005A7275" w:rsidRDefault="00A415DD" w:rsidP="005A7275">
      <w:pPr>
        <w:jc w:val="both"/>
        <w:rPr>
          <w:rFonts w:asciiTheme="minorHAnsi" w:hAnsiTheme="minorHAnsi" w:cstheme="minorHAnsi"/>
          <w:sz w:val="22"/>
          <w:szCs w:val="22"/>
        </w:rPr>
      </w:pPr>
      <w:r w:rsidRPr="005A7275">
        <w:rPr>
          <w:rFonts w:asciiTheme="minorHAnsi" w:hAnsiTheme="minorHAnsi" w:cstheme="minorHAnsi"/>
          <w:sz w:val="22"/>
          <w:szCs w:val="22"/>
        </w:rPr>
        <w:t>Although a number of epidemiological studies have examined the effects of non-optimal temperatures on mortality in Europe, evidence about the mortality risks associated with exposures to hot and cold temperatures in Bulgaria is scarce. Two studies have previously evaluated these risks in the capital city Sofia using data from 1996 to 1999. Pattenden</w:t>
      </w:r>
      <w:r w:rsidR="00F16CE4" w:rsidRPr="005A7275">
        <w:rPr>
          <w:rFonts w:asciiTheme="minorHAnsi" w:hAnsiTheme="minorHAnsi" w:cstheme="minorHAnsi"/>
          <w:sz w:val="22"/>
          <w:szCs w:val="22"/>
        </w:rPr>
        <w:t xml:space="preserve"> and colleagues</w:t>
      </w:r>
      <w:r w:rsidRPr="005A7275">
        <w:rPr>
          <w:rFonts w:asciiTheme="minorHAnsi" w:hAnsiTheme="minorHAnsi" w:cstheme="minorHAnsi"/>
          <w:sz w:val="22"/>
          <w:szCs w:val="22"/>
        </w:rPr>
        <w:t xml:space="preserve"> (</w:t>
      </w:r>
      <w:r w:rsidR="00F16CE4" w:rsidRPr="005A7275">
        <w:rPr>
          <w:rFonts w:asciiTheme="minorHAnsi" w:hAnsiTheme="minorHAnsi" w:cstheme="minorHAnsi"/>
          <w:sz w:val="22"/>
          <w:szCs w:val="22"/>
        </w:rPr>
        <w:t>2003</w:t>
      </w:r>
      <w:r w:rsidRPr="005A7275">
        <w:rPr>
          <w:rFonts w:asciiTheme="minorHAnsi" w:hAnsiTheme="minorHAnsi" w:cstheme="minorHAnsi"/>
          <w:sz w:val="22"/>
          <w:szCs w:val="22"/>
        </w:rPr>
        <w:t xml:space="preserve">) reported a mortality increase of 3.5% (95% CI 2.2 to 4.8) for each degree Celsius rise above the 95th centile of the two-day mean and mortality increase of 4.2% (95% CI 3.4 to 5.1) for each degree below the 10th centile of the two </w:t>
      </w:r>
      <w:proofErr w:type="gramStart"/>
      <w:r w:rsidRPr="005A7275">
        <w:rPr>
          <w:rFonts w:asciiTheme="minorHAnsi" w:hAnsiTheme="minorHAnsi" w:cstheme="minorHAnsi"/>
          <w:sz w:val="22"/>
          <w:szCs w:val="22"/>
        </w:rPr>
        <w:t>week</w:t>
      </w:r>
      <w:proofErr w:type="gramEnd"/>
      <w:r w:rsidRPr="005A7275">
        <w:rPr>
          <w:rFonts w:asciiTheme="minorHAnsi" w:hAnsiTheme="minorHAnsi" w:cstheme="minorHAnsi"/>
          <w:sz w:val="22"/>
          <w:szCs w:val="22"/>
        </w:rPr>
        <w:t xml:space="preserve"> mean temperature. McMichael and colleagues (</w:t>
      </w:r>
      <w:r w:rsidR="00F16CE4" w:rsidRPr="005A7275">
        <w:rPr>
          <w:rFonts w:asciiTheme="minorHAnsi" w:hAnsiTheme="minorHAnsi" w:cstheme="minorHAnsi"/>
          <w:sz w:val="22"/>
          <w:szCs w:val="22"/>
        </w:rPr>
        <w:t>2008</w:t>
      </w:r>
      <w:r w:rsidRPr="005A7275">
        <w:rPr>
          <w:rFonts w:asciiTheme="minorHAnsi" w:hAnsiTheme="minorHAnsi" w:cstheme="minorHAnsi"/>
          <w:sz w:val="22"/>
          <w:szCs w:val="22"/>
        </w:rPr>
        <w:t>) reported a U-shaped temperature-mortality relationship with higher death rates at colder temperatures. Neither study evaluated differences by age group or sex.</w:t>
      </w:r>
    </w:p>
    <w:p w14:paraId="539DE64F" w14:textId="0BE1D9CB" w:rsidR="00A415DD" w:rsidRPr="005A7275" w:rsidRDefault="00A415DD" w:rsidP="005A7275">
      <w:pPr>
        <w:jc w:val="both"/>
        <w:rPr>
          <w:rFonts w:asciiTheme="minorHAnsi" w:hAnsiTheme="minorHAnsi" w:cstheme="minorHAnsi"/>
          <w:sz w:val="22"/>
          <w:szCs w:val="22"/>
        </w:rPr>
      </w:pPr>
    </w:p>
    <w:p w14:paraId="0ADF0659" w14:textId="42D07D8B" w:rsidR="00312387" w:rsidRPr="005A7275" w:rsidRDefault="00914EAE" w:rsidP="005A7275">
      <w:pPr>
        <w:jc w:val="both"/>
        <w:rPr>
          <w:rFonts w:asciiTheme="minorHAnsi" w:hAnsiTheme="minorHAnsi" w:cstheme="minorHAnsi"/>
          <w:sz w:val="22"/>
          <w:szCs w:val="22"/>
        </w:rPr>
      </w:pPr>
      <w:r w:rsidRPr="005A7275">
        <w:rPr>
          <w:rFonts w:asciiTheme="minorHAnsi" w:hAnsiTheme="minorHAnsi" w:cstheme="minorHAnsi"/>
          <w:sz w:val="22"/>
          <w:szCs w:val="22"/>
        </w:rPr>
        <w:t xml:space="preserve">A number of studies have </w:t>
      </w:r>
      <w:r w:rsidR="009648EB" w:rsidRPr="005A7275">
        <w:rPr>
          <w:rFonts w:asciiTheme="minorHAnsi" w:hAnsiTheme="minorHAnsi" w:cstheme="minorHAnsi"/>
          <w:sz w:val="22"/>
          <w:szCs w:val="22"/>
        </w:rPr>
        <w:t xml:space="preserve">concluded that the effects of non-optimal temperatures on mortality can be modified by </w:t>
      </w:r>
      <w:r w:rsidRPr="005A7275">
        <w:rPr>
          <w:rFonts w:asciiTheme="minorHAnsi" w:hAnsiTheme="minorHAnsi" w:cstheme="minorHAnsi"/>
          <w:sz w:val="22"/>
          <w:szCs w:val="22"/>
        </w:rPr>
        <w:t>a</w:t>
      </w:r>
      <w:r w:rsidR="00482868" w:rsidRPr="005A7275">
        <w:rPr>
          <w:rFonts w:asciiTheme="minorHAnsi" w:hAnsiTheme="minorHAnsi" w:cstheme="minorHAnsi"/>
          <w:sz w:val="22"/>
          <w:szCs w:val="22"/>
        </w:rPr>
        <w:t>ge and sex</w:t>
      </w:r>
      <w:r w:rsidR="009648EB" w:rsidRPr="005A7275">
        <w:rPr>
          <w:rFonts w:asciiTheme="minorHAnsi" w:hAnsiTheme="minorHAnsi" w:cstheme="minorHAnsi"/>
          <w:sz w:val="22"/>
          <w:szCs w:val="22"/>
        </w:rPr>
        <w:t>, among oth</w:t>
      </w:r>
      <w:r w:rsidR="007A0B6A" w:rsidRPr="005A7275">
        <w:rPr>
          <w:rFonts w:asciiTheme="minorHAnsi" w:hAnsiTheme="minorHAnsi" w:cstheme="minorHAnsi"/>
          <w:sz w:val="22"/>
          <w:szCs w:val="22"/>
        </w:rPr>
        <w:t>er demographic characteristics</w:t>
      </w:r>
      <w:r w:rsidR="009648EB" w:rsidRPr="005A7275">
        <w:rPr>
          <w:rFonts w:asciiTheme="minorHAnsi" w:hAnsiTheme="minorHAnsi" w:cstheme="minorHAnsi"/>
          <w:sz w:val="22"/>
          <w:szCs w:val="22"/>
        </w:rPr>
        <w:t xml:space="preserve">.  Older age has been </w:t>
      </w:r>
      <w:r w:rsidR="00883FB3" w:rsidRPr="005A7275">
        <w:rPr>
          <w:rFonts w:asciiTheme="minorHAnsi" w:hAnsiTheme="minorHAnsi" w:cstheme="minorHAnsi"/>
          <w:sz w:val="22"/>
          <w:szCs w:val="22"/>
        </w:rPr>
        <w:t xml:space="preserve">consistently </w:t>
      </w:r>
      <w:r w:rsidR="009648EB" w:rsidRPr="005A7275">
        <w:rPr>
          <w:rFonts w:asciiTheme="minorHAnsi" w:hAnsiTheme="minorHAnsi" w:cstheme="minorHAnsi"/>
          <w:sz w:val="22"/>
          <w:szCs w:val="22"/>
        </w:rPr>
        <w:t>associated with higher risks from heat exposure</w:t>
      </w:r>
      <w:r w:rsidR="00A92E0E" w:rsidRPr="005A7275">
        <w:rPr>
          <w:rFonts w:asciiTheme="minorHAnsi" w:hAnsiTheme="minorHAnsi" w:cstheme="minorHAnsi"/>
          <w:sz w:val="22"/>
          <w:szCs w:val="22"/>
        </w:rPr>
        <w:t xml:space="preserve"> while the evidence of differences in risk between age groups with regard to cold exposures has been less conclusive </w:t>
      </w:r>
      <w:r w:rsidR="00312387" w:rsidRPr="005A7275">
        <w:rPr>
          <w:rFonts w:asciiTheme="minorHAnsi" w:hAnsiTheme="minorHAnsi" w:cstheme="minorHAnsi"/>
          <w:sz w:val="22"/>
          <w:szCs w:val="22"/>
        </w:rPr>
        <w:t>(</w:t>
      </w:r>
      <w:proofErr w:type="spellStart"/>
      <w:r w:rsidR="00312387" w:rsidRPr="005A7275">
        <w:rPr>
          <w:rFonts w:asciiTheme="minorHAnsi" w:hAnsiTheme="minorHAnsi" w:cstheme="minorHAnsi"/>
          <w:sz w:val="22"/>
          <w:szCs w:val="22"/>
        </w:rPr>
        <w:t>Benmarhnia</w:t>
      </w:r>
      <w:proofErr w:type="spellEnd"/>
      <w:r w:rsidR="00312387" w:rsidRPr="005A7275">
        <w:rPr>
          <w:rFonts w:asciiTheme="minorHAnsi" w:hAnsiTheme="minorHAnsi" w:cstheme="minorHAnsi"/>
          <w:sz w:val="22"/>
          <w:szCs w:val="22"/>
        </w:rPr>
        <w:t xml:space="preserve"> et al. 2015; Liu C et al. 2015; Pattenden et al. 2003; Son et al. 2019; Ye et al. 2012). </w:t>
      </w:r>
      <w:r w:rsidR="00A92E0E" w:rsidRPr="005A7275">
        <w:rPr>
          <w:rFonts w:asciiTheme="minorHAnsi" w:hAnsiTheme="minorHAnsi" w:cstheme="minorHAnsi"/>
          <w:sz w:val="22"/>
          <w:szCs w:val="22"/>
        </w:rPr>
        <w:t xml:space="preserve">Similarly, the existing evidence regarding the role of sex as an effect modifier of the temperature-mortality associations is </w:t>
      </w:r>
      <w:r w:rsidR="007A0B6A" w:rsidRPr="005A7275">
        <w:rPr>
          <w:rFonts w:asciiTheme="minorHAnsi" w:hAnsiTheme="minorHAnsi" w:cstheme="minorHAnsi"/>
          <w:sz w:val="22"/>
          <w:szCs w:val="22"/>
        </w:rPr>
        <w:t>in</w:t>
      </w:r>
      <w:r w:rsidR="00A92E0E" w:rsidRPr="005A7275">
        <w:rPr>
          <w:rFonts w:asciiTheme="minorHAnsi" w:hAnsiTheme="minorHAnsi" w:cstheme="minorHAnsi"/>
          <w:sz w:val="22"/>
          <w:szCs w:val="22"/>
        </w:rPr>
        <w:t xml:space="preserve">conclusive.  Some studies report higher mortality risks associated with exposure to non-optimal temperatures for women while others report greater impacts for men or no differences between men and women </w:t>
      </w:r>
      <w:r w:rsidR="00312387" w:rsidRPr="005A7275">
        <w:rPr>
          <w:rFonts w:asciiTheme="minorHAnsi" w:hAnsiTheme="minorHAnsi" w:cstheme="minorHAnsi"/>
          <w:sz w:val="22"/>
          <w:szCs w:val="22"/>
        </w:rPr>
        <w:t>(</w:t>
      </w:r>
      <w:proofErr w:type="spellStart"/>
      <w:r w:rsidR="00312387" w:rsidRPr="005A7275">
        <w:rPr>
          <w:rFonts w:asciiTheme="minorHAnsi" w:hAnsiTheme="minorHAnsi" w:cstheme="minorHAnsi"/>
          <w:sz w:val="22"/>
          <w:szCs w:val="22"/>
        </w:rPr>
        <w:t>Achebak</w:t>
      </w:r>
      <w:proofErr w:type="spellEnd"/>
      <w:r w:rsidR="00312387" w:rsidRPr="005A7275">
        <w:rPr>
          <w:rFonts w:asciiTheme="minorHAnsi" w:hAnsiTheme="minorHAnsi" w:cstheme="minorHAnsi"/>
          <w:sz w:val="22"/>
          <w:szCs w:val="22"/>
        </w:rPr>
        <w:t xml:space="preserve"> et al. 2019; Bai et al. 2014; </w:t>
      </w:r>
      <w:proofErr w:type="spellStart"/>
      <w:r w:rsidR="00312387" w:rsidRPr="005A7275">
        <w:rPr>
          <w:rFonts w:asciiTheme="minorHAnsi" w:hAnsiTheme="minorHAnsi" w:cstheme="minorHAnsi"/>
          <w:sz w:val="22"/>
          <w:szCs w:val="22"/>
        </w:rPr>
        <w:t>Goggins</w:t>
      </w:r>
      <w:proofErr w:type="spellEnd"/>
      <w:r w:rsidR="00312387" w:rsidRPr="005A7275">
        <w:rPr>
          <w:rFonts w:asciiTheme="minorHAnsi" w:hAnsiTheme="minorHAnsi" w:cstheme="minorHAnsi"/>
          <w:sz w:val="22"/>
          <w:szCs w:val="22"/>
        </w:rPr>
        <w:t xml:space="preserve"> et al. 2013; Liu C et al. 2015; </w:t>
      </w:r>
      <w:proofErr w:type="spellStart"/>
      <w:r w:rsidR="00312387" w:rsidRPr="005A7275">
        <w:rPr>
          <w:rFonts w:asciiTheme="minorHAnsi" w:hAnsiTheme="minorHAnsi" w:cstheme="minorHAnsi"/>
          <w:sz w:val="22"/>
          <w:szCs w:val="22"/>
        </w:rPr>
        <w:t>Moghadamnia</w:t>
      </w:r>
      <w:proofErr w:type="spellEnd"/>
      <w:r w:rsidR="00312387" w:rsidRPr="005A7275">
        <w:rPr>
          <w:rFonts w:asciiTheme="minorHAnsi" w:hAnsiTheme="minorHAnsi" w:cstheme="minorHAnsi"/>
          <w:sz w:val="22"/>
          <w:szCs w:val="22"/>
        </w:rPr>
        <w:t xml:space="preserve"> et al. 2017; Ng et al.  2016; Son et al. 2019)</w:t>
      </w:r>
    </w:p>
    <w:p w14:paraId="66BB56E0" w14:textId="77777777" w:rsidR="00312387" w:rsidRPr="005A7275" w:rsidRDefault="00312387" w:rsidP="005A7275">
      <w:pPr>
        <w:jc w:val="both"/>
        <w:rPr>
          <w:rFonts w:asciiTheme="minorHAnsi" w:hAnsiTheme="minorHAnsi" w:cstheme="minorHAnsi"/>
          <w:sz w:val="22"/>
          <w:szCs w:val="22"/>
        </w:rPr>
      </w:pPr>
    </w:p>
    <w:p w14:paraId="6ED51DDE" w14:textId="1DE6062E" w:rsidR="00A415DD" w:rsidRPr="00133A3F" w:rsidRDefault="00133A3F" w:rsidP="00133A3F">
      <w:r w:rsidRPr="00A267E4">
        <w:rPr>
          <w:rFonts w:asciiTheme="minorHAnsi" w:hAnsiTheme="minorHAnsi" w:cstheme="minorHAnsi"/>
          <w:sz w:val="22"/>
          <w:szCs w:val="22"/>
          <w:highlight w:val="yellow"/>
        </w:rPr>
        <w:t>Sofia is the capital and the largest city in Bulgaria and has a humid continental climate with cold winters and hot summers (</w:t>
      </w:r>
      <w:proofErr w:type="spellStart"/>
      <w:r w:rsidRPr="00A267E4">
        <w:rPr>
          <w:rFonts w:asciiTheme="minorHAnsi" w:hAnsiTheme="minorHAnsi" w:cstheme="minorHAnsi"/>
          <w:sz w:val="22"/>
          <w:szCs w:val="22"/>
          <w:highlight w:val="yellow"/>
        </w:rPr>
        <w:t>Kottek</w:t>
      </w:r>
      <w:proofErr w:type="spellEnd"/>
      <w:r w:rsidRPr="00A267E4">
        <w:rPr>
          <w:rFonts w:asciiTheme="minorHAnsi" w:hAnsiTheme="minorHAnsi" w:cstheme="minorHAnsi"/>
          <w:sz w:val="22"/>
          <w:szCs w:val="22"/>
          <w:highlight w:val="yellow"/>
        </w:rPr>
        <w:t xml:space="preserve"> et al. 2006).</w:t>
      </w:r>
      <w:r>
        <w:rPr>
          <w:rFonts w:asciiTheme="minorHAnsi" w:hAnsiTheme="minorHAnsi" w:cstheme="minorHAnsi"/>
          <w:sz w:val="22"/>
          <w:szCs w:val="22"/>
        </w:rPr>
        <w:t xml:space="preserve">  </w:t>
      </w:r>
      <w:r w:rsidR="00A415DD" w:rsidRPr="005A7275">
        <w:rPr>
          <w:rFonts w:asciiTheme="minorHAnsi" w:hAnsiTheme="minorHAnsi" w:cstheme="minorHAnsi"/>
          <w:sz w:val="22"/>
          <w:szCs w:val="22"/>
        </w:rPr>
        <w:t xml:space="preserve">In this paper, we apply recently developed methods </w:t>
      </w:r>
      <w:r w:rsidR="00670455" w:rsidRPr="005A7275">
        <w:rPr>
          <w:rFonts w:asciiTheme="minorHAnsi" w:hAnsiTheme="minorHAnsi" w:cstheme="minorHAnsi"/>
          <w:sz w:val="22"/>
          <w:szCs w:val="22"/>
        </w:rPr>
        <w:t>(</w:t>
      </w:r>
      <w:proofErr w:type="spellStart"/>
      <w:r w:rsidR="00F16CE4" w:rsidRPr="005A7275">
        <w:rPr>
          <w:rFonts w:asciiTheme="minorHAnsi" w:hAnsiTheme="minorHAnsi" w:cstheme="minorHAnsi"/>
          <w:sz w:val="22"/>
          <w:szCs w:val="22"/>
        </w:rPr>
        <w:t>Gasparrini</w:t>
      </w:r>
      <w:proofErr w:type="spellEnd"/>
      <w:r w:rsidR="00F16CE4" w:rsidRPr="005A7275">
        <w:rPr>
          <w:rFonts w:asciiTheme="minorHAnsi" w:hAnsiTheme="minorHAnsi" w:cstheme="minorHAnsi"/>
          <w:sz w:val="22"/>
          <w:szCs w:val="22"/>
        </w:rPr>
        <w:t xml:space="preserve"> and Leone 2014</w:t>
      </w:r>
      <w:r w:rsidR="00670455" w:rsidRPr="005A7275">
        <w:rPr>
          <w:rFonts w:asciiTheme="minorHAnsi" w:hAnsiTheme="minorHAnsi" w:cstheme="minorHAnsi"/>
          <w:sz w:val="22"/>
          <w:szCs w:val="22"/>
        </w:rPr>
        <w:t xml:space="preserve">) </w:t>
      </w:r>
      <w:r w:rsidR="00A415DD" w:rsidRPr="005A7275">
        <w:rPr>
          <w:rFonts w:asciiTheme="minorHAnsi" w:hAnsiTheme="minorHAnsi" w:cstheme="minorHAnsi"/>
          <w:sz w:val="22"/>
          <w:szCs w:val="22"/>
        </w:rPr>
        <w:t xml:space="preserve">to evaluate mortality attributable to non-optimal temperatures in Sofia across the entire temperature </w:t>
      </w:r>
      <w:r w:rsidR="00670455" w:rsidRPr="005A7275">
        <w:rPr>
          <w:rFonts w:asciiTheme="minorHAnsi" w:hAnsiTheme="minorHAnsi" w:cstheme="minorHAnsi"/>
          <w:sz w:val="22"/>
          <w:szCs w:val="22"/>
        </w:rPr>
        <w:t xml:space="preserve">range. </w:t>
      </w:r>
      <w:r w:rsidR="00A415DD" w:rsidRPr="005A7275">
        <w:rPr>
          <w:rFonts w:asciiTheme="minorHAnsi" w:hAnsiTheme="minorHAnsi" w:cstheme="minorHAnsi"/>
          <w:sz w:val="22"/>
          <w:szCs w:val="22"/>
        </w:rPr>
        <w:t>We quantify the total mortality burden attributable to non-optimum ambient temperatures, as well as the relative contributions from mild and extreme heat and cold among adults</w:t>
      </w:r>
      <w:r w:rsidR="00670455" w:rsidRPr="005A7275">
        <w:rPr>
          <w:rFonts w:asciiTheme="minorHAnsi" w:hAnsiTheme="minorHAnsi" w:cstheme="minorHAnsi"/>
          <w:sz w:val="22"/>
          <w:szCs w:val="22"/>
        </w:rPr>
        <w:t xml:space="preserve"> aged 65 or older</w:t>
      </w:r>
      <w:r w:rsidR="00A415DD" w:rsidRPr="005A7275">
        <w:rPr>
          <w:rFonts w:asciiTheme="minorHAnsi" w:hAnsiTheme="minorHAnsi" w:cstheme="minorHAnsi"/>
          <w:sz w:val="22"/>
          <w:szCs w:val="22"/>
        </w:rPr>
        <w:t xml:space="preserve"> in Sofia, Bulgaria by age groups and sex using data from 2000 to 2017.  The findings of this study can </w:t>
      </w:r>
      <w:r w:rsidR="00482868" w:rsidRPr="005A7275">
        <w:rPr>
          <w:rFonts w:asciiTheme="minorHAnsi" w:hAnsiTheme="minorHAnsi" w:cstheme="minorHAnsi"/>
          <w:sz w:val="22"/>
          <w:szCs w:val="22"/>
        </w:rPr>
        <w:t>inform the future</w:t>
      </w:r>
      <w:r w:rsidR="00A415DD" w:rsidRPr="005A7275">
        <w:rPr>
          <w:rFonts w:asciiTheme="minorHAnsi" w:hAnsiTheme="minorHAnsi" w:cstheme="minorHAnsi"/>
          <w:sz w:val="22"/>
          <w:szCs w:val="22"/>
        </w:rPr>
        <w:t xml:space="preserve"> </w:t>
      </w:r>
      <w:r w:rsidR="00482868" w:rsidRPr="005A7275">
        <w:rPr>
          <w:rFonts w:asciiTheme="minorHAnsi" w:hAnsiTheme="minorHAnsi" w:cstheme="minorHAnsi"/>
          <w:sz w:val="22"/>
          <w:szCs w:val="22"/>
        </w:rPr>
        <w:t>development</w:t>
      </w:r>
      <w:r w:rsidR="00A415DD" w:rsidRPr="005A7275">
        <w:rPr>
          <w:rFonts w:asciiTheme="minorHAnsi" w:hAnsiTheme="minorHAnsi" w:cstheme="minorHAnsi"/>
          <w:sz w:val="22"/>
          <w:szCs w:val="22"/>
        </w:rPr>
        <w:t xml:space="preserve"> </w:t>
      </w:r>
      <w:r w:rsidR="00482868" w:rsidRPr="005A7275">
        <w:rPr>
          <w:rFonts w:asciiTheme="minorHAnsi" w:hAnsiTheme="minorHAnsi" w:cstheme="minorHAnsi"/>
          <w:sz w:val="22"/>
          <w:szCs w:val="22"/>
        </w:rPr>
        <w:t>of</w:t>
      </w:r>
      <w:r w:rsidR="00A415DD" w:rsidRPr="005A7275">
        <w:rPr>
          <w:rFonts w:asciiTheme="minorHAnsi" w:hAnsiTheme="minorHAnsi" w:cstheme="minorHAnsi"/>
          <w:sz w:val="22"/>
          <w:szCs w:val="22"/>
        </w:rPr>
        <w:t xml:space="preserve"> </w:t>
      </w:r>
      <w:r w:rsidR="00482868" w:rsidRPr="005A7275">
        <w:rPr>
          <w:rFonts w:asciiTheme="minorHAnsi" w:hAnsiTheme="minorHAnsi" w:cstheme="minorHAnsi"/>
          <w:sz w:val="22"/>
          <w:szCs w:val="22"/>
        </w:rPr>
        <w:t xml:space="preserve">local and international </w:t>
      </w:r>
      <w:r w:rsidR="00A415DD" w:rsidRPr="005A7275">
        <w:rPr>
          <w:rFonts w:asciiTheme="minorHAnsi" w:hAnsiTheme="minorHAnsi" w:cstheme="minorHAnsi"/>
          <w:sz w:val="22"/>
          <w:szCs w:val="22"/>
        </w:rPr>
        <w:t>policies ai</w:t>
      </w:r>
      <w:r w:rsidR="00482868" w:rsidRPr="005A7275">
        <w:rPr>
          <w:rFonts w:asciiTheme="minorHAnsi" w:hAnsiTheme="minorHAnsi" w:cstheme="minorHAnsi"/>
          <w:sz w:val="22"/>
          <w:szCs w:val="22"/>
        </w:rPr>
        <w:t xml:space="preserve">med at reducing the burden of </w:t>
      </w:r>
      <w:r w:rsidR="00A415DD" w:rsidRPr="005A7275">
        <w:rPr>
          <w:rFonts w:asciiTheme="minorHAnsi" w:hAnsiTheme="minorHAnsi" w:cstheme="minorHAnsi"/>
          <w:sz w:val="22"/>
          <w:szCs w:val="22"/>
        </w:rPr>
        <w:t xml:space="preserve">temperature-related </w:t>
      </w:r>
      <w:r w:rsidR="0035202E" w:rsidRPr="005A7275">
        <w:rPr>
          <w:rFonts w:asciiTheme="minorHAnsi" w:hAnsiTheme="minorHAnsi" w:cstheme="minorHAnsi"/>
          <w:sz w:val="22"/>
          <w:szCs w:val="22"/>
        </w:rPr>
        <w:t xml:space="preserve">mortality, </w:t>
      </w:r>
      <w:r w:rsidR="00482868" w:rsidRPr="005A7275">
        <w:rPr>
          <w:rFonts w:asciiTheme="minorHAnsi" w:hAnsiTheme="minorHAnsi" w:cstheme="minorHAnsi"/>
          <w:sz w:val="22"/>
          <w:szCs w:val="22"/>
        </w:rPr>
        <w:t>improving public health preparedness</w:t>
      </w:r>
      <w:r w:rsidR="0035202E" w:rsidRPr="005A7275">
        <w:rPr>
          <w:rFonts w:asciiTheme="minorHAnsi" w:hAnsiTheme="minorHAnsi" w:cstheme="minorHAnsi"/>
          <w:sz w:val="22"/>
          <w:szCs w:val="22"/>
        </w:rPr>
        <w:t xml:space="preserve"> and </w:t>
      </w:r>
      <w:r w:rsidR="006C1C85" w:rsidRPr="005A7275">
        <w:rPr>
          <w:rFonts w:asciiTheme="minorHAnsi" w:hAnsiTheme="minorHAnsi" w:cstheme="minorHAnsi"/>
          <w:sz w:val="22"/>
          <w:szCs w:val="22"/>
        </w:rPr>
        <w:t xml:space="preserve">climate adaptation. </w:t>
      </w:r>
    </w:p>
    <w:p w14:paraId="09E0208E" w14:textId="77777777" w:rsidR="007F16C0" w:rsidRPr="005A7275" w:rsidRDefault="007F16C0" w:rsidP="005A7275">
      <w:pPr>
        <w:jc w:val="both"/>
        <w:rPr>
          <w:rFonts w:asciiTheme="minorHAnsi" w:hAnsiTheme="minorHAnsi" w:cstheme="minorHAnsi"/>
          <w:sz w:val="22"/>
          <w:szCs w:val="22"/>
        </w:rPr>
      </w:pPr>
    </w:p>
    <w:p w14:paraId="406BD4BB" w14:textId="3403F5CA" w:rsidR="002C2C51" w:rsidRDefault="00907B28" w:rsidP="005A7275">
      <w:pPr>
        <w:jc w:val="both"/>
        <w:rPr>
          <w:rFonts w:asciiTheme="minorHAnsi" w:hAnsiTheme="minorHAnsi" w:cstheme="minorHAnsi"/>
          <w:sz w:val="22"/>
          <w:szCs w:val="22"/>
        </w:rPr>
      </w:pPr>
      <w:r w:rsidRPr="005A7275">
        <w:rPr>
          <w:rFonts w:asciiTheme="minorHAnsi" w:hAnsiTheme="minorHAnsi" w:cstheme="minorHAnsi"/>
          <w:b/>
          <w:sz w:val="22"/>
          <w:szCs w:val="22"/>
        </w:rPr>
        <w:t>METHODS</w:t>
      </w:r>
      <w:r w:rsidRPr="005A7275">
        <w:rPr>
          <w:rFonts w:asciiTheme="minorHAnsi" w:hAnsiTheme="minorHAnsi" w:cstheme="minorHAnsi"/>
          <w:sz w:val="22"/>
          <w:szCs w:val="22"/>
        </w:rPr>
        <w:t xml:space="preserve"> </w:t>
      </w:r>
    </w:p>
    <w:p w14:paraId="67A6C4F3" w14:textId="77777777" w:rsidR="002C2C51" w:rsidRPr="005A7275" w:rsidRDefault="002C2C51" w:rsidP="002E0D28">
      <w:pPr>
        <w:jc w:val="both"/>
        <w:rPr>
          <w:rFonts w:asciiTheme="minorHAnsi" w:hAnsiTheme="minorHAnsi" w:cstheme="minorHAnsi"/>
          <w:sz w:val="22"/>
          <w:szCs w:val="22"/>
        </w:rPr>
      </w:pPr>
    </w:p>
    <w:p w14:paraId="4E92F945" w14:textId="2333D925" w:rsidR="002C2C51" w:rsidRPr="000744B7" w:rsidRDefault="004B3FA7" w:rsidP="00CD7CEC">
      <w:pPr>
        <w:jc w:val="both"/>
        <w:rPr>
          <w:rFonts w:asciiTheme="minorHAnsi" w:hAnsiTheme="minorHAnsi" w:cstheme="minorHAnsi"/>
          <w:sz w:val="22"/>
          <w:szCs w:val="22"/>
        </w:rPr>
      </w:pPr>
      <w:r w:rsidRPr="005A7275">
        <w:rPr>
          <w:rFonts w:asciiTheme="minorHAnsi" w:hAnsiTheme="minorHAnsi" w:cstheme="minorHAnsi"/>
          <w:sz w:val="22"/>
          <w:szCs w:val="22"/>
        </w:rPr>
        <w:t>W</w:t>
      </w:r>
      <w:r w:rsidR="00993C49" w:rsidRPr="005A7275">
        <w:rPr>
          <w:rFonts w:asciiTheme="minorHAnsi" w:hAnsiTheme="minorHAnsi" w:cstheme="minorHAnsi"/>
          <w:sz w:val="22"/>
          <w:szCs w:val="22"/>
        </w:rPr>
        <w:t xml:space="preserve">e </w:t>
      </w:r>
      <w:r w:rsidR="00D9685B" w:rsidRPr="005A7275">
        <w:rPr>
          <w:rFonts w:asciiTheme="minorHAnsi" w:hAnsiTheme="minorHAnsi" w:cstheme="minorHAnsi"/>
          <w:sz w:val="22"/>
          <w:szCs w:val="22"/>
        </w:rPr>
        <w:t>obtained</w:t>
      </w:r>
      <w:r w:rsidR="00993C49" w:rsidRPr="005A7275">
        <w:rPr>
          <w:rFonts w:asciiTheme="minorHAnsi" w:hAnsiTheme="minorHAnsi" w:cstheme="minorHAnsi"/>
          <w:sz w:val="22"/>
          <w:szCs w:val="22"/>
        </w:rPr>
        <w:t xml:space="preserve"> daily</w:t>
      </w:r>
      <w:r w:rsidRPr="005A7275">
        <w:rPr>
          <w:rFonts w:asciiTheme="minorHAnsi" w:hAnsiTheme="minorHAnsi" w:cstheme="minorHAnsi"/>
          <w:sz w:val="22"/>
          <w:szCs w:val="22"/>
        </w:rPr>
        <w:t xml:space="preserve"> </w:t>
      </w:r>
      <w:r w:rsidR="00D9685B" w:rsidRPr="005A7275">
        <w:rPr>
          <w:rFonts w:asciiTheme="minorHAnsi" w:hAnsiTheme="minorHAnsi" w:cstheme="minorHAnsi"/>
          <w:sz w:val="22"/>
          <w:szCs w:val="22"/>
        </w:rPr>
        <w:t xml:space="preserve">all-cause mortality </w:t>
      </w:r>
      <w:r w:rsidR="006B0D37" w:rsidRPr="005A7275">
        <w:rPr>
          <w:rFonts w:asciiTheme="minorHAnsi" w:hAnsiTheme="minorHAnsi" w:cstheme="minorHAnsi"/>
          <w:sz w:val="22"/>
          <w:szCs w:val="22"/>
        </w:rPr>
        <w:t>for adults aged 65</w:t>
      </w:r>
      <w:r w:rsidR="00C549F3" w:rsidRPr="005A7275">
        <w:rPr>
          <w:rFonts w:asciiTheme="minorHAnsi" w:hAnsiTheme="minorHAnsi" w:cstheme="minorHAnsi"/>
          <w:sz w:val="22"/>
          <w:szCs w:val="22"/>
        </w:rPr>
        <w:t xml:space="preserve"> years or older </w:t>
      </w:r>
      <w:r w:rsidR="00D9685B" w:rsidRPr="005A7275">
        <w:rPr>
          <w:rFonts w:asciiTheme="minorHAnsi" w:hAnsiTheme="minorHAnsi" w:cstheme="minorHAnsi"/>
          <w:sz w:val="22"/>
          <w:szCs w:val="22"/>
        </w:rPr>
        <w:t>and daily mean temperature data</w:t>
      </w:r>
      <w:r w:rsidR="00564021" w:rsidRPr="005A7275">
        <w:rPr>
          <w:rFonts w:asciiTheme="minorHAnsi" w:hAnsiTheme="minorHAnsi" w:cstheme="minorHAnsi"/>
          <w:sz w:val="22"/>
          <w:szCs w:val="22"/>
        </w:rPr>
        <w:t xml:space="preserve"> </w:t>
      </w:r>
      <w:r w:rsidR="00D9685B" w:rsidRPr="005A7275">
        <w:rPr>
          <w:rFonts w:asciiTheme="minorHAnsi" w:hAnsiTheme="minorHAnsi" w:cstheme="minorHAnsi"/>
          <w:sz w:val="22"/>
          <w:szCs w:val="22"/>
        </w:rPr>
        <w:t>for Sofia</w:t>
      </w:r>
      <w:r w:rsidR="00564021" w:rsidRPr="005A7275">
        <w:rPr>
          <w:rFonts w:asciiTheme="minorHAnsi" w:hAnsiTheme="minorHAnsi" w:cstheme="minorHAnsi"/>
          <w:sz w:val="22"/>
          <w:szCs w:val="22"/>
        </w:rPr>
        <w:t>, Bulgaria</w:t>
      </w:r>
      <w:r w:rsidR="00D9685B" w:rsidRPr="005A7275">
        <w:rPr>
          <w:rFonts w:asciiTheme="minorHAnsi" w:hAnsiTheme="minorHAnsi" w:cstheme="minorHAnsi"/>
          <w:sz w:val="22"/>
          <w:szCs w:val="22"/>
        </w:rPr>
        <w:t xml:space="preserve"> from 2000 to 2017 from the National Statistical Institute and the National Institute of Meteorology, respectively. </w:t>
      </w:r>
      <w:r w:rsidR="00B5603C" w:rsidRPr="00B5603C">
        <w:rPr>
          <w:rFonts w:asciiTheme="minorHAnsi" w:hAnsiTheme="minorHAnsi" w:cstheme="minorHAnsi"/>
          <w:sz w:val="22"/>
          <w:szCs w:val="22"/>
          <w:highlight w:val="yellow"/>
        </w:rPr>
        <w:t xml:space="preserve">During this period, 135962 deaths were reported in adults aged 65-84 of which 67245 among males and 68717 among females. 53800 deaths were reported among </w:t>
      </w:r>
      <w:r w:rsidR="00B5603C" w:rsidRPr="00B5603C">
        <w:rPr>
          <w:rFonts w:asciiTheme="minorHAnsi" w:hAnsiTheme="minorHAnsi" w:cstheme="minorHAnsi"/>
          <w:sz w:val="22"/>
          <w:szCs w:val="22"/>
          <w:highlight w:val="yellow"/>
        </w:rPr>
        <w:lastRenderedPageBreak/>
        <w:t>adults over 85 of which 19418 among makes and 34382 among females.</w:t>
      </w:r>
      <w:r w:rsidR="00B5603C">
        <w:rPr>
          <w:rFonts w:asciiTheme="minorHAnsi" w:hAnsiTheme="minorHAnsi" w:cstheme="minorHAnsi"/>
          <w:sz w:val="22"/>
          <w:szCs w:val="22"/>
        </w:rPr>
        <w:t xml:space="preserve"> </w:t>
      </w:r>
      <w:r w:rsidR="000744B7" w:rsidRPr="000744B7">
        <w:rPr>
          <w:rFonts w:asciiTheme="minorHAnsi" w:hAnsiTheme="minorHAnsi" w:cstheme="minorHAnsi"/>
          <w:sz w:val="22"/>
          <w:szCs w:val="22"/>
          <w:highlight w:val="yellow"/>
        </w:rPr>
        <w:t>Average mean, maximum and minimum temperatures during this period were 11</w:t>
      </w:r>
      <w:r w:rsidR="000744B7" w:rsidRPr="000744B7">
        <w:rPr>
          <w:rFonts w:asciiTheme="minorHAnsi" w:hAnsiTheme="minorHAnsi" w:cstheme="minorHAnsi"/>
          <w:sz w:val="22"/>
          <w:szCs w:val="22"/>
          <w:highlight w:val="yellow"/>
        </w:rPr>
        <w:sym w:font="Symbol" w:char="F0B0"/>
      </w:r>
      <w:r w:rsidR="000744B7" w:rsidRPr="000744B7">
        <w:rPr>
          <w:rFonts w:asciiTheme="minorHAnsi" w:hAnsiTheme="minorHAnsi" w:cstheme="minorHAnsi"/>
          <w:sz w:val="22"/>
          <w:szCs w:val="22"/>
          <w:highlight w:val="yellow"/>
        </w:rPr>
        <w:t>C, 16.7</w:t>
      </w:r>
      <w:r w:rsidR="000744B7" w:rsidRPr="000744B7">
        <w:rPr>
          <w:rFonts w:asciiTheme="minorHAnsi" w:hAnsiTheme="minorHAnsi" w:cstheme="minorHAnsi"/>
          <w:sz w:val="22"/>
          <w:szCs w:val="22"/>
          <w:highlight w:val="yellow"/>
        </w:rPr>
        <w:sym w:font="Symbol" w:char="F0B0"/>
      </w:r>
      <w:r w:rsidR="000744B7" w:rsidRPr="000744B7">
        <w:rPr>
          <w:rFonts w:asciiTheme="minorHAnsi" w:hAnsiTheme="minorHAnsi" w:cstheme="minorHAnsi"/>
          <w:sz w:val="22"/>
          <w:szCs w:val="22"/>
          <w:highlight w:val="yellow"/>
        </w:rPr>
        <w:t>C and 6</w:t>
      </w:r>
      <w:r w:rsidR="000744B7" w:rsidRPr="000744B7">
        <w:rPr>
          <w:rFonts w:asciiTheme="minorHAnsi" w:hAnsiTheme="minorHAnsi" w:cstheme="minorHAnsi"/>
          <w:sz w:val="22"/>
          <w:szCs w:val="22"/>
          <w:highlight w:val="yellow"/>
        </w:rPr>
        <w:sym w:font="Symbol" w:char="F0B0"/>
      </w:r>
      <w:r w:rsidR="000744B7" w:rsidRPr="000744B7">
        <w:rPr>
          <w:rFonts w:asciiTheme="minorHAnsi" w:hAnsiTheme="minorHAnsi" w:cstheme="minorHAnsi"/>
          <w:sz w:val="22"/>
          <w:szCs w:val="22"/>
          <w:highlight w:val="yellow"/>
        </w:rPr>
        <w:t>C, respectively.</w:t>
      </w:r>
      <w:r w:rsidR="000744B7">
        <w:rPr>
          <w:rFonts w:asciiTheme="minorHAnsi" w:hAnsiTheme="minorHAnsi" w:cstheme="minorHAnsi"/>
          <w:sz w:val="22"/>
          <w:szCs w:val="22"/>
        </w:rPr>
        <w:t xml:space="preserve"> </w:t>
      </w:r>
      <w:r w:rsidR="0049418E" w:rsidRPr="005A7275">
        <w:rPr>
          <w:rFonts w:asciiTheme="minorHAnsi" w:hAnsiTheme="minorHAnsi" w:cstheme="minorHAnsi"/>
          <w:sz w:val="22"/>
          <w:szCs w:val="22"/>
        </w:rPr>
        <w:t xml:space="preserve">We quantified the </w:t>
      </w:r>
      <w:r w:rsidR="00993C49" w:rsidRPr="005A7275">
        <w:rPr>
          <w:rFonts w:asciiTheme="minorHAnsi" w:hAnsiTheme="minorHAnsi" w:cstheme="minorHAnsi"/>
          <w:sz w:val="22"/>
          <w:szCs w:val="22"/>
        </w:rPr>
        <w:t>relationship between the daily mean temperatur</w:t>
      </w:r>
      <w:r w:rsidR="00D9685B" w:rsidRPr="005A7275">
        <w:rPr>
          <w:rFonts w:asciiTheme="minorHAnsi" w:hAnsiTheme="minorHAnsi" w:cstheme="minorHAnsi"/>
          <w:sz w:val="22"/>
          <w:szCs w:val="22"/>
        </w:rPr>
        <w:t xml:space="preserve">e </w:t>
      </w:r>
      <w:r w:rsidR="00157CC6" w:rsidRPr="005A7275">
        <w:rPr>
          <w:rFonts w:asciiTheme="minorHAnsi" w:hAnsiTheme="minorHAnsi" w:cstheme="minorHAnsi"/>
          <w:sz w:val="22"/>
          <w:szCs w:val="22"/>
        </w:rPr>
        <w:t>and mortality</w:t>
      </w:r>
      <w:r w:rsidR="00C549F3" w:rsidRPr="005A7275">
        <w:rPr>
          <w:rFonts w:asciiTheme="minorHAnsi" w:hAnsiTheme="minorHAnsi" w:cstheme="minorHAnsi"/>
          <w:sz w:val="22"/>
          <w:szCs w:val="22"/>
        </w:rPr>
        <w:t xml:space="preserve"> in the total </w:t>
      </w:r>
      <w:r w:rsidR="006B0D37" w:rsidRPr="005A7275">
        <w:rPr>
          <w:rFonts w:asciiTheme="minorHAnsi" w:hAnsiTheme="minorHAnsi" w:cstheme="minorHAnsi"/>
          <w:sz w:val="22"/>
          <w:szCs w:val="22"/>
        </w:rPr>
        <w:t xml:space="preserve">elderly </w:t>
      </w:r>
      <w:r w:rsidR="00C549F3" w:rsidRPr="005A7275">
        <w:rPr>
          <w:rFonts w:asciiTheme="minorHAnsi" w:hAnsiTheme="minorHAnsi" w:cstheme="minorHAnsi"/>
          <w:sz w:val="22"/>
          <w:szCs w:val="22"/>
        </w:rPr>
        <w:t xml:space="preserve">adult population </w:t>
      </w:r>
      <w:r w:rsidR="006B0D37" w:rsidRPr="005A7275">
        <w:rPr>
          <w:rFonts w:asciiTheme="minorHAnsi" w:hAnsiTheme="minorHAnsi" w:cstheme="minorHAnsi"/>
          <w:sz w:val="22"/>
          <w:szCs w:val="22"/>
        </w:rPr>
        <w:t xml:space="preserve">aged 65 and over </w:t>
      </w:r>
      <w:r w:rsidR="00C549F3" w:rsidRPr="005A7275">
        <w:rPr>
          <w:rFonts w:asciiTheme="minorHAnsi" w:hAnsiTheme="minorHAnsi" w:cstheme="minorHAnsi"/>
          <w:sz w:val="22"/>
          <w:szCs w:val="22"/>
        </w:rPr>
        <w:t xml:space="preserve">as well as </w:t>
      </w:r>
      <w:r w:rsidR="00633E94" w:rsidRPr="005A7275">
        <w:rPr>
          <w:rFonts w:asciiTheme="minorHAnsi" w:hAnsiTheme="minorHAnsi" w:cstheme="minorHAnsi"/>
          <w:sz w:val="22"/>
          <w:szCs w:val="22"/>
        </w:rPr>
        <w:t>among individuals aged 65-84 and 85 years or older</w:t>
      </w:r>
      <w:r w:rsidR="00157CC6" w:rsidRPr="005A7275">
        <w:rPr>
          <w:rFonts w:asciiTheme="minorHAnsi" w:hAnsiTheme="minorHAnsi" w:cstheme="minorHAnsi"/>
          <w:sz w:val="22"/>
          <w:szCs w:val="22"/>
        </w:rPr>
        <w:t xml:space="preserve"> </w:t>
      </w:r>
      <w:r w:rsidR="0049418E" w:rsidRPr="005A7275">
        <w:rPr>
          <w:rFonts w:asciiTheme="minorHAnsi" w:hAnsiTheme="minorHAnsi" w:cstheme="minorHAnsi"/>
          <w:sz w:val="22"/>
          <w:szCs w:val="22"/>
        </w:rPr>
        <w:t>using a previously established methodology (</w:t>
      </w:r>
      <w:proofErr w:type="spellStart"/>
      <w:r w:rsidR="00CD7CEC" w:rsidRPr="005A7275">
        <w:rPr>
          <w:rFonts w:asciiTheme="minorHAnsi" w:hAnsiTheme="minorHAnsi" w:cstheme="minorHAnsi"/>
          <w:sz w:val="22"/>
          <w:szCs w:val="22"/>
        </w:rPr>
        <w:t>Gasparrini</w:t>
      </w:r>
      <w:proofErr w:type="spellEnd"/>
      <w:r w:rsidR="00CD7CEC" w:rsidRPr="005A7275">
        <w:rPr>
          <w:rFonts w:asciiTheme="minorHAnsi" w:hAnsiTheme="minorHAnsi" w:cstheme="minorHAnsi"/>
          <w:sz w:val="22"/>
          <w:szCs w:val="22"/>
        </w:rPr>
        <w:t xml:space="preserve"> and Leone 2014</w:t>
      </w:r>
      <w:r w:rsidR="0049418E" w:rsidRPr="005A7275">
        <w:rPr>
          <w:rFonts w:asciiTheme="minorHAnsi" w:hAnsiTheme="minorHAnsi" w:cstheme="minorHAnsi"/>
          <w:sz w:val="22"/>
          <w:szCs w:val="22"/>
        </w:rPr>
        <w:t xml:space="preserve">). </w:t>
      </w:r>
      <w:r w:rsidR="00633E94" w:rsidRPr="005A7275">
        <w:rPr>
          <w:rFonts w:asciiTheme="minorHAnsi" w:hAnsiTheme="minorHAnsi" w:cstheme="minorHAnsi"/>
          <w:sz w:val="22"/>
          <w:szCs w:val="22"/>
        </w:rPr>
        <w:t>For this analysis, w</w:t>
      </w:r>
      <w:r w:rsidR="007572A4" w:rsidRPr="005A7275">
        <w:rPr>
          <w:rFonts w:asciiTheme="minorHAnsi" w:hAnsiTheme="minorHAnsi" w:cstheme="minorHAnsi"/>
          <w:sz w:val="22"/>
          <w:szCs w:val="22"/>
        </w:rPr>
        <w:t>e used a distributed lag non</w:t>
      </w:r>
      <w:r w:rsidR="001325E8" w:rsidRPr="005A7275">
        <w:rPr>
          <w:rFonts w:asciiTheme="minorHAnsi" w:hAnsiTheme="minorHAnsi" w:cstheme="minorHAnsi"/>
          <w:sz w:val="22"/>
          <w:szCs w:val="22"/>
        </w:rPr>
        <w:t>-linear model (DLNM) with a 25</w:t>
      </w:r>
      <w:r w:rsidR="007572A4" w:rsidRPr="005A7275">
        <w:rPr>
          <w:rFonts w:asciiTheme="minorHAnsi" w:hAnsiTheme="minorHAnsi" w:cstheme="minorHAnsi"/>
          <w:sz w:val="22"/>
          <w:szCs w:val="22"/>
        </w:rPr>
        <w:t>-day lag</w:t>
      </w:r>
      <w:r w:rsidR="001325E8" w:rsidRPr="005A7275">
        <w:rPr>
          <w:rFonts w:asciiTheme="minorHAnsi" w:hAnsiTheme="minorHAnsi" w:cstheme="minorHAnsi"/>
          <w:sz w:val="22"/>
          <w:szCs w:val="22"/>
        </w:rPr>
        <w:t xml:space="preserve"> to fully capture the effects of both cold and hot temperatures</w:t>
      </w:r>
      <w:r w:rsidR="007572A4" w:rsidRPr="005A7275">
        <w:rPr>
          <w:rFonts w:asciiTheme="minorHAnsi" w:hAnsiTheme="minorHAnsi" w:cstheme="minorHAnsi"/>
          <w:sz w:val="22"/>
          <w:szCs w:val="22"/>
        </w:rPr>
        <w:t>. The model utilizes Poisson regression allowing for overdispersion</w:t>
      </w:r>
      <w:r w:rsidR="00025076" w:rsidRPr="005A7275">
        <w:rPr>
          <w:rFonts w:asciiTheme="minorHAnsi" w:hAnsiTheme="minorHAnsi" w:cstheme="minorHAnsi"/>
          <w:sz w:val="22"/>
          <w:szCs w:val="22"/>
        </w:rPr>
        <w:t xml:space="preserve"> and </w:t>
      </w:r>
      <w:r w:rsidR="0049418E" w:rsidRPr="005A7275">
        <w:rPr>
          <w:rFonts w:asciiTheme="minorHAnsi" w:hAnsiTheme="minorHAnsi" w:cstheme="minorHAnsi"/>
          <w:sz w:val="22"/>
          <w:szCs w:val="22"/>
        </w:rPr>
        <w:t xml:space="preserve">controlling </w:t>
      </w:r>
      <w:r w:rsidR="007572A4" w:rsidRPr="005A7275">
        <w:rPr>
          <w:rFonts w:asciiTheme="minorHAnsi" w:hAnsiTheme="minorHAnsi" w:cstheme="minorHAnsi"/>
          <w:sz w:val="22"/>
          <w:szCs w:val="22"/>
        </w:rPr>
        <w:t xml:space="preserve">for seasonal </w:t>
      </w:r>
      <w:proofErr w:type="gramStart"/>
      <w:r w:rsidR="0049418E" w:rsidRPr="005A7275">
        <w:rPr>
          <w:rFonts w:asciiTheme="minorHAnsi" w:hAnsiTheme="minorHAnsi" w:cstheme="minorHAnsi"/>
          <w:sz w:val="22"/>
          <w:szCs w:val="22"/>
        </w:rPr>
        <w:t>long t</w:t>
      </w:r>
      <w:r w:rsidR="007572A4" w:rsidRPr="005A7275">
        <w:rPr>
          <w:rFonts w:asciiTheme="minorHAnsi" w:hAnsiTheme="minorHAnsi" w:cstheme="minorHAnsi"/>
          <w:sz w:val="22"/>
          <w:szCs w:val="22"/>
        </w:rPr>
        <w:t>erm</w:t>
      </w:r>
      <w:proofErr w:type="gramEnd"/>
      <w:r w:rsidR="007572A4" w:rsidRPr="005A7275">
        <w:rPr>
          <w:rFonts w:asciiTheme="minorHAnsi" w:hAnsiTheme="minorHAnsi" w:cstheme="minorHAnsi"/>
          <w:sz w:val="22"/>
          <w:szCs w:val="22"/>
        </w:rPr>
        <w:t xml:space="preserve"> trends and day-of-week effects </w:t>
      </w:r>
      <w:r w:rsidR="0049418E" w:rsidRPr="005A7275">
        <w:rPr>
          <w:rFonts w:asciiTheme="minorHAnsi" w:hAnsiTheme="minorHAnsi" w:cstheme="minorHAnsi"/>
          <w:sz w:val="22"/>
          <w:szCs w:val="22"/>
        </w:rPr>
        <w:t>using a 10 df/year spline</w:t>
      </w:r>
      <w:r w:rsidR="007572A4" w:rsidRPr="005A7275">
        <w:rPr>
          <w:rFonts w:asciiTheme="minorHAnsi" w:hAnsiTheme="minorHAnsi" w:cstheme="minorHAnsi"/>
          <w:sz w:val="22"/>
          <w:szCs w:val="22"/>
        </w:rPr>
        <w:t xml:space="preserve">. </w:t>
      </w:r>
      <w:r w:rsidR="009F5186" w:rsidRPr="005A7275">
        <w:rPr>
          <w:rFonts w:asciiTheme="minorHAnsi" w:hAnsiTheme="minorHAnsi" w:cstheme="minorHAnsi"/>
          <w:sz w:val="22"/>
          <w:szCs w:val="22"/>
        </w:rPr>
        <w:t>W</w:t>
      </w:r>
      <w:r w:rsidR="00FE78DE" w:rsidRPr="005A7275">
        <w:rPr>
          <w:rFonts w:asciiTheme="minorHAnsi" w:hAnsiTheme="minorHAnsi" w:cstheme="minorHAnsi"/>
          <w:sz w:val="22"/>
          <w:szCs w:val="22"/>
        </w:rPr>
        <w:t xml:space="preserve">e </w:t>
      </w:r>
      <w:r w:rsidR="00025076" w:rsidRPr="005A7275">
        <w:rPr>
          <w:rFonts w:asciiTheme="minorHAnsi" w:hAnsiTheme="minorHAnsi" w:cstheme="minorHAnsi"/>
          <w:sz w:val="22"/>
          <w:szCs w:val="22"/>
        </w:rPr>
        <w:t>quantified</w:t>
      </w:r>
      <w:r w:rsidR="00FE78DE" w:rsidRPr="005A7275">
        <w:rPr>
          <w:rFonts w:asciiTheme="minorHAnsi" w:hAnsiTheme="minorHAnsi" w:cstheme="minorHAnsi"/>
          <w:sz w:val="22"/>
          <w:szCs w:val="22"/>
        </w:rPr>
        <w:t xml:space="preserve"> the total </w:t>
      </w:r>
      <w:r w:rsidR="00025076" w:rsidRPr="005A7275">
        <w:rPr>
          <w:rFonts w:asciiTheme="minorHAnsi" w:hAnsiTheme="minorHAnsi" w:cstheme="minorHAnsi"/>
          <w:sz w:val="22"/>
          <w:szCs w:val="22"/>
        </w:rPr>
        <w:t>attributable fraction (AF)</w:t>
      </w:r>
      <w:r w:rsidR="00FE78DE" w:rsidRPr="005A7275">
        <w:rPr>
          <w:rFonts w:asciiTheme="minorHAnsi" w:hAnsiTheme="minorHAnsi" w:cstheme="minorHAnsi"/>
          <w:sz w:val="22"/>
          <w:szCs w:val="22"/>
        </w:rPr>
        <w:t xml:space="preserve"> of mortality due to non-optimal temperatures</w:t>
      </w:r>
      <w:r w:rsidR="00082F93" w:rsidRPr="005A7275">
        <w:rPr>
          <w:rFonts w:asciiTheme="minorHAnsi" w:hAnsiTheme="minorHAnsi" w:cstheme="minorHAnsi"/>
          <w:sz w:val="22"/>
          <w:szCs w:val="22"/>
        </w:rPr>
        <w:t>,</w:t>
      </w:r>
      <w:r w:rsidR="00025076" w:rsidRPr="005A7275">
        <w:rPr>
          <w:rFonts w:asciiTheme="minorHAnsi" w:hAnsiTheme="minorHAnsi" w:cstheme="minorHAnsi"/>
          <w:sz w:val="22"/>
          <w:szCs w:val="22"/>
        </w:rPr>
        <w:t xml:space="preserve"> calculating </w:t>
      </w:r>
      <w:r w:rsidR="00FE78DE" w:rsidRPr="005A7275">
        <w:rPr>
          <w:rFonts w:asciiTheme="minorHAnsi" w:hAnsiTheme="minorHAnsi" w:cstheme="minorHAnsi"/>
          <w:sz w:val="22"/>
          <w:szCs w:val="22"/>
        </w:rPr>
        <w:t xml:space="preserve">the </w:t>
      </w:r>
      <w:r w:rsidR="00082F93" w:rsidRPr="005A7275">
        <w:rPr>
          <w:rFonts w:asciiTheme="minorHAnsi" w:hAnsiTheme="minorHAnsi" w:cstheme="minorHAnsi"/>
          <w:sz w:val="22"/>
          <w:szCs w:val="22"/>
        </w:rPr>
        <w:t xml:space="preserve">components due to </w:t>
      </w:r>
      <w:r w:rsidR="00FE78DE" w:rsidRPr="005A7275">
        <w:rPr>
          <w:rFonts w:asciiTheme="minorHAnsi" w:hAnsiTheme="minorHAnsi" w:cstheme="minorHAnsi"/>
          <w:sz w:val="22"/>
          <w:szCs w:val="22"/>
        </w:rPr>
        <w:t xml:space="preserve">cold and </w:t>
      </w:r>
      <w:r w:rsidR="00025076" w:rsidRPr="005A7275">
        <w:rPr>
          <w:rFonts w:asciiTheme="minorHAnsi" w:hAnsiTheme="minorHAnsi" w:cstheme="minorHAnsi"/>
          <w:sz w:val="22"/>
          <w:szCs w:val="22"/>
        </w:rPr>
        <w:t>hot temperatures</w:t>
      </w:r>
      <w:r w:rsidR="00082F93" w:rsidRPr="005A7275">
        <w:rPr>
          <w:rFonts w:asciiTheme="minorHAnsi" w:hAnsiTheme="minorHAnsi" w:cstheme="minorHAnsi"/>
          <w:sz w:val="22"/>
          <w:szCs w:val="22"/>
        </w:rPr>
        <w:t xml:space="preserve">. The AFs due to cold and hot were </w:t>
      </w:r>
      <w:r w:rsidR="00DB482C" w:rsidRPr="005A7275">
        <w:rPr>
          <w:rFonts w:asciiTheme="minorHAnsi" w:hAnsiTheme="minorHAnsi" w:cstheme="minorHAnsi"/>
          <w:sz w:val="22"/>
          <w:szCs w:val="22"/>
        </w:rPr>
        <w:t>calculated</w:t>
      </w:r>
      <w:r w:rsidR="00082F93" w:rsidRPr="005A7275">
        <w:rPr>
          <w:rFonts w:asciiTheme="minorHAnsi" w:hAnsiTheme="minorHAnsi" w:cstheme="minorHAnsi"/>
          <w:sz w:val="22"/>
          <w:szCs w:val="22"/>
        </w:rPr>
        <w:t xml:space="preserve"> </w:t>
      </w:r>
      <w:r w:rsidR="00FE78DE" w:rsidRPr="005A7275">
        <w:rPr>
          <w:rFonts w:asciiTheme="minorHAnsi" w:hAnsiTheme="minorHAnsi" w:cstheme="minorHAnsi"/>
          <w:sz w:val="22"/>
          <w:szCs w:val="22"/>
        </w:rPr>
        <w:t>below and</w:t>
      </w:r>
      <w:r w:rsidR="00D9685B" w:rsidRPr="005A7275">
        <w:rPr>
          <w:rFonts w:asciiTheme="minorHAnsi" w:hAnsiTheme="minorHAnsi" w:cstheme="minorHAnsi"/>
          <w:sz w:val="22"/>
          <w:szCs w:val="22"/>
        </w:rPr>
        <w:t xml:space="preserve"> </w:t>
      </w:r>
      <w:r w:rsidR="00FE78DE" w:rsidRPr="005A7275">
        <w:rPr>
          <w:rFonts w:asciiTheme="minorHAnsi" w:hAnsiTheme="minorHAnsi" w:cstheme="minorHAnsi"/>
          <w:sz w:val="22"/>
          <w:szCs w:val="22"/>
        </w:rPr>
        <w:t xml:space="preserve">above </w:t>
      </w:r>
      <w:r w:rsidR="00025076" w:rsidRPr="005A7275">
        <w:rPr>
          <w:rFonts w:asciiTheme="minorHAnsi" w:hAnsiTheme="minorHAnsi" w:cstheme="minorHAnsi"/>
          <w:sz w:val="22"/>
          <w:szCs w:val="22"/>
        </w:rPr>
        <w:t>the minimum mortality temperature (MMT), respectively</w:t>
      </w:r>
      <w:r w:rsidR="00DB482C" w:rsidRPr="005A7275">
        <w:rPr>
          <w:rFonts w:asciiTheme="minorHAnsi" w:hAnsiTheme="minorHAnsi" w:cstheme="minorHAnsi"/>
          <w:sz w:val="22"/>
          <w:szCs w:val="22"/>
        </w:rPr>
        <w:t>,</w:t>
      </w:r>
      <w:r w:rsidR="00633E94" w:rsidRPr="005A7275">
        <w:rPr>
          <w:rFonts w:asciiTheme="minorHAnsi" w:hAnsiTheme="minorHAnsi" w:cstheme="minorHAnsi"/>
          <w:sz w:val="22"/>
          <w:szCs w:val="22"/>
        </w:rPr>
        <w:t xml:space="preserve"> as demonstrated previously for other locations (</w:t>
      </w:r>
      <w:r w:rsidR="00CD7CEC" w:rsidRPr="005A7275">
        <w:rPr>
          <w:rFonts w:asciiTheme="minorHAnsi" w:hAnsiTheme="minorHAnsi" w:cstheme="minorHAnsi"/>
          <w:sz w:val="22"/>
          <w:szCs w:val="22"/>
        </w:rPr>
        <w:t xml:space="preserve">Pascal et al. 2018; </w:t>
      </w:r>
      <w:proofErr w:type="spellStart"/>
      <w:r w:rsidR="00CD7CEC" w:rsidRPr="005A7275">
        <w:rPr>
          <w:rFonts w:asciiTheme="minorHAnsi" w:hAnsiTheme="minorHAnsi" w:cstheme="minorHAnsi"/>
          <w:sz w:val="22"/>
          <w:szCs w:val="22"/>
        </w:rPr>
        <w:t>Gasparrini</w:t>
      </w:r>
      <w:proofErr w:type="spellEnd"/>
      <w:r w:rsidR="00CD7CEC" w:rsidRPr="005A7275">
        <w:rPr>
          <w:rFonts w:asciiTheme="minorHAnsi" w:hAnsiTheme="minorHAnsi" w:cstheme="minorHAnsi"/>
          <w:sz w:val="22"/>
          <w:szCs w:val="22"/>
        </w:rPr>
        <w:t xml:space="preserve"> et al. 2015; </w:t>
      </w:r>
      <w:proofErr w:type="spellStart"/>
      <w:r w:rsidR="00CD7CEC" w:rsidRPr="005A7275">
        <w:rPr>
          <w:rFonts w:asciiTheme="minorHAnsi" w:hAnsiTheme="minorHAnsi" w:cstheme="minorHAnsi"/>
          <w:sz w:val="22"/>
          <w:szCs w:val="22"/>
        </w:rPr>
        <w:t>Åström</w:t>
      </w:r>
      <w:proofErr w:type="spellEnd"/>
      <w:r w:rsidR="00CD7CEC" w:rsidRPr="005A7275">
        <w:rPr>
          <w:rFonts w:asciiTheme="minorHAnsi" w:hAnsiTheme="minorHAnsi" w:cstheme="minorHAnsi"/>
          <w:sz w:val="22"/>
          <w:szCs w:val="22"/>
        </w:rPr>
        <w:t xml:space="preserve"> et al. 2018</w:t>
      </w:r>
      <w:r w:rsidR="00633E94" w:rsidRPr="005A7275">
        <w:rPr>
          <w:rFonts w:asciiTheme="minorHAnsi" w:hAnsiTheme="minorHAnsi" w:cstheme="minorHAnsi"/>
          <w:sz w:val="22"/>
          <w:szCs w:val="22"/>
        </w:rPr>
        <w:t>).</w:t>
      </w:r>
      <w:r w:rsidR="00025076" w:rsidRPr="005A7275">
        <w:rPr>
          <w:rFonts w:asciiTheme="minorHAnsi" w:hAnsiTheme="minorHAnsi" w:cstheme="minorHAnsi"/>
          <w:sz w:val="22"/>
          <w:szCs w:val="22"/>
        </w:rPr>
        <w:t xml:space="preserve"> </w:t>
      </w:r>
      <w:r w:rsidR="00082F93" w:rsidRPr="005A7275">
        <w:rPr>
          <w:rFonts w:asciiTheme="minorHAnsi" w:hAnsiTheme="minorHAnsi" w:cstheme="minorHAnsi"/>
          <w:sz w:val="22"/>
          <w:szCs w:val="22"/>
        </w:rPr>
        <w:t>W</w:t>
      </w:r>
      <w:r w:rsidR="00025076" w:rsidRPr="005A7275">
        <w:rPr>
          <w:rFonts w:asciiTheme="minorHAnsi" w:hAnsiTheme="minorHAnsi" w:cstheme="minorHAnsi"/>
          <w:sz w:val="22"/>
          <w:szCs w:val="22"/>
        </w:rPr>
        <w:t>e</w:t>
      </w:r>
      <w:r w:rsidR="00082F93" w:rsidRPr="005A7275">
        <w:rPr>
          <w:rFonts w:asciiTheme="minorHAnsi" w:hAnsiTheme="minorHAnsi" w:cstheme="minorHAnsi"/>
          <w:sz w:val="22"/>
          <w:szCs w:val="22"/>
        </w:rPr>
        <w:t xml:space="preserve"> also</w:t>
      </w:r>
      <w:r w:rsidR="00025076" w:rsidRPr="005A7275">
        <w:rPr>
          <w:rFonts w:asciiTheme="minorHAnsi" w:hAnsiTheme="minorHAnsi" w:cstheme="minorHAnsi"/>
          <w:sz w:val="22"/>
          <w:szCs w:val="22"/>
        </w:rPr>
        <w:t xml:space="preserve"> calculated</w:t>
      </w:r>
      <w:r w:rsidR="00FE78DE" w:rsidRPr="005A7275">
        <w:rPr>
          <w:rFonts w:asciiTheme="minorHAnsi" w:hAnsiTheme="minorHAnsi" w:cstheme="minorHAnsi"/>
          <w:sz w:val="22"/>
          <w:szCs w:val="22"/>
        </w:rPr>
        <w:t xml:space="preserve"> mortality </w:t>
      </w:r>
      <w:r w:rsidR="00025076" w:rsidRPr="005A7275">
        <w:rPr>
          <w:rFonts w:asciiTheme="minorHAnsi" w:hAnsiTheme="minorHAnsi" w:cstheme="minorHAnsi"/>
          <w:sz w:val="22"/>
          <w:szCs w:val="22"/>
        </w:rPr>
        <w:t xml:space="preserve">attributable </w:t>
      </w:r>
      <w:r w:rsidR="00FE78DE" w:rsidRPr="005A7275">
        <w:rPr>
          <w:rFonts w:asciiTheme="minorHAnsi" w:hAnsiTheme="minorHAnsi" w:cstheme="minorHAnsi"/>
          <w:sz w:val="22"/>
          <w:szCs w:val="22"/>
        </w:rPr>
        <w:t>due to</w:t>
      </w:r>
      <w:r w:rsidR="00D9685B" w:rsidRPr="005A7275">
        <w:rPr>
          <w:rFonts w:asciiTheme="minorHAnsi" w:hAnsiTheme="minorHAnsi" w:cstheme="minorHAnsi"/>
          <w:sz w:val="22"/>
          <w:szCs w:val="22"/>
        </w:rPr>
        <w:t xml:space="preserve"> </w:t>
      </w:r>
      <w:r w:rsidR="00025076" w:rsidRPr="005A7275">
        <w:rPr>
          <w:rFonts w:asciiTheme="minorHAnsi" w:hAnsiTheme="minorHAnsi" w:cstheme="minorHAnsi"/>
          <w:sz w:val="22"/>
          <w:szCs w:val="22"/>
        </w:rPr>
        <w:t>mild</w:t>
      </w:r>
      <w:r w:rsidR="00FE78DE" w:rsidRPr="005A7275">
        <w:rPr>
          <w:rFonts w:asciiTheme="minorHAnsi" w:hAnsiTheme="minorHAnsi" w:cstheme="minorHAnsi"/>
          <w:sz w:val="22"/>
          <w:szCs w:val="22"/>
        </w:rPr>
        <w:t xml:space="preserve"> and extreme </w:t>
      </w:r>
      <w:r w:rsidR="00025076" w:rsidRPr="005A7275">
        <w:rPr>
          <w:rFonts w:asciiTheme="minorHAnsi" w:hAnsiTheme="minorHAnsi" w:cstheme="minorHAnsi"/>
          <w:sz w:val="22"/>
          <w:szCs w:val="22"/>
        </w:rPr>
        <w:t xml:space="preserve">hot and cold </w:t>
      </w:r>
      <w:r w:rsidR="00FE78DE" w:rsidRPr="005A7275">
        <w:rPr>
          <w:rFonts w:asciiTheme="minorHAnsi" w:hAnsiTheme="minorHAnsi" w:cstheme="minorHAnsi"/>
          <w:sz w:val="22"/>
          <w:szCs w:val="22"/>
        </w:rPr>
        <w:t xml:space="preserve">temperatures. </w:t>
      </w:r>
      <w:r w:rsidR="00025076" w:rsidRPr="005A7275">
        <w:rPr>
          <w:rFonts w:asciiTheme="minorHAnsi" w:hAnsiTheme="minorHAnsi" w:cstheme="minorHAnsi"/>
          <w:sz w:val="22"/>
          <w:szCs w:val="22"/>
        </w:rPr>
        <w:t>The mild</w:t>
      </w:r>
      <w:r w:rsidR="00FE78DE" w:rsidRPr="005A7275">
        <w:rPr>
          <w:rFonts w:asciiTheme="minorHAnsi" w:hAnsiTheme="minorHAnsi" w:cstheme="minorHAnsi"/>
          <w:sz w:val="22"/>
          <w:szCs w:val="22"/>
        </w:rPr>
        <w:t xml:space="preserve"> </w:t>
      </w:r>
      <w:r w:rsidR="007468CB" w:rsidRPr="005A7275">
        <w:rPr>
          <w:rFonts w:asciiTheme="minorHAnsi" w:hAnsiTheme="minorHAnsi" w:cstheme="minorHAnsi"/>
          <w:sz w:val="22"/>
          <w:szCs w:val="22"/>
        </w:rPr>
        <w:t xml:space="preserve">and extreme </w:t>
      </w:r>
      <w:r w:rsidR="00FE78DE" w:rsidRPr="005A7275">
        <w:rPr>
          <w:rFonts w:asciiTheme="minorHAnsi" w:hAnsiTheme="minorHAnsi" w:cstheme="minorHAnsi"/>
          <w:sz w:val="22"/>
          <w:szCs w:val="22"/>
        </w:rPr>
        <w:t>cold</w:t>
      </w:r>
      <w:r w:rsidR="00025076" w:rsidRPr="005A7275">
        <w:rPr>
          <w:rFonts w:asciiTheme="minorHAnsi" w:hAnsiTheme="minorHAnsi" w:cstheme="minorHAnsi"/>
          <w:sz w:val="22"/>
          <w:szCs w:val="22"/>
        </w:rPr>
        <w:t xml:space="preserve"> mortality AF</w:t>
      </w:r>
      <w:r w:rsidR="007468CB" w:rsidRPr="005A7275">
        <w:rPr>
          <w:rFonts w:asciiTheme="minorHAnsi" w:hAnsiTheme="minorHAnsi" w:cstheme="minorHAnsi"/>
          <w:sz w:val="22"/>
          <w:szCs w:val="22"/>
        </w:rPr>
        <w:t>s</w:t>
      </w:r>
      <w:r w:rsidR="00025076" w:rsidRPr="005A7275">
        <w:rPr>
          <w:rFonts w:asciiTheme="minorHAnsi" w:hAnsiTheme="minorHAnsi" w:cstheme="minorHAnsi"/>
          <w:sz w:val="22"/>
          <w:szCs w:val="22"/>
        </w:rPr>
        <w:t xml:space="preserve"> </w:t>
      </w:r>
      <w:r w:rsidR="007468CB" w:rsidRPr="005A7275">
        <w:rPr>
          <w:rFonts w:asciiTheme="minorHAnsi" w:hAnsiTheme="minorHAnsi" w:cstheme="minorHAnsi"/>
          <w:sz w:val="22"/>
          <w:szCs w:val="22"/>
        </w:rPr>
        <w:t xml:space="preserve">were </w:t>
      </w:r>
      <w:r w:rsidR="00025076" w:rsidRPr="005A7275">
        <w:rPr>
          <w:rFonts w:asciiTheme="minorHAnsi" w:hAnsiTheme="minorHAnsi" w:cstheme="minorHAnsi"/>
          <w:sz w:val="22"/>
          <w:szCs w:val="22"/>
        </w:rPr>
        <w:t xml:space="preserve">calculated from the MMT to the 2.5th </w:t>
      </w:r>
      <w:r w:rsidR="007468CB" w:rsidRPr="005A7275">
        <w:rPr>
          <w:rFonts w:asciiTheme="minorHAnsi" w:hAnsiTheme="minorHAnsi" w:cstheme="minorHAnsi"/>
          <w:sz w:val="22"/>
          <w:szCs w:val="22"/>
        </w:rPr>
        <w:t>percentile and below the 2.5</w:t>
      </w:r>
      <w:r w:rsidR="007468CB" w:rsidRPr="005A7275">
        <w:rPr>
          <w:rFonts w:asciiTheme="minorHAnsi" w:hAnsiTheme="minorHAnsi" w:cstheme="minorHAnsi"/>
          <w:sz w:val="22"/>
          <w:szCs w:val="22"/>
          <w:vertAlign w:val="superscript"/>
        </w:rPr>
        <w:t>th</w:t>
      </w:r>
      <w:r w:rsidR="007468CB" w:rsidRPr="005A7275">
        <w:rPr>
          <w:rFonts w:asciiTheme="minorHAnsi" w:hAnsiTheme="minorHAnsi" w:cstheme="minorHAnsi"/>
          <w:sz w:val="22"/>
          <w:szCs w:val="22"/>
        </w:rPr>
        <w:t xml:space="preserve"> percentile of the temperature distribution, respectively. The mild and extreme heat </w:t>
      </w:r>
      <w:r w:rsidR="00FE78DE" w:rsidRPr="005A7275">
        <w:rPr>
          <w:rFonts w:asciiTheme="minorHAnsi" w:hAnsiTheme="minorHAnsi" w:cstheme="minorHAnsi"/>
          <w:sz w:val="22"/>
          <w:szCs w:val="22"/>
        </w:rPr>
        <w:t xml:space="preserve">AFs were calculated from the </w:t>
      </w:r>
      <w:r w:rsidR="005A1976" w:rsidRPr="005A7275">
        <w:rPr>
          <w:rFonts w:asciiTheme="minorHAnsi" w:hAnsiTheme="minorHAnsi" w:cstheme="minorHAnsi"/>
          <w:sz w:val="22"/>
          <w:szCs w:val="22"/>
        </w:rPr>
        <w:t>MMT to the 97</w:t>
      </w:r>
      <w:r w:rsidR="007468CB" w:rsidRPr="005A7275">
        <w:rPr>
          <w:rFonts w:asciiTheme="minorHAnsi" w:hAnsiTheme="minorHAnsi" w:cstheme="minorHAnsi"/>
          <w:sz w:val="22"/>
          <w:szCs w:val="22"/>
        </w:rPr>
        <w:t>.5</w:t>
      </w:r>
      <w:r w:rsidR="007468CB" w:rsidRPr="005A7275">
        <w:rPr>
          <w:rFonts w:asciiTheme="minorHAnsi" w:hAnsiTheme="minorHAnsi" w:cstheme="minorHAnsi"/>
          <w:sz w:val="22"/>
          <w:szCs w:val="22"/>
          <w:vertAlign w:val="superscript"/>
        </w:rPr>
        <w:t>t</w:t>
      </w:r>
      <w:r w:rsidR="005A1976" w:rsidRPr="005A7275">
        <w:rPr>
          <w:rFonts w:asciiTheme="minorHAnsi" w:hAnsiTheme="minorHAnsi" w:cstheme="minorHAnsi"/>
          <w:sz w:val="22"/>
          <w:szCs w:val="22"/>
          <w:vertAlign w:val="superscript"/>
        </w:rPr>
        <w:t xml:space="preserve">h </w:t>
      </w:r>
      <w:r w:rsidR="007468CB" w:rsidRPr="005A7275">
        <w:rPr>
          <w:rFonts w:asciiTheme="minorHAnsi" w:hAnsiTheme="minorHAnsi" w:cstheme="minorHAnsi"/>
          <w:sz w:val="22"/>
          <w:szCs w:val="22"/>
        </w:rPr>
        <w:t xml:space="preserve">percentile and </w:t>
      </w:r>
      <w:r w:rsidR="005A1976" w:rsidRPr="005A7275">
        <w:rPr>
          <w:rFonts w:asciiTheme="minorHAnsi" w:hAnsiTheme="minorHAnsi" w:cstheme="minorHAnsi"/>
          <w:sz w:val="22"/>
          <w:szCs w:val="22"/>
        </w:rPr>
        <w:t>above the 97</w:t>
      </w:r>
      <w:r w:rsidR="00FE78DE" w:rsidRPr="005A7275">
        <w:rPr>
          <w:rFonts w:asciiTheme="minorHAnsi" w:hAnsiTheme="minorHAnsi" w:cstheme="minorHAnsi"/>
          <w:sz w:val="22"/>
          <w:szCs w:val="22"/>
        </w:rPr>
        <w:t>.5</w:t>
      </w:r>
      <w:r w:rsidR="00FE78DE" w:rsidRPr="005A7275">
        <w:rPr>
          <w:rFonts w:asciiTheme="minorHAnsi" w:hAnsiTheme="minorHAnsi" w:cstheme="minorHAnsi"/>
          <w:sz w:val="22"/>
          <w:szCs w:val="22"/>
          <w:vertAlign w:val="superscript"/>
        </w:rPr>
        <w:t>th</w:t>
      </w:r>
      <w:r w:rsidR="005A1976" w:rsidRPr="005A7275">
        <w:rPr>
          <w:rFonts w:asciiTheme="minorHAnsi" w:hAnsiTheme="minorHAnsi" w:cstheme="minorHAnsi"/>
          <w:sz w:val="22"/>
          <w:szCs w:val="22"/>
        </w:rPr>
        <w:t xml:space="preserve"> </w:t>
      </w:r>
      <w:r w:rsidR="00FE78DE" w:rsidRPr="005A7275">
        <w:rPr>
          <w:rFonts w:asciiTheme="minorHAnsi" w:hAnsiTheme="minorHAnsi" w:cstheme="minorHAnsi"/>
          <w:sz w:val="22"/>
          <w:szCs w:val="22"/>
        </w:rPr>
        <w:t>percentile of</w:t>
      </w:r>
      <w:r w:rsidR="007468CB" w:rsidRPr="005A7275">
        <w:rPr>
          <w:rFonts w:asciiTheme="minorHAnsi" w:hAnsiTheme="minorHAnsi" w:cstheme="minorHAnsi"/>
          <w:sz w:val="22"/>
          <w:szCs w:val="22"/>
        </w:rPr>
        <w:t xml:space="preserve"> the</w:t>
      </w:r>
      <w:r w:rsidR="00FE78DE" w:rsidRPr="005A7275">
        <w:rPr>
          <w:rFonts w:asciiTheme="minorHAnsi" w:hAnsiTheme="minorHAnsi" w:cstheme="minorHAnsi"/>
          <w:sz w:val="22"/>
          <w:szCs w:val="22"/>
        </w:rPr>
        <w:t xml:space="preserve"> temperature</w:t>
      </w:r>
      <w:r w:rsidR="00D9685B" w:rsidRPr="005A7275">
        <w:rPr>
          <w:rFonts w:asciiTheme="minorHAnsi" w:hAnsiTheme="minorHAnsi" w:cstheme="minorHAnsi"/>
          <w:sz w:val="22"/>
          <w:szCs w:val="22"/>
        </w:rPr>
        <w:t xml:space="preserve"> </w:t>
      </w:r>
      <w:r w:rsidR="00FE78DE" w:rsidRPr="005A7275">
        <w:rPr>
          <w:rFonts w:asciiTheme="minorHAnsi" w:hAnsiTheme="minorHAnsi" w:cstheme="minorHAnsi"/>
          <w:sz w:val="22"/>
          <w:szCs w:val="22"/>
        </w:rPr>
        <w:t>distribution</w:t>
      </w:r>
      <w:r w:rsidR="007468CB" w:rsidRPr="005A7275">
        <w:rPr>
          <w:rFonts w:asciiTheme="minorHAnsi" w:hAnsiTheme="minorHAnsi" w:cstheme="minorHAnsi"/>
          <w:sz w:val="22"/>
          <w:szCs w:val="22"/>
        </w:rPr>
        <w:t xml:space="preserve">, respectively. We used R version 3.6.1. </w:t>
      </w:r>
      <w:r w:rsidR="00FE78DE" w:rsidRPr="005A7275">
        <w:rPr>
          <w:rFonts w:asciiTheme="minorHAnsi" w:hAnsiTheme="minorHAnsi" w:cstheme="minorHAnsi"/>
          <w:sz w:val="22"/>
          <w:szCs w:val="22"/>
        </w:rPr>
        <w:t xml:space="preserve">and </w:t>
      </w:r>
      <w:r w:rsidR="007468CB" w:rsidRPr="005A7275">
        <w:rPr>
          <w:rFonts w:asciiTheme="minorHAnsi" w:hAnsiTheme="minorHAnsi" w:cstheme="minorHAnsi"/>
          <w:sz w:val="22"/>
          <w:szCs w:val="22"/>
        </w:rPr>
        <w:t>the package DLNM</w:t>
      </w:r>
      <w:r w:rsidR="00166612" w:rsidRPr="005A7275">
        <w:rPr>
          <w:rFonts w:asciiTheme="minorHAnsi" w:hAnsiTheme="minorHAnsi" w:cstheme="minorHAnsi"/>
          <w:sz w:val="22"/>
          <w:szCs w:val="22"/>
        </w:rPr>
        <w:t>.</w:t>
      </w:r>
    </w:p>
    <w:p w14:paraId="39AE8FD7" w14:textId="77777777" w:rsidR="00EB6064" w:rsidRPr="005A7275" w:rsidRDefault="00EB6064" w:rsidP="00781E1A">
      <w:pPr>
        <w:rPr>
          <w:rFonts w:asciiTheme="minorHAnsi" w:hAnsiTheme="minorHAnsi" w:cstheme="minorHAnsi"/>
          <w:sz w:val="22"/>
          <w:szCs w:val="22"/>
        </w:rPr>
      </w:pPr>
    </w:p>
    <w:p w14:paraId="78D0FF8C" w14:textId="616A4156" w:rsidR="00EB6064" w:rsidRPr="005A7275" w:rsidRDefault="00907B28" w:rsidP="00781E1A">
      <w:pPr>
        <w:rPr>
          <w:rFonts w:asciiTheme="minorHAnsi" w:hAnsiTheme="minorHAnsi" w:cstheme="minorHAnsi"/>
          <w:b/>
          <w:sz w:val="22"/>
          <w:szCs w:val="22"/>
        </w:rPr>
      </w:pPr>
      <w:r w:rsidRPr="005A7275">
        <w:rPr>
          <w:rFonts w:asciiTheme="minorHAnsi" w:hAnsiTheme="minorHAnsi" w:cstheme="minorHAnsi"/>
          <w:b/>
          <w:sz w:val="22"/>
          <w:szCs w:val="22"/>
        </w:rPr>
        <w:t xml:space="preserve">RESULTS </w:t>
      </w:r>
    </w:p>
    <w:p w14:paraId="384D1421" w14:textId="000A1620" w:rsidR="00215633" w:rsidRPr="005A7275" w:rsidRDefault="00215633" w:rsidP="00781E1A">
      <w:pPr>
        <w:rPr>
          <w:rFonts w:asciiTheme="minorHAnsi" w:hAnsiTheme="minorHAnsi" w:cstheme="minorHAnsi"/>
          <w:b/>
          <w:sz w:val="22"/>
          <w:szCs w:val="22"/>
        </w:rPr>
      </w:pPr>
    </w:p>
    <w:p w14:paraId="6DB13D24" w14:textId="77777777" w:rsidR="00215633" w:rsidRPr="005A7275" w:rsidRDefault="00215633" w:rsidP="00215633">
      <w:pPr>
        <w:rPr>
          <w:rFonts w:asciiTheme="minorHAnsi" w:hAnsiTheme="minorHAnsi" w:cstheme="minorHAnsi"/>
          <w:b/>
          <w:sz w:val="22"/>
          <w:szCs w:val="22"/>
        </w:rPr>
      </w:pPr>
      <w:r w:rsidRPr="005A7275">
        <w:rPr>
          <w:rFonts w:asciiTheme="minorHAnsi" w:hAnsiTheme="minorHAnsi" w:cstheme="minorHAnsi"/>
          <w:b/>
          <w:sz w:val="22"/>
          <w:szCs w:val="22"/>
        </w:rPr>
        <w:t>Temperature–mortality relationships</w:t>
      </w:r>
    </w:p>
    <w:p w14:paraId="3A65C60D" w14:textId="5908BDFE" w:rsidR="004C704F" w:rsidRPr="005A7275" w:rsidRDefault="004C704F" w:rsidP="002E0D28">
      <w:pPr>
        <w:jc w:val="both"/>
        <w:rPr>
          <w:rFonts w:asciiTheme="minorHAnsi" w:hAnsiTheme="minorHAnsi" w:cstheme="minorHAnsi"/>
          <w:b/>
          <w:sz w:val="22"/>
          <w:szCs w:val="22"/>
        </w:rPr>
      </w:pPr>
    </w:p>
    <w:p w14:paraId="6339F6DD" w14:textId="208F0624" w:rsidR="004C704F" w:rsidRPr="005A7275" w:rsidRDefault="009D1842" w:rsidP="002E0D28">
      <w:pPr>
        <w:pStyle w:val="NoSpacing"/>
        <w:jc w:val="both"/>
        <w:rPr>
          <w:rFonts w:asciiTheme="minorHAnsi" w:hAnsiTheme="minorHAnsi" w:cstheme="minorHAnsi"/>
          <w:sz w:val="22"/>
          <w:szCs w:val="22"/>
        </w:rPr>
      </w:pPr>
      <w:r w:rsidRPr="005A7275">
        <w:rPr>
          <w:rFonts w:asciiTheme="minorHAnsi" w:hAnsiTheme="minorHAnsi" w:cstheme="minorHAnsi"/>
          <w:sz w:val="22"/>
          <w:szCs w:val="22"/>
        </w:rPr>
        <w:t>Figure 1</w:t>
      </w:r>
      <w:r w:rsidR="00304D1D" w:rsidRPr="005A7275">
        <w:rPr>
          <w:rFonts w:asciiTheme="minorHAnsi" w:hAnsiTheme="minorHAnsi" w:cstheme="minorHAnsi"/>
          <w:sz w:val="22"/>
          <w:szCs w:val="22"/>
        </w:rPr>
        <w:t>A</w:t>
      </w:r>
      <w:r w:rsidR="004C704F" w:rsidRPr="005A7275">
        <w:rPr>
          <w:rFonts w:asciiTheme="minorHAnsi" w:hAnsiTheme="minorHAnsi" w:cstheme="minorHAnsi"/>
          <w:sz w:val="22"/>
          <w:szCs w:val="22"/>
        </w:rPr>
        <w:t xml:space="preserve"> </w:t>
      </w:r>
      <w:r w:rsidR="00236AC9" w:rsidRPr="005A7275">
        <w:rPr>
          <w:rFonts w:asciiTheme="minorHAnsi" w:hAnsiTheme="minorHAnsi" w:cstheme="minorHAnsi"/>
          <w:sz w:val="22"/>
          <w:szCs w:val="22"/>
        </w:rPr>
        <w:t>displays</w:t>
      </w:r>
      <w:r w:rsidR="004C704F" w:rsidRPr="005A7275">
        <w:rPr>
          <w:rFonts w:asciiTheme="minorHAnsi" w:hAnsiTheme="minorHAnsi" w:cstheme="minorHAnsi"/>
          <w:sz w:val="22"/>
          <w:szCs w:val="22"/>
        </w:rPr>
        <w:t xml:space="preserve"> the temperature–</w:t>
      </w:r>
      <w:r w:rsidRPr="005A7275">
        <w:rPr>
          <w:rFonts w:asciiTheme="minorHAnsi" w:hAnsiTheme="minorHAnsi" w:cstheme="minorHAnsi"/>
          <w:sz w:val="22"/>
          <w:szCs w:val="22"/>
        </w:rPr>
        <w:t>mortality</w:t>
      </w:r>
      <w:r w:rsidR="004C704F" w:rsidRPr="005A7275">
        <w:rPr>
          <w:rFonts w:asciiTheme="minorHAnsi" w:hAnsiTheme="minorHAnsi" w:cstheme="minorHAnsi"/>
          <w:sz w:val="22"/>
          <w:szCs w:val="22"/>
        </w:rPr>
        <w:t xml:space="preserve"> curves for total </w:t>
      </w:r>
      <w:r w:rsidRPr="005A7275">
        <w:rPr>
          <w:rFonts w:asciiTheme="minorHAnsi" w:hAnsiTheme="minorHAnsi" w:cstheme="minorHAnsi"/>
          <w:sz w:val="22"/>
          <w:szCs w:val="22"/>
        </w:rPr>
        <w:t>elderly population aged 65 and over in Sofia, Bulgaria</w:t>
      </w:r>
      <w:r w:rsidR="004C704F" w:rsidRPr="005A7275">
        <w:rPr>
          <w:rFonts w:asciiTheme="minorHAnsi" w:hAnsiTheme="minorHAnsi" w:cstheme="minorHAnsi"/>
          <w:sz w:val="22"/>
          <w:szCs w:val="22"/>
        </w:rPr>
        <w:t xml:space="preserve">. The associations between temperature and </w:t>
      </w:r>
      <w:r w:rsidR="00304D1D" w:rsidRPr="005A7275">
        <w:rPr>
          <w:rFonts w:asciiTheme="minorHAnsi" w:hAnsiTheme="minorHAnsi" w:cstheme="minorHAnsi"/>
          <w:sz w:val="22"/>
          <w:szCs w:val="22"/>
        </w:rPr>
        <w:t xml:space="preserve">mortality has a stretched U shape, with higher mortality </w:t>
      </w:r>
      <w:r w:rsidR="004C704F" w:rsidRPr="005A7275">
        <w:rPr>
          <w:rFonts w:asciiTheme="minorHAnsi" w:hAnsiTheme="minorHAnsi" w:cstheme="minorHAnsi"/>
          <w:sz w:val="22"/>
          <w:szCs w:val="22"/>
        </w:rPr>
        <w:t xml:space="preserve">risks </w:t>
      </w:r>
      <w:r w:rsidR="00304D1D" w:rsidRPr="005A7275">
        <w:rPr>
          <w:rFonts w:asciiTheme="minorHAnsi" w:hAnsiTheme="minorHAnsi" w:cstheme="minorHAnsi"/>
          <w:sz w:val="22"/>
          <w:szCs w:val="22"/>
        </w:rPr>
        <w:t xml:space="preserve">at low temperatures compared to high temperatures. </w:t>
      </w:r>
      <w:r w:rsidR="001325E8" w:rsidRPr="005A7275">
        <w:rPr>
          <w:rFonts w:asciiTheme="minorHAnsi" w:hAnsiTheme="minorHAnsi" w:cstheme="minorHAnsi"/>
          <w:sz w:val="22"/>
          <w:szCs w:val="22"/>
        </w:rPr>
        <w:t xml:space="preserve">The temperature-mortality curves by sex presented on Figure 1B had a similar shape. Both men and women experienced more elevated mortality risks at low temperatures compared to high temperatures. The overall mortality risks were slightly higher for women across the temperature spectrum. Figure 1C presents the temperature- mortality relationships by age group. The overall mortality risks were higher for older adults aged 85 or older compared to adults aged 65-84, particularly at the extreme ends of the temperature spectrum. </w:t>
      </w:r>
      <w:r w:rsidR="00A267E4">
        <w:rPr>
          <w:rFonts w:asciiTheme="minorHAnsi" w:hAnsiTheme="minorHAnsi" w:cstheme="minorHAnsi"/>
          <w:sz w:val="22"/>
          <w:szCs w:val="22"/>
        </w:rPr>
        <w:t xml:space="preserve"> </w:t>
      </w:r>
      <w:r w:rsidR="00A267E4" w:rsidRPr="00A267E4">
        <w:rPr>
          <w:rFonts w:asciiTheme="minorHAnsi" w:hAnsiTheme="minorHAnsi" w:cstheme="minorHAnsi"/>
          <w:sz w:val="22"/>
          <w:szCs w:val="22"/>
          <w:highlight w:val="yellow"/>
        </w:rPr>
        <w:t xml:space="preserve">The histograms included in each </w:t>
      </w:r>
      <w:r w:rsidR="002D737D">
        <w:rPr>
          <w:rFonts w:asciiTheme="minorHAnsi" w:hAnsiTheme="minorHAnsi" w:cstheme="minorHAnsi"/>
          <w:sz w:val="22"/>
          <w:szCs w:val="22"/>
          <w:highlight w:val="yellow"/>
        </w:rPr>
        <w:t>panel</w:t>
      </w:r>
      <w:r w:rsidR="00A267E4" w:rsidRPr="00A267E4">
        <w:rPr>
          <w:rFonts w:asciiTheme="minorHAnsi" w:hAnsiTheme="minorHAnsi" w:cstheme="minorHAnsi"/>
          <w:sz w:val="22"/>
          <w:szCs w:val="22"/>
          <w:highlight w:val="yellow"/>
        </w:rPr>
        <w:t xml:space="preserve"> represent the distributions of the daily averages of mean temperatures between 2000 and 2017.</w:t>
      </w:r>
    </w:p>
    <w:p w14:paraId="1806AAD0" w14:textId="77777777" w:rsidR="004C704F" w:rsidRPr="00456617" w:rsidRDefault="004C704F" w:rsidP="00781E1A">
      <w:pPr>
        <w:rPr>
          <w:rFonts w:asciiTheme="minorHAnsi" w:hAnsiTheme="minorHAnsi" w:cstheme="minorHAnsi"/>
          <w:b/>
        </w:rPr>
      </w:pPr>
    </w:p>
    <w:tbl>
      <w:tblPr>
        <w:tblStyle w:val="TableGrid"/>
        <w:tblW w:w="89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970"/>
        <w:gridCol w:w="3060"/>
      </w:tblGrid>
      <w:tr w:rsidR="00377C38" w:rsidRPr="00456617" w14:paraId="4D4CEA57" w14:textId="77777777" w:rsidTr="009D1842">
        <w:tc>
          <w:tcPr>
            <w:tcW w:w="2880" w:type="dxa"/>
          </w:tcPr>
          <w:p w14:paraId="7A97A507" w14:textId="6AE0A364" w:rsidR="00463160" w:rsidRPr="00456617" w:rsidRDefault="001713E6" w:rsidP="009D1842">
            <w:pPr>
              <w:pStyle w:val="ListParagraph"/>
              <w:ind w:left="-556" w:firstLine="360"/>
              <w:rPr>
                <w:rFonts w:asciiTheme="minorHAnsi" w:hAnsiTheme="minorHAnsi" w:cstheme="minorHAnsi"/>
                <w:color w:val="333333"/>
                <w:sz w:val="25"/>
                <w:szCs w:val="25"/>
                <w:shd w:val="clear" w:color="auto" w:fill="FFFFFF"/>
              </w:rPr>
            </w:pPr>
            <w:r w:rsidRPr="001713E6">
              <w:rPr>
                <w:rFonts w:asciiTheme="minorHAnsi" w:hAnsiTheme="minorHAnsi" w:cstheme="minorHAnsi"/>
                <w:noProof/>
              </w:rPr>
              <w:object w:dxaOrig="8565" w:dyaOrig="8100" w14:anchorId="0DD0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in;height:135.55pt;mso-width-percent:0;mso-height-percent:0;mso-width-percent:0;mso-height-percent:0" o:ole="">
                  <v:imagedata r:id="rId8" o:title=""/>
                </v:shape>
                <o:OLEObject Type="Embed" ProgID="PBrush" ShapeID="_x0000_i1027" DrawAspect="Content" ObjectID="_1668175447" r:id="rId9"/>
              </w:object>
            </w:r>
          </w:p>
        </w:tc>
        <w:tc>
          <w:tcPr>
            <w:tcW w:w="2970" w:type="dxa"/>
          </w:tcPr>
          <w:p w14:paraId="26A2E40C" w14:textId="04DB9CC2" w:rsidR="00463160" w:rsidRPr="00456617" w:rsidRDefault="001713E6" w:rsidP="009D1842">
            <w:pPr>
              <w:pStyle w:val="ListParagraph"/>
              <w:ind w:left="-106"/>
              <w:rPr>
                <w:rFonts w:asciiTheme="minorHAnsi" w:hAnsiTheme="minorHAnsi" w:cstheme="minorHAnsi"/>
                <w:color w:val="333333"/>
                <w:sz w:val="25"/>
                <w:szCs w:val="25"/>
                <w:shd w:val="clear" w:color="auto" w:fill="FFFFFF"/>
              </w:rPr>
            </w:pPr>
            <w:r w:rsidRPr="001713E6">
              <w:rPr>
                <w:rFonts w:asciiTheme="minorHAnsi" w:hAnsiTheme="minorHAnsi" w:cstheme="minorHAnsi"/>
                <w:noProof/>
              </w:rPr>
              <w:object w:dxaOrig="8550" w:dyaOrig="8085" w14:anchorId="49788DC0">
                <v:shape id="_x0000_i1026" type="#_x0000_t75" alt="" style="width:144.75pt;height:137.1pt;mso-width-percent:0;mso-height-percent:0;mso-width-percent:0;mso-height-percent:0" o:ole="">
                  <v:imagedata r:id="rId10" o:title=""/>
                </v:shape>
                <o:OLEObject Type="Embed" ProgID="PBrush" ShapeID="_x0000_i1026" DrawAspect="Content" ObjectID="_1668175448" r:id="rId11"/>
              </w:object>
            </w:r>
          </w:p>
        </w:tc>
        <w:tc>
          <w:tcPr>
            <w:tcW w:w="3060" w:type="dxa"/>
          </w:tcPr>
          <w:p w14:paraId="5213666B" w14:textId="149BF7EC" w:rsidR="00463160" w:rsidRPr="00456617" w:rsidRDefault="001713E6" w:rsidP="009D1842">
            <w:pPr>
              <w:pStyle w:val="ListParagraph"/>
              <w:ind w:left="0" w:right="-253"/>
              <w:rPr>
                <w:rFonts w:asciiTheme="minorHAnsi" w:hAnsiTheme="minorHAnsi" w:cstheme="minorHAnsi"/>
                <w:color w:val="333333"/>
                <w:sz w:val="25"/>
                <w:szCs w:val="25"/>
                <w:shd w:val="clear" w:color="auto" w:fill="FFFFFF"/>
              </w:rPr>
            </w:pPr>
            <w:r w:rsidRPr="001713E6">
              <w:rPr>
                <w:rFonts w:asciiTheme="minorHAnsi" w:hAnsiTheme="minorHAnsi" w:cstheme="minorHAnsi"/>
                <w:noProof/>
              </w:rPr>
              <w:object w:dxaOrig="8565" w:dyaOrig="8040" w14:anchorId="6575F469">
                <v:shape id="_x0000_i1025" type="#_x0000_t75" alt="" style="width:142.45pt;height:134.8pt;mso-width-percent:0;mso-height-percent:0;mso-width-percent:0;mso-height-percent:0" o:ole="">
                  <v:imagedata r:id="rId12" o:title=""/>
                </v:shape>
                <o:OLEObject Type="Embed" ProgID="PBrush" ShapeID="_x0000_i1025" DrawAspect="Content" ObjectID="_1668175449" r:id="rId13"/>
              </w:object>
            </w:r>
          </w:p>
        </w:tc>
      </w:tr>
    </w:tbl>
    <w:p w14:paraId="5212EA28" w14:textId="361C3E73" w:rsidR="008D096F" w:rsidRPr="00456617" w:rsidRDefault="008D096F" w:rsidP="008D096F">
      <w:pPr>
        <w:rPr>
          <w:rFonts w:asciiTheme="minorHAnsi" w:hAnsiTheme="minorHAnsi" w:cstheme="minorHAnsi"/>
        </w:rPr>
      </w:pPr>
    </w:p>
    <w:p w14:paraId="4ACBC03D" w14:textId="4E911959" w:rsidR="005E3F77" w:rsidRPr="005A7275" w:rsidRDefault="00377C38" w:rsidP="005A7275">
      <w:pPr>
        <w:jc w:val="both"/>
        <w:rPr>
          <w:rFonts w:asciiTheme="minorHAnsi" w:hAnsiTheme="minorHAnsi" w:cstheme="minorHAnsi"/>
          <w:sz w:val="21"/>
          <w:szCs w:val="21"/>
        </w:rPr>
      </w:pPr>
      <w:r w:rsidRPr="005A7275">
        <w:rPr>
          <w:rFonts w:asciiTheme="minorHAnsi" w:hAnsiTheme="minorHAnsi" w:cstheme="minorHAnsi"/>
          <w:b/>
          <w:color w:val="333333"/>
          <w:sz w:val="21"/>
          <w:szCs w:val="21"/>
          <w:shd w:val="clear" w:color="auto" w:fill="FFFFFF"/>
        </w:rPr>
        <w:t>Fig</w:t>
      </w:r>
      <w:r w:rsidR="00824269" w:rsidRPr="005A7275">
        <w:rPr>
          <w:rFonts w:asciiTheme="minorHAnsi" w:hAnsiTheme="minorHAnsi" w:cstheme="minorHAnsi"/>
          <w:b/>
          <w:color w:val="333333"/>
          <w:sz w:val="21"/>
          <w:szCs w:val="21"/>
          <w:shd w:val="clear" w:color="auto" w:fill="FFFFFF"/>
        </w:rPr>
        <w:t>ure</w:t>
      </w:r>
      <w:r w:rsidRPr="005A7275">
        <w:rPr>
          <w:rFonts w:asciiTheme="minorHAnsi" w:hAnsiTheme="minorHAnsi" w:cstheme="minorHAnsi"/>
          <w:b/>
          <w:color w:val="333333"/>
          <w:sz w:val="21"/>
          <w:szCs w:val="21"/>
          <w:shd w:val="clear" w:color="auto" w:fill="FFFFFF"/>
        </w:rPr>
        <w:t xml:space="preserve"> 1.</w:t>
      </w:r>
      <w:r w:rsidRPr="005A7275">
        <w:rPr>
          <w:rFonts w:asciiTheme="minorHAnsi" w:hAnsiTheme="minorHAnsi" w:cstheme="minorHAnsi"/>
          <w:color w:val="333333"/>
          <w:sz w:val="21"/>
          <w:szCs w:val="21"/>
          <w:shd w:val="clear" w:color="auto" w:fill="FFFFFF"/>
        </w:rPr>
        <w:t xml:space="preserve"> </w:t>
      </w:r>
      <w:r w:rsidRPr="005A7275">
        <w:rPr>
          <w:rFonts w:asciiTheme="minorHAnsi" w:hAnsiTheme="minorHAnsi" w:cstheme="minorHAnsi"/>
          <w:i/>
          <w:color w:val="333333"/>
          <w:sz w:val="21"/>
          <w:szCs w:val="21"/>
          <w:shd w:val="clear" w:color="auto" w:fill="FFFFFF"/>
        </w:rPr>
        <w:t>Panel A (left)</w:t>
      </w:r>
      <w:r w:rsidR="00C1502F" w:rsidRPr="005A7275">
        <w:rPr>
          <w:rFonts w:asciiTheme="minorHAnsi" w:hAnsiTheme="minorHAnsi" w:cstheme="minorHAnsi"/>
          <w:color w:val="333333"/>
          <w:sz w:val="21"/>
          <w:szCs w:val="21"/>
          <w:shd w:val="clear" w:color="auto" w:fill="FFFFFF"/>
        </w:rPr>
        <w:t xml:space="preserve"> </w:t>
      </w:r>
      <w:r w:rsidR="008D096F" w:rsidRPr="005A7275">
        <w:rPr>
          <w:rFonts w:asciiTheme="minorHAnsi" w:hAnsiTheme="minorHAnsi" w:cstheme="minorHAnsi"/>
          <w:color w:val="333333"/>
          <w:sz w:val="21"/>
          <w:szCs w:val="21"/>
          <w:shd w:val="clear" w:color="auto" w:fill="FFFFFF"/>
        </w:rPr>
        <w:t>Overall cumulative exposure-response association, adults 65 years of age and over, Sofia, 2000-2017</w:t>
      </w:r>
      <w:r w:rsidRPr="005A7275">
        <w:rPr>
          <w:rFonts w:asciiTheme="minorHAnsi" w:hAnsiTheme="minorHAnsi" w:cstheme="minorHAnsi"/>
          <w:color w:val="333333"/>
          <w:sz w:val="21"/>
          <w:szCs w:val="21"/>
          <w:shd w:val="clear" w:color="auto" w:fill="FFFFFF"/>
        </w:rPr>
        <w:t>.</w:t>
      </w:r>
      <w:r w:rsidR="005E3F77" w:rsidRPr="005A7275">
        <w:rPr>
          <w:rFonts w:asciiTheme="minorHAnsi" w:hAnsiTheme="minorHAnsi" w:cstheme="minorHAnsi"/>
          <w:color w:val="333333"/>
          <w:sz w:val="21"/>
          <w:szCs w:val="21"/>
          <w:shd w:val="clear" w:color="auto" w:fill="FFFFFF"/>
        </w:rPr>
        <w:t xml:space="preserve"> MMT (</w:t>
      </w:r>
      <w:r w:rsidR="005A1976" w:rsidRPr="005A7275">
        <w:rPr>
          <w:rFonts w:asciiTheme="minorHAnsi" w:hAnsiTheme="minorHAnsi" w:cstheme="minorHAnsi"/>
          <w:color w:val="333333"/>
          <w:sz w:val="21"/>
          <w:szCs w:val="21"/>
          <w:shd w:val="clear" w:color="auto" w:fill="FFFFFF"/>
        </w:rPr>
        <w:t xml:space="preserve">centering point) displayed as a </w:t>
      </w:r>
      <w:r w:rsidR="005E3F77" w:rsidRPr="005A7275">
        <w:rPr>
          <w:rFonts w:asciiTheme="minorHAnsi" w:hAnsiTheme="minorHAnsi" w:cstheme="minorHAnsi"/>
          <w:color w:val="333333"/>
          <w:sz w:val="21"/>
          <w:szCs w:val="21"/>
          <w:shd w:val="clear" w:color="auto" w:fill="FFFFFF"/>
        </w:rPr>
        <w:t>dotted vertical</w:t>
      </w:r>
      <w:r w:rsidR="005A1976" w:rsidRPr="005A7275">
        <w:rPr>
          <w:rFonts w:asciiTheme="minorHAnsi" w:hAnsiTheme="minorHAnsi" w:cstheme="minorHAnsi"/>
          <w:color w:val="333333"/>
          <w:sz w:val="21"/>
          <w:szCs w:val="21"/>
          <w:shd w:val="clear" w:color="auto" w:fill="FFFFFF"/>
        </w:rPr>
        <w:t xml:space="preserve"> line</w:t>
      </w:r>
      <w:r w:rsidR="005E3F77" w:rsidRPr="005A7275">
        <w:rPr>
          <w:rFonts w:asciiTheme="minorHAnsi" w:hAnsiTheme="minorHAnsi" w:cstheme="minorHAnsi"/>
          <w:color w:val="333333"/>
          <w:sz w:val="21"/>
          <w:szCs w:val="21"/>
          <w:shd w:val="clear" w:color="auto" w:fill="FFFFFF"/>
        </w:rPr>
        <w:t xml:space="preserve"> and cut-off values for extreme cold and heat </w:t>
      </w:r>
      <w:r w:rsidR="005A1976" w:rsidRPr="005A7275">
        <w:rPr>
          <w:rFonts w:asciiTheme="minorHAnsi" w:hAnsiTheme="minorHAnsi" w:cstheme="minorHAnsi"/>
          <w:color w:val="333333"/>
          <w:sz w:val="21"/>
          <w:szCs w:val="21"/>
          <w:shd w:val="clear" w:color="auto" w:fill="FFFFFF"/>
        </w:rPr>
        <w:t xml:space="preserve">displayed as </w:t>
      </w:r>
      <w:r w:rsidR="005E3F77" w:rsidRPr="005A7275">
        <w:rPr>
          <w:rFonts w:asciiTheme="minorHAnsi" w:hAnsiTheme="minorHAnsi" w:cstheme="minorHAnsi"/>
          <w:color w:val="333333"/>
          <w:sz w:val="21"/>
          <w:szCs w:val="21"/>
          <w:shd w:val="clear" w:color="auto" w:fill="FFFFFF"/>
        </w:rPr>
        <w:t xml:space="preserve">dashed vertical lines. </w:t>
      </w:r>
      <w:r w:rsidRPr="005A7275">
        <w:rPr>
          <w:rFonts w:asciiTheme="minorHAnsi" w:hAnsiTheme="minorHAnsi" w:cstheme="minorHAnsi"/>
          <w:i/>
          <w:color w:val="333333"/>
          <w:sz w:val="21"/>
          <w:szCs w:val="21"/>
          <w:shd w:val="clear" w:color="auto" w:fill="FFFFFF"/>
        </w:rPr>
        <w:t>Panel B (center)</w:t>
      </w:r>
      <w:r w:rsidRPr="005A7275">
        <w:rPr>
          <w:rFonts w:asciiTheme="minorHAnsi" w:hAnsiTheme="minorHAnsi" w:cstheme="minorHAnsi"/>
          <w:color w:val="333333"/>
          <w:sz w:val="21"/>
          <w:szCs w:val="21"/>
          <w:shd w:val="clear" w:color="auto" w:fill="FFFFFF"/>
        </w:rPr>
        <w:t xml:space="preserve"> </w:t>
      </w:r>
      <w:r w:rsidR="008D096F" w:rsidRPr="005A7275">
        <w:rPr>
          <w:rFonts w:asciiTheme="minorHAnsi" w:hAnsiTheme="minorHAnsi" w:cstheme="minorHAnsi"/>
          <w:color w:val="333333"/>
          <w:sz w:val="21"/>
          <w:szCs w:val="21"/>
          <w:shd w:val="clear" w:color="auto" w:fill="FFFFFF"/>
        </w:rPr>
        <w:t xml:space="preserve">Overall cumulative exposure-response association, males 65 years of age and over (solid </w:t>
      </w:r>
      <w:r w:rsidR="005E3F77" w:rsidRPr="005A7275">
        <w:rPr>
          <w:rFonts w:asciiTheme="minorHAnsi" w:hAnsiTheme="minorHAnsi" w:cstheme="minorHAnsi"/>
          <w:color w:val="333333"/>
          <w:sz w:val="21"/>
          <w:szCs w:val="21"/>
          <w:shd w:val="clear" w:color="auto" w:fill="FFFFFF"/>
        </w:rPr>
        <w:t xml:space="preserve">colored </w:t>
      </w:r>
      <w:r w:rsidR="008D096F" w:rsidRPr="005A7275">
        <w:rPr>
          <w:rFonts w:asciiTheme="minorHAnsi" w:hAnsiTheme="minorHAnsi" w:cstheme="minorHAnsi"/>
          <w:color w:val="333333"/>
          <w:sz w:val="21"/>
          <w:szCs w:val="21"/>
          <w:shd w:val="clear" w:color="auto" w:fill="FFFFFF"/>
        </w:rPr>
        <w:t xml:space="preserve">line) and females 65 years of age and over (dashed </w:t>
      </w:r>
      <w:r w:rsidR="005E3F77" w:rsidRPr="005A7275">
        <w:rPr>
          <w:rFonts w:asciiTheme="minorHAnsi" w:hAnsiTheme="minorHAnsi" w:cstheme="minorHAnsi"/>
          <w:color w:val="333333"/>
          <w:sz w:val="21"/>
          <w:szCs w:val="21"/>
          <w:shd w:val="clear" w:color="auto" w:fill="FFFFFF"/>
        </w:rPr>
        <w:t xml:space="preserve">colored </w:t>
      </w:r>
      <w:r w:rsidR="008D096F" w:rsidRPr="005A7275">
        <w:rPr>
          <w:rFonts w:asciiTheme="minorHAnsi" w:hAnsiTheme="minorHAnsi" w:cstheme="minorHAnsi"/>
          <w:color w:val="333333"/>
          <w:sz w:val="21"/>
          <w:szCs w:val="21"/>
          <w:shd w:val="clear" w:color="auto" w:fill="FFFFFF"/>
        </w:rPr>
        <w:t>line), Sofia, 2000-2017</w:t>
      </w:r>
      <w:r w:rsidRPr="005A7275">
        <w:rPr>
          <w:rFonts w:asciiTheme="minorHAnsi" w:hAnsiTheme="minorHAnsi" w:cstheme="minorHAnsi"/>
          <w:color w:val="333333"/>
          <w:sz w:val="21"/>
          <w:szCs w:val="21"/>
          <w:shd w:val="clear" w:color="auto" w:fill="FFFFFF"/>
        </w:rPr>
        <w:t>.</w:t>
      </w:r>
      <w:r w:rsidR="00DA515C" w:rsidRPr="005A7275">
        <w:rPr>
          <w:rFonts w:asciiTheme="minorHAnsi" w:hAnsiTheme="minorHAnsi" w:cstheme="minorHAnsi"/>
          <w:color w:val="333333"/>
          <w:sz w:val="21"/>
          <w:szCs w:val="21"/>
          <w:shd w:val="clear" w:color="auto" w:fill="FFFFFF"/>
        </w:rPr>
        <w:t xml:space="preserve"> MMTs and 95% </w:t>
      </w:r>
      <w:r w:rsidR="005E3F77" w:rsidRPr="005A7275">
        <w:rPr>
          <w:rFonts w:asciiTheme="minorHAnsi" w:hAnsiTheme="minorHAnsi" w:cstheme="minorHAnsi"/>
          <w:color w:val="333333"/>
          <w:sz w:val="21"/>
          <w:szCs w:val="21"/>
          <w:shd w:val="clear" w:color="auto" w:fill="FFFFFF"/>
        </w:rPr>
        <w:t xml:space="preserve">CIs not displayed. </w:t>
      </w:r>
      <w:r w:rsidRPr="005A7275">
        <w:rPr>
          <w:rFonts w:asciiTheme="minorHAnsi" w:hAnsiTheme="minorHAnsi" w:cstheme="minorHAnsi"/>
          <w:i/>
          <w:color w:val="333333"/>
          <w:sz w:val="21"/>
          <w:szCs w:val="21"/>
          <w:shd w:val="clear" w:color="auto" w:fill="FFFFFF"/>
        </w:rPr>
        <w:t>Panel C (right).</w:t>
      </w:r>
      <w:r w:rsidRPr="005A7275">
        <w:rPr>
          <w:rFonts w:asciiTheme="minorHAnsi" w:hAnsiTheme="minorHAnsi" w:cstheme="minorHAnsi"/>
          <w:color w:val="333333"/>
          <w:sz w:val="21"/>
          <w:szCs w:val="21"/>
          <w:shd w:val="clear" w:color="auto" w:fill="FFFFFF"/>
        </w:rPr>
        <w:t xml:space="preserve"> </w:t>
      </w:r>
      <w:r w:rsidR="008D096F" w:rsidRPr="005A7275">
        <w:rPr>
          <w:rFonts w:asciiTheme="minorHAnsi" w:hAnsiTheme="minorHAnsi" w:cstheme="minorHAnsi"/>
          <w:color w:val="333333"/>
          <w:sz w:val="21"/>
          <w:szCs w:val="21"/>
          <w:shd w:val="clear" w:color="auto" w:fill="FFFFFF"/>
        </w:rPr>
        <w:t>Overall cumulative exposure-response association, adults 65-84 years (solid line) and 85 years and over (dashed line), Sofia, 2000-2017</w:t>
      </w:r>
      <w:r w:rsidR="00DA515C" w:rsidRPr="005A7275">
        <w:rPr>
          <w:rFonts w:asciiTheme="minorHAnsi" w:hAnsiTheme="minorHAnsi" w:cstheme="minorHAnsi"/>
          <w:color w:val="333333"/>
          <w:sz w:val="21"/>
          <w:szCs w:val="21"/>
          <w:shd w:val="clear" w:color="auto" w:fill="FFFFFF"/>
        </w:rPr>
        <w:t xml:space="preserve">. MMTs and 95% </w:t>
      </w:r>
      <w:r w:rsidR="005E3F77" w:rsidRPr="005A7275">
        <w:rPr>
          <w:rFonts w:asciiTheme="minorHAnsi" w:hAnsiTheme="minorHAnsi" w:cstheme="minorHAnsi"/>
          <w:color w:val="333333"/>
          <w:sz w:val="21"/>
          <w:szCs w:val="21"/>
          <w:shd w:val="clear" w:color="auto" w:fill="FFFFFF"/>
        </w:rPr>
        <w:t xml:space="preserve">CIs not displayed. </w:t>
      </w:r>
    </w:p>
    <w:p w14:paraId="390AB2F6" w14:textId="77777777" w:rsidR="009F5186" w:rsidRPr="00456617" w:rsidRDefault="009F5186" w:rsidP="005E6F8A">
      <w:pPr>
        <w:rPr>
          <w:rFonts w:asciiTheme="minorHAnsi" w:hAnsiTheme="minorHAnsi" w:cstheme="minorHAnsi"/>
        </w:rPr>
      </w:pPr>
    </w:p>
    <w:p w14:paraId="23D7DB73" w14:textId="5D00CA6F" w:rsidR="009F5186" w:rsidRPr="00456617" w:rsidRDefault="009F5186" w:rsidP="005E6F8A">
      <w:pPr>
        <w:rPr>
          <w:rFonts w:asciiTheme="minorHAnsi" w:hAnsiTheme="minorHAnsi" w:cstheme="minorHAnsi"/>
          <w:sz w:val="12"/>
          <w:szCs w:val="12"/>
        </w:rPr>
      </w:pPr>
    </w:p>
    <w:p w14:paraId="6345842B" w14:textId="7ABB6A05" w:rsidR="001325E8" w:rsidRPr="005A7275" w:rsidRDefault="001325E8" w:rsidP="002E0D28">
      <w:pPr>
        <w:jc w:val="both"/>
        <w:rPr>
          <w:rFonts w:asciiTheme="minorHAnsi" w:hAnsiTheme="minorHAnsi" w:cstheme="minorHAnsi"/>
          <w:b/>
          <w:sz w:val="22"/>
          <w:szCs w:val="22"/>
        </w:rPr>
      </w:pPr>
      <w:r w:rsidRPr="005A7275">
        <w:rPr>
          <w:rFonts w:asciiTheme="minorHAnsi" w:hAnsiTheme="minorHAnsi" w:cstheme="minorHAnsi"/>
          <w:b/>
          <w:sz w:val="22"/>
          <w:szCs w:val="22"/>
        </w:rPr>
        <w:t xml:space="preserve">Fractions of all-cause mortality attributable to moderate and extreme hot and cold temperatures </w:t>
      </w:r>
    </w:p>
    <w:p w14:paraId="39364D12" w14:textId="0868816C" w:rsidR="00243D7A" w:rsidRPr="005A7275" w:rsidRDefault="00243D7A" w:rsidP="002E0D28">
      <w:pPr>
        <w:jc w:val="both"/>
        <w:rPr>
          <w:rFonts w:asciiTheme="minorHAnsi" w:hAnsiTheme="minorHAnsi" w:cstheme="minorHAnsi"/>
          <w:b/>
          <w:sz w:val="22"/>
          <w:szCs w:val="22"/>
        </w:rPr>
      </w:pPr>
    </w:p>
    <w:p w14:paraId="21D699C6" w14:textId="2E143652" w:rsidR="009A6563" w:rsidRPr="005A7275" w:rsidRDefault="00236AC9" w:rsidP="00065E6C">
      <w:pPr>
        <w:rPr>
          <w:rFonts w:asciiTheme="minorHAnsi" w:hAnsiTheme="minorHAnsi" w:cstheme="minorHAnsi"/>
          <w:sz w:val="22"/>
          <w:szCs w:val="22"/>
        </w:rPr>
      </w:pPr>
      <w:r w:rsidRPr="005A7275">
        <w:rPr>
          <w:rFonts w:asciiTheme="minorHAnsi" w:hAnsiTheme="minorHAnsi" w:cstheme="minorHAnsi"/>
          <w:sz w:val="22"/>
          <w:szCs w:val="22"/>
        </w:rPr>
        <w:t xml:space="preserve">The </w:t>
      </w:r>
      <w:r w:rsidR="001325E8" w:rsidRPr="005A7275">
        <w:rPr>
          <w:rFonts w:asciiTheme="minorHAnsi" w:hAnsiTheme="minorHAnsi" w:cstheme="minorHAnsi"/>
          <w:sz w:val="22"/>
          <w:szCs w:val="22"/>
        </w:rPr>
        <w:t xml:space="preserve">attributable fraction (%) of </w:t>
      </w:r>
      <w:r w:rsidRPr="005A7275">
        <w:rPr>
          <w:rFonts w:asciiTheme="minorHAnsi" w:hAnsiTheme="minorHAnsi" w:cstheme="minorHAnsi"/>
          <w:sz w:val="22"/>
          <w:szCs w:val="22"/>
        </w:rPr>
        <w:t xml:space="preserve">mortality </w:t>
      </w:r>
      <w:r w:rsidR="001325E8" w:rsidRPr="005A7275">
        <w:rPr>
          <w:rFonts w:asciiTheme="minorHAnsi" w:hAnsiTheme="minorHAnsi" w:cstheme="minorHAnsi"/>
          <w:sz w:val="22"/>
          <w:szCs w:val="22"/>
        </w:rPr>
        <w:t xml:space="preserve">due to different temperature </w:t>
      </w:r>
      <w:r w:rsidRPr="005A7275">
        <w:rPr>
          <w:rFonts w:asciiTheme="minorHAnsi" w:hAnsiTheme="minorHAnsi" w:cstheme="minorHAnsi"/>
          <w:sz w:val="22"/>
          <w:szCs w:val="22"/>
        </w:rPr>
        <w:t xml:space="preserve">conditions are provided in Table 1. </w:t>
      </w:r>
      <w:r w:rsidR="00065E6C" w:rsidRPr="00065E6C">
        <w:rPr>
          <w:rFonts w:asciiTheme="minorHAnsi" w:hAnsiTheme="minorHAnsi" w:cstheme="minorHAnsi"/>
          <w:sz w:val="22"/>
          <w:szCs w:val="22"/>
          <w:highlight w:val="yellow"/>
        </w:rPr>
        <w:t xml:space="preserve">Minimum mortality percentiles (MMPs) ranged </w:t>
      </w:r>
      <w:r w:rsidR="00065E6C">
        <w:rPr>
          <w:rFonts w:asciiTheme="minorHAnsi" w:hAnsiTheme="minorHAnsi" w:cstheme="minorHAnsi"/>
          <w:sz w:val="22"/>
          <w:szCs w:val="22"/>
          <w:highlight w:val="yellow"/>
        </w:rPr>
        <w:t>between</w:t>
      </w:r>
      <w:r w:rsidR="00065E6C" w:rsidRPr="00065E6C">
        <w:rPr>
          <w:rFonts w:asciiTheme="minorHAnsi" w:hAnsiTheme="minorHAnsi" w:cstheme="minorHAnsi"/>
          <w:sz w:val="22"/>
          <w:szCs w:val="22"/>
          <w:highlight w:val="yellow"/>
        </w:rPr>
        <w:t xml:space="preserve"> </w:t>
      </w:r>
      <w:r w:rsidR="00065E6C" w:rsidRPr="00065E6C">
        <w:rPr>
          <w:rFonts w:asciiTheme="minorHAnsi" w:hAnsiTheme="minorHAnsi" w:cstheme="minorHAnsi"/>
          <w:sz w:val="22"/>
          <w:szCs w:val="22"/>
          <w:highlight w:val="yellow"/>
        </w:rPr>
        <w:t xml:space="preserve">76% </w:t>
      </w:r>
      <w:r w:rsidR="00065E6C" w:rsidRPr="00065E6C">
        <w:rPr>
          <w:rFonts w:asciiTheme="minorHAnsi" w:hAnsiTheme="minorHAnsi" w:cstheme="minorHAnsi"/>
          <w:sz w:val="22"/>
          <w:szCs w:val="22"/>
          <w:highlight w:val="yellow"/>
        </w:rPr>
        <w:t xml:space="preserve">(males over 85) </w:t>
      </w:r>
      <w:r w:rsidR="00065E6C">
        <w:rPr>
          <w:rFonts w:asciiTheme="minorHAnsi" w:hAnsiTheme="minorHAnsi" w:cstheme="minorHAnsi"/>
          <w:sz w:val="22"/>
          <w:szCs w:val="22"/>
          <w:highlight w:val="yellow"/>
        </w:rPr>
        <w:t>and</w:t>
      </w:r>
      <w:r w:rsidR="00065E6C" w:rsidRPr="00065E6C">
        <w:rPr>
          <w:rFonts w:asciiTheme="minorHAnsi" w:hAnsiTheme="minorHAnsi" w:cstheme="minorHAnsi"/>
          <w:sz w:val="22"/>
          <w:szCs w:val="22"/>
          <w:highlight w:val="yellow"/>
        </w:rPr>
        <w:t xml:space="preserve"> </w:t>
      </w:r>
      <w:r w:rsidR="00065E6C" w:rsidRPr="00065E6C">
        <w:rPr>
          <w:rFonts w:asciiTheme="minorHAnsi" w:hAnsiTheme="minorHAnsi" w:cstheme="minorHAnsi"/>
          <w:sz w:val="22"/>
          <w:szCs w:val="22"/>
          <w:highlight w:val="yellow"/>
        </w:rPr>
        <w:t xml:space="preserve">79.5% </w:t>
      </w:r>
      <w:r w:rsidR="00065E6C" w:rsidRPr="00065E6C">
        <w:rPr>
          <w:rFonts w:asciiTheme="minorHAnsi" w:hAnsiTheme="minorHAnsi" w:cstheme="minorHAnsi"/>
          <w:sz w:val="22"/>
          <w:szCs w:val="22"/>
          <w:highlight w:val="yellow"/>
        </w:rPr>
        <w:t>(</w:t>
      </w:r>
      <w:proofErr w:type="gramStart"/>
      <w:r w:rsidR="00065E6C" w:rsidRPr="00065E6C">
        <w:rPr>
          <w:rFonts w:asciiTheme="minorHAnsi" w:hAnsiTheme="minorHAnsi" w:cstheme="minorHAnsi"/>
          <w:sz w:val="22"/>
          <w:szCs w:val="22"/>
          <w:highlight w:val="yellow"/>
        </w:rPr>
        <w:t>females  aged</w:t>
      </w:r>
      <w:proofErr w:type="gramEnd"/>
      <w:r w:rsidR="00065E6C" w:rsidRPr="00065E6C">
        <w:rPr>
          <w:rFonts w:asciiTheme="minorHAnsi" w:hAnsiTheme="minorHAnsi" w:cstheme="minorHAnsi"/>
          <w:sz w:val="22"/>
          <w:szCs w:val="22"/>
          <w:highlight w:val="yellow"/>
        </w:rPr>
        <w:t xml:space="preserve"> 65-84).</w:t>
      </w:r>
      <w:r w:rsidR="00065E6C">
        <w:rPr>
          <w:rFonts w:asciiTheme="minorHAnsi" w:hAnsiTheme="minorHAnsi" w:cstheme="minorHAnsi"/>
          <w:sz w:val="22"/>
          <w:szCs w:val="22"/>
        </w:rPr>
        <w:t xml:space="preserve">  </w:t>
      </w:r>
      <w:r w:rsidRPr="005A7275">
        <w:rPr>
          <w:rFonts w:asciiTheme="minorHAnsi" w:hAnsiTheme="minorHAnsi" w:cstheme="minorHAnsi"/>
          <w:sz w:val="22"/>
          <w:szCs w:val="22"/>
        </w:rPr>
        <w:t xml:space="preserve">Overall, </w:t>
      </w:r>
      <w:r w:rsidR="0004638C" w:rsidRPr="005A7275">
        <w:rPr>
          <w:rFonts w:asciiTheme="minorHAnsi" w:hAnsiTheme="minorHAnsi" w:cstheme="minorHAnsi"/>
          <w:sz w:val="22"/>
          <w:szCs w:val="22"/>
        </w:rPr>
        <w:t>12.3% (95% CI: 7.3-16.8) of</w:t>
      </w:r>
      <w:r w:rsidR="001325E8" w:rsidRPr="005A7275">
        <w:rPr>
          <w:rFonts w:asciiTheme="minorHAnsi" w:hAnsiTheme="minorHAnsi" w:cstheme="minorHAnsi"/>
          <w:sz w:val="22"/>
          <w:szCs w:val="22"/>
        </w:rPr>
        <w:t xml:space="preserve"> </w:t>
      </w:r>
      <w:r w:rsidRPr="005A7275">
        <w:rPr>
          <w:rFonts w:asciiTheme="minorHAnsi" w:hAnsiTheme="minorHAnsi" w:cstheme="minorHAnsi"/>
          <w:sz w:val="22"/>
          <w:szCs w:val="22"/>
        </w:rPr>
        <w:t>the mortality in the elderly population</w:t>
      </w:r>
      <w:r w:rsidR="001325E8" w:rsidRPr="005A7275">
        <w:rPr>
          <w:rFonts w:asciiTheme="minorHAnsi" w:hAnsiTheme="minorHAnsi" w:cstheme="minorHAnsi"/>
          <w:sz w:val="22"/>
          <w:szCs w:val="22"/>
        </w:rPr>
        <w:t xml:space="preserve"> </w:t>
      </w:r>
      <w:r w:rsidR="0097325B" w:rsidRPr="005A7275">
        <w:rPr>
          <w:rFonts w:asciiTheme="minorHAnsi" w:hAnsiTheme="minorHAnsi" w:cstheme="minorHAnsi"/>
          <w:sz w:val="22"/>
          <w:szCs w:val="22"/>
        </w:rPr>
        <w:t>was</w:t>
      </w:r>
      <w:r w:rsidR="00D85620" w:rsidRPr="005A7275">
        <w:rPr>
          <w:rFonts w:asciiTheme="minorHAnsi" w:hAnsiTheme="minorHAnsi" w:cstheme="minorHAnsi"/>
          <w:sz w:val="22"/>
          <w:szCs w:val="22"/>
        </w:rPr>
        <w:t xml:space="preserve"> due</w:t>
      </w:r>
      <w:r w:rsidR="001325E8" w:rsidRPr="005A7275">
        <w:rPr>
          <w:rFonts w:asciiTheme="minorHAnsi" w:hAnsiTheme="minorHAnsi" w:cstheme="minorHAnsi"/>
          <w:sz w:val="22"/>
          <w:szCs w:val="22"/>
        </w:rPr>
        <w:t xml:space="preserve"> to non</w:t>
      </w:r>
      <w:r w:rsidRPr="005A7275">
        <w:rPr>
          <w:rFonts w:asciiTheme="minorHAnsi" w:hAnsiTheme="minorHAnsi" w:cstheme="minorHAnsi"/>
          <w:sz w:val="22"/>
          <w:szCs w:val="22"/>
        </w:rPr>
        <w:t>-</w:t>
      </w:r>
      <w:r w:rsidR="00D85620" w:rsidRPr="005A7275">
        <w:rPr>
          <w:rFonts w:asciiTheme="minorHAnsi" w:hAnsiTheme="minorHAnsi" w:cstheme="minorHAnsi"/>
          <w:sz w:val="22"/>
          <w:szCs w:val="22"/>
        </w:rPr>
        <w:t>optimal temperatures</w:t>
      </w:r>
      <w:r w:rsidR="00BD27C3" w:rsidRPr="005A7275">
        <w:rPr>
          <w:rFonts w:asciiTheme="minorHAnsi" w:hAnsiTheme="minorHAnsi" w:cstheme="minorHAnsi"/>
          <w:sz w:val="22"/>
          <w:szCs w:val="22"/>
        </w:rPr>
        <w:t xml:space="preserve"> during the studied period between 2000 and </w:t>
      </w:r>
      <w:r w:rsidR="00BD27C3" w:rsidRPr="004D7CD0">
        <w:rPr>
          <w:rFonts w:asciiTheme="minorHAnsi" w:hAnsiTheme="minorHAnsi" w:cstheme="minorHAnsi"/>
          <w:sz w:val="22"/>
          <w:szCs w:val="22"/>
          <w:highlight w:val="yellow"/>
        </w:rPr>
        <w:t>20</w:t>
      </w:r>
      <w:r w:rsidR="004D7CD0" w:rsidRPr="004D7CD0">
        <w:rPr>
          <w:rFonts w:asciiTheme="minorHAnsi" w:hAnsiTheme="minorHAnsi" w:cstheme="minorHAnsi"/>
          <w:sz w:val="22"/>
          <w:szCs w:val="22"/>
          <w:highlight w:val="yellow"/>
        </w:rPr>
        <w:t>1</w:t>
      </w:r>
      <w:r w:rsidR="00BD27C3" w:rsidRPr="004D7CD0">
        <w:rPr>
          <w:rFonts w:asciiTheme="minorHAnsi" w:hAnsiTheme="minorHAnsi" w:cstheme="minorHAnsi"/>
          <w:sz w:val="22"/>
          <w:szCs w:val="22"/>
          <w:highlight w:val="yellow"/>
        </w:rPr>
        <w:t>7</w:t>
      </w:r>
      <w:r w:rsidR="00D85620" w:rsidRPr="005A7275">
        <w:rPr>
          <w:rFonts w:asciiTheme="minorHAnsi" w:hAnsiTheme="minorHAnsi" w:cstheme="minorHAnsi"/>
          <w:sz w:val="22"/>
          <w:szCs w:val="22"/>
        </w:rPr>
        <w:t xml:space="preserve">. Most of the temperature-attributable morality </w:t>
      </w:r>
      <w:r w:rsidR="0097325B" w:rsidRPr="005A7275">
        <w:rPr>
          <w:rFonts w:asciiTheme="minorHAnsi" w:hAnsiTheme="minorHAnsi" w:cstheme="minorHAnsi"/>
          <w:sz w:val="22"/>
          <w:szCs w:val="22"/>
        </w:rPr>
        <w:t>was</w:t>
      </w:r>
      <w:r w:rsidR="00D85620" w:rsidRPr="005A7275">
        <w:rPr>
          <w:rFonts w:asciiTheme="minorHAnsi" w:hAnsiTheme="minorHAnsi" w:cstheme="minorHAnsi"/>
          <w:sz w:val="22"/>
          <w:szCs w:val="22"/>
        </w:rPr>
        <w:t xml:space="preserve"> from moderate </w:t>
      </w:r>
      <w:r w:rsidR="00C93249" w:rsidRPr="005A7275">
        <w:rPr>
          <w:rFonts w:asciiTheme="minorHAnsi" w:hAnsiTheme="minorHAnsi" w:cstheme="minorHAnsi"/>
          <w:sz w:val="22"/>
          <w:szCs w:val="22"/>
        </w:rPr>
        <w:t>cold (10.9%; 95% CI: 5.8-15.6), followed by moderate heat (1.1%; 95% CI: 0.5-1.6), extreme cold (0.6%; 95% CI: 0.4-0.7) and extreme heat (0.3 %; 95% CI: 0.1-0.4)</w:t>
      </w:r>
      <w:r w:rsidR="00D85620" w:rsidRPr="005A7275">
        <w:rPr>
          <w:rFonts w:asciiTheme="minorHAnsi" w:hAnsiTheme="minorHAnsi" w:cstheme="minorHAnsi"/>
          <w:sz w:val="22"/>
          <w:szCs w:val="22"/>
        </w:rPr>
        <w:t xml:space="preserve">. </w:t>
      </w:r>
      <w:r w:rsidR="00364AFA" w:rsidRPr="005A7275">
        <w:rPr>
          <w:rFonts w:asciiTheme="minorHAnsi" w:hAnsiTheme="minorHAnsi" w:cstheme="minorHAnsi"/>
          <w:sz w:val="22"/>
          <w:szCs w:val="22"/>
        </w:rPr>
        <w:t xml:space="preserve">We found that </w:t>
      </w:r>
      <w:r w:rsidR="00775A66" w:rsidRPr="005A7275">
        <w:rPr>
          <w:rFonts w:asciiTheme="minorHAnsi" w:hAnsiTheme="minorHAnsi" w:cstheme="minorHAnsi"/>
          <w:sz w:val="22"/>
          <w:szCs w:val="22"/>
        </w:rPr>
        <w:t>females</w:t>
      </w:r>
      <w:r w:rsidR="00364AFA" w:rsidRPr="005A7275">
        <w:rPr>
          <w:rFonts w:asciiTheme="minorHAnsi" w:hAnsiTheme="minorHAnsi" w:cstheme="minorHAnsi"/>
          <w:sz w:val="22"/>
          <w:szCs w:val="22"/>
        </w:rPr>
        <w:t xml:space="preserve"> experience</w:t>
      </w:r>
      <w:r w:rsidR="0097325B" w:rsidRPr="005A7275">
        <w:rPr>
          <w:rFonts w:asciiTheme="minorHAnsi" w:hAnsiTheme="minorHAnsi" w:cstheme="minorHAnsi"/>
          <w:sz w:val="22"/>
          <w:szCs w:val="22"/>
        </w:rPr>
        <w:t>d</w:t>
      </w:r>
      <w:r w:rsidR="00364AFA" w:rsidRPr="005A7275">
        <w:rPr>
          <w:rFonts w:asciiTheme="minorHAnsi" w:hAnsiTheme="minorHAnsi" w:cstheme="minorHAnsi"/>
          <w:sz w:val="22"/>
          <w:szCs w:val="22"/>
        </w:rPr>
        <w:t xml:space="preserve"> a </w:t>
      </w:r>
      <w:r w:rsidR="00775A66" w:rsidRPr="005A7275">
        <w:rPr>
          <w:rFonts w:asciiTheme="minorHAnsi" w:hAnsiTheme="minorHAnsi" w:cstheme="minorHAnsi"/>
          <w:sz w:val="22"/>
          <w:szCs w:val="22"/>
        </w:rPr>
        <w:t>greater</w:t>
      </w:r>
      <w:r w:rsidR="00364AFA" w:rsidRPr="005A7275">
        <w:rPr>
          <w:rFonts w:asciiTheme="minorHAnsi" w:hAnsiTheme="minorHAnsi" w:cstheme="minorHAnsi"/>
          <w:sz w:val="22"/>
          <w:szCs w:val="22"/>
        </w:rPr>
        <w:t xml:space="preserve"> burden of temperature-related m</w:t>
      </w:r>
      <w:r w:rsidR="00775A66" w:rsidRPr="005A7275">
        <w:rPr>
          <w:rFonts w:asciiTheme="minorHAnsi" w:hAnsiTheme="minorHAnsi" w:cstheme="minorHAnsi"/>
          <w:sz w:val="22"/>
          <w:szCs w:val="22"/>
        </w:rPr>
        <w:t xml:space="preserve">ortality, as evident by the calculated total, hot and cold attributable fractions, compared to </w:t>
      </w:r>
      <w:r w:rsidR="00364AFA" w:rsidRPr="005A7275">
        <w:rPr>
          <w:rFonts w:asciiTheme="minorHAnsi" w:hAnsiTheme="minorHAnsi" w:cstheme="minorHAnsi"/>
          <w:sz w:val="22"/>
          <w:szCs w:val="22"/>
        </w:rPr>
        <w:t xml:space="preserve">males </w:t>
      </w:r>
      <w:r w:rsidR="00BD27C3" w:rsidRPr="005A7275">
        <w:rPr>
          <w:rFonts w:asciiTheme="minorHAnsi" w:hAnsiTheme="minorHAnsi" w:cstheme="minorHAnsi"/>
          <w:sz w:val="22"/>
          <w:szCs w:val="22"/>
        </w:rPr>
        <w:t>in both age groups investigated in this study</w:t>
      </w:r>
      <w:r w:rsidR="00364AFA" w:rsidRPr="005A7275">
        <w:rPr>
          <w:rFonts w:asciiTheme="minorHAnsi" w:hAnsiTheme="minorHAnsi" w:cstheme="minorHAnsi"/>
          <w:sz w:val="22"/>
          <w:szCs w:val="22"/>
        </w:rPr>
        <w:t>. Overall, 9.8 %</w:t>
      </w:r>
      <w:r w:rsidR="00BD27C3" w:rsidRPr="005A7275">
        <w:rPr>
          <w:rFonts w:asciiTheme="minorHAnsi" w:hAnsiTheme="minorHAnsi" w:cstheme="minorHAnsi"/>
          <w:sz w:val="22"/>
          <w:szCs w:val="22"/>
        </w:rPr>
        <w:t xml:space="preserve"> (</w:t>
      </w:r>
      <w:r w:rsidR="00364AFA" w:rsidRPr="005A7275">
        <w:rPr>
          <w:rFonts w:asciiTheme="minorHAnsi" w:hAnsiTheme="minorHAnsi" w:cstheme="minorHAnsi"/>
          <w:sz w:val="22"/>
          <w:szCs w:val="22"/>
        </w:rPr>
        <w:t xml:space="preserve">95% CI: 2.2-16.3) of the total deaths among males were temperature-related compared to </w:t>
      </w:r>
      <w:r w:rsidR="00BD27C3" w:rsidRPr="005A7275">
        <w:rPr>
          <w:rFonts w:asciiTheme="minorHAnsi" w:hAnsiTheme="minorHAnsi" w:cstheme="minorHAnsi"/>
          <w:sz w:val="22"/>
          <w:szCs w:val="22"/>
        </w:rPr>
        <w:t xml:space="preserve">14.4 % (95% CI: </w:t>
      </w:r>
      <w:r w:rsidR="00364AFA" w:rsidRPr="005A7275">
        <w:rPr>
          <w:rFonts w:asciiTheme="minorHAnsi" w:hAnsiTheme="minorHAnsi" w:cstheme="minorHAnsi"/>
          <w:sz w:val="22"/>
          <w:szCs w:val="22"/>
        </w:rPr>
        <w:t>8.1-20.5)</w:t>
      </w:r>
      <w:r w:rsidR="00BD27C3" w:rsidRPr="005A7275">
        <w:rPr>
          <w:rFonts w:asciiTheme="minorHAnsi" w:hAnsiTheme="minorHAnsi" w:cstheme="minorHAnsi"/>
          <w:sz w:val="22"/>
          <w:szCs w:val="22"/>
        </w:rPr>
        <w:t xml:space="preserve"> </w:t>
      </w:r>
      <w:r w:rsidR="00364AFA" w:rsidRPr="005A7275">
        <w:rPr>
          <w:rFonts w:asciiTheme="minorHAnsi" w:hAnsiTheme="minorHAnsi" w:cstheme="minorHAnsi"/>
          <w:sz w:val="22"/>
          <w:szCs w:val="22"/>
        </w:rPr>
        <w:t xml:space="preserve">among females. </w:t>
      </w:r>
      <w:r w:rsidR="00775A66" w:rsidRPr="005A7275">
        <w:rPr>
          <w:rFonts w:asciiTheme="minorHAnsi" w:hAnsiTheme="minorHAnsi" w:cstheme="minorHAnsi"/>
          <w:sz w:val="22"/>
          <w:szCs w:val="22"/>
        </w:rPr>
        <w:t xml:space="preserve">1.2 % (95% CI: 0.4-2) </w:t>
      </w:r>
      <w:r w:rsidR="003D1886" w:rsidRPr="005A7275">
        <w:rPr>
          <w:rFonts w:asciiTheme="minorHAnsi" w:hAnsiTheme="minorHAnsi" w:cstheme="minorHAnsi"/>
          <w:sz w:val="22"/>
          <w:szCs w:val="22"/>
        </w:rPr>
        <w:t>of the temperature-attributable mortality was due to hot temperatures in females compared to</w:t>
      </w:r>
      <w:r w:rsidR="00775A66" w:rsidRPr="005A7275">
        <w:rPr>
          <w:rFonts w:asciiTheme="minorHAnsi" w:hAnsiTheme="minorHAnsi" w:cstheme="minorHAnsi"/>
          <w:sz w:val="22"/>
          <w:szCs w:val="22"/>
        </w:rPr>
        <w:t xml:space="preserve"> </w:t>
      </w:r>
      <w:r w:rsidR="003D1886" w:rsidRPr="005A7275">
        <w:rPr>
          <w:rFonts w:asciiTheme="minorHAnsi" w:hAnsiTheme="minorHAnsi" w:cstheme="minorHAnsi"/>
          <w:sz w:val="22"/>
          <w:szCs w:val="22"/>
        </w:rPr>
        <w:t xml:space="preserve">0.9% (95% CI: 0-1.7) in males. The attributable fraction of mortality due to cold was 8.9 % (95% CI: 1.6-16) among males compared to 13.4% (95% CI: 6.7-19.5) </w:t>
      </w:r>
      <w:r w:rsidR="00850AEC" w:rsidRPr="005A7275">
        <w:rPr>
          <w:rFonts w:asciiTheme="minorHAnsi" w:hAnsiTheme="minorHAnsi" w:cstheme="minorHAnsi"/>
          <w:sz w:val="22"/>
          <w:szCs w:val="22"/>
        </w:rPr>
        <w:t>among</w:t>
      </w:r>
      <w:r w:rsidR="003D1886" w:rsidRPr="005A7275">
        <w:rPr>
          <w:rFonts w:asciiTheme="minorHAnsi" w:hAnsiTheme="minorHAnsi" w:cstheme="minorHAnsi"/>
          <w:sz w:val="22"/>
          <w:szCs w:val="22"/>
        </w:rPr>
        <w:t xml:space="preserve"> females.</w:t>
      </w:r>
      <w:r w:rsidR="003D1886" w:rsidRPr="005A7275">
        <w:rPr>
          <w:rFonts w:asciiTheme="minorHAnsi" w:hAnsiTheme="minorHAnsi" w:cstheme="minorHAnsi"/>
          <w:color w:val="000000"/>
          <w:sz w:val="22"/>
          <w:szCs w:val="22"/>
        </w:rPr>
        <w:t xml:space="preserve"> </w:t>
      </w:r>
      <w:r w:rsidR="00BD27C3" w:rsidRPr="005A7275">
        <w:rPr>
          <w:rFonts w:asciiTheme="minorHAnsi" w:hAnsiTheme="minorHAnsi" w:cstheme="minorHAnsi"/>
          <w:sz w:val="22"/>
          <w:szCs w:val="22"/>
        </w:rPr>
        <w:t xml:space="preserve">We also found that both older males and females experience a greater burden of temperature-related mortality compared to their younger counterparts. </w:t>
      </w:r>
      <w:r w:rsidR="004C209E" w:rsidRPr="005A7275">
        <w:rPr>
          <w:rFonts w:asciiTheme="minorHAnsi" w:hAnsiTheme="minorHAnsi" w:cstheme="minorHAnsi"/>
          <w:sz w:val="22"/>
          <w:szCs w:val="22"/>
        </w:rPr>
        <w:t>Among females</w:t>
      </w:r>
      <w:r w:rsidR="00725657" w:rsidRPr="005A7275">
        <w:rPr>
          <w:rFonts w:asciiTheme="minorHAnsi" w:hAnsiTheme="minorHAnsi" w:cstheme="minorHAnsi"/>
          <w:sz w:val="22"/>
          <w:szCs w:val="22"/>
        </w:rPr>
        <w:t xml:space="preserve"> aged 85 years or older</w:t>
      </w:r>
      <w:r w:rsidR="004C209E" w:rsidRPr="005A7275">
        <w:rPr>
          <w:rFonts w:asciiTheme="minorHAnsi" w:hAnsiTheme="minorHAnsi" w:cstheme="minorHAnsi"/>
          <w:sz w:val="22"/>
          <w:szCs w:val="22"/>
        </w:rPr>
        <w:t xml:space="preserve">, </w:t>
      </w:r>
      <w:r w:rsidR="00725657" w:rsidRPr="005A7275">
        <w:rPr>
          <w:rFonts w:asciiTheme="minorHAnsi" w:hAnsiTheme="minorHAnsi" w:cstheme="minorHAnsi"/>
          <w:sz w:val="22"/>
          <w:szCs w:val="22"/>
        </w:rPr>
        <w:t xml:space="preserve">1.8% (95% CI: 0.6-3.2) </w:t>
      </w:r>
      <w:r w:rsidR="004C209E" w:rsidRPr="005A7275">
        <w:rPr>
          <w:rFonts w:asciiTheme="minorHAnsi" w:hAnsiTheme="minorHAnsi" w:cstheme="minorHAnsi"/>
          <w:sz w:val="22"/>
          <w:szCs w:val="22"/>
        </w:rPr>
        <w:t xml:space="preserve">and </w:t>
      </w:r>
      <w:r w:rsidR="00725657" w:rsidRPr="005A7275">
        <w:rPr>
          <w:rFonts w:asciiTheme="minorHAnsi" w:hAnsiTheme="minorHAnsi" w:cstheme="minorHAnsi"/>
          <w:sz w:val="22"/>
          <w:szCs w:val="22"/>
        </w:rPr>
        <w:t xml:space="preserve">14.1% (95% CI: 2.1-24) </w:t>
      </w:r>
      <w:r w:rsidR="004C209E" w:rsidRPr="005A7275">
        <w:rPr>
          <w:rFonts w:asciiTheme="minorHAnsi" w:hAnsiTheme="minorHAnsi" w:cstheme="minorHAnsi"/>
          <w:sz w:val="22"/>
          <w:szCs w:val="22"/>
        </w:rPr>
        <w:t>of the mortality was attributable to hot and cold temperatures, respectively</w:t>
      </w:r>
      <w:r w:rsidR="00725657" w:rsidRPr="005A7275">
        <w:rPr>
          <w:rFonts w:asciiTheme="minorHAnsi" w:hAnsiTheme="minorHAnsi" w:cstheme="minorHAnsi"/>
          <w:sz w:val="22"/>
          <w:szCs w:val="22"/>
        </w:rPr>
        <w:t xml:space="preserve">, in contrast to the 0.9 % (95% CI: 0-1.8) attributable to heat and </w:t>
      </w:r>
      <w:r w:rsidR="008A1D8D" w:rsidRPr="005A7275">
        <w:rPr>
          <w:rFonts w:asciiTheme="minorHAnsi" w:hAnsiTheme="minorHAnsi" w:cstheme="minorHAnsi"/>
          <w:sz w:val="22"/>
          <w:szCs w:val="22"/>
        </w:rPr>
        <w:t>12.8</w:t>
      </w:r>
      <w:r w:rsidR="00725657" w:rsidRPr="005A7275">
        <w:rPr>
          <w:rFonts w:asciiTheme="minorHAnsi" w:hAnsiTheme="minorHAnsi" w:cstheme="minorHAnsi"/>
          <w:sz w:val="22"/>
          <w:szCs w:val="22"/>
        </w:rPr>
        <w:t xml:space="preserve">% (95% CI: 4-20.2) attributable to cold among females aged 65 to 84. </w:t>
      </w:r>
      <w:r w:rsidR="008A1D8D" w:rsidRPr="005A7275">
        <w:rPr>
          <w:rFonts w:asciiTheme="minorHAnsi" w:hAnsiTheme="minorHAnsi" w:cstheme="minorHAnsi"/>
          <w:sz w:val="22"/>
          <w:szCs w:val="22"/>
        </w:rPr>
        <w:t xml:space="preserve">The attributable fractions of hot and cold were 1.6 % (95% CI: -0.2-3.1) and   12.4 % (95% CI: -2.9-25) among males aged 85 or older compared to 0.7 % (95% CI: -0.2-1.6) and 7.4 % (95% CI: -1.9-15.6) among males aged 65 to 84. </w:t>
      </w:r>
      <w:r w:rsidR="004C209E" w:rsidRPr="005A7275">
        <w:rPr>
          <w:rFonts w:asciiTheme="minorHAnsi" w:hAnsiTheme="minorHAnsi" w:cstheme="minorHAnsi"/>
          <w:sz w:val="22"/>
          <w:szCs w:val="22"/>
        </w:rPr>
        <w:t>Finally, a</w:t>
      </w:r>
      <w:r w:rsidR="00D85620" w:rsidRPr="005A7275">
        <w:rPr>
          <w:rFonts w:asciiTheme="minorHAnsi" w:hAnsiTheme="minorHAnsi" w:cstheme="minorHAnsi"/>
          <w:sz w:val="22"/>
          <w:szCs w:val="22"/>
        </w:rPr>
        <w:t xml:space="preserve">lthough most of the mortality burden was </w:t>
      </w:r>
      <w:r w:rsidR="008A1D8D" w:rsidRPr="005A7275">
        <w:rPr>
          <w:rFonts w:asciiTheme="minorHAnsi" w:hAnsiTheme="minorHAnsi" w:cstheme="minorHAnsi"/>
          <w:sz w:val="22"/>
          <w:szCs w:val="22"/>
        </w:rPr>
        <w:t xml:space="preserve">due to </w:t>
      </w:r>
      <w:r w:rsidR="00D85620" w:rsidRPr="005A7275">
        <w:rPr>
          <w:rFonts w:asciiTheme="minorHAnsi" w:hAnsiTheme="minorHAnsi" w:cstheme="minorHAnsi"/>
          <w:sz w:val="22"/>
          <w:szCs w:val="22"/>
        </w:rPr>
        <w:t xml:space="preserve">exposure to cold, the </w:t>
      </w:r>
      <w:r w:rsidR="004C209E" w:rsidRPr="005A7275">
        <w:rPr>
          <w:rFonts w:asciiTheme="minorHAnsi" w:hAnsiTheme="minorHAnsi" w:cstheme="minorHAnsi"/>
          <w:sz w:val="22"/>
          <w:szCs w:val="22"/>
        </w:rPr>
        <w:t xml:space="preserve">attributable fraction of mortality due to hot temperatures was over twice as high in the </w:t>
      </w:r>
      <w:r w:rsidR="00D85620" w:rsidRPr="005A7275">
        <w:rPr>
          <w:rFonts w:asciiTheme="minorHAnsi" w:hAnsiTheme="minorHAnsi" w:cstheme="minorHAnsi"/>
          <w:sz w:val="22"/>
          <w:szCs w:val="22"/>
        </w:rPr>
        <w:t>85 + age group</w:t>
      </w:r>
      <w:r w:rsidR="004C209E" w:rsidRPr="005A7275">
        <w:rPr>
          <w:rFonts w:asciiTheme="minorHAnsi" w:hAnsiTheme="minorHAnsi" w:cstheme="minorHAnsi"/>
          <w:sz w:val="22"/>
          <w:szCs w:val="22"/>
        </w:rPr>
        <w:t xml:space="preserve"> compared to the 65-84 age group compared to a more modest increase in the attributable fraction of mortality due to cold temperatures</w:t>
      </w:r>
      <w:r w:rsidR="00D85620" w:rsidRPr="005A7275">
        <w:rPr>
          <w:rFonts w:asciiTheme="minorHAnsi" w:hAnsiTheme="minorHAnsi" w:cstheme="minorHAnsi"/>
          <w:sz w:val="22"/>
          <w:szCs w:val="22"/>
        </w:rPr>
        <w:t xml:space="preserve">. </w:t>
      </w:r>
    </w:p>
    <w:p w14:paraId="3762C9E1" w14:textId="63E790E2" w:rsidR="00063C49" w:rsidRPr="005A7275" w:rsidRDefault="00063C49" w:rsidP="004C209E">
      <w:pPr>
        <w:jc w:val="both"/>
        <w:rPr>
          <w:rFonts w:asciiTheme="minorHAnsi" w:hAnsiTheme="minorHAnsi" w:cstheme="minorHAnsi"/>
          <w:sz w:val="22"/>
          <w:szCs w:val="22"/>
        </w:rPr>
      </w:pPr>
    </w:p>
    <w:p w14:paraId="45AE0744" w14:textId="40599B63" w:rsidR="00063C49" w:rsidRPr="00456617" w:rsidRDefault="00063C49" w:rsidP="004C209E">
      <w:pPr>
        <w:jc w:val="both"/>
        <w:rPr>
          <w:rFonts w:asciiTheme="minorHAnsi" w:hAnsiTheme="minorHAnsi" w:cstheme="minorHAnsi"/>
        </w:rPr>
      </w:pPr>
    </w:p>
    <w:tbl>
      <w:tblPr>
        <w:tblStyle w:val="TableGridLight"/>
        <w:tblW w:w="9355" w:type="dxa"/>
        <w:tblLook w:val="04A0" w:firstRow="1" w:lastRow="0" w:firstColumn="1" w:lastColumn="0" w:noHBand="0" w:noVBand="1"/>
      </w:tblPr>
      <w:tblGrid>
        <w:gridCol w:w="1615"/>
        <w:gridCol w:w="647"/>
        <w:gridCol w:w="1101"/>
        <w:gridCol w:w="990"/>
        <w:gridCol w:w="952"/>
        <w:gridCol w:w="990"/>
        <w:gridCol w:w="1064"/>
        <w:gridCol w:w="1006"/>
        <w:gridCol w:w="990"/>
      </w:tblGrid>
      <w:tr w:rsidR="00297353" w:rsidRPr="00456617" w14:paraId="20E400F8" w14:textId="77777777" w:rsidTr="00824269">
        <w:trPr>
          <w:trHeight w:val="290"/>
        </w:trPr>
        <w:tc>
          <w:tcPr>
            <w:tcW w:w="1615" w:type="dxa"/>
            <w:noWrap/>
            <w:hideMark/>
          </w:tcPr>
          <w:p w14:paraId="7DB6656C"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Age</w:t>
            </w:r>
          </w:p>
        </w:tc>
        <w:tc>
          <w:tcPr>
            <w:tcW w:w="647" w:type="dxa"/>
            <w:noWrap/>
            <w:hideMark/>
          </w:tcPr>
          <w:p w14:paraId="595DD978"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MMT</w:t>
            </w:r>
          </w:p>
        </w:tc>
        <w:tc>
          <w:tcPr>
            <w:tcW w:w="1101" w:type="dxa"/>
            <w:noWrap/>
            <w:hideMark/>
          </w:tcPr>
          <w:p w14:paraId="006CA68A" w14:textId="5705230C" w:rsidR="00580F41" w:rsidRPr="00456617" w:rsidRDefault="00824269" w:rsidP="00824269">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T</w:t>
            </w:r>
            <w:r w:rsidR="00580F41" w:rsidRPr="00456617">
              <w:rPr>
                <w:rFonts w:asciiTheme="minorHAnsi" w:hAnsiTheme="minorHAnsi" w:cstheme="minorHAnsi"/>
                <w:b/>
                <w:color w:val="000000"/>
                <w:sz w:val="18"/>
                <w:szCs w:val="18"/>
              </w:rPr>
              <w:t>otal</w:t>
            </w:r>
            <w:r w:rsidRPr="00456617">
              <w:rPr>
                <w:rFonts w:asciiTheme="minorHAnsi" w:hAnsiTheme="minorHAnsi" w:cstheme="minorHAnsi"/>
                <w:b/>
                <w:color w:val="000000"/>
                <w:sz w:val="18"/>
                <w:szCs w:val="18"/>
              </w:rPr>
              <w:t xml:space="preserve"> </w:t>
            </w:r>
          </w:p>
        </w:tc>
        <w:tc>
          <w:tcPr>
            <w:tcW w:w="990" w:type="dxa"/>
            <w:noWrap/>
            <w:hideMark/>
          </w:tcPr>
          <w:p w14:paraId="633DBCB8" w14:textId="7B1E728D" w:rsidR="00580F41" w:rsidRPr="00456617" w:rsidRDefault="00824269" w:rsidP="00824269">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 xml:space="preserve">Heat </w:t>
            </w:r>
          </w:p>
        </w:tc>
        <w:tc>
          <w:tcPr>
            <w:tcW w:w="952" w:type="dxa"/>
            <w:noWrap/>
            <w:hideMark/>
          </w:tcPr>
          <w:p w14:paraId="527DCEB6" w14:textId="79BD559D" w:rsidR="00580F41" w:rsidRPr="00456617" w:rsidRDefault="00824269" w:rsidP="00824269">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 xml:space="preserve">Mild Heat </w:t>
            </w:r>
          </w:p>
        </w:tc>
        <w:tc>
          <w:tcPr>
            <w:tcW w:w="990" w:type="dxa"/>
            <w:noWrap/>
            <w:hideMark/>
          </w:tcPr>
          <w:p w14:paraId="3F7008B0" w14:textId="60F2A086" w:rsidR="00580F41" w:rsidRPr="00456617" w:rsidRDefault="00824269"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Extreme H</w:t>
            </w:r>
            <w:r w:rsidR="00580F41" w:rsidRPr="00456617">
              <w:rPr>
                <w:rFonts w:asciiTheme="minorHAnsi" w:hAnsiTheme="minorHAnsi" w:cstheme="minorHAnsi"/>
                <w:b/>
                <w:color w:val="000000"/>
                <w:sz w:val="18"/>
                <w:szCs w:val="18"/>
              </w:rPr>
              <w:t>eat</w:t>
            </w:r>
            <w:r w:rsidRPr="00456617">
              <w:rPr>
                <w:rFonts w:asciiTheme="minorHAnsi" w:hAnsiTheme="minorHAnsi" w:cstheme="minorHAnsi"/>
                <w:b/>
                <w:color w:val="000000"/>
                <w:sz w:val="18"/>
                <w:szCs w:val="18"/>
              </w:rPr>
              <w:t xml:space="preserve"> </w:t>
            </w:r>
          </w:p>
        </w:tc>
        <w:tc>
          <w:tcPr>
            <w:tcW w:w="1064" w:type="dxa"/>
            <w:noWrap/>
            <w:hideMark/>
          </w:tcPr>
          <w:p w14:paraId="480A2958" w14:textId="0DB87DC3" w:rsidR="00580F41" w:rsidRPr="00456617" w:rsidRDefault="00824269"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Cold</w:t>
            </w:r>
          </w:p>
        </w:tc>
        <w:tc>
          <w:tcPr>
            <w:tcW w:w="1006" w:type="dxa"/>
            <w:noWrap/>
            <w:hideMark/>
          </w:tcPr>
          <w:p w14:paraId="48E0F3E7" w14:textId="59EBE47C" w:rsidR="00580F41" w:rsidRPr="00456617" w:rsidRDefault="00824269"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Mild Cold</w:t>
            </w:r>
          </w:p>
        </w:tc>
        <w:tc>
          <w:tcPr>
            <w:tcW w:w="990" w:type="dxa"/>
            <w:noWrap/>
            <w:hideMark/>
          </w:tcPr>
          <w:p w14:paraId="78F9C413" w14:textId="7F059DC8" w:rsidR="00580F41" w:rsidRPr="00456617" w:rsidRDefault="00824269"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Extreme C</w:t>
            </w:r>
            <w:r w:rsidR="00580F41" w:rsidRPr="00456617">
              <w:rPr>
                <w:rFonts w:asciiTheme="minorHAnsi" w:hAnsiTheme="minorHAnsi" w:cstheme="minorHAnsi"/>
                <w:b/>
                <w:color w:val="000000"/>
                <w:sz w:val="18"/>
                <w:szCs w:val="18"/>
              </w:rPr>
              <w:t>old</w:t>
            </w:r>
          </w:p>
        </w:tc>
      </w:tr>
      <w:tr w:rsidR="00297353" w:rsidRPr="00456617" w14:paraId="3D02C564" w14:textId="77777777" w:rsidTr="00824269">
        <w:trPr>
          <w:trHeight w:val="290"/>
        </w:trPr>
        <w:tc>
          <w:tcPr>
            <w:tcW w:w="1615" w:type="dxa"/>
            <w:noWrap/>
            <w:hideMark/>
          </w:tcPr>
          <w:p w14:paraId="6605EB81"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65 (total)</w:t>
            </w:r>
          </w:p>
        </w:tc>
        <w:tc>
          <w:tcPr>
            <w:tcW w:w="647" w:type="dxa"/>
            <w:noWrap/>
            <w:hideMark/>
          </w:tcPr>
          <w:p w14:paraId="0C28A3A9"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19</w:t>
            </w:r>
          </w:p>
        </w:tc>
        <w:tc>
          <w:tcPr>
            <w:tcW w:w="1101" w:type="dxa"/>
            <w:noWrap/>
            <w:hideMark/>
          </w:tcPr>
          <w:p w14:paraId="2AB59F5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12.3</w:t>
            </w:r>
          </w:p>
          <w:p w14:paraId="0E1B3E2C" w14:textId="4EF1BB9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 (7.3-16.8)</w:t>
            </w:r>
          </w:p>
        </w:tc>
        <w:tc>
          <w:tcPr>
            <w:tcW w:w="990" w:type="dxa"/>
            <w:noWrap/>
            <w:hideMark/>
          </w:tcPr>
          <w:p w14:paraId="10E40A8F"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1.1 </w:t>
            </w:r>
          </w:p>
          <w:p w14:paraId="462CE52B" w14:textId="3FAAA76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(0.5-1.6)</w:t>
            </w:r>
          </w:p>
        </w:tc>
        <w:tc>
          <w:tcPr>
            <w:tcW w:w="952" w:type="dxa"/>
            <w:noWrap/>
            <w:hideMark/>
          </w:tcPr>
          <w:p w14:paraId="03C7DAF0"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0.8 </w:t>
            </w:r>
          </w:p>
          <w:p w14:paraId="43606B87" w14:textId="0B20C8E6"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(0.4-1.3)</w:t>
            </w:r>
          </w:p>
        </w:tc>
        <w:tc>
          <w:tcPr>
            <w:tcW w:w="990" w:type="dxa"/>
            <w:noWrap/>
            <w:hideMark/>
          </w:tcPr>
          <w:p w14:paraId="5013FD4A"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0.3 </w:t>
            </w:r>
          </w:p>
          <w:p w14:paraId="6509E9C4" w14:textId="73D1BB86"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(0.1-0.4)</w:t>
            </w:r>
          </w:p>
        </w:tc>
        <w:tc>
          <w:tcPr>
            <w:tcW w:w="1064" w:type="dxa"/>
            <w:noWrap/>
            <w:hideMark/>
          </w:tcPr>
          <w:p w14:paraId="5C1C6E7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11.4 </w:t>
            </w:r>
          </w:p>
          <w:p w14:paraId="4859E83B" w14:textId="252373C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(6.2-16.5)</w:t>
            </w:r>
          </w:p>
        </w:tc>
        <w:tc>
          <w:tcPr>
            <w:tcW w:w="1006" w:type="dxa"/>
            <w:noWrap/>
            <w:hideMark/>
          </w:tcPr>
          <w:p w14:paraId="2002788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10.9 </w:t>
            </w:r>
          </w:p>
          <w:p w14:paraId="3C2F0C15" w14:textId="33214FE3"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(5.8-15.6)</w:t>
            </w:r>
          </w:p>
        </w:tc>
        <w:tc>
          <w:tcPr>
            <w:tcW w:w="990" w:type="dxa"/>
            <w:noWrap/>
            <w:hideMark/>
          </w:tcPr>
          <w:p w14:paraId="334DB65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0.6 </w:t>
            </w:r>
          </w:p>
          <w:p w14:paraId="73EF43A3" w14:textId="76CD0BE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(0.4-0.7)</w:t>
            </w:r>
          </w:p>
        </w:tc>
      </w:tr>
      <w:tr w:rsidR="00297353" w:rsidRPr="00456617" w14:paraId="0BA15AB3" w14:textId="77777777" w:rsidTr="00824269">
        <w:trPr>
          <w:trHeight w:val="290"/>
        </w:trPr>
        <w:tc>
          <w:tcPr>
            <w:tcW w:w="1615" w:type="dxa"/>
            <w:noWrap/>
            <w:hideMark/>
          </w:tcPr>
          <w:p w14:paraId="2E5B6CDD"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65 (males)</w:t>
            </w:r>
          </w:p>
        </w:tc>
        <w:tc>
          <w:tcPr>
            <w:tcW w:w="647" w:type="dxa"/>
            <w:noWrap/>
            <w:hideMark/>
          </w:tcPr>
          <w:p w14:paraId="046C2478"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18.9</w:t>
            </w:r>
          </w:p>
        </w:tc>
        <w:tc>
          <w:tcPr>
            <w:tcW w:w="1101" w:type="dxa"/>
            <w:noWrap/>
            <w:hideMark/>
          </w:tcPr>
          <w:p w14:paraId="63F8B8F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9.8 </w:t>
            </w:r>
          </w:p>
          <w:p w14:paraId="43BFBC53" w14:textId="14ADA0A6"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(2.2-16.3)</w:t>
            </w:r>
          </w:p>
        </w:tc>
        <w:tc>
          <w:tcPr>
            <w:tcW w:w="990" w:type="dxa"/>
            <w:noWrap/>
            <w:hideMark/>
          </w:tcPr>
          <w:p w14:paraId="1D46EDB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0.9 </w:t>
            </w:r>
          </w:p>
          <w:p w14:paraId="2DA8A6DA" w14:textId="1775CD0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(0-1.7)</w:t>
            </w:r>
          </w:p>
        </w:tc>
        <w:tc>
          <w:tcPr>
            <w:tcW w:w="952" w:type="dxa"/>
            <w:noWrap/>
            <w:hideMark/>
          </w:tcPr>
          <w:p w14:paraId="6182C99E"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0.7 </w:t>
            </w:r>
          </w:p>
          <w:p w14:paraId="3A15C5D9" w14:textId="2526EDF0"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(0-1.3)</w:t>
            </w:r>
          </w:p>
        </w:tc>
        <w:tc>
          <w:tcPr>
            <w:tcW w:w="990" w:type="dxa"/>
            <w:noWrap/>
            <w:hideMark/>
          </w:tcPr>
          <w:p w14:paraId="63D5ECCF"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0.2 </w:t>
            </w:r>
          </w:p>
          <w:p w14:paraId="7053E8B3" w14:textId="29E8D23B"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(0-0.4)</w:t>
            </w:r>
          </w:p>
        </w:tc>
        <w:tc>
          <w:tcPr>
            <w:tcW w:w="1064" w:type="dxa"/>
            <w:noWrap/>
            <w:hideMark/>
          </w:tcPr>
          <w:p w14:paraId="586902F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8.9 </w:t>
            </w:r>
          </w:p>
          <w:p w14:paraId="5E13172F" w14:textId="49C652F3"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(1.6-16)</w:t>
            </w:r>
          </w:p>
        </w:tc>
        <w:tc>
          <w:tcPr>
            <w:tcW w:w="1006" w:type="dxa"/>
            <w:noWrap/>
            <w:hideMark/>
          </w:tcPr>
          <w:p w14:paraId="37464F4F"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8.5 </w:t>
            </w:r>
          </w:p>
          <w:p w14:paraId="1D6D3F2B" w14:textId="19D5B9D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(0.8-15.2)</w:t>
            </w:r>
          </w:p>
        </w:tc>
        <w:tc>
          <w:tcPr>
            <w:tcW w:w="990" w:type="dxa"/>
            <w:noWrap/>
            <w:hideMark/>
          </w:tcPr>
          <w:p w14:paraId="3E87ADD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0.5 </w:t>
            </w:r>
          </w:p>
          <w:p w14:paraId="031D06FA" w14:textId="47590E5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(0.2-0.7)</w:t>
            </w:r>
          </w:p>
        </w:tc>
      </w:tr>
      <w:tr w:rsidR="00297353" w:rsidRPr="00456617" w14:paraId="1861DC92" w14:textId="77777777" w:rsidTr="00824269">
        <w:trPr>
          <w:trHeight w:val="290"/>
        </w:trPr>
        <w:tc>
          <w:tcPr>
            <w:tcW w:w="1615" w:type="dxa"/>
            <w:noWrap/>
            <w:hideMark/>
          </w:tcPr>
          <w:p w14:paraId="48212925"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65 (females)</w:t>
            </w:r>
          </w:p>
        </w:tc>
        <w:tc>
          <w:tcPr>
            <w:tcW w:w="647" w:type="dxa"/>
            <w:noWrap/>
            <w:hideMark/>
          </w:tcPr>
          <w:p w14:paraId="3B34500B"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19.1</w:t>
            </w:r>
          </w:p>
        </w:tc>
        <w:tc>
          <w:tcPr>
            <w:tcW w:w="1101" w:type="dxa"/>
            <w:noWrap/>
            <w:hideMark/>
          </w:tcPr>
          <w:p w14:paraId="3406E75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14.4 </w:t>
            </w:r>
          </w:p>
          <w:p w14:paraId="60EF77DB" w14:textId="57DC2867"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(8.1-20.5)</w:t>
            </w:r>
          </w:p>
        </w:tc>
        <w:tc>
          <w:tcPr>
            <w:tcW w:w="990" w:type="dxa"/>
            <w:noWrap/>
            <w:hideMark/>
          </w:tcPr>
          <w:p w14:paraId="21264EAF"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1.2 </w:t>
            </w:r>
          </w:p>
          <w:p w14:paraId="5DD5FFCC" w14:textId="451A6876"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(0.4-2)</w:t>
            </w:r>
          </w:p>
        </w:tc>
        <w:tc>
          <w:tcPr>
            <w:tcW w:w="952" w:type="dxa"/>
            <w:noWrap/>
            <w:hideMark/>
          </w:tcPr>
          <w:p w14:paraId="7CA8919E"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 </w:t>
            </w:r>
          </w:p>
          <w:p w14:paraId="75C31CE2" w14:textId="717DA82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(0.4-1.6)</w:t>
            </w:r>
          </w:p>
        </w:tc>
        <w:tc>
          <w:tcPr>
            <w:tcW w:w="990" w:type="dxa"/>
            <w:noWrap/>
            <w:hideMark/>
          </w:tcPr>
          <w:p w14:paraId="677DAFEF"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0.3 </w:t>
            </w:r>
          </w:p>
          <w:p w14:paraId="5937F9E5" w14:textId="20EAB710"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(0.1-0.4)</w:t>
            </w:r>
          </w:p>
        </w:tc>
        <w:tc>
          <w:tcPr>
            <w:tcW w:w="1064" w:type="dxa"/>
            <w:noWrap/>
            <w:hideMark/>
          </w:tcPr>
          <w:p w14:paraId="3F2326B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13.4 </w:t>
            </w:r>
          </w:p>
          <w:p w14:paraId="537AA054" w14:textId="4FA319D7"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(6.7-19.5)</w:t>
            </w:r>
          </w:p>
        </w:tc>
        <w:tc>
          <w:tcPr>
            <w:tcW w:w="1006" w:type="dxa"/>
            <w:noWrap/>
            <w:hideMark/>
          </w:tcPr>
          <w:p w14:paraId="59ACDA3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12.9 </w:t>
            </w:r>
          </w:p>
          <w:p w14:paraId="2265A410" w14:textId="1F5D4F03"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(6.2-19.2)</w:t>
            </w:r>
          </w:p>
        </w:tc>
        <w:tc>
          <w:tcPr>
            <w:tcW w:w="990" w:type="dxa"/>
            <w:noWrap/>
            <w:hideMark/>
          </w:tcPr>
          <w:p w14:paraId="044735B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0.6 </w:t>
            </w:r>
          </w:p>
          <w:p w14:paraId="3053C2B8" w14:textId="7624FE93"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(0.4-0.9)</w:t>
            </w:r>
          </w:p>
        </w:tc>
      </w:tr>
      <w:tr w:rsidR="00297353" w:rsidRPr="00456617" w14:paraId="3A3A9DE2" w14:textId="77777777" w:rsidTr="00824269">
        <w:trPr>
          <w:trHeight w:val="290"/>
        </w:trPr>
        <w:tc>
          <w:tcPr>
            <w:tcW w:w="1615" w:type="dxa"/>
            <w:noWrap/>
            <w:hideMark/>
          </w:tcPr>
          <w:p w14:paraId="7D578AB4"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65 to 84</w:t>
            </w:r>
          </w:p>
        </w:tc>
        <w:tc>
          <w:tcPr>
            <w:tcW w:w="647" w:type="dxa"/>
            <w:noWrap/>
            <w:hideMark/>
          </w:tcPr>
          <w:p w14:paraId="2271080A"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19.2</w:t>
            </w:r>
          </w:p>
        </w:tc>
        <w:tc>
          <w:tcPr>
            <w:tcW w:w="1101" w:type="dxa"/>
            <w:noWrap/>
            <w:hideMark/>
          </w:tcPr>
          <w:p w14:paraId="350E997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10.9 </w:t>
            </w:r>
          </w:p>
          <w:p w14:paraId="654E29CB" w14:textId="07E69C80"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(5.3-16.8)</w:t>
            </w:r>
          </w:p>
        </w:tc>
        <w:tc>
          <w:tcPr>
            <w:tcW w:w="990" w:type="dxa"/>
            <w:noWrap/>
            <w:hideMark/>
          </w:tcPr>
          <w:p w14:paraId="451D60F0"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0.8 </w:t>
            </w:r>
          </w:p>
          <w:p w14:paraId="02A63980" w14:textId="55A564EB"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(0.1-1.4)</w:t>
            </w:r>
          </w:p>
        </w:tc>
        <w:tc>
          <w:tcPr>
            <w:tcW w:w="952" w:type="dxa"/>
            <w:noWrap/>
            <w:hideMark/>
          </w:tcPr>
          <w:p w14:paraId="6ADF1F7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0.6 </w:t>
            </w:r>
          </w:p>
          <w:p w14:paraId="3DF8946E" w14:textId="69E7561A"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(0.1-1.1)</w:t>
            </w:r>
          </w:p>
        </w:tc>
        <w:tc>
          <w:tcPr>
            <w:tcW w:w="990" w:type="dxa"/>
            <w:noWrap/>
            <w:hideMark/>
          </w:tcPr>
          <w:p w14:paraId="569D3EA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0.2 </w:t>
            </w:r>
          </w:p>
          <w:p w14:paraId="04630AE5" w14:textId="5BD35CD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(0.1-0.3)</w:t>
            </w:r>
          </w:p>
        </w:tc>
        <w:tc>
          <w:tcPr>
            <w:tcW w:w="1064" w:type="dxa"/>
            <w:noWrap/>
            <w:hideMark/>
          </w:tcPr>
          <w:p w14:paraId="59E98D3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10.2 </w:t>
            </w:r>
          </w:p>
          <w:p w14:paraId="66A5AFE2" w14:textId="429143F9"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(4-15.5)</w:t>
            </w:r>
          </w:p>
        </w:tc>
        <w:tc>
          <w:tcPr>
            <w:tcW w:w="1006" w:type="dxa"/>
            <w:noWrap/>
            <w:hideMark/>
          </w:tcPr>
          <w:p w14:paraId="63D425B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9.7 </w:t>
            </w:r>
          </w:p>
          <w:p w14:paraId="7D594FE2" w14:textId="573D402F"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(4-15.3)</w:t>
            </w:r>
          </w:p>
        </w:tc>
        <w:tc>
          <w:tcPr>
            <w:tcW w:w="990" w:type="dxa"/>
            <w:noWrap/>
            <w:hideMark/>
          </w:tcPr>
          <w:p w14:paraId="5A02F77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0.5 </w:t>
            </w:r>
          </w:p>
          <w:p w14:paraId="665A88AF" w14:textId="3AE40E3C"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(0.3-0.7)</w:t>
            </w:r>
          </w:p>
        </w:tc>
      </w:tr>
      <w:tr w:rsidR="00297353" w:rsidRPr="00456617" w14:paraId="0A092311" w14:textId="77777777" w:rsidTr="00824269">
        <w:trPr>
          <w:trHeight w:val="290"/>
        </w:trPr>
        <w:tc>
          <w:tcPr>
            <w:tcW w:w="1615" w:type="dxa"/>
            <w:noWrap/>
            <w:hideMark/>
          </w:tcPr>
          <w:p w14:paraId="75C7A7B0" w14:textId="474CEB10"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65 to 84 (males)</w:t>
            </w:r>
          </w:p>
        </w:tc>
        <w:tc>
          <w:tcPr>
            <w:tcW w:w="647" w:type="dxa"/>
            <w:noWrap/>
            <w:hideMark/>
          </w:tcPr>
          <w:p w14:paraId="0778FACF"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19.1</w:t>
            </w:r>
          </w:p>
        </w:tc>
        <w:tc>
          <w:tcPr>
            <w:tcW w:w="1101" w:type="dxa"/>
            <w:noWrap/>
            <w:hideMark/>
          </w:tcPr>
          <w:p w14:paraId="74AEE16E"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8 </w:t>
            </w:r>
          </w:p>
          <w:p w14:paraId="473A9205" w14:textId="0C214DB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(-0.4-15.9)</w:t>
            </w:r>
          </w:p>
        </w:tc>
        <w:tc>
          <w:tcPr>
            <w:tcW w:w="990" w:type="dxa"/>
            <w:noWrap/>
            <w:hideMark/>
          </w:tcPr>
          <w:p w14:paraId="513E4E8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0.7 </w:t>
            </w:r>
          </w:p>
          <w:p w14:paraId="2D0093D9" w14:textId="131CC1AA"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(-0.2-1.6)</w:t>
            </w:r>
          </w:p>
        </w:tc>
        <w:tc>
          <w:tcPr>
            <w:tcW w:w="952" w:type="dxa"/>
            <w:noWrap/>
            <w:hideMark/>
          </w:tcPr>
          <w:p w14:paraId="33CBEE7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0.5 </w:t>
            </w:r>
          </w:p>
          <w:p w14:paraId="0A34B0FF" w14:textId="0CC67039"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(-0.2-1.3)</w:t>
            </w:r>
          </w:p>
        </w:tc>
        <w:tc>
          <w:tcPr>
            <w:tcW w:w="990" w:type="dxa"/>
            <w:noWrap/>
            <w:hideMark/>
          </w:tcPr>
          <w:p w14:paraId="509A944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0.2 </w:t>
            </w:r>
          </w:p>
          <w:p w14:paraId="2276CCDA" w14:textId="69788BDD"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(0-0.3)</w:t>
            </w:r>
          </w:p>
        </w:tc>
        <w:tc>
          <w:tcPr>
            <w:tcW w:w="1064" w:type="dxa"/>
            <w:noWrap/>
            <w:hideMark/>
          </w:tcPr>
          <w:p w14:paraId="440FF229"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7.4 </w:t>
            </w:r>
          </w:p>
          <w:p w14:paraId="429D9319" w14:textId="6FDB1DB7"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(-1.9-15.6)</w:t>
            </w:r>
          </w:p>
        </w:tc>
        <w:tc>
          <w:tcPr>
            <w:tcW w:w="1006" w:type="dxa"/>
            <w:noWrap/>
            <w:hideMark/>
          </w:tcPr>
          <w:p w14:paraId="3042D766"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7.1 </w:t>
            </w:r>
          </w:p>
          <w:p w14:paraId="3220FFFF" w14:textId="5CB8954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(-2.2-14.7)</w:t>
            </w:r>
          </w:p>
        </w:tc>
        <w:tc>
          <w:tcPr>
            <w:tcW w:w="990" w:type="dxa"/>
            <w:noWrap/>
            <w:hideMark/>
          </w:tcPr>
          <w:p w14:paraId="1537A889"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0.3 </w:t>
            </w:r>
          </w:p>
          <w:p w14:paraId="3709B247" w14:textId="3EDBE6F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(0-0.6)</w:t>
            </w:r>
          </w:p>
        </w:tc>
      </w:tr>
      <w:tr w:rsidR="00297353" w:rsidRPr="00456617" w14:paraId="250BDD10" w14:textId="77777777" w:rsidTr="00824269">
        <w:trPr>
          <w:trHeight w:val="290"/>
        </w:trPr>
        <w:tc>
          <w:tcPr>
            <w:tcW w:w="1615" w:type="dxa"/>
            <w:noWrap/>
            <w:hideMark/>
          </w:tcPr>
          <w:p w14:paraId="1B92EB6A" w14:textId="1F23D256"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65 to 84 (females)</w:t>
            </w:r>
          </w:p>
        </w:tc>
        <w:tc>
          <w:tcPr>
            <w:tcW w:w="647" w:type="dxa"/>
            <w:noWrap/>
            <w:hideMark/>
          </w:tcPr>
          <w:p w14:paraId="6E5E09BC"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19.4</w:t>
            </w:r>
          </w:p>
        </w:tc>
        <w:tc>
          <w:tcPr>
            <w:tcW w:w="1101" w:type="dxa"/>
            <w:noWrap/>
            <w:hideMark/>
          </w:tcPr>
          <w:p w14:paraId="6EB68554"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13.6 </w:t>
            </w:r>
          </w:p>
          <w:p w14:paraId="28A87566" w14:textId="740B408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(5.3-21.4)</w:t>
            </w:r>
          </w:p>
        </w:tc>
        <w:tc>
          <w:tcPr>
            <w:tcW w:w="990" w:type="dxa"/>
            <w:noWrap/>
            <w:hideMark/>
          </w:tcPr>
          <w:p w14:paraId="38FCB5C0"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0.9 </w:t>
            </w:r>
          </w:p>
          <w:p w14:paraId="61AC8685" w14:textId="5E568A18"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(0-1.8)</w:t>
            </w:r>
          </w:p>
        </w:tc>
        <w:tc>
          <w:tcPr>
            <w:tcW w:w="952" w:type="dxa"/>
            <w:noWrap/>
            <w:hideMark/>
          </w:tcPr>
          <w:p w14:paraId="68F5EA56"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0.7 </w:t>
            </w:r>
          </w:p>
          <w:p w14:paraId="32B18C8F" w14:textId="3188D23B"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(-0.1-1.5)</w:t>
            </w:r>
          </w:p>
        </w:tc>
        <w:tc>
          <w:tcPr>
            <w:tcW w:w="990" w:type="dxa"/>
            <w:noWrap/>
            <w:hideMark/>
          </w:tcPr>
          <w:p w14:paraId="3AED9C7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0.2 </w:t>
            </w:r>
          </w:p>
          <w:p w14:paraId="606A2788" w14:textId="553705FD"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(0-0.4)</w:t>
            </w:r>
          </w:p>
        </w:tc>
        <w:tc>
          <w:tcPr>
            <w:tcW w:w="1064" w:type="dxa"/>
            <w:noWrap/>
            <w:hideMark/>
          </w:tcPr>
          <w:p w14:paraId="0862356B"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12.8 </w:t>
            </w:r>
          </w:p>
          <w:p w14:paraId="637B8796" w14:textId="32C9F253"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(4-20.2)</w:t>
            </w:r>
          </w:p>
        </w:tc>
        <w:tc>
          <w:tcPr>
            <w:tcW w:w="1006" w:type="dxa"/>
            <w:noWrap/>
            <w:hideMark/>
          </w:tcPr>
          <w:p w14:paraId="4689D8C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12.3 </w:t>
            </w:r>
          </w:p>
          <w:p w14:paraId="150D7703" w14:textId="0F4E3667"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(3.4-19.7)</w:t>
            </w:r>
          </w:p>
        </w:tc>
        <w:tc>
          <w:tcPr>
            <w:tcW w:w="990" w:type="dxa"/>
            <w:noWrap/>
            <w:hideMark/>
          </w:tcPr>
          <w:p w14:paraId="7C831B1B"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0.7 </w:t>
            </w:r>
          </w:p>
          <w:p w14:paraId="409B68AF" w14:textId="13494259"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(0.4-1)</w:t>
            </w:r>
          </w:p>
        </w:tc>
      </w:tr>
      <w:tr w:rsidR="00297353" w:rsidRPr="00456617" w14:paraId="79AF50AA" w14:textId="77777777" w:rsidTr="00824269">
        <w:trPr>
          <w:trHeight w:val="290"/>
        </w:trPr>
        <w:tc>
          <w:tcPr>
            <w:tcW w:w="1615" w:type="dxa"/>
            <w:noWrap/>
            <w:hideMark/>
          </w:tcPr>
          <w:p w14:paraId="532C8055" w14:textId="2AF42B0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85</w:t>
            </w:r>
          </w:p>
        </w:tc>
        <w:tc>
          <w:tcPr>
            <w:tcW w:w="647" w:type="dxa"/>
            <w:noWrap/>
            <w:hideMark/>
          </w:tcPr>
          <w:p w14:paraId="6D442EB1"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18.6</w:t>
            </w:r>
          </w:p>
        </w:tc>
        <w:tc>
          <w:tcPr>
            <w:tcW w:w="1101" w:type="dxa"/>
            <w:noWrap/>
            <w:hideMark/>
          </w:tcPr>
          <w:p w14:paraId="262C2721"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15.3 </w:t>
            </w:r>
          </w:p>
          <w:p w14:paraId="6BC03921" w14:textId="6B25DA14"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(6.4-23.8)</w:t>
            </w:r>
          </w:p>
        </w:tc>
        <w:tc>
          <w:tcPr>
            <w:tcW w:w="990" w:type="dxa"/>
            <w:noWrap/>
            <w:hideMark/>
          </w:tcPr>
          <w:p w14:paraId="035D01B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1.7 </w:t>
            </w:r>
          </w:p>
          <w:p w14:paraId="485C9881" w14:textId="51D56A54"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(0.6-2.7)</w:t>
            </w:r>
          </w:p>
        </w:tc>
        <w:tc>
          <w:tcPr>
            <w:tcW w:w="952" w:type="dxa"/>
            <w:noWrap/>
            <w:hideMark/>
          </w:tcPr>
          <w:p w14:paraId="568A098B"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1.4 </w:t>
            </w:r>
          </w:p>
          <w:p w14:paraId="23536DE6" w14:textId="3D2BDB54"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(0.5-2.3)</w:t>
            </w:r>
          </w:p>
        </w:tc>
        <w:tc>
          <w:tcPr>
            <w:tcW w:w="990" w:type="dxa"/>
            <w:noWrap/>
            <w:hideMark/>
          </w:tcPr>
          <w:p w14:paraId="1AC4B25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0.4 </w:t>
            </w:r>
          </w:p>
          <w:p w14:paraId="52ABCCA5" w14:textId="48986E1A"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(0.2-0.6)</w:t>
            </w:r>
          </w:p>
        </w:tc>
        <w:tc>
          <w:tcPr>
            <w:tcW w:w="1064" w:type="dxa"/>
            <w:noWrap/>
            <w:hideMark/>
          </w:tcPr>
          <w:p w14:paraId="5B0DC13A"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13.8 </w:t>
            </w:r>
          </w:p>
          <w:p w14:paraId="23D6C9B5" w14:textId="3AA8067D"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(4.7-21.4)</w:t>
            </w:r>
          </w:p>
        </w:tc>
        <w:tc>
          <w:tcPr>
            <w:tcW w:w="1006" w:type="dxa"/>
            <w:noWrap/>
            <w:hideMark/>
          </w:tcPr>
          <w:p w14:paraId="38FF04C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13.1 </w:t>
            </w:r>
          </w:p>
          <w:p w14:paraId="0204F096" w14:textId="314ED99C"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(3.6-21)</w:t>
            </w:r>
          </w:p>
        </w:tc>
        <w:tc>
          <w:tcPr>
            <w:tcW w:w="990" w:type="dxa"/>
            <w:noWrap/>
            <w:hideMark/>
          </w:tcPr>
          <w:p w14:paraId="2C7E0179"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0.7 </w:t>
            </w:r>
          </w:p>
          <w:p w14:paraId="128E5714" w14:textId="4CB3E5A6"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(0.4-1.1)</w:t>
            </w:r>
          </w:p>
        </w:tc>
      </w:tr>
      <w:tr w:rsidR="00297353" w:rsidRPr="00456617" w14:paraId="208E4CF6" w14:textId="77777777" w:rsidTr="00824269">
        <w:trPr>
          <w:trHeight w:val="290"/>
        </w:trPr>
        <w:tc>
          <w:tcPr>
            <w:tcW w:w="1615" w:type="dxa"/>
            <w:noWrap/>
            <w:hideMark/>
          </w:tcPr>
          <w:p w14:paraId="55B675A7"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85 (males)</w:t>
            </w:r>
          </w:p>
        </w:tc>
        <w:tc>
          <w:tcPr>
            <w:tcW w:w="647" w:type="dxa"/>
            <w:noWrap/>
            <w:hideMark/>
          </w:tcPr>
          <w:p w14:paraId="53CC7716"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18.5</w:t>
            </w:r>
          </w:p>
        </w:tc>
        <w:tc>
          <w:tcPr>
            <w:tcW w:w="1101" w:type="dxa"/>
            <w:noWrap/>
            <w:hideMark/>
          </w:tcPr>
          <w:p w14:paraId="3DA2C70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14.5 </w:t>
            </w:r>
          </w:p>
          <w:p w14:paraId="660164A7" w14:textId="06E5EC31"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(-1.9-27)</w:t>
            </w:r>
          </w:p>
        </w:tc>
        <w:tc>
          <w:tcPr>
            <w:tcW w:w="990" w:type="dxa"/>
            <w:noWrap/>
            <w:hideMark/>
          </w:tcPr>
          <w:p w14:paraId="0003D0EA"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1.6 </w:t>
            </w:r>
          </w:p>
          <w:p w14:paraId="5E7F3674" w14:textId="2217A439"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(-0.2-3.1)</w:t>
            </w:r>
          </w:p>
        </w:tc>
        <w:tc>
          <w:tcPr>
            <w:tcW w:w="952" w:type="dxa"/>
            <w:noWrap/>
            <w:hideMark/>
          </w:tcPr>
          <w:p w14:paraId="0B017B7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 </w:t>
            </w:r>
          </w:p>
          <w:p w14:paraId="5158ED89" w14:textId="089D0625"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(-0.3-2.7)</w:t>
            </w:r>
          </w:p>
        </w:tc>
        <w:tc>
          <w:tcPr>
            <w:tcW w:w="990" w:type="dxa"/>
            <w:noWrap/>
            <w:hideMark/>
          </w:tcPr>
          <w:p w14:paraId="75DAA674"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0.3 </w:t>
            </w:r>
          </w:p>
          <w:p w14:paraId="5B9D821A" w14:textId="06FB683D"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(0-0.6)</w:t>
            </w:r>
          </w:p>
        </w:tc>
        <w:tc>
          <w:tcPr>
            <w:tcW w:w="1064" w:type="dxa"/>
            <w:noWrap/>
            <w:hideMark/>
          </w:tcPr>
          <w:p w14:paraId="481BEF1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13.2 </w:t>
            </w:r>
          </w:p>
          <w:p w14:paraId="4494F769" w14:textId="39BAA36A"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(-2.6-26.1)</w:t>
            </w:r>
          </w:p>
        </w:tc>
        <w:tc>
          <w:tcPr>
            <w:tcW w:w="1006" w:type="dxa"/>
            <w:noWrap/>
            <w:hideMark/>
          </w:tcPr>
          <w:p w14:paraId="6CF34B5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12.4 </w:t>
            </w:r>
          </w:p>
          <w:p w14:paraId="21E45A6D" w14:textId="2A67D8C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(-2.9-25)</w:t>
            </w:r>
          </w:p>
        </w:tc>
        <w:tc>
          <w:tcPr>
            <w:tcW w:w="990" w:type="dxa"/>
            <w:noWrap/>
            <w:hideMark/>
          </w:tcPr>
          <w:p w14:paraId="42DEC158"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 </w:t>
            </w:r>
          </w:p>
          <w:p w14:paraId="506DD4EC" w14:textId="790B559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(0.5-1.5)</w:t>
            </w:r>
          </w:p>
        </w:tc>
      </w:tr>
      <w:tr w:rsidR="00297353" w:rsidRPr="00456617" w14:paraId="41989B4B" w14:textId="77777777" w:rsidTr="00824269">
        <w:trPr>
          <w:trHeight w:val="290"/>
        </w:trPr>
        <w:tc>
          <w:tcPr>
            <w:tcW w:w="1615" w:type="dxa"/>
            <w:noWrap/>
            <w:hideMark/>
          </w:tcPr>
          <w:p w14:paraId="0E2B2A13" w14:textId="77777777" w:rsidR="00580F41" w:rsidRPr="00456617" w:rsidRDefault="00580F41" w:rsidP="00580F41">
            <w:pPr>
              <w:rPr>
                <w:rFonts w:asciiTheme="minorHAnsi" w:hAnsiTheme="minorHAnsi" w:cstheme="minorHAnsi"/>
                <w:b/>
                <w:color w:val="000000"/>
                <w:sz w:val="18"/>
                <w:szCs w:val="18"/>
              </w:rPr>
            </w:pPr>
            <w:r w:rsidRPr="00456617">
              <w:rPr>
                <w:rFonts w:asciiTheme="minorHAnsi" w:hAnsiTheme="minorHAnsi" w:cstheme="minorHAnsi"/>
                <w:b/>
                <w:color w:val="000000"/>
                <w:sz w:val="18"/>
                <w:szCs w:val="18"/>
              </w:rPr>
              <w:t>over 85 (females)</w:t>
            </w:r>
          </w:p>
        </w:tc>
        <w:tc>
          <w:tcPr>
            <w:tcW w:w="647" w:type="dxa"/>
            <w:noWrap/>
            <w:hideMark/>
          </w:tcPr>
          <w:p w14:paraId="28F9D0ED" w14:textId="77777777" w:rsidR="00580F41" w:rsidRPr="00456617" w:rsidRDefault="00580F41" w:rsidP="00580F41">
            <w:pPr>
              <w:jc w:val="right"/>
              <w:rPr>
                <w:rFonts w:asciiTheme="minorHAnsi" w:hAnsiTheme="minorHAnsi" w:cstheme="minorHAnsi"/>
                <w:color w:val="000000"/>
                <w:sz w:val="18"/>
                <w:szCs w:val="18"/>
              </w:rPr>
            </w:pPr>
            <w:r w:rsidRPr="00456617">
              <w:rPr>
                <w:rFonts w:asciiTheme="minorHAnsi" w:hAnsiTheme="minorHAnsi" w:cstheme="minorHAnsi"/>
                <w:color w:val="000000"/>
                <w:sz w:val="18"/>
                <w:szCs w:val="18"/>
              </w:rPr>
              <w:t>18.7</w:t>
            </w:r>
          </w:p>
        </w:tc>
        <w:tc>
          <w:tcPr>
            <w:tcW w:w="1101" w:type="dxa"/>
            <w:noWrap/>
            <w:hideMark/>
          </w:tcPr>
          <w:p w14:paraId="2DE830F3"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15.7 </w:t>
            </w:r>
          </w:p>
          <w:p w14:paraId="12D0EC84" w14:textId="28BB20DB"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(4.8-25.6)</w:t>
            </w:r>
          </w:p>
        </w:tc>
        <w:tc>
          <w:tcPr>
            <w:tcW w:w="990" w:type="dxa"/>
            <w:noWrap/>
            <w:hideMark/>
          </w:tcPr>
          <w:p w14:paraId="14653EA4"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1.8 </w:t>
            </w:r>
          </w:p>
          <w:p w14:paraId="740E4450" w14:textId="2D7248F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(0.6-3.2)</w:t>
            </w:r>
          </w:p>
        </w:tc>
        <w:tc>
          <w:tcPr>
            <w:tcW w:w="952" w:type="dxa"/>
            <w:noWrap/>
            <w:hideMark/>
          </w:tcPr>
          <w:p w14:paraId="730DCF2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1.5 </w:t>
            </w:r>
          </w:p>
          <w:p w14:paraId="625FB263" w14:textId="52E9EBF4"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(0.3-2.5)</w:t>
            </w:r>
          </w:p>
        </w:tc>
        <w:tc>
          <w:tcPr>
            <w:tcW w:w="990" w:type="dxa"/>
            <w:noWrap/>
            <w:hideMark/>
          </w:tcPr>
          <w:p w14:paraId="42FBDEFB"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0.4 </w:t>
            </w:r>
          </w:p>
          <w:p w14:paraId="0C4B6D97" w14:textId="6030961E"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(0.1-0.7)</w:t>
            </w:r>
          </w:p>
        </w:tc>
        <w:tc>
          <w:tcPr>
            <w:tcW w:w="1064" w:type="dxa"/>
            <w:noWrap/>
            <w:hideMark/>
          </w:tcPr>
          <w:p w14:paraId="5528BEFC"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14.1 </w:t>
            </w:r>
          </w:p>
          <w:p w14:paraId="44B7E35E" w14:textId="72AF965F"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(2.1-24)</w:t>
            </w:r>
          </w:p>
        </w:tc>
        <w:tc>
          <w:tcPr>
            <w:tcW w:w="1006" w:type="dxa"/>
            <w:noWrap/>
            <w:hideMark/>
          </w:tcPr>
          <w:p w14:paraId="0DD55FF5"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13.6 </w:t>
            </w:r>
          </w:p>
          <w:p w14:paraId="5D9A58C0" w14:textId="4C9F142A"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(2.7-23.6)</w:t>
            </w:r>
          </w:p>
        </w:tc>
        <w:tc>
          <w:tcPr>
            <w:tcW w:w="990" w:type="dxa"/>
            <w:noWrap/>
            <w:hideMark/>
          </w:tcPr>
          <w:p w14:paraId="431ABEBD" w14:textId="77777777" w:rsidR="00297353"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 xml:space="preserve">0.6 </w:t>
            </w:r>
          </w:p>
          <w:p w14:paraId="054BA228" w14:textId="76AC17D2" w:rsidR="00580F41" w:rsidRPr="00456617" w:rsidRDefault="00580F41" w:rsidP="00580F41">
            <w:pPr>
              <w:rPr>
                <w:rFonts w:asciiTheme="minorHAnsi" w:hAnsiTheme="minorHAnsi" w:cstheme="minorHAnsi"/>
                <w:color w:val="000000"/>
                <w:sz w:val="18"/>
                <w:szCs w:val="18"/>
              </w:rPr>
            </w:pPr>
            <w:r w:rsidRPr="00456617">
              <w:rPr>
                <w:rFonts w:asciiTheme="minorHAnsi" w:hAnsiTheme="minorHAnsi" w:cstheme="minorHAnsi"/>
                <w:color w:val="000000"/>
                <w:sz w:val="18"/>
                <w:szCs w:val="18"/>
              </w:rPr>
              <w:t>(0.1-1)</w:t>
            </w:r>
          </w:p>
        </w:tc>
      </w:tr>
    </w:tbl>
    <w:p w14:paraId="5E19760A" w14:textId="7949C43B" w:rsidR="0050655C" w:rsidRPr="005A7275" w:rsidRDefault="0050655C" w:rsidP="004C209E">
      <w:pPr>
        <w:jc w:val="both"/>
        <w:rPr>
          <w:rFonts w:asciiTheme="minorHAnsi" w:hAnsiTheme="minorHAnsi" w:cstheme="minorHAnsi"/>
          <w:sz w:val="21"/>
          <w:szCs w:val="21"/>
        </w:rPr>
      </w:pPr>
      <w:r w:rsidRPr="005A7275">
        <w:rPr>
          <w:rFonts w:asciiTheme="minorHAnsi" w:hAnsiTheme="minorHAnsi" w:cstheme="minorHAnsi"/>
          <w:b/>
          <w:color w:val="333333"/>
          <w:sz w:val="21"/>
          <w:szCs w:val="21"/>
          <w:shd w:val="clear" w:color="auto" w:fill="FFFFFF"/>
        </w:rPr>
        <w:t>Table 1</w:t>
      </w:r>
      <w:r w:rsidR="008A1D8D" w:rsidRPr="005A7275">
        <w:rPr>
          <w:rFonts w:asciiTheme="minorHAnsi" w:hAnsiTheme="minorHAnsi" w:cstheme="minorHAnsi"/>
          <w:b/>
          <w:color w:val="333333"/>
          <w:sz w:val="21"/>
          <w:szCs w:val="21"/>
          <w:shd w:val="clear" w:color="auto" w:fill="FFFFFF"/>
        </w:rPr>
        <w:t>.</w:t>
      </w:r>
      <w:r w:rsidR="008A1D8D" w:rsidRPr="005A7275">
        <w:rPr>
          <w:rFonts w:asciiTheme="minorHAnsi" w:hAnsiTheme="minorHAnsi" w:cstheme="minorHAnsi"/>
          <w:sz w:val="21"/>
          <w:szCs w:val="21"/>
        </w:rPr>
        <w:t xml:space="preserve"> Attributable fraction</w:t>
      </w:r>
      <w:r w:rsidR="00824269" w:rsidRPr="005A7275">
        <w:rPr>
          <w:rFonts w:asciiTheme="minorHAnsi" w:hAnsiTheme="minorHAnsi" w:cstheme="minorHAnsi"/>
          <w:sz w:val="21"/>
          <w:szCs w:val="21"/>
        </w:rPr>
        <w:t>s (AFs) of mortality</w:t>
      </w:r>
      <w:r w:rsidR="008A1D8D" w:rsidRPr="005A7275">
        <w:rPr>
          <w:rFonts w:asciiTheme="minorHAnsi" w:hAnsiTheme="minorHAnsi" w:cstheme="minorHAnsi"/>
          <w:sz w:val="21"/>
          <w:szCs w:val="21"/>
        </w:rPr>
        <w:t xml:space="preserve"> </w:t>
      </w:r>
      <w:r w:rsidR="00824269" w:rsidRPr="005A7275">
        <w:rPr>
          <w:rFonts w:asciiTheme="minorHAnsi" w:hAnsiTheme="minorHAnsi" w:cstheme="minorHAnsi"/>
          <w:sz w:val="21"/>
          <w:szCs w:val="21"/>
        </w:rPr>
        <w:t xml:space="preserve">due to mild and extreme </w:t>
      </w:r>
      <w:r w:rsidR="008A1D8D" w:rsidRPr="005A7275">
        <w:rPr>
          <w:rFonts w:asciiTheme="minorHAnsi" w:hAnsiTheme="minorHAnsi" w:cstheme="minorHAnsi"/>
          <w:sz w:val="21"/>
          <w:szCs w:val="21"/>
        </w:rPr>
        <w:t xml:space="preserve">heat and </w:t>
      </w:r>
      <w:r w:rsidR="00824269" w:rsidRPr="005A7275">
        <w:rPr>
          <w:rFonts w:asciiTheme="minorHAnsi" w:hAnsiTheme="minorHAnsi" w:cstheme="minorHAnsi"/>
          <w:sz w:val="21"/>
          <w:szCs w:val="21"/>
        </w:rPr>
        <w:t xml:space="preserve">mild and extreme cold </w:t>
      </w:r>
      <w:r w:rsidR="008A1D8D" w:rsidRPr="005A7275">
        <w:rPr>
          <w:rFonts w:asciiTheme="minorHAnsi" w:hAnsiTheme="minorHAnsi" w:cstheme="minorHAnsi"/>
          <w:sz w:val="21"/>
          <w:szCs w:val="21"/>
        </w:rPr>
        <w:t>with 95% empirical confidence intervals</w:t>
      </w:r>
      <w:r w:rsidR="00824269" w:rsidRPr="005A7275">
        <w:rPr>
          <w:rFonts w:asciiTheme="minorHAnsi" w:hAnsiTheme="minorHAnsi" w:cstheme="minorHAnsi"/>
          <w:sz w:val="21"/>
          <w:szCs w:val="21"/>
        </w:rPr>
        <w:t xml:space="preserve"> (95%CIs) in the elderly population of Sofia, Bulgaria between 2000 and </w:t>
      </w:r>
      <w:r w:rsidR="00824269" w:rsidRPr="004D7CD0">
        <w:rPr>
          <w:rFonts w:asciiTheme="minorHAnsi" w:hAnsiTheme="minorHAnsi" w:cstheme="minorHAnsi"/>
          <w:sz w:val="21"/>
          <w:szCs w:val="21"/>
          <w:highlight w:val="yellow"/>
        </w:rPr>
        <w:t>20</w:t>
      </w:r>
      <w:r w:rsidR="004D7CD0" w:rsidRPr="004D7CD0">
        <w:rPr>
          <w:rFonts w:asciiTheme="minorHAnsi" w:hAnsiTheme="minorHAnsi" w:cstheme="minorHAnsi"/>
          <w:sz w:val="21"/>
          <w:szCs w:val="21"/>
          <w:highlight w:val="yellow"/>
        </w:rPr>
        <w:t>1</w:t>
      </w:r>
      <w:r w:rsidR="00824269" w:rsidRPr="004D7CD0">
        <w:rPr>
          <w:rFonts w:asciiTheme="minorHAnsi" w:hAnsiTheme="minorHAnsi" w:cstheme="minorHAnsi"/>
          <w:sz w:val="21"/>
          <w:szCs w:val="21"/>
          <w:highlight w:val="yellow"/>
        </w:rPr>
        <w:t>7</w:t>
      </w:r>
      <w:r w:rsidR="00824269" w:rsidRPr="005A7275">
        <w:rPr>
          <w:rFonts w:asciiTheme="minorHAnsi" w:hAnsiTheme="minorHAnsi" w:cstheme="minorHAnsi"/>
          <w:sz w:val="21"/>
          <w:szCs w:val="21"/>
        </w:rPr>
        <w:t xml:space="preserve"> by age group and sex. </w:t>
      </w:r>
    </w:p>
    <w:p w14:paraId="138D84A0" w14:textId="11A4C9E3" w:rsidR="00AE5802" w:rsidRPr="00456617" w:rsidRDefault="00AE5802" w:rsidP="00AE5802">
      <w:pPr>
        <w:rPr>
          <w:rFonts w:asciiTheme="minorHAnsi" w:hAnsiTheme="minorHAnsi" w:cstheme="minorHAnsi"/>
        </w:rPr>
      </w:pPr>
    </w:p>
    <w:p w14:paraId="39F6AE6C" w14:textId="77777777" w:rsidR="00215633" w:rsidRPr="00456617" w:rsidRDefault="00215633" w:rsidP="009720DF">
      <w:pPr>
        <w:rPr>
          <w:rFonts w:asciiTheme="minorHAnsi" w:hAnsiTheme="minorHAnsi" w:cstheme="minorHAnsi"/>
        </w:rPr>
      </w:pPr>
    </w:p>
    <w:p w14:paraId="4B17EF69" w14:textId="6230E7B4" w:rsidR="00377C38" w:rsidRPr="005A7275" w:rsidRDefault="00907B28" w:rsidP="009720DF">
      <w:pPr>
        <w:rPr>
          <w:rFonts w:asciiTheme="minorHAnsi" w:hAnsiTheme="minorHAnsi" w:cstheme="minorHAnsi"/>
          <w:b/>
          <w:sz w:val="22"/>
          <w:szCs w:val="22"/>
        </w:rPr>
      </w:pPr>
      <w:r w:rsidRPr="005A7275">
        <w:rPr>
          <w:rFonts w:asciiTheme="minorHAnsi" w:hAnsiTheme="minorHAnsi" w:cstheme="minorHAnsi"/>
          <w:b/>
          <w:sz w:val="22"/>
          <w:szCs w:val="22"/>
        </w:rPr>
        <w:lastRenderedPageBreak/>
        <w:t>DISCUSSION</w:t>
      </w:r>
    </w:p>
    <w:p w14:paraId="6D32E460" w14:textId="543E08E5" w:rsidR="002F3843" w:rsidRPr="005A7275" w:rsidRDefault="002F3843" w:rsidP="009B3F02">
      <w:pPr>
        <w:jc w:val="both"/>
        <w:rPr>
          <w:rFonts w:asciiTheme="minorHAnsi" w:hAnsiTheme="minorHAnsi" w:cstheme="minorHAnsi"/>
          <w:sz w:val="22"/>
          <w:szCs w:val="22"/>
        </w:rPr>
      </w:pPr>
    </w:p>
    <w:p w14:paraId="784A723F" w14:textId="4AAF8AD1" w:rsidR="005A2793" w:rsidRPr="00AF085F" w:rsidRDefault="006342DF" w:rsidP="00AF085F">
      <w:r w:rsidRPr="005A7275">
        <w:rPr>
          <w:rFonts w:asciiTheme="minorHAnsi" w:hAnsiTheme="minorHAnsi" w:cstheme="minorHAnsi"/>
          <w:sz w:val="22"/>
          <w:szCs w:val="22"/>
        </w:rPr>
        <w:t>To our knowledge this is the first study to investigate</w:t>
      </w:r>
      <w:r w:rsidR="00CF24D1" w:rsidRPr="005A7275">
        <w:rPr>
          <w:rFonts w:asciiTheme="minorHAnsi" w:hAnsiTheme="minorHAnsi" w:cstheme="minorHAnsi"/>
          <w:sz w:val="22"/>
          <w:szCs w:val="22"/>
        </w:rPr>
        <w:t xml:space="preserve"> the total mortality burden attributable to non-optimum ambient temperatures, as well as the relative contributions from mild and extreme heat</w:t>
      </w:r>
      <w:r w:rsidRPr="005A7275">
        <w:rPr>
          <w:rFonts w:asciiTheme="minorHAnsi" w:hAnsiTheme="minorHAnsi" w:cstheme="minorHAnsi"/>
          <w:sz w:val="22"/>
          <w:szCs w:val="22"/>
        </w:rPr>
        <w:t xml:space="preserve"> </w:t>
      </w:r>
      <w:r w:rsidR="00CF24D1" w:rsidRPr="005A7275">
        <w:rPr>
          <w:rFonts w:asciiTheme="minorHAnsi" w:hAnsiTheme="minorHAnsi" w:cstheme="minorHAnsi"/>
          <w:sz w:val="22"/>
          <w:szCs w:val="22"/>
        </w:rPr>
        <w:t xml:space="preserve">and cold </w:t>
      </w:r>
      <w:r w:rsidRPr="005A7275">
        <w:rPr>
          <w:rFonts w:asciiTheme="minorHAnsi" w:hAnsiTheme="minorHAnsi" w:cstheme="minorHAnsi"/>
          <w:sz w:val="22"/>
          <w:szCs w:val="22"/>
        </w:rPr>
        <w:t xml:space="preserve">by age group and sex in Sofia, Bulgaria.  </w:t>
      </w:r>
      <w:r w:rsidR="00CF24D1" w:rsidRPr="005A7275">
        <w:rPr>
          <w:rFonts w:asciiTheme="minorHAnsi" w:hAnsiTheme="minorHAnsi" w:cstheme="minorHAnsi"/>
          <w:sz w:val="22"/>
          <w:szCs w:val="22"/>
        </w:rPr>
        <w:t>We report a U-shaped temperature-mortality relationship with higher death rates at colder temperatures which is in agreement with previous research on</w:t>
      </w:r>
      <w:r w:rsidRPr="005A7275">
        <w:rPr>
          <w:rFonts w:asciiTheme="minorHAnsi" w:hAnsiTheme="minorHAnsi" w:cstheme="minorHAnsi"/>
          <w:sz w:val="22"/>
          <w:szCs w:val="22"/>
        </w:rPr>
        <w:t xml:space="preserve"> risks associated with exposures to hot and c</w:t>
      </w:r>
      <w:r w:rsidR="00CF24D1" w:rsidRPr="005A7275">
        <w:rPr>
          <w:rFonts w:asciiTheme="minorHAnsi" w:hAnsiTheme="minorHAnsi" w:cstheme="minorHAnsi"/>
          <w:sz w:val="22"/>
          <w:szCs w:val="22"/>
        </w:rPr>
        <w:t>old temperatures in Bulgaria (</w:t>
      </w:r>
      <w:r w:rsidR="00312387" w:rsidRPr="005A7275">
        <w:rPr>
          <w:rFonts w:asciiTheme="minorHAnsi" w:hAnsiTheme="minorHAnsi" w:cstheme="minorHAnsi"/>
          <w:sz w:val="22"/>
          <w:szCs w:val="22"/>
        </w:rPr>
        <w:t>McMichael et al. 2008; Pattenden et al. 2003</w:t>
      </w:r>
      <w:r w:rsidR="00CF24D1" w:rsidRPr="005A7275">
        <w:rPr>
          <w:rFonts w:asciiTheme="minorHAnsi" w:hAnsiTheme="minorHAnsi" w:cstheme="minorHAnsi"/>
          <w:sz w:val="22"/>
          <w:szCs w:val="22"/>
        </w:rPr>
        <w:t xml:space="preserve">). </w:t>
      </w:r>
      <w:r w:rsidRPr="005A7275">
        <w:rPr>
          <w:rFonts w:asciiTheme="minorHAnsi" w:hAnsiTheme="minorHAnsi" w:cstheme="minorHAnsi"/>
          <w:sz w:val="22"/>
          <w:szCs w:val="22"/>
        </w:rPr>
        <w:t>Studies</w:t>
      </w:r>
      <w:r w:rsidR="00CF24D1" w:rsidRPr="005A7275">
        <w:rPr>
          <w:rFonts w:asciiTheme="minorHAnsi" w:hAnsiTheme="minorHAnsi" w:cstheme="minorHAnsi"/>
          <w:sz w:val="22"/>
          <w:szCs w:val="22"/>
        </w:rPr>
        <w:t xml:space="preserve"> that have investigated mortality impacts across the full temperature spectrum in other locations around the world have</w:t>
      </w:r>
      <w:r w:rsidRPr="005A7275">
        <w:rPr>
          <w:rFonts w:asciiTheme="minorHAnsi" w:hAnsiTheme="minorHAnsi" w:cstheme="minorHAnsi"/>
          <w:sz w:val="22"/>
          <w:szCs w:val="22"/>
        </w:rPr>
        <w:t xml:space="preserve"> </w:t>
      </w:r>
      <w:r w:rsidR="00CF24D1" w:rsidRPr="005A7275">
        <w:rPr>
          <w:rFonts w:asciiTheme="minorHAnsi" w:hAnsiTheme="minorHAnsi" w:cstheme="minorHAnsi"/>
          <w:sz w:val="22"/>
          <w:szCs w:val="22"/>
        </w:rPr>
        <w:t>also reported greater mortality burden from cold temperature</w:t>
      </w:r>
      <w:r w:rsidRPr="005A7275">
        <w:rPr>
          <w:rFonts w:asciiTheme="minorHAnsi" w:hAnsiTheme="minorHAnsi" w:cstheme="minorHAnsi"/>
          <w:sz w:val="22"/>
          <w:szCs w:val="22"/>
        </w:rPr>
        <w:t xml:space="preserve"> in most</w:t>
      </w:r>
      <w:r w:rsidR="00CF24D1" w:rsidRPr="005A7275">
        <w:rPr>
          <w:rFonts w:asciiTheme="minorHAnsi" w:hAnsiTheme="minorHAnsi" w:cstheme="minorHAnsi"/>
          <w:sz w:val="22"/>
          <w:szCs w:val="22"/>
        </w:rPr>
        <w:t xml:space="preserve"> of the locations studied </w:t>
      </w:r>
      <w:r w:rsidRPr="005A7275">
        <w:rPr>
          <w:rFonts w:asciiTheme="minorHAnsi" w:hAnsiTheme="minorHAnsi" w:cstheme="minorHAnsi"/>
          <w:sz w:val="22"/>
          <w:szCs w:val="22"/>
        </w:rPr>
        <w:t>(</w:t>
      </w:r>
      <w:proofErr w:type="spellStart"/>
      <w:r w:rsidR="006A6609" w:rsidRPr="005A7275">
        <w:rPr>
          <w:rFonts w:asciiTheme="minorHAnsi" w:hAnsiTheme="minorHAnsi" w:cstheme="minorHAnsi"/>
          <w:sz w:val="22"/>
          <w:szCs w:val="22"/>
        </w:rPr>
        <w:t>Åström</w:t>
      </w:r>
      <w:proofErr w:type="spellEnd"/>
      <w:r w:rsidR="006A6609" w:rsidRPr="005A7275">
        <w:rPr>
          <w:rFonts w:asciiTheme="minorHAnsi" w:hAnsiTheme="minorHAnsi" w:cstheme="minorHAnsi"/>
          <w:sz w:val="22"/>
          <w:szCs w:val="22"/>
        </w:rPr>
        <w:t xml:space="preserve"> et al.2018; </w:t>
      </w:r>
      <w:proofErr w:type="spellStart"/>
      <w:r w:rsidR="006A6609" w:rsidRPr="005A7275">
        <w:rPr>
          <w:rFonts w:asciiTheme="minorHAnsi" w:hAnsiTheme="minorHAnsi" w:cstheme="minorHAnsi"/>
          <w:sz w:val="22"/>
          <w:szCs w:val="22"/>
        </w:rPr>
        <w:t>Gasparrini</w:t>
      </w:r>
      <w:proofErr w:type="spellEnd"/>
      <w:r w:rsidR="006A6609" w:rsidRPr="005A7275">
        <w:rPr>
          <w:rFonts w:asciiTheme="minorHAnsi" w:hAnsiTheme="minorHAnsi" w:cstheme="minorHAnsi"/>
          <w:sz w:val="22"/>
          <w:szCs w:val="22"/>
        </w:rPr>
        <w:t xml:space="preserve"> et al. 2015; Pascal et al. 2018; Rodrigues et al. 2019; Son et al. 2016; Yang et al. 2016</w:t>
      </w:r>
      <w:r w:rsidR="005A2793" w:rsidRPr="005A7275">
        <w:rPr>
          <w:rFonts w:asciiTheme="minorHAnsi" w:hAnsiTheme="minorHAnsi" w:cstheme="minorHAnsi"/>
          <w:sz w:val="22"/>
          <w:szCs w:val="22"/>
        </w:rPr>
        <w:t>)</w:t>
      </w:r>
      <w:r w:rsidR="003829FA">
        <w:rPr>
          <w:rFonts w:asciiTheme="minorHAnsi" w:hAnsiTheme="minorHAnsi" w:cstheme="minorHAnsi"/>
          <w:sz w:val="22"/>
          <w:szCs w:val="22"/>
        </w:rPr>
        <w:t xml:space="preserve">. </w:t>
      </w:r>
    </w:p>
    <w:p w14:paraId="22C0D0B6" w14:textId="1555B8FF" w:rsidR="00AE5802" w:rsidRPr="005A7275" w:rsidRDefault="00AE5802" w:rsidP="009B3F02">
      <w:pPr>
        <w:jc w:val="both"/>
        <w:rPr>
          <w:rFonts w:asciiTheme="minorHAnsi" w:hAnsiTheme="minorHAnsi" w:cstheme="minorHAnsi"/>
          <w:sz w:val="22"/>
          <w:szCs w:val="22"/>
        </w:rPr>
      </w:pPr>
    </w:p>
    <w:p w14:paraId="1C67FC55" w14:textId="233303F1" w:rsidR="001F3AC6" w:rsidRPr="0022521B" w:rsidRDefault="002F3843" w:rsidP="005A7275">
      <w:pPr>
        <w:jc w:val="both"/>
        <w:rPr>
          <w:rFonts w:asciiTheme="minorHAnsi" w:hAnsiTheme="minorHAnsi" w:cstheme="minorHAnsi"/>
          <w:sz w:val="22"/>
          <w:szCs w:val="22"/>
        </w:rPr>
      </w:pPr>
      <w:r w:rsidRPr="005A7275">
        <w:rPr>
          <w:rFonts w:asciiTheme="minorHAnsi" w:hAnsiTheme="minorHAnsi" w:cstheme="minorHAnsi"/>
          <w:sz w:val="22"/>
          <w:szCs w:val="22"/>
        </w:rPr>
        <w:t xml:space="preserve">The results of this study indicate that the mortality risk from exposure to </w:t>
      </w:r>
      <w:r w:rsidR="005A2793" w:rsidRPr="005A7275">
        <w:rPr>
          <w:rFonts w:asciiTheme="minorHAnsi" w:hAnsiTheme="minorHAnsi" w:cstheme="minorHAnsi"/>
          <w:sz w:val="22"/>
          <w:szCs w:val="22"/>
        </w:rPr>
        <w:t xml:space="preserve">non-optimal </w:t>
      </w:r>
      <w:r w:rsidRPr="005A7275">
        <w:rPr>
          <w:rFonts w:asciiTheme="minorHAnsi" w:hAnsiTheme="minorHAnsi" w:cstheme="minorHAnsi"/>
          <w:sz w:val="22"/>
          <w:szCs w:val="22"/>
        </w:rPr>
        <w:t xml:space="preserve">temperatures </w:t>
      </w:r>
      <w:r w:rsidR="00460A30" w:rsidRPr="005A7275">
        <w:rPr>
          <w:rFonts w:asciiTheme="minorHAnsi" w:hAnsiTheme="minorHAnsi" w:cstheme="minorHAnsi"/>
          <w:sz w:val="22"/>
          <w:szCs w:val="22"/>
        </w:rPr>
        <w:t xml:space="preserve">is higher in older individuals, </w:t>
      </w:r>
      <w:r w:rsidR="005A2793" w:rsidRPr="005A7275">
        <w:rPr>
          <w:rFonts w:asciiTheme="minorHAnsi" w:hAnsiTheme="minorHAnsi" w:cstheme="minorHAnsi"/>
          <w:sz w:val="22"/>
          <w:szCs w:val="22"/>
        </w:rPr>
        <w:t>with individuals aged 85 and over experiencing a higher attributable fraction of deaths attributable to</w:t>
      </w:r>
      <w:r w:rsidRPr="005A7275">
        <w:rPr>
          <w:rFonts w:asciiTheme="minorHAnsi" w:hAnsiTheme="minorHAnsi" w:cstheme="minorHAnsi"/>
          <w:sz w:val="22"/>
          <w:szCs w:val="22"/>
        </w:rPr>
        <w:t xml:space="preserve"> both hot and cold temperatures </w:t>
      </w:r>
      <w:r w:rsidR="005A2793" w:rsidRPr="005A7275">
        <w:rPr>
          <w:rFonts w:asciiTheme="minorHAnsi" w:hAnsiTheme="minorHAnsi" w:cstheme="minorHAnsi"/>
          <w:sz w:val="22"/>
          <w:szCs w:val="22"/>
        </w:rPr>
        <w:t xml:space="preserve">compared to those </w:t>
      </w:r>
      <w:r w:rsidR="006342DF" w:rsidRPr="005A7275">
        <w:rPr>
          <w:rFonts w:asciiTheme="minorHAnsi" w:hAnsiTheme="minorHAnsi" w:cstheme="minorHAnsi"/>
          <w:sz w:val="22"/>
          <w:szCs w:val="22"/>
        </w:rPr>
        <w:t>aged 65 to 84</w:t>
      </w:r>
      <w:r w:rsidRPr="005A7275">
        <w:rPr>
          <w:rFonts w:asciiTheme="minorHAnsi" w:hAnsiTheme="minorHAnsi" w:cstheme="minorHAnsi"/>
          <w:sz w:val="22"/>
          <w:szCs w:val="22"/>
        </w:rPr>
        <w:t xml:space="preserve">. </w:t>
      </w:r>
      <w:r w:rsidR="0015355C" w:rsidRPr="005A7275">
        <w:rPr>
          <w:rFonts w:asciiTheme="minorHAnsi" w:hAnsiTheme="minorHAnsi" w:cstheme="minorHAnsi"/>
          <w:sz w:val="22"/>
          <w:szCs w:val="22"/>
        </w:rPr>
        <w:t>Studies that previously examined the relationship between temperature and mortality in Bulgaria have not provided a quantitative assessment of the impacts in different age groups (</w:t>
      </w:r>
      <w:r w:rsidR="00312387" w:rsidRPr="005A7275">
        <w:rPr>
          <w:rFonts w:asciiTheme="minorHAnsi" w:hAnsiTheme="minorHAnsi" w:cstheme="minorHAnsi"/>
          <w:sz w:val="22"/>
          <w:szCs w:val="22"/>
        </w:rPr>
        <w:t>McMichael et al. 2008; Pattenden et al. 2003</w:t>
      </w:r>
      <w:r w:rsidR="0015355C" w:rsidRPr="005A7275">
        <w:rPr>
          <w:rFonts w:asciiTheme="minorHAnsi" w:hAnsiTheme="minorHAnsi" w:cstheme="minorHAnsi"/>
          <w:sz w:val="22"/>
          <w:szCs w:val="22"/>
        </w:rPr>
        <w:t>).</w:t>
      </w:r>
      <w:r w:rsidRPr="005A7275">
        <w:rPr>
          <w:rFonts w:asciiTheme="minorHAnsi" w:hAnsiTheme="minorHAnsi" w:cstheme="minorHAnsi"/>
          <w:sz w:val="22"/>
          <w:szCs w:val="22"/>
        </w:rPr>
        <w:t xml:space="preserve"> Our findings are in agreement with the findings from most studies that have evaluated temperature-mortality associations. </w:t>
      </w:r>
      <w:r w:rsidR="0015355C" w:rsidRPr="005A7275">
        <w:rPr>
          <w:rFonts w:asciiTheme="minorHAnsi" w:hAnsiTheme="minorHAnsi" w:cstheme="minorHAnsi"/>
          <w:sz w:val="22"/>
          <w:szCs w:val="22"/>
        </w:rPr>
        <w:t xml:space="preserve"> </w:t>
      </w:r>
      <w:r w:rsidR="00171CAB" w:rsidRPr="005A7275">
        <w:rPr>
          <w:rFonts w:asciiTheme="minorHAnsi" w:hAnsiTheme="minorHAnsi" w:cstheme="minorHAnsi"/>
          <w:sz w:val="22"/>
          <w:szCs w:val="22"/>
        </w:rPr>
        <w:t>Some</w:t>
      </w:r>
      <w:r w:rsidR="00357383" w:rsidRPr="005A7275">
        <w:rPr>
          <w:rFonts w:asciiTheme="minorHAnsi" w:hAnsiTheme="minorHAnsi" w:cstheme="minorHAnsi"/>
          <w:sz w:val="22"/>
          <w:szCs w:val="22"/>
        </w:rPr>
        <w:t xml:space="preserve"> studies report </w:t>
      </w:r>
      <w:r w:rsidR="004563C6" w:rsidRPr="005A7275">
        <w:rPr>
          <w:rFonts w:asciiTheme="minorHAnsi" w:hAnsiTheme="minorHAnsi" w:cstheme="minorHAnsi"/>
          <w:sz w:val="22"/>
          <w:szCs w:val="22"/>
        </w:rPr>
        <w:t>a greater risk from mortality due to cold exposure among younger age groups</w:t>
      </w:r>
      <w:r w:rsidR="00357383" w:rsidRPr="005A7275">
        <w:rPr>
          <w:rFonts w:asciiTheme="minorHAnsi" w:hAnsiTheme="minorHAnsi" w:cstheme="minorHAnsi"/>
          <w:sz w:val="22"/>
          <w:szCs w:val="22"/>
        </w:rPr>
        <w:t xml:space="preserve"> </w:t>
      </w:r>
      <w:r w:rsidR="004563C6" w:rsidRPr="005A7275">
        <w:rPr>
          <w:rFonts w:asciiTheme="minorHAnsi" w:hAnsiTheme="minorHAnsi" w:cstheme="minorHAnsi"/>
          <w:sz w:val="22"/>
          <w:szCs w:val="22"/>
        </w:rPr>
        <w:t>compared to older age</w:t>
      </w:r>
      <w:r w:rsidR="00357383" w:rsidRPr="005A7275">
        <w:rPr>
          <w:rFonts w:asciiTheme="minorHAnsi" w:hAnsiTheme="minorHAnsi" w:cstheme="minorHAnsi"/>
          <w:sz w:val="22"/>
          <w:szCs w:val="22"/>
        </w:rPr>
        <w:t xml:space="preserve"> groups (</w:t>
      </w:r>
      <w:proofErr w:type="spellStart"/>
      <w:r w:rsidR="00EC068B" w:rsidRPr="005A7275">
        <w:rPr>
          <w:rFonts w:asciiTheme="minorHAnsi" w:hAnsiTheme="minorHAnsi" w:cstheme="minorHAnsi"/>
          <w:sz w:val="22"/>
          <w:szCs w:val="22"/>
        </w:rPr>
        <w:t>Achebak</w:t>
      </w:r>
      <w:proofErr w:type="spellEnd"/>
      <w:r w:rsidR="00EC068B" w:rsidRPr="005A7275">
        <w:rPr>
          <w:rFonts w:asciiTheme="minorHAnsi" w:hAnsiTheme="minorHAnsi" w:cstheme="minorHAnsi"/>
          <w:sz w:val="22"/>
          <w:szCs w:val="22"/>
        </w:rPr>
        <w:t xml:space="preserve"> et al. 2019; </w:t>
      </w:r>
      <w:proofErr w:type="spellStart"/>
      <w:r w:rsidR="00EC068B" w:rsidRPr="005A7275">
        <w:rPr>
          <w:rFonts w:asciiTheme="minorHAnsi" w:hAnsiTheme="minorHAnsi" w:cstheme="minorHAnsi"/>
          <w:sz w:val="22"/>
          <w:szCs w:val="22"/>
        </w:rPr>
        <w:t>Atsumi</w:t>
      </w:r>
      <w:proofErr w:type="spellEnd"/>
      <w:r w:rsidR="00EC068B" w:rsidRPr="005A7275">
        <w:rPr>
          <w:rFonts w:asciiTheme="minorHAnsi" w:hAnsiTheme="minorHAnsi" w:cstheme="minorHAnsi"/>
          <w:sz w:val="22"/>
          <w:szCs w:val="22"/>
        </w:rPr>
        <w:t xml:space="preserve"> et al. 2013; </w:t>
      </w:r>
      <w:proofErr w:type="spellStart"/>
      <w:r w:rsidR="00EC068B" w:rsidRPr="005A7275">
        <w:rPr>
          <w:rFonts w:asciiTheme="minorHAnsi" w:hAnsiTheme="minorHAnsi" w:cstheme="minorHAnsi"/>
          <w:sz w:val="22"/>
          <w:szCs w:val="22"/>
        </w:rPr>
        <w:t>Davídkovová</w:t>
      </w:r>
      <w:proofErr w:type="spellEnd"/>
      <w:r w:rsidR="00EC068B" w:rsidRPr="005A7275">
        <w:rPr>
          <w:rFonts w:asciiTheme="minorHAnsi" w:hAnsiTheme="minorHAnsi" w:cstheme="minorHAnsi"/>
          <w:sz w:val="22"/>
          <w:szCs w:val="22"/>
        </w:rPr>
        <w:t xml:space="preserve"> et al. 2014; Son et al. 2011</w:t>
      </w:r>
      <w:r w:rsidR="00357383" w:rsidRPr="005A7275">
        <w:rPr>
          <w:rFonts w:asciiTheme="minorHAnsi" w:hAnsiTheme="minorHAnsi" w:cstheme="minorHAnsi"/>
          <w:sz w:val="22"/>
          <w:szCs w:val="22"/>
        </w:rPr>
        <w:t>).</w:t>
      </w:r>
      <w:r w:rsidR="009B19C3" w:rsidRPr="005A7275">
        <w:rPr>
          <w:rFonts w:asciiTheme="minorHAnsi" w:hAnsiTheme="minorHAnsi" w:cstheme="minorHAnsi"/>
          <w:sz w:val="22"/>
          <w:szCs w:val="22"/>
        </w:rPr>
        <w:t xml:space="preserve"> Occupational exposure to cold has been suggested as a possible explanation for the greater vulnerability to cold temperatures among younger age groups reported in such studies (Liu et al. 2015).</w:t>
      </w:r>
      <w:r w:rsidR="00171CAB" w:rsidRPr="005A7275">
        <w:rPr>
          <w:rFonts w:asciiTheme="minorHAnsi" w:hAnsiTheme="minorHAnsi" w:cstheme="minorHAnsi"/>
          <w:sz w:val="22"/>
          <w:szCs w:val="22"/>
        </w:rPr>
        <w:t xml:space="preserve"> However, the majority of previous studies have reported an</w:t>
      </w:r>
      <w:r w:rsidR="005A2793" w:rsidRPr="005A7275">
        <w:rPr>
          <w:rFonts w:asciiTheme="minorHAnsi" w:hAnsiTheme="minorHAnsi" w:cstheme="minorHAnsi"/>
          <w:sz w:val="22"/>
          <w:szCs w:val="22"/>
        </w:rPr>
        <w:t xml:space="preserve"> association between older age </w:t>
      </w:r>
      <w:r w:rsidR="00171CAB" w:rsidRPr="005A7275">
        <w:rPr>
          <w:rFonts w:asciiTheme="minorHAnsi" w:hAnsiTheme="minorHAnsi" w:cstheme="minorHAnsi"/>
          <w:sz w:val="22"/>
          <w:szCs w:val="22"/>
        </w:rPr>
        <w:t>and higher risks from both heat and cold exposure (</w:t>
      </w:r>
      <w:r w:rsidR="00120B1A" w:rsidRPr="005A7275">
        <w:rPr>
          <w:rFonts w:asciiTheme="minorHAnsi" w:hAnsiTheme="minorHAnsi" w:cstheme="minorHAnsi"/>
          <w:sz w:val="22"/>
          <w:szCs w:val="22"/>
        </w:rPr>
        <w:t xml:space="preserve">Bai et al. 2014; Ma et al. 2014; </w:t>
      </w:r>
      <w:proofErr w:type="spellStart"/>
      <w:r w:rsidR="00120B1A" w:rsidRPr="005A7275">
        <w:rPr>
          <w:rFonts w:asciiTheme="minorHAnsi" w:hAnsiTheme="minorHAnsi" w:cstheme="minorHAnsi"/>
          <w:sz w:val="22"/>
          <w:szCs w:val="22"/>
        </w:rPr>
        <w:t>Rocklöv</w:t>
      </w:r>
      <w:proofErr w:type="spellEnd"/>
      <w:r w:rsidR="00120B1A" w:rsidRPr="005A7275">
        <w:rPr>
          <w:rFonts w:asciiTheme="minorHAnsi" w:hAnsiTheme="minorHAnsi" w:cstheme="minorHAnsi"/>
          <w:sz w:val="22"/>
          <w:szCs w:val="22"/>
        </w:rPr>
        <w:t xml:space="preserve"> et al. 2014; Son et al. 2019; Ye et al. 2012; Yu et al. 2011</w:t>
      </w:r>
      <w:r w:rsidR="00171CAB" w:rsidRPr="005A7275">
        <w:rPr>
          <w:rFonts w:asciiTheme="minorHAnsi" w:hAnsiTheme="minorHAnsi" w:cstheme="minorHAnsi"/>
          <w:sz w:val="22"/>
          <w:szCs w:val="22"/>
        </w:rPr>
        <w:t xml:space="preserve">). </w:t>
      </w:r>
      <w:r w:rsidR="009B19C3" w:rsidRPr="005A7275">
        <w:rPr>
          <w:rFonts w:asciiTheme="minorHAnsi" w:hAnsiTheme="minorHAnsi" w:cstheme="minorHAnsi"/>
          <w:sz w:val="22"/>
          <w:szCs w:val="22"/>
        </w:rPr>
        <w:t xml:space="preserve"> </w:t>
      </w:r>
      <w:r w:rsidR="00171CAB" w:rsidRPr="005A7275">
        <w:rPr>
          <w:rFonts w:asciiTheme="minorHAnsi" w:hAnsiTheme="minorHAnsi" w:cstheme="minorHAnsi"/>
          <w:sz w:val="22"/>
          <w:szCs w:val="22"/>
        </w:rPr>
        <w:t>F</w:t>
      </w:r>
      <w:r w:rsidR="00171CAB" w:rsidRPr="005A7275">
        <w:rPr>
          <w:rFonts w:asciiTheme="minorHAnsi" w:hAnsiTheme="minorHAnsi" w:cstheme="minorHAnsi"/>
          <w:color w:val="000000"/>
          <w:sz w:val="22"/>
          <w:szCs w:val="22"/>
          <w:shd w:val="clear" w:color="auto" w:fill="FFFFFF"/>
        </w:rPr>
        <w:t xml:space="preserve">or example, </w:t>
      </w:r>
      <w:r w:rsidR="00171CAB" w:rsidRPr="005A7275">
        <w:rPr>
          <w:rFonts w:asciiTheme="minorHAnsi" w:hAnsiTheme="minorHAnsi" w:cstheme="minorHAnsi"/>
          <w:sz w:val="22"/>
          <w:szCs w:val="22"/>
        </w:rPr>
        <w:t>i</w:t>
      </w:r>
      <w:r w:rsidR="009332EB" w:rsidRPr="005A7275">
        <w:rPr>
          <w:rFonts w:asciiTheme="minorHAnsi" w:hAnsiTheme="minorHAnsi" w:cstheme="minorHAnsi"/>
          <w:sz w:val="22"/>
          <w:szCs w:val="22"/>
        </w:rPr>
        <w:t>n a recent</w:t>
      </w:r>
      <w:r w:rsidR="0015355C" w:rsidRPr="005A7275">
        <w:rPr>
          <w:rFonts w:asciiTheme="minorHAnsi" w:hAnsiTheme="minorHAnsi" w:cstheme="minorHAnsi"/>
          <w:sz w:val="22"/>
          <w:szCs w:val="22"/>
        </w:rPr>
        <w:t xml:space="preserve"> systematic review of studies published between 1980 and 2017, Son and colleagues </w:t>
      </w:r>
      <w:r w:rsidR="00717856" w:rsidRPr="005A7275">
        <w:rPr>
          <w:rFonts w:asciiTheme="minorHAnsi" w:hAnsiTheme="minorHAnsi" w:cstheme="minorHAnsi"/>
          <w:sz w:val="22"/>
          <w:szCs w:val="22"/>
        </w:rPr>
        <w:t>(</w:t>
      </w:r>
      <w:r w:rsidR="006A6609" w:rsidRPr="005A7275">
        <w:rPr>
          <w:rFonts w:asciiTheme="minorHAnsi" w:hAnsiTheme="minorHAnsi" w:cstheme="minorHAnsi"/>
          <w:sz w:val="22"/>
          <w:szCs w:val="22"/>
        </w:rPr>
        <w:t>2019</w:t>
      </w:r>
      <w:r w:rsidR="00717856" w:rsidRPr="005A7275">
        <w:rPr>
          <w:rFonts w:asciiTheme="minorHAnsi" w:hAnsiTheme="minorHAnsi" w:cstheme="minorHAnsi"/>
          <w:sz w:val="22"/>
          <w:szCs w:val="22"/>
        </w:rPr>
        <w:t xml:space="preserve">) </w:t>
      </w:r>
      <w:r w:rsidR="00DB1AD6" w:rsidRPr="005A7275">
        <w:rPr>
          <w:rFonts w:asciiTheme="minorHAnsi" w:hAnsiTheme="minorHAnsi" w:cstheme="minorHAnsi"/>
          <w:sz w:val="22"/>
          <w:szCs w:val="22"/>
        </w:rPr>
        <w:t xml:space="preserve">identified </w:t>
      </w:r>
      <w:r w:rsidR="00717856" w:rsidRPr="005A7275">
        <w:rPr>
          <w:rFonts w:asciiTheme="minorHAnsi" w:hAnsiTheme="minorHAnsi" w:cstheme="minorHAnsi"/>
          <w:sz w:val="22"/>
          <w:szCs w:val="22"/>
        </w:rPr>
        <w:t xml:space="preserve">age </w:t>
      </w:r>
      <w:r w:rsidR="00DB1AD6" w:rsidRPr="005A7275">
        <w:rPr>
          <w:rFonts w:asciiTheme="minorHAnsi" w:hAnsiTheme="minorHAnsi" w:cstheme="minorHAnsi"/>
          <w:sz w:val="22"/>
          <w:szCs w:val="22"/>
        </w:rPr>
        <w:t>as</w:t>
      </w:r>
      <w:r w:rsidR="00717856" w:rsidRPr="005A7275">
        <w:rPr>
          <w:rFonts w:asciiTheme="minorHAnsi" w:hAnsiTheme="minorHAnsi" w:cstheme="minorHAnsi"/>
          <w:sz w:val="22"/>
          <w:szCs w:val="22"/>
        </w:rPr>
        <w:t xml:space="preserve"> the most </w:t>
      </w:r>
      <w:r w:rsidR="00DB1AD6" w:rsidRPr="005A7275">
        <w:rPr>
          <w:rFonts w:asciiTheme="minorHAnsi" w:hAnsiTheme="minorHAnsi" w:cstheme="minorHAnsi"/>
          <w:sz w:val="22"/>
          <w:szCs w:val="22"/>
        </w:rPr>
        <w:t xml:space="preserve">consistent </w:t>
      </w:r>
      <w:r w:rsidR="00717856" w:rsidRPr="005A7275">
        <w:rPr>
          <w:rFonts w:asciiTheme="minorHAnsi" w:hAnsiTheme="minorHAnsi" w:cstheme="minorHAnsi"/>
          <w:sz w:val="22"/>
          <w:szCs w:val="22"/>
        </w:rPr>
        <w:t>effect modifier of the temperate-mortality association</w:t>
      </w:r>
      <w:r w:rsidR="00DB1AD6" w:rsidRPr="005A7275">
        <w:rPr>
          <w:rFonts w:asciiTheme="minorHAnsi" w:hAnsiTheme="minorHAnsi" w:cstheme="minorHAnsi"/>
          <w:sz w:val="22"/>
          <w:szCs w:val="22"/>
        </w:rPr>
        <w:t xml:space="preserve"> and conclu</w:t>
      </w:r>
      <w:r w:rsidR="009332EB" w:rsidRPr="005A7275">
        <w:rPr>
          <w:rFonts w:asciiTheme="minorHAnsi" w:hAnsiTheme="minorHAnsi" w:cstheme="minorHAnsi"/>
          <w:sz w:val="22"/>
          <w:szCs w:val="22"/>
        </w:rPr>
        <w:t>ded that the elderly experience</w:t>
      </w:r>
      <w:r w:rsidR="00DB1AD6" w:rsidRPr="005A7275">
        <w:rPr>
          <w:rFonts w:asciiTheme="minorHAnsi" w:hAnsiTheme="minorHAnsi" w:cstheme="minorHAnsi"/>
          <w:sz w:val="22"/>
          <w:szCs w:val="22"/>
        </w:rPr>
        <w:t xml:space="preserve"> higher risks from </w:t>
      </w:r>
      <w:r w:rsidR="00725657" w:rsidRPr="005A7275">
        <w:rPr>
          <w:rFonts w:asciiTheme="minorHAnsi" w:hAnsiTheme="minorHAnsi" w:cstheme="minorHAnsi"/>
          <w:sz w:val="22"/>
          <w:szCs w:val="22"/>
        </w:rPr>
        <w:t xml:space="preserve">exposure to </w:t>
      </w:r>
      <w:r w:rsidR="00DB1AD6" w:rsidRPr="005A7275">
        <w:rPr>
          <w:rFonts w:asciiTheme="minorHAnsi" w:hAnsiTheme="minorHAnsi" w:cstheme="minorHAnsi"/>
          <w:sz w:val="22"/>
          <w:szCs w:val="22"/>
        </w:rPr>
        <w:t xml:space="preserve">both </w:t>
      </w:r>
      <w:r w:rsidR="00725657" w:rsidRPr="005A7275">
        <w:rPr>
          <w:rFonts w:asciiTheme="minorHAnsi" w:hAnsiTheme="minorHAnsi" w:cstheme="minorHAnsi"/>
          <w:sz w:val="22"/>
          <w:szCs w:val="22"/>
        </w:rPr>
        <w:t>hot</w:t>
      </w:r>
      <w:r w:rsidR="00DB1AD6" w:rsidRPr="005A7275">
        <w:rPr>
          <w:rFonts w:asciiTheme="minorHAnsi" w:hAnsiTheme="minorHAnsi" w:cstheme="minorHAnsi"/>
          <w:sz w:val="22"/>
          <w:szCs w:val="22"/>
        </w:rPr>
        <w:t xml:space="preserve"> and cold </w:t>
      </w:r>
      <w:r w:rsidR="00725657" w:rsidRPr="005A7275">
        <w:rPr>
          <w:rFonts w:asciiTheme="minorHAnsi" w:hAnsiTheme="minorHAnsi" w:cstheme="minorHAnsi"/>
          <w:sz w:val="22"/>
          <w:szCs w:val="22"/>
        </w:rPr>
        <w:t>temperatures</w:t>
      </w:r>
      <w:r w:rsidR="00717856" w:rsidRPr="005A7275">
        <w:rPr>
          <w:rFonts w:asciiTheme="minorHAnsi" w:hAnsiTheme="minorHAnsi" w:cstheme="minorHAnsi"/>
          <w:sz w:val="22"/>
          <w:szCs w:val="22"/>
        </w:rPr>
        <w:t>.</w:t>
      </w:r>
      <w:r w:rsidR="0015355C" w:rsidRPr="005A7275">
        <w:rPr>
          <w:rFonts w:asciiTheme="minorHAnsi" w:hAnsiTheme="minorHAnsi" w:cstheme="minorHAnsi"/>
          <w:sz w:val="22"/>
          <w:szCs w:val="22"/>
        </w:rPr>
        <w:t xml:space="preserve"> </w:t>
      </w:r>
    </w:p>
    <w:p w14:paraId="54ED4F96" w14:textId="77777777" w:rsidR="001F3AC6" w:rsidRPr="005A7275" w:rsidRDefault="001F3AC6" w:rsidP="005A7275">
      <w:pPr>
        <w:jc w:val="both"/>
        <w:rPr>
          <w:rFonts w:asciiTheme="minorHAnsi" w:hAnsiTheme="minorHAnsi" w:cstheme="minorHAnsi"/>
          <w:sz w:val="22"/>
          <w:szCs w:val="22"/>
        </w:rPr>
      </w:pPr>
    </w:p>
    <w:p w14:paraId="6CFC9A58" w14:textId="1F240251" w:rsidR="009B3F02" w:rsidRPr="005A7275" w:rsidRDefault="00276048" w:rsidP="005A7275">
      <w:pPr>
        <w:spacing w:before="120"/>
        <w:jc w:val="both"/>
        <w:rPr>
          <w:rFonts w:asciiTheme="minorHAnsi" w:hAnsiTheme="minorHAnsi" w:cstheme="minorHAnsi"/>
          <w:color w:val="000000"/>
          <w:sz w:val="22"/>
          <w:szCs w:val="22"/>
          <w:shd w:val="clear" w:color="auto" w:fill="FFFFFF"/>
        </w:rPr>
      </w:pPr>
      <w:r w:rsidRPr="005A7275">
        <w:rPr>
          <w:rFonts w:asciiTheme="minorHAnsi" w:hAnsiTheme="minorHAnsi" w:cstheme="minorHAnsi"/>
          <w:sz w:val="22"/>
          <w:szCs w:val="22"/>
        </w:rPr>
        <w:t xml:space="preserve">The increased </w:t>
      </w:r>
      <w:r w:rsidR="004241F1" w:rsidRPr="005A7275">
        <w:rPr>
          <w:rFonts w:asciiTheme="minorHAnsi" w:hAnsiTheme="minorHAnsi" w:cstheme="minorHAnsi"/>
          <w:sz w:val="22"/>
          <w:szCs w:val="22"/>
        </w:rPr>
        <w:t>risk for temperature-related mortality among the elderly may be due</w:t>
      </w:r>
      <w:r w:rsidR="00AC0585" w:rsidRPr="005A7275">
        <w:rPr>
          <w:rFonts w:asciiTheme="minorHAnsi" w:hAnsiTheme="minorHAnsi" w:cstheme="minorHAnsi"/>
          <w:sz w:val="22"/>
          <w:szCs w:val="22"/>
        </w:rPr>
        <w:t xml:space="preserve"> in part</w:t>
      </w:r>
      <w:r w:rsidR="004241F1" w:rsidRPr="005A7275">
        <w:rPr>
          <w:rFonts w:asciiTheme="minorHAnsi" w:hAnsiTheme="minorHAnsi" w:cstheme="minorHAnsi"/>
          <w:sz w:val="22"/>
          <w:szCs w:val="22"/>
        </w:rPr>
        <w:t xml:space="preserve"> to a</w:t>
      </w:r>
      <w:r w:rsidRPr="005A7275">
        <w:rPr>
          <w:rFonts w:asciiTheme="minorHAnsi" w:hAnsiTheme="minorHAnsi" w:cstheme="minorHAnsi"/>
          <w:sz w:val="22"/>
          <w:szCs w:val="22"/>
        </w:rPr>
        <w:t xml:space="preserve">ge-related changes in thermoregulation in response to exposure to hot and cold stress. </w:t>
      </w:r>
      <w:r w:rsidR="001F3AC6" w:rsidRPr="005A7275">
        <w:rPr>
          <w:rFonts w:asciiTheme="minorHAnsi" w:hAnsiTheme="minorHAnsi" w:cstheme="minorHAnsi"/>
          <w:sz w:val="22"/>
          <w:szCs w:val="22"/>
        </w:rPr>
        <w:t>A</w:t>
      </w:r>
      <w:r w:rsidR="005E393F" w:rsidRPr="005A7275">
        <w:rPr>
          <w:rFonts w:asciiTheme="minorHAnsi" w:hAnsiTheme="minorHAnsi" w:cstheme="minorHAnsi"/>
          <w:sz w:val="22"/>
          <w:szCs w:val="22"/>
        </w:rPr>
        <w:t>ging</w:t>
      </w:r>
      <w:r w:rsidR="00C549F3" w:rsidRPr="005A7275">
        <w:rPr>
          <w:rFonts w:asciiTheme="minorHAnsi" w:hAnsiTheme="minorHAnsi" w:cstheme="minorHAnsi"/>
          <w:sz w:val="22"/>
          <w:szCs w:val="22"/>
        </w:rPr>
        <w:t xml:space="preserve"> </w:t>
      </w:r>
      <w:r w:rsidR="005E393F" w:rsidRPr="005A7275">
        <w:rPr>
          <w:rFonts w:asciiTheme="minorHAnsi" w:hAnsiTheme="minorHAnsi" w:cstheme="minorHAnsi"/>
          <w:sz w:val="22"/>
          <w:szCs w:val="22"/>
        </w:rPr>
        <w:t>is associated with a</w:t>
      </w:r>
      <w:r w:rsidR="004241F1" w:rsidRPr="005A7275">
        <w:rPr>
          <w:rFonts w:asciiTheme="minorHAnsi" w:hAnsiTheme="minorHAnsi" w:cstheme="minorHAnsi"/>
          <w:sz w:val="22"/>
          <w:szCs w:val="22"/>
        </w:rPr>
        <w:t>n</w:t>
      </w:r>
      <w:r w:rsidR="00C549F3" w:rsidRPr="005A7275">
        <w:rPr>
          <w:rFonts w:asciiTheme="minorHAnsi" w:hAnsiTheme="minorHAnsi" w:cstheme="minorHAnsi"/>
          <w:sz w:val="22"/>
          <w:szCs w:val="22"/>
        </w:rPr>
        <w:t xml:space="preserve"> </w:t>
      </w:r>
      <w:r w:rsidR="004241F1" w:rsidRPr="005A7275">
        <w:rPr>
          <w:rFonts w:asciiTheme="minorHAnsi" w:hAnsiTheme="minorHAnsi" w:cstheme="minorHAnsi"/>
          <w:sz w:val="22"/>
          <w:szCs w:val="22"/>
        </w:rPr>
        <w:t xml:space="preserve">attenuated </w:t>
      </w:r>
      <w:r w:rsidR="00C549F3" w:rsidRPr="005A7275">
        <w:rPr>
          <w:rFonts w:asciiTheme="minorHAnsi" w:hAnsiTheme="minorHAnsi" w:cstheme="minorHAnsi"/>
          <w:sz w:val="22"/>
          <w:szCs w:val="22"/>
        </w:rPr>
        <w:t>vasoconstrictor response</w:t>
      </w:r>
      <w:r w:rsidR="004241F1" w:rsidRPr="005A7275">
        <w:rPr>
          <w:rFonts w:asciiTheme="minorHAnsi" w:hAnsiTheme="minorHAnsi" w:cstheme="minorHAnsi"/>
          <w:sz w:val="22"/>
          <w:szCs w:val="22"/>
        </w:rPr>
        <w:t xml:space="preserve"> during </w:t>
      </w:r>
      <w:r w:rsidR="009939D7" w:rsidRPr="005A7275">
        <w:rPr>
          <w:rFonts w:asciiTheme="minorHAnsi" w:hAnsiTheme="minorHAnsi" w:cstheme="minorHAnsi"/>
          <w:sz w:val="22"/>
          <w:szCs w:val="22"/>
        </w:rPr>
        <w:t>cold exposure</w:t>
      </w:r>
      <w:r w:rsidR="005E393F" w:rsidRPr="005A7275">
        <w:rPr>
          <w:rFonts w:asciiTheme="minorHAnsi" w:hAnsiTheme="minorHAnsi" w:cstheme="minorHAnsi"/>
          <w:sz w:val="22"/>
          <w:szCs w:val="22"/>
        </w:rPr>
        <w:t xml:space="preserve"> that is </w:t>
      </w:r>
      <w:r w:rsidR="00052260" w:rsidRPr="005A7275">
        <w:rPr>
          <w:rFonts w:asciiTheme="minorHAnsi" w:hAnsiTheme="minorHAnsi" w:cstheme="minorHAnsi"/>
          <w:sz w:val="22"/>
          <w:szCs w:val="22"/>
        </w:rPr>
        <w:t>evident in both acral</w:t>
      </w:r>
      <w:r w:rsidR="005E393F" w:rsidRPr="005A7275">
        <w:rPr>
          <w:rFonts w:asciiTheme="minorHAnsi" w:hAnsiTheme="minorHAnsi" w:cstheme="minorHAnsi"/>
          <w:sz w:val="22"/>
          <w:szCs w:val="22"/>
        </w:rPr>
        <w:t xml:space="preserve"> and </w:t>
      </w:r>
      <w:proofErr w:type="spellStart"/>
      <w:r w:rsidR="005E393F" w:rsidRPr="005A7275">
        <w:rPr>
          <w:rFonts w:asciiTheme="minorHAnsi" w:hAnsiTheme="minorHAnsi" w:cstheme="minorHAnsi"/>
          <w:sz w:val="22"/>
          <w:szCs w:val="22"/>
        </w:rPr>
        <w:t>nonacral</w:t>
      </w:r>
      <w:proofErr w:type="spellEnd"/>
      <w:r w:rsidR="005E393F" w:rsidRPr="005A7275">
        <w:rPr>
          <w:rFonts w:asciiTheme="minorHAnsi" w:hAnsiTheme="minorHAnsi" w:cstheme="minorHAnsi"/>
          <w:sz w:val="22"/>
          <w:szCs w:val="22"/>
        </w:rPr>
        <w:t xml:space="preserve"> skin (</w:t>
      </w:r>
      <w:r w:rsidR="00120B1A" w:rsidRPr="005A7275">
        <w:rPr>
          <w:rFonts w:asciiTheme="minorHAnsi" w:hAnsiTheme="minorHAnsi" w:cstheme="minorHAnsi"/>
          <w:sz w:val="22"/>
          <w:szCs w:val="22"/>
        </w:rPr>
        <w:t>Falk Bet al. 1994; Kenney et al. 1996; Kenney et al. 2003</w:t>
      </w:r>
      <w:r w:rsidR="005E393F" w:rsidRPr="005A7275">
        <w:rPr>
          <w:rFonts w:asciiTheme="minorHAnsi" w:hAnsiTheme="minorHAnsi" w:cstheme="minorHAnsi"/>
          <w:sz w:val="22"/>
          <w:szCs w:val="22"/>
        </w:rPr>
        <w:t xml:space="preserve">). Furthermore, </w:t>
      </w:r>
      <w:r w:rsidR="00052260" w:rsidRPr="005A7275">
        <w:rPr>
          <w:rFonts w:asciiTheme="minorHAnsi" w:hAnsiTheme="minorHAnsi" w:cstheme="minorHAnsi"/>
          <w:sz w:val="22"/>
          <w:szCs w:val="22"/>
        </w:rPr>
        <w:t>age-related loss of muscle mass</w:t>
      </w:r>
      <w:r w:rsidRPr="005A7275">
        <w:rPr>
          <w:rFonts w:asciiTheme="minorHAnsi" w:hAnsiTheme="minorHAnsi" w:cstheme="minorHAnsi"/>
          <w:sz w:val="22"/>
          <w:szCs w:val="22"/>
        </w:rPr>
        <w:t xml:space="preserve"> exacerbates </w:t>
      </w:r>
      <w:r w:rsidR="005E393F" w:rsidRPr="005A7275">
        <w:rPr>
          <w:rFonts w:asciiTheme="minorHAnsi" w:hAnsiTheme="minorHAnsi" w:cstheme="minorHAnsi"/>
          <w:sz w:val="22"/>
          <w:szCs w:val="22"/>
        </w:rPr>
        <w:t>the impact of the attenuated vasoconstrictor</w:t>
      </w:r>
      <w:r w:rsidRPr="005A7275">
        <w:rPr>
          <w:rFonts w:asciiTheme="minorHAnsi" w:hAnsiTheme="minorHAnsi" w:cstheme="minorHAnsi"/>
          <w:sz w:val="22"/>
          <w:szCs w:val="22"/>
        </w:rPr>
        <w:t xml:space="preserve"> response on thermal balance </w:t>
      </w:r>
      <w:r w:rsidR="005E393F" w:rsidRPr="005A7275">
        <w:rPr>
          <w:rFonts w:asciiTheme="minorHAnsi" w:hAnsiTheme="minorHAnsi" w:cstheme="minorHAnsi"/>
          <w:sz w:val="22"/>
          <w:szCs w:val="22"/>
        </w:rPr>
        <w:t>(</w:t>
      </w:r>
      <w:r w:rsidR="00120B1A" w:rsidRPr="005A7275">
        <w:rPr>
          <w:rFonts w:asciiTheme="minorHAnsi" w:hAnsiTheme="minorHAnsi" w:cstheme="minorHAnsi"/>
          <w:sz w:val="22"/>
          <w:szCs w:val="22"/>
        </w:rPr>
        <w:t>Kenney et al. 2003</w:t>
      </w:r>
      <w:r w:rsidR="005E393F" w:rsidRPr="005A7275">
        <w:rPr>
          <w:rFonts w:asciiTheme="minorHAnsi" w:hAnsiTheme="minorHAnsi" w:cstheme="minorHAnsi"/>
          <w:sz w:val="22"/>
          <w:szCs w:val="22"/>
        </w:rPr>
        <w:t>).</w:t>
      </w:r>
      <w:r w:rsidR="009939D7" w:rsidRPr="005A7275">
        <w:rPr>
          <w:rFonts w:asciiTheme="minorHAnsi" w:hAnsiTheme="minorHAnsi" w:cstheme="minorHAnsi"/>
          <w:sz w:val="22"/>
          <w:szCs w:val="22"/>
        </w:rPr>
        <w:t xml:space="preserve"> </w:t>
      </w:r>
      <w:r w:rsidR="001F3AC6" w:rsidRPr="005A7275">
        <w:rPr>
          <w:rFonts w:asciiTheme="minorHAnsi" w:hAnsiTheme="minorHAnsi" w:cstheme="minorHAnsi"/>
          <w:sz w:val="22"/>
          <w:szCs w:val="22"/>
        </w:rPr>
        <w:t>During exposure to heat stress, s</w:t>
      </w:r>
      <w:r w:rsidR="006138E0" w:rsidRPr="005A7275">
        <w:rPr>
          <w:rFonts w:asciiTheme="minorHAnsi" w:hAnsiTheme="minorHAnsi" w:cstheme="minorHAnsi"/>
          <w:sz w:val="22"/>
          <w:szCs w:val="22"/>
        </w:rPr>
        <w:t xml:space="preserve">weating is a key human thermoregulatory response </w:t>
      </w:r>
      <w:r w:rsidR="001F3AC6" w:rsidRPr="005A7275">
        <w:rPr>
          <w:rFonts w:asciiTheme="minorHAnsi" w:hAnsiTheme="minorHAnsi" w:cstheme="minorHAnsi"/>
          <w:sz w:val="22"/>
          <w:szCs w:val="22"/>
        </w:rPr>
        <w:t>that</w:t>
      </w:r>
      <w:r w:rsidR="006138E0" w:rsidRPr="005A7275">
        <w:rPr>
          <w:rFonts w:asciiTheme="minorHAnsi" w:hAnsiTheme="minorHAnsi" w:cstheme="minorHAnsi"/>
          <w:sz w:val="22"/>
          <w:szCs w:val="22"/>
        </w:rPr>
        <w:t xml:space="preserve"> ensures cooling of the skin and widening of the thermal gradient for heat dissipation (</w:t>
      </w:r>
      <w:proofErr w:type="spellStart"/>
      <w:r w:rsidR="00120B1A" w:rsidRPr="005A7275">
        <w:rPr>
          <w:rFonts w:asciiTheme="minorHAnsi" w:hAnsiTheme="minorHAnsi" w:cstheme="minorHAnsi"/>
          <w:sz w:val="22"/>
          <w:szCs w:val="22"/>
        </w:rPr>
        <w:t>Yanovich</w:t>
      </w:r>
      <w:proofErr w:type="spellEnd"/>
      <w:r w:rsidR="00120B1A" w:rsidRPr="005A7275">
        <w:rPr>
          <w:rFonts w:asciiTheme="minorHAnsi" w:hAnsiTheme="minorHAnsi" w:cstheme="minorHAnsi"/>
          <w:sz w:val="22"/>
          <w:szCs w:val="22"/>
        </w:rPr>
        <w:t xml:space="preserve"> et al. 2020</w:t>
      </w:r>
      <w:r w:rsidR="006138E0" w:rsidRPr="005A7275">
        <w:rPr>
          <w:rFonts w:asciiTheme="minorHAnsi" w:hAnsiTheme="minorHAnsi" w:cstheme="minorHAnsi"/>
          <w:sz w:val="22"/>
          <w:szCs w:val="22"/>
        </w:rPr>
        <w:t xml:space="preserve">). </w:t>
      </w:r>
      <w:r w:rsidR="009939D7" w:rsidRPr="005A7275">
        <w:rPr>
          <w:rFonts w:asciiTheme="minorHAnsi" w:hAnsiTheme="minorHAnsi" w:cstheme="minorHAnsi"/>
          <w:sz w:val="22"/>
          <w:szCs w:val="22"/>
        </w:rPr>
        <w:t xml:space="preserve">Aging has been associated </w:t>
      </w:r>
      <w:r w:rsidR="004241F1" w:rsidRPr="005A7275">
        <w:rPr>
          <w:rFonts w:asciiTheme="minorHAnsi" w:hAnsiTheme="minorHAnsi" w:cstheme="minorHAnsi"/>
          <w:sz w:val="22"/>
          <w:szCs w:val="22"/>
        </w:rPr>
        <w:t>with attenuated sweat gland outputs</w:t>
      </w:r>
      <w:r w:rsidR="009939D7" w:rsidRPr="005A7275">
        <w:rPr>
          <w:rFonts w:asciiTheme="minorHAnsi" w:hAnsiTheme="minorHAnsi" w:cstheme="minorHAnsi"/>
          <w:sz w:val="22"/>
          <w:szCs w:val="22"/>
        </w:rPr>
        <w:t xml:space="preserve"> during heat exposure</w:t>
      </w:r>
      <w:r w:rsidR="004241F1" w:rsidRPr="005A7275">
        <w:rPr>
          <w:rFonts w:asciiTheme="minorHAnsi" w:hAnsiTheme="minorHAnsi" w:cstheme="minorHAnsi"/>
          <w:sz w:val="22"/>
          <w:szCs w:val="22"/>
        </w:rPr>
        <w:t>,</w:t>
      </w:r>
      <w:r w:rsidR="009939D7" w:rsidRPr="005A7275">
        <w:rPr>
          <w:rFonts w:asciiTheme="minorHAnsi" w:hAnsiTheme="minorHAnsi" w:cstheme="minorHAnsi"/>
          <w:sz w:val="22"/>
          <w:szCs w:val="22"/>
        </w:rPr>
        <w:t xml:space="preserve"> with</w:t>
      </w:r>
      <w:r w:rsidR="00C45091" w:rsidRPr="005A7275">
        <w:rPr>
          <w:rFonts w:asciiTheme="minorHAnsi" w:hAnsiTheme="minorHAnsi" w:cstheme="minorHAnsi"/>
          <w:sz w:val="22"/>
          <w:szCs w:val="22"/>
        </w:rPr>
        <w:t xml:space="preserve"> studies often reporting </w:t>
      </w:r>
      <w:r w:rsidR="009939D7" w:rsidRPr="005A7275">
        <w:rPr>
          <w:rFonts w:asciiTheme="minorHAnsi" w:hAnsiTheme="minorHAnsi" w:cstheme="minorHAnsi"/>
          <w:sz w:val="22"/>
          <w:szCs w:val="22"/>
        </w:rPr>
        <w:t>a delayed core temperature onset threshold for sweating and a reduced evaporative heat loss</w:t>
      </w:r>
      <w:r w:rsidR="00C45091" w:rsidRPr="005A7275">
        <w:rPr>
          <w:rFonts w:asciiTheme="minorHAnsi" w:hAnsiTheme="minorHAnsi" w:cstheme="minorHAnsi"/>
          <w:sz w:val="22"/>
          <w:szCs w:val="22"/>
        </w:rPr>
        <w:t xml:space="preserve"> among older individuals (</w:t>
      </w:r>
      <w:r w:rsidR="00120B1A" w:rsidRPr="005A7275">
        <w:rPr>
          <w:rFonts w:asciiTheme="minorHAnsi" w:hAnsiTheme="minorHAnsi" w:cstheme="minorHAnsi"/>
          <w:sz w:val="22"/>
          <w:szCs w:val="22"/>
        </w:rPr>
        <w:t xml:space="preserve">Balmain et al. 2018; Dufour Aet al. 2007; Inoue et al. 1996; Sagawa et al. 1988; </w:t>
      </w:r>
      <w:proofErr w:type="spellStart"/>
      <w:r w:rsidR="00120B1A" w:rsidRPr="005A7275">
        <w:rPr>
          <w:rFonts w:asciiTheme="minorHAnsi" w:hAnsiTheme="minorHAnsi" w:cstheme="minorHAnsi"/>
          <w:sz w:val="22"/>
          <w:szCs w:val="22"/>
        </w:rPr>
        <w:t>Shibasaki</w:t>
      </w:r>
      <w:proofErr w:type="spellEnd"/>
      <w:r w:rsidR="00120B1A" w:rsidRPr="005A7275">
        <w:rPr>
          <w:rFonts w:asciiTheme="minorHAnsi" w:hAnsiTheme="minorHAnsi" w:cstheme="minorHAnsi"/>
          <w:sz w:val="22"/>
          <w:szCs w:val="22"/>
        </w:rPr>
        <w:t xml:space="preserve"> et al. 2013</w:t>
      </w:r>
      <w:r w:rsidR="00C45091" w:rsidRPr="005A7275">
        <w:rPr>
          <w:rFonts w:asciiTheme="minorHAnsi" w:hAnsiTheme="minorHAnsi" w:cstheme="minorHAnsi"/>
          <w:sz w:val="22"/>
          <w:szCs w:val="22"/>
        </w:rPr>
        <w:t>).</w:t>
      </w:r>
      <w:r w:rsidR="0024139D" w:rsidRPr="005A7275">
        <w:rPr>
          <w:rFonts w:asciiTheme="minorHAnsi" w:hAnsiTheme="minorHAnsi" w:cstheme="minorHAnsi"/>
          <w:sz w:val="22"/>
          <w:szCs w:val="22"/>
        </w:rPr>
        <w:t xml:space="preserve"> </w:t>
      </w:r>
      <w:r w:rsidR="00893917" w:rsidRPr="005A7275">
        <w:rPr>
          <w:rFonts w:asciiTheme="minorHAnsi" w:hAnsiTheme="minorHAnsi" w:cstheme="minorHAnsi"/>
          <w:color w:val="000000"/>
          <w:sz w:val="22"/>
          <w:szCs w:val="22"/>
          <w:shd w:val="clear" w:color="auto" w:fill="FFFFFF"/>
        </w:rPr>
        <w:t xml:space="preserve">Older individuals are </w:t>
      </w:r>
      <w:r w:rsidR="00F1508C" w:rsidRPr="005A7275">
        <w:rPr>
          <w:rFonts w:asciiTheme="minorHAnsi" w:hAnsiTheme="minorHAnsi" w:cstheme="minorHAnsi"/>
          <w:color w:val="000000"/>
          <w:sz w:val="22"/>
          <w:szCs w:val="22"/>
          <w:shd w:val="clear" w:color="auto" w:fill="FFFFFF"/>
        </w:rPr>
        <w:t xml:space="preserve">also </w:t>
      </w:r>
      <w:r w:rsidR="00893917" w:rsidRPr="005A7275">
        <w:rPr>
          <w:rFonts w:asciiTheme="minorHAnsi" w:hAnsiTheme="minorHAnsi" w:cstheme="minorHAnsi"/>
          <w:color w:val="000000"/>
          <w:sz w:val="22"/>
          <w:szCs w:val="22"/>
          <w:shd w:val="clear" w:color="auto" w:fill="FFFFFF"/>
        </w:rPr>
        <w:t>commonly reported to experience impaired</w:t>
      </w:r>
      <w:r w:rsidR="00F1508C" w:rsidRPr="005A7275">
        <w:rPr>
          <w:rFonts w:asciiTheme="minorHAnsi" w:hAnsiTheme="minorHAnsi" w:cstheme="minorHAnsi"/>
          <w:color w:val="000000"/>
          <w:sz w:val="22"/>
          <w:szCs w:val="22"/>
          <w:shd w:val="clear" w:color="auto" w:fill="FFFFFF"/>
        </w:rPr>
        <w:t xml:space="preserve"> </w:t>
      </w:r>
      <w:r w:rsidR="00893917" w:rsidRPr="005A7275">
        <w:rPr>
          <w:rFonts w:asciiTheme="minorHAnsi" w:hAnsiTheme="minorHAnsi" w:cstheme="minorHAnsi"/>
          <w:color w:val="000000"/>
          <w:sz w:val="22"/>
          <w:szCs w:val="22"/>
          <w:shd w:val="clear" w:color="auto" w:fill="FFFFFF"/>
        </w:rPr>
        <w:t>rises in skin blood flow as well as lower time-dependent changes in skin blood flow</w:t>
      </w:r>
      <w:r w:rsidR="00F1508C" w:rsidRPr="005A7275">
        <w:rPr>
          <w:rFonts w:asciiTheme="minorHAnsi" w:hAnsiTheme="minorHAnsi" w:cstheme="minorHAnsi"/>
          <w:color w:val="000000"/>
          <w:sz w:val="22"/>
          <w:szCs w:val="22"/>
          <w:shd w:val="clear" w:color="auto" w:fill="FFFFFF"/>
        </w:rPr>
        <w:t xml:space="preserve"> as a result of heat exposures</w:t>
      </w:r>
      <w:r w:rsidR="00893917" w:rsidRPr="005A7275">
        <w:rPr>
          <w:rFonts w:asciiTheme="minorHAnsi" w:hAnsiTheme="minorHAnsi" w:cstheme="minorHAnsi"/>
          <w:color w:val="000000"/>
          <w:sz w:val="22"/>
          <w:szCs w:val="22"/>
          <w:shd w:val="clear" w:color="auto" w:fill="FFFFFF"/>
        </w:rPr>
        <w:t xml:space="preserve"> (</w:t>
      </w:r>
      <w:r w:rsidR="00BF6BB2" w:rsidRPr="005A7275">
        <w:rPr>
          <w:rFonts w:asciiTheme="minorHAnsi" w:hAnsiTheme="minorHAnsi" w:cstheme="minorHAnsi"/>
          <w:color w:val="000000"/>
          <w:sz w:val="22"/>
          <w:szCs w:val="22"/>
          <w:shd w:val="clear" w:color="auto" w:fill="FFFFFF"/>
        </w:rPr>
        <w:t>Balmain et al. 2018; Kenney et al.  1997; Okazaki et al. 2002</w:t>
      </w:r>
      <w:r w:rsidR="00F1508C" w:rsidRPr="005A7275">
        <w:rPr>
          <w:rFonts w:asciiTheme="minorHAnsi" w:hAnsiTheme="minorHAnsi" w:cstheme="minorHAnsi"/>
          <w:color w:val="000000"/>
          <w:sz w:val="22"/>
          <w:szCs w:val="22"/>
          <w:shd w:val="clear" w:color="auto" w:fill="FFFFFF"/>
        </w:rPr>
        <w:t xml:space="preserve">). </w:t>
      </w:r>
      <w:r w:rsidR="00AC0585" w:rsidRPr="005A7275">
        <w:rPr>
          <w:rFonts w:asciiTheme="minorHAnsi" w:hAnsiTheme="minorHAnsi" w:cstheme="minorHAnsi"/>
          <w:color w:val="000000"/>
          <w:sz w:val="22"/>
          <w:szCs w:val="22"/>
          <w:shd w:val="clear" w:color="auto" w:fill="FFFFFF"/>
        </w:rPr>
        <w:t>In addition to experiencing age-related decline in thermoregulation, elderly individuals may have comorbidities, live in social isolation and have limited access to heating, air conditioning and social service</w:t>
      </w:r>
      <w:r w:rsidR="00F1508C" w:rsidRPr="005A7275">
        <w:rPr>
          <w:rFonts w:asciiTheme="minorHAnsi" w:hAnsiTheme="minorHAnsi" w:cstheme="minorHAnsi"/>
          <w:color w:val="000000"/>
          <w:sz w:val="22"/>
          <w:szCs w:val="22"/>
          <w:shd w:val="clear" w:color="auto" w:fill="FFFFFF"/>
        </w:rPr>
        <w:t>s (</w:t>
      </w:r>
      <w:r w:rsidR="003B2571" w:rsidRPr="005A7275">
        <w:rPr>
          <w:rFonts w:asciiTheme="minorHAnsi" w:hAnsiTheme="minorHAnsi" w:cstheme="minorHAnsi"/>
          <w:color w:val="000000"/>
          <w:sz w:val="22"/>
          <w:szCs w:val="22"/>
          <w:shd w:val="clear" w:color="auto" w:fill="FFFFFF"/>
        </w:rPr>
        <w:t xml:space="preserve">Bunker et al. 2016; </w:t>
      </w:r>
      <w:proofErr w:type="spellStart"/>
      <w:r w:rsidR="003B2571" w:rsidRPr="005A7275">
        <w:rPr>
          <w:rFonts w:asciiTheme="minorHAnsi" w:hAnsiTheme="minorHAnsi" w:cstheme="minorHAnsi"/>
          <w:color w:val="000000"/>
          <w:sz w:val="22"/>
          <w:szCs w:val="22"/>
          <w:shd w:val="clear" w:color="auto" w:fill="FFFFFF"/>
        </w:rPr>
        <w:t>Hajat</w:t>
      </w:r>
      <w:proofErr w:type="spellEnd"/>
      <w:r w:rsidR="003B2571" w:rsidRPr="005A7275">
        <w:rPr>
          <w:rFonts w:asciiTheme="minorHAnsi" w:hAnsiTheme="minorHAnsi" w:cstheme="minorHAnsi"/>
          <w:color w:val="000000"/>
          <w:sz w:val="22"/>
          <w:szCs w:val="22"/>
          <w:shd w:val="clear" w:color="auto" w:fill="FFFFFF"/>
        </w:rPr>
        <w:t xml:space="preserve"> et al. 2010; </w:t>
      </w:r>
      <w:proofErr w:type="spellStart"/>
      <w:r w:rsidR="003B2571" w:rsidRPr="005A7275">
        <w:rPr>
          <w:rFonts w:asciiTheme="minorHAnsi" w:hAnsiTheme="minorHAnsi" w:cstheme="minorHAnsi"/>
          <w:color w:val="000000"/>
          <w:sz w:val="22"/>
          <w:szCs w:val="22"/>
          <w:shd w:val="clear" w:color="auto" w:fill="FFFFFF"/>
        </w:rPr>
        <w:t>Kaltsatou</w:t>
      </w:r>
      <w:proofErr w:type="spellEnd"/>
      <w:r w:rsidR="003B2571" w:rsidRPr="005A7275">
        <w:rPr>
          <w:rFonts w:asciiTheme="minorHAnsi" w:hAnsiTheme="minorHAnsi" w:cstheme="minorHAnsi"/>
          <w:color w:val="000000"/>
          <w:sz w:val="22"/>
          <w:szCs w:val="22"/>
          <w:shd w:val="clear" w:color="auto" w:fill="FFFFFF"/>
        </w:rPr>
        <w:t xml:space="preserve"> et al. 2018; Lane et al. 2018</w:t>
      </w:r>
      <w:r w:rsidR="00F77DD0" w:rsidRPr="005A7275">
        <w:rPr>
          <w:rFonts w:asciiTheme="minorHAnsi" w:hAnsiTheme="minorHAnsi" w:cstheme="minorHAnsi"/>
          <w:color w:val="000000"/>
          <w:sz w:val="22"/>
          <w:szCs w:val="22"/>
          <w:shd w:val="clear" w:color="auto" w:fill="FFFFFF"/>
        </w:rPr>
        <w:t xml:space="preserve">). </w:t>
      </w:r>
    </w:p>
    <w:p w14:paraId="7EAEC924" w14:textId="63022AF7" w:rsidR="006342DF" w:rsidRPr="005A7275" w:rsidRDefault="006342DF" w:rsidP="005A7275">
      <w:pPr>
        <w:jc w:val="both"/>
        <w:rPr>
          <w:rFonts w:asciiTheme="minorHAnsi" w:hAnsiTheme="minorHAnsi" w:cstheme="minorHAnsi"/>
          <w:color w:val="000000"/>
          <w:sz w:val="22"/>
          <w:szCs w:val="22"/>
          <w:shd w:val="clear" w:color="auto" w:fill="FFFFFF"/>
        </w:rPr>
      </w:pPr>
    </w:p>
    <w:p w14:paraId="65BB99BB" w14:textId="0E7A0DD4" w:rsidR="00DD135E" w:rsidRPr="005A7275" w:rsidRDefault="006342DF" w:rsidP="005A7275">
      <w:pPr>
        <w:jc w:val="both"/>
        <w:rPr>
          <w:rFonts w:asciiTheme="minorHAnsi" w:hAnsiTheme="minorHAnsi" w:cstheme="minorHAnsi"/>
          <w:color w:val="000000" w:themeColor="text1"/>
          <w:sz w:val="22"/>
          <w:szCs w:val="22"/>
          <w:shd w:val="clear" w:color="auto" w:fill="FFFFFF"/>
        </w:rPr>
      </w:pPr>
      <w:r w:rsidRPr="005A7275">
        <w:rPr>
          <w:rFonts w:asciiTheme="minorHAnsi" w:hAnsiTheme="minorHAnsi" w:cstheme="minorHAnsi"/>
          <w:color w:val="000000"/>
          <w:sz w:val="22"/>
          <w:szCs w:val="22"/>
          <w:shd w:val="clear" w:color="auto" w:fill="FFFFFF"/>
        </w:rPr>
        <w:t xml:space="preserve">We found that women experienced a </w:t>
      </w:r>
      <w:r w:rsidR="00460A30" w:rsidRPr="005A7275">
        <w:rPr>
          <w:rFonts w:asciiTheme="minorHAnsi" w:hAnsiTheme="minorHAnsi" w:cstheme="minorHAnsi"/>
          <w:color w:val="000000"/>
          <w:sz w:val="22"/>
          <w:szCs w:val="22"/>
          <w:shd w:val="clear" w:color="auto" w:fill="FFFFFF"/>
        </w:rPr>
        <w:t xml:space="preserve">slightly </w:t>
      </w:r>
      <w:r w:rsidRPr="005A7275">
        <w:rPr>
          <w:rFonts w:asciiTheme="minorHAnsi" w:hAnsiTheme="minorHAnsi" w:cstheme="minorHAnsi"/>
          <w:color w:val="000000"/>
          <w:sz w:val="22"/>
          <w:szCs w:val="22"/>
          <w:shd w:val="clear" w:color="auto" w:fill="FFFFFF"/>
        </w:rPr>
        <w:t>higher attributable fraction of deaths for both hot and cold temperatures.</w:t>
      </w:r>
      <w:r w:rsidR="002F3843" w:rsidRPr="005A7275">
        <w:rPr>
          <w:rFonts w:asciiTheme="minorHAnsi" w:hAnsiTheme="minorHAnsi" w:cstheme="minorHAnsi"/>
          <w:sz w:val="22"/>
          <w:szCs w:val="22"/>
        </w:rPr>
        <w:t xml:space="preserve"> </w:t>
      </w:r>
      <w:r w:rsidRPr="005A7275">
        <w:rPr>
          <w:rFonts w:asciiTheme="minorHAnsi" w:hAnsiTheme="minorHAnsi" w:cstheme="minorHAnsi"/>
          <w:sz w:val="22"/>
          <w:szCs w:val="22"/>
        </w:rPr>
        <w:t xml:space="preserve">Although the evidence of differences in risk between men and woman hasn’t been conclusive, a number of studies have also reported higher mortality </w:t>
      </w:r>
      <w:r w:rsidRPr="005A7275">
        <w:rPr>
          <w:rFonts w:asciiTheme="minorHAnsi" w:hAnsiTheme="minorHAnsi" w:cstheme="minorHAnsi"/>
          <w:color w:val="000000"/>
          <w:sz w:val="22"/>
          <w:szCs w:val="22"/>
          <w:shd w:val="clear" w:color="auto" w:fill="FFFFFF"/>
        </w:rPr>
        <w:t xml:space="preserve">risks associated with exposure to </w:t>
      </w:r>
      <w:r w:rsidRPr="005A7275">
        <w:rPr>
          <w:rFonts w:asciiTheme="minorHAnsi" w:hAnsiTheme="minorHAnsi" w:cstheme="minorHAnsi"/>
          <w:color w:val="000000"/>
          <w:sz w:val="22"/>
          <w:szCs w:val="22"/>
          <w:shd w:val="clear" w:color="auto" w:fill="FFFFFF"/>
        </w:rPr>
        <w:lastRenderedPageBreak/>
        <w:t>non-optimal temperatures for women (</w:t>
      </w:r>
      <w:proofErr w:type="spellStart"/>
      <w:r w:rsidR="00CD7CEC" w:rsidRPr="005A7275">
        <w:rPr>
          <w:rFonts w:asciiTheme="minorHAnsi" w:hAnsiTheme="minorHAnsi" w:cstheme="minorHAnsi"/>
          <w:color w:val="000000"/>
          <w:sz w:val="22"/>
          <w:szCs w:val="22"/>
          <w:shd w:val="clear" w:color="auto" w:fill="FFFFFF"/>
        </w:rPr>
        <w:t>Achebak</w:t>
      </w:r>
      <w:proofErr w:type="spellEnd"/>
      <w:r w:rsidR="00CD7CEC" w:rsidRPr="005A7275">
        <w:rPr>
          <w:rFonts w:asciiTheme="minorHAnsi" w:hAnsiTheme="minorHAnsi" w:cstheme="minorHAnsi"/>
          <w:color w:val="000000"/>
          <w:sz w:val="22"/>
          <w:szCs w:val="22"/>
          <w:shd w:val="clear" w:color="auto" w:fill="FFFFFF"/>
        </w:rPr>
        <w:t xml:space="preserve"> et al. 2019; </w:t>
      </w:r>
      <w:proofErr w:type="spellStart"/>
      <w:r w:rsidR="00CD7CEC" w:rsidRPr="005A7275">
        <w:rPr>
          <w:rFonts w:asciiTheme="minorHAnsi" w:hAnsiTheme="minorHAnsi" w:cstheme="minorHAnsi"/>
          <w:color w:val="000000"/>
          <w:sz w:val="22"/>
          <w:szCs w:val="22"/>
          <w:shd w:val="clear" w:color="auto" w:fill="FFFFFF"/>
        </w:rPr>
        <w:t>Goggins</w:t>
      </w:r>
      <w:proofErr w:type="spellEnd"/>
      <w:r w:rsidR="00CD7CEC" w:rsidRPr="005A7275">
        <w:rPr>
          <w:rFonts w:asciiTheme="minorHAnsi" w:hAnsiTheme="minorHAnsi" w:cstheme="minorHAnsi"/>
          <w:color w:val="000000"/>
          <w:sz w:val="22"/>
          <w:szCs w:val="22"/>
          <w:shd w:val="clear" w:color="auto" w:fill="FFFFFF"/>
        </w:rPr>
        <w:t xml:space="preserve"> et al. 2013; Liu </w:t>
      </w:r>
      <w:proofErr w:type="spellStart"/>
      <w:r w:rsidR="00CD7CEC" w:rsidRPr="005A7275">
        <w:rPr>
          <w:rFonts w:asciiTheme="minorHAnsi" w:hAnsiTheme="minorHAnsi" w:cstheme="minorHAnsi"/>
          <w:color w:val="000000"/>
          <w:sz w:val="22"/>
          <w:szCs w:val="22"/>
          <w:shd w:val="clear" w:color="auto" w:fill="FFFFFF"/>
        </w:rPr>
        <w:t>Cet</w:t>
      </w:r>
      <w:proofErr w:type="spellEnd"/>
      <w:r w:rsidR="00CD7CEC" w:rsidRPr="005A7275">
        <w:rPr>
          <w:rFonts w:asciiTheme="minorHAnsi" w:hAnsiTheme="minorHAnsi" w:cstheme="minorHAnsi"/>
          <w:color w:val="000000"/>
          <w:sz w:val="22"/>
          <w:szCs w:val="22"/>
          <w:shd w:val="clear" w:color="auto" w:fill="FFFFFF"/>
        </w:rPr>
        <w:t xml:space="preserve"> al. 2015; </w:t>
      </w:r>
      <w:proofErr w:type="spellStart"/>
      <w:r w:rsidR="00CD7CEC" w:rsidRPr="005A7275">
        <w:rPr>
          <w:rFonts w:asciiTheme="minorHAnsi" w:hAnsiTheme="minorHAnsi" w:cstheme="minorHAnsi"/>
          <w:color w:val="000000"/>
          <w:sz w:val="22"/>
          <w:szCs w:val="22"/>
          <w:shd w:val="clear" w:color="auto" w:fill="FFFFFF"/>
        </w:rPr>
        <w:t>Moghadamnia</w:t>
      </w:r>
      <w:proofErr w:type="spellEnd"/>
      <w:r w:rsidR="00CD7CEC" w:rsidRPr="005A7275">
        <w:rPr>
          <w:rFonts w:asciiTheme="minorHAnsi" w:hAnsiTheme="minorHAnsi" w:cstheme="minorHAnsi"/>
          <w:color w:val="000000"/>
          <w:sz w:val="22"/>
          <w:szCs w:val="22"/>
          <w:shd w:val="clear" w:color="auto" w:fill="FFFFFF"/>
        </w:rPr>
        <w:t xml:space="preserve"> et al. 2017; Ng et a. 2016; Son et al. 2019</w:t>
      </w:r>
      <w:r w:rsidRPr="005A7275">
        <w:rPr>
          <w:rFonts w:asciiTheme="minorHAnsi" w:hAnsiTheme="minorHAnsi" w:cstheme="minorHAnsi"/>
          <w:color w:val="000000"/>
          <w:sz w:val="22"/>
          <w:szCs w:val="22"/>
          <w:shd w:val="clear" w:color="auto" w:fill="FFFFFF"/>
        </w:rPr>
        <w:t xml:space="preserve">). </w:t>
      </w:r>
      <w:r w:rsidR="007A4742" w:rsidRPr="005A7275">
        <w:rPr>
          <w:rFonts w:asciiTheme="minorHAnsi" w:hAnsiTheme="minorHAnsi" w:cstheme="minorHAnsi"/>
          <w:color w:val="000000"/>
          <w:sz w:val="22"/>
          <w:szCs w:val="22"/>
          <w:shd w:val="clear" w:color="auto" w:fill="FFFFFF"/>
        </w:rPr>
        <w:t>Sex differences in thermoregulation may</w:t>
      </w:r>
      <w:r w:rsidR="007A4742" w:rsidRPr="005A7275">
        <w:rPr>
          <w:rFonts w:asciiTheme="minorHAnsi" w:hAnsiTheme="minorHAnsi" w:cstheme="minorHAnsi"/>
          <w:sz w:val="22"/>
          <w:szCs w:val="22"/>
        </w:rPr>
        <w:t xml:space="preserve"> play a role in the increased risk of temperature-related mortality </w:t>
      </w:r>
      <w:r w:rsidRPr="005A7275">
        <w:rPr>
          <w:rFonts w:asciiTheme="minorHAnsi" w:hAnsiTheme="minorHAnsi" w:cstheme="minorHAnsi"/>
          <w:sz w:val="22"/>
          <w:szCs w:val="22"/>
        </w:rPr>
        <w:t xml:space="preserve">we are reporting </w:t>
      </w:r>
      <w:r w:rsidR="007A4742" w:rsidRPr="005A7275">
        <w:rPr>
          <w:rFonts w:asciiTheme="minorHAnsi" w:hAnsiTheme="minorHAnsi" w:cstheme="minorHAnsi"/>
          <w:sz w:val="22"/>
          <w:szCs w:val="22"/>
        </w:rPr>
        <w:t>among women.</w:t>
      </w:r>
      <w:r w:rsidR="00D071BC" w:rsidRPr="005A7275">
        <w:rPr>
          <w:rFonts w:asciiTheme="minorHAnsi" w:hAnsiTheme="minorHAnsi" w:cstheme="minorHAnsi"/>
          <w:sz w:val="22"/>
          <w:szCs w:val="22"/>
        </w:rPr>
        <w:t xml:space="preserve"> </w:t>
      </w:r>
      <w:r w:rsidR="008858E9" w:rsidRPr="005A7275">
        <w:rPr>
          <w:rFonts w:asciiTheme="minorHAnsi" w:hAnsiTheme="minorHAnsi" w:cstheme="minorHAnsi"/>
          <w:sz w:val="22"/>
          <w:szCs w:val="22"/>
        </w:rPr>
        <w:t>Women are likely to have a lower sweating capacity compared to men</w:t>
      </w:r>
      <w:r w:rsidR="003A79F7" w:rsidRPr="005A7275">
        <w:rPr>
          <w:rFonts w:asciiTheme="minorHAnsi" w:hAnsiTheme="minorHAnsi" w:cstheme="minorHAnsi"/>
          <w:sz w:val="22"/>
          <w:szCs w:val="22"/>
        </w:rPr>
        <w:t xml:space="preserve"> for the same amount of metabolic heat generation</w:t>
      </w:r>
      <w:r w:rsidR="008858E9" w:rsidRPr="005A7275">
        <w:rPr>
          <w:rFonts w:asciiTheme="minorHAnsi" w:hAnsiTheme="minorHAnsi" w:cstheme="minorHAnsi"/>
          <w:sz w:val="22"/>
          <w:szCs w:val="22"/>
        </w:rPr>
        <w:t xml:space="preserve"> (</w:t>
      </w:r>
      <w:r w:rsidR="0040428D" w:rsidRPr="005A7275">
        <w:rPr>
          <w:rFonts w:asciiTheme="minorHAnsi" w:hAnsiTheme="minorHAnsi" w:cstheme="minorHAnsi"/>
          <w:sz w:val="22"/>
          <w:szCs w:val="22"/>
        </w:rPr>
        <w:t>44-46</w:t>
      </w:r>
      <w:r w:rsidR="008858E9" w:rsidRPr="005A7275">
        <w:rPr>
          <w:rFonts w:asciiTheme="minorHAnsi" w:hAnsiTheme="minorHAnsi" w:cstheme="minorHAnsi"/>
          <w:sz w:val="22"/>
          <w:szCs w:val="22"/>
        </w:rPr>
        <w:t>)</w:t>
      </w:r>
      <w:r w:rsidR="003A79F7" w:rsidRPr="005A7275">
        <w:rPr>
          <w:rFonts w:asciiTheme="minorHAnsi" w:hAnsiTheme="minorHAnsi" w:cstheme="minorHAnsi"/>
          <w:sz w:val="22"/>
          <w:szCs w:val="22"/>
        </w:rPr>
        <w:t xml:space="preserve">. In addition, </w:t>
      </w:r>
      <w:r w:rsidR="00A846B6" w:rsidRPr="005A7275">
        <w:rPr>
          <w:rFonts w:asciiTheme="minorHAnsi" w:hAnsiTheme="minorHAnsi" w:cstheme="minorHAnsi"/>
          <w:sz w:val="22"/>
          <w:szCs w:val="22"/>
        </w:rPr>
        <w:t>w</w:t>
      </w:r>
      <w:r w:rsidR="00D071BC" w:rsidRPr="005A7275">
        <w:rPr>
          <w:rFonts w:asciiTheme="minorHAnsi" w:hAnsiTheme="minorHAnsi" w:cstheme="minorHAnsi"/>
          <w:sz w:val="22"/>
          <w:szCs w:val="22"/>
        </w:rPr>
        <w:t>omen have been reported to have a higher temperature threshold above which swe</w:t>
      </w:r>
      <w:r w:rsidR="003A79F7" w:rsidRPr="005A7275">
        <w:rPr>
          <w:rFonts w:asciiTheme="minorHAnsi" w:hAnsiTheme="minorHAnsi" w:cstheme="minorHAnsi"/>
          <w:sz w:val="22"/>
          <w:szCs w:val="22"/>
        </w:rPr>
        <w:t>ating mechanisms are activated</w:t>
      </w:r>
      <w:r w:rsidR="00A846B6" w:rsidRPr="005A7275">
        <w:rPr>
          <w:rFonts w:asciiTheme="minorHAnsi" w:hAnsiTheme="minorHAnsi" w:cstheme="minorHAnsi"/>
          <w:sz w:val="22"/>
          <w:szCs w:val="22"/>
        </w:rPr>
        <w:t xml:space="preserve"> (</w:t>
      </w:r>
      <w:proofErr w:type="spellStart"/>
      <w:r w:rsidR="00CD7CEC" w:rsidRPr="005A7275">
        <w:rPr>
          <w:rFonts w:asciiTheme="minorHAnsi" w:hAnsiTheme="minorHAnsi" w:cstheme="minorHAnsi"/>
          <w:sz w:val="22"/>
          <w:szCs w:val="22"/>
        </w:rPr>
        <w:t>Bittel</w:t>
      </w:r>
      <w:proofErr w:type="spellEnd"/>
      <w:r w:rsidR="00CD7CEC" w:rsidRPr="005A7275">
        <w:rPr>
          <w:rFonts w:asciiTheme="minorHAnsi" w:hAnsiTheme="minorHAnsi" w:cstheme="minorHAnsi"/>
          <w:sz w:val="22"/>
          <w:szCs w:val="22"/>
        </w:rPr>
        <w:t xml:space="preserve"> al. 1975</w:t>
      </w:r>
      <w:r w:rsidR="00A846B6" w:rsidRPr="005A7275">
        <w:rPr>
          <w:rFonts w:asciiTheme="minorHAnsi" w:hAnsiTheme="minorHAnsi" w:cstheme="minorHAnsi"/>
          <w:sz w:val="22"/>
          <w:szCs w:val="22"/>
        </w:rPr>
        <w:t xml:space="preserve">). </w:t>
      </w:r>
      <w:r w:rsidR="00E419F3" w:rsidRPr="005A7275">
        <w:rPr>
          <w:rFonts w:asciiTheme="minorHAnsi" w:hAnsiTheme="minorHAnsi" w:cstheme="minorHAnsi"/>
          <w:sz w:val="22"/>
          <w:szCs w:val="22"/>
        </w:rPr>
        <w:t xml:space="preserve">Less evidence is available regarding the physiological differences in response to cold stress. </w:t>
      </w:r>
      <w:r w:rsidR="006138E0" w:rsidRPr="005A7275">
        <w:rPr>
          <w:rFonts w:asciiTheme="minorHAnsi" w:hAnsiTheme="minorHAnsi" w:cstheme="minorHAnsi"/>
          <w:sz w:val="22"/>
          <w:szCs w:val="22"/>
        </w:rPr>
        <w:t>Compared to men, women have been reported to experience lower core temperatures</w:t>
      </w:r>
      <w:r w:rsidR="00E419F3" w:rsidRPr="005A7275">
        <w:rPr>
          <w:rFonts w:asciiTheme="minorHAnsi" w:hAnsiTheme="minorHAnsi" w:cstheme="minorHAnsi"/>
          <w:sz w:val="22"/>
          <w:szCs w:val="22"/>
        </w:rPr>
        <w:t xml:space="preserve"> and metabolic heat production</w:t>
      </w:r>
      <w:r w:rsidR="006138E0" w:rsidRPr="005A7275">
        <w:rPr>
          <w:rFonts w:asciiTheme="minorHAnsi" w:hAnsiTheme="minorHAnsi" w:cstheme="minorHAnsi"/>
          <w:sz w:val="22"/>
          <w:szCs w:val="22"/>
        </w:rPr>
        <w:t xml:space="preserve"> and lesser shivering heat generation in response to cold stress (</w:t>
      </w:r>
      <w:proofErr w:type="spellStart"/>
      <w:r w:rsidR="00CD7CEC" w:rsidRPr="005A7275">
        <w:rPr>
          <w:rFonts w:asciiTheme="minorHAnsi" w:hAnsiTheme="minorHAnsi" w:cstheme="minorHAnsi"/>
          <w:sz w:val="22"/>
          <w:szCs w:val="22"/>
        </w:rPr>
        <w:t>Andérson</w:t>
      </w:r>
      <w:proofErr w:type="spellEnd"/>
      <w:r w:rsidR="00CD7CEC" w:rsidRPr="005A7275">
        <w:rPr>
          <w:rFonts w:asciiTheme="minorHAnsi" w:hAnsiTheme="minorHAnsi" w:cstheme="minorHAnsi"/>
          <w:sz w:val="22"/>
          <w:szCs w:val="22"/>
        </w:rPr>
        <w:t xml:space="preserve"> et al. 1995; Graham et al. 1988</w:t>
      </w:r>
      <w:r w:rsidR="006138E0" w:rsidRPr="005A7275">
        <w:rPr>
          <w:rFonts w:asciiTheme="minorHAnsi" w:hAnsiTheme="minorHAnsi" w:cstheme="minorHAnsi"/>
          <w:sz w:val="22"/>
          <w:szCs w:val="22"/>
        </w:rPr>
        <w:t xml:space="preserve">). </w:t>
      </w:r>
    </w:p>
    <w:p w14:paraId="5B6158CA" w14:textId="77777777" w:rsidR="00CD7CEC" w:rsidRPr="005A7275" w:rsidRDefault="00CD7CEC" w:rsidP="005A7275">
      <w:pPr>
        <w:spacing w:before="120"/>
        <w:jc w:val="both"/>
        <w:rPr>
          <w:rFonts w:asciiTheme="minorHAnsi" w:hAnsiTheme="minorHAnsi" w:cstheme="minorHAnsi"/>
          <w:sz w:val="22"/>
          <w:szCs w:val="22"/>
        </w:rPr>
      </w:pPr>
    </w:p>
    <w:p w14:paraId="1C748967" w14:textId="77777777" w:rsidR="00065E6C" w:rsidRDefault="008B6044" w:rsidP="006A7456">
      <w:pPr>
        <w:jc w:val="both"/>
        <w:rPr>
          <w:rFonts w:asciiTheme="minorHAnsi" w:hAnsiTheme="minorHAnsi" w:cstheme="minorHAnsi"/>
          <w:sz w:val="22"/>
          <w:szCs w:val="22"/>
        </w:rPr>
      </w:pPr>
      <w:r w:rsidRPr="008B6044">
        <w:rPr>
          <w:rFonts w:asciiTheme="minorHAnsi" w:hAnsiTheme="minorHAnsi" w:cstheme="minorHAnsi"/>
          <w:sz w:val="22"/>
          <w:szCs w:val="22"/>
          <w:highlight w:val="yellow"/>
        </w:rPr>
        <w:t xml:space="preserve">This study has several limitations. First, </w:t>
      </w:r>
      <w:r w:rsidR="00DD135E" w:rsidRPr="008B6044">
        <w:rPr>
          <w:rFonts w:asciiTheme="minorHAnsi" w:hAnsiTheme="minorHAnsi" w:cstheme="minorHAnsi"/>
          <w:sz w:val="22"/>
          <w:szCs w:val="22"/>
          <w:highlight w:val="yellow"/>
        </w:rPr>
        <w:t xml:space="preserve">we did not control </w:t>
      </w:r>
      <w:r w:rsidR="00DE7865" w:rsidRPr="008B6044">
        <w:rPr>
          <w:rFonts w:asciiTheme="minorHAnsi" w:hAnsiTheme="minorHAnsi" w:cstheme="minorHAnsi"/>
          <w:sz w:val="22"/>
          <w:szCs w:val="22"/>
          <w:highlight w:val="yellow"/>
        </w:rPr>
        <w:t>for relative humidity and air pollution.</w:t>
      </w:r>
      <w:r w:rsidR="00DE7865" w:rsidRPr="005A7275">
        <w:rPr>
          <w:rFonts w:asciiTheme="minorHAnsi" w:hAnsiTheme="minorHAnsi" w:cstheme="minorHAnsi"/>
          <w:sz w:val="22"/>
          <w:szCs w:val="22"/>
        </w:rPr>
        <w:t xml:space="preserve"> </w:t>
      </w:r>
      <w:r w:rsidR="00DD135E" w:rsidRPr="005A7275">
        <w:rPr>
          <w:rFonts w:asciiTheme="minorHAnsi" w:hAnsiTheme="minorHAnsi" w:cstheme="minorHAnsi"/>
          <w:sz w:val="22"/>
          <w:szCs w:val="22"/>
        </w:rPr>
        <w:t xml:space="preserve"> </w:t>
      </w:r>
      <w:r w:rsidRPr="008B6044">
        <w:rPr>
          <w:rFonts w:asciiTheme="minorHAnsi" w:hAnsiTheme="minorHAnsi" w:cstheme="minorHAnsi"/>
          <w:sz w:val="22"/>
          <w:szCs w:val="22"/>
          <w:highlight w:val="yellow"/>
        </w:rPr>
        <w:t>Some p</w:t>
      </w:r>
      <w:r w:rsidR="002C47AD" w:rsidRPr="008B6044">
        <w:rPr>
          <w:rFonts w:asciiTheme="minorHAnsi" w:hAnsiTheme="minorHAnsi" w:cstheme="minorHAnsi"/>
          <w:sz w:val="22"/>
          <w:szCs w:val="22"/>
          <w:highlight w:val="yellow"/>
        </w:rPr>
        <w:t xml:space="preserve">revious </w:t>
      </w:r>
      <w:r w:rsidR="00F2769F">
        <w:rPr>
          <w:rFonts w:asciiTheme="minorHAnsi" w:hAnsiTheme="minorHAnsi" w:cstheme="minorHAnsi"/>
          <w:sz w:val="22"/>
          <w:szCs w:val="22"/>
          <w:highlight w:val="yellow"/>
        </w:rPr>
        <w:t>research</w:t>
      </w:r>
      <w:r w:rsidR="002C47AD" w:rsidRPr="002C47AD">
        <w:rPr>
          <w:rFonts w:asciiTheme="minorHAnsi" w:hAnsiTheme="minorHAnsi" w:cstheme="minorHAnsi"/>
          <w:sz w:val="22"/>
          <w:szCs w:val="22"/>
          <w:highlight w:val="yellow"/>
        </w:rPr>
        <w:t xml:space="preserve"> concluded that humidity does not change the effects of temperature on mortality (</w:t>
      </w:r>
      <w:proofErr w:type="spellStart"/>
      <w:r w:rsidR="002C47AD" w:rsidRPr="002C47AD">
        <w:rPr>
          <w:rFonts w:asciiTheme="minorHAnsi" w:hAnsiTheme="minorHAnsi" w:cstheme="minorHAnsi"/>
          <w:sz w:val="22"/>
          <w:szCs w:val="22"/>
          <w:highlight w:val="yellow"/>
        </w:rPr>
        <w:t>Hajat</w:t>
      </w:r>
      <w:proofErr w:type="spellEnd"/>
      <w:r w:rsidR="002C47AD" w:rsidRPr="002C47AD">
        <w:rPr>
          <w:rFonts w:asciiTheme="minorHAnsi" w:hAnsiTheme="minorHAnsi" w:cstheme="minorHAnsi"/>
          <w:sz w:val="22"/>
          <w:szCs w:val="22"/>
          <w:highlight w:val="yellow"/>
        </w:rPr>
        <w:t xml:space="preserve"> et al. 2007; Armstrong et al. 2019)</w:t>
      </w:r>
      <w:r w:rsidR="00F2769F">
        <w:rPr>
          <w:rFonts w:asciiTheme="minorHAnsi" w:hAnsiTheme="minorHAnsi" w:cstheme="minorHAnsi"/>
          <w:sz w:val="22"/>
          <w:szCs w:val="22"/>
          <w:highlight w:val="yellow"/>
        </w:rPr>
        <w:t xml:space="preserve"> while other research reported that </w:t>
      </w:r>
      <w:r w:rsidR="00DC3F1D">
        <w:rPr>
          <w:rFonts w:asciiTheme="minorHAnsi" w:hAnsiTheme="minorHAnsi" w:cstheme="minorHAnsi"/>
          <w:sz w:val="22"/>
          <w:szCs w:val="22"/>
          <w:highlight w:val="yellow"/>
        </w:rPr>
        <w:t xml:space="preserve">humidity </w:t>
      </w:r>
      <w:r w:rsidR="00F2769F">
        <w:rPr>
          <w:rFonts w:asciiTheme="minorHAnsi" w:hAnsiTheme="minorHAnsi" w:cstheme="minorHAnsi"/>
          <w:sz w:val="22"/>
          <w:szCs w:val="22"/>
          <w:highlight w:val="yellow"/>
        </w:rPr>
        <w:t>may</w:t>
      </w:r>
      <w:r w:rsidR="00DC3F1D">
        <w:rPr>
          <w:rFonts w:asciiTheme="minorHAnsi" w:hAnsiTheme="minorHAnsi" w:cstheme="minorHAnsi"/>
          <w:sz w:val="22"/>
          <w:szCs w:val="22"/>
          <w:highlight w:val="yellow"/>
        </w:rPr>
        <w:t xml:space="preserve"> modify the relationship between </w:t>
      </w:r>
      <w:r w:rsidR="00DC3F1D" w:rsidRPr="00DC3F1D">
        <w:rPr>
          <w:rFonts w:asciiTheme="minorHAnsi" w:hAnsiTheme="minorHAnsi" w:cstheme="minorHAnsi"/>
          <w:sz w:val="22"/>
          <w:szCs w:val="22"/>
          <w:highlight w:val="yellow"/>
        </w:rPr>
        <w:t>temperature and mortality</w:t>
      </w:r>
      <w:r w:rsidR="00DC3F1D">
        <w:rPr>
          <w:rFonts w:asciiTheme="minorHAnsi" w:hAnsiTheme="minorHAnsi" w:cstheme="minorHAnsi"/>
          <w:sz w:val="22"/>
          <w:szCs w:val="22"/>
          <w:highlight w:val="yellow"/>
        </w:rPr>
        <w:t xml:space="preserve"> </w:t>
      </w:r>
      <w:r w:rsidR="0081707D">
        <w:rPr>
          <w:rFonts w:asciiTheme="minorHAnsi" w:hAnsiTheme="minorHAnsi" w:cstheme="minorHAnsi"/>
          <w:sz w:val="22"/>
          <w:szCs w:val="22"/>
          <w:highlight w:val="yellow"/>
        </w:rPr>
        <w:t>(</w:t>
      </w:r>
      <w:r w:rsidR="00F2769F">
        <w:rPr>
          <w:rFonts w:asciiTheme="minorHAnsi" w:hAnsiTheme="minorHAnsi" w:cstheme="minorHAnsi"/>
          <w:sz w:val="22"/>
          <w:szCs w:val="22"/>
          <w:highlight w:val="yellow"/>
        </w:rPr>
        <w:t>Zeng et al. 2017</w:t>
      </w:r>
      <w:r w:rsidR="0081707D">
        <w:rPr>
          <w:rFonts w:asciiTheme="minorHAnsi" w:hAnsiTheme="minorHAnsi" w:cstheme="minorHAnsi"/>
          <w:sz w:val="22"/>
          <w:szCs w:val="22"/>
          <w:highlight w:val="yellow"/>
        </w:rPr>
        <w:t>)</w:t>
      </w:r>
      <w:r w:rsidR="00F2769F">
        <w:rPr>
          <w:rFonts w:asciiTheme="minorHAnsi" w:hAnsiTheme="minorHAnsi" w:cstheme="minorHAnsi"/>
          <w:sz w:val="22"/>
          <w:szCs w:val="22"/>
          <w:highlight w:val="yellow"/>
        </w:rPr>
        <w:t xml:space="preserve">.  </w:t>
      </w:r>
      <w:r w:rsidR="00F2769F" w:rsidRPr="00F2769F">
        <w:rPr>
          <w:rFonts w:asciiTheme="minorHAnsi" w:hAnsiTheme="minorHAnsi" w:cstheme="minorHAnsi"/>
          <w:sz w:val="22"/>
          <w:szCs w:val="22"/>
          <w:highlight w:val="yellow"/>
        </w:rPr>
        <w:t>Therefore, future studies should investigate the temperature-mortality associations in Bulgaria using combined indices of temperature</w:t>
      </w:r>
      <w:r w:rsidR="001F6D6A">
        <w:rPr>
          <w:rFonts w:asciiTheme="minorHAnsi" w:hAnsiTheme="minorHAnsi" w:cstheme="minorHAnsi"/>
          <w:sz w:val="22"/>
          <w:szCs w:val="22"/>
          <w:highlight w:val="yellow"/>
        </w:rPr>
        <w:t xml:space="preserve"> and</w:t>
      </w:r>
      <w:r w:rsidR="00F2769F" w:rsidRPr="00F2769F">
        <w:rPr>
          <w:rFonts w:asciiTheme="minorHAnsi" w:hAnsiTheme="minorHAnsi" w:cstheme="minorHAnsi"/>
          <w:sz w:val="22"/>
          <w:szCs w:val="22"/>
          <w:highlight w:val="yellow"/>
        </w:rPr>
        <w:t xml:space="preserve"> humidity</w:t>
      </w:r>
      <w:r w:rsidR="001F6D6A" w:rsidRPr="001F6D6A">
        <w:rPr>
          <w:rFonts w:asciiTheme="minorHAnsi" w:hAnsiTheme="minorHAnsi" w:cstheme="minorHAnsi"/>
          <w:sz w:val="22"/>
          <w:szCs w:val="22"/>
          <w:highlight w:val="yellow"/>
        </w:rPr>
        <w:t xml:space="preserve">. </w:t>
      </w:r>
      <w:r w:rsidR="001F6D6A">
        <w:rPr>
          <w:rFonts w:asciiTheme="minorHAnsi" w:hAnsiTheme="minorHAnsi" w:cstheme="minorHAnsi"/>
          <w:sz w:val="22"/>
          <w:szCs w:val="22"/>
          <w:highlight w:val="yellow"/>
        </w:rPr>
        <w:t xml:space="preserve">Frameworks for analysis </w:t>
      </w:r>
      <w:r w:rsidR="001F6D6A">
        <w:rPr>
          <w:rFonts w:asciiTheme="minorHAnsi" w:hAnsiTheme="minorHAnsi" w:cstheme="minorHAnsi"/>
          <w:sz w:val="22"/>
          <w:szCs w:val="22"/>
          <w:highlight w:val="yellow"/>
        </w:rPr>
        <w:t xml:space="preserve">such </w:t>
      </w:r>
      <w:r w:rsidR="001F6D6A">
        <w:rPr>
          <w:rFonts w:asciiTheme="minorHAnsi" w:hAnsiTheme="minorHAnsi" w:cstheme="minorHAnsi"/>
          <w:sz w:val="22"/>
          <w:szCs w:val="22"/>
          <w:highlight w:val="yellow"/>
        </w:rPr>
        <w:t xml:space="preserve">as the </w:t>
      </w:r>
      <w:r w:rsidR="001F6D6A" w:rsidRPr="00DC3F1D">
        <w:rPr>
          <w:rFonts w:asciiTheme="minorHAnsi" w:hAnsiTheme="minorHAnsi" w:cstheme="minorHAnsi"/>
          <w:sz w:val="22"/>
          <w:szCs w:val="22"/>
          <w:highlight w:val="yellow"/>
        </w:rPr>
        <w:t>spatial synoptic classification (</w:t>
      </w:r>
      <w:r w:rsidR="001F6D6A" w:rsidRPr="001F6D6A">
        <w:rPr>
          <w:rFonts w:asciiTheme="minorHAnsi" w:hAnsiTheme="minorHAnsi" w:cstheme="minorHAnsi"/>
          <w:sz w:val="22"/>
          <w:szCs w:val="22"/>
          <w:highlight w:val="yellow"/>
        </w:rPr>
        <w:t xml:space="preserve">Sheridan </w:t>
      </w:r>
      <w:r w:rsidR="001F6D6A" w:rsidRPr="001F6D6A">
        <w:rPr>
          <w:rFonts w:asciiTheme="minorHAnsi" w:hAnsiTheme="minorHAnsi" w:cstheme="minorHAnsi"/>
          <w:sz w:val="22"/>
          <w:szCs w:val="22"/>
          <w:highlight w:val="yellow"/>
        </w:rPr>
        <w:t>and</w:t>
      </w:r>
      <w:r w:rsidR="001F6D6A" w:rsidRPr="001F6D6A">
        <w:rPr>
          <w:rFonts w:asciiTheme="minorHAnsi" w:hAnsiTheme="minorHAnsi" w:cstheme="minorHAnsi"/>
          <w:sz w:val="22"/>
          <w:szCs w:val="22"/>
          <w:highlight w:val="yellow"/>
        </w:rPr>
        <w:t xml:space="preserve"> Kalkstein</w:t>
      </w:r>
      <w:r w:rsidR="001F6D6A" w:rsidRPr="001F6D6A">
        <w:rPr>
          <w:rFonts w:asciiTheme="minorHAnsi" w:hAnsiTheme="minorHAnsi" w:cstheme="minorHAnsi"/>
          <w:sz w:val="22"/>
          <w:szCs w:val="22"/>
          <w:highlight w:val="yellow"/>
        </w:rPr>
        <w:t xml:space="preserve"> 2004;</w:t>
      </w:r>
      <w:r w:rsidR="001F6D6A" w:rsidRPr="001F6D6A">
        <w:rPr>
          <w:rFonts w:asciiTheme="minorHAnsi" w:hAnsiTheme="minorHAnsi" w:cstheme="minorHAnsi"/>
          <w:sz w:val="22"/>
          <w:szCs w:val="22"/>
          <w:highlight w:val="yellow"/>
        </w:rPr>
        <w:t xml:space="preserve"> </w:t>
      </w:r>
      <w:proofErr w:type="spellStart"/>
      <w:r w:rsidR="001F6D6A">
        <w:rPr>
          <w:rFonts w:asciiTheme="minorHAnsi" w:hAnsiTheme="minorHAnsi" w:cstheme="minorHAnsi"/>
          <w:sz w:val="22"/>
          <w:szCs w:val="22"/>
          <w:highlight w:val="yellow"/>
        </w:rPr>
        <w:t>Hondula</w:t>
      </w:r>
      <w:proofErr w:type="spellEnd"/>
      <w:r w:rsidR="001F6D6A">
        <w:rPr>
          <w:rFonts w:asciiTheme="minorHAnsi" w:hAnsiTheme="minorHAnsi" w:cstheme="minorHAnsi"/>
          <w:sz w:val="22"/>
          <w:szCs w:val="22"/>
          <w:highlight w:val="yellow"/>
        </w:rPr>
        <w:t xml:space="preserve"> et a. 2014</w:t>
      </w:r>
      <w:r w:rsidR="001F6D6A" w:rsidRPr="00DC3F1D">
        <w:rPr>
          <w:rFonts w:asciiTheme="minorHAnsi" w:hAnsiTheme="minorHAnsi" w:cstheme="minorHAnsi"/>
          <w:sz w:val="22"/>
          <w:szCs w:val="22"/>
          <w:highlight w:val="yellow"/>
        </w:rPr>
        <w:t>)</w:t>
      </w:r>
      <w:r w:rsidR="001F6D6A">
        <w:rPr>
          <w:rFonts w:asciiTheme="minorHAnsi" w:hAnsiTheme="minorHAnsi" w:cstheme="minorHAnsi"/>
          <w:sz w:val="22"/>
          <w:szCs w:val="22"/>
          <w:highlight w:val="yellow"/>
        </w:rPr>
        <w:t xml:space="preserve"> that also take into consideration additional weather variables could also be utilized in further studies</w:t>
      </w:r>
      <w:r w:rsidR="001F6D6A" w:rsidRPr="001F6D6A">
        <w:rPr>
          <w:rFonts w:asciiTheme="minorHAnsi" w:hAnsiTheme="minorHAnsi" w:cstheme="minorHAnsi"/>
          <w:sz w:val="22"/>
          <w:szCs w:val="22"/>
          <w:highlight w:val="yellow"/>
        </w:rPr>
        <w:t>.</w:t>
      </w:r>
      <w:r w:rsidR="00EB3828" w:rsidRPr="00C10C92">
        <w:rPr>
          <w:rFonts w:asciiTheme="minorHAnsi" w:hAnsiTheme="minorHAnsi" w:cstheme="minorHAnsi"/>
          <w:sz w:val="22"/>
          <w:szCs w:val="22"/>
          <w:highlight w:val="yellow"/>
        </w:rPr>
        <w:t xml:space="preserve"> </w:t>
      </w:r>
      <w:r w:rsidR="005E6F90">
        <w:rPr>
          <w:rFonts w:asciiTheme="minorHAnsi" w:hAnsiTheme="minorHAnsi" w:cstheme="minorHAnsi"/>
          <w:sz w:val="22"/>
          <w:szCs w:val="22"/>
          <w:highlight w:val="yellow"/>
        </w:rPr>
        <w:t xml:space="preserve"> </w:t>
      </w:r>
      <w:r w:rsidR="00C10C92" w:rsidRPr="005E6F90">
        <w:rPr>
          <w:rFonts w:asciiTheme="minorHAnsi" w:hAnsiTheme="minorHAnsi" w:cstheme="minorHAnsi"/>
          <w:sz w:val="22"/>
          <w:szCs w:val="22"/>
          <w:highlight w:val="yellow"/>
        </w:rPr>
        <w:t>S</w:t>
      </w:r>
      <w:r w:rsidR="00C10C92" w:rsidRPr="005E6F90">
        <w:rPr>
          <w:rFonts w:asciiTheme="minorHAnsi" w:hAnsiTheme="minorHAnsi" w:cstheme="minorHAnsi"/>
          <w:sz w:val="22"/>
          <w:szCs w:val="22"/>
          <w:highlight w:val="yellow"/>
        </w:rPr>
        <w:t xml:space="preserve">ome studies </w:t>
      </w:r>
      <w:r w:rsidR="005E6F90" w:rsidRPr="005E6F90">
        <w:rPr>
          <w:rFonts w:asciiTheme="minorHAnsi" w:hAnsiTheme="minorHAnsi" w:cstheme="minorHAnsi"/>
          <w:sz w:val="22"/>
          <w:szCs w:val="22"/>
          <w:highlight w:val="yellow"/>
        </w:rPr>
        <w:t xml:space="preserve">have </w:t>
      </w:r>
      <w:r w:rsidR="00C10C92" w:rsidRPr="005E6F90">
        <w:rPr>
          <w:rFonts w:asciiTheme="minorHAnsi" w:hAnsiTheme="minorHAnsi" w:cstheme="minorHAnsi"/>
          <w:sz w:val="22"/>
          <w:szCs w:val="22"/>
          <w:highlight w:val="yellow"/>
        </w:rPr>
        <w:t>suggest</w:t>
      </w:r>
      <w:r w:rsidR="005E6F90" w:rsidRPr="005E6F90">
        <w:rPr>
          <w:rFonts w:asciiTheme="minorHAnsi" w:hAnsiTheme="minorHAnsi" w:cstheme="minorHAnsi"/>
          <w:sz w:val="22"/>
          <w:szCs w:val="22"/>
          <w:highlight w:val="yellow"/>
        </w:rPr>
        <w:t>ed</w:t>
      </w:r>
      <w:r w:rsidR="00C10C92" w:rsidRPr="005E6F90">
        <w:rPr>
          <w:rFonts w:asciiTheme="minorHAnsi" w:hAnsiTheme="minorHAnsi" w:cstheme="minorHAnsi"/>
          <w:sz w:val="22"/>
          <w:szCs w:val="22"/>
          <w:highlight w:val="yellow"/>
        </w:rPr>
        <w:t xml:space="preserve"> possible </w:t>
      </w:r>
      <w:r w:rsidR="005E6F90" w:rsidRPr="005E6F90">
        <w:rPr>
          <w:rFonts w:asciiTheme="minorHAnsi" w:hAnsiTheme="minorHAnsi" w:cstheme="minorHAnsi"/>
          <w:sz w:val="22"/>
          <w:szCs w:val="22"/>
          <w:highlight w:val="yellow"/>
        </w:rPr>
        <w:t>interactive effects between temperature and air pollution</w:t>
      </w:r>
      <w:r w:rsidR="005E6F90">
        <w:rPr>
          <w:rFonts w:asciiTheme="minorHAnsi" w:hAnsiTheme="minorHAnsi" w:cstheme="minorHAnsi"/>
          <w:sz w:val="22"/>
          <w:szCs w:val="22"/>
          <w:highlight w:val="yellow"/>
        </w:rPr>
        <w:t xml:space="preserve"> (</w:t>
      </w:r>
      <w:proofErr w:type="spellStart"/>
      <w:r w:rsidR="00BE7C05" w:rsidRPr="00BE7C05">
        <w:rPr>
          <w:rFonts w:asciiTheme="minorHAnsi" w:hAnsiTheme="minorHAnsi" w:cstheme="minorHAnsi"/>
          <w:sz w:val="22"/>
          <w:szCs w:val="22"/>
          <w:highlight w:val="yellow"/>
        </w:rPr>
        <w:t>Nawrot</w:t>
      </w:r>
      <w:proofErr w:type="spellEnd"/>
      <w:r w:rsidR="00BE7C05" w:rsidRPr="00BE7C05">
        <w:rPr>
          <w:rFonts w:asciiTheme="minorHAnsi" w:hAnsiTheme="minorHAnsi" w:cstheme="minorHAnsi"/>
          <w:sz w:val="22"/>
          <w:szCs w:val="22"/>
          <w:highlight w:val="yellow"/>
        </w:rPr>
        <w:t xml:space="preserve"> et al 2007; Ren et al. 2008; Anderson and Bell 2009; Qin et al. 2017; Li et al. 2012</w:t>
      </w:r>
      <w:r w:rsidR="002C47AD" w:rsidRPr="002C47AD">
        <w:rPr>
          <w:rFonts w:asciiTheme="minorHAnsi" w:hAnsiTheme="minorHAnsi" w:cstheme="minorHAnsi"/>
          <w:sz w:val="22"/>
          <w:szCs w:val="22"/>
          <w:highlight w:val="yellow"/>
        </w:rPr>
        <w:t>)</w:t>
      </w:r>
      <w:r w:rsidR="00DE7865" w:rsidRPr="002C47AD">
        <w:rPr>
          <w:rFonts w:asciiTheme="minorHAnsi" w:hAnsiTheme="minorHAnsi" w:cstheme="minorHAnsi"/>
          <w:sz w:val="22"/>
          <w:szCs w:val="22"/>
          <w:highlight w:val="yellow"/>
        </w:rPr>
        <w:t>.</w:t>
      </w:r>
      <w:r w:rsidRPr="00BE7C05">
        <w:rPr>
          <w:rFonts w:asciiTheme="minorHAnsi" w:hAnsiTheme="minorHAnsi" w:cstheme="minorHAnsi"/>
          <w:sz w:val="22"/>
          <w:szCs w:val="22"/>
          <w:highlight w:val="yellow"/>
        </w:rPr>
        <w:t xml:space="preserve"> </w:t>
      </w:r>
      <w:r w:rsidR="00E66FE6">
        <w:rPr>
          <w:rFonts w:asciiTheme="minorHAnsi" w:hAnsiTheme="minorHAnsi" w:cstheme="minorHAnsi"/>
          <w:sz w:val="22"/>
          <w:szCs w:val="22"/>
          <w:highlight w:val="yellow"/>
        </w:rPr>
        <w:t>These</w:t>
      </w:r>
      <w:r w:rsidR="00E66FE6" w:rsidRPr="00E66FE6">
        <w:rPr>
          <w:rFonts w:asciiTheme="minorHAnsi" w:hAnsiTheme="minorHAnsi" w:cstheme="minorHAnsi"/>
          <w:sz w:val="22"/>
          <w:szCs w:val="22"/>
          <w:highlight w:val="yellow"/>
        </w:rPr>
        <w:t xml:space="preserve"> effects should be further investigated with data from Bulgaria.</w:t>
      </w:r>
      <w:r w:rsidR="00E66FE6">
        <w:rPr>
          <w:rFonts w:asciiTheme="minorHAnsi" w:hAnsiTheme="minorHAnsi" w:cstheme="minorHAnsi"/>
          <w:sz w:val="22"/>
          <w:szCs w:val="22"/>
        </w:rPr>
        <w:t xml:space="preserve"> </w:t>
      </w:r>
    </w:p>
    <w:p w14:paraId="0B08FDC5" w14:textId="77777777" w:rsidR="004F00AE" w:rsidRDefault="004F00AE" w:rsidP="00B120AC">
      <w:pPr>
        <w:jc w:val="both"/>
        <w:rPr>
          <w:rFonts w:asciiTheme="minorHAnsi" w:hAnsiTheme="minorHAnsi" w:cstheme="minorHAnsi"/>
          <w:sz w:val="22"/>
          <w:szCs w:val="22"/>
          <w:highlight w:val="yellow"/>
        </w:rPr>
      </w:pPr>
    </w:p>
    <w:p w14:paraId="2C91D3FE" w14:textId="4FA1BE29" w:rsidR="00655DA7" w:rsidRPr="004F00AE" w:rsidRDefault="00655DA7" w:rsidP="00B120AC">
      <w:pPr>
        <w:jc w:val="both"/>
        <w:rPr>
          <w:rFonts w:asciiTheme="minorHAnsi" w:hAnsiTheme="minorHAnsi" w:cstheme="minorHAnsi"/>
          <w:sz w:val="22"/>
          <w:szCs w:val="22"/>
          <w:highlight w:val="yellow"/>
        </w:rPr>
      </w:pPr>
      <w:r w:rsidRPr="00655DA7">
        <w:rPr>
          <w:rFonts w:asciiTheme="minorHAnsi" w:hAnsiTheme="minorHAnsi" w:cstheme="minorHAnsi"/>
          <w:sz w:val="22"/>
          <w:szCs w:val="22"/>
          <w:highlight w:val="yellow"/>
        </w:rPr>
        <w:t>Another limitation of the study is that o</w:t>
      </w:r>
      <w:r w:rsidR="00173CD2" w:rsidRPr="00655DA7">
        <w:rPr>
          <w:rFonts w:asciiTheme="minorHAnsi" w:hAnsiTheme="minorHAnsi" w:cstheme="minorHAnsi"/>
          <w:sz w:val="22"/>
          <w:szCs w:val="22"/>
          <w:highlight w:val="yellow"/>
        </w:rPr>
        <w:t xml:space="preserve">utdoor conditions may </w:t>
      </w:r>
      <w:r w:rsidRPr="00655DA7">
        <w:rPr>
          <w:rFonts w:asciiTheme="minorHAnsi" w:hAnsiTheme="minorHAnsi" w:cstheme="minorHAnsi"/>
          <w:sz w:val="22"/>
          <w:szCs w:val="22"/>
          <w:highlight w:val="yellow"/>
        </w:rPr>
        <w:t xml:space="preserve">not always be an accurate </w:t>
      </w:r>
      <w:r w:rsidR="00173CD2" w:rsidRPr="00655DA7">
        <w:rPr>
          <w:rFonts w:asciiTheme="minorHAnsi" w:hAnsiTheme="minorHAnsi" w:cstheme="minorHAnsi"/>
          <w:sz w:val="22"/>
          <w:szCs w:val="22"/>
          <w:highlight w:val="yellow"/>
        </w:rPr>
        <w:t>indicator of personal exposure</w:t>
      </w:r>
      <w:r w:rsidRPr="00655DA7">
        <w:rPr>
          <w:rFonts w:asciiTheme="minorHAnsi" w:hAnsiTheme="minorHAnsi" w:cstheme="minorHAnsi"/>
          <w:sz w:val="22"/>
          <w:szCs w:val="22"/>
          <w:highlight w:val="yellow"/>
        </w:rPr>
        <w:t xml:space="preserve">. </w:t>
      </w:r>
      <w:r w:rsidR="001A1866" w:rsidRPr="00655DA7">
        <w:rPr>
          <w:rFonts w:asciiTheme="minorHAnsi" w:hAnsiTheme="minorHAnsi" w:cstheme="minorHAnsi"/>
          <w:sz w:val="22"/>
          <w:szCs w:val="22"/>
          <w:highlight w:val="yellow"/>
        </w:rPr>
        <w:t xml:space="preserve">Nguyen and colleagues (2014) found that indoor and outdoor temperatures are well correlated only at warmer outdoor temperatures. </w:t>
      </w:r>
      <w:r w:rsidR="00173CD2" w:rsidRPr="00655DA7">
        <w:rPr>
          <w:rFonts w:asciiTheme="minorHAnsi" w:hAnsiTheme="minorHAnsi" w:cstheme="minorHAnsi"/>
          <w:sz w:val="22"/>
          <w:szCs w:val="22"/>
          <w:highlight w:val="yellow"/>
        </w:rPr>
        <w:t xml:space="preserve"> </w:t>
      </w:r>
      <w:r w:rsidR="001A1866">
        <w:rPr>
          <w:rFonts w:asciiTheme="minorHAnsi" w:hAnsiTheme="minorHAnsi" w:cstheme="minorHAnsi"/>
          <w:sz w:val="22"/>
          <w:szCs w:val="22"/>
          <w:highlight w:val="yellow"/>
        </w:rPr>
        <w:t>Although a comprehensive statistic is not available, temperature-related deaths are often reported to occur indoors. For instance, m</w:t>
      </w:r>
      <w:r w:rsidR="00282BFE" w:rsidRPr="00282BFE">
        <w:rPr>
          <w:rFonts w:asciiTheme="minorHAnsi" w:hAnsiTheme="minorHAnsi" w:cstheme="minorHAnsi"/>
          <w:sz w:val="22"/>
          <w:szCs w:val="22"/>
          <w:highlight w:val="yellow"/>
        </w:rPr>
        <w:t xml:space="preserve">ost </w:t>
      </w:r>
      <w:r w:rsidR="00282BFE" w:rsidRPr="00282BFE">
        <w:rPr>
          <w:rFonts w:asciiTheme="minorHAnsi" w:hAnsiTheme="minorHAnsi" w:cstheme="minorHAnsi"/>
          <w:sz w:val="22"/>
          <w:szCs w:val="22"/>
          <w:highlight w:val="yellow"/>
        </w:rPr>
        <w:t>heat-related fatalities</w:t>
      </w:r>
      <w:r w:rsidR="00282BFE" w:rsidRPr="00282BFE">
        <w:rPr>
          <w:rFonts w:asciiTheme="minorHAnsi" w:hAnsiTheme="minorHAnsi" w:cstheme="minorHAnsi"/>
          <w:sz w:val="22"/>
          <w:szCs w:val="22"/>
          <w:highlight w:val="yellow"/>
        </w:rPr>
        <w:t xml:space="preserve"> </w:t>
      </w:r>
      <w:r w:rsidR="00C24147">
        <w:rPr>
          <w:rFonts w:asciiTheme="minorHAnsi" w:hAnsiTheme="minorHAnsi" w:cstheme="minorHAnsi"/>
          <w:sz w:val="22"/>
          <w:szCs w:val="22"/>
          <w:highlight w:val="yellow"/>
        </w:rPr>
        <w:t xml:space="preserve">during 2003 heatwave in </w:t>
      </w:r>
      <w:r w:rsidR="001A1866">
        <w:rPr>
          <w:rFonts w:asciiTheme="minorHAnsi" w:hAnsiTheme="minorHAnsi" w:cstheme="minorHAnsi"/>
          <w:sz w:val="22"/>
          <w:szCs w:val="22"/>
          <w:highlight w:val="yellow"/>
        </w:rPr>
        <w:t>France</w:t>
      </w:r>
      <w:r w:rsidR="00C24147">
        <w:rPr>
          <w:rFonts w:asciiTheme="minorHAnsi" w:hAnsiTheme="minorHAnsi" w:cstheme="minorHAnsi"/>
          <w:sz w:val="22"/>
          <w:szCs w:val="22"/>
          <w:highlight w:val="yellow"/>
        </w:rPr>
        <w:t xml:space="preserve"> </w:t>
      </w:r>
      <w:r w:rsidR="00282BFE" w:rsidRPr="00282BFE">
        <w:rPr>
          <w:rFonts w:asciiTheme="minorHAnsi" w:hAnsiTheme="minorHAnsi" w:cstheme="minorHAnsi"/>
          <w:sz w:val="22"/>
          <w:szCs w:val="22"/>
          <w:highlight w:val="yellow"/>
        </w:rPr>
        <w:t>were found to occur</w:t>
      </w:r>
      <w:r w:rsidR="00282BFE" w:rsidRPr="00282BFE">
        <w:rPr>
          <w:rFonts w:asciiTheme="minorHAnsi" w:hAnsiTheme="minorHAnsi" w:cstheme="minorHAnsi"/>
          <w:sz w:val="22"/>
          <w:szCs w:val="22"/>
          <w:highlight w:val="yellow"/>
        </w:rPr>
        <w:t xml:space="preserve"> </w:t>
      </w:r>
      <w:r w:rsidR="00282BFE" w:rsidRPr="00282BFE">
        <w:rPr>
          <w:rFonts w:asciiTheme="minorHAnsi" w:hAnsiTheme="minorHAnsi" w:cstheme="minorHAnsi"/>
          <w:sz w:val="22"/>
          <w:szCs w:val="22"/>
          <w:highlight w:val="yellow"/>
        </w:rPr>
        <w:t>indoors</w:t>
      </w:r>
      <w:r w:rsidR="001A1866">
        <w:rPr>
          <w:rFonts w:asciiTheme="minorHAnsi" w:hAnsiTheme="minorHAnsi" w:cstheme="minorHAnsi"/>
          <w:sz w:val="22"/>
          <w:szCs w:val="22"/>
          <w:highlight w:val="yellow"/>
        </w:rPr>
        <w:t xml:space="preserve"> (</w:t>
      </w:r>
      <w:proofErr w:type="spellStart"/>
      <w:r w:rsidR="001A1866" w:rsidRPr="001A1866">
        <w:rPr>
          <w:rFonts w:asciiTheme="minorHAnsi" w:hAnsiTheme="minorHAnsi" w:cstheme="minorHAnsi"/>
          <w:sz w:val="22"/>
          <w:szCs w:val="22"/>
          <w:highlight w:val="yellow"/>
        </w:rPr>
        <w:t>Fouillet</w:t>
      </w:r>
      <w:proofErr w:type="spellEnd"/>
      <w:r w:rsidR="001A1866" w:rsidRPr="001A1866">
        <w:rPr>
          <w:rFonts w:asciiTheme="minorHAnsi" w:hAnsiTheme="minorHAnsi" w:cstheme="minorHAnsi"/>
          <w:sz w:val="22"/>
          <w:szCs w:val="22"/>
          <w:highlight w:val="yellow"/>
        </w:rPr>
        <w:t> </w:t>
      </w:r>
      <w:r w:rsidR="001A1866" w:rsidRPr="001A1866">
        <w:rPr>
          <w:rFonts w:asciiTheme="minorHAnsi" w:hAnsiTheme="minorHAnsi" w:cstheme="minorHAnsi"/>
          <w:sz w:val="22"/>
          <w:szCs w:val="22"/>
          <w:highlight w:val="yellow"/>
        </w:rPr>
        <w:t>et a</w:t>
      </w:r>
      <w:r w:rsidR="001A1866">
        <w:rPr>
          <w:rFonts w:asciiTheme="minorHAnsi" w:hAnsiTheme="minorHAnsi" w:cstheme="minorHAnsi"/>
          <w:sz w:val="22"/>
          <w:szCs w:val="22"/>
          <w:highlight w:val="yellow"/>
        </w:rPr>
        <w:t>l</w:t>
      </w:r>
      <w:r w:rsidR="001A1866" w:rsidRPr="001A1866">
        <w:rPr>
          <w:rFonts w:asciiTheme="minorHAnsi" w:hAnsiTheme="minorHAnsi" w:cstheme="minorHAnsi"/>
          <w:sz w:val="22"/>
          <w:szCs w:val="22"/>
          <w:highlight w:val="yellow"/>
        </w:rPr>
        <w:t>. 2006)</w:t>
      </w:r>
      <w:r w:rsidR="00282BFE" w:rsidRPr="00282BFE">
        <w:rPr>
          <w:rFonts w:asciiTheme="minorHAnsi" w:hAnsiTheme="minorHAnsi" w:cstheme="minorHAnsi"/>
          <w:sz w:val="22"/>
          <w:szCs w:val="22"/>
          <w:highlight w:val="yellow"/>
        </w:rPr>
        <w:t xml:space="preserve"> and</w:t>
      </w:r>
      <w:r w:rsidR="00282BFE" w:rsidRPr="00282BFE">
        <w:rPr>
          <w:rFonts w:asciiTheme="minorHAnsi" w:hAnsiTheme="minorHAnsi" w:cstheme="minorHAnsi"/>
          <w:sz w:val="22"/>
          <w:szCs w:val="22"/>
          <w:highlight w:val="yellow"/>
        </w:rPr>
        <w:t xml:space="preserve"> exposure to high indoor temperatures </w:t>
      </w:r>
      <w:r w:rsidR="001A1866">
        <w:rPr>
          <w:rFonts w:asciiTheme="minorHAnsi" w:hAnsiTheme="minorHAnsi" w:cstheme="minorHAnsi"/>
          <w:sz w:val="22"/>
          <w:szCs w:val="22"/>
          <w:highlight w:val="yellow"/>
        </w:rPr>
        <w:t>is often recorded</w:t>
      </w:r>
      <w:r w:rsidR="00282BFE" w:rsidRPr="00282BFE">
        <w:rPr>
          <w:rFonts w:asciiTheme="minorHAnsi" w:hAnsiTheme="minorHAnsi" w:cstheme="minorHAnsi"/>
          <w:sz w:val="22"/>
          <w:szCs w:val="22"/>
          <w:highlight w:val="yellow"/>
        </w:rPr>
        <w:t xml:space="preserve"> </w:t>
      </w:r>
      <w:r w:rsidR="001A1866">
        <w:rPr>
          <w:rFonts w:asciiTheme="minorHAnsi" w:hAnsiTheme="minorHAnsi" w:cstheme="minorHAnsi"/>
          <w:sz w:val="22"/>
          <w:szCs w:val="22"/>
          <w:highlight w:val="yellow"/>
        </w:rPr>
        <w:t xml:space="preserve">as an </w:t>
      </w:r>
      <w:r w:rsidR="00282BFE" w:rsidRPr="00282BFE">
        <w:rPr>
          <w:rFonts w:asciiTheme="minorHAnsi" w:hAnsiTheme="minorHAnsi" w:cstheme="minorHAnsi"/>
          <w:sz w:val="22"/>
          <w:szCs w:val="22"/>
          <w:highlight w:val="yellow"/>
        </w:rPr>
        <w:t xml:space="preserve">underlying cause of </w:t>
      </w:r>
      <w:r w:rsidR="00282BFE" w:rsidRPr="00282BFE">
        <w:rPr>
          <w:rFonts w:asciiTheme="minorHAnsi" w:hAnsiTheme="minorHAnsi" w:cstheme="minorHAnsi"/>
          <w:sz w:val="22"/>
          <w:szCs w:val="22"/>
          <w:highlight w:val="yellow"/>
        </w:rPr>
        <w:t xml:space="preserve">death </w:t>
      </w:r>
      <w:r w:rsidR="001A1866">
        <w:rPr>
          <w:rFonts w:asciiTheme="minorHAnsi" w:hAnsiTheme="minorHAnsi" w:cstheme="minorHAnsi"/>
          <w:sz w:val="22"/>
          <w:szCs w:val="22"/>
          <w:highlight w:val="yellow"/>
        </w:rPr>
        <w:t>during extreme heat events</w:t>
      </w:r>
      <w:r w:rsidR="00282BFE" w:rsidRPr="00282BFE">
        <w:rPr>
          <w:rFonts w:asciiTheme="minorHAnsi" w:hAnsiTheme="minorHAnsi" w:cstheme="minorHAnsi"/>
          <w:sz w:val="22"/>
          <w:szCs w:val="22"/>
          <w:highlight w:val="yellow"/>
        </w:rPr>
        <w:t xml:space="preserve"> </w:t>
      </w:r>
      <w:r w:rsidR="001A1866">
        <w:rPr>
          <w:rFonts w:asciiTheme="minorHAnsi" w:hAnsiTheme="minorHAnsi" w:cstheme="minorHAnsi"/>
          <w:sz w:val="22"/>
          <w:szCs w:val="22"/>
          <w:highlight w:val="yellow"/>
        </w:rPr>
        <w:t>(</w:t>
      </w:r>
      <w:proofErr w:type="spellStart"/>
      <w:r w:rsidR="001A1866">
        <w:rPr>
          <w:rFonts w:asciiTheme="minorHAnsi" w:hAnsiTheme="minorHAnsi" w:cstheme="minorHAnsi"/>
          <w:sz w:val="22"/>
          <w:szCs w:val="22"/>
          <w:highlight w:val="yellow"/>
        </w:rPr>
        <w:t>Robine</w:t>
      </w:r>
      <w:proofErr w:type="spellEnd"/>
      <w:r w:rsidR="001A1866">
        <w:rPr>
          <w:rFonts w:asciiTheme="minorHAnsi" w:hAnsiTheme="minorHAnsi" w:cstheme="minorHAnsi"/>
          <w:sz w:val="22"/>
          <w:szCs w:val="22"/>
          <w:highlight w:val="yellow"/>
        </w:rPr>
        <w:t xml:space="preserve"> et al, 2008; </w:t>
      </w:r>
      <w:proofErr w:type="spellStart"/>
      <w:r w:rsidR="001A1866" w:rsidRPr="001A1866">
        <w:rPr>
          <w:rFonts w:asciiTheme="minorHAnsi" w:hAnsiTheme="minorHAnsi" w:cstheme="minorHAnsi"/>
          <w:sz w:val="22"/>
          <w:szCs w:val="22"/>
          <w:highlight w:val="yellow"/>
        </w:rPr>
        <w:t>Semenza</w:t>
      </w:r>
      <w:proofErr w:type="spellEnd"/>
      <w:r w:rsidR="001A1866" w:rsidRPr="001A1866">
        <w:rPr>
          <w:rFonts w:asciiTheme="minorHAnsi" w:hAnsiTheme="minorHAnsi" w:cstheme="minorHAnsi"/>
          <w:sz w:val="22"/>
          <w:szCs w:val="22"/>
          <w:highlight w:val="yellow"/>
        </w:rPr>
        <w:t> </w:t>
      </w:r>
      <w:r w:rsidR="001A1866">
        <w:rPr>
          <w:rFonts w:asciiTheme="minorHAnsi" w:hAnsiTheme="minorHAnsi" w:cstheme="minorHAnsi"/>
          <w:sz w:val="22"/>
          <w:szCs w:val="22"/>
          <w:highlight w:val="yellow"/>
        </w:rPr>
        <w:t>et a</w:t>
      </w:r>
      <w:r w:rsidR="001A1866">
        <w:rPr>
          <w:rFonts w:asciiTheme="minorHAnsi" w:hAnsiTheme="minorHAnsi" w:cstheme="minorHAnsi"/>
          <w:sz w:val="22"/>
          <w:szCs w:val="22"/>
          <w:highlight w:val="yellow"/>
        </w:rPr>
        <w:t xml:space="preserve">l. </w:t>
      </w:r>
      <w:r w:rsidR="001A1866">
        <w:rPr>
          <w:rFonts w:asciiTheme="minorHAnsi" w:hAnsiTheme="minorHAnsi" w:cstheme="minorHAnsi"/>
          <w:sz w:val="22"/>
          <w:szCs w:val="22"/>
          <w:highlight w:val="yellow"/>
        </w:rPr>
        <w:t>1996</w:t>
      </w:r>
      <w:r w:rsidR="001A1866">
        <w:rPr>
          <w:rFonts w:asciiTheme="minorHAnsi" w:hAnsiTheme="minorHAnsi" w:cstheme="minorHAnsi"/>
          <w:sz w:val="22"/>
          <w:szCs w:val="22"/>
          <w:highlight w:val="yellow"/>
        </w:rPr>
        <w:t xml:space="preserve">). </w:t>
      </w:r>
      <w:r w:rsidR="00C24147">
        <w:rPr>
          <w:rFonts w:asciiTheme="minorHAnsi" w:hAnsiTheme="minorHAnsi" w:cstheme="minorHAnsi"/>
          <w:sz w:val="22"/>
          <w:szCs w:val="22"/>
          <w:highlight w:val="yellow"/>
        </w:rPr>
        <w:t xml:space="preserve">In New York City, </w:t>
      </w:r>
      <w:r w:rsidR="006A7456">
        <w:rPr>
          <w:rFonts w:asciiTheme="minorHAnsi" w:hAnsiTheme="minorHAnsi" w:cstheme="minorHAnsi"/>
          <w:sz w:val="22"/>
          <w:szCs w:val="22"/>
          <w:highlight w:val="yellow"/>
        </w:rPr>
        <w:t>about 25% of the cases of</w:t>
      </w:r>
      <w:r w:rsidR="00C24147">
        <w:rPr>
          <w:rFonts w:asciiTheme="minorHAnsi" w:hAnsiTheme="minorHAnsi" w:cstheme="minorHAnsi"/>
          <w:sz w:val="22"/>
          <w:szCs w:val="22"/>
          <w:highlight w:val="yellow"/>
        </w:rPr>
        <w:t xml:space="preserve"> cold-related </w:t>
      </w:r>
      <w:r w:rsidR="006A7456">
        <w:rPr>
          <w:rFonts w:asciiTheme="minorHAnsi" w:hAnsiTheme="minorHAnsi" w:cstheme="minorHAnsi"/>
          <w:sz w:val="22"/>
          <w:szCs w:val="22"/>
          <w:highlight w:val="yellow"/>
        </w:rPr>
        <w:t xml:space="preserve">illness and </w:t>
      </w:r>
      <w:r w:rsidR="00C24147">
        <w:rPr>
          <w:rFonts w:asciiTheme="minorHAnsi" w:hAnsiTheme="minorHAnsi" w:cstheme="minorHAnsi"/>
          <w:sz w:val="22"/>
          <w:szCs w:val="22"/>
          <w:highlight w:val="yellow"/>
        </w:rPr>
        <w:t>death occur indoors</w:t>
      </w:r>
      <w:r w:rsidR="006A7456" w:rsidRPr="006A7456">
        <w:rPr>
          <w:rFonts w:asciiTheme="minorHAnsi" w:hAnsiTheme="minorHAnsi" w:cstheme="minorHAnsi"/>
          <w:sz w:val="22"/>
          <w:szCs w:val="22"/>
          <w:highlight w:val="yellow"/>
        </w:rPr>
        <w:t xml:space="preserve"> and the </w:t>
      </w:r>
      <w:r w:rsidR="006A7456" w:rsidRPr="006A7456">
        <w:rPr>
          <w:rFonts w:asciiTheme="minorHAnsi" w:hAnsiTheme="minorHAnsi" w:cstheme="minorHAnsi"/>
          <w:sz w:val="22"/>
          <w:szCs w:val="22"/>
          <w:highlight w:val="yellow"/>
        </w:rPr>
        <w:t xml:space="preserve">majority of </w:t>
      </w:r>
      <w:r w:rsidR="006A7456">
        <w:rPr>
          <w:rFonts w:asciiTheme="minorHAnsi" w:hAnsiTheme="minorHAnsi" w:cstheme="minorHAnsi"/>
          <w:sz w:val="22"/>
          <w:szCs w:val="22"/>
          <w:highlight w:val="yellow"/>
        </w:rPr>
        <w:t xml:space="preserve">cold-related </w:t>
      </w:r>
      <w:r w:rsidR="006A7456" w:rsidRPr="006A7456">
        <w:rPr>
          <w:rFonts w:asciiTheme="minorHAnsi" w:hAnsiTheme="minorHAnsi" w:cstheme="minorHAnsi"/>
          <w:sz w:val="22"/>
          <w:szCs w:val="22"/>
          <w:highlight w:val="yellow"/>
        </w:rPr>
        <w:t>deaths and illnesses occur outside of periods of extreme cold</w:t>
      </w:r>
      <w:r w:rsidR="004F00AE">
        <w:rPr>
          <w:rFonts w:asciiTheme="minorHAnsi" w:hAnsiTheme="minorHAnsi" w:cstheme="minorHAnsi"/>
          <w:sz w:val="22"/>
          <w:szCs w:val="22"/>
          <w:highlight w:val="yellow"/>
        </w:rPr>
        <w:t xml:space="preserve"> (Lane at al. 2018)</w:t>
      </w:r>
      <w:r w:rsidR="006A7456" w:rsidRPr="006A7456">
        <w:rPr>
          <w:rFonts w:asciiTheme="minorHAnsi" w:hAnsiTheme="minorHAnsi" w:cstheme="minorHAnsi"/>
          <w:sz w:val="22"/>
          <w:szCs w:val="22"/>
          <w:highlight w:val="yellow"/>
        </w:rPr>
        <w:t>.</w:t>
      </w:r>
      <w:r w:rsidR="00FB0735">
        <w:rPr>
          <w:rFonts w:asciiTheme="minorHAnsi" w:hAnsiTheme="minorHAnsi" w:cstheme="minorHAnsi"/>
          <w:sz w:val="22"/>
          <w:szCs w:val="22"/>
          <w:highlight w:val="yellow"/>
        </w:rPr>
        <w:t xml:space="preserve"> Since</w:t>
      </w:r>
      <w:r w:rsidR="006A7456" w:rsidRPr="006A7456">
        <w:rPr>
          <w:rFonts w:asciiTheme="minorHAnsi" w:hAnsiTheme="minorHAnsi" w:cstheme="minorHAnsi"/>
          <w:sz w:val="22"/>
          <w:szCs w:val="22"/>
          <w:highlight w:val="yellow"/>
        </w:rPr>
        <w:t> </w:t>
      </w:r>
      <w:r w:rsidR="00FB0735" w:rsidRPr="00FB0735">
        <w:rPr>
          <w:rFonts w:asciiTheme="minorHAnsi" w:hAnsiTheme="minorHAnsi" w:cstheme="minorHAnsi"/>
          <w:sz w:val="22"/>
          <w:szCs w:val="22"/>
          <w:highlight w:val="yellow"/>
        </w:rPr>
        <w:t>m</w:t>
      </w:r>
      <w:r w:rsidR="00FB0735" w:rsidRPr="00FB0735">
        <w:rPr>
          <w:rFonts w:asciiTheme="minorHAnsi" w:hAnsiTheme="minorHAnsi" w:cstheme="minorHAnsi"/>
          <w:sz w:val="22"/>
          <w:szCs w:val="22"/>
          <w:highlight w:val="yellow"/>
        </w:rPr>
        <w:t xml:space="preserve">ost of the temperature-attributable morality </w:t>
      </w:r>
      <w:r w:rsidR="00FB0735" w:rsidRPr="00FB0735">
        <w:rPr>
          <w:rFonts w:asciiTheme="minorHAnsi" w:hAnsiTheme="minorHAnsi" w:cstheme="minorHAnsi"/>
          <w:sz w:val="22"/>
          <w:szCs w:val="22"/>
          <w:highlight w:val="yellow"/>
        </w:rPr>
        <w:t xml:space="preserve">among the elderly in Sofia </w:t>
      </w:r>
      <w:r w:rsidR="0009655F">
        <w:rPr>
          <w:rFonts w:asciiTheme="minorHAnsi" w:hAnsiTheme="minorHAnsi" w:cstheme="minorHAnsi"/>
          <w:sz w:val="22"/>
          <w:szCs w:val="22"/>
          <w:highlight w:val="yellow"/>
        </w:rPr>
        <w:t>is</w:t>
      </w:r>
      <w:r w:rsidR="00FB0735" w:rsidRPr="00FB0735">
        <w:rPr>
          <w:rFonts w:asciiTheme="minorHAnsi" w:hAnsiTheme="minorHAnsi" w:cstheme="minorHAnsi"/>
          <w:sz w:val="22"/>
          <w:szCs w:val="22"/>
          <w:highlight w:val="yellow"/>
        </w:rPr>
        <w:t xml:space="preserve"> from moderate cold</w:t>
      </w:r>
      <w:r w:rsidR="001A1866">
        <w:rPr>
          <w:rFonts w:asciiTheme="minorHAnsi" w:hAnsiTheme="minorHAnsi" w:cstheme="minorHAnsi"/>
          <w:sz w:val="22"/>
          <w:szCs w:val="22"/>
          <w:highlight w:val="yellow"/>
        </w:rPr>
        <w:t xml:space="preserve"> according this this study</w:t>
      </w:r>
      <w:r w:rsidR="00FB0735">
        <w:rPr>
          <w:rFonts w:asciiTheme="minorHAnsi" w:hAnsiTheme="minorHAnsi" w:cstheme="minorHAnsi"/>
          <w:sz w:val="22"/>
          <w:szCs w:val="22"/>
          <w:highlight w:val="yellow"/>
        </w:rPr>
        <w:t>, further investigation of the</w:t>
      </w:r>
      <w:r w:rsidR="00FB0735" w:rsidRPr="00FB0735">
        <w:rPr>
          <w:rFonts w:asciiTheme="minorHAnsi" w:hAnsiTheme="minorHAnsi" w:cstheme="minorHAnsi"/>
          <w:sz w:val="22"/>
          <w:szCs w:val="22"/>
          <w:highlight w:val="yellow"/>
        </w:rPr>
        <w:t xml:space="preserve"> </w:t>
      </w:r>
      <w:r w:rsidR="00FB0735">
        <w:rPr>
          <w:rFonts w:asciiTheme="minorHAnsi" w:hAnsiTheme="minorHAnsi" w:cstheme="minorHAnsi"/>
          <w:sz w:val="22"/>
          <w:szCs w:val="22"/>
          <w:highlight w:val="yellow"/>
        </w:rPr>
        <w:t xml:space="preserve">relationships between indoor temperature </w:t>
      </w:r>
      <w:r w:rsidR="0009655F">
        <w:rPr>
          <w:rFonts w:asciiTheme="minorHAnsi" w:hAnsiTheme="minorHAnsi" w:cstheme="minorHAnsi"/>
          <w:sz w:val="22"/>
          <w:szCs w:val="22"/>
          <w:highlight w:val="yellow"/>
        </w:rPr>
        <w:t xml:space="preserve">and mortality </w:t>
      </w:r>
      <w:r w:rsidR="00FB0735">
        <w:rPr>
          <w:rFonts w:asciiTheme="minorHAnsi" w:hAnsiTheme="minorHAnsi" w:cstheme="minorHAnsi"/>
          <w:sz w:val="22"/>
          <w:szCs w:val="22"/>
          <w:highlight w:val="yellow"/>
        </w:rPr>
        <w:t>as well as household use of heating systems may provide</w:t>
      </w:r>
      <w:r w:rsidR="0009655F">
        <w:rPr>
          <w:rFonts w:asciiTheme="minorHAnsi" w:hAnsiTheme="minorHAnsi" w:cstheme="minorHAnsi"/>
          <w:sz w:val="22"/>
          <w:szCs w:val="22"/>
          <w:highlight w:val="yellow"/>
        </w:rPr>
        <w:t xml:space="preserve"> valuable</w:t>
      </w:r>
      <w:r w:rsidR="00FB0735">
        <w:rPr>
          <w:rFonts w:asciiTheme="minorHAnsi" w:hAnsiTheme="minorHAnsi" w:cstheme="minorHAnsi"/>
          <w:sz w:val="22"/>
          <w:szCs w:val="22"/>
          <w:highlight w:val="yellow"/>
        </w:rPr>
        <w:t xml:space="preserve"> evidence </w:t>
      </w:r>
      <w:r w:rsidR="0009655F">
        <w:rPr>
          <w:rFonts w:asciiTheme="minorHAnsi" w:hAnsiTheme="minorHAnsi" w:cstheme="minorHAnsi"/>
          <w:sz w:val="22"/>
          <w:szCs w:val="22"/>
          <w:highlight w:val="yellow"/>
        </w:rPr>
        <w:t>towards better characterizing and reducing this mortality burden.</w:t>
      </w:r>
    </w:p>
    <w:p w14:paraId="3241D46B" w14:textId="77777777" w:rsidR="00065E6C" w:rsidRDefault="00065E6C" w:rsidP="00B120AC">
      <w:pPr>
        <w:jc w:val="both"/>
        <w:rPr>
          <w:rFonts w:asciiTheme="minorHAnsi" w:hAnsiTheme="minorHAnsi" w:cstheme="minorHAnsi"/>
          <w:sz w:val="22"/>
          <w:szCs w:val="22"/>
        </w:rPr>
      </w:pPr>
    </w:p>
    <w:p w14:paraId="744B57D7" w14:textId="3DC7F143" w:rsidR="004F117E" w:rsidRPr="00E66FE6" w:rsidRDefault="00585DEA" w:rsidP="00B120AC">
      <w:pPr>
        <w:jc w:val="both"/>
        <w:rPr>
          <w:rFonts w:asciiTheme="minorHAnsi" w:hAnsiTheme="minorHAnsi" w:cstheme="minorHAnsi"/>
          <w:sz w:val="22"/>
          <w:szCs w:val="22"/>
        </w:rPr>
      </w:pPr>
      <w:r w:rsidRPr="005A7275">
        <w:rPr>
          <w:rFonts w:asciiTheme="minorHAnsi" w:hAnsiTheme="minorHAnsi" w:cstheme="minorHAnsi"/>
          <w:sz w:val="22"/>
          <w:szCs w:val="22"/>
        </w:rPr>
        <w:t>Additional research is also needed on the impacts of temperature and morbidity of non-communicable diseases in Bulgaria, as well as the risk factors of subgroups vulnerable to non-optimal temperature</w:t>
      </w:r>
      <w:r w:rsidRPr="005A7275">
        <w:rPr>
          <w:rFonts w:asciiTheme="minorHAnsi" w:hAnsiTheme="minorHAnsi" w:cstheme="minorHAnsi"/>
          <w:color w:val="222222"/>
          <w:sz w:val="22"/>
          <w:szCs w:val="22"/>
          <w:shd w:val="clear" w:color="auto" w:fill="FFFFFF"/>
        </w:rPr>
        <w:t>s.</w:t>
      </w:r>
      <w:r w:rsidR="00B120AC">
        <w:rPr>
          <w:rFonts w:asciiTheme="minorHAnsi" w:hAnsiTheme="minorHAnsi" w:cstheme="minorHAnsi"/>
          <w:color w:val="222222"/>
          <w:sz w:val="22"/>
          <w:szCs w:val="22"/>
          <w:shd w:val="clear" w:color="auto" w:fill="FFFFFF"/>
        </w:rPr>
        <w:t xml:space="preserve"> </w:t>
      </w:r>
      <w:r w:rsidR="004F117E" w:rsidRPr="00B120AC">
        <w:rPr>
          <w:rFonts w:asciiTheme="minorHAnsi" w:hAnsiTheme="minorHAnsi" w:cstheme="minorHAnsi"/>
          <w:color w:val="222222"/>
          <w:sz w:val="22"/>
          <w:szCs w:val="22"/>
          <w:highlight w:val="yellow"/>
          <w:shd w:val="clear" w:color="auto" w:fill="FFFFFF"/>
        </w:rPr>
        <w:t>Finally, this study did not investigate projected temperature-related mortality in Sofia.</w:t>
      </w:r>
      <w:r w:rsidR="00B120AC" w:rsidRPr="00B120AC">
        <w:rPr>
          <w:rFonts w:asciiTheme="minorHAnsi" w:hAnsiTheme="minorHAnsi" w:cstheme="minorHAnsi"/>
          <w:color w:val="222222"/>
          <w:sz w:val="22"/>
          <w:szCs w:val="22"/>
          <w:highlight w:val="yellow"/>
          <w:shd w:val="clear" w:color="auto" w:fill="FFFFFF"/>
        </w:rPr>
        <w:t xml:space="preserve"> </w:t>
      </w:r>
      <w:r w:rsidR="004F117E" w:rsidRPr="00B120AC">
        <w:rPr>
          <w:rFonts w:asciiTheme="minorHAnsi" w:hAnsiTheme="minorHAnsi" w:cstheme="minorHAnsi"/>
          <w:color w:val="222222"/>
          <w:sz w:val="22"/>
          <w:szCs w:val="22"/>
          <w:highlight w:val="yellow"/>
          <w:shd w:val="clear" w:color="auto" w:fill="FFFFFF"/>
        </w:rPr>
        <w:t>E</w:t>
      </w:r>
      <w:r w:rsidR="004F117E" w:rsidRPr="00F70E96">
        <w:rPr>
          <w:rFonts w:asciiTheme="minorHAnsi" w:hAnsiTheme="minorHAnsi" w:cstheme="minorHAnsi"/>
          <w:color w:val="222222"/>
          <w:sz w:val="22"/>
          <w:szCs w:val="22"/>
          <w:highlight w:val="yellow"/>
          <w:shd w:val="clear" w:color="auto" w:fill="FFFFFF"/>
        </w:rPr>
        <w:t>xtreme weather events</w:t>
      </w:r>
      <w:r w:rsidR="004F117E" w:rsidRPr="00B120AC">
        <w:rPr>
          <w:rFonts w:asciiTheme="minorHAnsi" w:hAnsiTheme="minorHAnsi" w:cstheme="minorHAnsi"/>
          <w:color w:val="222222"/>
          <w:sz w:val="22"/>
          <w:szCs w:val="22"/>
          <w:highlight w:val="yellow"/>
          <w:shd w:val="clear" w:color="auto" w:fill="FFFFFF"/>
        </w:rPr>
        <w:t xml:space="preserve"> </w:t>
      </w:r>
      <w:r w:rsidR="004F117E" w:rsidRPr="00F70E96">
        <w:rPr>
          <w:rFonts w:asciiTheme="minorHAnsi" w:hAnsiTheme="minorHAnsi" w:cstheme="minorHAnsi"/>
          <w:color w:val="222222"/>
          <w:sz w:val="22"/>
          <w:szCs w:val="22"/>
          <w:highlight w:val="yellow"/>
          <w:shd w:val="clear" w:color="auto" w:fill="FFFFFF"/>
        </w:rPr>
        <w:t>are likely to become more frequent or more intense with human-induced climate change</w:t>
      </w:r>
      <w:r w:rsidR="001F0963" w:rsidRPr="001F0963">
        <w:rPr>
          <w:rFonts w:asciiTheme="minorHAnsi" w:hAnsiTheme="minorHAnsi" w:cstheme="minorHAnsi"/>
          <w:color w:val="222222"/>
          <w:sz w:val="22"/>
          <w:szCs w:val="22"/>
          <w:highlight w:val="yellow"/>
          <w:shd w:val="clear" w:color="auto" w:fill="FFFFFF"/>
        </w:rPr>
        <w:t xml:space="preserve"> (</w:t>
      </w:r>
      <w:proofErr w:type="spellStart"/>
      <w:r w:rsidR="001F0963" w:rsidRPr="001F0963">
        <w:rPr>
          <w:rFonts w:asciiTheme="minorHAnsi" w:hAnsiTheme="minorHAnsi" w:cstheme="minorHAnsi"/>
          <w:color w:val="222222"/>
          <w:sz w:val="22"/>
          <w:szCs w:val="22"/>
          <w:highlight w:val="yellow"/>
          <w:shd w:val="clear" w:color="auto" w:fill="FFFFFF"/>
        </w:rPr>
        <w:t>Hoegh</w:t>
      </w:r>
      <w:proofErr w:type="spellEnd"/>
      <w:r w:rsidR="001F0963" w:rsidRPr="001F0963">
        <w:rPr>
          <w:rFonts w:asciiTheme="minorHAnsi" w:hAnsiTheme="minorHAnsi" w:cstheme="minorHAnsi"/>
          <w:color w:val="222222"/>
          <w:sz w:val="22"/>
          <w:szCs w:val="22"/>
          <w:highlight w:val="yellow"/>
          <w:shd w:val="clear" w:color="auto" w:fill="FFFFFF"/>
        </w:rPr>
        <w:t>-Guldberg et al 2018)</w:t>
      </w:r>
      <w:r w:rsidR="004F117E" w:rsidRPr="00B120AC">
        <w:rPr>
          <w:rFonts w:asciiTheme="minorHAnsi" w:hAnsiTheme="minorHAnsi" w:cstheme="minorHAnsi"/>
          <w:color w:val="222222"/>
          <w:sz w:val="22"/>
          <w:szCs w:val="22"/>
          <w:highlight w:val="yellow"/>
          <w:shd w:val="clear" w:color="auto" w:fill="FFFFFF"/>
        </w:rPr>
        <w:t>. Therefore, the burden of temperature-related mortality due to extreme temperatures, may increase in the future. Further studies should investigate the projected temperature-related mortality in the region under various climate models and scenarios.</w:t>
      </w:r>
      <w:r w:rsidR="004F117E">
        <w:rPr>
          <w:rFonts w:asciiTheme="minorHAnsi" w:hAnsiTheme="minorHAnsi" w:cstheme="minorHAnsi"/>
          <w:color w:val="222222"/>
          <w:sz w:val="22"/>
          <w:szCs w:val="22"/>
          <w:shd w:val="clear" w:color="auto" w:fill="FFFFFF"/>
        </w:rPr>
        <w:t xml:space="preserve"> </w:t>
      </w:r>
    </w:p>
    <w:p w14:paraId="0FA86422" w14:textId="08633F23" w:rsidR="00EB3828" w:rsidRPr="005A7275" w:rsidRDefault="005E6F90" w:rsidP="005A7275">
      <w:pPr>
        <w:jc w:val="both"/>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 </w:t>
      </w:r>
    </w:p>
    <w:p w14:paraId="77BC0D8E" w14:textId="0A064619" w:rsidR="00B06D02" w:rsidRPr="005A7275" w:rsidRDefault="00585DEA" w:rsidP="005A7275">
      <w:pPr>
        <w:jc w:val="both"/>
        <w:rPr>
          <w:rFonts w:asciiTheme="majorHAnsi" w:hAnsiTheme="majorHAnsi" w:cstheme="majorHAnsi"/>
          <w:sz w:val="22"/>
          <w:szCs w:val="22"/>
        </w:rPr>
      </w:pPr>
      <w:r w:rsidRPr="005A7275">
        <w:rPr>
          <w:rFonts w:asciiTheme="minorHAnsi" w:hAnsiTheme="minorHAnsi" w:cstheme="minorHAnsi"/>
          <w:sz w:val="22"/>
          <w:szCs w:val="22"/>
        </w:rPr>
        <w:t>We</w:t>
      </w:r>
      <w:r w:rsidR="00B120AC">
        <w:rPr>
          <w:rFonts w:asciiTheme="minorHAnsi" w:hAnsiTheme="minorHAnsi" w:cstheme="minorHAnsi"/>
          <w:sz w:val="22"/>
          <w:szCs w:val="22"/>
        </w:rPr>
        <w:t xml:space="preserve"> </w:t>
      </w:r>
      <w:r w:rsidRPr="005A7275">
        <w:rPr>
          <w:rFonts w:asciiTheme="minorHAnsi" w:hAnsiTheme="minorHAnsi" w:cstheme="minorHAnsi"/>
          <w:sz w:val="22"/>
          <w:szCs w:val="22"/>
        </w:rPr>
        <w:t>hope that this study</w:t>
      </w:r>
      <w:r w:rsidR="00361400" w:rsidRPr="005A7275">
        <w:rPr>
          <w:rFonts w:asciiTheme="minorHAnsi" w:hAnsiTheme="minorHAnsi" w:cstheme="minorHAnsi"/>
          <w:sz w:val="22"/>
          <w:szCs w:val="22"/>
        </w:rPr>
        <w:t xml:space="preserve"> can</w:t>
      </w:r>
      <w:r w:rsidRPr="005A7275">
        <w:rPr>
          <w:rFonts w:asciiTheme="minorHAnsi" w:hAnsiTheme="minorHAnsi" w:cstheme="minorHAnsi"/>
          <w:sz w:val="22"/>
          <w:szCs w:val="22"/>
        </w:rPr>
        <w:t xml:space="preserve"> </w:t>
      </w:r>
      <w:r w:rsidR="00361400" w:rsidRPr="005A7275">
        <w:rPr>
          <w:rFonts w:asciiTheme="minorHAnsi" w:hAnsiTheme="minorHAnsi" w:cstheme="minorHAnsi"/>
          <w:sz w:val="22"/>
          <w:szCs w:val="22"/>
        </w:rPr>
        <w:t>help</w:t>
      </w:r>
      <w:r w:rsidRPr="005A7275">
        <w:rPr>
          <w:rFonts w:asciiTheme="minorHAnsi" w:hAnsiTheme="minorHAnsi" w:cstheme="minorHAnsi"/>
          <w:sz w:val="22"/>
          <w:szCs w:val="22"/>
        </w:rPr>
        <w:t xml:space="preserve"> i</w:t>
      </w:r>
      <w:r w:rsidR="00361400" w:rsidRPr="005A7275">
        <w:rPr>
          <w:rFonts w:asciiTheme="minorHAnsi" w:hAnsiTheme="minorHAnsi" w:cstheme="minorHAnsi"/>
          <w:sz w:val="22"/>
          <w:szCs w:val="22"/>
        </w:rPr>
        <w:t xml:space="preserve">mprove </w:t>
      </w:r>
      <w:r w:rsidRPr="005A7275">
        <w:rPr>
          <w:rFonts w:asciiTheme="minorHAnsi" w:hAnsiTheme="minorHAnsi" w:cstheme="minorHAnsi"/>
          <w:sz w:val="22"/>
          <w:szCs w:val="22"/>
        </w:rPr>
        <w:t>public health preparedness and</w:t>
      </w:r>
      <w:r w:rsidR="00361400" w:rsidRPr="005A7275">
        <w:rPr>
          <w:rFonts w:asciiTheme="minorHAnsi" w:hAnsiTheme="minorHAnsi" w:cstheme="minorHAnsi"/>
          <w:sz w:val="22"/>
          <w:szCs w:val="22"/>
        </w:rPr>
        <w:t xml:space="preserve"> reduce</w:t>
      </w:r>
      <w:r w:rsidRPr="005A7275">
        <w:rPr>
          <w:rFonts w:asciiTheme="minorHAnsi" w:hAnsiTheme="minorHAnsi" w:cstheme="minorHAnsi"/>
          <w:sz w:val="22"/>
          <w:szCs w:val="22"/>
        </w:rPr>
        <w:t xml:space="preserve"> the burden of temperature-related mortality</w:t>
      </w:r>
      <w:r w:rsidR="00361400" w:rsidRPr="005A7275">
        <w:rPr>
          <w:rFonts w:asciiTheme="minorHAnsi" w:hAnsiTheme="minorHAnsi" w:cstheme="minorHAnsi"/>
          <w:sz w:val="22"/>
          <w:szCs w:val="22"/>
        </w:rPr>
        <w:t xml:space="preserve"> by informing the development of relevant local and international policies</w:t>
      </w:r>
      <w:r w:rsidRPr="005A7275">
        <w:rPr>
          <w:rFonts w:asciiTheme="minorHAnsi" w:hAnsiTheme="minorHAnsi" w:cstheme="minorHAnsi"/>
          <w:sz w:val="22"/>
          <w:szCs w:val="22"/>
        </w:rPr>
        <w:t>.</w:t>
      </w:r>
      <w:r w:rsidR="00361400" w:rsidRPr="005A7275">
        <w:rPr>
          <w:rFonts w:asciiTheme="minorHAnsi" w:hAnsiTheme="minorHAnsi" w:cstheme="minorHAnsi"/>
          <w:sz w:val="22"/>
          <w:szCs w:val="22"/>
        </w:rPr>
        <w:t xml:space="preserve"> It can also inform research and policy development aimed at climate adaptation and modeling of the future impacts of non-optimal temperatures. Initiatives </w:t>
      </w:r>
      <w:r w:rsidR="00E950F5" w:rsidRPr="005A7275">
        <w:rPr>
          <w:rFonts w:asciiTheme="minorHAnsi" w:hAnsiTheme="minorHAnsi" w:cstheme="minorHAnsi"/>
          <w:sz w:val="22"/>
          <w:szCs w:val="22"/>
        </w:rPr>
        <w:t>addressing</w:t>
      </w:r>
      <w:r w:rsidR="00361400" w:rsidRPr="005A7275">
        <w:rPr>
          <w:rFonts w:asciiTheme="minorHAnsi" w:hAnsiTheme="minorHAnsi" w:cstheme="minorHAnsi"/>
          <w:sz w:val="22"/>
          <w:szCs w:val="22"/>
        </w:rPr>
        <w:t xml:space="preserve"> public health </w:t>
      </w:r>
      <w:r w:rsidR="00361400" w:rsidRPr="005A7275">
        <w:rPr>
          <w:rFonts w:asciiTheme="minorHAnsi" w:hAnsiTheme="minorHAnsi" w:cstheme="minorHAnsi"/>
          <w:sz w:val="22"/>
          <w:szCs w:val="22"/>
        </w:rPr>
        <w:lastRenderedPageBreak/>
        <w:t xml:space="preserve">preparedness and response as well as climate adaptation in </w:t>
      </w:r>
      <w:r w:rsidR="00E950F5" w:rsidRPr="005A7275">
        <w:rPr>
          <w:rFonts w:asciiTheme="minorHAnsi" w:hAnsiTheme="minorHAnsi" w:cstheme="minorHAnsi"/>
          <w:sz w:val="22"/>
          <w:szCs w:val="22"/>
        </w:rPr>
        <w:t>the Bulgaria</w:t>
      </w:r>
      <w:r w:rsidR="00361400" w:rsidRPr="005A7275">
        <w:rPr>
          <w:rFonts w:asciiTheme="minorHAnsi" w:hAnsiTheme="minorHAnsi" w:cstheme="minorHAnsi"/>
          <w:sz w:val="22"/>
          <w:szCs w:val="22"/>
        </w:rPr>
        <w:t xml:space="preserve"> are already underway</w:t>
      </w:r>
      <w:r w:rsidR="00E950F5" w:rsidRPr="005A7275">
        <w:rPr>
          <w:rFonts w:asciiTheme="minorHAnsi" w:hAnsiTheme="minorHAnsi" w:cstheme="minorHAnsi"/>
          <w:sz w:val="22"/>
          <w:szCs w:val="22"/>
        </w:rPr>
        <w:t xml:space="preserve"> (</w:t>
      </w:r>
      <w:r w:rsidR="00CD7CEC" w:rsidRPr="005A7275">
        <w:rPr>
          <w:rFonts w:asciiTheme="minorHAnsi" w:hAnsiTheme="minorHAnsi" w:cstheme="minorHAnsi"/>
          <w:sz w:val="22"/>
          <w:szCs w:val="22"/>
        </w:rPr>
        <w:t>WHO 2019; MEW 2019</w:t>
      </w:r>
      <w:r w:rsidR="00E950F5" w:rsidRPr="005A7275">
        <w:rPr>
          <w:rFonts w:asciiTheme="minorHAnsi" w:hAnsiTheme="minorHAnsi" w:cstheme="minorHAnsi"/>
          <w:sz w:val="22"/>
          <w:szCs w:val="22"/>
        </w:rPr>
        <w:t>)</w:t>
      </w:r>
      <w:r w:rsidR="00361400" w:rsidRPr="005A7275">
        <w:rPr>
          <w:rFonts w:asciiTheme="minorHAnsi" w:hAnsiTheme="minorHAnsi" w:cstheme="minorHAnsi"/>
          <w:sz w:val="22"/>
          <w:szCs w:val="22"/>
        </w:rPr>
        <w:t xml:space="preserve">.  </w:t>
      </w:r>
    </w:p>
    <w:p w14:paraId="19A448E8" w14:textId="0D6C196F" w:rsidR="00B06D02" w:rsidRDefault="00B06D02" w:rsidP="005A7275">
      <w:pPr>
        <w:jc w:val="both"/>
        <w:rPr>
          <w:rFonts w:asciiTheme="minorHAnsi" w:hAnsiTheme="minorHAnsi" w:cstheme="minorHAnsi"/>
          <w:b/>
          <w:sz w:val="22"/>
          <w:szCs w:val="22"/>
        </w:rPr>
      </w:pPr>
    </w:p>
    <w:p w14:paraId="5149EF2D" w14:textId="77777777" w:rsidR="009C3031" w:rsidRPr="009C3031" w:rsidRDefault="009C3031" w:rsidP="009C3031">
      <w:pPr>
        <w:rPr>
          <w:rFonts w:asciiTheme="minorHAnsi" w:hAnsiTheme="minorHAnsi" w:cstheme="minorHAnsi"/>
          <w:b/>
          <w:sz w:val="22"/>
          <w:szCs w:val="22"/>
        </w:rPr>
      </w:pPr>
      <w:r w:rsidRPr="009C3031">
        <w:rPr>
          <w:rFonts w:asciiTheme="minorHAnsi" w:hAnsiTheme="minorHAnsi" w:cstheme="minorHAnsi"/>
          <w:b/>
          <w:sz w:val="22"/>
          <w:szCs w:val="22"/>
        </w:rPr>
        <w:t>CONCLUSIONS</w:t>
      </w:r>
    </w:p>
    <w:p w14:paraId="1C696858" w14:textId="77777777" w:rsidR="009C3031" w:rsidRPr="009C3031" w:rsidRDefault="009C3031" w:rsidP="009C3031">
      <w:pPr>
        <w:rPr>
          <w:rFonts w:asciiTheme="minorHAnsi" w:hAnsiTheme="minorHAnsi" w:cstheme="minorHAnsi"/>
          <w:sz w:val="22"/>
          <w:szCs w:val="22"/>
        </w:rPr>
      </w:pPr>
    </w:p>
    <w:p w14:paraId="12D4A707" w14:textId="77777777" w:rsidR="009C3031" w:rsidRPr="009C3031" w:rsidRDefault="009C3031" w:rsidP="00C70594">
      <w:pPr>
        <w:jc w:val="both"/>
        <w:rPr>
          <w:rFonts w:asciiTheme="minorHAnsi" w:hAnsiTheme="minorHAnsi" w:cstheme="minorHAnsi"/>
          <w:sz w:val="22"/>
          <w:szCs w:val="22"/>
        </w:rPr>
      </w:pPr>
      <w:r w:rsidRPr="009C3031">
        <w:rPr>
          <w:rFonts w:asciiTheme="minorHAnsi" w:hAnsiTheme="minorHAnsi" w:cstheme="minorHAnsi"/>
          <w:sz w:val="22"/>
          <w:szCs w:val="22"/>
        </w:rPr>
        <w:t>To our knowledge, this is the first study to provide a comprehensive assessment of the effects of moderate and extreme hot and cold temperatures on mortality in Sofia, Bulgaria. The findings of this study can serve as a foundation for future research that characterizes the risks from temperature exposures among vulnerable populations in the country. This work can also aid the development of local and international policies aimed at improving public health preparedness and reducing the burden of temperature-related mortality. Finally, the presented findings can be helpful in deriving projections about the future mortality impacts of non-optimal temperatures and inform climate adaptation planning.</w:t>
      </w:r>
    </w:p>
    <w:p w14:paraId="03186DB8" w14:textId="77777777" w:rsidR="009C3031" w:rsidRPr="00DA48FD" w:rsidRDefault="009C3031" w:rsidP="009C3031">
      <w:pPr>
        <w:jc w:val="both"/>
        <w:rPr>
          <w:rFonts w:asciiTheme="majorHAnsi" w:hAnsiTheme="majorHAnsi" w:cstheme="majorHAnsi"/>
        </w:rPr>
      </w:pPr>
    </w:p>
    <w:p w14:paraId="2C3EEFBE" w14:textId="77777777" w:rsidR="00B06D02" w:rsidRDefault="00B06D02" w:rsidP="00781E1A">
      <w:pPr>
        <w:rPr>
          <w:rFonts w:asciiTheme="minorHAnsi" w:hAnsiTheme="minorHAnsi" w:cstheme="minorHAnsi"/>
          <w:b/>
        </w:rPr>
      </w:pPr>
    </w:p>
    <w:p w14:paraId="7C249577" w14:textId="0C6E9EFF" w:rsidR="00EB6064" w:rsidRPr="005A7275" w:rsidRDefault="00456617" w:rsidP="00781E1A">
      <w:pPr>
        <w:rPr>
          <w:rFonts w:asciiTheme="minorHAnsi" w:hAnsiTheme="minorHAnsi" w:cstheme="minorHAnsi"/>
          <w:b/>
          <w:sz w:val="22"/>
          <w:szCs w:val="22"/>
        </w:rPr>
      </w:pPr>
      <w:r w:rsidRPr="005A7275">
        <w:rPr>
          <w:rFonts w:asciiTheme="minorHAnsi" w:hAnsiTheme="minorHAnsi" w:cstheme="minorHAnsi"/>
          <w:b/>
          <w:sz w:val="22"/>
          <w:szCs w:val="22"/>
        </w:rPr>
        <w:t xml:space="preserve">REFERENCES </w:t>
      </w:r>
    </w:p>
    <w:p w14:paraId="2741D78F" w14:textId="77777777" w:rsidR="00DA48FD" w:rsidRPr="005A7275" w:rsidRDefault="00DA48FD" w:rsidP="00DA48FD">
      <w:pPr>
        <w:rPr>
          <w:rFonts w:asciiTheme="minorHAnsi" w:hAnsiTheme="minorHAnsi" w:cstheme="minorHAnsi"/>
          <w:b/>
          <w:sz w:val="21"/>
          <w:szCs w:val="21"/>
        </w:rPr>
      </w:pPr>
    </w:p>
    <w:p w14:paraId="23F75E85"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Aboubakri</w:t>
      </w:r>
      <w:proofErr w:type="spellEnd"/>
      <w:r w:rsidRPr="005A7275">
        <w:rPr>
          <w:rFonts w:asciiTheme="minorHAnsi" w:hAnsiTheme="minorHAnsi" w:cstheme="minorHAnsi"/>
          <w:color w:val="000000" w:themeColor="text1"/>
          <w:sz w:val="21"/>
          <w:szCs w:val="21"/>
          <w:shd w:val="clear" w:color="auto" w:fill="FFFFFF"/>
        </w:rPr>
        <w:t xml:space="preserve"> O, </w:t>
      </w:r>
      <w:proofErr w:type="spellStart"/>
      <w:r w:rsidRPr="005A7275">
        <w:rPr>
          <w:rFonts w:asciiTheme="minorHAnsi" w:hAnsiTheme="minorHAnsi" w:cstheme="minorHAnsi"/>
          <w:color w:val="000000" w:themeColor="text1"/>
          <w:sz w:val="21"/>
          <w:szCs w:val="21"/>
          <w:shd w:val="clear" w:color="auto" w:fill="FFFFFF"/>
        </w:rPr>
        <w:t>Khanjani</w:t>
      </w:r>
      <w:proofErr w:type="spellEnd"/>
      <w:r w:rsidRPr="005A7275">
        <w:rPr>
          <w:rFonts w:asciiTheme="minorHAnsi" w:hAnsiTheme="minorHAnsi" w:cstheme="minorHAnsi"/>
          <w:color w:val="000000" w:themeColor="text1"/>
          <w:sz w:val="21"/>
          <w:szCs w:val="21"/>
          <w:shd w:val="clear" w:color="auto" w:fill="FFFFFF"/>
        </w:rPr>
        <w:t xml:space="preserve"> N, </w:t>
      </w:r>
      <w:proofErr w:type="spellStart"/>
      <w:r w:rsidRPr="005A7275">
        <w:rPr>
          <w:rFonts w:asciiTheme="minorHAnsi" w:hAnsiTheme="minorHAnsi" w:cstheme="minorHAnsi"/>
          <w:color w:val="000000" w:themeColor="text1"/>
          <w:sz w:val="21"/>
          <w:szCs w:val="21"/>
          <w:shd w:val="clear" w:color="auto" w:fill="FFFFFF"/>
        </w:rPr>
        <w:t>Jahani</w:t>
      </w:r>
      <w:proofErr w:type="spellEnd"/>
      <w:r w:rsidRPr="005A7275">
        <w:rPr>
          <w:rFonts w:asciiTheme="minorHAnsi" w:hAnsiTheme="minorHAnsi" w:cstheme="minorHAnsi"/>
          <w:color w:val="000000" w:themeColor="text1"/>
          <w:sz w:val="21"/>
          <w:szCs w:val="21"/>
          <w:shd w:val="clear" w:color="auto" w:fill="FFFFFF"/>
        </w:rPr>
        <w:t xml:space="preserve"> Y, Bakhtiari B. Attributable risk of mortality associated with heat and heat waves: A time-series study in Kerman, Iran during 2005–2017. Journal of thermal biology. 2019 May </w:t>
      </w:r>
      <w:proofErr w:type="gramStart"/>
      <w:r w:rsidRPr="005A7275">
        <w:rPr>
          <w:rFonts w:asciiTheme="minorHAnsi" w:hAnsiTheme="minorHAnsi" w:cstheme="minorHAnsi"/>
          <w:color w:val="000000" w:themeColor="text1"/>
          <w:sz w:val="21"/>
          <w:szCs w:val="21"/>
          <w:shd w:val="clear" w:color="auto" w:fill="FFFFFF"/>
        </w:rPr>
        <w:t>1;82:76</w:t>
      </w:r>
      <w:proofErr w:type="gramEnd"/>
      <w:r w:rsidRPr="005A7275">
        <w:rPr>
          <w:rFonts w:asciiTheme="minorHAnsi" w:hAnsiTheme="minorHAnsi" w:cstheme="minorHAnsi"/>
          <w:color w:val="000000" w:themeColor="text1"/>
          <w:sz w:val="21"/>
          <w:szCs w:val="21"/>
          <w:shd w:val="clear" w:color="auto" w:fill="FFFFFF"/>
        </w:rPr>
        <w:t>-82.</w:t>
      </w:r>
    </w:p>
    <w:p w14:paraId="63F1D86D"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Achebak</w:t>
      </w:r>
      <w:proofErr w:type="spellEnd"/>
      <w:r w:rsidRPr="005A7275">
        <w:rPr>
          <w:rFonts w:asciiTheme="minorHAnsi" w:hAnsiTheme="minorHAnsi" w:cstheme="minorHAnsi"/>
          <w:color w:val="000000" w:themeColor="text1"/>
          <w:sz w:val="21"/>
          <w:szCs w:val="21"/>
          <w:shd w:val="clear" w:color="auto" w:fill="FFFFFF"/>
        </w:rPr>
        <w:t xml:space="preserve"> H, </w:t>
      </w:r>
      <w:proofErr w:type="spellStart"/>
      <w:r w:rsidRPr="005A7275">
        <w:rPr>
          <w:rFonts w:asciiTheme="minorHAnsi" w:hAnsiTheme="minorHAnsi" w:cstheme="minorHAnsi"/>
          <w:color w:val="000000" w:themeColor="text1"/>
          <w:sz w:val="21"/>
          <w:szCs w:val="21"/>
          <w:shd w:val="clear" w:color="auto" w:fill="FFFFFF"/>
        </w:rPr>
        <w:t>Devolder</w:t>
      </w:r>
      <w:proofErr w:type="spellEnd"/>
      <w:r w:rsidRPr="005A7275">
        <w:rPr>
          <w:rFonts w:asciiTheme="minorHAnsi" w:hAnsiTheme="minorHAnsi" w:cstheme="minorHAnsi"/>
          <w:color w:val="000000" w:themeColor="text1"/>
          <w:sz w:val="21"/>
          <w:szCs w:val="21"/>
          <w:shd w:val="clear" w:color="auto" w:fill="FFFFFF"/>
        </w:rPr>
        <w:t xml:space="preserve"> D, Ballester J. Trends in temperature-related age-specific and sex-specific mortality from cardiovascular diseases in Spain: a national time-series analysis. The Lancet Planetary Health. 2019 Jul 1;3(7</w:t>
      </w:r>
      <w:proofErr w:type="gramStart"/>
      <w:r w:rsidRPr="005A7275">
        <w:rPr>
          <w:rFonts w:asciiTheme="minorHAnsi" w:hAnsiTheme="minorHAnsi" w:cstheme="minorHAnsi"/>
          <w:color w:val="000000" w:themeColor="text1"/>
          <w:sz w:val="21"/>
          <w:szCs w:val="21"/>
          <w:shd w:val="clear" w:color="auto" w:fill="FFFFFF"/>
        </w:rPr>
        <w:t>):e</w:t>
      </w:r>
      <w:proofErr w:type="gramEnd"/>
      <w:r w:rsidRPr="005A7275">
        <w:rPr>
          <w:rFonts w:asciiTheme="minorHAnsi" w:hAnsiTheme="minorHAnsi" w:cstheme="minorHAnsi"/>
          <w:color w:val="000000" w:themeColor="text1"/>
          <w:sz w:val="21"/>
          <w:szCs w:val="21"/>
          <w:shd w:val="clear" w:color="auto" w:fill="FFFFFF"/>
        </w:rPr>
        <w:t>297-306.</w:t>
      </w:r>
    </w:p>
    <w:p w14:paraId="5008ABB5"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Anderson BG, Bell ML. Weather-related mortality: how heat, cold, and heat waves affect mortality in the United States. Epidemiology (Cambridge, Mass.). 2009 Mar;20(2):205.</w:t>
      </w:r>
    </w:p>
    <w:p w14:paraId="77B01DFC" w14:textId="16288F01" w:rsidR="00DA48FD" w:rsidRDefault="00DA48FD" w:rsidP="00DA48FD">
      <w:pPr>
        <w:spacing w:before="120"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Andérson</w:t>
      </w:r>
      <w:proofErr w:type="spellEnd"/>
      <w:r w:rsidRPr="005A7275">
        <w:rPr>
          <w:rFonts w:asciiTheme="minorHAnsi" w:hAnsiTheme="minorHAnsi" w:cstheme="minorHAnsi"/>
          <w:color w:val="000000" w:themeColor="text1"/>
          <w:sz w:val="21"/>
          <w:szCs w:val="21"/>
          <w:shd w:val="clear" w:color="auto" w:fill="FFFFFF"/>
        </w:rPr>
        <w:t xml:space="preserve"> GS, Ward R, Mekjavić IB. Gender differences in physiological reactions to thermal stress. European journal of applied physiology and occupational physiology. 1995 Mar 1;71(2-3):95-101.</w:t>
      </w:r>
    </w:p>
    <w:p w14:paraId="47A00DCE" w14:textId="72FC1DFE" w:rsidR="002C47AD" w:rsidRDefault="002C47AD" w:rsidP="002C47AD">
      <w:pPr>
        <w:spacing w:before="120" w:after="120"/>
        <w:ind w:left="90" w:hanging="90"/>
        <w:rPr>
          <w:rFonts w:asciiTheme="minorHAnsi" w:hAnsiTheme="minorHAnsi" w:cstheme="minorHAnsi"/>
          <w:color w:val="000000" w:themeColor="text1"/>
          <w:sz w:val="21"/>
          <w:szCs w:val="21"/>
          <w:shd w:val="clear" w:color="auto" w:fill="FFFFFF"/>
        </w:rPr>
      </w:pPr>
      <w:r w:rsidRPr="002C47AD">
        <w:rPr>
          <w:rFonts w:asciiTheme="minorHAnsi" w:hAnsiTheme="minorHAnsi" w:cstheme="minorHAnsi"/>
          <w:color w:val="000000" w:themeColor="text1"/>
          <w:sz w:val="21"/>
          <w:szCs w:val="21"/>
          <w:shd w:val="clear" w:color="auto" w:fill="FFFFFF"/>
        </w:rPr>
        <w:t xml:space="preserve">Armstrong B, Sera F, </w:t>
      </w:r>
      <w:proofErr w:type="spellStart"/>
      <w:r w:rsidRPr="002C47AD">
        <w:rPr>
          <w:rFonts w:asciiTheme="minorHAnsi" w:hAnsiTheme="minorHAnsi" w:cstheme="minorHAnsi"/>
          <w:color w:val="000000" w:themeColor="text1"/>
          <w:sz w:val="21"/>
          <w:szCs w:val="21"/>
          <w:shd w:val="clear" w:color="auto" w:fill="FFFFFF"/>
        </w:rPr>
        <w:t>Vicedo</w:t>
      </w:r>
      <w:proofErr w:type="spellEnd"/>
      <w:r w:rsidRPr="002C47AD">
        <w:rPr>
          <w:rFonts w:asciiTheme="minorHAnsi" w:hAnsiTheme="minorHAnsi" w:cstheme="minorHAnsi"/>
          <w:color w:val="000000" w:themeColor="text1"/>
          <w:sz w:val="21"/>
          <w:szCs w:val="21"/>
          <w:shd w:val="clear" w:color="auto" w:fill="FFFFFF"/>
        </w:rPr>
        <w:t xml:space="preserve">-Cabrera AM, </w:t>
      </w:r>
      <w:proofErr w:type="spellStart"/>
      <w:r w:rsidRPr="002C47AD">
        <w:rPr>
          <w:rFonts w:asciiTheme="minorHAnsi" w:hAnsiTheme="minorHAnsi" w:cstheme="minorHAnsi"/>
          <w:color w:val="000000" w:themeColor="text1"/>
          <w:sz w:val="21"/>
          <w:szCs w:val="21"/>
          <w:shd w:val="clear" w:color="auto" w:fill="FFFFFF"/>
        </w:rPr>
        <w:t>Abrutzky</w:t>
      </w:r>
      <w:proofErr w:type="spellEnd"/>
      <w:r w:rsidRPr="002C47AD">
        <w:rPr>
          <w:rFonts w:asciiTheme="minorHAnsi" w:hAnsiTheme="minorHAnsi" w:cstheme="minorHAnsi"/>
          <w:color w:val="000000" w:themeColor="text1"/>
          <w:sz w:val="21"/>
          <w:szCs w:val="21"/>
          <w:shd w:val="clear" w:color="auto" w:fill="FFFFFF"/>
        </w:rPr>
        <w:t xml:space="preserve"> R, </w:t>
      </w:r>
      <w:proofErr w:type="spellStart"/>
      <w:r w:rsidRPr="002C47AD">
        <w:rPr>
          <w:rFonts w:asciiTheme="minorHAnsi" w:hAnsiTheme="minorHAnsi" w:cstheme="minorHAnsi"/>
          <w:color w:val="000000" w:themeColor="text1"/>
          <w:sz w:val="21"/>
          <w:szCs w:val="21"/>
          <w:shd w:val="clear" w:color="auto" w:fill="FFFFFF"/>
        </w:rPr>
        <w:t>Åström</w:t>
      </w:r>
      <w:proofErr w:type="spellEnd"/>
      <w:r w:rsidRPr="002C47AD">
        <w:rPr>
          <w:rFonts w:asciiTheme="minorHAnsi" w:hAnsiTheme="minorHAnsi" w:cstheme="minorHAnsi"/>
          <w:color w:val="000000" w:themeColor="text1"/>
          <w:sz w:val="21"/>
          <w:szCs w:val="21"/>
          <w:shd w:val="clear" w:color="auto" w:fill="FFFFFF"/>
        </w:rPr>
        <w:t xml:space="preserve"> DO, Bell ML, Chen BY, de Sousa </w:t>
      </w:r>
      <w:proofErr w:type="spellStart"/>
      <w:r w:rsidRPr="002C47AD">
        <w:rPr>
          <w:rFonts w:asciiTheme="minorHAnsi" w:hAnsiTheme="minorHAnsi" w:cstheme="minorHAnsi"/>
          <w:color w:val="000000" w:themeColor="text1"/>
          <w:sz w:val="21"/>
          <w:szCs w:val="21"/>
          <w:shd w:val="clear" w:color="auto" w:fill="FFFFFF"/>
        </w:rPr>
        <w:t>Zanotti</w:t>
      </w:r>
      <w:proofErr w:type="spellEnd"/>
      <w:r w:rsidRPr="002C47AD">
        <w:rPr>
          <w:rFonts w:asciiTheme="minorHAnsi" w:hAnsiTheme="minorHAnsi" w:cstheme="minorHAnsi"/>
          <w:color w:val="000000" w:themeColor="text1"/>
          <w:sz w:val="21"/>
          <w:szCs w:val="21"/>
          <w:shd w:val="clear" w:color="auto" w:fill="FFFFFF"/>
        </w:rPr>
        <w:t xml:space="preserve"> </w:t>
      </w:r>
      <w:proofErr w:type="spellStart"/>
      <w:r w:rsidRPr="002C47AD">
        <w:rPr>
          <w:rFonts w:asciiTheme="minorHAnsi" w:hAnsiTheme="minorHAnsi" w:cstheme="minorHAnsi"/>
          <w:color w:val="000000" w:themeColor="text1"/>
          <w:sz w:val="21"/>
          <w:szCs w:val="21"/>
          <w:shd w:val="clear" w:color="auto" w:fill="FFFFFF"/>
        </w:rPr>
        <w:t>Stagliorio</w:t>
      </w:r>
      <w:proofErr w:type="spellEnd"/>
      <w:r w:rsidRPr="002C47AD">
        <w:rPr>
          <w:rFonts w:asciiTheme="minorHAnsi" w:hAnsiTheme="minorHAnsi" w:cstheme="minorHAnsi"/>
          <w:color w:val="000000" w:themeColor="text1"/>
          <w:sz w:val="21"/>
          <w:szCs w:val="21"/>
          <w:shd w:val="clear" w:color="auto" w:fill="FFFFFF"/>
        </w:rPr>
        <w:t xml:space="preserve"> Coelho M, Correa PM, Dang TN, Diaz MH. The role of humidity in associations of high temperature with mortality: a </w:t>
      </w:r>
      <w:proofErr w:type="spellStart"/>
      <w:r w:rsidRPr="002C47AD">
        <w:rPr>
          <w:rFonts w:asciiTheme="minorHAnsi" w:hAnsiTheme="minorHAnsi" w:cstheme="minorHAnsi"/>
          <w:color w:val="000000" w:themeColor="text1"/>
          <w:sz w:val="21"/>
          <w:szCs w:val="21"/>
          <w:shd w:val="clear" w:color="auto" w:fill="FFFFFF"/>
        </w:rPr>
        <w:t>multicountry</w:t>
      </w:r>
      <w:proofErr w:type="spellEnd"/>
      <w:r w:rsidRPr="002C47AD">
        <w:rPr>
          <w:rFonts w:asciiTheme="minorHAnsi" w:hAnsiTheme="minorHAnsi" w:cstheme="minorHAnsi"/>
          <w:color w:val="000000" w:themeColor="text1"/>
          <w:sz w:val="21"/>
          <w:szCs w:val="21"/>
          <w:shd w:val="clear" w:color="auto" w:fill="FFFFFF"/>
        </w:rPr>
        <w:t>, multicity study. Environmental health perspectives. 2019 Sep 25;127(9):097007.</w:t>
      </w:r>
    </w:p>
    <w:p w14:paraId="3A7B4794" w14:textId="76020C55" w:rsidR="00DA48FD" w:rsidRPr="005A7275" w:rsidRDefault="00DA48FD" w:rsidP="002C47AD">
      <w:pPr>
        <w:spacing w:before="120"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Åström</w:t>
      </w:r>
      <w:proofErr w:type="spellEnd"/>
      <w:r w:rsidRPr="005A7275">
        <w:rPr>
          <w:rFonts w:asciiTheme="minorHAnsi" w:hAnsiTheme="minorHAnsi" w:cstheme="minorHAnsi"/>
          <w:color w:val="000000" w:themeColor="text1"/>
          <w:sz w:val="21"/>
          <w:szCs w:val="21"/>
          <w:shd w:val="clear" w:color="auto" w:fill="FFFFFF"/>
        </w:rPr>
        <w:t xml:space="preserve"> DO, </w:t>
      </w:r>
      <w:proofErr w:type="spellStart"/>
      <w:r w:rsidRPr="005A7275">
        <w:rPr>
          <w:rFonts w:asciiTheme="minorHAnsi" w:hAnsiTheme="minorHAnsi" w:cstheme="minorHAnsi"/>
          <w:color w:val="000000" w:themeColor="text1"/>
          <w:sz w:val="21"/>
          <w:szCs w:val="21"/>
          <w:shd w:val="clear" w:color="auto" w:fill="FFFFFF"/>
        </w:rPr>
        <w:t>Ebi</w:t>
      </w:r>
      <w:proofErr w:type="spellEnd"/>
      <w:r w:rsidRPr="005A7275">
        <w:rPr>
          <w:rFonts w:asciiTheme="minorHAnsi" w:hAnsiTheme="minorHAnsi" w:cstheme="minorHAnsi"/>
          <w:color w:val="000000" w:themeColor="text1"/>
          <w:sz w:val="21"/>
          <w:szCs w:val="21"/>
          <w:shd w:val="clear" w:color="auto" w:fill="FFFFFF"/>
        </w:rPr>
        <w:t xml:space="preserve"> KL, </w:t>
      </w:r>
      <w:proofErr w:type="spellStart"/>
      <w:r w:rsidRPr="005A7275">
        <w:rPr>
          <w:rFonts w:asciiTheme="minorHAnsi" w:hAnsiTheme="minorHAnsi" w:cstheme="minorHAnsi"/>
          <w:color w:val="000000" w:themeColor="text1"/>
          <w:sz w:val="21"/>
          <w:szCs w:val="21"/>
          <w:shd w:val="clear" w:color="auto" w:fill="FFFFFF"/>
        </w:rPr>
        <w:t>Vicedo</w:t>
      </w:r>
      <w:proofErr w:type="spellEnd"/>
      <w:r w:rsidRPr="005A7275">
        <w:rPr>
          <w:rFonts w:asciiTheme="minorHAnsi" w:hAnsiTheme="minorHAnsi" w:cstheme="minorHAnsi"/>
          <w:color w:val="000000" w:themeColor="text1"/>
          <w:sz w:val="21"/>
          <w:szCs w:val="21"/>
          <w:shd w:val="clear" w:color="auto" w:fill="FFFFFF"/>
        </w:rPr>
        <w:t xml:space="preserve">-Cabrera AM, </w:t>
      </w:r>
      <w:proofErr w:type="spellStart"/>
      <w:r w:rsidRPr="005A7275">
        <w:rPr>
          <w:rFonts w:asciiTheme="minorHAnsi" w:hAnsiTheme="minorHAnsi" w:cstheme="minorHAnsi"/>
          <w:color w:val="000000" w:themeColor="text1"/>
          <w:sz w:val="21"/>
          <w:szCs w:val="21"/>
          <w:shd w:val="clear" w:color="auto" w:fill="FFFFFF"/>
        </w:rPr>
        <w:t>Gasparrini</w:t>
      </w:r>
      <w:proofErr w:type="spellEnd"/>
      <w:r w:rsidRPr="005A7275">
        <w:rPr>
          <w:rFonts w:asciiTheme="minorHAnsi" w:hAnsiTheme="minorHAnsi" w:cstheme="minorHAnsi"/>
          <w:color w:val="000000" w:themeColor="text1"/>
          <w:sz w:val="21"/>
          <w:szCs w:val="21"/>
          <w:shd w:val="clear" w:color="auto" w:fill="FFFFFF"/>
        </w:rPr>
        <w:t xml:space="preserve"> A. Investigating changes in mortality attributable to heat and cold in Stockholm, Sweden. International journal of biometeorology. 2018 Sep 1;62(9):1777-80.</w:t>
      </w:r>
    </w:p>
    <w:p w14:paraId="2675DC7F"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Atsumi</w:t>
      </w:r>
      <w:proofErr w:type="spellEnd"/>
      <w:r w:rsidRPr="005A7275">
        <w:rPr>
          <w:rFonts w:asciiTheme="minorHAnsi" w:hAnsiTheme="minorHAnsi" w:cstheme="minorHAnsi"/>
          <w:color w:val="000000" w:themeColor="text1"/>
          <w:sz w:val="21"/>
          <w:szCs w:val="21"/>
          <w:shd w:val="clear" w:color="auto" w:fill="FFFFFF"/>
        </w:rPr>
        <w:t xml:space="preserve"> A, Ueda K, Irie F, Sairenchi T, Iimura K, Watanabe H, Iso H, Ota H, Aonuma K. Relationship between cold temperature and cardiovascular mortality, with assessment of effect modification by individual characteristics. Circulation Journal. 2013;77(7):1854-61.</w:t>
      </w:r>
    </w:p>
    <w:p w14:paraId="1298C4EA"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Bai L, Woodward A, Liu Q. Temperature and mortality on the roof of the world: a time-series analysis in three Tibetan counties, China. Science of the total environment. 2014 Jul </w:t>
      </w:r>
      <w:proofErr w:type="gramStart"/>
      <w:r w:rsidRPr="005A7275">
        <w:rPr>
          <w:rFonts w:asciiTheme="minorHAnsi" w:hAnsiTheme="minorHAnsi" w:cstheme="minorHAnsi"/>
          <w:color w:val="000000" w:themeColor="text1"/>
          <w:sz w:val="21"/>
          <w:szCs w:val="21"/>
          <w:shd w:val="clear" w:color="auto" w:fill="FFFFFF"/>
        </w:rPr>
        <w:t>1;485:41</w:t>
      </w:r>
      <w:proofErr w:type="gramEnd"/>
      <w:r w:rsidRPr="005A7275">
        <w:rPr>
          <w:rFonts w:asciiTheme="minorHAnsi" w:hAnsiTheme="minorHAnsi" w:cstheme="minorHAnsi"/>
          <w:color w:val="000000" w:themeColor="text1"/>
          <w:sz w:val="21"/>
          <w:szCs w:val="21"/>
          <w:shd w:val="clear" w:color="auto" w:fill="FFFFFF"/>
        </w:rPr>
        <w:t>-8.</w:t>
      </w:r>
    </w:p>
    <w:p w14:paraId="09C6F125"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Balmain BN, </w:t>
      </w:r>
      <w:proofErr w:type="spellStart"/>
      <w:r w:rsidRPr="005A7275">
        <w:rPr>
          <w:rFonts w:asciiTheme="minorHAnsi" w:hAnsiTheme="minorHAnsi" w:cstheme="minorHAnsi"/>
          <w:color w:val="000000" w:themeColor="text1"/>
          <w:sz w:val="21"/>
          <w:szCs w:val="21"/>
          <w:shd w:val="clear" w:color="auto" w:fill="FFFFFF"/>
        </w:rPr>
        <w:t>Sabapathy</w:t>
      </w:r>
      <w:proofErr w:type="spellEnd"/>
      <w:r w:rsidRPr="005A7275">
        <w:rPr>
          <w:rFonts w:asciiTheme="minorHAnsi" w:hAnsiTheme="minorHAnsi" w:cstheme="minorHAnsi"/>
          <w:color w:val="000000" w:themeColor="text1"/>
          <w:sz w:val="21"/>
          <w:szCs w:val="21"/>
          <w:shd w:val="clear" w:color="auto" w:fill="FFFFFF"/>
        </w:rPr>
        <w:t xml:space="preserve"> S, Louis M, Morris NR. Aging and thermoregulatory control: the clinical implications of exercising under heat stress in older individuals. BioMed research international. 2018;2018.</w:t>
      </w:r>
    </w:p>
    <w:p w14:paraId="301DCB65"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Benmarhnia</w:t>
      </w:r>
      <w:proofErr w:type="spellEnd"/>
      <w:r w:rsidRPr="005A7275">
        <w:rPr>
          <w:rFonts w:asciiTheme="minorHAnsi" w:hAnsiTheme="minorHAnsi" w:cstheme="minorHAnsi"/>
          <w:color w:val="000000" w:themeColor="text1"/>
          <w:sz w:val="21"/>
          <w:szCs w:val="21"/>
          <w:shd w:val="clear" w:color="auto" w:fill="FFFFFF"/>
        </w:rPr>
        <w:t xml:space="preserve"> T, </w:t>
      </w:r>
      <w:proofErr w:type="spellStart"/>
      <w:r w:rsidRPr="005A7275">
        <w:rPr>
          <w:rFonts w:asciiTheme="minorHAnsi" w:hAnsiTheme="minorHAnsi" w:cstheme="minorHAnsi"/>
          <w:color w:val="000000" w:themeColor="text1"/>
          <w:sz w:val="21"/>
          <w:szCs w:val="21"/>
          <w:shd w:val="clear" w:color="auto" w:fill="FFFFFF"/>
        </w:rPr>
        <w:t>Deguen</w:t>
      </w:r>
      <w:proofErr w:type="spellEnd"/>
      <w:r w:rsidRPr="005A7275">
        <w:rPr>
          <w:rFonts w:asciiTheme="minorHAnsi" w:hAnsiTheme="minorHAnsi" w:cstheme="minorHAnsi"/>
          <w:color w:val="000000" w:themeColor="text1"/>
          <w:sz w:val="21"/>
          <w:szCs w:val="21"/>
          <w:shd w:val="clear" w:color="auto" w:fill="FFFFFF"/>
        </w:rPr>
        <w:t xml:space="preserve"> S, Kaufman JS, Smargiassi A. Vulnerability to heat-related mortality. Epidemiology. 2015 Nov 1;26(6):781-93.</w:t>
      </w:r>
    </w:p>
    <w:p w14:paraId="0210A8F4"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proofErr w:type="spellStart"/>
      <w:r w:rsidRPr="005A7275">
        <w:rPr>
          <w:rFonts w:asciiTheme="minorHAnsi" w:hAnsiTheme="minorHAnsi" w:cstheme="minorHAnsi"/>
          <w:color w:val="000000" w:themeColor="text1"/>
          <w:sz w:val="21"/>
          <w:szCs w:val="21"/>
          <w:shd w:val="clear" w:color="auto" w:fill="FFFFFF"/>
        </w:rPr>
        <w:t>Bittel</w:t>
      </w:r>
      <w:proofErr w:type="spellEnd"/>
      <w:r w:rsidRPr="005A7275">
        <w:rPr>
          <w:rFonts w:asciiTheme="minorHAnsi" w:hAnsiTheme="minorHAnsi" w:cstheme="minorHAnsi"/>
          <w:color w:val="000000" w:themeColor="text1"/>
          <w:sz w:val="21"/>
          <w:szCs w:val="21"/>
          <w:shd w:val="clear" w:color="auto" w:fill="FFFFFF"/>
        </w:rPr>
        <w:t xml:space="preserve"> J, </w:t>
      </w:r>
      <w:proofErr w:type="spellStart"/>
      <w:r w:rsidRPr="005A7275">
        <w:rPr>
          <w:rFonts w:asciiTheme="minorHAnsi" w:hAnsiTheme="minorHAnsi" w:cstheme="minorHAnsi"/>
          <w:color w:val="000000" w:themeColor="text1"/>
          <w:sz w:val="21"/>
          <w:szCs w:val="21"/>
          <w:shd w:val="clear" w:color="auto" w:fill="FFFFFF"/>
        </w:rPr>
        <w:t>Henane</w:t>
      </w:r>
      <w:proofErr w:type="spellEnd"/>
      <w:r w:rsidRPr="005A7275">
        <w:rPr>
          <w:rFonts w:asciiTheme="minorHAnsi" w:hAnsiTheme="minorHAnsi" w:cstheme="minorHAnsi"/>
          <w:color w:val="000000" w:themeColor="text1"/>
          <w:sz w:val="21"/>
          <w:szCs w:val="21"/>
          <w:shd w:val="clear" w:color="auto" w:fill="FFFFFF"/>
        </w:rPr>
        <w:t xml:space="preserve"> R. Comparison of thermal exchanges in men and women under neutral and hot conditions. The Journal of physiology. 1975 Sep 1;250(3):475-89.</w:t>
      </w:r>
    </w:p>
    <w:p w14:paraId="0DAC9DC7"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lastRenderedPageBreak/>
        <w:t xml:space="preserve">Bunker A, </w:t>
      </w:r>
      <w:proofErr w:type="spellStart"/>
      <w:r w:rsidRPr="005A7275">
        <w:rPr>
          <w:rFonts w:asciiTheme="minorHAnsi" w:hAnsiTheme="minorHAnsi" w:cstheme="minorHAnsi"/>
          <w:color w:val="000000" w:themeColor="text1"/>
          <w:sz w:val="21"/>
          <w:szCs w:val="21"/>
          <w:shd w:val="clear" w:color="auto" w:fill="FFFFFF"/>
        </w:rPr>
        <w:t>Wildenhain</w:t>
      </w:r>
      <w:proofErr w:type="spellEnd"/>
      <w:r w:rsidRPr="005A7275">
        <w:rPr>
          <w:rFonts w:asciiTheme="minorHAnsi" w:hAnsiTheme="minorHAnsi" w:cstheme="minorHAnsi"/>
          <w:color w:val="000000" w:themeColor="text1"/>
          <w:sz w:val="21"/>
          <w:szCs w:val="21"/>
          <w:shd w:val="clear" w:color="auto" w:fill="FFFFFF"/>
        </w:rPr>
        <w:t xml:space="preserve"> J, </w:t>
      </w:r>
      <w:proofErr w:type="spellStart"/>
      <w:r w:rsidRPr="005A7275">
        <w:rPr>
          <w:rFonts w:asciiTheme="minorHAnsi" w:hAnsiTheme="minorHAnsi" w:cstheme="minorHAnsi"/>
          <w:color w:val="000000" w:themeColor="text1"/>
          <w:sz w:val="21"/>
          <w:szCs w:val="21"/>
          <w:shd w:val="clear" w:color="auto" w:fill="FFFFFF"/>
        </w:rPr>
        <w:t>Vandenbergh</w:t>
      </w:r>
      <w:proofErr w:type="spellEnd"/>
      <w:r w:rsidRPr="005A7275">
        <w:rPr>
          <w:rFonts w:asciiTheme="minorHAnsi" w:hAnsiTheme="minorHAnsi" w:cstheme="minorHAnsi"/>
          <w:color w:val="000000" w:themeColor="text1"/>
          <w:sz w:val="21"/>
          <w:szCs w:val="21"/>
          <w:shd w:val="clear" w:color="auto" w:fill="FFFFFF"/>
        </w:rPr>
        <w:t xml:space="preserve"> A, Henschke N, Rocklöv J, Hajat S, Sauerborn R. Effects of air temperature on climate-sensitive mortality and morbidity outcomes in the elderly; a systematic review and meta-analysis of epidemiological evidence. EBioMedicine. 2016 Apr </w:t>
      </w:r>
      <w:proofErr w:type="gramStart"/>
      <w:r w:rsidRPr="005A7275">
        <w:rPr>
          <w:rFonts w:asciiTheme="minorHAnsi" w:hAnsiTheme="minorHAnsi" w:cstheme="minorHAnsi"/>
          <w:color w:val="000000" w:themeColor="text1"/>
          <w:sz w:val="21"/>
          <w:szCs w:val="21"/>
          <w:shd w:val="clear" w:color="auto" w:fill="FFFFFF"/>
        </w:rPr>
        <w:t>1;6:258</w:t>
      </w:r>
      <w:proofErr w:type="gramEnd"/>
      <w:r w:rsidRPr="005A7275">
        <w:rPr>
          <w:rFonts w:asciiTheme="minorHAnsi" w:hAnsiTheme="minorHAnsi" w:cstheme="minorHAnsi"/>
          <w:color w:val="000000" w:themeColor="text1"/>
          <w:sz w:val="21"/>
          <w:szCs w:val="21"/>
          <w:shd w:val="clear" w:color="auto" w:fill="FFFFFF"/>
        </w:rPr>
        <w:t>-68.</w:t>
      </w:r>
    </w:p>
    <w:p w14:paraId="322D89F9"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Curriero</w:t>
      </w:r>
      <w:proofErr w:type="spellEnd"/>
      <w:r w:rsidRPr="005A7275">
        <w:rPr>
          <w:rFonts w:asciiTheme="minorHAnsi" w:hAnsiTheme="minorHAnsi" w:cstheme="minorHAnsi"/>
          <w:color w:val="000000" w:themeColor="text1"/>
          <w:sz w:val="21"/>
          <w:szCs w:val="21"/>
          <w:shd w:val="clear" w:color="auto" w:fill="FFFFFF"/>
        </w:rPr>
        <w:t xml:space="preserve"> FC, Heiner KS, Samet JM, Zeger SL, Strug L, Patz JA. Temperature and mortality in 11 cities of the eastern United States. American journal of epidemiology. 2002 Jan 1;155(1):80-7.</w:t>
      </w:r>
    </w:p>
    <w:p w14:paraId="1812F585"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Davídkovová</w:t>
      </w:r>
      <w:proofErr w:type="spellEnd"/>
      <w:r w:rsidRPr="005A7275">
        <w:rPr>
          <w:rFonts w:asciiTheme="minorHAnsi" w:hAnsiTheme="minorHAnsi" w:cstheme="minorHAnsi"/>
          <w:color w:val="000000" w:themeColor="text1"/>
          <w:sz w:val="21"/>
          <w:szCs w:val="21"/>
          <w:shd w:val="clear" w:color="auto" w:fill="FFFFFF"/>
        </w:rPr>
        <w:t xml:space="preserve"> H, </w:t>
      </w:r>
      <w:proofErr w:type="spellStart"/>
      <w:r w:rsidRPr="005A7275">
        <w:rPr>
          <w:rFonts w:asciiTheme="minorHAnsi" w:hAnsiTheme="minorHAnsi" w:cstheme="minorHAnsi"/>
          <w:color w:val="000000" w:themeColor="text1"/>
          <w:sz w:val="21"/>
          <w:szCs w:val="21"/>
          <w:shd w:val="clear" w:color="auto" w:fill="FFFFFF"/>
        </w:rPr>
        <w:t>Plavcová</w:t>
      </w:r>
      <w:proofErr w:type="spellEnd"/>
      <w:r w:rsidRPr="005A7275">
        <w:rPr>
          <w:rFonts w:asciiTheme="minorHAnsi" w:hAnsiTheme="minorHAnsi" w:cstheme="minorHAnsi"/>
          <w:color w:val="000000" w:themeColor="text1"/>
          <w:sz w:val="21"/>
          <w:szCs w:val="21"/>
          <w:shd w:val="clear" w:color="auto" w:fill="FFFFFF"/>
        </w:rPr>
        <w:t xml:space="preserve"> E, Kynčl J, Kyselý J. Impacts of hot and cold spells differ for acute and chronic ischaemic heart diseases. BMC Public Health. 2014 Dec 1;14(1):480.</w:t>
      </w:r>
    </w:p>
    <w:p w14:paraId="2A619D8C" w14:textId="1C9159C6"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Distributed lag linear and non-linear models: </w:t>
      </w:r>
      <w:proofErr w:type="gramStart"/>
      <w:r w:rsidRPr="005A7275">
        <w:rPr>
          <w:rFonts w:asciiTheme="minorHAnsi" w:hAnsiTheme="minorHAnsi" w:cstheme="minorHAnsi"/>
          <w:color w:val="000000" w:themeColor="text1"/>
          <w:sz w:val="21"/>
          <w:szCs w:val="21"/>
          <w:shd w:val="clear" w:color="auto" w:fill="FFFFFF"/>
        </w:rPr>
        <w:t>the</w:t>
      </w:r>
      <w:proofErr w:type="gramEnd"/>
      <w:r w:rsidRPr="005A7275">
        <w:rPr>
          <w:rFonts w:asciiTheme="minorHAnsi" w:hAnsiTheme="minorHAnsi" w:cstheme="minorHAnsi"/>
          <w:color w:val="000000" w:themeColor="text1"/>
          <w:sz w:val="21"/>
          <w:szCs w:val="21"/>
          <w:shd w:val="clear" w:color="auto" w:fill="FFFFFF"/>
        </w:rPr>
        <w:t xml:space="preserve"> R the package </w:t>
      </w:r>
      <w:r w:rsidR="003F2254" w:rsidRPr="005A7275">
        <w:rPr>
          <w:rFonts w:asciiTheme="minorHAnsi" w:hAnsiTheme="minorHAnsi" w:cstheme="minorHAnsi"/>
          <w:color w:val="000000" w:themeColor="text1"/>
          <w:sz w:val="21"/>
          <w:szCs w:val="21"/>
          <w:shd w:val="clear" w:color="auto" w:fill="FFFFFF"/>
        </w:rPr>
        <w:t>DLNM</w:t>
      </w:r>
      <w:r w:rsidRPr="005A7275">
        <w:rPr>
          <w:rFonts w:asciiTheme="minorHAnsi" w:hAnsiTheme="minorHAnsi" w:cstheme="minorHAnsi"/>
          <w:color w:val="000000" w:themeColor="text1"/>
          <w:sz w:val="21"/>
          <w:szCs w:val="21"/>
          <w:shd w:val="clear" w:color="auto" w:fill="FFFFFF"/>
        </w:rPr>
        <w:t xml:space="preserve">. </w:t>
      </w:r>
      <w:hyperlink r:id="rId14" w:history="1">
        <w:r w:rsidRPr="005A7275">
          <w:rPr>
            <w:rStyle w:val="Hyperlink"/>
            <w:rFonts w:asciiTheme="minorHAnsi" w:hAnsiTheme="minorHAnsi" w:cstheme="minorHAnsi"/>
            <w:color w:val="000000" w:themeColor="text1"/>
            <w:sz w:val="21"/>
            <w:szCs w:val="21"/>
            <w:shd w:val="clear" w:color="auto" w:fill="FFFFFF"/>
          </w:rPr>
          <w:t>https://cran.r-project.org/web/packages/dlnm/vignettes/dlnmOverview.pdf</w:t>
        </w:r>
      </w:hyperlink>
      <w:r w:rsidRPr="005A7275">
        <w:rPr>
          <w:rFonts w:asciiTheme="minorHAnsi" w:hAnsiTheme="minorHAnsi" w:cstheme="minorHAnsi"/>
          <w:color w:val="000000" w:themeColor="text1"/>
          <w:sz w:val="21"/>
          <w:szCs w:val="21"/>
          <w:shd w:val="clear" w:color="auto" w:fill="FFFFFF"/>
        </w:rPr>
        <w:t xml:space="preserve"> (Accessed 28 May 2020).</w:t>
      </w:r>
    </w:p>
    <w:p w14:paraId="7DE5E078" w14:textId="77777777" w:rsidR="00DA48FD" w:rsidRPr="005A7275" w:rsidRDefault="00DA48FD" w:rsidP="00DA48FD">
      <w:pPr>
        <w:shd w:val="clear" w:color="auto" w:fill="FFFFFF"/>
        <w:spacing w:before="166"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Dufour A, </w:t>
      </w:r>
      <w:proofErr w:type="spellStart"/>
      <w:r w:rsidRPr="005A7275">
        <w:rPr>
          <w:rFonts w:asciiTheme="minorHAnsi" w:hAnsiTheme="minorHAnsi" w:cstheme="minorHAnsi"/>
          <w:color w:val="000000" w:themeColor="text1"/>
          <w:sz w:val="21"/>
          <w:szCs w:val="21"/>
          <w:shd w:val="clear" w:color="auto" w:fill="FFFFFF"/>
        </w:rPr>
        <w:t>Candas</w:t>
      </w:r>
      <w:proofErr w:type="spellEnd"/>
      <w:r w:rsidRPr="005A7275">
        <w:rPr>
          <w:rFonts w:asciiTheme="minorHAnsi" w:hAnsiTheme="minorHAnsi" w:cstheme="minorHAnsi"/>
          <w:color w:val="000000" w:themeColor="text1"/>
          <w:sz w:val="21"/>
          <w:szCs w:val="21"/>
          <w:shd w:val="clear" w:color="auto" w:fill="FFFFFF"/>
        </w:rPr>
        <w:t xml:space="preserve"> V. Ageing and thermal responses during passive heat exposure: sweating and sensory aspects. European journal of applied physiology. 2007 May 1;100(1):19-26.</w:t>
      </w:r>
    </w:p>
    <w:p w14:paraId="76E148E9" w14:textId="3519584F"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Falk B, Bar-Or O, Smolander J, Frost G. Response to rest and exercise in the cold: effects of age and aerobic fitness. Journal of Applied Physiology. 1994 Jan 1;76(1):72-8.</w:t>
      </w:r>
    </w:p>
    <w:p w14:paraId="285DA2B2" w14:textId="044D7FC2" w:rsidR="004F00AE" w:rsidRPr="005A7275" w:rsidRDefault="004F00AE" w:rsidP="004F00AE">
      <w:pPr>
        <w:spacing w:after="120"/>
        <w:ind w:left="90" w:hanging="90"/>
        <w:rPr>
          <w:rFonts w:asciiTheme="minorHAnsi" w:hAnsiTheme="minorHAnsi" w:cstheme="minorHAnsi"/>
          <w:color w:val="000000" w:themeColor="text1"/>
          <w:sz w:val="21"/>
          <w:szCs w:val="21"/>
          <w:shd w:val="clear" w:color="auto" w:fill="FFFFFF"/>
        </w:rPr>
      </w:pPr>
      <w:proofErr w:type="spellStart"/>
      <w:r w:rsidRPr="004F00AE">
        <w:rPr>
          <w:rFonts w:asciiTheme="minorHAnsi" w:hAnsiTheme="minorHAnsi" w:cstheme="minorHAnsi"/>
          <w:color w:val="000000" w:themeColor="text1"/>
          <w:sz w:val="21"/>
          <w:szCs w:val="21"/>
          <w:shd w:val="clear" w:color="auto" w:fill="FFFFFF"/>
        </w:rPr>
        <w:t>Fouillet</w:t>
      </w:r>
      <w:proofErr w:type="spellEnd"/>
      <w:r w:rsidRPr="004F00AE">
        <w:rPr>
          <w:rFonts w:asciiTheme="minorHAnsi" w:hAnsiTheme="minorHAnsi" w:cstheme="minorHAnsi"/>
          <w:color w:val="000000" w:themeColor="text1"/>
          <w:sz w:val="21"/>
          <w:szCs w:val="21"/>
          <w:shd w:val="clear" w:color="auto" w:fill="FFFFFF"/>
        </w:rPr>
        <w:t> A,</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Rey G,</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Laurent F, et al.</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 xml:space="preserve">Excess mortality related to the August 2003 heat wave in France. Int Arch </w:t>
      </w:r>
      <w:proofErr w:type="spellStart"/>
      <w:r w:rsidRPr="004F00AE">
        <w:rPr>
          <w:rFonts w:asciiTheme="minorHAnsi" w:hAnsiTheme="minorHAnsi" w:cstheme="minorHAnsi"/>
          <w:color w:val="000000" w:themeColor="text1"/>
          <w:sz w:val="21"/>
          <w:szCs w:val="21"/>
          <w:shd w:val="clear" w:color="auto" w:fill="FFFFFF"/>
        </w:rPr>
        <w:t>Occup</w:t>
      </w:r>
      <w:proofErr w:type="spellEnd"/>
      <w:r w:rsidRPr="004F00AE">
        <w:rPr>
          <w:rFonts w:asciiTheme="minorHAnsi" w:hAnsiTheme="minorHAnsi" w:cstheme="minorHAnsi"/>
          <w:color w:val="000000" w:themeColor="text1"/>
          <w:sz w:val="21"/>
          <w:szCs w:val="21"/>
          <w:shd w:val="clear" w:color="auto" w:fill="FFFFFF"/>
        </w:rPr>
        <w:t xml:space="preserve"> Environ Health.</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2006;80(1):16–24.</w:t>
      </w:r>
      <w:r w:rsidRPr="004F00AE">
        <w:rPr>
          <w:rFonts w:asciiTheme="minorHAnsi" w:hAnsiTheme="minorHAnsi" w:cstheme="minorHAnsi"/>
          <w:color w:val="000000" w:themeColor="text1"/>
          <w:sz w:val="21"/>
          <w:szCs w:val="21"/>
        </w:rPr>
        <w:t> </w:t>
      </w:r>
    </w:p>
    <w:p w14:paraId="3BB71372"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t>Gagnon D, Crandall CG, Kenny GP. Sex differences in postsynaptic sweating and cutaneous vasodilation. Journal of Applied Physiology. 2013 Feb 1;114(3):394-401.</w:t>
      </w:r>
    </w:p>
    <w:p w14:paraId="7971DF8A"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t xml:space="preserve">Gagnon D, Kenny GP. Does sex have an independent effect on thermoeffector responses during exercise in the </w:t>
      </w:r>
      <w:proofErr w:type="gramStart"/>
      <w:r w:rsidRPr="005A7275">
        <w:rPr>
          <w:rFonts w:asciiTheme="minorHAnsi" w:hAnsiTheme="minorHAnsi" w:cstheme="minorHAnsi"/>
          <w:color w:val="000000" w:themeColor="text1"/>
          <w:sz w:val="21"/>
          <w:szCs w:val="21"/>
          <w:shd w:val="clear" w:color="auto" w:fill="FFFFFF"/>
        </w:rPr>
        <w:t>heat?.</w:t>
      </w:r>
      <w:proofErr w:type="gramEnd"/>
      <w:r w:rsidRPr="005A7275">
        <w:rPr>
          <w:rFonts w:asciiTheme="minorHAnsi" w:hAnsiTheme="minorHAnsi" w:cstheme="minorHAnsi"/>
          <w:color w:val="000000" w:themeColor="text1"/>
          <w:sz w:val="21"/>
          <w:szCs w:val="21"/>
          <w:shd w:val="clear" w:color="auto" w:fill="FFFFFF"/>
        </w:rPr>
        <w:t xml:space="preserve"> The Journal of Physiology. 2012 Dec 1;590(23):5963-73.</w:t>
      </w:r>
    </w:p>
    <w:p w14:paraId="2099BD40"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t>Gagnon D, Kenny GP. Sex modulates whole‐body sudomotor thermosensitivity during exercise. The Journal of physiology. 2011 Dec 15;589(24):6205-17.</w:t>
      </w:r>
    </w:p>
    <w:p w14:paraId="44FE0D80"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Gasparrini</w:t>
      </w:r>
      <w:proofErr w:type="spellEnd"/>
      <w:r w:rsidRPr="005A7275">
        <w:rPr>
          <w:rFonts w:asciiTheme="minorHAnsi" w:hAnsiTheme="minorHAnsi" w:cstheme="minorHAnsi"/>
          <w:color w:val="000000" w:themeColor="text1"/>
          <w:sz w:val="21"/>
          <w:szCs w:val="21"/>
          <w:shd w:val="clear" w:color="auto" w:fill="FFFFFF"/>
        </w:rPr>
        <w:t xml:space="preserve"> A, Guo Y, Hashizume M, Lavigne E, Zanobetti A, Schwartz J, Tobias A, Tong S, Rocklöv J, Forsberg B, Leone M. Mortality risk attributable to high and low ambient temperature: a multicountry observational study. The Lancet. 2015 Jul 25;386(9991):369-75.</w:t>
      </w:r>
    </w:p>
    <w:p w14:paraId="6158CBC1"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Gasparrini</w:t>
      </w:r>
      <w:proofErr w:type="spellEnd"/>
      <w:r w:rsidRPr="005A7275">
        <w:rPr>
          <w:rFonts w:asciiTheme="minorHAnsi" w:hAnsiTheme="minorHAnsi" w:cstheme="minorHAnsi"/>
          <w:color w:val="000000" w:themeColor="text1"/>
          <w:sz w:val="21"/>
          <w:szCs w:val="21"/>
          <w:shd w:val="clear" w:color="auto" w:fill="FFFFFF"/>
        </w:rPr>
        <w:t xml:space="preserve"> A, Leone M. Attributable risk from distributed lag models. BMC medical research methodology. 2014 Dec 1;14(1):55.</w:t>
      </w:r>
    </w:p>
    <w:p w14:paraId="268D864E"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Goggins</w:t>
      </w:r>
      <w:proofErr w:type="spellEnd"/>
      <w:r w:rsidRPr="005A7275">
        <w:rPr>
          <w:rFonts w:asciiTheme="minorHAnsi" w:hAnsiTheme="minorHAnsi" w:cstheme="minorHAnsi"/>
          <w:color w:val="000000" w:themeColor="text1"/>
          <w:sz w:val="21"/>
          <w:szCs w:val="21"/>
          <w:shd w:val="clear" w:color="auto" w:fill="FFFFFF"/>
        </w:rPr>
        <w:t xml:space="preserve"> WB, Chan EY, Yang C, Chong M. Associations between mortality and meteorological and pollutant variables during the cool season in two Asian cities with sub-tropical climates: Hong Kong and Taipei. Environmental Health. 2013 Dec;12(1):59.</w:t>
      </w:r>
    </w:p>
    <w:p w14:paraId="1E6613FD"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t>Graham TE. Thermal, metabolic, and cardiovascular changes in men and women during cold stress. Medicine and science in sports and exercise. 1988 Oct;20(5 Suppl</w:t>
      </w:r>
      <w:proofErr w:type="gramStart"/>
      <w:r w:rsidRPr="005A7275">
        <w:rPr>
          <w:rFonts w:asciiTheme="minorHAnsi" w:hAnsiTheme="minorHAnsi" w:cstheme="minorHAnsi"/>
          <w:color w:val="000000" w:themeColor="text1"/>
          <w:sz w:val="21"/>
          <w:szCs w:val="21"/>
          <w:shd w:val="clear" w:color="auto" w:fill="FFFFFF"/>
        </w:rPr>
        <w:t>):S</w:t>
      </w:r>
      <w:proofErr w:type="gramEnd"/>
      <w:r w:rsidRPr="005A7275">
        <w:rPr>
          <w:rFonts w:asciiTheme="minorHAnsi" w:hAnsiTheme="minorHAnsi" w:cstheme="minorHAnsi"/>
          <w:color w:val="000000" w:themeColor="text1"/>
          <w:sz w:val="21"/>
          <w:szCs w:val="21"/>
          <w:shd w:val="clear" w:color="auto" w:fill="FFFFFF"/>
        </w:rPr>
        <w:t>185-92.</w:t>
      </w:r>
    </w:p>
    <w:p w14:paraId="4D19867C"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proofErr w:type="spellStart"/>
      <w:r w:rsidRPr="005A7275">
        <w:rPr>
          <w:rFonts w:asciiTheme="minorHAnsi" w:hAnsiTheme="minorHAnsi" w:cstheme="minorHAnsi"/>
          <w:color w:val="000000" w:themeColor="text1"/>
          <w:sz w:val="21"/>
          <w:szCs w:val="21"/>
          <w:shd w:val="clear" w:color="auto" w:fill="FFFFFF"/>
        </w:rPr>
        <w:t>Hajat</w:t>
      </w:r>
      <w:proofErr w:type="spellEnd"/>
      <w:r w:rsidRPr="005A7275">
        <w:rPr>
          <w:rFonts w:asciiTheme="minorHAnsi" w:hAnsiTheme="minorHAnsi" w:cstheme="minorHAnsi"/>
          <w:color w:val="000000" w:themeColor="text1"/>
          <w:sz w:val="21"/>
          <w:szCs w:val="21"/>
          <w:shd w:val="clear" w:color="auto" w:fill="FFFFFF"/>
        </w:rPr>
        <w:t xml:space="preserve"> S, </w:t>
      </w:r>
      <w:proofErr w:type="spellStart"/>
      <w:r w:rsidRPr="005A7275">
        <w:rPr>
          <w:rFonts w:asciiTheme="minorHAnsi" w:hAnsiTheme="minorHAnsi" w:cstheme="minorHAnsi"/>
          <w:color w:val="000000" w:themeColor="text1"/>
          <w:sz w:val="21"/>
          <w:szCs w:val="21"/>
          <w:shd w:val="clear" w:color="auto" w:fill="FFFFFF"/>
        </w:rPr>
        <w:t>Kosatky</w:t>
      </w:r>
      <w:proofErr w:type="spellEnd"/>
      <w:r w:rsidRPr="005A7275">
        <w:rPr>
          <w:rFonts w:asciiTheme="minorHAnsi" w:hAnsiTheme="minorHAnsi" w:cstheme="minorHAnsi"/>
          <w:color w:val="000000" w:themeColor="text1"/>
          <w:sz w:val="21"/>
          <w:szCs w:val="21"/>
          <w:shd w:val="clear" w:color="auto" w:fill="FFFFFF"/>
        </w:rPr>
        <w:t xml:space="preserve"> T. Heat-related mortality: a review and exploration of heterogeneity. Journal of Epidemiology &amp; Community Health. 2010 Sep 1;64(9):753-60.</w:t>
      </w:r>
    </w:p>
    <w:p w14:paraId="67491803" w14:textId="3311D29B"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Hajat</w:t>
      </w:r>
      <w:proofErr w:type="spellEnd"/>
      <w:r w:rsidRPr="005A7275">
        <w:rPr>
          <w:rFonts w:asciiTheme="minorHAnsi" w:hAnsiTheme="minorHAnsi" w:cstheme="minorHAnsi"/>
          <w:color w:val="000000" w:themeColor="text1"/>
          <w:sz w:val="21"/>
          <w:szCs w:val="21"/>
          <w:shd w:val="clear" w:color="auto" w:fill="FFFFFF"/>
        </w:rPr>
        <w:t xml:space="preserve"> S, </w:t>
      </w:r>
      <w:proofErr w:type="spellStart"/>
      <w:r w:rsidRPr="005A7275">
        <w:rPr>
          <w:rFonts w:asciiTheme="minorHAnsi" w:hAnsiTheme="minorHAnsi" w:cstheme="minorHAnsi"/>
          <w:color w:val="000000" w:themeColor="text1"/>
          <w:sz w:val="21"/>
          <w:szCs w:val="21"/>
          <w:shd w:val="clear" w:color="auto" w:fill="FFFFFF"/>
        </w:rPr>
        <w:t>Kovats</w:t>
      </w:r>
      <w:proofErr w:type="spellEnd"/>
      <w:r w:rsidRPr="005A7275">
        <w:rPr>
          <w:rFonts w:asciiTheme="minorHAnsi" w:hAnsiTheme="minorHAnsi" w:cstheme="minorHAnsi"/>
          <w:color w:val="000000" w:themeColor="text1"/>
          <w:sz w:val="21"/>
          <w:szCs w:val="21"/>
          <w:shd w:val="clear" w:color="auto" w:fill="FFFFFF"/>
        </w:rPr>
        <w:t xml:space="preserve"> RS, Lachowycz K. Heat-related and cold-related deaths in England and Wales: who is at </w:t>
      </w:r>
      <w:proofErr w:type="gramStart"/>
      <w:r w:rsidRPr="005A7275">
        <w:rPr>
          <w:rFonts w:asciiTheme="minorHAnsi" w:hAnsiTheme="minorHAnsi" w:cstheme="minorHAnsi"/>
          <w:color w:val="000000" w:themeColor="text1"/>
          <w:sz w:val="21"/>
          <w:szCs w:val="21"/>
          <w:shd w:val="clear" w:color="auto" w:fill="FFFFFF"/>
        </w:rPr>
        <w:t>risk?.</w:t>
      </w:r>
      <w:proofErr w:type="gramEnd"/>
      <w:r w:rsidRPr="005A7275">
        <w:rPr>
          <w:rFonts w:asciiTheme="minorHAnsi" w:hAnsiTheme="minorHAnsi" w:cstheme="minorHAnsi"/>
          <w:color w:val="000000" w:themeColor="text1"/>
          <w:sz w:val="21"/>
          <w:szCs w:val="21"/>
          <w:shd w:val="clear" w:color="auto" w:fill="FFFFFF"/>
        </w:rPr>
        <w:t xml:space="preserve"> Occupational and environmental medicine. 2007 Feb 1;64(2):93-100.</w:t>
      </w:r>
    </w:p>
    <w:p w14:paraId="4DC95874" w14:textId="511D368E" w:rsidR="00AB6BD7" w:rsidRDefault="00AB6BD7" w:rsidP="00AB6BD7">
      <w:pPr>
        <w:spacing w:after="120"/>
        <w:ind w:left="90" w:hanging="90"/>
        <w:rPr>
          <w:rFonts w:asciiTheme="minorHAnsi" w:hAnsiTheme="minorHAnsi" w:cstheme="minorHAnsi"/>
          <w:color w:val="000000" w:themeColor="text1"/>
          <w:sz w:val="21"/>
          <w:szCs w:val="21"/>
          <w:shd w:val="clear" w:color="auto" w:fill="FFFFFF"/>
        </w:rPr>
      </w:pPr>
      <w:proofErr w:type="spellStart"/>
      <w:r w:rsidRPr="00AB6BD7">
        <w:rPr>
          <w:rFonts w:asciiTheme="minorHAnsi" w:hAnsiTheme="minorHAnsi" w:cstheme="minorHAnsi"/>
          <w:color w:val="000000" w:themeColor="text1"/>
          <w:sz w:val="21"/>
          <w:szCs w:val="21"/>
          <w:shd w:val="clear" w:color="auto" w:fill="FFFFFF"/>
        </w:rPr>
        <w:t>Hoegh</w:t>
      </w:r>
      <w:proofErr w:type="spellEnd"/>
      <w:r w:rsidRPr="00AB6BD7">
        <w:rPr>
          <w:rFonts w:asciiTheme="minorHAnsi" w:hAnsiTheme="minorHAnsi" w:cstheme="minorHAnsi"/>
          <w:color w:val="000000" w:themeColor="text1"/>
          <w:sz w:val="21"/>
          <w:szCs w:val="21"/>
          <w:shd w:val="clear" w:color="auto" w:fill="FFFFFF"/>
        </w:rPr>
        <w:t>-Guldberg, O</w:t>
      </w:r>
      <w:r>
        <w:rPr>
          <w:rFonts w:asciiTheme="minorHAnsi" w:hAnsiTheme="minorHAnsi" w:cstheme="minorHAnsi"/>
          <w:color w:val="000000" w:themeColor="text1"/>
          <w:sz w:val="21"/>
          <w:szCs w:val="21"/>
          <w:shd w:val="clear" w:color="auto" w:fill="FFFFFF"/>
        </w:rPr>
        <w:t>,</w:t>
      </w:r>
      <w:r w:rsidRPr="00AB6BD7">
        <w:rPr>
          <w:rFonts w:asciiTheme="minorHAnsi" w:hAnsiTheme="minorHAnsi" w:cstheme="minorHAnsi"/>
          <w:color w:val="000000" w:themeColor="text1"/>
          <w:sz w:val="21"/>
          <w:szCs w:val="21"/>
          <w:shd w:val="clear" w:color="auto" w:fill="FFFFFF"/>
        </w:rPr>
        <w:t xml:space="preserve"> Jacob </w:t>
      </w:r>
      <w:r>
        <w:rPr>
          <w:rFonts w:asciiTheme="minorHAnsi" w:hAnsiTheme="minorHAnsi" w:cstheme="minorHAnsi"/>
          <w:color w:val="000000" w:themeColor="text1"/>
          <w:sz w:val="21"/>
          <w:szCs w:val="21"/>
          <w:shd w:val="clear" w:color="auto" w:fill="FFFFFF"/>
        </w:rPr>
        <w:t xml:space="preserve">D, </w:t>
      </w:r>
      <w:r w:rsidRPr="00AB6BD7">
        <w:rPr>
          <w:rFonts w:asciiTheme="minorHAnsi" w:hAnsiTheme="minorHAnsi" w:cstheme="minorHAnsi"/>
          <w:color w:val="000000" w:themeColor="text1"/>
          <w:sz w:val="21"/>
          <w:szCs w:val="21"/>
          <w:shd w:val="clear" w:color="auto" w:fill="FFFFFF"/>
        </w:rPr>
        <w:t>Taylor</w:t>
      </w:r>
      <w:r>
        <w:rPr>
          <w:rFonts w:asciiTheme="minorHAnsi" w:hAnsiTheme="minorHAnsi" w:cstheme="minorHAnsi"/>
          <w:color w:val="000000" w:themeColor="text1"/>
          <w:sz w:val="21"/>
          <w:szCs w:val="21"/>
          <w:shd w:val="clear" w:color="auto" w:fill="FFFFFF"/>
        </w:rPr>
        <w:t xml:space="preserve"> M, </w:t>
      </w:r>
      <w:r w:rsidRPr="00AB6BD7">
        <w:rPr>
          <w:rFonts w:asciiTheme="minorHAnsi" w:hAnsiTheme="minorHAnsi" w:cstheme="minorHAnsi"/>
          <w:color w:val="000000" w:themeColor="text1"/>
          <w:sz w:val="21"/>
          <w:szCs w:val="21"/>
          <w:shd w:val="clear" w:color="auto" w:fill="FFFFFF"/>
        </w:rPr>
        <w:t>Bindi</w:t>
      </w:r>
      <w:r>
        <w:rPr>
          <w:rFonts w:asciiTheme="minorHAnsi" w:hAnsiTheme="minorHAnsi" w:cstheme="minorHAnsi"/>
          <w:color w:val="000000" w:themeColor="text1"/>
          <w:sz w:val="21"/>
          <w:szCs w:val="21"/>
          <w:shd w:val="clear" w:color="auto" w:fill="FFFFFF"/>
        </w:rPr>
        <w:t xml:space="preserve"> M,</w:t>
      </w:r>
      <w:r w:rsidRPr="00AB6BD7">
        <w:rPr>
          <w:rFonts w:asciiTheme="minorHAnsi" w:hAnsiTheme="minorHAnsi" w:cstheme="minorHAnsi"/>
          <w:color w:val="000000" w:themeColor="text1"/>
          <w:sz w:val="21"/>
          <w:szCs w:val="21"/>
          <w:shd w:val="clear" w:color="auto" w:fill="FFFFFF"/>
        </w:rPr>
        <w:t xml:space="preserve"> Brown</w:t>
      </w:r>
      <w:r>
        <w:rPr>
          <w:rFonts w:asciiTheme="minorHAnsi" w:hAnsiTheme="minorHAnsi" w:cstheme="minorHAnsi"/>
          <w:color w:val="000000" w:themeColor="text1"/>
          <w:sz w:val="21"/>
          <w:szCs w:val="21"/>
          <w:shd w:val="clear" w:color="auto" w:fill="FFFFFF"/>
        </w:rPr>
        <w:t xml:space="preserve"> S</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Camilloni</w:t>
      </w:r>
      <w:proofErr w:type="spellEnd"/>
      <w:r>
        <w:rPr>
          <w:rFonts w:asciiTheme="minorHAnsi" w:hAnsiTheme="minorHAnsi" w:cstheme="minorHAnsi"/>
          <w:color w:val="000000" w:themeColor="text1"/>
          <w:sz w:val="21"/>
          <w:szCs w:val="21"/>
          <w:shd w:val="clear" w:color="auto" w:fill="FFFFFF"/>
        </w:rPr>
        <w:t xml:space="preserve"> U</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Diedhiou</w:t>
      </w:r>
      <w:proofErr w:type="spellEnd"/>
      <w:r>
        <w:rPr>
          <w:rFonts w:asciiTheme="minorHAnsi" w:hAnsiTheme="minorHAnsi" w:cstheme="minorHAnsi"/>
          <w:color w:val="000000" w:themeColor="text1"/>
          <w:sz w:val="21"/>
          <w:szCs w:val="21"/>
          <w:shd w:val="clear" w:color="auto" w:fill="FFFFFF"/>
        </w:rPr>
        <w:t xml:space="preserve"> A</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Djalante</w:t>
      </w:r>
      <w:proofErr w:type="spellEnd"/>
      <w:r>
        <w:rPr>
          <w:rFonts w:asciiTheme="minorHAnsi" w:hAnsiTheme="minorHAnsi" w:cstheme="minorHAnsi"/>
          <w:color w:val="000000" w:themeColor="text1"/>
          <w:sz w:val="21"/>
          <w:szCs w:val="21"/>
          <w:shd w:val="clear" w:color="auto" w:fill="FFFFFF"/>
        </w:rPr>
        <w:t xml:space="preserve"> R</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Ebi</w:t>
      </w:r>
      <w:proofErr w:type="spellEnd"/>
      <w:r>
        <w:rPr>
          <w:rFonts w:asciiTheme="minorHAnsi" w:hAnsiTheme="minorHAnsi" w:cstheme="minorHAnsi"/>
          <w:color w:val="000000" w:themeColor="text1"/>
          <w:sz w:val="21"/>
          <w:szCs w:val="21"/>
          <w:shd w:val="clear" w:color="auto" w:fill="FFFFFF"/>
        </w:rPr>
        <w:t xml:space="preserve"> KL</w:t>
      </w:r>
      <w:r w:rsidRPr="00AB6BD7">
        <w:rPr>
          <w:rFonts w:asciiTheme="minorHAnsi" w:hAnsiTheme="minorHAnsi" w:cstheme="minorHAnsi"/>
          <w:color w:val="000000" w:themeColor="text1"/>
          <w:sz w:val="21"/>
          <w:szCs w:val="21"/>
          <w:shd w:val="clear" w:color="auto" w:fill="FFFFFF"/>
        </w:rPr>
        <w:t>, Engelbrecht</w:t>
      </w:r>
      <w:r>
        <w:rPr>
          <w:rFonts w:asciiTheme="minorHAnsi" w:hAnsiTheme="minorHAnsi" w:cstheme="minorHAnsi"/>
          <w:color w:val="000000" w:themeColor="text1"/>
          <w:sz w:val="21"/>
          <w:szCs w:val="21"/>
          <w:shd w:val="clear" w:color="auto" w:fill="FFFFFF"/>
        </w:rPr>
        <w:t xml:space="preserve"> F</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Guiot</w:t>
      </w:r>
      <w:proofErr w:type="spellEnd"/>
      <w:r>
        <w:rPr>
          <w:rFonts w:asciiTheme="minorHAnsi" w:hAnsiTheme="minorHAnsi" w:cstheme="minorHAnsi"/>
          <w:color w:val="000000" w:themeColor="text1"/>
          <w:sz w:val="21"/>
          <w:szCs w:val="21"/>
          <w:shd w:val="clear" w:color="auto" w:fill="FFFFFF"/>
        </w:rPr>
        <w:t xml:space="preserve"> J</w:t>
      </w:r>
      <w:r w:rsidRPr="00AB6BD7">
        <w:rPr>
          <w:rFonts w:asciiTheme="minorHAnsi" w:hAnsiTheme="minorHAnsi" w:cstheme="minorHAnsi"/>
          <w:color w:val="000000" w:themeColor="text1"/>
          <w:sz w:val="21"/>
          <w:szCs w:val="21"/>
          <w:shd w:val="clear" w:color="auto" w:fill="FFFFFF"/>
        </w:rPr>
        <w:t xml:space="preserve">, </w:t>
      </w:r>
      <w:proofErr w:type="spellStart"/>
      <w:r w:rsidRPr="00AB6BD7">
        <w:rPr>
          <w:rFonts w:asciiTheme="minorHAnsi" w:hAnsiTheme="minorHAnsi" w:cstheme="minorHAnsi"/>
          <w:color w:val="000000" w:themeColor="text1"/>
          <w:sz w:val="21"/>
          <w:szCs w:val="21"/>
          <w:shd w:val="clear" w:color="auto" w:fill="FFFFFF"/>
        </w:rPr>
        <w:t>Hijioka</w:t>
      </w:r>
      <w:proofErr w:type="spellEnd"/>
      <w:r>
        <w:rPr>
          <w:rFonts w:asciiTheme="minorHAnsi" w:hAnsiTheme="minorHAnsi" w:cstheme="minorHAnsi"/>
          <w:color w:val="000000" w:themeColor="text1"/>
          <w:sz w:val="21"/>
          <w:szCs w:val="21"/>
          <w:shd w:val="clear" w:color="auto" w:fill="FFFFFF"/>
        </w:rPr>
        <w:t xml:space="preserve"> Y</w:t>
      </w:r>
      <w:r w:rsidRPr="00AB6BD7">
        <w:rPr>
          <w:rFonts w:asciiTheme="minorHAnsi" w:hAnsiTheme="minorHAnsi" w:cstheme="minorHAnsi"/>
          <w:color w:val="000000" w:themeColor="text1"/>
          <w:sz w:val="21"/>
          <w:szCs w:val="21"/>
          <w:shd w:val="clear" w:color="auto" w:fill="FFFFFF"/>
        </w:rPr>
        <w:t>, Mehrotra</w:t>
      </w:r>
      <w:r>
        <w:rPr>
          <w:rFonts w:asciiTheme="minorHAnsi" w:hAnsiTheme="minorHAnsi" w:cstheme="minorHAnsi"/>
          <w:color w:val="000000" w:themeColor="text1"/>
          <w:sz w:val="21"/>
          <w:szCs w:val="21"/>
          <w:shd w:val="clear" w:color="auto" w:fill="FFFFFF"/>
        </w:rPr>
        <w:t xml:space="preserve"> S</w:t>
      </w:r>
      <w:r w:rsidRPr="00AB6BD7">
        <w:rPr>
          <w:rFonts w:asciiTheme="minorHAnsi" w:hAnsiTheme="minorHAnsi" w:cstheme="minorHAnsi"/>
          <w:color w:val="000000" w:themeColor="text1"/>
          <w:sz w:val="21"/>
          <w:szCs w:val="21"/>
          <w:shd w:val="clear" w:color="auto" w:fill="FFFFFF"/>
        </w:rPr>
        <w:t>,</w:t>
      </w:r>
      <w:r>
        <w:rPr>
          <w:rFonts w:asciiTheme="minorHAnsi" w:hAnsiTheme="minorHAnsi" w:cstheme="minorHAnsi"/>
          <w:color w:val="000000" w:themeColor="text1"/>
          <w:sz w:val="21"/>
          <w:szCs w:val="21"/>
          <w:shd w:val="clear" w:color="auto" w:fill="FFFFFF"/>
        </w:rPr>
        <w:t xml:space="preserve"> </w:t>
      </w:r>
      <w:r w:rsidRPr="00AB6BD7">
        <w:rPr>
          <w:rFonts w:asciiTheme="minorHAnsi" w:hAnsiTheme="minorHAnsi" w:cstheme="minorHAnsi"/>
          <w:color w:val="000000" w:themeColor="text1"/>
          <w:sz w:val="21"/>
          <w:szCs w:val="21"/>
          <w:shd w:val="clear" w:color="auto" w:fill="FFFFFF"/>
        </w:rPr>
        <w:t>Payne</w:t>
      </w:r>
      <w:r>
        <w:rPr>
          <w:rFonts w:asciiTheme="minorHAnsi" w:hAnsiTheme="minorHAnsi" w:cstheme="minorHAnsi"/>
          <w:color w:val="000000" w:themeColor="text1"/>
          <w:sz w:val="21"/>
          <w:szCs w:val="21"/>
          <w:shd w:val="clear" w:color="auto" w:fill="FFFFFF"/>
        </w:rPr>
        <w:t xml:space="preserve"> A</w:t>
      </w:r>
      <w:r w:rsidRPr="00AB6BD7">
        <w:rPr>
          <w:rFonts w:asciiTheme="minorHAnsi" w:hAnsiTheme="minorHAnsi" w:cstheme="minorHAnsi"/>
          <w:color w:val="000000" w:themeColor="text1"/>
          <w:sz w:val="21"/>
          <w:szCs w:val="21"/>
          <w:shd w:val="clear" w:color="auto" w:fill="FFFFFF"/>
        </w:rPr>
        <w:t>, Seneviratne</w:t>
      </w:r>
      <w:r>
        <w:rPr>
          <w:rFonts w:asciiTheme="minorHAnsi" w:hAnsiTheme="minorHAnsi" w:cstheme="minorHAnsi"/>
          <w:color w:val="000000" w:themeColor="text1"/>
          <w:sz w:val="21"/>
          <w:szCs w:val="21"/>
          <w:shd w:val="clear" w:color="auto" w:fill="FFFFFF"/>
        </w:rPr>
        <w:t xml:space="preserve"> </w:t>
      </w:r>
      <w:r w:rsidRPr="00AB6BD7">
        <w:rPr>
          <w:rFonts w:asciiTheme="minorHAnsi" w:hAnsiTheme="minorHAnsi" w:cstheme="minorHAnsi"/>
          <w:color w:val="000000" w:themeColor="text1"/>
          <w:sz w:val="21"/>
          <w:szCs w:val="21"/>
          <w:shd w:val="clear" w:color="auto" w:fill="FFFFFF"/>
        </w:rPr>
        <w:t>S</w:t>
      </w:r>
      <w:r>
        <w:rPr>
          <w:rFonts w:asciiTheme="minorHAnsi" w:hAnsiTheme="minorHAnsi" w:cstheme="minorHAnsi"/>
          <w:color w:val="000000" w:themeColor="text1"/>
          <w:sz w:val="21"/>
          <w:szCs w:val="21"/>
          <w:shd w:val="clear" w:color="auto" w:fill="FFFFFF"/>
        </w:rPr>
        <w:t xml:space="preserve"> </w:t>
      </w:r>
      <w:r w:rsidRPr="00AB6BD7">
        <w:rPr>
          <w:rFonts w:asciiTheme="minorHAnsi" w:hAnsiTheme="minorHAnsi" w:cstheme="minorHAnsi"/>
          <w:color w:val="000000" w:themeColor="text1"/>
          <w:sz w:val="21"/>
          <w:szCs w:val="21"/>
          <w:shd w:val="clear" w:color="auto" w:fill="FFFFFF"/>
        </w:rPr>
        <w:t>I,</w:t>
      </w:r>
      <w:r>
        <w:rPr>
          <w:rFonts w:asciiTheme="minorHAnsi" w:hAnsiTheme="minorHAnsi" w:cstheme="minorHAnsi"/>
          <w:color w:val="000000" w:themeColor="text1"/>
          <w:sz w:val="21"/>
          <w:szCs w:val="21"/>
          <w:shd w:val="clear" w:color="auto" w:fill="FFFFFF"/>
        </w:rPr>
        <w:t xml:space="preserve"> </w:t>
      </w:r>
      <w:r w:rsidRPr="00AB6BD7">
        <w:rPr>
          <w:rFonts w:asciiTheme="minorHAnsi" w:hAnsiTheme="minorHAnsi" w:cstheme="minorHAnsi"/>
          <w:color w:val="000000" w:themeColor="text1"/>
          <w:sz w:val="21"/>
          <w:szCs w:val="21"/>
          <w:shd w:val="clear" w:color="auto" w:fill="FFFFFF"/>
        </w:rPr>
        <w:t>Thomas</w:t>
      </w:r>
      <w:r>
        <w:rPr>
          <w:rFonts w:asciiTheme="minorHAnsi" w:hAnsiTheme="minorHAnsi" w:cstheme="minorHAnsi"/>
          <w:color w:val="000000" w:themeColor="text1"/>
          <w:sz w:val="21"/>
          <w:szCs w:val="21"/>
          <w:shd w:val="clear" w:color="auto" w:fill="FFFFFF"/>
        </w:rPr>
        <w:t xml:space="preserve"> A</w:t>
      </w:r>
      <w:r w:rsidRPr="00AB6BD7">
        <w:rPr>
          <w:rFonts w:asciiTheme="minorHAnsi" w:hAnsiTheme="minorHAnsi" w:cstheme="minorHAnsi"/>
          <w:color w:val="000000" w:themeColor="text1"/>
          <w:sz w:val="21"/>
          <w:szCs w:val="21"/>
          <w:shd w:val="clear" w:color="auto" w:fill="FFFFFF"/>
        </w:rPr>
        <w:t>, Warren</w:t>
      </w:r>
      <w:r>
        <w:rPr>
          <w:rFonts w:asciiTheme="minorHAnsi" w:hAnsiTheme="minorHAnsi" w:cstheme="minorHAnsi"/>
          <w:color w:val="000000" w:themeColor="text1"/>
          <w:sz w:val="21"/>
          <w:szCs w:val="21"/>
          <w:shd w:val="clear" w:color="auto" w:fill="FFFFFF"/>
        </w:rPr>
        <w:t xml:space="preserve"> R</w:t>
      </w:r>
      <w:r w:rsidRPr="00AB6BD7">
        <w:rPr>
          <w:rFonts w:asciiTheme="minorHAnsi" w:hAnsiTheme="minorHAnsi" w:cstheme="minorHAnsi"/>
          <w:color w:val="000000" w:themeColor="text1"/>
          <w:sz w:val="21"/>
          <w:szCs w:val="21"/>
          <w:shd w:val="clear" w:color="auto" w:fill="FFFFFF"/>
        </w:rPr>
        <w:t>, and Zhou</w:t>
      </w:r>
      <w:r>
        <w:rPr>
          <w:rFonts w:asciiTheme="minorHAnsi" w:hAnsiTheme="minorHAnsi" w:cstheme="minorHAnsi"/>
          <w:color w:val="000000" w:themeColor="text1"/>
          <w:sz w:val="21"/>
          <w:szCs w:val="21"/>
          <w:shd w:val="clear" w:color="auto" w:fill="FFFFFF"/>
        </w:rPr>
        <w:t xml:space="preserve"> G</w:t>
      </w:r>
      <w:r w:rsidRPr="00AB6BD7">
        <w:rPr>
          <w:rFonts w:asciiTheme="minorHAnsi" w:hAnsiTheme="minorHAnsi" w:cstheme="minorHAnsi"/>
          <w:color w:val="000000" w:themeColor="text1"/>
          <w:sz w:val="21"/>
          <w:szCs w:val="21"/>
          <w:shd w:val="clear" w:color="auto" w:fill="FFFFFF"/>
        </w:rPr>
        <w:t>, 2018: Impacts of 1.5ºC Global Warming on Natural and Human Systems.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rsidRPr="00AB6BD7">
        <w:rPr>
          <w:rFonts w:asciiTheme="minorHAnsi" w:hAnsiTheme="minorHAnsi" w:cstheme="minorHAnsi"/>
          <w:color w:val="000000" w:themeColor="text1"/>
          <w:sz w:val="21"/>
          <w:szCs w:val="21"/>
          <w:shd w:val="clear" w:color="auto" w:fill="FFFFFF"/>
        </w:rPr>
        <w:t>Delmotte</w:t>
      </w:r>
      <w:proofErr w:type="spellEnd"/>
      <w:r w:rsidRPr="00AB6BD7">
        <w:rPr>
          <w:rFonts w:asciiTheme="minorHAnsi" w:hAnsiTheme="minorHAnsi" w:cstheme="minorHAnsi"/>
          <w:color w:val="000000" w:themeColor="text1"/>
          <w:sz w:val="21"/>
          <w:szCs w:val="21"/>
          <w:shd w:val="clear" w:color="auto" w:fill="FFFFFF"/>
        </w:rPr>
        <w:t xml:space="preserve">, V., P. </w:t>
      </w:r>
      <w:proofErr w:type="spellStart"/>
      <w:r w:rsidRPr="00AB6BD7">
        <w:rPr>
          <w:rFonts w:asciiTheme="minorHAnsi" w:hAnsiTheme="minorHAnsi" w:cstheme="minorHAnsi"/>
          <w:color w:val="000000" w:themeColor="text1"/>
          <w:sz w:val="21"/>
          <w:szCs w:val="21"/>
          <w:shd w:val="clear" w:color="auto" w:fill="FFFFFF"/>
        </w:rPr>
        <w:t>Zhai</w:t>
      </w:r>
      <w:proofErr w:type="spellEnd"/>
      <w:r w:rsidRPr="00AB6BD7">
        <w:rPr>
          <w:rFonts w:asciiTheme="minorHAnsi" w:hAnsiTheme="minorHAnsi" w:cstheme="minorHAnsi"/>
          <w:color w:val="000000" w:themeColor="text1"/>
          <w:sz w:val="21"/>
          <w:szCs w:val="21"/>
          <w:shd w:val="clear" w:color="auto" w:fill="FFFFFF"/>
        </w:rPr>
        <w:t xml:space="preserve">, H.-O. </w:t>
      </w:r>
      <w:proofErr w:type="spellStart"/>
      <w:r w:rsidRPr="00AB6BD7">
        <w:rPr>
          <w:rFonts w:asciiTheme="minorHAnsi" w:hAnsiTheme="minorHAnsi" w:cstheme="minorHAnsi"/>
          <w:color w:val="000000" w:themeColor="text1"/>
          <w:sz w:val="21"/>
          <w:szCs w:val="21"/>
          <w:shd w:val="clear" w:color="auto" w:fill="FFFFFF"/>
        </w:rPr>
        <w:t>Pörtner</w:t>
      </w:r>
      <w:proofErr w:type="spellEnd"/>
      <w:r w:rsidRPr="00AB6BD7">
        <w:rPr>
          <w:rFonts w:asciiTheme="minorHAnsi" w:hAnsiTheme="minorHAnsi" w:cstheme="minorHAnsi"/>
          <w:color w:val="000000" w:themeColor="text1"/>
          <w:sz w:val="21"/>
          <w:szCs w:val="21"/>
          <w:shd w:val="clear" w:color="auto" w:fill="FFFFFF"/>
        </w:rPr>
        <w:t xml:space="preserve">, D. Roberts, J. </w:t>
      </w:r>
      <w:proofErr w:type="spellStart"/>
      <w:r w:rsidRPr="00AB6BD7">
        <w:rPr>
          <w:rFonts w:asciiTheme="minorHAnsi" w:hAnsiTheme="minorHAnsi" w:cstheme="minorHAnsi"/>
          <w:color w:val="000000" w:themeColor="text1"/>
          <w:sz w:val="21"/>
          <w:szCs w:val="21"/>
          <w:shd w:val="clear" w:color="auto" w:fill="FFFFFF"/>
        </w:rPr>
        <w:t>Skea</w:t>
      </w:r>
      <w:proofErr w:type="spellEnd"/>
      <w:r w:rsidRPr="00AB6BD7">
        <w:rPr>
          <w:rFonts w:asciiTheme="minorHAnsi" w:hAnsiTheme="minorHAnsi" w:cstheme="minorHAnsi"/>
          <w:color w:val="000000" w:themeColor="text1"/>
          <w:sz w:val="21"/>
          <w:szCs w:val="21"/>
          <w:shd w:val="clear" w:color="auto" w:fill="FFFFFF"/>
        </w:rPr>
        <w:t xml:space="preserve">, P.R. Shukla, A. Pirani, W. </w:t>
      </w:r>
      <w:proofErr w:type="spellStart"/>
      <w:r w:rsidRPr="00AB6BD7">
        <w:rPr>
          <w:rFonts w:asciiTheme="minorHAnsi" w:hAnsiTheme="minorHAnsi" w:cstheme="minorHAnsi"/>
          <w:color w:val="000000" w:themeColor="text1"/>
          <w:sz w:val="21"/>
          <w:szCs w:val="21"/>
          <w:shd w:val="clear" w:color="auto" w:fill="FFFFFF"/>
        </w:rPr>
        <w:t>Moufouma-Okia</w:t>
      </w:r>
      <w:proofErr w:type="spellEnd"/>
      <w:r w:rsidRPr="00AB6BD7">
        <w:rPr>
          <w:rFonts w:asciiTheme="minorHAnsi" w:hAnsiTheme="minorHAnsi" w:cstheme="minorHAnsi"/>
          <w:color w:val="000000" w:themeColor="text1"/>
          <w:sz w:val="21"/>
          <w:szCs w:val="21"/>
          <w:shd w:val="clear" w:color="auto" w:fill="FFFFFF"/>
        </w:rPr>
        <w:t xml:space="preserve">, C. </w:t>
      </w:r>
      <w:proofErr w:type="spellStart"/>
      <w:r w:rsidRPr="00AB6BD7">
        <w:rPr>
          <w:rFonts w:asciiTheme="minorHAnsi" w:hAnsiTheme="minorHAnsi" w:cstheme="minorHAnsi"/>
          <w:color w:val="000000" w:themeColor="text1"/>
          <w:sz w:val="21"/>
          <w:szCs w:val="21"/>
          <w:shd w:val="clear" w:color="auto" w:fill="FFFFFF"/>
        </w:rPr>
        <w:t>Péan</w:t>
      </w:r>
      <w:proofErr w:type="spellEnd"/>
      <w:r w:rsidRPr="00AB6BD7">
        <w:rPr>
          <w:rFonts w:asciiTheme="minorHAnsi" w:hAnsiTheme="minorHAnsi" w:cstheme="minorHAnsi"/>
          <w:color w:val="000000" w:themeColor="text1"/>
          <w:sz w:val="21"/>
          <w:szCs w:val="21"/>
          <w:shd w:val="clear" w:color="auto" w:fill="FFFFFF"/>
        </w:rPr>
        <w:t xml:space="preserve">, R. </w:t>
      </w:r>
      <w:proofErr w:type="spellStart"/>
      <w:r w:rsidRPr="00AB6BD7">
        <w:rPr>
          <w:rFonts w:asciiTheme="minorHAnsi" w:hAnsiTheme="minorHAnsi" w:cstheme="minorHAnsi"/>
          <w:color w:val="000000" w:themeColor="text1"/>
          <w:sz w:val="21"/>
          <w:szCs w:val="21"/>
          <w:shd w:val="clear" w:color="auto" w:fill="FFFFFF"/>
        </w:rPr>
        <w:t>Pidcock</w:t>
      </w:r>
      <w:proofErr w:type="spellEnd"/>
      <w:r w:rsidRPr="00AB6BD7">
        <w:rPr>
          <w:rFonts w:asciiTheme="minorHAnsi" w:hAnsiTheme="minorHAnsi" w:cstheme="minorHAnsi"/>
          <w:color w:val="000000" w:themeColor="text1"/>
          <w:sz w:val="21"/>
          <w:szCs w:val="21"/>
          <w:shd w:val="clear" w:color="auto" w:fill="FFFFFF"/>
        </w:rPr>
        <w:t xml:space="preserve">, S. Connors, J.B.R. Matthews, Y. Chen, X. Zhou, M.I. </w:t>
      </w:r>
      <w:proofErr w:type="spellStart"/>
      <w:r w:rsidRPr="00AB6BD7">
        <w:rPr>
          <w:rFonts w:asciiTheme="minorHAnsi" w:hAnsiTheme="minorHAnsi" w:cstheme="minorHAnsi"/>
          <w:color w:val="000000" w:themeColor="text1"/>
          <w:sz w:val="21"/>
          <w:szCs w:val="21"/>
          <w:shd w:val="clear" w:color="auto" w:fill="FFFFFF"/>
        </w:rPr>
        <w:t>Gomis</w:t>
      </w:r>
      <w:proofErr w:type="spellEnd"/>
      <w:r w:rsidRPr="00AB6BD7">
        <w:rPr>
          <w:rFonts w:asciiTheme="minorHAnsi" w:hAnsiTheme="minorHAnsi" w:cstheme="minorHAnsi"/>
          <w:color w:val="000000" w:themeColor="text1"/>
          <w:sz w:val="21"/>
          <w:szCs w:val="21"/>
          <w:shd w:val="clear" w:color="auto" w:fill="FFFFFF"/>
        </w:rPr>
        <w:t xml:space="preserve">, E. </w:t>
      </w:r>
      <w:proofErr w:type="spellStart"/>
      <w:r w:rsidRPr="00AB6BD7">
        <w:rPr>
          <w:rFonts w:asciiTheme="minorHAnsi" w:hAnsiTheme="minorHAnsi" w:cstheme="minorHAnsi"/>
          <w:color w:val="000000" w:themeColor="text1"/>
          <w:sz w:val="21"/>
          <w:szCs w:val="21"/>
          <w:shd w:val="clear" w:color="auto" w:fill="FFFFFF"/>
        </w:rPr>
        <w:t>Lonnoy</w:t>
      </w:r>
      <w:proofErr w:type="spellEnd"/>
      <w:r w:rsidRPr="00AB6BD7">
        <w:rPr>
          <w:rFonts w:asciiTheme="minorHAnsi" w:hAnsiTheme="minorHAnsi" w:cstheme="minorHAnsi"/>
          <w:color w:val="000000" w:themeColor="text1"/>
          <w:sz w:val="21"/>
          <w:szCs w:val="21"/>
          <w:shd w:val="clear" w:color="auto" w:fill="FFFFFF"/>
        </w:rPr>
        <w:t xml:space="preserve">, T. </w:t>
      </w:r>
      <w:proofErr w:type="spellStart"/>
      <w:r w:rsidRPr="00AB6BD7">
        <w:rPr>
          <w:rFonts w:asciiTheme="minorHAnsi" w:hAnsiTheme="minorHAnsi" w:cstheme="minorHAnsi"/>
          <w:color w:val="000000" w:themeColor="text1"/>
          <w:sz w:val="21"/>
          <w:szCs w:val="21"/>
          <w:shd w:val="clear" w:color="auto" w:fill="FFFFFF"/>
        </w:rPr>
        <w:t>Maycock</w:t>
      </w:r>
      <w:proofErr w:type="spellEnd"/>
      <w:r w:rsidRPr="00AB6BD7">
        <w:rPr>
          <w:rFonts w:asciiTheme="minorHAnsi" w:hAnsiTheme="minorHAnsi" w:cstheme="minorHAnsi"/>
          <w:color w:val="000000" w:themeColor="text1"/>
          <w:sz w:val="21"/>
          <w:szCs w:val="21"/>
          <w:shd w:val="clear" w:color="auto" w:fill="FFFFFF"/>
        </w:rPr>
        <w:t xml:space="preserve">, M. </w:t>
      </w:r>
      <w:proofErr w:type="spellStart"/>
      <w:r w:rsidRPr="00AB6BD7">
        <w:rPr>
          <w:rFonts w:asciiTheme="minorHAnsi" w:hAnsiTheme="minorHAnsi" w:cstheme="minorHAnsi"/>
          <w:color w:val="000000" w:themeColor="text1"/>
          <w:sz w:val="21"/>
          <w:szCs w:val="21"/>
          <w:shd w:val="clear" w:color="auto" w:fill="FFFFFF"/>
        </w:rPr>
        <w:t>Tignor</w:t>
      </w:r>
      <w:proofErr w:type="spellEnd"/>
      <w:r w:rsidRPr="00AB6BD7">
        <w:rPr>
          <w:rFonts w:asciiTheme="minorHAnsi" w:hAnsiTheme="minorHAnsi" w:cstheme="minorHAnsi"/>
          <w:color w:val="000000" w:themeColor="text1"/>
          <w:sz w:val="21"/>
          <w:szCs w:val="21"/>
          <w:shd w:val="clear" w:color="auto" w:fill="FFFFFF"/>
        </w:rPr>
        <w:t>, and T. Waterfield (eds.)]</w:t>
      </w:r>
      <w:r>
        <w:rPr>
          <w:rFonts w:asciiTheme="minorHAnsi" w:hAnsiTheme="minorHAnsi" w:cstheme="minorHAnsi"/>
          <w:color w:val="000000" w:themeColor="text1"/>
          <w:sz w:val="21"/>
          <w:szCs w:val="21"/>
          <w:shd w:val="clear" w:color="auto" w:fill="FFFFFF"/>
        </w:rPr>
        <w:t>.</w:t>
      </w:r>
    </w:p>
    <w:p w14:paraId="155B6610" w14:textId="77777777" w:rsidR="001F6D6A" w:rsidRPr="001F6D6A" w:rsidRDefault="001F6D6A" w:rsidP="001F6D6A">
      <w:pPr>
        <w:spacing w:after="120"/>
        <w:ind w:left="90" w:hanging="90"/>
        <w:rPr>
          <w:rFonts w:asciiTheme="minorHAnsi" w:hAnsiTheme="minorHAnsi" w:cstheme="minorHAnsi"/>
          <w:color w:val="000000" w:themeColor="text1"/>
          <w:sz w:val="21"/>
          <w:szCs w:val="21"/>
          <w:shd w:val="clear" w:color="auto" w:fill="FFFFFF"/>
        </w:rPr>
      </w:pPr>
      <w:proofErr w:type="spellStart"/>
      <w:r w:rsidRPr="001F6D6A">
        <w:rPr>
          <w:rFonts w:asciiTheme="minorHAnsi" w:hAnsiTheme="minorHAnsi" w:cstheme="minorHAnsi"/>
          <w:color w:val="000000" w:themeColor="text1"/>
          <w:sz w:val="21"/>
          <w:szCs w:val="21"/>
          <w:shd w:val="clear" w:color="auto" w:fill="FFFFFF"/>
        </w:rPr>
        <w:t>Hondula</w:t>
      </w:r>
      <w:proofErr w:type="spellEnd"/>
      <w:r w:rsidRPr="001F6D6A">
        <w:rPr>
          <w:rFonts w:asciiTheme="minorHAnsi" w:hAnsiTheme="minorHAnsi" w:cstheme="minorHAnsi"/>
          <w:color w:val="000000" w:themeColor="text1"/>
          <w:sz w:val="21"/>
          <w:szCs w:val="21"/>
          <w:shd w:val="clear" w:color="auto" w:fill="FFFFFF"/>
        </w:rPr>
        <w:t xml:space="preserve"> DM, </w:t>
      </w:r>
      <w:proofErr w:type="spellStart"/>
      <w:r w:rsidRPr="001F6D6A">
        <w:rPr>
          <w:rFonts w:asciiTheme="minorHAnsi" w:hAnsiTheme="minorHAnsi" w:cstheme="minorHAnsi"/>
          <w:color w:val="000000" w:themeColor="text1"/>
          <w:sz w:val="21"/>
          <w:szCs w:val="21"/>
          <w:shd w:val="clear" w:color="auto" w:fill="FFFFFF"/>
        </w:rPr>
        <w:t>Vanos</w:t>
      </w:r>
      <w:proofErr w:type="spellEnd"/>
      <w:r w:rsidRPr="001F6D6A">
        <w:rPr>
          <w:rFonts w:asciiTheme="minorHAnsi" w:hAnsiTheme="minorHAnsi" w:cstheme="minorHAnsi"/>
          <w:color w:val="000000" w:themeColor="text1"/>
          <w:sz w:val="21"/>
          <w:szCs w:val="21"/>
          <w:shd w:val="clear" w:color="auto" w:fill="FFFFFF"/>
        </w:rPr>
        <w:t xml:space="preserve"> JK, Gosling SN. The SSC: a decade of climate–health research and future directions. International journal of biometeorology. 2014 Mar 1;58(2):109-20.</w:t>
      </w:r>
    </w:p>
    <w:p w14:paraId="7A2B2A8A" w14:textId="77777777" w:rsidR="00DA48FD" w:rsidRPr="005A7275" w:rsidRDefault="00DA48FD" w:rsidP="00DA48FD">
      <w:pPr>
        <w:shd w:val="clear" w:color="auto" w:fill="FFFFFF"/>
        <w:spacing w:before="166" w:after="120"/>
        <w:ind w:left="90" w:hanging="90"/>
        <w:rPr>
          <w:rFonts w:asciiTheme="minorHAnsi" w:hAnsiTheme="minorHAnsi" w:cstheme="minorHAnsi"/>
          <w:color w:val="000000" w:themeColor="text1"/>
          <w:sz w:val="21"/>
          <w:szCs w:val="21"/>
        </w:rPr>
      </w:pPr>
      <w:r w:rsidRPr="005A7275">
        <w:rPr>
          <w:rFonts w:asciiTheme="minorHAnsi" w:hAnsiTheme="minorHAnsi" w:cstheme="minorHAnsi"/>
          <w:color w:val="000000" w:themeColor="text1"/>
          <w:sz w:val="21"/>
          <w:szCs w:val="21"/>
          <w:shd w:val="clear" w:color="auto" w:fill="FFFFFF"/>
        </w:rPr>
        <w:lastRenderedPageBreak/>
        <w:t xml:space="preserve">Inoue Y, </w:t>
      </w:r>
      <w:proofErr w:type="spellStart"/>
      <w:r w:rsidRPr="005A7275">
        <w:rPr>
          <w:rFonts w:asciiTheme="minorHAnsi" w:hAnsiTheme="minorHAnsi" w:cstheme="minorHAnsi"/>
          <w:color w:val="000000" w:themeColor="text1"/>
          <w:sz w:val="21"/>
          <w:szCs w:val="21"/>
          <w:shd w:val="clear" w:color="auto" w:fill="FFFFFF"/>
        </w:rPr>
        <w:t>Shibasaki</w:t>
      </w:r>
      <w:proofErr w:type="spellEnd"/>
      <w:r w:rsidRPr="005A7275">
        <w:rPr>
          <w:rFonts w:asciiTheme="minorHAnsi" w:hAnsiTheme="minorHAnsi" w:cstheme="minorHAnsi"/>
          <w:color w:val="000000" w:themeColor="text1"/>
          <w:sz w:val="21"/>
          <w:szCs w:val="21"/>
          <w:shd w:val="clear" w:color="auto" w:fill="FFFFFF"/>
        </w:rPr>
        <w:t xml:space="preserve"> M. Regional differences in age-related decrements of the cutaneous vascular and sweating responses to passive heating. European journal of applied physiology and occupational physiology. 1996 Aug 1;74(1-2):78-84.</w:t>
      </w:r>
    </w:p>
    <w:p w14:paraId="650BEF36" w14:textId="77777777" w:rsidR="00DA48FD" w:rsidRPr="005A7275" w:rsidRDefault="00DA48FD" w:rsidP="00DA48FD">
      <w:pPr>
        <w:spacing w:before="120"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Kaltsatou</w:t>
      </w:r>
      <w:proofErr w:type="spellEnd"/>
      <w:r w:rsidRPr="005A7275">
        <w:rPr>
          <w:rFonts w:asciiTheme="minorHAnsi" w:hAnsiTheme="minorHAnsi" w:cstheme="minorHAnsi"/>
          <w:color w:val="000000" w:themeColor="text1"/>
          <w:sz w:val="21"/>
          <w:szCs w:val="21"/>
          <w:shd w:val="clear" w:color="auto" w:fill="FFFFFF"/>
        </w:rPr>
        <w:t xml:space="preserve"> A, Kenny GP, Flouris AD. The Impact of Heat Waves on</w:t>
      </w:r>
      <w:r w:rsidRPr="005A7275">
        <w:rPr>
          <w:rFonts w:asciiTheme="minorHAnsi" w:hAnsiTheme="minorHAnsi" w:cstheme="minorHAnsi"/>
          <w:color w:val="000000" w:themeColor="text1"/>
          <w:sz w:val="21"/>
          <w:szCs w:val="21"/>
          <w:shd w:val="clear" w:color="auto" w:fill="FFFFFF"/>
        </w:rPr>
        <w:br/>
        <w:t>Mortality among the Elderly: A Mini Systematic Review. J Geriatr Med Gerontol 2018: 4:053</w:t>
      </w:r>
    </w:p>
    <w:p w14:paraId="15E4C6DB"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Keatinge</w:t>
      </w:r>
      <w:proofErr w:type="spellEnd"/>
      <w:r w:rsidRPr="005A7275">
        <w:rPr>
          <w:rFonts w:asciiTheme="minorHAnsi" w:hAnsiTheme="minorHAnsi" w:cstheme="minorHAnsi"/>
          <w:color w:val="000000" w:themeColor="text1"/>
          <w:sz w:val="21"/>
          <w:szCs w:val="21"/>
          <w:shd w:val="clear" w:color="auto" w:fill="FFFFFF"/>
        </w:rPr>
        <w:t xml:space="preserve"> WR, Donaldson GC, Cordioli E, Martinelli M, Kunst AE, Mackenbach JP, Nayha S, Vuori I. Heat related mortality in warm and cold regions of Europe: observational study. Bmj. 2000 Sep 16;321(7262):670-3.</w:t>
      </w:r>
    </w:p>
    <w:p w14:paraId="04AD8A0B"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Kenney WL, Armstrong CG. Reflex peripheral vasoconstriction is diminished in older men. Journal of Applied Physiology. 1996 Feb 1;80(2):512-5.</w:t>
      </w:r>
    </w:p>
    <w:p w14:paraId="10956A3E" w14:textId="77777777" w:rsidR="00DA48FD" w:rsidRPr="005A7275" w:rsidRDefault="00DA48FD" w:rsidP="00DA48FD">
      <w:pPr>
        <w:spacing w:before="120" w:after="120"/>
        <w:ind w:left="90" w:hanging="90"/>
        <w:rPr>
          <w:rFonts w:asciiTheme="minorHAnsi" w:hAnsiTheme="minorHAnsi" w:cstheme="minorHAnsi"/>
          <w:iCs/>
          <w:color w:val="000000" w:themeColor="text1"/>
          <w:sz w:val="21"/>
          <w:szCs w:val="21"/>
        </w:rPr>
      </w:pPr>
      <w:r w:rsidRPr="005A7275">
        <w:rPr>
          <w:rFonts w:asciiTheme="minorHAnsi" w:hAnsiTheme="minorHAnsi" w:cstheme="minorHAnsi"/>
          <w:color w:val="000000" w:themeColor="text1"/>
          <w:sz w:val="21"/>
          <w:szCs w:val="21"/>
          <w:shd w:val="clear" w:color="auto" w:fill="FFFFFF"/>
        </w:rPr>
        <w:t>Kenney WL, Morgan AL, Farquhar WB, Brooks EM, Pierzga JM, Derr JA. Decreased active vasodilator sensitivity in aged skin. American Journal of Physiology-Heart and Circulatory Physiology. 1997 Apr 1;272(4):H1609-14.</w:t>
      </w:r>
    </w:p>
    <w:p w14:paraId="4F198060" w14:textId="1C87E5A9"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Kenney WL, </w:t>
      </w:r>
      <w:proofErr w:type="spellStart"/>
      <w:r w:rsidRPr="005A7275">
        <w:rPr>
          <w:rFonts w:asciiTheme="minorHAnsi" w:hAnsiTheme="minorHAnsi" w:cstheme="minorHAnsi"/>
          <w:color w:val="000000" w:themeColor="text1"/>
          <w:sz w:val="21"/>
          <w:szCs w:val="21"/>
          <w:shd w:val="clear" w:color="auto" w:fill="FFFFFF"/>
        </w:rPr>
        <w:t>Munce</w:t>
      </w:r>
      <w:proofErr w:type="spellEnd"/>
      <w:r w:rsidRPr="005A7275">
        <w:rPr>
          <w:rFonts w:asciiTheme="minorHAnsi" w:hAnsiTheme="minorHAnsi" w:cstheme="minorHAnsi"/>
          <w:color w:val="000000" w:themeColor="text1"/>
          <w:sz w:val="21"/>
          <w:szCs w:val="21"/>
          <w:shd w:val="clear" w:color="auto" w:fill="FFFFFF"/>
        </w:rPr>
        <w:t xml:space="preserve"> TA. Invited review: aging and human temperature regulation. Journal of applied physiology. 2003 Dec;95(6):2598-603.</w:t>
      </w:r>
    </w:p>
    <w:p w14:paraId="7AC07B85" w14:textId="454FA71C" w:rsidR="00133A3F" w:rsidRPr="00133A3F" w:rsidRDefault="00133A3F" w:rsidP="00133A3F">
      <w:pPr>
        <w:spacing w:after="120"/>
        <w:ind w:left="90" w:hanging="90"/>
        <w:rPr>
          <w:rFonts w:asciiTheme="minorHAnsi" w:hAnsiTheme="minorHAnsi" w:cstheme="minorHAnsi"/>
          <w:color w:val="000000" w:themeColor="text1"/>
          <w:sz w:val="21"/>
          <w:szCs w:val="21"/>
          <w:shd w:val="clear" w:color="auto" w:fill="FFFFFF"/>
        </w:rPr>
      </w:pPr>
      <w:proofErr w:type="spellStart"/>
      <w:r w:rsidRPr="00133A3F">
        <w:rPr>
          <w:rFonts w:asciiTheme="minorHAnsi" w:hAnsiTheme="minorHAnsi" w:cstheme="minorHAnsi"/>
          <w:color w:val="000000" w:themeColor="text1"/>
          <w:sz w:val="21"/>
          <w:szCs w:val="21"/>
          <w:shd w:val="clear" w:color="auto" w:fill="FFFFFF"/>
        </w:rPr>
        <w:t>Kottek</w:t>
      </w:r>
      <w:proofErr w:type="spellEnd"/>
      <w:r w:rsidRPr="00133A3F">
        <w:rPr>
          <w:rFonts w:asciiTheme="minorHAnsi" w:hAnsiTheme="minorHAnsi" w:cstheme="minorHAnsi"/>
          <w:color w:val="000000" w:themeColor="text1"/>
          <w:sz w:val="21"/>
          <w:szCs w:val="21"/>
          <w:shd w:val="clear" w:color="auto" w:fill="FFFFFF"/>
        </w:rPr>
        <w:t xml:space="preserve"> M, </w:t>
      </w:r>
      <w:proofErr w:type="spellStart"/>
      <w:r w:rsidRPr="00133A3F">
        <w:rPr>
          <w:rFonts w:asciiTheme="minorHAnsi" w:hAnsiTheme="minorHAnsi" w:cstheme="minorHAnsi"/>
          <w:color w:val="000000" w:themeColor="text1"/>
          <w:sz w:val="21"/>
          <w:szCs w:val="21"/>
          <w:shd w:val="clear" w:color="auto" w:fill="FFFFFF"/>
        </w:rPr>
        <w:t>Grieser</w:t>
      </w:r>
      <w:proofErr w:type="spellEnd"/>
      <w:r w:rsidRPr="00133A3F">
        <w:rPr>
          <w:rFonts w:asciiTheme="minorHAnsi" w:hAnsiTheme="minorHAnsi" w:cstheme="minorHAnsi"/>
          <w:color w:val="000000" w:themeColor="text1"/>
          <w:sz w:val="21"/>
          <w:szCs w:val="21"/>
          <w:shd w:val="clear" w:color="auto" w:fill="FFFFFF"/>
        </w:rPr>
        <w:t xml:space="preserve"> J, Beck C, Rudolf B, Rubel F. World map of the </w:t>
      </w:r>
      <w:proofErr w:type="spellStart"/>
      <w:r w:rsidRPr="00133A3F">
        <w:rPr>
          <w:rFonts w:asciiTheme="minorHAnsi" w:hAnsiTheme="minorHAnsi" w:cstheme="minorHAnsi"/>
          <w:color w:val="000000" w:themeColor="text1"/>
          <w:sz w:val="21"/>
          <w:szCs w:val="21"/>
          <w:shd w:val="clear" w:color="auto" w:fill="FFFFFF"/>
        </w:rPr>
        <w:t>Köppen</w:t>
      </w:r>
      <w:proofErr w:type="spellEnd"/>
      <w:r w:rsidRPr="00133A3F">
        <w:rPr>
          <w:rFonts w:asciiTheme="minorHAnsi" w:hAnsiTheme="minorHAnsi" w:cstheme="minorHAnsi"/>
          <w:color w:val="000000" w:themeColor="text1"/>
          <w:sz w:val="21"/>
          <w:szCs w:val="21"/>
          <w:shd w:val="clear" w:color="auto" w:fill="FFFFFF"/>
        </w:rPr>
        <w:t xml:space="preserve">-Geiger climate classification updated. </w:t>
      </w:r>
      <w:proofErr w:type="spellStart"/>
      <w:r w:rsidRPr="00133A3F">
        <w:rPr>
          <w:rFonts w:asciiTheme="minorHAnsi" w:hAnsiTheme="minorHAnsi" w:cstheme="minorHAnsi"/>
          <w:color w:val="000000" w:themeColor="text1"/>
          <w:sz w:val="21"/>
          <w:szCs w:val="21"/>
          <w:shd w:val="clear" w:color="auto" w:fill="FFFFFF"/>
        </w:rPr>
        <w:t>Meteorologische</w:t>
      </w:r>
      <w:proofErr w:type="spellEnd"/>
      <w:r w:rsidRPr="00133A3F">
        <w:rPr>
          <w:rFonts w:asciiTheme="minorHAnsi" w:hAnsiTheme="minorHAnsi" w:cstheme="minorHAnsi"/>
          <w:color w:val="000000" w:themeColor="text1"/>
          <w:sz w:val="21"/>
          <w:szCs w:val="21"/>
          <w:shd w:val="clear" w:color="auto" w:fill="FFFFFF"/>
        </w:rPr>
        <w:t xml:space="preserve"> </w:t>
      </w:r>
      <w:proofErr w:type="spellStart"/>
      <w:r w:rsidRPr="00133A3F">
        <w:rPr>
          <w:rFonts w:asciiTheme="minorHAnsi" w:hAnsiTheme="minorHAnsi" w:cstheme="minorHAnsi"/>
          <w:color w:val="000000" w:themeColor="text1"/>
          <w:sz w:val="21"/>
          <w:szCs w:val="21"/>
          <w:shd w:val="clear" w:color="auto" w:fill="FFFFFF"/>
        </w:rPr>
        <w:t>Zeitschrift</w:t>
      </w:r>
      <w:proofErr w:type="spellEnd"/>
      <w:r w:rsidRPr="00133A3F">
        <w:rPr>
          <w:rFonts w:asciiTheme="minorHAnsi" w:hAnsiTheme="minorHAnsi" w:cstheme="minorHAnsi"/>
          <w:color w:val="000000" w:themeColor="text1"/>
          <w:sz w:val="21"/>
          <w:szCs w:val="21"/>
          <w:shd w:val="clear" w:color="auto" w:fill="FFFFFF"/>
        </w:rPr>
        <w:t>. 2006 Jun 1;15(3):259-63.</w:t>
      </w:r>
    </w:p>
    <w:p w14:paraId="5262D4A3" w14:textId="58FE3CCA" w:rsidR="004F00AE" w:rsidRPr="004F00AE" w:rsidRDefault="00DA48FD" w:rsidP="004F00AE">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Lane K, Ito K, Johnson S, Gibson EA, Tang A, Matte T. Burden and risk factors for cold-related illness and death in New York City. International journal of environmental research and public health. 2018 Apr;15(4):632.</w:t>
      </w:r>
    </w:p>
    <w:p w14:paraId="1FFBBD13" w14:textId="72CD1B38" w:rsidR="00BE7C05" w:rsidRDefault="00BE7C05" w:rsidP="00BE7C05">
      <w:pPr>
        <w:spacing w:after="120"/>
        <w:ind w:left="90" w:hanging="90"/>
        <w:rPr>
          <w:rFonts w:asciiTheme="minorHAnsi" w:hAnsiTheme="minorHAnsi" w:cstheme="minorHAnsi"/>
          <w:color w:val="000000" w:themeColor="text1"/>
          <w:sz w:val="21"/>
          <w:szCs w:val="21"/>
          <w:shd w:val="clear" w:color="auto" w:fill="FFFFFF"/>
        </w:rPr>
      </w:pPr>
      <w:r w:rsidRPr="00BE7C05">
        <w:rPr>
          <w:rFonts w:asciiTheme="minorHAnsi" w:hAnsiTheme="minorHAnsi" w:cstheme="minorHAnsi"/>
          <w:color w:val="000000" w:themeColor="text1"/>
          <w:sz w:val="21"/>
          <w:szCs w:val="21"/>
          <w:shd w:val="clear" w:color="auto" w:fill="FFFFFF"/>
        </w:rPr>
        <w:t xml:space="preserve">Li G, Hui T, </w:t>
      </w:r>
      <w:proofErr w:type="spellStart"/>
      <w:r w:rsidRPr="00BE7C05">
        <w:rPr>
          <w:rFonts w:asciiTheme="minorHAnsi" w:hAnsiTheme="minorHAnsi" w:cstheme="minorHAnsi"/>
          <w:color w:val="000000" w:themeColor="text1"/>
          <w:sz w:val="21"/>
          <w:szCs w:val="21"/>
          <w:shd w:val="clear" w:color="auto" w:fill="FFFFFF"/>
        </w:rPr>
        <w:t>Qun</w:t>
      </w:r>
      <w:proofErr w:type="spellEnd"/>
      <w:r w:rsidRPr="00BE7C05">
        <w:rPr>
          <w:rFonts w:asciiTheme="minorHAnsi" w:hAnsiTheme="minorHAnsi" w:cstheme="minorHAnsi"/>
          <w:color w:val="000000" w:themeColor="text1"/>
          <w:sz w:val="21"/>
          <w:szCs w:val="21"/>
          <w:shd w:val="clear" w:color="auto" w:fill="FFFFFF"/>
        </w:rPr>
        <w:t xml:space="preserve"> L. Interaction between inhalable particulate matter and apparent temperature on respiratory emergency room visits of a Hospital in Beijing. J Environ Health. 2012;29(6):483–6.</w:t>
      </w:r>
    </w:p>
    <w:p w14:paraId="7B8B0996" w14:textId="092EABAD" w:rsidR="00BE7C05" w:rsidRPr="005A7275" w:rsidRDefault="00BE7C05" w:rsidP="00BE7C05">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Liu C, </w:t>
      </w:r>
      <w:proofErr w:type="spellStart"/>
      <w:r w:rsidRPr="005A7275">
        <w:rPr>
          <w:rFonts w:asciiTheme="minorHAnsi" w:hAnsiTheme="minorHAnsi" w:cstheme="minorHAnsi"/>
          <w:color w:val="000000" w:themeColor="text1"/>
          <w:sz w:val="21"/>
          <w:szCs w:val="21"/>
          <w:shd w:val="clear" w:color="auto" w:fill="FFFFFF"/>
        </w:rPr>
        <w:t>Yavar</w:t>
      </w:r>
      <w:proofErr w:type="spellEnd"/>
      <w:r w:rsidRPr="005A7275">
        <w:rPr>
          <w:rFonts w:asciiTheme="minorHAnsi" w:hAnsiTheme="minorHAnsi" w:cstheme="minorHAnsi"/>
          <w:color w:val="000000" w:themeColor="text1"/>
          <w:sz w:val="21"/>
          <w:szCs w:val="21"/>
          <w:shd w:val="clear" w:color="auto" w:fill="FFFFFF"/>
        </w:rPr>
        <w:t xml:space="preserve"> Z, Sun Q. Cardiovascular response to thermoregulatory challenges. American Journal of Physiology-Heart and Circulatory Physiology. 2015 Dec 1;309(11):H1793-812.</w:t>
      </w:r>
    </w:p>
    <w:p w14:paraId="5E2A4C9D"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Ma W, Chen R, Kan H. Temperature-related mortality in 17 large Chinese cities: how heat and cold affect mortality in China. Environmental research. 2014 Oct </w:t>
      </w:r>
      <w:proofErr w:type="gramStart"/>
      <w:r w:rsidRPr="005A7275">
        <w:rPr>
          <w:rFonts w:asciiTheme="minorHAnsi" w:hAnsiTheme="minorHAnsi" w:cstheme="minorHAnsi"/>
          <w:color w:val="000000" w:themeColor="text1"/>
          <w:sz w:val="21"/>
          <w:szCs w:val="21"/>
          <w:shd w:val="clear" w:color="auto" w:fill="FFFFFF"/>
        </w:rPr>
        <w:t>1;134:127</w:t>
      </w:r>
      <w:proofErr w:type="gramEnd"/>
      <w:r w:rsidRPr="005A7275">
        <w:rPr>
          <w:rFonts w:asciiTheme="minorHAnsi" w:hAnsiTheme="minorHAnsi" w:cstheme="minorHAnsi"/>
          <w:color w:val="000000" w:themeColor="text1"/>
          <w:sz w:val="21"/>
          <w:szCs w:val="21"/>
          <w:shd w:val="clear" w:color="auto" w:fill="FFFFFF"/>
        </w:rPr>
        <w:t>-33.</w:t>
      </w:r>
    </w:p>
    <w:p w14:paraId="17CA039F"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McMichael AJ, Wilkinson P, Kovats RS, Pattenden S, Hajat S, Armstrong B, Vajanapoom N, Niciu EM, Mahomed H, Kingkeow C, Kosnik M. International study of temperature, heat and urban mortality: the ‘ISOTHURM’project. International journal of epidemiology. 2008 Oct 1;37(5):1121-31.</w:t>
      </w:r>
    </w:p>
    <w:p w14:paraId="3BF9A368"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Ministry of Environment and Water (MEW). National Climate Change Adaptation Strategy and Action Plan. 2019.  https://www.moew.government.bg/en/climate/international-negotiations-and-adaptation/adaptation/ (Accessed 6 July 2020)</w:t>
      </w:r>
    </w:p>
    <w:p w14:paraId="72FEB2E8"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Moghadamnia</w:t>
      </w:r>
      <w:proofErr w:type="spellEnd"/>
      <w:r w:rsidRPr="005A7275">
        <w:rPr>
          <w:rFonts w:asciiTheme="minorHAnsi" w:hAnsiTheme="minorHAnsi" w:cstheme="minorHAnsi"/>
          <w:color w:val="000000" w:themeColor="text1"/>
          <w:sz w:val="21"/>
          <w:szCs w:val="21"/>
          <w:shd w:val="clear" w:color="auto" w:fill="FFFFFF"/>
        </w:rPr>
        <w:t xml:space="preserve"> MT, </w:t>
      </w:r>
      <w:proofErr w:type="spellStart"/>
      <w:r w:rsidRPr="005A7275">
        <w:rPr>
          <w:rFonts w:asciiTheme="minorHAnsi" w:hAnsiTheme="minorHAnsi" w:cstheme="minorHAnsi"/>
          <w:color w:val="000000" w:themeColor="text1"/>
          <w:sz w:val="21"/>
          <w:szCs w:val="21"/>
          <w:shd w:val="clear" w:color="auto" w:fill="FFFFFF"/>
        </w:rPr>
        <w:t>Ardalan</w:t>
      </w:r>
      <w:proofErr w:type="spellEnd"/>
      <w:r w:rsidRPr="005A7275">
        <w:rPr>
          <w:rFonts w:asciiTheme="minorHAnsi" w:hAnsiTheme="minorHAnsi" w:cstheme="minorHAnsi"/>
          <w:color w:val="000000" w:themeColor="text1"/>
          <w:sz w:val="21"/>
          <w:szCs w:val="21"/>
          <w:shd w:val="clear" w:color="auto" w:fill="FFFFFF"/>
        </w:rPr>
        <w:t xml:space="preserve"> A, Mesdaghinia A, Keshtkar A, Naddafi K, Yekaninejad MS. Ambient temperature and cardiovascular mortality: a systematic review and meta-analysis. PeerJ. 2017 Aug 4;</w:t>
      </w:r>
      <w:proofErr w:type="gramStart"/>
      <w:r w:rsidRPr="005A7275">
        <w:rPr>
          <w:rFonts w:asciiTheme="minorHAnsi" w:hAnsiTheme="minorHAnsi" w:cstheme="minorHAnsi"/>
          <w:color w:val="000000" w:themeColor="text1"/>
          <w:sz w:val="21"/>
          <w:szCs w:val="21"/>
          <w:shd w:val="clear" w:color="auto" w:fill="FFFFFF"/>
        </w:rPr>
        <w:t>5:e</w:t>
      </w:r>
      <w:proofErr w:type="gramEnd"/>
      <w:r w:rsidRPr="005A7275">
        <w:rPr>
          <w:rFonts w:asciiTheme="minorHAnsi" w:hAnsiTheme="minorHAnsi" w:cstheme="minorHAnsi"/>
          <w:color w:val="000000" w:themeColor="text1"/>
          <w:sz w:val="21"/>
          <w:szCs w:val="21"/>
          <w:shd w:val="clear" w:color="auto" w:fill="FFFFFF"/>
        </w:rPr>
        <w:t>3574.</w:t>
      </w:r>
    </w:p>
    <w:p w14:paraId="30225E3A"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National Institute of Meteorology  </w:t>
      </w:r>
      <w:hyperlink r:id="rId15" w:history="1">
        <w:r w:rsidRPr="005A7275">
          <w:rPr>
            <w:rFonts w:asciiTheme="minorHAnsi" w:hAnsiTheme="minorHAnsi" w:cstheme="minorHAnsi"/>
            <w:color w:val="000000" w:themeColor="text1"/>
            <w:sz w:val="21"/>
            <w:szCs w:val="21"/>
            <w:shd w:val="clear" w:color="auto" w:fill="FFFFFF"/>
          </w:rPr>
          <w:t>http://www.meteo.bg/</w:t>
        </w:r>
      </w:hyperlink>
      <w:r w:rsidRPr="005A7275">
        <w:rPr>
          <w:rFonts w:asciiTheme="minorHAnsi" w:hAnsiTheme="minorHAnsi" w:cstheme="minorHAnsi"/>
          <w:color w:val="000000" w:themeColor="text1"/>
          <w:sz w:val="21"/>
          <w:szCs w:val="21"/>
          <w:shd w:val="clear" w:color="auto" w:fill="FFFFFF"/>
        </w:rPr>
        <w:t xml:space="preserve"> (Accessed 4 July 2020)</w:t>
      </w:r>
    </w:p>
    <w:p w14:paraId="318598EF" w14:textId="5E7CC4B7"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National Statistical Institute. </w:t>
      </w:r>
      <w:hyperlink r:id="rId16" w:history="1">
        <w:r w:rsidRPr="005A7275">
          <w:rPr>
            <w:rFonts w:asciiTheme="minorHAnsi" w:hAnsiTheme="minorHAnsi" w:cstheme="minorHAnsi"/>
            <w:color w:val="000000" w:themeColor="text1"/>
            <w:sz w:val="21"/>
            <w:szCs w:val="21"/>
            <w:shd w:val="clear" w:color="auto" w:fill="FFFFFF"/>
          </w:rPr>
          <w:t>http://www.nsi.bg/</w:t>
        </w:r>
      </w:hyperlink>
      <w:r w:rsidRPr="005A7275">
        <w:rPr>
          <w:rFonts w:asciiTheme="minorHAnsi" w:hAnsiTheme="minorHAnsi" w:cstheme="minorHAnsi"/>
          <w:color w:val="000000" w:themeColor="text1"/>
          <w:sz w:val="21"/>
          <w:szCs w:val="21"/>
          <w:shd w:val="clear" w:color="auto" w:fill="FFFFFF"/>
        </w:rPr>
        <w:t xml:space="preserve">  (Accessed 6 July 2020)</w:t>
      </w:r>
    </w:p>
    <w:p w14:paraId="73939B83" w14:textId="711C220F" w:rsidR="00BE7C05" w:rsidRDefault="00BE7C05" w:rsidP="00E66FE6">
      <w:pPr>
        <w:spacing w:after="120"/>
        <w:ind w:left="90" w:hanging="90"/>
        <w:rPr>
          <w:rFonts w:asciiTheme="minorHAnsi" w:hAnsiTheme="minorHAnsi" w:cstheme="minorHAnsi"/>
          <w:color w:val="000000" w:themeColor="text1"/>
          <w:sz w:val="21"/>
          <w:szCs w:val="21"/>
        </w:rPr>
      </w:pPr>
      <w:proofErr w:type="spellStart"/>
      <w:r w:rsidRPr="00BE7C05">
        <w:rPr>
          <w:rFonts w:asciiTheme="minorHAnsi" w:hAnsiTheme="minorHAnsi" w:cstheme="minorHAnsi"/>
          <w:color w:val="000000" w:themeColor="text1"/>
          <w:sz w:val="21"/>
          <w:szCs w:val="21"/>
          <w:shd w:val="clear" w:color="auto" w:fill="FFFFFF"/>
        </w:rPr>
        <w:t>Nawrot</w:t>
      </w:r>
      <w:proofErr w:type="spellEnd"/>
      <w:r w:rsidRPr="00BE7C05">
        <w:rPr>
          <w:rFonts w:asciiTheme="minorHAnsi" w:hAnsiTheme="minorHAnsi" w:cstheme="minorHAnsi"/>
          <w:color w:val="000000" w:themeColor="text1"/>
          <w:sz w:val="21"/>
          <w:szCs w:val="21"/>
          <w:shd w:val="clear" w:color="auto" w:fill="FFFFFF"/>
        </w:rPr>
        <w:t xml:space="preserve"> TS, </w:t>
      </w:r>
      <w:proofErr w:type="spellStart"/>
      <w:r w:rsidRPr="00BE7C05">
        <w:rPr>
          <w:rFonts w:asciiTheme="minorHAnsi" w:hAnsiTheme="minorHAnsi" w:cstheme="minorHAnsi"/>
          <w:color w:val="000000" w:themeColor="text1"/>
          <w:sz w:val="21"/>
          <w:szCs w:val="21"/>
          <w:shd w:val="clear" w:color="auto" w:fill="FFFFFF"/>
        </w:rPr>
        <w:t>Torfs</w:t>
      </w:r>
      <w:proofErr w:type="spellEnd"/>
      <w:r w:rsidRPr="00BE7C05">
        <w:rPr>
          <w:rFonts w:asciiTheme="minorHAnsi" w:hAnsiTheme="minorHAnsi" w:cstheme="minorHAnsi"/>
          <w:color w:val="000000" w:themeColor="text1"/>
          <w:sz w:val="21"/>
          <w:szCs w:val="21"/>
          <w:shd w:val="clear" w:color="auto" w:fill="FFFFFF"/>
        </w:rPr>
        <w:t xml:space="preserve"> R, </w:t>
      </w:r>
      <w:proofErr w:type="spellStart"/>
      <w:r w:rsidRPr="00BE7C05">
        <w:rPr>
          <w:rFonts w:asciiTheme="minorHAnsi" w:hAnsiTheme="minorHAnsi" w:cstheme="minorHAnsi"/>
          <w:color w:val="000000" w:themeColor="text1"/>
          <w:sz w:val="21"/>
          <w:szCs w:val="21"/>
          <w:shd w:val="clear" w:color="auto" w:fill="FFFFFF"/>
        </w:rPr>
        <w:t>Fierens</w:t>
      </w:r>
      <w:proofErr w:type="spellEnd"/>
      <w:r w:rsidRPr="00BE7C05">
        <w:rPr>
          <w:rFonts w:asciiTheme="minorHAnsi" w:hAnsiTheme="minorHAnsi" w:cstheme="minorHAnsi"/>
          <w:color w:val="000000" w:themeColor="text1"/>
          <w:sz w:val="21"/>
          <w:szCs w:val="21"/>
          <w:shd w:val="clear" w:color="auto" w:fill="FFFFFF"/>
        </w:rPr>
        <w:t xml:space="preserve"> F, et al. Stronger associations between daily mortality and fine particulate air pollution in summer than in winter: evidence from a heavily polluted region in western Europe.</w:t>
      </w:r>
      <w:r w:rsidRPr="00BE7C05">
        <w:rPr>
          <w:rFonts w:asciiTheme="minorHAnsi" w:hAnsiTheme="minorHAnsi" w:cstheme="minorHAnsi"/>
          <w:color w:val="000000" w:themeColor="text1"/>
          <w:sz w:val="21"/>
          <w:szCs w:val="21"/>
        </w:rPr>
        <w:t> </w:t>
      </w:r>
      <w:r w:rsidRPr="00BE7C05">
        <w:rPr>
          <w:rFonts w:asciiTheme="minorHAnsi" w:hAnsiTheme="minorHAnsi" w:cstheme="minorHAnsi"/>
          <w:color w:val="000000" w:themeColor="text1"/>
          <w:sz w:val="21"/>
          <w:szCs w:val="21"/>
          <w:shd w:val="clear" w:color="auto" w:fill="FFFFFF"/>
        </w:rPr>
        <w:t>J Epidemiol Community Health. 2007;</w:t>
      </w:r>
      <w:r w:rsidR="00E66FE6">
        <w:rPr>
          <w:rFonts w:asciiTheme="minorHAnsi" w:hAnsiTheme="minorHAnsi" w:cstheme="minorHAnsi"/>
          <w:color w:val="000000" w:themeColor="text1"/>
          <w:sz w:val="21"/>
          <w:szCs w:val="21"/>
          <w:shd w:val="clear" w:color="auto" w:fill="FFFFFF"/>
        </w:rPr>
        <w:t xml:space="preserve"> </w:t>
      </w:r>
      <w:r w:rsidRPr="00BE7C05">
        <w:rPr>
          <w:rFonts w:asciiTheme="minorHAnsi" w:hAnsiTheme="minorHAnsi" w:cstheme="minorHAnsi"/>
          <w:color w:val="000000" w:themeColor="text1"/>
          <w:sz w:val="21"/>
          <w:szCs w:val="21"/>
          <w:shd w:val="clear" w:color="auto" w:fill="FFFFFF"/>
        </w:rPr>
        <w:t>61:146–149.</w:t>
      </w:r>
      <w:r w:rsidRPr="00BE7C05">
        <w:rPr>
          <w:rFonts w:asciiTheme="minorHAnsi" w:hAnsiTheme="minorHAnsi" w:cstheme="minorHAnsi"/>
          <w:color w:val="000000" w:themeColor="text1"/>
          <w:sz w:val="21"/>
          <w:szCs w:val="21"/>
        </w:rPr>
        <w:t> </w:t>
      </w:r>
    </w:p>
    <w:p w14:paraId="6D48D5B3" w14:textId="21F0002B"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Ng CF, </w:t>
      </w:r>
      <w:proofErr w:type="spellStart"/>
      <w:r w:rsidRPr="005A7275">
        <w:rPr>
          <w:rFonts w:asciiTheme="minorHAnsi" w:hAnsiTheme="minorHAnsi" w:cstheme="minorHAnsi"/>
          <w:color w:val="000000" w:themeColor="text1"/>
          <w:sz w:val="21"/>
          <w:szCs w:val="21"/>
          <w:shd w:val="clear" w:color="auto" w:fill="FFFFFF"/>
        </w:rPr>
        <w:t>Boeckmann</w:t>
      </w:r>
      <w:proofErr w:type="spellEnd"/>
      <w:r w:rsidRPr="005A7275">
        <w:rPr>
          <w:rFonts w:asciiTheme="minorHAnsi" w:hAnsiTheme="minorHAnsi" w:cstheme="minorHAnsi"/>
          <w:color w:val="000000" w:themeColor="text1"/>
          <w:sz w:val="21"/>
          <w:szCs w:val="21"/>
          <w:shd w:val="clear" w:color="auto" w:fill="FFFFFF"/>
        </w:rPr>
        <w:t xml:space="preserve"> M, Ueda K, Zeeb H, Nitta H, Watanabe C, Honda Y. Heat-related mortality: effect modification and adaptation in Japan from 1972 to 2010. Global environmental change. 2016 Jul </w:t>
      </w:r>
      <w:proofErr w:type="gramStart"/>
      <w:r w:rsidRPr="005A7275">
        <w:rPr>
          <w:rFonts w:asciiTheme="minorHAnsi" w:hAnsiTheme="minorHAnsi" w:cstheme="minorHAnsi"/>
          <w:color w:val="000000" w:themeColor="text1"/>
          <w:sz w:val="21"/>
          <w:szCs w:val="21"/>
          <w:shd w:val="clear" w:color="auto" w:fill="FFFFFF"/>
        </w:rPr>
        <w:t>1;39:234</w:t>
      </w:r>
      <w:proofErr w:type="gramEnd"/>
      <w:r w:rsidRPr="005A7275">
        <w:rPr>
          <w:rFonts w:asciiTheme="minorHAnsi" w:hAnsiTheme="minorHAnsi" w:cstheme="minorHAnsi"/>
          <w:color w:val="000000" w:themeColor="text1"/>
          <w:sz w:val="21"/>
          <w:szCs w:val="21"/>
          <w:shd w:val="clear" w:color="auto" w:fill="FFFFFF"/>
        </w:rPr>
        <w:t>-43.</w:t>
      </w:r>
    </w:p>
    <w:p w14:paraId="0F43476B" w14:textId="386E3470" w:rsidR="00655DA7" w:rsidRPr="005A7275" w:rsidRDefault="00655DA7" w:rsidP="004F00AE">
      <w:pPr>
        <w:spacing w:after="120"/>
        <w:ind w:left="90" w:hanging="90"/>
        <w:rPr>
          <w:rFonts w:asciiTheme="minorHAnsi" w:hAnsiTheme="minorHAnsi" w:cstheme="minorHAnsi"/>
          <w:color w:val="000000" w:themeColor="text1"/>
          <w:sz w:val="21"/>
          <w:szCs w:val="21"/>
          <w:shd w:val="clear" w:color="auto" w:fill="FFFFFF"/>
        </w:rPr>
      </w:pPr>
      <w:r w:rsidRPr="00655DA7">
        <w:rPr>
          <w:rFonts w:asciiTheme="minorHAnsi" w:hAnsiTheme="minorHAnsi" w:cstheme="minorHAnsi"/>
          <w:color w:val="000000" w:themeColor="text1"/>
          <w:sz w:val="21"/>
          <w:szCs w:val="21"/>
          <w:shd w:val="clear" w:color="auto" w:fill="FFFFFF"/>
        </w:rPr>
        <w:t>Nguyen JL, Schwartz J, Dockery DW. The relationship between indoor and outdoor temperature, apparent temperature, relative humidity, and absolute humidity. Indoor air. 2014 Feb;24(1):103-12.</w:t>
      </w:r>
    </w:p>
    <w:p w14:paraId="1E3B1BCE"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lastRenderedPageBreak/>
        <w:t xml:space="preserve">Okazaki K, </w:t>
      </w:r>
      <w:proofErr w:type="spellStart"/>
      <w:r w:rsidRPr="005A7275">
        <w:rPr>
          <w:rFonts w:asciiTheme="minorHAnsi" w:hAnsiTheme="minorHAnsi" w:cstheme="minorHAnsi"/>
          <w:color w:val="000000" w:themeColor="text1"/>
          <w:sz w:val="21"/>
          <w:szCs w:val="21"/>
          <w:shd w:val="clear" w:color="auto" w:fill="FFFFFF"/>
        </w:rPr>
        <w:t>Kamijo</w:t>
      </w:r>
      <w:proofErr w:type="spellEnd"/>
      <w:r w:rsidRPr="005A7275">
        <w:rPr>
          <w:rFonts w:asciiTheme="minorHAnsi" w:hAnsiTheme="minorHAnsi" w:cstheme="minorHAnsi"/>
          <w:color w:val="000000" w:themeColor="text1"/>
          <w:sz w:val="21"/>
          <w:szCs w:val="21"/>
          <w:shd w:val="clear" w:color="auto" w:fill="FFFFFF"/>
        </w:rPr>
        <w:t xml:space="preserve"> YI, Takeno Y, Okumoto T, Masuki S, Nose H. Effects of exercise training on thermoregulatory responses and blood volume in older men. Journal of Applied Physiology. 2002 Nov 1;93(5):1630-7</w:t>
      </w:r>
    </w:p>
    <w:p w14:paraId="5CA67757"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Pascal M, Wagner V, Corso M, Laaidi K, Ung A, Beaudeau P. Heat and cold related-mortality in 18 French cities. Environment international. 2018 Dec </w:t>
      </w:r>
      <w:proofErr w:type="gramStart"/>
      <w:r w:rsidRPr="005A7275">
        <w:rPr>
          <w:rFonts w:asciiTheme="minorHAnsi" w:hAnsiTheme="minorHAnsi" w:cstheme="minorHAnsi"/>
          <w:color w:val="000000" w:themeColor="text1"/>
          <w:sz w:val="21"/>
          <w:szCs w:val="21"/>
          <w:shd w:val="clear" w:color="auto" w:fill="FFFFFF"/>
        </w:rPr>
        <w:t>1;121:189</w:t>
      </w:r>
      <w:proofErr w:type="gramEnd"/>
      <w:r w:rsidRPr="005A7275">
        <w:rPr>
          <w:rFonts w:asciiTheme="minorHAnsi" w:hAnsiTheme="minorHAnsi" w:cstheme="minorHAnsi"/>
          <w:color w:val="000000" w:themeColor="text1"/>
          <w:sz w:val="21"/>
          <w:szCs w:val="21"/>
          <w:shd w:val="clear" w:color="auto" w:fill="FFFFFF"/>
        </w:rPr>
        <w:t>-98.</w:t>
      </w:r>
    </w:p>
    <w:p w14:paraId="793D25B6" w14:textId="41AF1B5C"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Pattenden S, </w:t>
      </w:r>
      <w:proofErr w:type="spellStart"/>
      <w:r w:rsidRPr="005A7275">
        <w:rPr>
          <w:rFonts w:asciiTheme="minorHAnsi" w:hAnsiTheme="minorHAnsi" w:cstheme="minorHAnsi"/>
          <w:color w:val="000000" w:themeColor="text1"/>
          <w:sz w:val="21"/>
          <w:szCs w:val="21"/>
          <w:shd w:val="clear" w:color="auto" w:fill="FFFFFF"/>
        </w:rPr>
        <w:t>Nikiforov</w:t>
      </w:r>
      <w:proofErr w:type="spellEnd"/>
      <w:r w:rsidRPr="005A7275">
        <w:rPr>
          <w:rFonts w:asciiTheme="minorHAnsi" w:hAnsiTheme="minorHAnsi" w:cstheme="minorHAnsi"/>
          <w:color w:val="000000" w:themeColor="text1"/>
          <w:sz w:val="21"/>
          <w:szCs w:val="21"/>
          <w:shd w:val="clear" w:color="auto" w:fill="FFFFFF"/>
        </w:rPr>
        <w:t xml:space="preserve"> B, Armstrong BG. Mortality and temperature in Sofia and London. Journal of Epidemiology &amp; Community Health. 2003 Aug 1;57(8):628-33.</w:t>
      </w:r>
    </w:p>
    <w:p w14:paraId="75B9818B" w14:textId="7A2C2913" w:rsidR="00BE7C05" w:rsidRDefault="00BE7C05" w:rsidP="00BE7C05">
      <w:pPr>
        <w:spacing w:after="120"/>
        <w:ind w:left="90" w:hanging="90"/>
        <w:rPr>
          <w:rFonts w:asciiTheme="minorHAnsi" w:hAnsiTheme="minorHAnsi" w:cstheme="minorHAnsi"/>
          <w:color w:val="000000" w:themeColor="text1"/>
          <w:sz w:val="21"/>
          <w:szCs w:val="21"/>
          <w:shd w:val="clear" w:color="auto" w:fill="FFFFFF"/>
        </w:rPr>
      </w:pPr>
      <w:r w:rsidRPr="00BE7C05">
        <w:rPr>
          <w:rFonts w:asciiTheme="minorHAnsi" w:hAnsiTheme="minorHAnsi" w:cstheme="minorHAnsi"/>
          <w:color w:val="000000" w:themeColor="text1"/>
          <w:sz w:val="21"/>
          <w:szCs w:val="21"/>
          <w:shd w:val="clear" w:color="auto" w:fill="FFFFFF"/>
        </w:rPr>
        <w:t xml:space="preserve">Qin RX, Xiao C, Zhu Y, Li J, Yang J, Gu S, Xia J, </w:t>
      </w:r>
      <w:proofErr w:type="spellStart"/>
      <w:r w:rsidRPr="00BE7C05">
        <w:rPr>
          <w:rFonts w:asciiTheme="minorHAnsi" w:hAnsiTheme="minorHAnsi" w:cstheme="minorHAnsi"/>
          <w:color w:val="000000" w:themeColor="text1"/>
          <w:sz w:val="21"/>
          <w:szCs w:val="21"/>
          <w:shd w:val="clear" w:color="auto" w:fill="FFFFFF"/>
        </w:rPr>
        <w:t>Su</w:t>
      </w:r>
      <w:proofErr w:type="spellEnd"/>
      <w:r w:rsidRPr="00BE7C05">
        <w:rPr>
          <w:rFonts w:asciiTheme="minorHAnsi" w:hAnsiTheme="minorHAnsi" w:cstheme="minorHAnsi"/>
          <w:color w:val="000000" w:themeColor="text1"/>
          <w:sz w:val="21"/>
          <w:szCs w:val="21"/>
          <w:shd w:val="clear" w:color="auto" w:fill="FFFFFF"/>
        </w:rPr>
        <w:t xml:space="preserve"> B, Liu Q, Woodward A. The interactive effects between high temperature and air pollution on mortality: a time-series analysis in Hefei, China. Sci Total Environ. </w:t>
      </w:r>
      <w:proofErr w:type="gramStart"/>
      <w:r w:rsidRPr="00BE7C05">
        <w:rPr>
          <w:rFonts w:asciiTheme="minorHAnsi" w:hAnsiTheme="minorHAnsi" w:cstheme="minorHAnsi"/>
          <w:color w:val="000000" w:themeColor="text1"/>
          <w:sz w:val="21"/>
          <w:szCs w:val="21"/>
          <w:shd w:val="clear" w:color="auto" w:fill="FFFFFF"/>
        </w:rPr>
        <w:t>2017;575:1530</w:t>
      </w:r>
      <w:proofErr w:type="gramEnd"/>
      <w:r w:rsidRPr="00BE7C05">
        <w:rPr>
          <w:rFonts w:asciiTheme="minorHAnsi" w:hAnsiTheme="minorHAnsi" w:cstheme="minorHAnsi"/>
          <w:color w:val="000000" w:themeColor="text1"/>
          <w:sz w:val="21"/>
          <w:szCs w:val="21"/>
          <w:shd w:val="clear" w:color="auto" w:fill="FFFFFF"/>
        </w:rPr>
        <w:t>–7.</w:t>
      </w:r>
    </w:p>
    <w:p w14:paraId="0B30AE73" w14:textId="5AC7090E" w:rsidR="00E66FE6" w:rsidRDefault="00E66FE6" w:rsidP="00E66FE6">
      <w:pPr>
        <w:spacing w:after="120"/>
        <w:ind w:left="90" w:hanging="90"/>
        <w:rPr>
          <w:rFonts w:asciiTheme="minorHAnsi" w:hAnsiTheme="minorHAnsi" w:cstheme="minorHAnsi"/>
          <w:color w:val="000000" w:themeColor="text1"/>
          <w:sz w:val="21"/>
          <w:szCs w:val="21"/>
        </w:rPr>
      </w:pPr>
      <w:r w:rsidRPr="00BE7C05">
        <w:rPr>
          <w:rFonts w:asciiTheme="minorHAnsi" w:hAnsiTheme="minorHAnsi" w:cstheme="minorHAnsi"/>
          <w:color w:val="000000" w:themeColor="text1"/>
          <w:sz w:val="21"/>
          <w:szCs w:val="21"/>
          <w:shd w:val="clear" w:color="auto" w:fill="FFFFFF"/>
        </w:rPr>
        <w:t xml:space="preserve">Ren C, Williams GM, </w:t>
      </w:r>
      <w:proofErr w:type="spellStart"/>
      <w:r w:rsidRPr="00BE7C05">
        <w:rPr>
          <w:rFonts w:asciiTheme="minorHAnsi" w:hAnsiTheme="minorHAnsi" w:cstheme="minorHAnsi"/>
          <w:color w:val="000000" w:themeColor="text1"/>
          <w:sz w:val="21"/>
          <w:szCs w:val="21"/>
          <w:shd w:val="clear" w:color="auto" w:fill="FFFFFF"/>
        </w:rPr>
        <w:t>Morawska</w:t>
      </w:r>
      <w:proofErr w:type="spellEnd"/>
      <w:r w:rsidRPr="00BE7C05">
        <w:rPr>
          <w:rFonts w:asciiTheme="minorHAnsi" w:hAnsiTheme="minorHAnsi" w:cstheme="minorHAnsi"/>
          <w:color w:val="000000" w:themeColor="text1"/>
          <w:sz w:val="21"/>
          <w:szCs w:val="21"/>
          <w:shd w:val="clear" w:color="auto" w:fill="FFFFFF"/>
        </w:rPr>
        <w:t xml:space="preserve"> L, et al. Ozone modifies associations between temperature and cardiovascular mortality analysis of the NMMAPS data.</w:t>
      </w:r>
      <w:r w:rsidRPr="00BE7C05">
        <w:rPr>
          <w:rFonts w:asciiTheme="minorHAnsi" w:hAnsiTheme="minorHAnsi" w:cstheme="minorHAnsi"/>
          <w:color w:val="000000" w:themeColor="text1"/>
          <w:sz w:val="21"/>
          <w:szCs w:val="21"/>
        </w:rPr>
        <w:t> </w:t>
      </w:r>
      <w:proofErr w:type="spellStart"/>
      <w:r w:rsidRPr="00BE7C05">
        <w:rPr>
          <w:rFonts w:asciiTheme="minorHAnsi" w:hAnsiTheme="minorHAnsi" w:cstheme="minorHAnsi"/>
          <w:color w:val="000000" w:themeColor="text1"/>
          <w:sz w:val="21"/>
          <w:szCs w:val="21"/>
          <w:shd w:val="clear" w:color="auto" w:fill="FFFFFF"/>
        </w:rPr>
        <w:t>Occup</w:t>
      </w:r>
      <w:proofErr w:type="spellEnd"/>
      <w:r w:rsidRPr="00BE7C05">
        <w:rPr>
          <w:rFonts w:asciiTheme="minorHAnsi" w:hAnsiTheme="minorHAnsi" w:cstheme="minorHAnsi"/>
          <w:color w:val="000000" w:themeColor="text1"/>
          <w:sz w:val="21"/>
          <w:szCs w:val="21"/>
          <w:shd w:val="clear" w:color="auto" w:fill="FFFFFF"/>
        </w:rPr>
        <w:t xml:space="preserve"> Environ Med. 2008;</w:t>
      </w:r>
      <w:r>
        <w:rPr>
          <w:rFonts w:asciiTheme="minorHAnsi" w:hAnsiTheme="minorHAnsi" w:cstheme="minorHAnsi"/>
          <w:color w:val="000000" w:themeColor="text1"/>
          <w:sz w:val="21"/>
          <w:szCs w:val="21"/>
          <w:shd w:val="clear" w:color="auto" w:fill="FFFFFF"/>
        </w:rPr>
        <w:t xml:space="preserve"> </w:t>
      </w:r>
      <w:r w:rsidRPr="00BE7C05">
        <w:rPr>
          <w:rFonts w:asciiTheme="minorHAnsi" w:hAnsiTheme="minorHAnsi" w:cstheme="minorHAnsi"/>
          <w:color w:val="000000" w:themeColor="text1"/>
          <w:sz w:val="21"/>
          <w:szCs w:val="21"/>
          <w:shd w:val="clear" w:color="auto" w:fill="FFFFFF"/>
        </w:rPr>
        <w:t>65:255–260.</w:t>
      </w:r>
      <w:r w:rsidRPr="00BE7C05">
        <w:rPr>
          <w:rFonts w:asciiTheme="minorHAnsi" w:hAnsiTheme="minorHAnsi" w:cstheme="minorHAnsi"/>
          <w:color w:val="000000" w:themeColor="text1"/>
          <w:sz w:val="21"/>
          <w:szCs w:val="21"/>
        </w:rPr>
        <w:t> </w:t>
      </w:r>
    </w:p>
    <w:p w14:paraId="19B6EB45" w14:textId="77777777" w:rsidR="004F00AE" w:rsidRPr="004F00AE" w:rsidRDefault="004F00AE" w:rsidP="004F00AE">
      <w:pPr>
        <w:spacing w:after="120"/>
        <w:ind w:left="90" w:hanging="90"/>
        <w:rPr>
          <w:rFonts w:asciiTheme="minorHAnsi" w:hAnsiTheme="minorHAnsi" w:cstheme="minorHAnsi"/>
          <w:color w:val="000000" w:themeColor="text1"/>
          <w:sz w:val="21"/>
          <w:szCs w:val="21"/>
          <w:shd w:val="clear" w:color="auto" w:fill="FFFFFF"/>
        </w:rPr>
      </w:pPr>
      <w:proofErr w:type="spellStart"/>
      <w:r w:rsidRPr="004F00AE">
        <w:rPr>
          <w:rFonts w:asciiTheme="minorHAnsi" w:hAnsiTheme="minorHAnsi" w:cstheme="minorHAnsi"/>
          <w:color w:val="000000" w:themeColor="text1"/>
          <w:sz w:val="21"/>
          <w:szCs w:val="21"/>
          <w:shd w:val="clear" w:color="auto" w:fill="FFFFFF"/>
        </w:rPr>
        <w:t>Robine</w:t>
      </w:r>
      <w:proofErr w:type="spellEnd"/>
      <w:r w:rsidRPr="004F00AE">
        <w:rPr>
          <w:rFonts w:asciiTheme="minorHAnsi" w:hAnsiTheme="minorHAnsi" w:cstheme="minorHAnsi"/>
          <w:color w:val="000000" w:themeColor="text1"/>
          <w:sz w:val="21"/>
          <w:szCs w:val="21"/>
          <w:shd w:val="clear" w:color="auto" w:fill="FFFFFF"/>
        </w:rPr>
        <w:t> JM,</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Cheung SL,</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Le Roy S, Van Oyen H, et al.</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 xml:space="preserve">Death toll exceeded 70,000 in Europe during the summer of 2003. </w:t>
      </w:r>
      <w:proofErr w:type="spellStart"/>
      <w:r w:rsidRPr="004F00AE">
        <w:rPr>
          <w:rFonts w:asciiTheme="minorHAnsi" w:hAnsiTheme="minorHAnsi" w:cstheme="minorHAnsi"/>
          <w:color w:val="000000" w:themeColor="text1"/>
          <w:sz w:val="21"/>
          <w:szCs w:val="21"/>
          <w:shd w:val="clear" w:color="auto" w:fill="FFFFFF"/>
        </w:rPr>
        <w:t>Comptes</w:t>
      </w:r>
      <w:proofErr w:type="spellEnd"/>
      <w:r w:rsidRPr="004F00AE">
        <w:rPr>
          <w:rFonts w:asciiTheme="minorHAnsi" w:hAnsiTheme="minorHAnsi" w:cstheme="minorHAnsi"/>
          <w:color w:val="000000" w:themeColor="text1"/>
          <w:sz w:val="21"/>
          <w:szCs w:val="21"/>
          <w:shd w:val="clear" w:color="auto" w:fill="FFFFFF"/>
        </w:rPr>
        <w:t xml:space="preserve"> </w:t>
      </w:r>
      <w:proofErr w:type="spellStart"/>
      <w:r w:rsidRPr="004F00AE">
        <w:rPr>
          <w:rFonts w:asciiTheme="minorHAnsi" w:hAnsiTheme="minorHAnsi" w:cstheme="minorHAnsi"/>
          <w:color w:val="000000" w:themeColor="text1"/>
          <w:sz w:val="21"/>
          <w:szCs w:val="21"/>
          <w:shd w:val="clear" w:color="auto" w:fill="FFFFFF"/>
        </w:rPr>
        <w:t>Rendus</w:t>
      </w:r>
      <w:proofErr w:type="spellEnd"/>
      <w:r w:rsidRPr="004F00AE">
        <w:rPr>
          <w:rFonts w:asciiTheme="minorHAnsi" w:hAnsiTheme="minorHAnsi" w:cstheme="minorHAnsi"/>
          <w:color w:val="000000" w:themeColor="text1"/>
          <w:sz w:val="21"/>
          <w:szCs w:val="21"/>
          <w:shd w:val="clear" w:color="auto" w:fill="FFFFFF"/>
        </w:rPr>
        <w:t xml:space="preserve"> </w:t>
      </w:r>
      <w:proofErr w:type="spellStart"/>
      <w:r w:rsidRPr="004F00AE">
        <w:rPr>
          <w:rFonts w:asciiTheme="minorHAnsi" w:hAnsiTheme="minorHAnsi" w:cstheme="minorHAnsi"/>
          <w:color w:val="000000" w:themeColor="text1"/>
          <w:sz w:val="21"/>
          <w:szCs w:val="21"/>
          <w:shd w:val="clear" w:color="auto" w:fill="FFFFFF"/>
        </w:rPr>
        <w:t>Biologies</w:t>
      </w:r>
      <w:proofErr w:type="spellEnd"/>
      <w:r w:rsidRPr="004F00AE">
        <w:rPr>
          <w:rFonts w:asciiTheme="minorHAnsi" w:hAnsiTheme="minorHAnsi" w:cstheme="minorHAnsi"/>
          <w:color w:val="000000" w:themeColor="text1"/>
          <w:sz w:val="21"/>
          <w:szCs w:val="21"/>
          <w:shd w:val="clear" w:color="auto" w:fill="FFFFFF"/>
        </w:rPr>
        <w:t>.</w:t>
      </w:r>
      <w:r w:rsidRPr="004F00AE">
        <w:rPr>
          <w:rFonts w:asciiTheme="minorHAnsi" w:hAnsiTheme="minorHAnsi" w:cstheme="minorHAnsi"/>
          <w:color w:val="000000" w:themeColor="text1"/>
          <w:sz w:val="21"/>
          <w:szCs w:val="21"/>
        </w:rPr>
        <w:t> </w:t>
      </w:r>
      <w:r w:rsidRPr="004F00AE">
        <w:rPr>
          <w:rFonts w:asciiTheme="minorHAnsi" w:hAnsiTheme="minorHAnsi" w:cstheme="minorHAnsi"/>
          <w:color w:val="000000" w:themeColor="text1"/>
          <w:sz w:val="21"/>
          <w:szCs w:val="21"/>
          <w:shd w:val="clear" w:color="auto" w:fill="FFFFFF"/>
        </w:rPr>
        <w:t>2008;331(2):171–178.</w:t>
      </w:r>
      <w:r w:rsidRPr="004F00AE">
        <w:rPr>
          <w:rFonts w:asciiTheme="minorHAnsi" w:hAnsiTheme="minorHAnsi" w:cstheme="minorHAnsi"/>
          <w:color w:val="000000" w:themeColor="text1"/>
          <w:sz w:val="21"/>
          <w:szCs w:val="21"/>
        </w:rPr>
        <w:t> </w:t>
      </w:r>
    </w:p>
    <w:p w14:paraId="39DCA08B"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Rocklöv</w:t>
      </w:r>
      <w:proofErr w:type="spellEnd"/>
      <w:r w:rsidRPr="005A7275">
        <w:rPr>
          <w:rFonts w:asciiTheme="minorHAnsi" w:hAnsiTheme="minorHAnsi" w:cstheme="minorHAnsi"/>
          <w:color w:val="000000" w:themeColor="text1"/>
          <w:sz w:val="21"/>
          <w:szCs w:val="21"/>
          <w:shd w:val="clear" w:color="auto" w:fill="FFFFFF"/>
        </w:rPr>
        <w:t xml:space="preserve"> J, Forsberg B, Ebi K, Bellander T. Susceptibility to mortality related to temperature and heat and cold wave duration in the population of Stockholm County, Sweden. Global health action. 2014 Dec 1;7(1):22737.</w:t>
      </w:r>
    </w:p>
    <w:p w14:paraId="6007BDD9"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Rodrigues M, Santana P, Rocha A. Effects of extreme temperatures on cerebrovascular mortality in Lisbon: a distributed lag non-linear model. International journal of biometeorology. 2019 Apr 15;63(4):549-59.</w:t>
      </w:r>
    </w:p>
    <w:p w14:paraId="240B275E" w14:textId="18534AF6" w:rsidR="00DA48FD"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Sagawa S, </w:t>
      </w:r>
      <w:proofErr w:type="spellStart"/>
      <w:r w:rsidRPr="005A7275">
        <w:rPr>
          <w:rFonts w:asciiTheme="minorHAnsi" w:hAnsiTheme="minorHAnsi" w:cstheme="minorHAnsi"/>
          <w:color w:val="000000" w:themeColor="text1"/>
          <w:sz w:val="21"/>
          <w:szCs w:val="21"/>
          <w:shd w:val="clear" w:color="auto" w:fill="FFFFFF"/>
        </w:rPr>
        <w:t>Shiraki</w:t>
      </w:r>
      <w:proofErr w:type="spellEnd"/>
      <w:r w:rsidRPr="005A7275">
        <w:rPr>
          <w:rFonts w:asciiTheme="minorHAnsi" w:hAnsiTheme="minorHAnsi" w:cstheme="minorHAnsi"/>
          <w:color w:val="000000" w:themeColor="text1"/>
          <w:sz w:val="21"/>
          <w:szCs w:val="21"/>
          <w:shd w:val="clear" w:color="auto" w:fill="FFFFFF"/>
        </w:rPr>
        <w:t xml:space="preserve"> K, Yousef MK, Miki K. Sweating and cardiovascular responses of aged men to heat exposure. Journal of gerontology. 1988 Jan 1;43(1):M1-8.</w:t>
      </w:r>
    </w:p>
    <w:p w14:paraId="1ECDEF5A" w14:textId="77777777" w:rsidR="004F00AE" w:rsidRPr="004F00AE" w:rsidRDefault="004F00AE" w:rsidP="004F00AE">
      <w:pPr>
        <w:spacing w:after="120"/>
        <w:ind w:left="90" w:hanging="90"/>
        <w:rPr>
          <w:rFonts w:asciiTheme="minorHAnsi" w:hAnsiTheme="minorHAnsi" w:cstheme="minorHAnsi"/>
          <w:color w:val="000000" w:themeColor="text1"/>
          <w:sz w:val="21"/>
          <w:szCs w:val="21"/>
          <w:shd w:val="clear" w:color="auto" w:fill="FFFFFF"/>
        </w:rPr>
      </w:pPr>
      <w:proofErr w:type="spellStart"/>
      <w:r w:rsidRPr="004F00AE">
        <w:rPr>
          <w:rFonts w:asciiTheme="minorHAnsi" w:hAnsiTheme="minorHAnsi" w:cstheme="minorHAnsi"/>
          <w:color w:val="000000" w:themeColor="text1"/>
          <w:sz w:val="21"/>
          <w:szCs w:val="21"/>
          <w:shd w:val="clear" w:color="auto" w:fill="FFFFFF"/>
        </w:rPr>
        <w:t>Semenza</w:t>
      </w:r>
      <w:proofErr w:type="spellEnd"/>
      <w:r w:rsidRPr="004F00AE">
        <w:rPr>
          <w:rFonts w:asciiTheme="minorHAnsi" w:hAnsiTheme="minorHAnsi" w:cstheme="minorHAnsi"/>
          <w:color w:val="000000" w:themeColor="text1"/>
          <w:sz w:val="21"/>
          <w:szCs w:val="21"/>
          <w:shd w:val="clear" w:color="auto" w:fill="FFFFFF"/>
        </w:rPr>
        <w:t xml:space="preserve"> JC, Rubin CH, Falter KH, et al. Heat-related deaths during the July 1995 heat wave in Chicago. N </w:t>
      </w:r>
      <w:proofErr w:type="spellStart"/>
      <w:r w:rsidRPr="004F00AE">
        <w:rPr>
          <w:rFonts w:asciiTheme="minorHAnsi" w:hAnsiTheme="minorHAnsi" w:cstheme="minorHAnsi"/>
          <w:color w:val="000000" w:themeColor="text1"/>
          <w:sz w:val="21"/>
          <w:szCs w:val="21"/>
          <w:shd w:val="clear" w:color="auto" w:fill="FFFFFF"/>
        </w:rPr>
        <w:t>Engl</w:t>
      </w:r>
      <w:proofErr w:type="spellEnd"/>
      <w:r w:rsidRPr="004F00AE">
        <w:rPr>
          <w:rFonts w:asciiTheme="minorHAnsi" w:hAnsiTheme="minorHAnsi" w:cstheme="minorHAnsi"/>
          <w:color w:val="000000" w:themeColor="text1"/>
          <w:sz w:val="21"/>
          <w:szCs w:val="21"/>
          <w:shd w:val="clear" w:color="auto" w:fill="FFFFFF"/>
        </w:rPr>
        <w:t xml:space="preserve"> J Med. 1996;335(2):84–90. </w:t>
      </w:r>
    </w:p>
    <w:p w14:paraId="24199F44" w14:textId="2B6B2772" w:rsidR="001F6D6A" w:rsidRPr="005A7275" w:rsidRDefault="001F6D6A" w:rsidP="001F6D6A">
      <w:pPr>
        <w:spacing w:after="120"/>
        <w:ind w:left="90" w:hanging="90"/>
        <w:rPr>
          <w:rFonts w:asciiTheme="minorHAnsi" w:hAnsiTheme="minorHAnsi" w:cstheme="minorHAnsi"/>
          <w:color w:val="000000" w:themeColor="text1"/>
          <w:sz w:val="21"/>
          <w:szCs w:val="21"/>
          <w:shd w:val="clear" w:color="auto" w:fill="FFFFFF"/>
        </w:rPr>
      </w:pPr>
      <w:r w:rsidRPr="001F6D6A">
        <w:rPr>
          <w:rFonts w:asciiTheme="minorHAnsi" w:hAnsiTheme="minorHAnsi" w:cstheme="minorHAnsi"/>
          <w:color w:val="000000" w:themeColor="text1"/>
          <w:sz w:val="21"/>
          <w:szCs w:val="21"/>
          <w:shd w:val="clear" w:color="auto" w:fill="FFFFFF"/>
        </w:rPr>
        <w:t>Sheridan SC, Kalkstein LS. Progress in heat watch–warning system technology. Bulletin of the American Meteorological Society. 2004 Dec;85(12):1931-42.</w:t>
      </w:r>
    </w:p>
    <w:p w14:paraId="5AF20C73"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Shibasaki</w:t>
      </w:r>
      <w:proofErr w:type="spellEnd"/>
      <w:r w:rsidRPr="005A7275">
        <w:rPr>
          <w:rFonts w:asciiTheme="minorHAnsi" w:hAnsiTheme="minorHAnsi" w:cstheme="minorHAnsi"/>
          <w:color w:val="000000" w:themeColor="text1"/>
          <w:sz w:val="21"/>
          <w:szCs w:val="21"/>
          <w:shd w:val="clear" w:color="auto" w:fill="FFFFFF"/>
        </w:rPr>
        <w:t xml:space="preserve"> M, Okazaki K, Inoue Y. Aging and thermoregulation. The Journal of Physical Fitness and Sports Medicine. 2013 Mar 25;2(1):37-47.</w:t>
      </w:r>
    </w:p>
    <w:p w14:paraId="12D486AD"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Smith ET, Sheridan SC. The influence of extreme cold events on mortality in the United States. Science of The Total Environment. 2019 Jan </w:t>
      </w:r>
      <w:proofErr w:type="gramStart"/>
      <w:r w:rsidRPr="005A7275">
        <w:rPr>
          <w:rFonts w:asciiTheme="minorHAnsi" w:hAnsiTheme="minorHAnsi" w:cstheme="minorHAnsi"/>
          <w:color w:val="000000" w:themeColor="text1"/>
          <w:sz w:val="21"/>
          <w:szCs w:val="21"/>
          <w:shd w:val="clear" w:color="auto" w:fill="FFFFFF"/>
        </w:rPr>
        <w:t>10;647:342</w:t>
      </w:r>
      <w:proofErr w:type="gramEnd"/>
      <w:r w:rsidRPr="005A7275">
        <w:rPr>
          <w:rFonts w:asciiTheme="minorHAnsi" w:hAnsiTheme="minorHAnsi" w:cstheme="minorHAnsi"/>
          <w:color w:val="000000" w:themeColor="text1"/>
          <w:sz w:val="21"/>
          <w:szCs w:val="21"/>
          <w:shd w:val="clear" w:color="auto" w:fill="FFFFFF"/>
        </w:rPr>
        <w:t>-51.</w:t>
      </w:r>
    </w:p>
    <w:p w14:paraId="7E3F47BA"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Son JY, Gouveia N, Bravo MA, De Freitas CU, Bell ML. The impact of temperature on mortality in a subtropical city: effects of cold, heat, and heat waves in São Paulo, Brazil. International journal of biometeorology. 2016 Jan 1;60(1):113-21.</w:t>
      </w:r>
    </w:p>
    <w:p w14:paraId="5CAFA334"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Son JY, Lee JT, Anderson GB, Bell ML. Vulnerability to temperature-related mortality in Seoul, Korea. Environmental Research Letters. 2011 Sep 7;6(3):034027.</w:t>
      </w:r>
    </w:p>
    <w:p w14:paraId="5914ECD0"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Son JY, Liu JC, Bell ML. Temperature-related mortality: a systematic review and investigation of effect modifiers. Environmental Research Letters. 2019 Jul 9;14(7):073004.</w:t>
      </w:r>
    </w:p>
    <w:p w14:paraId="12CDC91F"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World Health Organization. Action plan to improve public health preparedness and response in the WHO European Region 2018–2023. 2019.  </w:t>
      </w:r>
      <w:hyperlink r:id="rId17" w:history="1">
        <w:r w:rsidRPr="005A7275">
          <w:rPr>
            <w:rStyle w:val="Hyperlink"/>
            <w:rFonts w:asciiTheme="minorHAnsi" w:hAnsiTheme="minorHAnsi" w:cstheme="minorHAnsi"/>
            <w:color w:val="000000" w:themeColor="text1"/>
            <w:sz w:val="21"/>
            <w:szCs w:val="21"/>
            <w:shd w:val="clear" w:color="auto" w:fill="FFFFFF"/>
          </w:rPr>
          <w:t>www.euro.who.int/en/health-topics/health-emergencies/publications/2019/action-plan-to-improve-public-health-preparedness-and-response-in-the-who-european-region-20182023</w:t>
        </w:r>
      </w:hyperlink>
      <w:r w:rsidRPr="005A7275">
        <w:rPr>
          <w:rStyle w:val="Hyperlink"/>
          <w:rFonts w:asciiTheme="minorHAnsi" w:hAnsiTheme="minorHAnsi" w:cstheme="minorHAnsi"/>
          <w:color w:val="000000" w:themeColor="text1"/>
          <w:sz w:val="21"/>
          <w:szCs w:val="21"/>
          <w:shd w:val="clear" w:color="auto" w:fill="FFFFFF"/>
        </w:rPr>
        <w:t xml:space="preserve"> </w:t>
      </w:r>
      <w:r w:rsidRPr="005A7275">
        <w:rPr>
          <w:rFonts w:asciiTheme="minorHAnsi" w:hAnsiTheme="minorHAnsi" w:cstheme="minorHAnsi"/>
          <w:color w:val="000000" w:themeColor="text1"/>
          <w:sz w:val="21"/>
          <w:szCs w:val="21"/>
          <w:shd w:val="clear" w:color="auto" w:fill="FFFFFF"/>
        </w:rPr>
        <w:t>(Accessed 5 July 2020)</w:t>
      </w:r>
    </w:p>
    <w:p w14:paraId="7BA970C4" w14:textId="67B7FCC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 xml:space="preserve">Yang J, Yin P, Zhou M, Ou CQ, Li M, Li J, Liu X, Gao J, Liu Y, Qin R, Xu L. Environment international. 2016 Jul </w:t>
      </w:r>
      <w:proofErr w:type="gramStart"/>
      <w:r w:rsidRPr="005A7275">
        <w:rPr>
          <w:rFonts w:asciiTheme="minorHAnsi" w:hAnsiTheme="minorHAnsi" w:cstheme="minorHAnsi"/>
          <w:color w:val="000000" w:themeColor="text1"/>
          <w:sz w:val="21"/>
          <w:szCs w:val="21"/>
          <w:shd w:val="clear" w:color="auto" w:fill="FFFFFF"/>
        </w:rPr>
        <w:t>1;92:232</w:t>
      </w:r>
      <w:proofErr w:type="gramEnd"/>
      <w:r w:rsidRPr="005A7275">
        <w:rPr>
          <w:rFonts w:asciiTheme="minorHAnsi" w:hAnsiTheme="minorHAnsi" w:cstheme="minorHAnsi"/>
          <w:color w:val="000000" w:themeColor="text1"/>
          <w:sz w:val="21"/>
          <w:szCs w:val="21"/>
          <w:shd w:val="clear" w:color="auto" w:fill="FFFFFF"/>
        </w:rPr>
        <w:t>-8.</w:t>
      </w:r>
    </w:p>
    <w:p w14:paraId="2E580C7C"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proofErr w:type="spellStart"/>
      <w:r w:rsidRPr="005A7275">
        <w:rPr>
          <w:rFonts w:asciiTheme="minorHAnsi" w:hAnsiTheme="minorHAnsi" w:cstheme="minorHAnsi"/>
          <w:color w:val="000000" w:themeColor="text1"/>
          <w:sz w:val="21"/>
          <w:szCs w:val="21"/>
          <w:shd w:val="clear" w:color="auto" w:fill="FFFFFF"/>
        </w:rPr>
        <w:t>Yanovich</w:t>
      </w:r>
      <w:proofErr w:type="spellEnd"/>
      <w:r w:rsidRPr="005A7275">
        <w:rPr>
          <w:rFonts w:asciiTheme="minorHAnsi" w:hAnsiTheme="minorHAnsi" w:cstheme="minorHAnsi"/>
          <w:color w:val="000000" w:themeColor="text1"/>
          <w:sz w:val="21"/>
          <w:szCs w:val="21"/>
          <w:shd w:val="clear" w:color="auto" w:fill="FFFFFF"/>
        </w:rPr>
        <w:t xml:space="preserve"> R, </w:t>
      </w:r>
      <w:proofErr w:type="spellStart"/>
      <w:r w:rsidRPr="005A7275">
        <w:rPr>
          <w:rFonts w:asciiTheme="minorHAnsi" w:hAnsiTheme="minorHAnsi" w:cstheme="minorHAnsi"/>
          <w:color w:val="000000" w:themeColor="text1"/>
          <w:sz w:val="21"/>
          <w:szCs w:val="21"/>
          <w:shd w:val="clear" w:color="auto" w:fill="FFFFFF"/>
        </w:rPr>
        <w:t>Ketko</w:t>
      </w:r>
      <w:proofErr w:type="spellEnd"/>
      <w:r w:rsidRPr="005A7275">
        <w:rPr>
          <w:rFonts w:asciiTheme="minorHAnsi" w:hAnsiTheme="minorHAnsi" w:cstheme="minorHAnsi"/>
          <w:color w:val="000000" w:themeColor="text1"/>
          <w:sz w:val="21"/>
          <w:szCs w:val="21"/>
          <w:shd w:val="clear" w:color="auto" w:fill="FFFFFF"/>
        </w:rPr>
        <w:t xml:space="preserve"> I, Charkoudian N. Sex differences in human thermoregulation: relevance for 2020 and beyond. Physiology. 2020 May 1;35(3):177-84.</w:t>
      </w:r>
    </w:p>
    <w:p w14:paraId="02E3BF80" w14:textId="77777777" w:rsidR="00DA48FD" w:rsidRPr="005A7275" w:rsidRDefault="00DA48FD" w:rsidP="00DA48FD">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lastRenderedPageBreak/>
        <w:t xml:space="preserve">Ye X, Wolff R, Yu W, Vaneckova P, Pan X, Tong S. Ambient temperature and morbidity: a review of epidemiological evidence. Environmental health perspectives. 2012 Jan;120(1):19-28. </w:t>
      </w:r>
    </w:p>
    <w:p w14:paraId="01690B77" w14:textId="5F3C2FF6" w:rsidR="00CD7CEC" w:rsidRPr="001F6D6A" w:rsidRDefault="00DA48FD" w:rsidP="001F6D6A">
      <w:pPr>
        <w:spacing w:after="120"/>
        <w:ind w:left="90" w:hanging="90"/>
        <w:rPr>
          <w:rFonts w:asciiTheme="minorHAnsi" w:hAnsiTheme="minorHAnsi" w:cstheme="minorHAnsi"/>
          <w:color w:val="000000" w:themeColor="text1"/>
          <w:sz w:val="21"/>
          <w:szCs w:val="21"/>
          <w:shd w:val="clear" w:color="auto" w:fill="FFFFFF"/>
        </w:rPr>
      </w:pPr>
      <w:r w:rsidRPr="005A7275">
        <w:rPr>
          <w:rFonts w:asciiTheme="minorHAnsi" w:hAnsiTheme="minorHAnsi" w:cstheme="minorHAnsi"/>
          <w:color w:val="000000" w:themeColor="text1"/>
          <w:sz w:val="21"/>
          <w:szCs w:val="21"/>
          <w:shd w:val="clear" w:color="auto" w:fill="FFFFFF"/>
        </w:rPr>
        <w:t>Yu W, Hu W, Mengersen K, Guo Y, Pan X, Connell D, Tong S. Time course of temperature effects on cardiovascular mortality in Brisbane, Australia. Heart. 2011 Jul 1;97(13):1089-93.</w:t>
      </w:r>
    </w:p>
    <w:p w14:paraId="7F17CFD3" w14:textId="77777777" w:rsidR="001F6D6A" w:rsidRPr="001F6D6A" w:rsidRDefault="001F6D6A" w:rsidP="001F6D6A">
      <w:pPr>
        <w:spacing w:after="120"/>
        <w:ind w:left="90" w:hanging="90"/>
        <w:rPr>
          <w:rFonts w:asciiTheme="minorHAnsi" w:hAnsiTheme="minorHAnsi" w:cstheme="minorHAnsi"/>
          <w:color w:val="000000" w:themeColor="text1"/>
          <w:sz w:val="21"/>
          <w:szCs w:val="21"/>
          <w:shd w:val="clear" w:color="auto" w:fill="FFFFFF"/>
        </w:rPr>
      </w:pPr>
      <w:r w:rsidRPr="001F6D6A">
        <w:rPr>
          <w:rFonts w:asciiTheme="minorHAnsi" w:hAnsiTheme="minorHAnsi" w:cstheme="minorHAnsi"/>
          <w:color w:val="000000" w:themeColor="text1"/>
          <w:sz w:val="21"/>
          <w:szCs w:val="21"/>
          <w:shd w:val="clear" w:color="auto" w:fill="FFFFFF"/>
        </w:rPr>
        <w:t>Zeng J, Zhang X, Yang J, Bao J, Xiang H, Dear K, Liu Q, Lin S, Lawrence WR, Lin A, Huang C. Humidity may modify the relationship between temperature and cardiovascular mortality in Zhejiang Province, China. International journal of environmental research and public health. 2017 Nov;14(11):1383.</w:t>
      </w:r>
    </w:p>
    <w:p w14:paraId="7B563CC9" w14:textId="5C834A2E" w:rsidR="00CD7CEC" w:rsidRPr="005A7275" w:rsidRDefault="00CD7CEC" w:rsidP="00DA48FD">
      <w:pPr>
        <w:spacing w:after="120"/>
        <w:ind w:left="90" w:hanging="90"/>
        <w:rPr>
          <w:rFonts w:asciiTheme="minorHAnsi" w:hAnsiTheme="minorHAnsi" w:cstheme="minorHAnsi"/>
          <w:b/>
          <w:sz w:val="21"/>
          <w:szCs w:val="21"/>
        </w:rPr>
      </w:pPr>
    </w:p>
    <w:p w14:paraId="6C253627" w14:textId="109B6A50" w:rsidR="00EC068B" w:rsidRPr="005A7275" w:rsidRDefault="00EC068B" w:rsidP="00DA48FD">
      <w:pPr>
        <w:spacing w:after="120"/>
        <w:ind w:left="90" w:hanging="90"/>
        <w:rPr>
          <w:rFonts w:asciiTheme="minorHAnsi" w:hAnsiTheme="minorHAnsi" w:cstheme="minorHAnsi"/>
          <w:b/>
          <w:sz w:val="21"/>
          <w:szCs w:val="21"/>
        </w:rPr>
      </w:pPr>
    </w:p>
    <w:p w14:paraId="74A6845C" w14:textId="77777777" w:rsidR="00BE7C05" w:rsidRPr="00BE7C05" w:rsidRDefault="00BE7C05" w:rsidP="00BE7C05">
      <w:pPr>
        <w:spacing w:after="120"/>
        <w:ind w:left="90" w:hanging="90"/>
        <w:rPr>
          <w:rFonts w:asciiTheme="minorHAnsi" w:hAnsiTheme="minorHAnsi" w:cstheme="minorHAnsi"/>
          <w:color w:val="000000" w:themeColor="text1"/>
          <w:sz w:val="21"/>
          <w:szCs w:val="21"/>
          <w:shd w:val="clear" w:color="auto" w:fill="FFFFFF"/>
        </w:rPr>
      </w:pPr>
    </w:p>
    <w:p w14:paraId="1379928D" w14:textId="77777777" w:rsidR="004F00AE" w:rsidRDefault="004F00AE" w:rsidP="004F00AE">
      <w:pPr>
        <w:spacing w:after="120"/>
        <w:ind w:left="90" w:hanging="90"/>
        <w:rPr>
          <w:rFonts w:asciiTheme="minorHAnsi" w:hAnsiTheme="minorHAnsi" w:cstheme="minorHAnsi"/>
          <w:color w:val="000000" w:themeColor="text1"/>
          <w:sz w:val="21"/>
          <w:szCs w:val="21"/>
          <w:shd w:val="clear" w:color="auto" w:fill="FFFFFF"/>
        </w:rPr>
      </w:pPr>
    </w:p>
    <w:p w14:paraId="0033B275" w14:textId="77777777" w:rsidR="00C07B01" w:rsidRPr="00BE7C05" w:rsidRDefault="00C07B01" w:rsidP="00BE7C05">
      <w:pPr>
        <w:spacing w:after="120"/>
        <w:ind w:left="90" w:hanging="90"/>
        <w:rPr>
          <w:rFonts w:asciiTheme="minorHAnsi" w:hAnsiTheme="minorHAnsi" w:cstheme="minorHAnsi"/>
          <w:color w:val="000000" w:themeColor="text1"/>
          <w:sz w:val="21"/>
          <w:szCs w:val="21"/>
          <w:shd w:val="clear" w:color="auto" w:fill="FFFFFF"/>
        </w:rPr>
      </w:pPr>
    </w:p>
    <w:sectPr w:rsidR="00C07B01" w:rsidRPr="00BE7C05" w:rsidSect="005A7275">
      <w:footerReference w:type="even" r:id="rId18"/>
      <w:footerReference w:type="defaul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4B4F1" w14:textId="77777777" w:rsidR="001713E6" w:rsidRDefault="001713E6" w:rsidP="005A7275">
      <w:r>
        <w:separator/>
      </w:r>
    </w:p>
  </w:endnote>
  <w:endnote w:type="continuationSeparator" w:id="0">
    <w:p w14:paraId="560D7C9C" w14:textId="77777777" w:rsidR="001713E6" w:rsidRDefault="001713E6" w:rsidP="005A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59138"/>
      <w:docPartObj>
        <w:docPartGallery w:val="Page Numbers (Bottom of Page)"/>
        <w:docPartUnique/>
      </w:docPartObj>
    </w:sdtPr>
    <w:sdtContent>
      <w:p w14:paraId="1C28AF51" w14:textId="584BBE08" w:rsidR="00F2769F" w:rsidRDefault="00F2769F" w:rsidP="005A72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BA368" w14:textId="77777777" w:rsidR="00F2769F" w:rsidRDefault="00F2769F" w:rsidP="005A7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5082769"/>
      <w:docPartObj>
        <w:docPartGallery w:val="Page Numbers (Bottom of Page)"/>
        <w:docPartUnique/>
      </w:docPartObj>
    </w:sdtPr>
    <w:sdtContent>
      <w:p w14:paraId="2A9E4C92" w14:textId="49C5BC9F" w:rsidR="00F2769F" w:rsidRDefault="00F2769F" w:rsidP="00F276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400890" w14:textId="77777777" w:rsidR="00F2769F" w:rsidRDefault="00F2769F" w:rsidP="005A72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667AF" w14:textId="77777777" w:rsidR="001713E6" w:rsidRDefault="001713E6" w:rsidP="005A7275">
      <w:r>
        <w:separator/>
      </w:r>
    </w:p>
  </w:footnote>
  <w:footnote w:type="continuationSeparator" w:id="0">
    <w:p w14:paraId="42BDEB02" w14:textId="77777777" w:rsidR="001713E6" w:rsidRDefault="001713E6" w:rsidP="005A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586"/>
    <w:multiLevelType w:val="hybridMultilevel"/>
    <w:tmpl w:val="EC2E49F6"/>
    <w:lvl w:ilvl="0" w:tplc="3C0051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11F59"/>
    <w:multiLevelType w:val="hybridMultilevel"/>
    <w:tmpl w:val="53E4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786C"/>
    <w:multiLevelType w:val="hybridMultilevel"/>
    <w:tmpl w:val="53E4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F5BEB"/>
    <w:multiLevelType w:val="hybridMultilevel"/>
    <w:tmpl w:val="53E4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109F2"/>
    <w:multiLevelType w:val="hybridMultilevel"/>
    <w:tmpl w:val="53E4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079E8"/>
    <w:multiLevelType w:val="multilevel"/>
    <w:tmpl w:val="3E3A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7A52CC"/>
    <w:multiLevelType w:val="hybridMultilevel"/>
    <w:tmpl w:val="C7F6DF14"/>
    <w:lvl w:ilvl="0" w:tplc="2368B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F5B53"/>
    <w:multiLevelType w:val="hybridMultilevel"/>
    <w:tmpl w:val="A34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00FCA"/>
    <w:multiLevelType w:val="hybridMultilevel"/>
    <w:tmpl w:val="53E4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D5A7E"/>
    <w:multiLevelType w:val="hybridMultilevel"/>
    <w:tmpl w:val="A59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6"/>
  </w:num>
  <w:num w:numId="6">
    <w:abstractNumId w:val="5"/>
  </w:num>
  <w:num w:numId="7">
    <w:abstractNumId w:val="1"/>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A"/>
    <w:rsid w:val="00023CC4"/>
    <w:rsid w:val="00025076"/>
    <w:rsid w:val="00036BC6"/>
    <w:rsid w:val="0004544A"/>
    <w:rsid w:val="0004638C"/>
    <w:rsid w:val="00052260"/>
    <w:rsid w:val="00063C49"/>
    <w:rsid w:val="00065E6C"/>
    <w:rsid w:val="00071A6B"/>
    <w:rsid w:val="000744B7"/>
    <w:rsid w:val="00075DF3"/>
    <w:rsid w:val="00082F93"/>
    <w:rsid w:val="0009655F"/>
    <w:rsid w:val="000B2BFA"/>
    <w:rsid w:val="000D2950"/>
    <w:rsid w:val="000E5999"/>
    <w:rsid w:val="000F4FD6"/>
    <w:rsid w:val="00101811"/>
    <w:rsid w:val="00115525"/>
    <w:rsid w:val="00120B1A"/>
    <w:rsid w:val="001216D5"/>
    <w:rsid w:val="00127E99"/>
    <w:rsid w:val="001325E8"/>
    <w:rsid w:val="00133A3F"/>
    <w:rsid w:val="0015355C"/>
    <w:rsid w:val="0015364E"/>
    <w:rsid w:val="00157CC6"/>
    <w:rsid w:val="00166612"/>
    <w:rsid w:val="001713E6"/>
    <w:rsid w:val="00171CAB"/>
    <w:rsid w:val="00173CD2"/>
    <w:rsid w:val="00175B18"/>
    <w:rsid w:val="00195AE7"/>
    <w:rsid w:val="001A1866"/>
    <w:rsid w:val="001D02A5"/>
    <w:rsid w:val="001F0963"/>
    <w:rsid w:val="001F37AF"/>
    <w:rsid w:val="001F3AC6"/>
    <w:rsid w:val="001F6D6A"/>
    <w:rsid w:val="002006E0"/>
    <w:rsid w:val="00215633"/>
    <w:rsid w:val="0022521B"/>
    <w:rsid w:val="00236AC9"/>
    <w:rsid w:val="00236B92"/>
    <w:rsid w:val="0024139D"/>
    <w:rsid w:val="00243D7A"/>
    <w:rsid w:val="00250EBB"/>
    <w:rsid w:val="0025757B"/>
    <w:rsid w:val="00257DB1"/>
    <w:rsid w:val="0027345C"/>
    <w:rsid w:val="00276048"/>
    <w:rsid w:val="0028004E"/>
    <w:rsid w:val="00282BFE"/>
    <w:rsid w:val="00287CE6"/>
    <w:rsid w:val="002951D3"/>
    <w:rsid w:val="00297353"/>
    <w:rsid w:val="002C2C51"/>
    <w:rsid w:val="002C47AD"/>
    <w:rsid w:val="002D737D"/>
    <w:rsid w:val="002D75E7"/>
    <w:rsid w:val="002E0D28"/>
    <w:rsid w:val="002F3843"/>
    <w:rsid w:val="00304D1D"/>
    <w:rsid w:val="00311A5E"/>
    <w:rsid w:val="00312387"/>
    <w:rsid w:val="00312456"/>
    <w:rsid w:val="00320837"/>
    <w:rsid w:val="00335D1B"/>
    <w:rsid w:val="00336D7A"/>
    <w:rsid w:val="0035202E"/>
    <w:rsid w:val="00357383"/>
    <w:rsid w:val="00361400"/>
    <w:rsid w:val="00364AFA"/>
    <w:rsid w:val="00376D82"/>
    <w:rsid w:val="00377C38"/>
    <w:rsid w:val="00380D7B"/>
    <w:rsid w:val="003829FA"/>
    <w:rsid w:val="003857E2"/>
    <w:rsid w:val="003A2BD6"/>
    <w:rsid w:val="003A79F7"/>
    <w:rsid w:val="003A7A91"/>
    <w:rsid w:val="003B17B0"/>
    <w:rsid w:val="003B2571"/>
    <w:rsid w:val="003B4C90"/>
    <w:rsid w:val="003B6663"/>
    <w:rsid w:val="003D1886"/>
    <w:rsid w:val="003F2254"/>
    <w:rsid w:val="00400FAB"/>
    <w:rsid w:val="0040428D"/>
    <w:rsid w:val="00413209"/>
    <w:rsid w:val="004241F1"/>
    <w:rsid w:val="00433AAE"/>
    <w:rsid w:val="0044754E"/>
    <w:rsid w:val="004475EF"/>
    <w:rsid w:val="00450A15"/>
    <w:rsid w:val="00453CF0"/>
    <w:rsid w:val="004563C6"/>
    <w:rsid w:val="00456617"/>
    <w:rsid w:val="00460A30"/>
    <w:rsid w:val="00463160"/>
    <w:rsid w:val="00482868"/>
    <w:rsid w:val="00493839"/>
    <w:rsid w:val="0049418E"/>
    <w:rsid w:val="004B3FA7"/>
    <w:rsid w:val="004B4269"/>
    <w:rsid w:val="004C209E"/>
    <w:rsid w:val="004C704F"/>
    <w:rsid w:val="004D3E39"/>
    <w:rsid w:val="004D75B1"/>
    <w:rsid w:val="004D7CD0"/>
    <w:rsid w:val="004F00AE"/>
    <w:rsid w:val="004F117E"/>
    <w:rsid w:val="0050655C"/>
    <w:rsid w:val="00512854"/>
    <w:rsid w:val="00564021"/>
    <w:rsid w:val="00580F41"/>
    <w:rsid w:val="00585DEA"/>
    <w:rsid w:val="00586102"/>
    <w:rsid w:val="005956FD"/>
    <w:rsid w:val="005A1976"/>
    <w:rsid w:val="005A2793"/>
    <w:rsid w:val="005A7275"/>
    <w:rsid w:val="005B2E8C"/>
    <w:rsid w:val="005E393F"/>
    <w:rsid w:val="005E3F77"/>
    <w:rsid w:val="005E6F8A"/>
    <w:rsid w:val="005E6F90"/>
    <w:rsid w:val="00603284"/>
    <w:rsid w:val="00603F01"/>
    <w:rsid w:val="006138E0"/>
    <w:rsid w:val="00624745"/>
    <w:rsid w:val="00633E94"/>
    <w:rsid w:val="006342DF"/>
    <w:rsid w:val="00634306"/>
    <w:rsid w:val="00655DA7"/>
    <w:rsid w:val="00670455"/>
    <w:rsid w:val="00674C75"/>
    <w:rsid w:val="00693E19"/>
    <w:rsid w:val="006A6609"/>
    <w:rsid w:val="006A7456"/>
    <w:rsid w:val="006B0D37"/>
    <w:rsid w:val="006C1C85"/>
    <w:rsid w:val="006D4E12"/>
    <w:rsid w:val="006F2F6F"/>
    <w:rsid w:val="00700C41"/>
    <w:rsid w:val="007022EA"/>
    <w:rsid w:val="00717856"/>
    <w:rsid w:val="00725657"/>
    <w:rsid w:val="007468CB"/>
    <w:rsid w:val="0075100A"/>
    <w:rsid w:val="007572A4"/>
    <w:rsid w:val="00775A66"/>
    <w:rsid w:val="00781E1A"/>
    <w:rsid w:val="00795777"/>
    <w:rsid w:val="007A0B6A"/>
    <w:rsid w:val="007A4742"/>
    <w:rsid w:val="007B10B7"/>
    <w:rsid w:val="007F13B0"/>
    <w:rsid w:val="007F16C0"/>
    <w:rsid w:val="00801B6E"/>
    <w:rsid w:val="00810285"/>
    <w:rsid w:val="00810D89"/>
    <w:rsid w:val="0081707D"/>
    <w:rsid w:val="00824269"/>
    <w:rsid w:val="00827729"/>
    <w:rsid w:val="008407F5"/>
    <w:rsid w:val="00843520"/>
    <w:rsid w:val="00850AEC"/>
    <w:rsid w:val="00851DE0"/>
    <w:rsid w:val="00875B3D"/>
    <w:rsid w:val="00883FB3"/>
    <w:rsid w:val="008858E9"/>
    <w:rsid w:val="00893917"/>
    <w:rsid w:val="008A1D8D"/>
    <w:rsid w:val="008A52A1"/>
    <w:rsid w:val="008A68EC"/>
    <w:rsid w:val="008B5DF6"/>
    <w:rsid w:val="008B6044"/>
    <w:rsid w:val="008C6DDC"/>
    <w:rsid w:val="008D096F"/>
    <w:rsid w:val="008D5DAF"/>
    <w:rsid w:val="008D73A2"/>
    <w:rsid w:val="008F6B03"/>
    <w:rsid w:val="009050F6"/>
    <w:rsid w:val="00907B28"/>
    <w:rsid w:val="00914EAE"/>
    <w:rsid w:val="00915DA5"/>
    <w:rsid w:val="009332EB"/>
    <w:rsid w:val="009648EB"/>
    <w:rsid w:val="009720DF"/>
    <w:rsid w:val="0097325B"/>
    <w:rsid w:val="0097401E"/>
    <w:rsid w:val="00976CFA"/>
    <w:rsid w:val="009878A4"/>
    <w:rsid w:val="009939D7"/>
    <w:rsid w:val="00993C49"/>
    <w:rsid w:val="009A6563"/>
    <w:rsid w:val="009A6BC4"/>
    <w:rsid w:val="009B19C3"/>
    <w:rsid w:val="009B3F02"/>
    <w:rsid w:val="009C3031"/>
    <w:rsid w:val="009D154A"/>
    <w:rsid w:val="009D1842"/>
    <w:rsid w:val="009D66E0"/>
    <w:rsid w:val="009F5186"/>
    <w:rsid w:val="00A267E4"/>
    <w:rsid w:val="00A31664"/>
    <w:rsid w:val="00A415DD"/>
    <w:rsid w:val="00A846B6"/>
    <w:rsid w:val="00A92E0E"/>
    <w:rsid w:val="00AB6BD7"/>
    <w:rsid w:val="00AC0585"/>
    <w:rsid w:val="00AD675D"/>
    <w:rsid w:val="00AE5802"/>
    <w:rsid w:val="00AE5F35"/>
    <w:rsid w:val="00AF085F"/>
    <w:rsid w:val="00AF6371"/>
    <w:rsid w:val="00B025F1"/>
    <w:rsid w:val="00B06D02"/>
    <w:rsid w:val="00B115F1"/>
    <w:rsid w:val="00B120AC"/>
    <w:rsid w:val="00B15DE6"/>
    <w:rsid w:val="00B40552"/>
    <w:rsid w:val="00B5603C"/>
    <w:rsid w:val="00B66E18"/>
    <w:rsid w:val="00BB025A"/>
    <w:rsid w:val="00BB3BE6"/>
    <w:rsid w:val="00BD27C3"/>
    <w:rsid w:val="00BE7C05"/>
    <w:rsid w:val="00BF001A"/>
    <w:rsid w:val="00BF6BB2"/>
    <w:rsid w:val="00C04186"/>
    <w:rsid w:val="00C07B01"/>
    <w:rsid w:val="00C10C92"/>
    <w:rsid w:val="00C1502F"/>
    <w:rsid w:val="00C24147"/>
    <w:rsid w:val="00C3533C"/>
    <w:rsid w:val="00C45091"/>
    <w:rsid w:val="00C51486"/>
    <w:rsid w:val="00C549F3"/>
    <w:rsid w:val="00C61C8E"/>
    <w:rsid w:val="00C62611"/>
    <w:rsid w:val="00C70594"/>
    <w:rsid w:val="00C93249"/>
    <w:rsid w:val="00C97FBC"/>
    <w:rsid w:val="00CA62C5"/>
    <w:rsid w:val="00CB23F9"/>
    <w:rsid w:val="00CB3637"/>
    <w:rsid w:val="00CD7CEC"/>
    <w:rsid w:val="00CE4210"/>
    <w:rsid w:val="00CE6939"/>
    <w:rsid w:val="00CF24D1"/>
    <w:rsid w:val="00D071BC"/>
    <w:rsid w:val="00D46049"/>
    <w:rsid w:val="00D6387C"/>
    <w:rsid w:val="00D847AA"/>
    <w:rsid w:val="00D85620"/>
    <w:rsid w:val="00D93C10"/>
    <w:rsid w:val="00D9685B"/>
    <w:rsid w:val="00DA3B77"/>
    <w:rsid w:val="00DA48FD"/>
    <w:rsid w:val="00DA515C"/>
    <w:rsid w:val="00DB1AD6"/>
    <w:rsid w:val="00DB482C"/>
    <w:rsid w:val="00DB53B8"/>
    <w:rsid w:val="00DC3F1D"/>
    <w:rsid w:val="00DD135E"/>
    <w:rsid w:val="00DD51D2"/>
    <w:rsid w:val="00DE7865"/>
    <w:rsid w:val="00E03F27"/>
    <w:rsid w:val="00E419F3"/>
    <w:rsid w:val="00E5101D"/>
    <w:rsid w:val="00E66FE6"/>
    <w:rsid w:val="00E950F5"/>
    <w:rsid w:val="00E9791D"/>
    <w:rsid w:val="00EB3828"/>
    <w:rsid w:val="00EB6064"/>
    <w:rsid w:val="00EC068B"/>
    <w:rsid w:val="00ED2853"/>
    <w:rsid w:val="00EE676E"/>
    <w:rsid w:val="00EF3AA3"/>
    <w:rsid w:val="00F1508C"/>
    <w:rsid w:val="00F16CE4"/>
    <w:rsid w:val="00F2769F"/>
    <w:rsid w:val="00F41BCE"/>
    <w:rsid w:val="00F77DD0"/>
    <w:rsid w:val="00F93D43"/>
    <w:rsid w:val="00F94CD0"/>
    <w:rsid w:val="00FB0735"/>
    <w:rsid w:val="00FB2F4F"/>
    <w:rsid w:val="00FC06E1"/>
    <w:rsid w:val="00FC0B03"/>
    <w:rsid w:val="00FE457A"/>
    <w:rsid w:val="00FE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446B"/>
  <w14:defaultImageDpi w14:val="32767"/>
  <w15:chartTrackingRefBased/>
  <w15:docId w15:val="{A9B7C64E-98AD-4165-A5FB-50042EB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A7"/>
    <w:rPr>
      <w:rFonts w:ascii="Times New Roman" w:eastAsia="Times New Roman" w:hAnsi="Times New Roman" w:cs="Times New Roman"/>
    </w:rPr>
  </w:style>
  <w:style w:type="paragraph" w:styleId="Heading1">
    <w:name w:val="heading 1"/>
    <w:basedOn w:val="Normal"/>
    <w:link w:val="Heading1Char"/>
    <w:uiPriority w:val="9"/>
    <w:qFormat/>
    <w:rsid w:val="00781E1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06D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285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1A"/>
    <w:rPr>
      <w:rFonts w:ascii="Times New Roman" w:hAnsi="Times New Roman" w:cs="Times New Roman"/>
      <w:b/>
      <w:bCs/>
      <w:kern w:val="36"/>
      <w:sz w:val="48"/>
      <w:szCs w:val="48"/>
    </w:rPr>
  </w:style>
  <w:style w:type="character" w:styleId="Hyperlink">
    <w:name w:val="Hyperlink"/>
    <w:basedOn w:val="DefaultParagraphFont"/>
    <w:uiPriority w:val="99"/>
    <w:unhideWhenUsed/>
    <w:rsid w:val="00915DA5"/>
    <w:rPr>
      <w:color w:val="0000FF"/>
      <w:u w:val="single"/>
    </w:rPr>
  </w:style>
  <w:style w:type="character" w:styleId="Emphasis">
    <w:name w:val="Emphasis"/>
    <w:basedOn w:val="DefaultParagraphFont"/>
    <w:uiPriority w:val="20"/>
    <w:qFormat/>
    <w:rsid w:val="00915DA5"/>
    <w:rPr>
      <w:i/>
      <w:iCs/>
    </w:rPr>
  </w:style>
  <w:style w:type="paragraph" w:styleId="ListParagraph">
    <w:name w:val="List Paragraph"/>
    <w:basedOn w:val="Normal"/>
    <w:uiPriority w:val="34"/>
    <w:qFormat/>
    <w:rsid w:val="009F5186"/>
    <w:pPr>
      <w:ind w:left="720"/>
      <w:contextualSpacing/>
    </w:pPr>
  </w:style>
  <w:style w:type="paragraph" w:customStyle="1" w:styleId="para">
    <w:name w:val="para"/>
    <w:basedOn w:val="Normal"/>
    <w:rsid w:val="00843520"/>
    <w:pPr>
      <w:spacing w:before="100" w:beforeAutospacing="1" w:after="100" w:afterAutospacing="1"/>
    </w:pPr>
  </w:style>
  <w:style w:type="character" w:customStyle="1" w:styleId="citationref">
    <w:name w:val="citationref"/>
    <w:basedOn w:val="DefaultParagraphFont"/>
    <w:rsid w:val="00843520"/>
  </w:style>
  <w:style w:type="table" w:styleId="TableGrid">
    <w:name w:val="Table Grid"/>
    <w:basedOn w:val="TableNormal"/>
    <w:uiPriority w:val="39"/>
    <w:rsid w:val="0046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51D3"/>
    <w:rPr>
      <w:rFonts w:ascii="Times New Roman" w:hAnsi="Times New Roman" w:cs="Times New Roman"/>
    </w:rPr>
  </w:style>
  <w:style w:type="character" w:customStyle="1" w:styleId="ref-journal">
    <w:name w:val="ref-journal"/>
    <w:basedOn w:val="DefaultParagraphFont"/>
    <w:rsid w:val="00C45091"/>
  </w:style>
  <w:style w:type="character" w:customStyle="1" w:styleId="ref-vol">
    <w:name w:val="ref-vol"/>
    <w:basedOn w:val="DefaultParagraphFont"/>
    <w:rsid w:val="00C45091"/>
  </w:style>
  <w:style w:type="character" w:customStyle="1" w:styleId="element-citation">
    <w:name w:val="element-citation"/>
    <w:basedOn w:val="DefaultParagraphFont"/>
    <w:rsid w:val="00C45091"/>
  </w:style>
  <w:style w:type="character" w:customStyle="1" w:styleId="nowrap">
    <w:name w:val="nowrap"/>
    <w:basedOn w:val="DefaultParagraphFont"/>
    <w:rsid w:val="00C45091"/>
  </w:style>
  <w:style w:type="character" w:styleId="CommentReference">
    <w:name w:val="annotation reference"/>
    <w:basedOn w:val="DefaultParagraphFont"/>
    <w:uiPriority w:val="99"/>
    <w:semiHidden/>
    <w:unhideWhenUsed/>
    <w:rsid w:val="00AE5802"/>
    <w:rPr>
      <w:sz w:val="16"/>
      <w:szCs w:val="16"/>
    </w:rPr>
  </w:style>
  <w:style w:type="paragraph" w:styleId="CommentText">
    <w:name w:val="annotation text"/>
    <w:basedOn w:val="Normal"/>
    <w:link w:val="CommentTextChar"/>
    <w:uiPriority w:val="99"/>
    <w:semiHidden/>
    <w:unhideWhenUsed/>
    <w:rsid w:val="00AE5802"/>
    <w:rPr>
      <w:sz w:val="20"/>
      <w:szCs w:val="20"/>
    </w:rPr>
  </w:style>
  <w:style w:type="character" w:customStyle="1" w:styleId="CommentTextChar">
    <w:name w:val="Comment Text Char"/>
    <w:basedOn w:val="DefaultParagraphFont"/>
    <w:link w:val="CommentText"/>
    <w:uiPriority w:val="99"/>
    <w:semiHidden/>
    <w:rsid w:val="00AE58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802"/>
    <w:rPr>
      <w:b/>
      <w:bCs/>
    </w:rPr>
  </w:style>
  <w:style w:type="character" w:customStyle="1" w:styleId="CommentSubjectChar">
    <w:name w:val="Comment Subject Char"/>
    <w:basedOn w:val="CommentTextChar"/>
    <w:link w:val="CommentSubject"/>
    <w:uiPriority w:val="99"/>
    <w:semiHidden/>
    <w:rsid w:val="00AE580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5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802"/>
    <w:rPr>
      <w:rFonts w:ascii="Segoe UI" w:hAnsi="Segoe UI" w:cs="Segoe UI"/>
      <w:sz w:val="18"/>
      <w:szCs w:val="18"/>
    </w:rPr>
  </w:style>
  <w:style w:type="table" w:styleId="PlainTable2">
    <w:name w:val="Plain Table 2"/>
    <w:basedOn w:val="TableNormal"/>
    <w:uiPriority w:val="42"/>
    <w:rsid w:val="00063C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973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512854"/>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B06D0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15525"/>
    <w:pPr>
      <w:spacing w:before="100" w:beforeAutospacing="1" w:after="100" w:afterAutospacing="1"/>
    </w:pPr>
  </w:style>
  <w:style w:type="paragraph" w:customStyle="1" w:styleId="c-article-author-affiliationaddress">
    <w:name w:val="c-article-author-affiliation__address"/>
    <w:basedOn w:val="Normal"/>
    <w:rsid w:val="00115525"/>
    <w:pPr>
      <w:spacing w:before="100" w:beforeAutospacing="1" w:after="100" w:afterAutospacing="1"/>
    </w:pPr>
  </w:style>
  <w:style w:type="paragraph" w:customStyle="1" w:styleId="c-article-author-affiliationauthors-list">
    <w:name w:val="c-article-author-affiliation__authors-list"/>
    <w:basedOn w:val="Normal"/>
    <w:rsid w:val="00115525"/>
    <w:pPr>
      <w:spacing w:before="100" w:beforeAutospacing="1" w:after="100" w:afterAutospacing="1"/>
    </w:pPr>
  </w:style>
  <w:style w:type="character" w:styleId="Strong">
    <w:name w:val="Strong"/>
    <w:basedOn w:val="DefaultParagraphFont"/>
    <w:uiPriority w:val="22"/>
    <w:qFormat/>
    <w:rsid w:val="008B5DF6"/>
    <w:rPr>
      <w:b/>
      <w:bCs/>
    </w:rPr>
  </w:style>
  <w:style w:type="paragraph" w:styleId="Footer">
    <w:name w:val="footer"/>
    <w:basedOn w:val="Normal"/>
    <w:link w:val="FooterChar"/>
    <w:uiPriority w:val="99"/>
    <w:unhideWhenUsed/>
    <w:rsid w:val="005A7275"/>
    <w:pPr>
      <w:tabs>
        <w:tab w:val="center" w:pos="4680"/>
        <w:tab w:val="right" w:pos="9360"/>
      </w:tabs>
    </w:pPr>
  </w:style>
  <w:style w:type="character" w:customStyle="1" w:styleId="FooterChar">
    <w:name w:val="Footer Char"/>
    <w:basedOn w:val="DefaultParagraphFont"/>
    <w:link w:val="Footer"/>
    <w:uiPriority w:val="99"/>
    <w:rsid w:val="005A7275"/>
    <w:rPr>
      <w:rFonts w:ascii="Times New Roman" w:hAnsi="Times New Roman" w:cs="Times New Roman"/>
    </w:rPr>
  </w:style>
  <w:style w:type="character" w:styleId="PageNumber">
    <w:name w:val="page number"/>
    <w:basedOn w:val="DefaultParagraphFont"/>
    <w:uiPriority w:val="99"/>
    <w:semiHidden/>
    <w:unhideWhenUsed/>
    <w:rsid w:val="005A7275"/>
  </w:style>
  <w:style w:type="paragraph" w:styleId="Header">
    <w:name w:val="header"/>
    <w:basedOn w:val="Normal"/>
    <w:link w:val="HeaderChar"/>
    <w:uiPriority w:val="99"/>
    <w:unhideWhenUsed/>
    <w:rsid w:val="005A7275"/>
    <w:pPr>
      <w:tabs>
        <w:tab w:val="center" w:pos="4680"/>
        <w:tab w:val="right" w:pos="9360"/>
      </w:tabs>
    </w:pPr>
  </w:style>
  <w:style w:type="character" w:customStyle="1" w:styleId="HeaderChar">
    <w:name w:val="Header Char"/>
    <w:basedOn w:val="DefaultParagraphFont"/>
    <w:link w:val="Header"/>
    <w:uiPriority w:val="99"/>
    <w:rsid w:val="005A7275"/>
    <w:rPr>
      <w:rFonts w:ascii="Times New Roman" w:hAnsi="Times New Roman" w:cs="Times New Roman"/>
    </w:rPr>
  </w:style>
  <w:style w:type="paragraph" w:styleId="EndnoteText">
    <w:name w:val="endnote text"/>
    <w:basedOn w:val="Normal"/>
    <w:link w:val="EndnoteTextChar"/>
    <w:uiPriority w:val="99"/>
    <w:semiHidden/>
    <w:unhideWhenUsed/>
    <w:rsid w:val="00133A3F"/>
    <w:rPr>
      <w:sz w:val="20"/>
      <w:szCs w:val="20"/>
    </w:rPr>
  </w:style>
  <w:style w:type="character" w:customStyle="1" w:styleId="EndnoteTextChar">
    <w:name w:val="Endnote Text Char"/>
    <w:basedOn w:val="DefaultParagraphFont"/>
    <w:link w:val="EndnoteText"/>
    <w:uiPriority w:val="99"/>
    <w:semiHidden/>
    <w:rsid w:val="00133A3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33A3F"/>
    <w:rPr>
      <w:vertAlign w:val="superscript"/>
    </w:rPr>
  </w:style>
  <w:style w:type="character" w:customStyle="1" w:styleId="apple-converted-space">
    <w:name w:val="apple-converted-space"/>
    <w:basedOn w:val="DefaultParagraphFont"/>
    <w:rsid w:val="00DD51D2"/>
  </w:style>
  <w:style w:type="character" w:customStyle="1" w:styleId="ref-lnk">
    <w:name w:val="ref-lnk"/>
    <w:basedOn w:val="DefaultParagraphFont"/>
    <w:rsid w:val="00282BFE"/>
  </w:style>
  <w:style w:type="character" w:customStyle="1" w:styleId="hlfld-contribauthor">
    <w:name w:val="hlfld-contribauthor"/>
    <w:basedOn w:val="DefaultParagraphFont"/>
    <w:rsid w:val="00282BFE"/>
  </w:style>
  <w:style w:type="character" w:customStyle="1" w:styleId="nlmgiven-names">
    <w:name w:val="nlm_given-names"/>
    <w:basedOn w:val="DefaultParagraphFont"/>
    <w:rsid w:val="00282BFE"/>
  </w:style>
  <w:style w:type="character" w:customStyle="1" w:styleId="nlmarticle-title">
    <w:name w:val="nlm_article-title"/>
    <w:basedOn w:val="DefaultParagraphFont"/>
    <w:rsid w:val="00282BFE"/>
  </w:style>
  <w:style w:type="character" w:customStyle="1" w:styleId="nlmyear">
    <w:name w:val="nlm_year"/>
    <w:basedOn w:val="DefaultParagraphFont"/>
    <w:rsid w:val="00282BFE"/>
  </w:style>
  <w:style w:type="character" w:customStyle="1" w:styleId="nlmfpage">
    <w:name w:val="nlm_fpage"/>
    <w:basedOn w:val="DefaultParagraphFont"/>
    <w:rsid w:val="00282BFE"/>
  </w:style>
  <w:style w:type="character" w:customStyle="1" w:styleId="nlmlpage">
    <w:name w:val="nlm_lpage"/>
    <w:basedOn w:val="DefaultParagraphFont"/>
    <w:rsid w:val="0028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4940">
      <w:bodyDiv w:val="1"/>
      <w:marLeft w:val="0"/>
      <w:marRight w:val="0"/>
      <w:marTop w:val="0"/>
      <w:marBottom w:val="0"/>
      <w:divBdr>
        <w:top w:val="none" w:sz="0" w:space="0" w:color="auto"/>
        <w:left w:val="none" w:sz="0" w:space="0" w:color="auto"/>
        <w:bottom w:val="none" w:sz="0" w:space="0" w:color="auto"/>
        <w:right w:val="none" w:sz="0" w:space="0" w:color="auto"/>
      </w:divBdr>
    </w:div>
    <w:div w:id="37441512">
      <w:bodyDiv w:val="1"/>
      <w:marLeft w:val="0"/>
      <w:marRight w:val="0"/>
      <w:marTop w:val="0"/>
      <w:marBottom w:val="0"/>
      <w:divBdr>
        <w:top w:val="none" w:sz="0" w:space="0" w:color="auto"/>
        <w:left w:val="none" w:sz="0" w:space="0" w:color="auto"/>
        <w:bottom w:val="none" w:sz="0" w:space="0" w:color="auto"/>
        <w:right w:val="none" w:sz="0" w:space="0" w:color="auto"/>
      </w:divBdr>
    </w:div>
    <w:div w:id="48069761">
      <w:bodyDiv w:val="1"/>
      <w:marLeft w:val="0"/>
      <w:marRight w:val="0"/>
      <w:marTop w:val="0"/>
      <w:marBottom w:val="0"/>
      <w:divBdr>
        <w:top w:val="none" w:sz="0" w:space="0" w:color="auto"/>
        <w:left w:val="none" w:sz="0" w:space="0" w:color="auto"/>
        <w:bottom w:val="none" w:sz="0" w:space="0" w:color="auto"/>
        <w:right w:val="none" w:sz="0" w:space="0" w:color="auto"/>
      </w:divBdr>
      <w:divsChild>
        <w:div w:id="1102845296">
          <w:marLeft w:val="0"/>
          <w:marRight w:val="0"/>
          <w:marTop w:val="0"/>
          <w:marBottom w:val="0"/>
          <w:divBdr>
            <w:top w:val="none" w:sz="0" w:space="0" w:color="auto"/>
            <w:left w:val="none" w:sz="0" w:space="0" w:color="auto"/>
            <w:bottom w:val="none" w:sz="0" w:space="0" w:color="auto"/>
            <w:right w:val="none" w:sz="0" w:space="0" w:color="auto"/>
          </w:divBdr>
        </w:div>
      </w:divsChild>
    </w:div>
    <w:div w:id="50227752">
      <w:bodyDiv w:val="1"/>
      <w:marLeft w:val="0"/>
      <w:marRight w:val="0"/>
      <w:marTop w:val="0"/>
      <w:marBottom w:val="0"/>
      <w:divBdr>
        <w:top w:val="none" w:sz="0" w:space="0" w:color="auto"/>
        <w:left w:val="none" w:sz="0" w:space="0" w:color="auto"/>
        <w:bottom w:val="none" w:sz="0" w:space="0" w:color="auto"/>
        <w:right w:val="none" w:sz="0" w:space="0" w:color="auto"/>
      </w:divBdr>
    </w:div>
    <w:div w:id="54859295">
      <w:bodyDiv w:val="1"/>
      <w:marLeft w:val="0"/>
      <w:marRight w:val="0"/>
      <w:marTop w:val="0"/>
      <w:marBottom w:val="0"/>
      <w:divBdr>
        <w:top w:val="none" w:sz="0" w:space="0" w:color="auto"/>
        <w:left w:val="none" w:sz="0" w:space="0" w:color="auto"/>
        <w:bottom w:val="none" w:sz="0" w:space="0" w:color="auto"/>
        <w:right w:val="none" w:sz="0" w:space="0" w:color="auto"/>
      </w:divBdr>
    </w:div>
    <w:div w:id="55015068">
      <w:bodyDiv w:val="1"/>
      <w:marLeft w:val="0"/>
      <w:marRight w:val="0"/>
      <w:marTop w:val="0"/>
      <w:marBottom w:val="0"/>
      <w:divBdr>
        <w:top w:val="none" w:sz="0" w:space="0" w:color="auto"/>
        <w:left w:val="none" w:sz="0" w:space="0" w:color="auto"/>
        <w:bottom w:val="none" w:sz="0" w:space="0" w:color="auto"/>
        <w:right w:val="none" w:sz="0" w:space="0" w:color="auto"/>
      </w:divBdr>
      <w:divsChild>
        <w:div w:id="2063020322">
          <w:marLeft w:val="0"/>
          <w:marRight w:val="0"/>
          <w:marTop w:val="0"/>
          <w:marBottom w:val="0"/>
          <w:divBdr>
            <w:top w:val="none" w:sz="0" w:space="0" w:color="auto"/>
            <w:left w:val="none" w:sz="0" w:space="0" w:color="auto"/>
            <w:bottom w:val="none" w:sz="0" w:space="0" w:color="auto"/>
            <w:right w:val="none" w:sz="0" w:space="0" w:color="auto"/>
          </w:divBdr>
          <w:divsChild>
            <w:div w:id="290792527">
              <w:marLeft w:val="0"/>
              <w:marRight w:val="0"/>
              <w:marTop w:val="0"/>
              <w:marBottom w:val="600"/>
              <w:divBdr>
                <w:top w:val="none" w:sz="0" w:space="0" w:color="auto"/>
                <w:left w:val="none" w:sz="0" w:space="0" w:color="auto"/>
                <w:bottom w:val="none" w:sz="0" w:space="0" w:color="auto"/>
                <w:right w:val="none" w:sz="0" w:space="0" w:color="auto"/>
              </w:divBdr>
            </w:div>
          </w:divsChild>
        </w:div>
        <w:div w:id="1996176059">
          <w:marLeft w:val="0"/>
          <w:marRight w:val="0"/>
          <w:marTop w:val="0"/>
          <w:marBottom w:val="0"/>
          <w:divBdr>
            <w:top w:val="none" w:sz="0" w:space="0" w:color="auto"/>
            <w:left w:val="none" w:sz="0" w:space="0" w:color="auto"/>
            <w:bottom w:val="none" w:sz="0" w:space="0" w:color="auto"/>
            <w:right w:val="none" w:sz="0" w:space="0" w:color="auto"/>
          </w:divBdr>
          <w:divsChild>
            <w:div w:id="209920783">
              <w:marLeft w:val="0"/>
              <w:marRight w:val="0"/>
              <w:marTop w:val="0"/>
              <w:marBottom w:val="600"/>
              <w:divBdr>
                <w:top w:val="none" w:sz="0" w:space="0" w:color="auto"/>
                <w:left w:val="none" w:sz="0" w:space="0" w:color="auto"/>
                <w:bottom w:val="none" w:sz="0" w:space="0" w:color="auto"/>
                <w:right w:val="none" w:sz="0" w:space="0" w:color="auto"/>
              </w:divBdr>
            </w:div>
          </w:divsChild>
        </w:div>
        <w:div w:id="169493429">
          <w:marLeft w:val="0"/>
          <w:marRight w:val="0"/>
          <w:marTop w:val="0"/>
          <w:marBottom w:val="0"/>
          <w:divBdr>
            <w:top w:val="none" w:sz="0" w:space="0" w:color="auto"/>
            <w:left w:val="none" w:sz="0" w:space="0" w:color="auto"/>
            <w:bottom w:val="none" w:sz="0" w:space="0" w:color="auto"/>
            <w:right w:val="none" w:sz="0" w:space="0" w:color="auto"/>
          </w:divBdr>
          <w:divsChild>
            <w:div w:id="19895057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258212">
      <w:bodyDiv w:val="1"/>
      <w:marLeft w:val="0"/>
      <w:marRight w:val="0"/>
      <w:marTop w:val="0"/>
      <w:marBottom w:val="0"/>
      <w:divBdr>
        <w:top w:val="none" w:sz="0" w:space="0" w:color="auto"/>
        <w:left w:val="none" w:sz="0" w:space="0" w:color="auto"/>
        <w:bottom w:val="none" w:sz="0" w:space="0" w:color="auto"/>
        <w:right w:val="none" w:sz="0" w:space="0" w:color="auto"/>
      </w:divBdr>
    </w:div>
    <w:div w:id="135343598">
      <w:bodyDiv w:val="1"/>
      <w:marLeft w:val="0"/>
      <w:marRight w:val="0"/>
      <w:marTop w:val="0"/>
      <w:marBottom w:val="0"/>
      <w:divBdr>
        <w:top w:val="none" w:sz="0" w:space="0" w:color="auto"/>
        <w:left w:val="none" w:sz="0" w:space="0" w:color="auto"/>
        <w:bottom w:val="none" w:sz="0" w:space="0" w:color="auto"/>
        <w:right w:val="none" w:sz="0" w:space="0" w:color="auto"/>
      </w:divBdr>
    </w:div>
    <w:div w:id="182090411">
      <w:bodyDiv w:val="1"/>
      <w:marLeft w:val="0"/>
      <w:marRight w:val="0"/>
      <w:marTop w:val="0"/>
      <w:marBottom w:val="0"/>
      <w:divBdr>
        <w:top w:val="none" w:sz="0" w:space="0" w:color="auto"/>
        <w:left w:val="none" w:sz="0" w:space="0" w:color="auto"/>
        <w:bottom w:val="none" w:sz="0" w:space="0" w:color="auto"/>
        <w:right w:val="none" w:sz="0" w:space="0" w:color="auto"/>
      </w:divBdr>
      <w:divsChild>
        <w:div w:id="1632638327">
          <w:marLeft w:val="0"/>
          <w:marRight w:val="0"/>
          <w:marTop w:val="120"/>
          <w:marBottom w:val="0"/>
          <w:divBdr>
            <w:top w:val="none" w:sz="0" w:space="0" w:color="auto"/>
            <w:left w:val="none" w:sz="0" w:space="0" w:color="auto"/>
            <w:bottom w:val="none" w:sz="0" w:space="0" w:color="auto"/>
            <w:right w:val="none" w:sz="0" w:space="0" w:color="auto"/>
          </w:divBdr>
        </w:div>
        <w:div w:id="1829250303">
          <w:marLeft w:val="0"/>
          <w:marRight w:val="0"/>
          <w:marTop w:val="120"/>
          <w:marBottom w:val="0"/>
          <w:divBdr>
            <w:top w:val="none" w:sz="0" w:space="0" w:color="auto"/>
            <w:left w:val="none" w:sz="0" w:space="0" w:color="auto"/>
            <w:bottom w:val="none" w:sz="0" w:space="0" w:color="auto"/>
            <w:right w:val="none" w:sz="0" w:space="0" w:color="auto"/>
          </w:divBdr>
        </w:div>
      </w:divsChild>
    </w:div>
    <w:div w:id="191113613">
      <w:bodyDiv w:val="1"/>
      <w:marLeft w:val="0"/>
      <w:marRight w:val="0"/>
      <w:marTop w:val="0"/>
      <w:marBottom w:val="0"/>
      <w:divBdr>
        <w:top w:val="none" w:sz="0" w:space="0" w:color="auto"/>
        <w:left w:val="none" w:sz="0" w:space="0" w:color="auto"/>
        <w:bottom w:val="none" w:sz="0" w:space="0" w:color="auto"/>
        <w:right w:val="none" w:sz="0" w:space="0" w:color="auto"/>
      </w:divBdr>
    </w:div>
    <w:div w:id="204417839">
      <w:bodyDiv w:val="1"/>
      <w:marLeft w:val="0"/>
      <w:marRight w:val="0"/>
      <w:marTop w:val="0"/>
      <w:marBottom w:val="0"/>
      <w:divBdr>
        <w:top w:val="none" w:sz="0" w:space="0" w:color="auto"/>
        <w:left w:val="none" w:sz="0" w:space="0" w:color="auto"/>
        <w:bottom w:val="none" w:sz="0" w:space="0" w:color="auto"/>
        <w:right w:val="none" w:sz="0" w:space="0" w:color="auto"/>
      </w:divBdr>
    </w:div>
    <w:div w:id="256016075">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490102411">
          <w:marLeft w:val="0"/>
          <w:marRight w:val="0"/>
          <w:marTop w:val="120"/>
          <w:marBottom w:val="0"/>
          <w:divBdr>
            <w:top w:val="none" w:sz="0" w:space="0" w:color="auto"/>
            <w:left w:val="none" w:sz="0" w:space="0" w:color="auto"/>
            <w:bottom w:val="none" w:sz="0" w:space="0" w:color="auto"/>
            <w:right w:val="none" w:sz="0" w:space="0" w:color="auto"/>
          </w:divBdr>
        </w:div>
        <w:div w:id="928850517">
          <w:marLeft w:val="0"/>
          <w:marRight w:val="0"/>
          <w:marTop w:val="120"/>
          <w:marBottom w:val="0"/>
          <w:divBdr>
            <w:top w:val="none" w:sz="0" w:space="0" w:color="auto"/>
            <w:left w:val="none" w:sz="0" w:space="0" w:color="auto"/>
            <w:bottom w:val="none" w:sz="0" w:space="0" w:color="auto"/>
            <w:right w:val="none" w:sz="0" w:space="0" w:color="auto"/>
          </w:divBdr>
        </w:div>
      </w:divsChild>
    </w:div>
    <w:div w:id="298072769">
      <w:bodyDiv w:val="1"/>
      <w:marLeft w:val="0"/>
      <w:marRight w:val="0"/>
      <w:marTop w:val="0"/>
      <w:marBottom w:val="0"/>
      <w:divBdr>
        <w:top w:val="none" w:sz="0" w:space="0" w:color="auto"/>
        <w:left w:val="none" w:sz="0" w:space="0" w:color="auto"/>
        <w:bottom w:val="none" w:sz="0" w:space="0" w:color="auto"/>
        <w:right w:val="none" w:sz="0" w:space="0" w:color="auto"/>
      </w:divBdr>
    </w:div>
    <w:div w:id="298462514">
      <w:bodyDiv w:val="1"/>
      <w:marLeft w:val="0"/>
      <w:marRight w:val="0"/>
      <w:marTop w:val="0"/>
      <w:marBottom w:val="0"/>
      <w:divBdr>
        <w:top w:val="none" w:sz="0" w:space="0" w:color="auto"/>
        <w:left w:val="none" w:sz="0" w:space="0" w:color="auto"/>
        <w:bottom w:val="none" w:sz="0" w:space="0" w:color="auto"/>
        <w:right w:val="none" w:sz="0" w:space="0" w:color="auto"/>
      </w:divBdr>
    </w:div>
    <w:div w:id="303513290">
      <w:bodyDiv w:val="1"/>
      <w:marLeft w:val="0"/>
      <w:marRight w:val="0"/>
      <w:marTop w:val="0"/>
      <w:marBottom w:val="0"/>
      <w:divBdr>
        <w:top w:val="none" w:sz="0" w:space="0" w:color="auto"/>
        <w:left w:val="none" w:sz="0" w:space="0" w:color="auto"/>
        <w:bottom w:val="none" w:sz="0" w:space="0" w:color="auto"/>
        <w:right w:val="none" w:sz="0" w:space="0" w:color="auto"/>
      </w:divBdr>
    </w:div>
    <w:div w:id="319577659">
      <w:bodyDiv w:val="1"/>
      <w:marLeft w:val="0"/>
      <w:marRight w:val="0"/>
      <w:marTop w:val="0"/>
      <w:marBottom w:val="0"/>
      <w:divBdr>
        <w:top w:val="none" w:sz="0" w:space="0" w:color="auto"/>
        <w:left w:val="none" w:sz="0" w:space="0" w:color="auto"/>
        <w:bottom w:val="none" w:sz="0" w:space="0" w:color="auto"/>
        <w:right w:val="none" w:sz="0" w:space="0" w:color="auto"/>
      </w:divBdr>
    </w:div>
    <w:div w:id="337118463">
      <w:bodyDiv w:val="1"/>
      <w:marLeft w:val="0"/>
      <w:marRight w:val="0"/>
      <w:marTop w:val="0"/>
      <w:marBottom w:val="0"/>
      <w:divBdr>
        <w:top w:val="none" w:sz="0" w:space="0" w:color="auto"/>
        <w:left w:val="none" w:sz="0" w:space="0" w:color="auto"/>
        <w:bottom w:val="none" w:sz="0" w:space="0" w:color="auto"/>
        <w:right w:val="none" w:sz="0" w:space="0" w:color="auto"/>
      </w:divBdr>
    </w:div>
    <w:div w:id="360203519">
      <w:bodyDiv w:val="1"/>
      <w:marLeft w:val="0"/>
      <w:marRight w:val="0"/>
      <w:marTop w:val="0"/>
      <w:marBottom w:val="0"/>
      <w:divBdr>
        <w:top w:val="none" w:sz="0" w:space="0" w:color="auto"/>
        <w:left w:val="none" w:sz="0" w:space="0" w:color="auto"/>
        <w:bottom w:val="none" w:sz="0" w:space="0" w:color="auto"/>
        <w:right w:val="none" w:sz="0" w:space="0" w:color="auto"/>
      </w:divBdr>
    </w:div>
    <w:div w:id="376777963">
      <w:bodyDiv w:val="1"/>
      <w:marLeft w:val="0"/>
      <w:marRight w:val="0"/>
      <w:marTop w:val="0"/>
      <w:marBottom w:val="0"/>
      <w:divBdr>
        <w:top w:val="none" w:sz="0" w:space="0" w:color="auto"/>
        <w:left w:val="none" w:sz="0" w:space="0" w:color="auto"/>
        <w:bottom w:val="none" w:sz="0" w:space="0" w:color="auto"/>
        <w:right w:val="none" w:sz="0" w:space="0" w:color="auto"/>
      </w:divBdr>
    </w:div>
    <w:div w:id="379944647">
      <w:bodyDiv w:val="1"/>
      <w:marLeft w:val="0"/>
      <w:marRight w:val="0"/>
      <w:marTop w:val="0"/>
      <w:marBottom w:val="0"/>
      <w:divBdr>
        <w:top w:val="none" w:sz="0" w:space="0" w:color="auto"/>
        <w:left w:val="none" w:sz="0" w:space="0" w:color="auto"/>
        <w:bottom w:val="none" w:sz="0" w:space="0" w:color="auto"/>
        <w:right w:val="none" w:sz="0" w:space="0" w:color="auto"/>
      </w:divBdr>
    </w:div>
    <w:div w:id="384649741">
      <w:bodyDiv w:val="1"/>
      <w:marLeft w:val="0"/>
      <w:marRight w:val="0"/>
      <w:marTop w:val="0"/>
      <w:marBottom w:val="0"/>
      <w:divBdr>
        <w:top w:val="none" w:sz="0" w:space="0" w:color="auto"/>
        <w:left w:val="none" w:sz="0" w:space="0" w:color="auto"/>
        <w:bottom w:val="none" w:sz="0" w:space="0" w:color="auto"/>
        <w:right w:val="none" w:sz="0" w:space="0" w:color="auto"/>
      </w:divBdr>
    </w:div>
    <w:div w:id="413866965">
      <w:bodyDiv w:val="1"/>
      <w:marLeft w:val="0"/>
      <w:marRight w:val="0"/>
      <w:marTop w:val="0"/>
      <w:marBottom w:val="0"/>
      <w:divBdr>
        <w:top w:val="none" w:sz="0" w:space="0" w:color="auto"/>
        <w:left w:val="none" w:sz="0" w:space="0" w:color="auto"/>
        <w:bottom w:val="none" w:sz="0" w:space="0" w:color="auto"/>
        <w:right w:val="none" w:sz="0" w:space="0" w:color="auto"/>
      </w:divBdr>
    </w:div>
    <w:div w:id="426392435">
      <w:bodyDiv w:val="1"/>
      <w:marLeft w:val="0"/>
      <w:marRight w:val="0"/>
      <w:marTop w:val="0"/>
      <w:marBottom w:val="0"/>
      <w:divBdr>
        <w:top w:val="none" w:sz="0" w:space="0" w:color="auto"/>
        <w:left w:val="none" w:sz="0" w:space="0" w:color="auto"/>
        <w:bottom w:val="none" w:sz="0" w:space="0" w:color="auto"/>
        <w:right w:val="none" w:sz="0" w:space="0" w:color="auto"/>
      </w:divBdr>
    </w:div>
    <w:div w:id="451293230">
      <w:bodyDiv w:val="1"/>
      <w:marLeft w:val="0"/>
      <w:marRight w:val="0"/>
      <w:marTop w:val="0"/>
      <w:marBottom w:val="0"/>
      <w:divBdr>
        <w:top w:val="none" w:sz="0" w:space="0" w:color="auto"/>
        <w:left w:val="none" w:sz="0" w:space="0" w:color="auto"/>
        <w:bottom w:val="none" w:sz="0" w:space="0" w:color="auto"/>
        <w:right w:val="none" w:sz="0" w:space="0" w:color="auto"/>
      </w:divBdr>
    </w:div>
    <w:div w:id="456879907">
      <w:bodyDiv w:val="1"/>
      <w:marLeft w:val="0"/>
      <w:marRight w:val="0"/>
      <w:marTop w:val="0"/>
      <w:marBottom w:val="0"/>
      <w:divBdr>
        <w:top w:val="none" w:sz="0" w:space="0" w:color="auto"/>
        <w:left w:val="none" w:sz="0" w:space="0" w:color="auto"/>
        <w:bottom w:val="none" w:sz="0" w:space="0" w:color="auto"/>
        <w:right w:val="none" w:sz="0" w:space="0" w:color="auto"/>
      </w:divBdr>
    </w:div>
    <w:div w:id="485783632">
      <w:bodyDiv w:val="1"/>
      <w:marLeft w:val="0"/>
      <w:marRight w:val="0"/>
      <w:marTop w:val="0"/>
      <w:marBottom w:val="0"/>
      <w:divBdr>
        <w:top w:val="none" w:sz="0" w:space="0" w:color="auto"/>
        <w:left w:val="none" w:sz="0" w:space="0" w:color="auto"/>
        <w:bottom w:val="none" w:sz="0" w:space="0" w:color="auto"/>
        <w:right w:val="none" w:sz="0" w:space="0" w:color="auto"/>
      </w:divBdr>
    </w:div>
    <w:div w:id="486744381">
      <w:bodyDiv w:val="1"/>
      <w:marLeft w:val="0"/>
      <w:marRight w:val="0"/>
      <w:marTop w:val="0"/>
      <w:marBottom w:val="0"/>
      <w:divBdr>
        <w:top w:val="none" w:sz="0" w:space="0" w:color="auto"/>
        <w:left w:val="none" w:sz="0" w:space="0" w:color="auto"/>
        <w:bottom w:val="none" w:sz="0" w:space="0" w:color="auto"/>
        <w:right w:val="none" w:sz="0" w:space="0" w:color="auto"/>
      </w:divBdr>
    </w:div>
    <w:div w:id="499927439">
      <w:bodyDiv w:val="1"/>
      <w:marLeft w:val="0"/>
      <w:marRight w:val="0"/>
      <w:marTop w:val="0"/>
      <w:marBottom w:val="0"/>
      <w:divBdr>
        <w:top w:val="none" w:sz="0" w:space="0" w:color="auto"/>
        <w:left w:val="none" w:sz="0" w:space="0" w:color="auto"/>
        <w:bottom w:val="none" w:sz="0" w:space="0" w:color="auto"/>
        <w:right w:val="none" w:sz="0" w:space="0" w:color="auto"/>
      </w:divBdr>
    </w:div>
    <w:div w:id="526987907">
      <w:bodyDiv w:val="1"/>
      <w:marLeft w:val="0"/>
      <w:marRight w:val="0"/>
      <w:marTop w:val="0"/>
      <w:marBottom w:val="0"/>
      <w:divBdr>
        <w:top w:val="none" w:sz="0" w:space="0" w:color="auto"/>
        <w:left w:val="none" w:sz="0" w:space="0" w:color="auto"/>
        <w:bottom w:val="none" w:sz="0" w:space="0" w:color="auto"/>
        <w:right w:val="none" w:sz="0" w:space="0" w:color="auto"/>
      </w:divBdr>
    </w:div>
    <w:div w:id="552736429">
      <w:bodyDiv w:val="1"/>
      <w:marLeft w:val="0"/>
      <w:marRight w:val="0"/>
      <w:marTop w:val="0"/>
      <w:marBottom w:val="0"/>
      <w:divBdr>
        <w:top w:val="none" w:sz="0" w:space="0" w:color="auto"/>
        <w:left w:val="none" w:sz="0" w:space="0" w:color="auto"/>
        <w:bottom w:val="none" w:sz="0" w:space="0" w:color="auto"/>
        <w:right w:val="none" w:sz="0" w:space="0" w:color="auto"/>
      </w:divBdr>
    </w:div>
    <w:div w:id="554195470">
      <w:bodyDiv w:val="1"/>
      <w:marLeft w:val="0"/>
      <w:marRight w:val="0"/>
      <w:marTop w:val="0"/>
      <w:marBottom w:val="0"/>
      <w:divBdr>
        <w:top w:val="none" w:sz="0" w:space="0" w:color="auto"/>
        <w:left w:val="none" w:sz="0" w:space="0" w:color="auto"/>
        <w:bottom w:val="none" w:sz="0" w:space="0" w:color="auto"/>
        <w:right w:val="none" w:sz="0" w:space="0" w:color="auto"/>
      </w:divBdr>
    </w:div>
    <w:div w:id="555698228">
      <w:bodyDiv w:val="1"/>
      <w:marLeft w:val="0"/>
      <w:marRight w:val="0"/>
      <w:marTop w:val="0"/>
      <w:marBottom w:val="0"/>
      <w:divBdr>
        <w:top w:val="none" w:sz="0" w:space="0" w:color="auto"/>
        <w:left w:val="none" w:sz="0" w:space="0" w:color="auto"/>
        <w:bottom w:val="none" w:sz="0" w:space="0" w:color="auto"/>
        <w:right w:val="none" w:sz="0" w:space="0" w:color="auto"/>
      </w:divBdr>
    </w:div>
    <w:div w:id="559176418">
      <w:bodyDiv w:val="1"/>
      <w:marLeft w:val="0"/>
      <w:marRight w:val="0"/>
      <w:marTop w:val="0"/>
      <w:marBottom w:val="0"/>
      <w:divBdr>
        <w:top w:val="none" w:sz="0" w:space="0" w:color="auto"/>
        <w:left w:val="none" w:sz="0" w:space="0" w:color="auto"/>
        <w:bottom w:val="none" w:sz="0" w:space="0" w:color="auto"/>
        <w:right w:val="none" w:sz="0" w:space="0" w:color="auto"/>
      </w:divBdr>
    </w:div>
    <w:div w:id="566721862">
      <w:bodyDiv w:val="1"/>
      <w:marLeft w:val="0"/>
      <w:marRight w:val="0"/>
      <w:marTop w:val="0"/>
      <w:marBottom w:val="0"/>
      <w:divBdr>
        <w:top w:val="none" w:sz="0" w:space="0" w:color="auto"/>
        <w:left w:val="none" w:sz="0" w:space="0" w:color="auto"/>
        <w:bottom w:val="none" w:sz="0" w:space="0" w:color="auto"/>
        <w:right w:val="none" w:sz="0" w:space="0" w:color="auto"/>
      </w:divBdr>
    </w:div>
    <w:div w:id="586499123">
      <w:bodyDiv w:val="1"/>
      <w:marLeft w:val="0"/>
      <w:marRight w:val="0"/>
      <w:marTop w:val="0"/>
      <w:marBottom w:val="0"/>
      <w:divBdr>
        <w:top w:val="none" w:sz="0" w:space="0" w:color="auto"/>
        <w:left w:val="none" w:sz="0" w:space="0" w:color="auto"/>
        <w:bottom w:val="none" w:sz="0" w:space="0" w:color="auto"/>
        <w:right w:val="none" w:sz="0" w:space="0" w:color="auto"/>
      </w:divBdr>
      <w:divsChild>
        <w:div w:id="347026893">
          <w:marLeft w:val="0"/>
          <w:marRight w:val="0"/>
          <w:marTop w:val="0"/>
          <w:marBottom w:val="0"/>
          <w:divBdr>
            <w:top w:val="none" w:sz="0" w:space="0" w:color="auto"/>
            <w:left w:val="none" w:sz="0" w:space="0" w:color="auto"/>
            <w:bottom w:val="none" w:sz="0" w:space="0" w:color="auto"/>
            <w:right w:val="none" w:sz="0" w:space="0" w:color="auto"/>
          </w:divBdr>
        </w:div>
        <w:div w:id="458497255">
          <w:marLeft w:val="0"/>
          <w:marRight w:val="0"/>
          <w:marTop w:val="0"/>
          <w:marBottom w:val="0"/>
          <w:divBdr>
            <w:top w:val="none" w:sz="0" w:space="0" w:color="auto"/>
            <w:left w:val="none" w:sz="0" w:space="0" w:color="auto"/>
            <w:bottom w:val="none" w:sz="0" w:space="0" w:color="auto"/>
            <w:right w:val="none" w:sz="0" w:space="0" w:color="auto"/>
          </w:divBdr>
        </w:div>
        <w:div w:id="506748111">
          <w:marLeft w:val="0"/>
          <w:marRight w:val="0"/>
          <w:marTop w:val="0"/>
          <w:marBottom w:val="0"/>
          <w:divBdr>
            <w:top w:val="none" w:sz="0" w:space="0" w:color="auto"/>
            <w:left w:val="none" w:sz="0" w:space="0" w:color="auto"/>
            <w:bottom w:val="none" w:sz="0" w:space="0" w:color="auto"/>
            <w:right w:val="none" w:sz="0" w:space="0" w:color="auto"/>
          </w:divBdr>
        </w:div>
        <w:div w:id="1810632355">
          <w:marLeft w:val="0"/>
          <w:marRight w:val="0"/>
          <w:marTop w:val="0"/>
          <w:marBottom w:val="0"/>
          <w:divBdr>
            <w:top w:val="none" w:sz="0" w:space="0" w:color="auto"/>
            <w:left w:val="none" w:sz="0" w:space="0" w:color="auto"/>
            <w:bottom w:val="none" w:sz="0" w:space="0" w:color="auto"/>
            <w:right w:val="none" w:sz="0" w:space="0" w:color="auto"/>
          </w:divBdr>
        </w:div>
      </w:divsChild>
    </w:div>
    <w:div w:id="595400919">
      <w:bodyDiv w:val="1"/>
      <w:marLeft w:val="0"/>
      <w:marRight w:val="0"/>
      <w:marTop w:val="0"/>
      <w:marBottom w:val="0"/>
      <w:divBdr>
        <w:top w:val="none" w:sz="0" w:space="0" w:color="auto"/>
        <w:left w:val="none" w:sz="0" w:space="0" w:color="auto"/>
        <w:bottom w:val="none" w:sz="0" w:space="0" w:color="auto"/>
        <w:right w:val="none" w:sz="0" w:space="0" w:color="auto"/>
      </w:divBdr>
    </w:div>
    <w:div w:id="595408336">
      <w:bodyDiv w:val="1"/>
      <w:marLeft w:val="0"/>
      <w:marRight w:val="0"/>
      <w:marTop w:val="0"/>
      <w:marBottom w:val="0"/>
      <w:divBdr>
        <w:top w:val="none" w:sz="0" w:space="0" w:color="auto"/>
        <w:left w:val="none" w:sz="0" w:space="0" w:color="auto"/>
        <w:bottom w:val="none" w:sz="0" w:space="0" w:color="auto"/>
        <w:right w:val="none" w:sz="0" w:space="0" w:color="auto"/>
      </w:divBdr>
    </w:div>
    <w:div w:id="595790792">
      <w:bodyDiv w:val="1"/>
      <w:marLeft w:val="0"/>
      <w:marRight w:val="0"/>
      <w:marTop w:val="0"/>
      <w:marBottom w:val="0"/>
      <w:divBdr>
        <w:top w:val="none" w:sz="0" w:space="0" w:color="auto"/>
        <w:left w:val="none" w:sz="0" w:space="0" w:color="auto"/>
        <w:bottom w:val="none" w:sz="0" w:space="0" w:color="auto"/>
        <w:right w:val="none" w:sz="0" w:space="0" w:color="auto"/>
      </w:divBdr>
    </w:div>
    <w:div w:id="620306132">
      <w:bodyDiv w:val="1"/>
      <w:marLeft w:val="0"/>
      <w:marRight w:val="0"/>
      <w:marTop w:val="0"/>
      <w:marBottom w:val="0"/>
      <w:divBdr>
        <w:top w:val="none" w:sz="0" w:space="0" w:color="auto"/>
        <w:left w:val="none" w:sz="0" w:space="0" w:color="auto"/>
        <w:bottom w:val="none" w:sz="0" w:space="0" w:color="auto"/>
        <w:right w:val="none" w:sz="0" w:space="0" w:color="auto"/>
      </w:divBdr>
    </w:div>
    <w:div w:id="626088842">
      <w:bodyDiv w:val="1"/>
      <w:marLeft w:val="0"/>
      <w:marRight w:val="0"/>
      <w:marTop w:val="0"/>
      <w:marBottom w:val="0"/>
      <w:divBdr>
        <w:top w:val="none" w:sz="0" w:space="0" w:color="auto"/>
        <w:left w:val="none" w:sz="0" w:space="0" w:color="auto"/>
        <w:bottom w:val="none" w:sz="0" w:space="0" w:color="auto"/>
        <w:right w:val="none" w:sz="0" w:space="0" w:color="auto"/>
      </w:divBdr>
    </w:div>
    <w:div w:id="648091812">
      <w:bodyDiv w:val="1"/>
      <w:marLeft w:val="0"/>
      <w:marRight w:val="0"/>
      <w:marTop w:val="0"/>
      <w:marBottom w:val="0"/>
      <w:divBdr>
        <w:top w:val="none" w:sz="0" w:space="0" w:color="auto"/>
        <w:left w:val="none" w:sz="0" w:space="0" w:color="auto"/>
        <w:bottom w:val="none" w:sz="0" w:space="0" w:color="auto"/>
        <w:right w:val="none" w:sz="0" w:space="0" w:color="auto"/>
      </w:divBdr>
    </w:div>
    <w:div w:id="673337715">
      <w:bodyDiv w:val="1"/>
      <w:marLeft w:val="0"/>
      <w:marRight w:val="0"/>
      <w:marTop w:val="0"/>
      <w:marBottom w:val="0"/>
      <w:divBdr>
        <w:top w:val="none" w:sz="0" w:space="0" w:color="auto"/>
        <w:left w:val="none" w:sz="0" w:space="0" w:color="auto"/>
        <w:bottom w:val="none" w:sz="0" w:space="0" w:color="auto"/>
        <w:right w:val="none" w:sz="0" w:space="0" w:color="auto"/>
      </w:divBdr>
      <w:divsChild>
        <w:div w:id="110129163">
          <w:marLeft w:val="0"/>
          <w:marRight w:val="0"/>
          <w:marTop w:val="0"/>
          <w:marBottom w:val="0"/>
          <w:divBdr>
            <w:top w:val="none" w:sz="0" w:space="0" w:color="auto"/>
            <w:left w:val="none" w:sz="0" w:space="0" w:color="auto"/>
            <w:bottom w:val="none" w:sz="0" w:space="0" w:color="auto"/>
            <w:right w:val="none" w:sz="0" w:space="0" w:color="auto"/>
          </w:divBdr>
        </w:div>
        <w:div w:id="117064725">
          <w:marLeft w:val="0"/>
          <w:marRight w:val="0"/>
          <w:marTop w:val="0"/>
          <w:marBottom w:val="0"/>
          <w:divBdr>
            <w:top w:val="none" w:sz="0" w:space="0" w:color="auto"/>
            <w:left w:val="none" w:sz="0" w:space="0" w:color="auto"/>
            <w:bottom w:val="none" w:sz="0" w:space="0" w:color="auto"/>
            <w:right w:val="none" w:sz="0" w:space="0" w:color="auto"/>
          </w:divBdr>
        </w:div>
        <w:div w:id="253590967">
          <w:marLeft w:val="0"/>
          <w:marRight w:val="0"/>
          <w:marTop w:val="0"/>
          <w:marBottom w:val="0"/>
          <w:divBdr>
            <w:top w:val="none" w:sz="0" w:space="0" w:color="auto"/>
            <w:left w:val="none" w:sz="0" w:space="0" w:color="auto"/>
            <w:bottom w:val="none" w:sz="0" w:space="0" w:color="auto"/>
            <w:right w:val="none" w:sz="0" w:space="0" w:color="auto"/>
          </w:divBdr>
        </w:div>
        <w:div w:id="624432602">
          <w:marLeft w:val="0"/>
          <w:marRight w:val="0"/>
          <w:marTop w:val="0"/>
          <w:marBottom w:val="0"/>
          <w:divBdr>
            <w:top w:val="none" w:sz="0" w:space="0" w:color="auto"/>
            <w:left w:val="none" w:sz="0" w:space="0" w:color="auto"/>
            <w:bottom w:val="none" w:sz="0" w:space="0" w:color="auto"/>
            <w:right w:val="none" w:sz="0" w:space="0" w:color="auto"/>
          </w:divBdr>
        </w:div>
        <w:div w:id="1726640397">
          <w:marLeft w:val="0"/>
          <w:marRight w:val="0"/>
          <w:marTop w:val="0"/>
          <w:marBottom w:val="0"/>
          <w:divBdr>
            <w:top w:val="none" w:sz="0" w:space="0" w:color="auto"/>
            <w:left w:val="none" w:sz="0" w:space="0" w:color="auto"/>
            <w:bottom w:val="none" w:sz="0" w:space="0" w:color="auto"/>
            <w:right w:val="none" w:sz="0" w:space="0" w:color="auto"/>
          </w:divBdr>
        </w:div>
        <w:div w:id="1906839207">
          <w:marLeft w:val="0"/>
          <w:marRight w:val="0"/>
          <w:marTop w:val="0"/>
          <w:marBottom w:val="0"/>
          <w:divBdr>
            <w:top w:val="none" w:sz="0" w:space="0" w:color="auto"/>
            <w:left w:val="none" w:sz="0" w:space="0" w:color="auto"/>
            <w:bottom w:val="none" w:sz="0" w:space="0" w:color="auto"/>
            <w:right w:val="none" w:sz="0" w:space="0" w:color="auto"/>
          </w:divBdr>
        </w:div>
        <w:div w:id="2024820431">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sChild>
        <w:div w:id="1212569610">
          <w:marLeft w:val="0"/>
          <w:marRight w:val="0"/>
          <w:marTop w:val="0"/>
          <w:marBottom w:val="0"/>
          <w:divBdr>
            <w:top w:val="none" w:sz="0" w:space="0" w:color="auto"/>
            <w:left w:val="none" w:sz="0" w:space="0" w:color="auto"/>
            <w:bottom w:val="none" w:sz="0" w:space="0" w:color="auto"/>
            <w:right w:val="none" w:sz="0" w:space="0" w:color="auto"/>
          </w:divBdr>
          <w:divsChild>
            <w:div w:id="2052653755">
              <w:marLeft w:val="0"/>
              <w:marRight w:val="0"/>
              <w:marTop w:val="0"/>
              <w:marBottom w:val="0"/>
              <w:divBdr>
                <w:top w:val="none" w:sz="0" w:space="0" w:color="auto"/>
                <w:left w:val="none" w:sz="0" w:space="0" w:color="auto"/>
                <w:bottom w:val="none" w:sz="0" w:space="0" w:color="auto"/>
                <w:right w:val="none" w:sz="0" w:space="0" w:color="auto"/>
              </w:divBdr>
              <w:divsChild>
                <w:div w:id="1947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00777">
      <w:bodyDiv w:val="1"/>
      <w:marLeft w:val="0"/>
      <w:marRight w:val="0"/>
      <w:marTop w:val="0"/>
      <w:marBottom w:val="0"/>
      <w:divBdr>
        <w:top w:val="none" w:sz="0" w:space="0" w:color="auto"/>
        <w:left w:val="none" w:sz="0" w:space="0" w:color="auto"/>
        <w:bottom w:val="none" w:sz="0" w:space="0" w:color="auto"/>
        <w:right w:val="none" w:sz="0" w:space="0" w:color="auto"/>
      </w:divBdr>
    </w:div>
    <w:div w:id="686251140">
      <w:bodyDiv w:val="1"/>
      <w:marLeft w:val="0"/>
      <w:marRight w:val="0"/>
      <w:marTop w:val="0"/>
      <w:marBottom w:val="0"/>
      <w:divBdr>
        <w:top w:val="none" w:sz="0" w:space="0" w:color="auto"/>
        <w:left w:val="none" w:sz="0" w:space="0" w:color="auto"/>
        <w:bottom w:val="none" w:sz="0" w:space="0" w:color="auto"/>
        <w:right w:val="none" w:sz="0" w:space="0" w:color="auto"/>
      </w:divBdr>
    </w:div>
    <w:div w:id="708148824">
      <w:bodyDiv w:val="1"/>
      <w:marLeft w:val="0"/>
      <w:marRight w:val="0"/>
      <w:marTop w:val="0"/>
      <w:marBottom w:val="0"/>
      <w:divBdr>
        <w:top w:val="none" w:sz="0" w:space="0" w:color="auto"/>
        <w:left w:val="none" w:sz="0" w:space="0" w:color="auto"/>
        <w:bottom w:val="none" w:sz="0" w:space="0" w:color="auto"/>
        <w:right w:val="none" w:sz="0" w:space="0" w:color="auto"/>
      </w:divBdr>
    </w:div>
    <w:div w:id="728462822">
      <w:bodyDiv w:val="1"/>
      <w:marLeft w:val="0"/>
      <w:marRight w:val="0"/>
      <w:marTop w:val="0"/>
      <w:marBottom w:val="0"/>
      <w:divBdr>
        <w:top w:val="none" w:sz="0" w:space="0" w:color="auto"/>
        <w:left w:val="none" w:sz="0" w:space="0" w:color="auto"/>
        <w:bottom w:val="none" w:sz="0" w:space="0" w:color="auto"/>
        <w:right w:val="none" w:sz="0" w:space="0" w:color="auto"/>
      </w:divBdr>
    </w:div>
    <w:div w:id="735399428">
      <w:bodyDiv w:val="1"/>
      <w:marLeft w:val="0"/>
      <w:marRight w:val="0"/>
      <w:marTop w:val="0"/>
      <w:marBottom w:val="0"/>
      <w:divBdr>
        <w:top w:val="none" w:sz="0" w:space="0" w:color="auto"/>
        <w:left w:val="none" w:sz="0" w:space="0" w:color="auto"/>
        <w:bottom w:val="none" w:sz="0" w:space="0" w:color="auto"/>
        <w:right w:val="none" w:sz="0" w:space="0" w:color="auto"/>
      </w:divBdr>
    </w:div>
    <w:div w:id="748769112">
      <w:bodyDiv w:val="1"/>
      <w:marLeft w:val="0"/>
      <w:marRight w:val="0"/>
      <w:marTop w:val="0"/>
      <w:marBottom w:val="0"/>
      <w:divBdr>
        <w:top w:val="none" w:sz="0" w:space="0" w:color="auto"/>
        <w:left w:val="none" w:sz="0" w:space="0" w:color="auto"/>
        <w:bottom w:val="none" w:sz="0" w:space="0" w:color="auto"/>
        <w:right w:val="none" w:sz="0" w:space="0" w:color="auto"/>
      </w:divBdr>
    </w:div>
    <w:div w:id="819729818">
      <w:bodyDiv w:val="1"/>
      <w:marLeft w:val="0"/>
      <w:marRight w:val="0"/>
      <w:marTop w:val="0"/>
      <w:marBottom w:val="0"/>
      <w:divBdr>
        <w:top w:val="none" w:sz="0" w:space="0" w:color="auto"/>
        <w:left w:val="none" w:sz="0" w:space="0" w:color="auto"/>
        <w:bottom w:val="none" w:sz="0" w:space="0" w:color="auto"/>
        <w:right w:val="none" w:sz="0" w:space="0" w:color="auto"/>
      </w:divBdr>
    </w:div>
    <w:div w:id="861477210">
      <w:bodyDiv w:val="1"/>
      <w:marLeft w:val="0"/>
      <w:marRight w:val="0"/>
      <w:marTop w:val="0"/>
      <w:marBottom w:val="0"/>
      <w:divBdr>
        <w:top w:val="none" w:sz="0" w:space="0" w:color="auto"/>
        <w:left w:val="none" w:sz="0" w:space="0" w:color="auto"/>
        <w:bottom w:val="none" w:sz="0" w:space="0" w:color="auto"/>
        <w:right w:val="none" w:sz="0" w:space="0" w:color="auto"/>
      </w:divBdr>
    </w:div>
    <w:div w:id="869149207">
      <w:bodyDiv w:val="1"/>
      <w:marLeft w:val="0"/>
      <w:marRight w:val="0"/>
      <w:marTop w:val="0"/>
      <w:marBottom w:val="0"/>
      <w:divBdr>
        <w:top w:val="none" w:sz="0" w:space="0" w:color="auto"/>
        <w:left w:val="none" w:sz="0" w:space="0" w:color="auto"/>
        <w:bottom w:val="none" w:sz="0" w:space="0" w:color="auto"/>
        <w:right w:val="none" w:sz="0" w:space="0" w:color="auto"/>
      </w:divBdr>
      <w:divsChild>
        <w:div w:id="9721472">
          <w:marLeft w:val="0"/>
          <w:marRight w:val="0"/>
          <w:marTop w:val="0"/>
          <w:marBottom w:val="0"/>
          <w:divBdr>
            <w:top w:val="none" w:sz="0" w:space="0" w:color="auto"/>
            <w:left w:val="none" w:sz="0" w:space="0" w:color="auto"/>
            <w:bottom w:val="none" w:sz="0" w:space="0" w:color="auto"/>
            <w:right w:val="none" w:sz="0" w:space="0" w:color="auto"/>
          </w:divBdr>
        </w:div>
        <w:div w:id="13263727">
          <w:marLeft w:val="0"/>
          <w:marRight w:val="0"/>
          <w:marTop w:val="0"/>
          <w:marBottom w:val="0"/>
          <w:divBdr>
            <w:top w:val="none" w:sz="0" w:space="0" w:color="auto"/>
            <w:left w:val="none" w:sz="0" w:space="0" w:color="auto"/>
            <w:bottom w:val="none" w:sz="0" w:space="0" w:color="auto"/>
            <w:right w:val="none" w:sz="0" w:space="0" w:color="auto"/>
          </w:divBdr>
        </w:div>
        <w:div w:id="22902082">
          <w:marLeft w:val="0"/>
          <w:marRight w:val="0"/>
          <w:marTop w:val="0"/>
          <w:marBottom w:val="0"/>
          <w:divBdr>
            <w:top w:val="none" w:sz="0" w:space="0" w:color="auto"/>
            <w:left w:val="none" w:sz="0" w:space="0" w:color="auto"/>
            <w:bottom w:val="none" w:sz="0" w:space="0" w:color="auto"/>
            <w:right w:val="none" w:sz="0" w:space="0" w:color="auto"/>
          </w:divBdr>
        </w:div>
        <w:div w:id="105201716">
          <w:marLeft w:val="0"/>
          <w:marRight w:val="0"/>
          <w:marTop w:val="0"/>
          <w:marBottom w:val="0"/>
          <w:divBdr>
            <w:top w:val="none" w:sz="0" w:space="0" w:color="auto"/>
            <w:left w:val="none" w:sz="0" w:space="0" w:color="auto"/>
            <w:bottom w:val="none" w:sz="0" w:space="0" w:color="auto"/>
            <w:right w:val="none" w:sz="0" w:space="0" w:color="auto"/>
          </w:divBdr>
        </w:div>
        <w:div w:id="133958763">
          <w:marLeft w:val="0"/>
          <w:marRight w:val="0"/>
          <w:marTop w:val="0"/>
          <w:marBottom w:val="0"/>
          <w:divBdr>
            <w:top w:val="none" w:sz="0" w:space="0" w:color="auto"/>
            <w:left w:val="none" w:sz="0" w:space="0" w:color="auto"/>
            <w:bottom w:val="none" w:sz="0" w:space="0" w:color="auto"/>
            <w:right w:val="none" w:sz="0" w:space="0" w:color="auto"/>
          </w:divBdr>
        </w:div>
        <w:div w:id="197284624">
          <w:marLeft w:val="0"/>
          <w:marRight w:val="0"/>
          <w:marTop w:val="0"/>
          <w:marBottom w:val="0"/>
          <w:divBdr>
            <w:top w:val="none" w:sz="0" w:space="0" w:color="auto"/>
            <w:left w:val="none" w:sz="0" w:space="0" w:color="auto"/>
            <w:bottom w:val="none" w:sz="0" w:space="0" w:color="auto"/>
            <w:right w:val="none" w:sz="0" w:space="0" w:color="auto"/>
          </w:divBdr>
        </w:div>
        <w:div w:id="217009751">
          <w:marLeft w:val="0"/>
          <w:marRight w:val="0"/>
          <w:marTop w:val="0"/>
          <w:marBottom w:val="0"/>
          <w:divBdr>
            <w:top w:val="none" w:sz="0" w:space="0" w:color="auto"/>
            <w:left w:val="none" w:sz="0" w:space="0" w:color="auto"/>
            <w:bottom w:val="none" w:sz="0" w:space="0" w:color="auto"/>
            <w:right w:val="none" w:sz="0" w:space="0" w:color="auto"/>
          </w:divBdr>
        </w:div>
        <w:div w:id="222524997">
          <w:marLeft w:val="0"/>
          <w:marRight w:val="0"/>
          <w:marTop w:val="0"/>
          <w:marBottom w:val="0"/>
          <w:divBdr>
            <w:top w:val="none" w:sz="0" w:space="0" w:color="auto"/>
            <w:left w:val="none" w:sz="0" w:space="0" w:color="auto"/>
            <w:bottom w:val="none" w:sz="0" w:space="0" w:color="auto"/>
            <w:right w:val="none" w:sz="0" w:space="0" w:color="auto"/>
          </w:divBdr>
        </w:div>
        <w:div w:id="224683068">
          <w:marLeft w:val="0"/>
          <w:marRight w:val="0"/>
          <w:marTop w:val="0"/>
          <w:marBottom w:val="0"/>
          <w:divBdr>
            <w:top w:val="none" w:sz="0" w:space="0" w:color="auto"/>
            <w:left w:val="none" w:sz="0" w:space="0" w:color="auto"/>
            <w:bottom w:val="none" w:sz="0" w:space="0" w:color="auto"/>
            <w:right w:val="none" w:sz="0" w:space="0" w:color="auto"/>
          </w:divBdr>
        </w:div>
        <w:div w:id="230969175">
          <w:marLeft w:val="0"/>
          <w:marRight w:val="0"/>
          <w:marTop w:val="0"/>
          <w:marBottom w:val="0"/>
          <w:divBdr>
            <w:top w:val="none" w:sz="0" w:space="0" w:color="auto"/>
            <w:left w:val="none" w:sz="0" w:space="0" w:color="auto"/>
            <w:bottom w:val="none" w:sz="0" w:space="0" w:color="auto"/>
            <w:right w:val="none" w:sz="0" w:space="0" w:color="auto"/>
          </w:divBdr>
        </w:div>
        <w:div w:id="387657128">
          <w:marLeft w:val="0"/>
          <w:marRight w:val="0"/>
          <w:marTop w:val="0"/>
          <w:marBottom w:val="0"/>
          <w:divBdr>
            <w:top w:val="none" w:sz="0" w:space="0" w:color="auto"/>
            <w:left w:val="none" w:sz="0" w:space="0" w:color="auto"/>
            <w:bottom w:val="none" w:sz="0" w:space="0" w:color="auto"/>
            <w:right w:val="none" w:sz="0" w:space="0" w:color="auto"/>
          </w:divBdr>
        </w:div>
        <w:div w:id="394818121">
          <w:marLeft w:val="0"/>
          <w:marRight w:val="0"/>
          <w:marTop w:val="0"/>
          <w:marBottom w:val="0"/>
          <w:divBdr>
            <w:top w:val="none" w:sz="0" w:space="0" w:color="auto"/>
            <w:left w:val="none" w:sz="0" w:space="0" w:color="auto"/>
            <w:bottom w:val="none" w:sz="0" w:space="0" w:color="auto"/>
            <w:right w:val="none" w:sz="0" w:space="0" w:color="auto"/>
          </w:divBdr>
        </w:div>
        <w:div w:id="420571397">
          <w:marLeft w:val="0"/>
          <w:marRight w:val="0"/>
          <w:marTop w:val="0"/>
          <w:marBottom w:val="0"/>
          <w:divBdr>
            <w:top w:val="none" w:sz="0" w:space="0" w:color="auto"/>
            <w:left w:val="none" w:sz="0" w:space="0" w:color="auto"/>
            <w:bottom w:val="none" w:sz="0" w:space="0" w:color="auto"/>
            <w:right w:val="none" w:sz="0" w:space="0" w:color="auto"/>
          </w:divBdr>
        </w:div>
        <w:div w:id="540283665">
          <w:marLeft w:val="0"/>
          <w:marRight w:val="0"/>
          <w:marTop w:val="0"/>
          <w:marBottom w:val="0"/>
          <w:divBdr>
            <w:top w:val="none" w:sz="0" w:space="0" w:color="auto"/>
            <w:left w:val="none" w:sz="0" w:space="0" w:color="auto"/>
            <w:bottom w:val="none" w:sz="0" w:space="0" w:color="auto"/>
            <w:right w:val="none" w:sz="0" w:space="0" w:color="auto"/>
          </w:divBdr>
        </w:div>
        <w:div w:id="548877223">
          <w:marLeft w:val="0"/>
          <w:marRight w:val="0"/>
          <w:marTop w:val="0"/>
          <w:marBottom w:val="0"/>
          <w:divBdr>
            <w:top w:val="none" w:sz="0" w:space="0" w:color="auto"/>
            <w:left w:val="none" w:sz="0" w:space="0" w:color="auto"/>
            <w:bottom w:val="none" w:sz="0" w:space="0" w:color="auto"/>
            <w:right w:val="none" w:sz="0" w:space="0" w:color="auto"/>
          </w:divBdr>
        </w:div>
        <w:div w:id="656495474">
          <w:marLeft w:val="0"/>
          <w:marRight w:val="0"/>
          <w:marTop w:val="0"/>
          <w:marBottom w:val="0"/>
          <w:divBdr>
            <w:top w:val="none" w:sz="0" w:space="0" w:color="auto"/>
            <w:left w:val="none" w:sz="0" w:space="0" w:color="auto"/>
            <w:bottom w:val="none" w:sz="0" w:space="0" w:color="auto"/>
            <w:right w:val="none" w:sz="0" w:space="0" w:color="auto"/>
          </w:divBdr>
        </w:div>
        <w:div w:id="729811479">
          <w:marLeft w:val="0"/>
          <w:marRight w:val="0"/>
          <w:marTop w:val="0"/>
          <w:marBottom w:val="0"/>
          <w:divBdr>
            <w:top w:val="none" w:sz="0" w:space="0" w:color="auto"/>
            <w:left w:val="none" w:sz="0" w:space="0" w:color="auto"/>
            <w:bottom w:val="none" w:sz="0" w:space="0" w:color="auto"/>
            <w:right w:val="none" w:sz="0" w:space="0" w:color="auto"/>
          </w:divBdr>
        </w:div>
        <w:div w:id="735394142">
          <w:marLeft w:val="0"/>
          <w:marRight w:val="0"/>
          <w:marTop w:val="0"/>
          <w:marBottom w:val="0"/>
          <w:divBdr>
            <w:top w:val="none" w:sz="0" w:space="0" w:color="auto"/>
            <w:left w:val="none" w:sz="0" w:space="0" w:color="auto"/>
            <w:bottom w:val="none" w:sz="0" w:space="0" w:color="auto"/>
            <w:right w:val="none" w:sz="0" w:space="0" w:color="auto"/>
          </w:divBdr>
        </w:div>
        <w:div w:id="746001622">
          <w:marLeft w:val="0"/>
          <w:marRight w:val="0"/>
          <w:marTop w:val="0"/>
          <w:marBottom w:val="0"/>
          <w:divBdr>
            <w:top w:val="none" w:sz="0" w:space="0" w:color="auto"/>
            <w:left w:val="none" w:sz="0" w:space="0" w:color="auto"/>
            <w:bottom w:val="none" w:sz="0" w:space="0" w:color="auto"/>
            <w:right w:val="none" w:sz="0" w:space="0" w:color="auto"/>
          </w:divBdr>
        </w:div>
        <w:div w:id="746342762">
          <w:marLeft w:val="0"/>
          <w:marRight w:val="0"/>
          <w:marTop w:val="0"/>
          <w:marBottom w:val="0"/>
          <w:divBdr>
            <w:top w:val="none" w:sz="0" w:space="0" w:color="auto"/>
            <w:left w:val="none" w:sz="0" w:space="0" w:color="auto"/>
            <w:bottom w:val="none" w:sz="0" w:space="0" w:color="auto"/>
            <w:right w:val="none" w:sz="0" w:space="0" w:color="auto"/>
          </w:divBdr>
        </w:div>
        <w:div w:id="832260827">
          <w:marLeft w:val="0"/>
          <w:marRight w:val="0"/>
          <w:marTop w:val="0"/>
          <w:marBottom w:val="0"/>
          <w:divBdr>
            <w:top w:val="none" w:sz="0" w:space="0" w:color="auto"/>
            <w:left w:val="none" w:sz="0" w:space="0" w:color="auto"/>
            <w:bottom w:val="none" w:sz="0" w:space="0" w:color="auto"/>
            <w:right w:val="none" w:sz="0" w:space="0" w:color="auto"/>
          </w:divBdr>
        </w:div>
        <w:div w:id="886184098">
          <w:marLeft w:val="0"/>
          <w:marRight w:val="0"/>
          <w:marTop w:val="0"/>
          <w:marBottom w:val="0"/>
          <w:divBdr>
            <w:top w:val="none" w:sz="0" w:space="0" w:color="auto"/>
            <w:left w:val="none" w:sz="0" w:space="0" w:color="auto"/>
            <w:bottom w:val="none" w:sz="0" w:space="0" w:color="auto"/>
            <w:right w:val="none" w:sz="0" w:space="0" w:color="auto"/>
          </w:divBdr>
        </w:div>
        <w:div w:id="963001806">
          <w:marLeft w:val="0"/>
          <w:marRight w:val="0"/>
          <w:marTop w:val="0"/>
          <w:marBottom w:val="0"/>
          <w:divBdr>
            <w:top w:val="none" w:sz="0" w:space="0" w:color="auto"/>
            <w:left w:val="none" w:sz="0" w:space="0" w:color="auto"/>
            <w:bottom w:val="none" w:sz="0" w:space="0" w:color="auto"/>
            <w:right w:val="none" w:sz="0" w:space="0" w:color="auto"/>
          </w:divBdr>
        </w:div>
        <w:div w:id="963584630">
          <w:marLeft w:val="0"/>
          <w:marRight w:val="0"/>
          <w:marTop w:val="0"/>
          <w:marBottom w:val="0"/>
          <w:divBdr>
            <w:top w:val="none" w:sz="0" w:space="0" w:color="auto"/>
            <w:left w:val="none" w:sz="0" w:space="0" w:color="auto"/>
            <w:bottom w:val="none" w:sz="0" w:space="0" w:color="auto"/>
            <w:right w:val="none" w:sz="0" w:space="0" w:color="auto"/>
          </w:divBdr>
        </w:div>
        <w:div w:id="964315120">
          <w:marLeft w:val="0"/>
          <w:marRight w:val="0"/>
          <w:marTop w:val="0"/>
          <w:marBottom w:val="0"/>
          <w:divBdr>
            <w:top w:val="none" w:sz="0" w:space="0" w:color="auto"/>
            <w:left w:val="none" w:sz="0" w:space="0" w:color="auto"/>
            <w:bottom w:val="none" w:sz="0" w:space="0" w:color="auto"/>
            <w:right w:val="none" w:sz="0" w:space="0" w:color="auto"/>
          </w:divBdr>
        </w:div>
        <w:div w:id="1019353587">
          <w:marLeft w:val="0"/>
          <w:marRight w:val="0"/>
          <w:marTop w:val="0"/>
          <w:marBottom w:val="0"/>
          <w:divBdr>
            <w:top w:val="none" w:sz="0" w:space="0" w:color="auto"/>
            <w:left w:val="none" w:sz="0" w:space="0" w:color="auto"/>
            <w:bottom w:val="none" w:sz="0" w:space="0" w:color="auto"/>
            <w:right w:val="none" w:sz="0" w:space="0" w:color="auto"/>
          </w:divBdr>
        </w:div>
        <w:div w:id="1179928948">
          <w:marLeft w:val="0"/>
          <w:marRight w:val="0"/>
          <w:marTop w:val="0"/>
          <w:marBottom w:val="0"/>
          <w:divBdr>
            <w:top w:val="none" w:sz="0" w:space="0" w:color="auto"/>
            <w:left w:val="none" w:sz="0" w:space="0" w:color="auto"/>
            <w:bottom w:val="none" w:sz="0" w:space="0" w:color="auto"/>
            <w:right w:val="none" w:sz="0" w:space="0" w:color="auto"/>
          </w:divBdr>
        </w:div>
        <w:div w:id="1289584196">
          <w:marLeft w:val="0"/>
          <w:marRight w:val="0"/>
          <w:marTop w:val="0"/>
          <w:marBottom w:val="0"/>
          <w:divBdr>
            <w:top w:val="none" w:sz="0" w:space="0" w:color="auto"/>
            <w:left w:val="none" w:sz="0" w:space="0" w:color="auto"/>
            <w:bottom w:val="none" w:sz="0" w:space="0" w:color="auto"/>
            <w:right w:val="none" w:sz="0" w:space="0" w:color="auto"/>
          </w:divBdr>
        </w:div>
        <w:div w:id="1338193860">
          <w:marLeft w:val="0"/>
          <w:marRight w:val="0"/>
          <w:marTop w:val="0"/>
          <w:marBottom w:val="0"/>
          <w:divBdr>
            <w:top w:val="none" w:sz="0" w:space="0" w:color="auto"/>
            <w:left w:val="none" w:sz="0" w:space="0" w:color="auto"/>
            <w:bottom w:val="none" w:sz="0" w:space="0" w:color="auto"/>
            <w:right w:val="none" w:sz="0" w:space="0" w:color="auto"/>
          </w:divBdr>
        </w:div>
        <w:div w:id="1366324920">
          <w:marLeft w:val="0"/>
          <w:marRight w:val="0"/>
          <w:marTop w:val="0"/>
          <w:marBottom w:val="0"/>
          <w:divBdr>
            <w:top w:val="none" w:sz="0" w:space="0" w:color="auto"/>
            <w:left w:val="none" w:sz="0" w:space="0" w:color="auto"/>
            <w:bottom w:val="none" w:sz="0" w:space="0" w:color="auto"/>
            <w:right w:val="none" w:sz="0" w:space="0" w:color="auto"/>
          </w:divBdr>
        </w:div>
        <w:div w:id="1419518820">
          <w:marLeft w:val="0"/>
          <w:marRight w:val="0"/>
          <w:marTop w:val="0"/>
          <w:marBottom w:val="0"/>
          <w:divBdr>
            <w:top w:val="none" w:sz="0" w:space="0" w:color="auto"/>
            <w:left w:val="none" w:sz="0" w:space="0" w:color="auto"/>
            <w:bottom w:val="none" w:sz="0" w:space="0" w:color="auto"/>
            <w:right w:val="none" w:sz="0" w:space="0" w:color="auto"/>
          </w:divBdr>
        </w:div>
        <w:div w:id="1448231542">
          <w:marLeft w:val="0"/>
          <w:marRight w:val="0"/>
          <w:marTop w:val="0"/>
          <w:marBottom w:val="0"/>
          <w:divBdr>
            <w:top w:val="none" w:sz="0" w:space="0" w:color="auto"/>
            <w:left w:val="none" w:sz="0" w:space="0" w:color="auto"/>
            <w:bottom w:val="none" w:sz="0" w:space="0" w:color="auto"/>
            <w:right w:val="none" w:sz="0" w:space="0" w:color="auto"/>
          </w:divBdr>
        </w:div>
        <w:div w:id="1476333178">
          <w:marLeft w:val="0"/>
          <w:marRight w:val="0"/>
          <w:marTop w:val="0"/>
          <w:marBottom w:val="0"/>
          <w:divBdr>
            <w:top w:val="none" w:sz="0" w:space="0" w:color="auto"/>
            <w:left w:val="none" w:sz="0" w:space="0" w:color="auto"/>
            <w:bottom w:val="none" w:sz="0" w:space="0" w:color="auto"/>
            <w:right w:val="none" w:sz="0" w:space="0" w:color="auto"/>
          </w:divBdr>
        </w:div>
        <w:div w:id="1490511694">
          <w:marLeft w:val="0"/>
          <w:marRight w:val="0"/>
          <w:marTop w:val="0"/>
          <w:marBottom w:val="0"/>
          <w:divBdr>
            <w:top w:val="none" w:sz="0" w:space="0" w:color="auto"/>
            <w:left w:val="none" w:sz="0" w:space="0" w:color="auto"/>
            <w:bottom w:val="none" w:sz="0" w:space="0" w:color="auto"/>
            <w:right w:val="none" w:sz="0" w:space="0" w:color="auto"/>
          </w:divBdr>
        </w:div>
        <w:div w:id="1622614169">
          <w:marLeft w:val="0"/>
          <w:marRight w:val="0"/>
          <w:marTop w:val="0"/>
          <w:marBottom w:val="0"/>
          <w:divBdr>
            <w:top w:val="none" w:sz="0" w:space="0" w:color="auto"/>
            <w:left w:val="none" w:sz="0" w:space="0" w:color="auto"/>
            <w:bottom w:val="none" w:sz="0" w:space="0" w:color="auto"/>
            <w:right w:val="none" w:sz="0" w:space="0" w:color="auto"/>
          </w:divBdr>
        </w:div>
        <w:div w:id="1832478575">
          <w:marLeft w:val="0"/>
          <w:marRight w:val="0"/>
          <w:marTop w:val="0"/>
          <w:marBottom w:val="0"/>
          <w:divBdr>
            <w:top w:val="none" w:sz="0" w:space="0" w:color="auto"/>
            <w:left w:val="none" w:sz="0" w:space="0" w:color="auto"/>
            <w:bottom w:val="none" w:sz="0" w:space="0" w:color="auto"/>
            <w:right w:val="none" w:sz="0" w:space="0" w:color="auto"/>
          </w:divBdr>
        </w:div>
        <w:div w:id="1964341741">
          <w:marLeft w:val="0"/>
          <w:marRight w:val="0"/>
          <w:marTop w:val="0"/>
          <w:marBottom w:val="0"/>
          <w:divBdr>
            <w:top w:val="none" w:sz="0" w:space="0" w:color="auto"/>
            <w:left w:val="none" w:sz="0" w:space="0" w:color="auto"/>
            <w:bottom w:val="none" w:sz="0" w:space="0" w:color="auto"/>
            <w:right w:val="none" w:sz="0" w:space="0" w:color="auto"/>
          </w:divBdr>
        </w:div>
        <w:div w:id="2102218639">
          <w:marLeft w:val="0"/>
          <w:marRight w:val="0"/>
          <w:marTop w:val="0"/>
          <w:marBottom w:val="0"/>
          <w:divBdr>
            <w:top w:val="none" w:sz="0" w:space="0" w:color="auto"/>
            <w:left w:val="none" w:sz="0" w:space="0" w:color="auto"/>
            <w:bottom w:val="none" w:sz="0" w:space="0" w:color="auto"/>
            <w:right w:val="none" w:sz="0" w:space="0" w:color="auto"/>
          </w:divBdr>
        </w:div>
        <w:div w:id="2110469583">
          <w:marLeft w:val="0"/>
          <w:marRight w:val="0"/>
          <w:marTop w:val="0"/>
          <w:marBottom w:val="0"/>
          <w:divBdr>
            <w:top w:val="none" w:sz="0" w:space="0" w:color="auto"/>
            <w:left w:val="none" w:sz="0" w:space="0" w:color="auto"/>
            <w:bottom w:val="none" w:sz="0" w:space="0" w:color="auto"/>
            <w:right w:val="none" w:sz="0" w:space="0" w:color="auto"/>
          </w:divBdr>
        </w:div>
      </w:divsChild>
    </w:div>
    <w:div w:id="882980250">
      <w:bodyDiv w:val="1"/>
      <w:marLeft w:val="0"/>
      <w:marRight w:val="0"/>
      <w:marTop w:val="0"/>
      <w:marBottom w:val="0"/>
      <w:divBdr>
        <w:top w:val="none" w:sz="0" w:space="0" w:color="auto"/>
        <w:left w:val="none" w:sz="0" w:space="0" w:color="auto"/>
        <w:bottom w:val="none" w:sz="0" w:space="0" w:color="auto"/>
        <w:right w:val="none" w:sz="0" w:space="0" w:color="auto"/>
      </w:divBdr>
    </w:div>
    <w:div w:id="883062512">
      <w:bodyDiv w:val="1"/>
      <w:marLeft w:val="0"/>
      <w:marRight w:val="0"/>
      <w:marTop w:val="0"/>
      <w:marBottom w:val="0"/>
      <w:divBdr>
        <w:top w:val="none" w:sz="0" w:space="0" w:color="auto"/>
        <w:left w:val="none" w:sz="0" w:space="0" w:color="auto"/>
        <w:bottom w:val="none" w:sz="0" w:space="0" w:color="auto"/>
        <w:right w:val="none" w:sz="0" w:space="0" w:color="auto"/>
      </w:divBdr>
    </w:div>
    <w:div w:id="885146517">
      <w:bodyDiv w:val="1"/>
      <w:marLeft w:val="0"/>
      <w:marRight w:val="0"/>
      <w:marTop w:val="0"/>
      <w:marBottom w:val="0"/>
      <w:divBdr>
        <w:top w:val="none" w:sz="0" w:space="0" w:color="auto"/>
        <w:left w:val="none" w:sz="0" w:space="0" w:color="auto"/>
        <w:bottom w:val="none" w:sz="0" w:space="0" w:color="auto"/>
        <w:right w:val="none" w:sz="0" w:space="0" w:color="auto"/>
      </w:divBdr>
      <w:divsChild>
        <w:div w:id="643044486">
          <w:marLeft w:val="0"/>
          <w:marRight w:val="0"/>
          <w:marTop w:val="0"/>
          <w:marBottom w:val="0"/>
          <w:divBdr>
            <w:top w:val="none" w:sz="0" w:space="0" w:color="auto"/>
            <w:left w:val="none" w:sz="0" w:space="0" w:color="auto"/>
            <w:bottom w:val="none" w:sz="0" w:space="0" w:color="auto"/>
            <w:right w:val="none" w:sz="0" w:space="0" w:color="auto"/>
          </w:divBdr>
        </w:div>
        <w:div w:id="837312656">
          <w:marLeft w:val="0"/>
          <w:marRight w:val="0"/>
          <w:marTop w:val="0"/>
          <w:marBottom w:val="0"/>
          <w:divBdr>
            <w:top w:val="none" w:sz="0" w:space="0" w:color="auto"/>
            <w:left w:val="none" w:sz="0" w:space="0" w:color="auto"/>
            <w:bottom w:val="none" w:sz="0" w:space="0" w:color="auto"/>
            <w:right w:val="none" w:sz="0" w:space="0" w:color="auto"/>
          </w:divBdr>
        </w:div>
        <w:div w:id="1212841804">
          <w:marLeft w:val="0"/>
          <w:marRight w:val="0"/>
          <w:marTop w:val="0"/>
          <w:marBottom w:val="0"/>
          <w:divBdr>
            <w:top w:val="none" w:sz="0" w:space="0" w:color="auto"/>
            <w:left w:val="none" w:sz="0" w:space="0" w:color="auto"/>
            <w:bottom w:val="none" w:sz="0" w:space="0" w:color="auto"/>
            <w:right w:val="none" w:sz="0" w:space="0" w:color="auto"/>
          </w:divBdr>
        </w:div>
        <w:div w:id="1567380131">
          <w:marLeft w:val="0"/>
          <w:marRight w:val="0"/>
          <w:marTop w:val="0"/>
          <w:marBottom w:val="0"/>
          <w:divBdr>
            <w:top w:val="none" w:sz="0" w:space="0" w:color="auto"/>
            <w:left w:val="none" w:sz="0" w:space="0" w:color="auto"/>
            <w:bottom w:val="none" w:sz="0" w:space="0" w:color="auto"/>
            <w:right w:val="none" w:sz="0" w:space="0" w:color="auto"/>
          </w:divBdr>
        </w:div>
        <w:div w:id="1620838275">
          <w:marLeft w:val="0"/>
          <w:marRight w:val="0"/>
          <w:marTop w:val="0"/>
          <w:marBottom w:val="0"/>
          <w:divBdr>
            <w:top w:val="none" w:sz="0" w:space="0" w:color="auto"/>
            <w:left w:val="none" w:sz="0" w:space="0" w:color="auto"/>
            <w:bottom w:val="none" w:sz="0" w:space="0" w:color="auto"/>
            <w:right w:val="none" w:sz="0" w:space="0" w:color="auto"/>
          </w:divBdr>
        </w:div>
        <w:div w:id="1732073801">
          <w:marLeft w:val="0"/>
          <w:marRight w:val="0"/>
          <w:marTop w:val="0"/>
          <w:marBottom w:val="0"/>
          <w:divBdr>
            <w:top w:val="none" w:sz="0" w:space="0" w:color="auto"/>
            <w:left w:val="none" w:sz="0" w:space="0" w:color="auto"/>
            <w:bottom w:val="none" w:sz="0" w:space="0" w:color="auto"/>
            <w:right w:val="none" w:sz="0" w:space="0" w:color="auto"/>
          </w:divBdr>
        </w:div>
      </w:divsChild>
    </w:div>
    <w:div w:id="887689664">
      <w:bodyDiv w:val="1"/>
      <w:marLeft w:val="0"/>
      <w:marRight w:val="0"/>
      <w:marTop w:val="0"/>
      <w:marBottom w:val="0"/>
      <w:divBdr>
        <w:top w:val="none" w:sz="0" w:space="0" w:color="auto"/>
        <w:left w:val="none" w:sz="0" w:space="0" w:color="auto"/>
        <w:bottom w:val="none" w:sz="0" w:space="0" w:color="auto"/>
        <w:right w:val="none" w:sz="0" w:space="0" w:color="auto"/>
      </w:divBdr>
    </w:div>
    <w:div w:id="908685964">
      <w:bodyDiv w:val="1"/>
      <w:marLeft w:val="0"/>
      <w:marRight w:val="0"/>
      <w:marTop w:val="0"/>
      <w:marBottom w:val="0"/>
      <w:divBdr>
        <w:top w:val="none" w:sz="0" w:space="0" w:color="auto"/>
        <w:left w:val="none" w:sz="0" w:space="0" w:color="auto"/>
        <w:bottom w:val="none" w:sz="0" w:space="0" w:color="auto"/>
        <w:right w:val="none" w:sz="0" w:space="0" w:color="auto"/>
      </w:divBdr>
    </w:div>
    <w:div w:id="913973146">
      <w:bodyDiv w:val="1"/>
      <w:marLeft w:val="0"/>
      <w:marRight w:val="0"/>
      <w:marTop w:val="0"/>
      <w:marBottom w:val="0"/>
      <w:divBdr>
        <w:top w:val="none" w:sz="0" w:space="0" w:color="auto"/>
        <w:left w:val="none" w:sz="0" w:space="0" w:color="auto"/>
        <w:bottom w:val="none" w:sz="0" w:space="0" w:color="auto"/>
        <w:right w:val="none" w:sz="0" w:space="0" w:color="auto"/>
      </w:divBdr>
    </w:div>
    <w:div w:id="929392089">
      <w:bodyDiv w:val="1"/>
      <w:marLeft w:val="0"/>
      <w:marRight w:val="0"/>
      <w:marTop w:val="0"/>
      <w:marBottom w:val="0"/>
      <w:divBdr>
        <w:top w:val="none" w:sz="0" w:space="0" w:color="auto"/>
        <w:left w:val="none" w:sz="0" w:space="0" w:color="auto"/>
        <w:bottom w:val="none" w:sz="0" w:space="0" w:color="auto"/>
        <w:right w:val="none" w:sz="0" w:space="0" w:color="auto"/>
      </w:divBdr>
    </w:div>
    <w:div w:id="948243741">
      <w:bodyDiv w:val="1"/>
      <w:marLeft w:val="0"/>
      <w:marRight w:val="0"/>
      <w:marTop w:val="0"/>
      <w:marBottom w:val="0"/>
      <w:divBdr>
        <w:top w:val="none" w:sz="0" w:space="0" w:color="auto"/>
        <w:left w:val="none" w:sz="0" w:space="0" w:color="auto"/>
        <w:bottom w:val="none" w:sz="0" w:space="0" w:color="auto"/>
        <w:right w:val="none" w:sz="0" w:space="0" w:color="auto"/>
      </w:divBdr>
    </w:div>
    <w:div w:id="956718571">
      <w:bodyDiv w:val="1"/>
      <w:marLeft w:val="0"/>
      <w:marRight w:val="0"/>
      <w:marTop w:val="0"/>
      <w:marBottom w:val="0"/>
      <w:divBdr>
        <w:top w:val="none" w:sz="0" w:space="0" w:color="auto"/>
        <w:left w:val="none" w:sz="0" w:space="0" w:color="auto"/>
        <w:bottom w:val="none" w:sz="0" w:space="0" w:color="auto"/>
        <w:right w:val="none" w:sz="0" w:space="0" w:color="auto"/>
      </w:divBdr>
    </w:div>
    <w:div w:id="960721826">
      <w:bodyDiv w:val="1"/>
      <w:marLeft w:val="0"/>
      <w:marRight w:val="0"/>
      <w:marTop w:val="0"/>
      <w:marBottom w:val="0"/>
      <w:divBdr>
        <w:top w:val="none" w:sz="0" w:space="0" w:color="auto"/>
        <w:left w:val="none" w:sz="0" w:space="0" w:color="auto"/>
        <w:bottom w:val="none" w:sz="0" w:space="0" w:color="auto"/>
        <w:right w:val="none" w:sz="0" w:space="0" w:color="auto"/>
      </w:divBdr>
    </w:div>
    <w:div w:id="961347628">
      <w:bodyDiv w:val="1"/>
      <w:marLeft w:val="0"/>
      <w:marRight w:val="0"/>
      <w:marTop w:val="0"/>
      <w:marBottom w:val="0"/>
      <w:divBdr>
        <w:top w:val="none" w:sz="0" w:space="0" w:color="auto"/>
        <w:left w:val="none" w:sz="0" w:space="0" w:color="auto"/>
        <w:bottom w:val="none" w:sz="0" w:space="0" w:color="auto"/>
        <w:right w:val="none" w:sz="0" w:space="0" w:color="auto"/>
      </w:divBdr>
    </w:div>
    <w:div w:id="1021392282">
      <w:bodyDiv w:val="1"/>
      <w:marLeft w:val="0"/>
      <w:marRight w:val="0"/>
      <w:marTop w:val="0"/>
      <w:marBottom w:val="0"/>
      <w:divBdr>
        <w:top w:val="none" w:sz="0" w:space="0" w:color="auto"/>
        <w:left w:val="none" w:sz="0" w:space="0" w:color="auto"/>
        <w:bottom w:val="none" w:sz="0" w:space="0" w:color="auto"/>
        <w:right w:val="none" w:sz="0" w:space="0" w:color="auto"/>
      </w:divBdr>
    </w:div>
    <w:div w:id="1021515164">
      <w:bodyDiv w:val="1"/>
      <w:marLeft w:val="0"/>
      <w:marRight w:val="0"/>
      <w:marTop w:val="0"/>
      <w:marBottom w:val="0"/>
      <w:divBdr>
        <w:top w:val="none" w:sz="0" w:space="0" w:color="auto"/>
        <w:left w:val="none" w:sz="0" w:space="0" w:color="auto"/>
        <w:bottom w:val="none" w:sz="0" w:space="0" w:color="auto"/>
        <w:right w:val="none" w:sz="0" w:space="0" w:color="auto"/>
      </w:divBdr>
    </w:div>
    <w:div w:id="1030491181">
      <w:bodyDiv w:val="1"/>
      <w:marLeft w:val="0"/>
      <w:marRight w:val="0"/>
      <w:marTop w:val="0"/>
      <w:marBottom w:val="0"/>
      <w:divBdr>
        <w:top w:val="none" w:sz="0" w:space="0" w:color="auto"/>
        <w:left w:val="none" w:sz="0" w:space="0" w:color="auto"/>
        <w:bottom w:val="none" w:sz="0" w:space="0" w:color="auto"/>
        <w:right w:val="none" w:sz="0" w:space="0" w:color="auto"/>
      </w:divBdr>
    </w:div>
    <w:div w:id="1043598667">
      <w:bodyDiv w:val="1"/>
      <w:marLeft w:val="0"/>
      <w:marRight w:val="0"/>
      <w:marTop w:val="0"/>
      <w:marBottom w:val="0"/>
      <w:divBdr>
        <w:top w:val="none" w:sz="0" w:space="0" w:color="auto"/>
        <w:left w:val="none" w:sz="0" w:space="0" w:color="auto"/>
        <w:bottom w:val="none" w:sz="0" w:space="0" w:color="auto"/>
        <w:right w:val="none" w:sz="0" w:space="0" w:color="auto"/>
      </w:divBdr>
      <w:divsChild>
        <w:div w:id="109738481">
          <w:marLeft w:val="0"/>
          <w:marRight w:val="0"/>
          <w:marTop w:val="0"/>
          <w:marBottom w:val="0"/>
          <w:divBdr>
            <w:top w:val="none" w:sz="0" w:space="0" w:color="auto"/>
            <w:left w:val="none" w:sz="0" w:space="0" w:color="auto"/>
            <w:bottom w:val="none" w:sz="0" w:space="0" w:color="auto"/>
            <w:right w:val="none" w:sz="0" w:space="0" w:color="auto"/>
          </w:divBdr>
        </w:div>
        <w:div w:id="495729562">
          <w:marLeft w:val="0"/>
          <w:marRight w:val="0"/>
          <w:marTop w:val="0"/>
          <w:marBottom w:val="0"/>
          <w:divBdr>
            <w:top w:val="none" w:sz="0" w:space="0" w:color="auto"/>
            <w:left w:val="none" w:sz="0" w:space="0" w:color="auto"/>
            <w:bottom w:val="none" w:sz="0" w:space="0" w:color="auto"/>
            <w:right w:val="none" w:sz="0" w:space="0" w:color="auto"/>
          </w:divBdr>
        </w:div>
        <w:div w:id="527529923">
          <w:marLeft w:val="0"/>
          <w:marRight w:val="0"/>
          <w:marTop w:val="0"/>
          <w:marBottom w:val="0"/>
          <w:divBdr>
            <w:top w:val="none" w:sz="0" w:space="0" w:color="auto"/>
            <w:left w:val="none" w:sz="0" w:space="0" w:color="auto"/>
            <w:bottom w:val="none" w:sz="0" w:space="0" w:color="auto"/>
            <w:right w:val="none" w:sz="0" w:space="0" w:color="auto"/>
          </w:divBdr>
        </w:div>
        <w:div w:id="700472132">
          <w:marLeft w:val="0"/>
          <w:marRight w:val="0"/>
          <w:marTop w:val="0"/>
          <w:marBottom w:val="0"/>
          <w:divBdr>
            <w:top w:val="none" w:sz="0" w:space="0" w:color="auto"/>
            <w:left w:val="none" w:sz="0" w:space="0" w:color="auto"/>
            <w:bottom w:val="none" w:sz="0" w:space="0" w:color="auto"/>
            <w:right w:val="none" w:sz="0" w:space="0" w:color="auto"/>
          </w:divBdr>
        </w:div>
        <w:div w:id="1371608516">
          <w:marLeft w:val="0"/>
          <w:marRight w:val="0"/>
          <w:marTop w:val="0"/>
          <w:marBottom w:val="0"/>
          <w:divBdr>
            <w:top w:val="none" w:sz="0" w:space="0" w:color="auto"/>
            <w:left w:val="none" w:sz="0" w:space="0" w:color="auto"/>
            <w:bottom w:val="none" w:sz="0" w:space="0" w:color="auto"/>
            <w:right w:val="none" w:sz="0" w:space="0" w:color="auto"/>
          </w:divBdr>
        </w:div>
        <w:div w:id="1516966465">
          <w:marLeft w:val="0"/>
          <w:marRight w:val="0"/>
          <w:marTop w:val="0"/>
          <w:marBottom w:val="0"/>
          <w:divBdr>
            <w:top w:val="none" w:sz="0" w:space="0" w:color="auto"/>
            <w:left w:val="none" w:sz="0" w:space="0" w:color="auto"/>
            <w:bottom w:val="none" w:sz="0" w:space="0" w:color="auto"/>
            <w:right w:val="none" w:sz="0" w:space="0" w:color="auto"/>
          </w:divBdr>
        </w:div>
        <w:div w:id="1565144781">
          <w:marLeft w:val="0"/>
          <w:marRight w:val="0"/>
          <w:marTop w:val="0"/>
          <w:marBottom w:val="0"/>
          <w:divBdr>
            <w:top w:val="none" w:sz="0" w:space="0" w:color="auto"/>
            <w:left w:val="none" w:sz="0" w:space="0" w:color="auto"/>
            <w:bottom w:val="none" w:sz="0" w:space="0" w:color="auto"/>
            <w:right w:val="none" w:sz="0" w:space="0" w:color="auto"/>
          </w:divBdr>
        </w:div>
        <w:div w:id="1572933332">
          <w:marLeft w:val="0"/>
          <w:marRight w:val="0"/>
          <w:marTop w:val="0"/>
          <w:marBottom w:val="0"/>
          <w:divBdr>
            <w:top w:val="none" w:sz="0" w:space="0" w:color="auto"/>
            <w:left w:val="none" w:sz="0" w:space="0" w:color="auto"/>
            <w:bottom w:val="none" w:sz="0" w:space="0" w:color="auto"/>
            <w:right w:val="none" w:sz="0" w:space="0" w:color="auto"/>
          </w:divBdr>
        </w:div>
        <w:div w:id="1764687925">
          <w:marLeft w:val="0"/>
          <w:marRight w:val="0"/>
          <w:marTop w:val="0"/>
          <w:marBottom w:val="0"/>
          <w:divBdr>
            <w:top w:val="none" w:sz="0" w:space="0" w:color="auto"/>
            <w:left w:val="none" w:sz="0" w:space="0" w:color="auto"/>
            <w:bottom w:val="none" w:sz="0" w:space="0" w:color="auto"/>
            <w:right w:val="none" w:sz="0" w:space="0" w:color="auto"/>
          </w:divBdr>
        </w:div>
      </w:divsChild>
    </w:div>
    <w:div w:id="1050498088">
      <w:bodyDiv w:val="1"/>
      <w:marLeft w:val="0"/>
      <w:marRight w:val="0"/>
      <w:marTop w:val="0"/>
      <w:marBottom w:val="0"/>
      <w:divBdr>
        <w:top w:val="none" w:sz="0" w:space="0" w:color="auto"/>
        <w:left w:val="none" w:sz="0" w:space="0" w:color="auto"/>
        <w:bottom w:val="none" w:sz="0" w:space="0" w:color="auto"/>
        <w:right w:val="none" w:sz="0" w:space="0" w:color="auto"/>
      </w:divBdr>
      <w:divsChild>
        <w:div w:id="79059343">
          <w:marLeft w:val="0"/>
          <w:marRight w:val="0"/>
          <w:marTop w:val="120"/>
          <w:marBottom w:val="0"/>
          <w:divBdr>
            <w:top w:val="none" w:sz="0" w:space="0" w:color="auto"/>
            <w:left w:val="none" w:sz="0" w:space="0" w:color="auto"/>
            <w:bottom w:val="none" w:sz="0" w:space="0" w:color="auto"/>
            <w:right w:val="none" w:sz="0" w:space="0" w:color="auto"/>
          </w:divBdr>
        </w:div>
        <w:div w:id="1449272064">
          <w:marLeft w:val="0"/>
          <w:marRight w:val="0"/>
          <w:marTop w:val="120"/>
          <w:marBottom w:val="0"/>
          <w:divBdr>
            <w:top w:val="none" w:sz="0" w:space="0" w:color="auto"/>
            <w:left w:val="none" w:sz="0" w:space="0" w:color="auto"/>
            <w:bottom w:val="none" w:sz="0" w:space="0" w:color="auto"/>
            <w:right w:val="none" w:sz="0" w:space="0" w:color="auto"/>
          </w:divBdr>
        </w:div>
      </w:divsChild>
    </w:div>
    <w:div w:id="1055200679">
      <w:bodyDiv w:val="1"/>
      <w:marLeft w:val="0"/>
      <w:marRight w:val="0"/>
      <w:marTop w:val="0"/>
      <w:marBottom w:val="0"/>
      <w:divBdr>
        <w:top w:val="none" w:sz="0" w:space="0" w:color="auto"/>
        <w:left w:val="none" w:sz="0" w:space="0" w:color="auto"/>
        <w:bottom w:val="none" w:sz="0" w:space="0" w:color="auto"/>
        <w:right w:val="none" w:sz="0" w:space="0" w:color="auto"/>
      </w:divBdr>
    </w:div>
    <w:div w:id="1058672180">
      <w:bodyDiv w:val="1"/>
      <w:marLeft w:val="0"/>
      <w:marRight w:val="0"/>
      <w:marTop w:val="0"/>
      <w:marBottom w:val="0"/>
      <w:divBdr>
        <w:top w:val="none" w:sz="0" w:space="0" w:color="auto"/>
        <w:left w:val="none" w:sz="0" w:space="0" w:color="auto"/>
        <w:bottom w:val="none" w:sz="0" w:space="0" w:color="auto"/>
        <w:right w:val="none" w:sz="0" w:space="0" w:color="auto"/>
      </w:divBdr>
    </w:div>
    <w:div w:id="1149983898">
      <w:bodyDiv w:val="1"/>
      <w:marLeft w:val="0"/>
      <w:marRight w:val="0"/>
      <w:marTop w:val="0"/>
      <w:marBottom w:val="0"/>
      <w:divBdr>
        <w:top w:val="none" w:sz="0" w:space="0" w:color="auto"/>
        <w:left w:val="none" w:sz="0" w:space="0" w:color="auto"/>
        <w:bottom w:val="none" w:sz="0" w:space="0" w:color="auto"/>
        <w:right w:val="none" w:sz="0" w:space="0" w:color="auto"/>
      </w:divBdr>
    </w:div>
    <w:div w:id="1181821938">
      <w:bodyDiv w:val="1"/>
      <w:marLeft w:val="0"/>
      <w:marRight w:val="0"/>
      <w:marTop w:val="0"/>
      <w:marBottom w:val="0"/>
      <w:divBdr>
        <w:top w:val="none" w:sz="0" w:space="0" w:color="auto"/>
        <w:left w:val="none" w:sz="0" w:space="0" w:color="auto"/>
        <w:bottom w:val="none" w:sz="0" w:space="0" w:color="auto"/>
        <w:right w:val="none" w:sz="0" w:space="0" w:color="auto"/>
      </w:divBdr>
    </w:div>
    <w:div w:id="1186409386">
      <w:bodyDiv w:val="1"/>
      <w:marLeft w:val="0"/>
      <w:marRight w:val="0"/>
      <w:marTop w:val="0"/>
      <w:marBottom w:val="0"/>
      <w:divBdr>
        <w:top w:val="none" w:sz="0" w:space="0" w:color="auto"/>
        <w:left w:val="none" w:sz="0" w:space="0" w:color="auto"/>
        <w:bottom w:val="none" w:sz="0" w:space="0" w:color="auto"/>
        <w:right w:val="none" w:sz="0" w:space="0" w:color="auto"/>
      </w:divBdr>
    </w:div>
    <w:div w:id="1189022606">
      <w:bodyDiv w:val="1"/>
      <w:marLeft w:val="0"/>
      <w:marRight w:val="0"/>
      <w:marTop w:val="0"/>
      <w:marBottom w:val="0"/>
      <w:divBdr>
        <w:top w:val="none" w:sz="0" w:space="0" w:color="auto"/>
        <w:left w:val="none" w:sz="0" w:space="0" w:color="auto"/>
        <w:bottom w:val="none" w:sz="0" w:space="0" w:color="auto"/>
        <w:right w:val="none" w:sz="0" w:space="0" w:color="auto"/>
      </w:divBdr>
    </w:div>
    <w:div w:id="1216505554">
      <w:bodyDiv w:val="1"/>
      <w:marLeft w:val="0"/>
      <w:marRight w:val="0"/>
      <w:marTop w:val="0"/>
      <w:marBottom w:val="0"/>
      <w:divBdr>
        <w:top w:val="none" w:sz="0" w:space="0" w:color="auto"/>
        <w:left w:val="none" w:sz="0" w:space="0" w:color="auto"/>
        <w:bottom w:val="none" w:sz="0" w:space="0" w:color="auto"/>
        <w:right w:val="none" w:sz="0" w:space="0" w:color="auto"/>
      </w:divBdr>
    </w:div>
    <w:div w:id="1238051072">
      <w:bodyDiv w:val="1"/>
      <w:marLeft w:val="0"/>
      <w:marRight w:val="0"/>
      <w:marTop w:val="0"/>
      <w:marBottom w:val="0"/>
      <w:divBdr>
        <w:top w:val="none" w:sz="0" w:space="0" w:color="auto"/>
        <w:left w:val="none" w:sz="0" w:space="0" w:color="auto"/>
        <w:bottom w:val="none" w:sz="0" w:space="0" w:color="auto"/>
        <w:right w:val="none" w:sz="0" w:space="0" w:color="auto"/>
      </w:divBdr>
    </w:div>
    <w:div w:id="1268930841">
      <w:bodyDiv w:val="1"/>
      <w:marLeft w:val="0"/>
      <w:marRight w:val="0"/>
      <w:marTop w:val="0"/>
      <w:marBottom w:val="0"/>
      <w:divBdr>
        <w:top w:val="none" w:sz="0" w:space="0" w:color="auto"/>
        <w:left w:val="none" w:sz="0" w:space="0" w:color="auto"/>
        <w:bottom w:val="none" w:sz="0" w:space="0" w:color="auto"/>
        <w:right w:val="none" w:sz="0" w:space="0" w:color="auto"/>
      </w:divBdr>
    </w:div>
    <w:div w:id="1277061031">
      <w:bodyDiv w:val="1"/>
      <w:marLeft w:val="0"/>
      <w:marRight w:val="0"/>
      <w:marTop w:val="0"/>
      <w:marBottom w:val="0"/>
      <w:divBdr>
        <w:top w:val="none" w:sz="0" w:space="0" w:color="auto"/>
        <w:left w:val="none" w:sz="0" w:space="0" w:color="auto"/>
        <w:bottom w:val="none" w:sz="0" w:space="0" w:color="auto"/>
        <w:right w:val="none" w:sz="0" w:space="0" w:color="auto"/>
      </w:divBdr>
    </w:div>
    <w:div w:id="1279407205">
      <w:bodyDiv w:val="1"/>
      <w:marLeft w:val="0"/>
      <w:marRight w:val="0"/>
      <w:marTop w:val="0"/>
      <w:marBottom w:val="0"/>
      <w:divBdr>
        <w:top w:val="none" w:sz="0" w:space="0" w:color="auto"/>
        <w:left w:val="none" w:sz="0" w:space="0" w:color="auto"/>
        <w:bottom w:val="none" w:sz="0" w:space="0" w:color="auto"/>
        <w:right w:val="none" w:sz="0" w:space="0" w:color="auto"/>
      </w:divBdr>
    </w:div>
    <w:div w:id="1286614791">
      <w:bodyDiv w:val="1"/>
      <w:marLeft w:val="0"/>
      <w:marRight w:val="0"/>
      <w:marTop w:val="0"/>
      <w:marBottom w:val="0"/>
      <w:divBdr>
        <w:top w:val="none" w:sz="0" w:space="0" w:color="auto"/>
        <w:left w:val="none" w:sz="0" w:space="0" w:color="auto"/>
        <w:bottom w:val="none" w:sz="0" w:space="0" w:color="auto"/>
        <w:right w:val="none" w:sz="0" w:space="0" w:color="auto"/>
      </w:divBdr>
    </w:div>
    <w:div w:id="1287470827">
      <w:bodyDiv w:val="1"/>
      <w:marLeft w:val="0"/>
      <w:marRight w:val="0"/>
      <w:marTop w:val="0"/>
      <w:marBottom w:val="0"/>
      <w:divBdr>
        <w:top w:val="none" w:sz="0" w:space="0" w:color="auto"/>
        <w:left w:val="none" w:sz="0" w:space="0" w:color="auto"/>
        <w:bottom w:val="none" w:sz="0" w:space="0" w:color="auto"/>
        <w:right w:val="none" w:sz="0" w:space="0" w:color="auto"/>
      </w:divBdr>
    </w:div>
    <w:div w:id="1306468932">
      <w:bodyDiv w:val="1"/>
      <w:marLeft w:val="0"/>
      <w:marRight w:val="0"/>
      <w:marTop w:val="0"/>
      <w:marBottom w:val="0"/>
      <w:divBdr>
        <w:top w:val="none" w:sz="0" w:space="0" w:color="auto"/>
        <w:left w:val="none" w:sz="0" w:space="0" w:color="auto"/>
        <w:bottom w:val="none" w:sz="0" w:space="0" w:color="auto"/>
        <w:right w:val="none" w:sz="0" w:space="0" w:color="auto"/>
      </w:divBdr>
    </w:div>
    <w:div w:id="1307473526">
      <w:bodyDiv w:val="1"/>
      <w:marLeft w:val="0"/>
      <w:marRight w:val="0"/>
      <w:marTop w:val="0"/>
      <w:marBottom w:val="0"/>
      <w:divBdr>
        <w:top w:val="none" w:sz="0" w:space="0" w:color="auto"/>
        <w:left w:val="none" w:sz="0" w:space="0" w:color="auto"/>
        <w:bottom w:val="none" w:sz="0" w:space="0" w:color="auto"/>
        <w:right w:val="none" w:sz="0" w:space="0" w:color="auto"/>
      </w:divBdr>
    </w:div>
    <w:div w:id="1310940375">
      <w:bodyDiv w:val="1"/>
      <w:marLeft w:val="0"/>
      <w:marRight w:val="0"/>
      <w:marTop w:val="0"/>
      <w:marBottom w:val="0"/>
      <w:divBdr>
        <w:top w:val="none" w:sz="0" w:space="0" w:color="auto"/>
        <w:left w:val="none" w:sz="0" w:space="0" w:color="auto"/>
        <w:bottom w:val="none" w:sz="0" w:space="0" w:color="auto"/>
        <w:right w:val="none" w:sz="0" w:space="0" w:color="auto"/>
      </w:divBdr>
    </w:div>
    <w:div w:id="1332217551">
      <w:bodyDiv w:val="1"/>
      <w:marLeft w:val="0"/>
      <w:marRight w:val="0"/>
      <w:marTop w:val="0"/>
      <w:marBottom w:val="0"/>
      <w:divBdr>
        <w:top w:val="none" w:sz="0" w:space="0" w:color="auto"/>
        <w:left w:val="none" w:sz="0" w:space="0" w:color="auto"/>
        <w:bottom w:val="none" w:sz="0" w:space="0" w:color="auto"/>
        <w:right w:val="none" w:sz="0" w:space="0" w:color="auto"/>
      </w:divBdr>
    </w:div>
    <w:div w:id="1360081588">
      <w:bodyDiv w:val="1"/>
      <w:marLeft w:val="0"/>
      <w:marRight w:val="0"/>
      <w:marTop w:val="0"/>
      <w:marBottom w:val="0"/>
      <w:divBdr>
        <w:top w:val="none" w:sz="0" w:space="0" w:color="auto"/>
        <w:left w:val="none" w:sz="0" w:space="0" w:color="auto"/>
        <w:bottom w:val="none" w:sz="0" w:space="0" w:color="auto"/>
        <w:right w:val="none" w:sz="0" w:space="0" w:color="auto"/>
      </w:divBdr>
    </w:div>
    <w:div w:id="1370489846">
      <w:bodyDiv w:val="1"/>
      <w:marLeft w:val="0"/>
      <w:marRight w:val="0"/>
      <w:marTop w:val="0"/>
      <w:marBottom w:val="0"/>
      <w:divBdr>
        <w:top w:val="none" w:sz="0" w:space="0" w:color="auto"/>
        <w:left w:val="none" w:sz="0" w:space="0" w:color="auto"/>
        <w:bottom w:val="none" w:sz="0" w:space="0" w:color="auto"/>
        <w:right w:val="none" w:sz="0" w:space="0" w:color="auto"/>
      </w:divBdr>
    </w:div>
    <w:div w:id="1400640798">
      <w:bodyDiv w:val="1"/>
      <w:marLeft w:val="0"/>
      <w:marRight w:val="0"/>
      <w:marTop w:val="0"/>
      <w:marBottom w:val="0"/>
      <w:divBdr>
        <w:top w:val="none" w:sz="0" w:space="0" w:color="auto"/>
        <w:left w:val="none" w:sz="0" w:space="0" w:color="auto"/>
        <w:bottom w:val="none" w:sz="0" w:space="0" w:color="auto"/>
        <w:right w:val="none" w:sz="0" w:space="0" w:color="auto"/>
      </w:divBdr>
    </w:div>
    <w:div w:id="1462765784">
      <w:bodyDiv w:val="1"/>
      <w:marLeft w:val="0"/>
      <w:marRight w:val="0"/>
      <w:marTop w:val="0"/>
      <w:marBottom w:val="0"/>
      <w:divBdr>
        <w:top w:val="none" w:sz="0" w:space="0" w:color="auto"/>
        <w:left w:val="none" w:sz="0" w:space="0" w:color="auto"/>
        <w:bottom w:val="none" w:sz="0" w:space="0" w:color="auto"/>
        <w:right w:val="none" w:sz="0" w:space="0" w:color="auto"/>
      </w:divBdr>
    </w:div>
    <w:div w:id="1483353824">
      <w:bodyDiv w:val="1"/>
      <w:marLeft w:val="0"/>
      <w:marRight w:val="0"/>
      <w:marTop w:val="0"/>
      <w:marBottom w:val="0"/>
      <w:divBdr>
        <w:top w:val="none" w:sz="0" w:space="0" w:color="auto"/>
        <w:left w:val="none" w:sz="0" w:space="0" w:color="auto"/>
        <w:bottom w:val="none" w:sz="0" w:space="0" w:color="auto"/>
        <w:right w:val="none" w:sz="0" w:space="0" w:color="auto"/>
      </w:divBdr>
      <w:divsChild>
        <w:div w:id="788401956">
          <w:marLeft w:val="0"/>
          <w:marRight w:val="0"/>
          <w:marTop w:val="166"/>
          <w:marBottom w:val="166"/>
          <w:divBdr>
            <w:top w:val="none" w:sz="0" w:space="0" w:color="auto"/>
            <w:left w:val="none" w:sz="0" w:space="0" w:color="auto"/>
            <w:bottom w:val="none" w:sz="0" w:space="0" w:color="auto"/>
            <w:right w:val="none" w:sz="0" w:space="0" w:color="auto"/>
          </w:divBdr>
        </w:div>
        <w:div w:id="1695300554">
          <w:marLeft w:val="0"/>
          <w:marRight w:val="0"/>
          <w:marTop w:val="166"/>
          <w:marBottom w:val="166"/>
          <w:divBdr>
            <w:top w:val="none" w:sz="0" w:space="0" w:color="auto"/>
            <w:left w:val="none" w:sz="0" w:space="0" w:color="auto"/>
            <w:bottom w:val="none" w:sz="0" w:space="0" w:color="auto"/>
            <w:right w:val="none" w:sz="0" w:space="0" w:color="auto"/>
          </w:divBdr>
        </w:div>
      </w:divsChild>
    </w:div>
    <w:div w:id="1484002995">
      <w:bodyDiv w:val="1"/>
      <w:marLeft w:val="0"/>
      <w:marRight w:val="0"/>
      <w:marTop w:val="0"/>
      <w:marBottom w:val="0"/>
      <w:divBdr>
        <w:top w:val="none" w:sz="0" w:space="0" w:color="auto"/>
        <w:left w:val="none" w:sz="0" w:space="0" w:color="auto"/>
        <w:bottom w:val="none" w:sz="0" w:space="0" w:color="auto"/>
        <w:right w:val="none" w:sz="0" w:space="0" w:color="auto"/>
      </w:divBdr>
    </w:div>
    <w:div w:id="1518423101">
      <w:bodyDiv w:val="1"/>
      <w:marLeft w:val="0"/>
      <w:marRight w:val="0"/>
      <w:marTop w:val="0"/>
      <w:marBottom w:val="0"/>
      <w:divBdr>
        <w:top w:val="none" w:sz="0" w:space="0" w:color="auto"/>
        <w:left w:val="none" w:sz="0" w:space="0" w:color="auto"/>
        <w:bottom w:val="none" w:sz="0" w:space="0" w:color="auto"/>
        <w:right w:val="none" w:sz="0" w:space="0" w:color="auto"/>
      </w:divBdr>
    </w:div>
    <w:div w:id="1519080951">
      <w:bodyDiv w:val="1"/>
      <w:marLeft w:val="0"/>
      <w:marRight w:val="0"/>
      <w:marTop w:val="0"/>
      <w:marBottom w:val="0"/>
      <w:divBdr>
        <w:top w:val="none" w:sz="0" w:space="0" w:color="auto"/>
        <w:left w:val="none" w:sz="0" w:space="0" w:color="auto"/>
        <w:bottom w:val="none" w:sz="0" w:space="0" w:color="auto"/>
        <w:right w:val="none" w:sz="0" w:space="0" w:color="auto"/>
      </w:divBdr>
    </w:div>
    <w:div w:id="1533834806">
      <w:bodyDiv w:val="1"/>
      <w:marLeft w:val="0"/>
      <w:marRight w:val="0"/>
      <w:marTop w:val="0"/>
      <w:marBottom w:val="0"/>
      <w:divBdr>
        <w:top w:val="none" w:sz="0" w:space="0" w:color="auto"/>
        <w:left w:val="none" w:sz="0" w:space="0" w:color="auto"/>
        <w:bottom w:val="none" w:sz="0" w:space="0" w:color="auto"/>
        <w:right w:val="none" w:sz="0" w:space="0" w:color="auto"/>
      </w:divBdr>
    </w:div>
    <w:div w:id="1545484442">
      <w:bodyDiv w:val="1"/>
      <w:marLeft w:val="0"/>
      <w:marRight w:val="0"/>
      <w:marTop w:val="0"/>
      <w:marBottom w:val="0"/>
      <w:divBdr>
        <w:top w:val="none" w:sz="0" w:space="0" w:color="auto"/>
        <w:left w:val="none" w:sz="0" w:space="0" w:color="auto"/>
        <w:bottom w:val="none" w:sz="0" w:space="0" w:color="auto"/>
        <w:right w:val="none" w:sz="0" w:space="0" w:color="auto"/>
      </w:divBdr>
      <w:divsChild>
        <w:div w:id="152185086">
          <w:marLeft w:val="0"/>
          <w:marRight w:val="0"/>
          <w:marTop w:val="0"/>
          <w:marBottom w:val="0"/>
          <w:divBdr>
            <w:top w:val="none" w:sz="0" w:space="0" w:color="auto"/>
            <w:left w:val="none" w:sz="0" w:space="0" w:color="auto"/>
            <w:bottom w:val="none" w:sz="0" w:space="0" w:color="auto"/>
            <w:right w:val="none" w:sz="0" w:space="0" w:color="auto"/>
          </w:divBdr>
        </w:div>
        <w:div w:id="199130968">
          <w:marLeft w:val="0"/>
          <w:marRight w:val="0"/>
          <w:marTop w:val="0"/>
          <w:marBottom w:val="0"/>
          <w:divBdr>
            <w:top w:val="none" w:sz="0" w:space="0" w:color="auto"/>
            <w:left w:val="none" w:sz="0" w:space="0" w:color="auto"/>
            <w:bottom w:val="none" w:sz="0" w:space="0" w:color="auto"/>
            <w:right w:val="none" w:sz="0" w:space="0" w:color="auto"/>
          </w:divBdr>
        </w:div>
        <w:div w:id="623076178">
          <w:marLeft w:val="0"/>
          <w:marRight w:val="0"/>
          <w:marTop w:val="0"/>
          <w:marBottom w:val="0"/>
          <w:divBdr>
            <w:top w:val="none" w:sz="0" w:space="0" w:color="auto"/>
            <w:left w:val="none" w:sz="0" w:space="0" w:color="auto"/>
            <w:bottom w:val="none" w:sz="0" w:space="0" w:color="auto"/>
            <w:right w:val="none" w:sz="0" w:space="0" w:color="auto"/>
          </w:divBdr>
        </w:div>
        <w:div w:id="626401420">
          <w:marLeft w:val="0"/>
          <w:marRight w:val="0"/>
          <w:marTop w:val="0"/>
          <w:marBottom w:val="0"/>
          <w:divBdr>
            <w:top w:val="none" w:sz="0" w:space="0" w:color="auto"/>
            <w:left w:val="none" w:sz="0" w:space="0" w:color="auto"/>
            <w:bottom w:val="none" w:sz="0" w:space="0" w:color="auto"/>
            <w:right w:val="none" w:sz="0" w:space="0" w:color="auto"/>
          </w:divBdr>
        </w:div>
        <w:div w:id="863326670">
          <w:marLeft w:val="0"/>
          <w:marRight w:val="0"/>
          <w:marTop w:val="0"/>
          <w:marBottom w:val="0"/>
          <w:divBdr>
            <w:top w:val="none" w:sz="0" w:space="0" w:color="auto"/>
            <w:left w:val="none" w:sz="0" w:space="0" w:color="auto"/>
            <w:bottom w:val="none" w:sz="0" w:space="0" w:color="auto"/>
            <w:right w:val="none" w:sz="0" w:space="0" w:color="auto"/>
          </w:divBdr>
        </w:div>
        <w:div w:id="1526795498">
          <w:marLeft w:val="0"/>
          <w:marRight w:val="0"/>
          <w:marTop w:val="0"/>
          <w:marBottom w:val="0"/>
          <w:divBdr>
            <w:top w:val="none" w:sz="0" w:space="0" w:color="auto"/>
            <w:left w:val="none" w:sz="0" w:space="0" w:color="auto"/>
            <w:bottom w:val="none" w:sz="0" w:space="0" w:color="auto"/>
            <w:right w:val="none" w:sz="0" w:space="0" w:color="auto"/>
          </w:divBdr>
        </w:div>
        <w:div w:id="1535460432">
          <w:marLeft w:val="0"/>
          <w:marRight w:val="0"/>
          <w:marTop w:val="0"/>
          <w:marBottom w:val="0"/>
          <w:divBdr>
            <w:top w:val="none" w:sz="0" w:space="0" w:color="auto"/>
            <w:left w:val="none" w:sz="0" w:space="0" w:color="auto"/>
            <w:bottom w:val="none" w:sz="0" w:space="0" w:color="auto"/>
            <w:right w:val="none" w:sz="0" w:space="0" w:color="auto"/>
          </w:divBdr>
        </w:div>
        <w:div w:id="1877086133">
          <w:marLeft w:val="0"/>
          <w:marRight w:val="0"/>
          <w:marTop w:val="0"/>
          <w:marBottom w:val="0"/>
          <w:divBdr>
            <w:top w:val="none" w:sz="0" w:space="0" w:color="auto"/>
            <w:left w:val="none" w:sz="0" w:space="0" w:color="auto"/>
            <w:bottom w:val="none" w:sz="0" w:space="0" w:color="auto"/>
            <w:right w:val="none" w:sz="0" w:space="0" w:color="auto"/>
          </w:divBdr>
        </w:div>
        <w:div w:id="1901134790">
          <w:marLeft w:val="0"/>
          <w:marRight w:val="0"/>
          <w:marTop w:val="0"/>
          <w:marBottom w:val="0"/>
          <w:divBdr>
            <w:top w:val="none" w:sz="0" w:space="0" w:color="auto"/>
            <w:left w:val="none" w:sz="0" w:space="0" w:color="auto"/>
            <w:bottom w:val="none" w:sz="0" w:space="0" w:color="auto"/>
            <w:right w:val="none" w:sz="0" w:space="0" w:color="auto"/>
          </w:divBdr>
        </w:div>
      </w:divsChild>
    </w:div>
    <w:div w:id="1549418017">
      <w:bodyDiv w:val="1"/>
      <w:marLeft w:val="0"/>
      <w:marRight w:val="0"/>
      <w:marTop w:val="0"/>
      <w:marBottom w:val="0"/>
      <w:divBdr>
        <w:top w:val="none" w:sz="0" w:space="0" w:color="auto"/>
        <w:left w:val="none" w:sz="0" w:space="0" w:color="auto"/>
        <w:bottom w:val="none" w:sz="0" w:space="0" w:color="auto"/>
        <w:right w:val="none" w:sz="0" w:space="0" w:color="auto"/>
      </w:divBdr>
    </w:div>
    <w:div w:id="1565603485">
      <w:bodyDiv w:val="1"/>
      <w:marLeft w:val="0"/>
      <w:marRight w:val="0"/>
      <w:marTop w:val="0"/>
      <w:marBottom w:val="0"/>
      <w:divBdr>
        <w:top w:val="none" w:sz="0" w:space="0" w:color="auto"/>
        <w:left w:val="none" w:sz="0" w:space="0" w:color="auto"/>
        <w:bottom w:val="none" w:sz="0" w:space="0" w:color="auto"/>
        <w:right w:val="none" w:sz="0" w:space="0" w:color="auto"/>
      </w:divBdr>
    </w:div>
    <w:div w:id="1566985051">
      <w:bodyDiv w:val="1"/>
      <w:marLeft w:val="0"/>
      <w:marRight w:val="0"/>
      <w:marTop w:val="0"/>
      <w:marBottom w:val="0"/>
      <w:divBdr>
        <w:top w:val="none" w:sz="0" w:space="0" w:color="auto"/>
        <w:left w:val="none" w:sz="0" w:space="0" w:color="auto"/>
        <w:bottom w:val="none" w:sz="0" w:space="0" w:color="auto"/>
        <w:right w:val="none" w:sz="0" w:space="0" w:color="auto"/>
      </w:divBdr>
    </w:div>
    <w:div w:id="1616600317">
      <w:bodyDiv w:val="1"/>
      <w:marLeft w:val="0"/>
      <w:marRight w:val="0"/>
      <w:marTop w:val="0"/>
      <w:marBottom w:val="0"/>
      <w:divBdr>
        <w:top w:val="none" w:sz="0" w:space="0" w:color="auto"/>
        <w:left w:val="none" w:sz="0" w:space="0" w:color="auto"/>
        <w:bottom w:val="none" w:sz="0" w:space="0" w:color="auto"/>
        <w:right w:val="none" w:sz="0" w:space="0" w:color="auto"/>
      </w:divBdr>
      <w:divsChild>
        <w:div w:id="848953870">
          <w:marLeft w:val="0"/>
          <w:marRight w:val="0"/>
          <w:marTop w:val="120"/>
          <w:marBottom w:val="0"/>
          <w:divBdr>
            <w:top w:val="none" w:sz="0" w:space="0" w:color="auto"/>
            <w:left w:val="none" w:sz="0" w:space="0" w:color="auto"/>
            <w:bottom w:val="none" w:sz="0" w:space="0" w:color="auto"/>
            <w:right w:val="none" w:sz="0" w:space="0" w:color="auto"/>
          </w:divBdr>
        </w:div>
        <w:div w:id="1227104404">
          <w:marLeft w:val="0"/>
          <w:marRight w:val="0"/>
          <w:marTop w:val="120"/>
          <w:marBottom w:val="0"/>
          <w:divBdr>
            <w:top w:val="none" w:sz="0" w:space="0" w:color="auto"/>
            <w:left w:val="none" w:sz="0" w:space="0" w:color="auto"/>
            <w:bottom w:val="none" w:sz="0" w:space="0" w:color="auto"/>
            <w:right w:val="none" w:sz="0" w:space="0" w:color="auto"/>
          </w:divBdr>
        </w:div>
      </w:divsChild>
    </w:div>
    <w:div w:id="1618365387">
      <w:bodyDiv w:val="1"/>
      <w:marLeft w:val="0"/>
      <w:marRight w:val="0"/>
      <w:marTop w:val="0"/>
      <w:marBottom w:val="0"/>
      <w:divBdr>
        <w:top w:val="none" w:sz="0" w:space="0" w:color="auto"/>
        <w:left w:val="none" w:sz="0" w:space="0" w:color="auto"/>
        <w:bottom w:val="none" w:sz="0" w:space="0" w:color="auto"/>
        <w:right w:val="none" w:sz="0" w:space="0" w:color="auto"/>
      </w:divBdr>
    </w:div>
    <w:div w:id="1622954903">
      <w:bodyDiv w:val="1"/>
      <w:marLeft w:val="0"/>
      <w:marRight w:val="0"/>
      <w:marTop w:val="0"/>
      <w:marBottom w:val="0"/>
      <w:divBdr>
        <w:top w:val="none" w:sz="0" w:space="0" w:color="auto"/>
        <w:left w:val="none" w:sz="0" w:space="0" w:color="auto"/>
        <w:bottom w:val="none" w:sz="0" w:space="0" w:color="auto"/>
        <w:right w:val="none" w:sz="0" w:space="0" w:color="auto"/>
      </w:divBdr>
    </w:div>
    <w:div w:id="1626354045">
      <w:bodyDiv w:val="1"/>
      <w:marLeft w:val="0"/>
      <w:marRight w:val="0"/>
      <w:marTop w:val="0"/>
      <w:marBottom w:val="0"/>
      <w:divBdr>
        <w:top w:val="none" w:sz="0" w:space="0" w:color="auto"/>
        <w:left w:val="none" w:sz="0" w:space="0" w:color="auto"/>
        <w:bottom w:val="none" w:sz="0" w:space="0" w:color="auto"/>
        <w:right w:val="none" w:sz="0" w:space="0" w:color="auto"/>
      </w:divBdr>
    </w:div>
    <w:div w:id="1654531401">
      <w:bodyDiv w:val="1"/>
      <w:marLeft w:val="0"/>
      <w:marRight w:val="0"/>
      <w:marTop w:val="0"/>
      <w:marBottom w:val="0"/>
      <w:divBdr>
        <w:top w:val="none" w:sz="0" w:space="0" w:color="auto"/>
        <w:left w:val="none" w:sz="0" w:space="0" w:color="auto"/>
        <w:bottom w:val="none" w:sz="0" w:space="0" w:color="auto"/>
        <w:right w:val="none" w:sz="0" w:space="0" w:color="auto"/>
      </w:divBdr>
    </w:div>
    <w:div w:id="1668828638">
      <w:bodyDiv w:val="1"/>
      <w:marLeft w:val="0"/>
      <w:marRight w:val="0"/>
      <w:marTop w:val="0"/>
      <w:marBottom w:val="0"/>
      <w:divBdr>
        <w:top w:val="none" w:sz="0" w:space="0" w:color="auto"/>
        <w:left w:val="none" w:sz="0" w:space="0" w:color="auto"/>
        <w:bottom w:val="none" w:sz="0" w:space="0" w:color="auto"/>
        <w:right w:val="none" w:sz="0" w:space="0" w:color="auto"/>
      </w:divBdr>
    </w:div>
    <w:div w:id="1691561193">
      <w:bodyDiv w:val="1"/>
      <w:marLeft w:val="0"/>
      <w:marRight w:val="0"/>
      <w:marTop w:val="0"/>
      <w:marBottom w:val="0"/>
      <w:divBdr>
        <w:top w:val="none" w:sz="0" w:space="0" w:color="auto"/>
        <w:left w:val="none" w:sz="0" w:space="0" w:color="auto"/>
        <w:bottom w:val="none" w:sz="0" w:space="0" w:color="auto"/>
        <w:right w:val="none" w:sz="0" w:space="0" w:color="auto"/>
      </w:divBdr>
    </w:div>
    <w:div w:id="1693608034">
      <w:bodyDiv w:val="1"/>
      <w:marLeft w:val="0"/>
      <w:marRight w:val="0"/>
      <w:marTop w:val="0"/>
      <w:marBottom w:val="0"/>
      <w:divBdr>
        <w:top w:val="none" w:sz="0" w:space="0" w:color="auto"/>
        <w:left w:val="none" w:sz="0" w:space="0" w:color="auto"/>
        <w:bottom w:val="none" w:sz="0" w:space="0" w:color="auto"/>
        <w:right w:val="none" w:sz="0" w:space="0" w:color="auto"/>
      </w:divBdr>
    </w:div>
    <w:div w:id="1735422883">
      <w:bodyDiv w:val="1"/>
      <w:marLeft w:val="0"/>
      <w:marRight w:val="0"/>
      <w:marTop w:val="0"/>
      <w:marBottom w:val="0"/>
      <w:divBdr>
        <w:top w:val="none" w:sz="0" w:space="0" w:color="auto"/>
        <w:left w:val="none" w:sz="0" w:space="0" w:color="auto"/>
        <w:bottom w:val="none" w:sz="0" w:space="0" w:color="auto"/>
        <w:right w:val="none" w:sz="0" w:space="0" w:color="auto"/>
      </w:divBdr>
    </w:div>
    <w:div w:id="1740983821">
      <w:bodyDiv w:val="1"/>
      <w:marLeft w:val="0"/>
      <w:marRight w:val="0"/>
      <w:marTop w:val="0"/>
      <w:marBottom w:val="0"/>
      <w:divBdr>
        <w:top w:val="none" w:sz="0" w:space="0" w:color="auto"/>
        <w:left w:val="none" w:sz="0" w:space="0" w:color="auto"/>
        <w:bottom w:val="none" w:sz="0" w:space="0" w:color="auto"/>
        <w:right w:val="none" w:sz="0" w:space="0" w:color="auto"/>
      </w:divBdr>
      <w:divsChild>
        <w:div w:id="484667546">
          <w:marLeft w:val="0"/>
          <w:marRight w:val="0"/>
          <w:marTop w:val="0"/>
          <w:marBottom w:val="0"/>
          <w:divBdr>
            <w:top w:val="none" w:sz="0" w:space="0" w:color="auto"/>
            <w:left w:val="none" w:sz="0" w:space="0" w:color="auto"/>
            <w:bottom w:val="none" w:sz="0" w:space="0" w:color="auto"/>
            <w:right w:val="none" w:sz="0" w:space="0" w:color="auto"/>
          </w:divBdr>
        </w:div>
        <w:div w:id="548224521">
          <w:marLeft w:val="0"/>
          <w:marRight w:val="0"/>
          <w:marTop w:val="0"/>
          <w:marBottom w:val="0"/>
          <w:divBdr>
            <w:top w:val="none" w:sz="0" w:space="0" w:color="auto"/>
            <w:left w:val="none" w:sz="0" w:space="0" w:color="auto"/>
            <w:bottom w:val="none" w:sz="0" w:space="0" w:color="auto"/>
            <w:right w:val="none" w:sz="0" w:space="0" w:color="auto"/>
          </w:divBdr>
        </w:div>
        <w:div w:id="1220550844">
          <w:marLeft w:val="0"/>
          <w:marRight w:val="0"/>
          <w:marTop w:val="0"/>
          <w:marBottom w:val="0"/>
          <w:divBdr>
            <w:top w:val="none" w:sz="0" w:space="0" w:color="auto"/>
            <w:left w:val="none" w:sz="0" w:space="0" w:color="auto"/>
            <w:bottom w:val="none" w:sz="0" w:space="0" w:color="auto"/>
            <w:right w:val="none" w:sz="0" w:space="0" w:color="auto"/>
          </w:divBdr>
        </w:div>
        <w:div w:id="1424184380">
          <w:marLeft w:val="0"/>
          <w:marRight w:val="0"/>
          <w:marTop w:val="0"/>
          <w:marBottom w:val="0"/>
          <w:divBdr>
            <w:top w:val="none" w:sz="0" w:space="0" w:color="auto"/>
            <w:left w:val="none" w:sz="0" w:space="0" w:color="auto"/>
            <w:bottom w:val="none" w:sz="0" w:space="0" w:color="auto"/>
            <w:right w:val="none" w:sz="0" w:space="0" w:color="auto"/>
          </w:divBdr>
        </w:div>
        <w:div w:id="1942910152">
          <w:marLeft w:val="0"/>
          <w:marRight w:val="0"/>
          <w:marTop w:val="0"/>
          <w:marBottom w:val="0"/>
          <w:divBdr>
            <w:top w:val="none" w:sz="0" w:space="0" w:color="auto"/>
            <w:left w:val="none" w:sz="0" w:space="0" w:color="auto"/>
            <w:bottom w:val="none" w:sz="0" w:space="0" w:color="auto"/>
            <w:right w:val="none" w:sz="0" w:space="0" w:color="auto"/>
          </w:divBdr>
        </w:div>
        <w:div w:id="2134902691">
          <w:marLeft w:val="0"/>
          <w:marRight w:val="0"/>
          <w:marTop w:val="0"/>
          <w:marBottom w:val="0"/>
          <w:divBdr>
            <w:top w:val="none" w:sz="0" w:space="0" w:color="auto"/>
            <w:left w:val="none" w:sz="0" w:space="0" w:color="auto"/>
            <w:bottom w:val="none" w:sz="0" w:space="0" w:color="auto"/>
            <w:right w:val="none" w:sz="0" w:space="0" w:color="auto"/>
          </w:divBdr>
        </w:div>
      </w:divsChild>
    </w:div>
    <w:div w:id="1741319529">
      <w:bodyDiv w:val="1"/>
      <w:marLeft w:val="0"/>
      <w:marRight w:val="0"/>
      <w:marTop w:val="0"/>
      <w:marBottom w:val="0"/>
      <w:divBdr>
        <w:top w:val="none" w:sz="0" w:space="0" w:color="auto"/>
        <w:left w:val="none" w:sz="0" w:space="0" w:color="auto"/>
        <w:bottom w:val="none" w:sz="0" w:space="0" w:color="auto"/>
        <w:right w:val="none" w:sz="0" w:space="0" w:color="auto"/>
      </w:divBdr>
    </w:div>
    <w:div w:id="1744063706">
      <w:bodyDiv w:val="1"/>
      <w:marLeft w:val="0"/>
      <w:marRight w:val="0"/>
      <w:marTop w:val="0"/>
      <w:marBottom w:val="0"/>
      <w:divBdr>
        <w:top w:val="none" w:sz="0" w:space="0" w:color="auto"/>
        <w:left w:val="none" w:sz="0" w:space="0" w:color="auto"/>
        <w:bottom w:val="none" w:sz="0" w:space="0" w:color="auto"/>
        <w:right w:val="none" w:sz="0" w:space="0" w:color="auto"/>
      </w:divBdr>
      <w:divsChild>
        <w:div w:id="30230362">
          <w:marLeft w:val="0"/>
          <w:marRight w:val="0"/>
          <w:marTop w:val="0"/>
          <w:marBottom w:val="0"/>
          <w:divBdr>
            <w:top w:val="none" w:sz="0" w:space="0" w:color="auto"/>
            <w:left w:val="none" w:sz="0" w:space="0" w:color="auto"/>
            <w:bottom w:val="none" w:sz="0" w:space="0" w:color="auto"/>
            <w:right w:val="none" w:sz="0" w:space="0" w:color="auto"/>
          </w:divBdr>
        </w:div>
        <w:div w:id="103312686">
          <w:marLeft w:val="0"/>
          <w:marRight w:val="0"/>
          <w:marTop w:val="0"/>
          <w:marBottom w:val="0"/>
          <w:divBdr>
            <w:top w:val="none" w:sz="0" w:space="0" w:color="auto"/>
            <w:left w:val="none" w:sz="0" w:space="0" w:color="auto"/>
            <w:bottom w:val="none" w:sz="0" w:space="0" w:color="auto"/>
            <w:right w:val="none" w:sz="0" w:space="0" w:color="auto"/>
          </w:divBdr>
        </w:div>
        <w:div w:id="205721082">
          <w:marLeft w:val="0"/>
          <w:marRight w:val="0"/>
          <w:marTop w:val="0"/>
          <w:marBottom w:val="0"/>
          <w:divBdr>
            <w:top w:val="none" w:sz="0" w:space="0" w:color="auto"/>
            <w:left w:val="none" w:sz="0" w:space="0" w:color="auto"/>
            <w:bottom w:val="none" w:sz="0" w:space="0" w:color="auto"/>
            <w:right w:val="none" w:sz="0" w:space="0" w:color="auto"/>
          </w:divBdr>
        </w:div>
        <w:div w:id="206529178">
          <w:marLeft w:val="0"/>
          <w:marRight w:val="0"/>
          <w:marTop w:val="0"/>
          <w:marBottom w:val="0"/>
          <w:divBdr>
            <w:top w:val="none" w:sz="0" w:space="0" w:color="auto"/>
            <w:left w:val="none" w:sz="0" w:space="0" w:color="auto"/>
            <w:bottom w:val="none" w:sz="0" w:space="0" w:color="auto"/>
            <w:right w:val="none" w:sz="0" w:space="0" w:color="auto"/>
          </w:divBdr>
        </w:div>
        <w:div w:id="207451434">
          <w:marLeft w:val="0"/>
          <w:marRight w:val="0"/>
          <w:marTop w:val="0"/>
          <w:marBottom w:val="0"/>
          <w:divBdr>
            <w:top w:val="none" w:sz="0" w:space="0" w:color="auto"/>
            <w:left w:val="none" w:sz="0" w:space="0" w:color="auto"/>
            <w:bottom w:val="none" w:sz="0" w:space="0" w:color="auto"/>
            <w:right w:val="none" w:sz="0" w:space="0" w:color="auto"/>
          </w:divBdr>
        </w:div>
        <w:div w:id="214706643">
          <w:marLeft w:val="0"/>
          <w:marRight w:val="0"/>
          <w:marTop w:val="0"/>
          <w:marBottom w:val="0"/>
          <w:divBdr>
            <w:top w:val="none" w:sz="0" w:space="0" w:color="auto"/>
            <w:left w:val="none" w:sz="0" w:space="0" w:color="auto"/>
            <w:bottom w:val="none" w:sz="0" w:space="0" w:color="auto"/>
            <w:right w:val="none" w:sz="0" w:space="0" w:color="auto"/>
          </w:divBdr>
        </w:div>
        <w:div w:id="362438237">
          <w:marLeft w:val="0"/>
          <w:marRight w:val="0"/>
          <w:marTop w:val="0"/>
          <w:marBottom w:val="0"/>
          <w:divBdr>
            <w:top w:val="none" w:sz="0" w:space="0" w:color="auto"/>
            <w:left w:val="none" w:sz="0" w:space="0" w:color="auto"/>
            <w:bottom w:val="none" w:sz="0" w:space="0" w:color="auto"/>
            <w:right w:val="none" w:sz="0" w:space="0" w:color="auto"/>
          </w:divBdr>
        </w:div>
        <w:div w:id="548884618">
          <w:marLeft w:val="0"/>
          <w:marRight w:val="0"/>
          <w:marTop w:val="0"/>
          <w:marBottom w:val="0"/>
          <w:divBdr>
            <w:top w:val="none" w:sz="0" w:space="0" w:color="auto"/>
            <w:left w:val="none" w:sz="0" w:space="0" w:color="auto"/>
            <w:bottom w:val="none" w:sz="0" w:space="0" w:color="auto"/>
            <w:right w:val="none" w:sz="0" w:space="0" w:color="auto"/>
          </w:divBdr>
        </w:div>
        <w:div w:id="560553712">
          <w:marLeft w:val="0"/>
          <w:marRight w:val="0"/>
          <w:marTop w:val="0"/>
          <w:marBottom w:val="0"/>
          <w:divBdr>
            <w:top w:val="none" w:sz="0" w:space="0" w:color="auto"/>
            <w:left w:val="none" w:sz="0" w:space="0" w:color="auto"/>
            <w:bottom w:val="none" w:sz="0" w:space="0" w:color="auto"/>
            <w:right w:val="none" w:sz="0" w:space="0" w:color="auto"/>
          </w:divBdr>
        </w:div>
        <w:div w:id="615529451">
          <w:marLeft w:val="0"/>
          <w:marRight w:val="0"/>
          <w:marTop w:val="0"/>
          <w:marBottom w:val="0"/>
          <w:divBdr>
            <w:top w:val="none" w:sz="0" w:space="0" w:color="auto"/>
            <w:left w:val="none" w:sz="0" w:space="0" w:color="auto"/>
            <w:bottom w:val="none" w:sz="0" w:space="0" w:color="auto"/>
            <w:right w:val="none" w:sz="0" w:space="0" w:color="auto"/>
          </w:divBdr>
        </w:div>
        <w:div w:id="623123657">
          <w:marLeft w:val="0"/>
          <w:marRight w:val="0"/>
          <w:marTop w:val="0"/>
          <w:marBottom w:val="0"/>
          <w:divBdr>
            <w:top w:val="none" w:sz="0" w:space="0" w:color="auto"/>
            <w:left w:val="none" w:sz="0" w:space="0" w:color="auto"/>
            <w:bottom w:val="none" w:sz="0" w:space="0" w:color="auto"/>
            <w:right w:val="none" w:sz="0" w:space="0" w:color="auto"/>
          </w:divBdr>
        </w:div>
        <w:div w:id="681319565">
          <w:marLeft w:val="0"/>
          <w:marRight w:val="0"/>
          <w:marTop w:val="0"/>
          <w:marBottom w:val="0"/>
          <w:divBdr>
            <w:top w:val="none" w:sz="0" w:space="0" w:color="auto"/>
            <w:left w:val="none" w:sz="0" w:space="0" w:color="auto"/>
            <w:bottom w:val="none" w:sz="0" w:space="0" w:color="auto"/>
            <w:right w:val="none" w:sz="0" w:space="0" w:color="auto"/>
          </w:divBdr>
        </w:div>
        <w:div w:id="700015759">
          <w:marLeft w:val="0"/>
          <w:marRight w:val="0"/>
          <w:marTop w:val="0"/>
          <w:marBottom w:val="0"/>
          <w:divBdr>
            <w:top w:val="none" w:sz="0" w:space="0" w:color="auto"/>
            <w:left w:val="none" w:sz="0" w:space="0" w:color="auto"/>
            <w:bottom w:val="none" w:sz="0" w:space="0" w:color="auto"/>
            <w:right w:val="none" w:sz="0" w:space="0" w:color="auto"/>
          </w:divBdr>
        </w:div>
        <w:div w:id="840118728">
          <w:marLeft w:val="0"/>
          <w:marRight w:val="0"/>
          <w:marTop w:val="0"/>
          <w:marBottom w:val="0"/>
          <w:divBdr>
            <w:top w:val="none" w:sz="0" w:space="0" w:color="auto"/>
            <w:left w:val="none" w:sz="0" w:space="0" w:color="auto"/>
            <w:bottom w:val="none" w:sz="0" w:space="0" w:color="auto"/>
            <w:right w:val="none" w:sz="0" w:space="0" w:color="auto"/>
          </w:divBdr>
        </w:div>
        <w:div w:id="892011163">
          <w:marLeft w:val="0"/>
          <w:marRight w:val="0"/>
          <w:marTop w:val="0"/>
          <w:marBottom w:val="0"/>
          <w:divBdr>
            <w:top w:val="none" w:sz="0" w:space="0" w:color="auto"/>
            <w:left w:val="none" w:sz="0" w:space="0" w:color="auto"/>
            <w:bottom w:val="none" w:sz="0" w:space="0" w:color="auto"/>
            <w:right w:val="none" w:sz="0" w:space="0" w:color="auto"/>
          </w:divBdr>
        </w:div>
        <w:div w:id="953250841">
          <w:marLeft w:val="0"/>
          <w:marRight w:val="0"/>
          <w:marTop w:val="0"/>
          <w:marBottom w:val="0"/>
          <w:divBdr>
            <w:top w:val="none" w:sz="0" w:space="0" w:color="auto"/>
            <w:left w:val="none" w:sz="0" w:space="0" w:color="auto"/>
            <w:bottom w:val="none" w:sz="0" w:space="0" w:color="auto"/>
            <w:right w:val="none" w:sz="0" w:space="0" w:color="auto"/>
          </w:divBdr>
        </w:div>
        <w:div w:id="954673129">
          <w:marLeft w:val="0"/>
          <w:marRight w:val="0"/>
          <w:marTop w:val="0"/>
          <w:marBottom w:val="0"/>
          <w:divBdr>
            <w:top w:val="none" w:sz="0" w:space="0" w:color="auto"/>
            <w:left w:val="none" w:sz="0" w:space="0" w:color="auto"/>
            <w:bottom w:val="none" w:sz="0" w:space="0" w:color="auto"/>
            <w:right w:val="none" w:sz="0" w:space="0" w:color="auto"/>
          </w:divBdr>
        </w:div>
        <w:div w:id="1032727173">
          <w:marLeft w:val="0"/>
          <w:marRight w:val="0"/>
          <w:marTop w:val="0"/>
          <w:marBottom w:val="0"/>
          <w:divBdr>
            <w:top w:val="none" w:sz="0" w:space="0" w:color="auto"/>
            <w:left w:val="none" w:sz="0" w:space="0" w:color="auto"/>
            <w:bottom w:val="none" w:sz="0" w:space="0" w:color="auto"/>
            <w:right w:val="none" w:sz="0" w:space="0" w:color="auto"/>
          </w:divBdr>
        </w:div>
        <w:div w:id="1152138864">
          <w:marLeft w:val="0"/>
          <w:marRight w:val="0"/>
          <w:marTop w:val="0"/>
          <w:marBottom w:val="0"/>
          <w:divBdr>
            <w:top w:val="none" w:sz="0" w:space="0" w:color="auto"/>
            <w:left w:val="none" w:sz="0" w:space="0" w:color="auto"/>
            <w:bottom w:val="none" w:sz="0" w:space="0" w:color="auto"/>
            <w:right w:val="none" w:sz="0" w:space="0" w:color="auto"/>
          </w:divBdr>
        </w:div>
        <w:div w:id="1168448440">
          <w:marLeft w:val="0"/>
          <w:marRight w:val="0"/>
          <w:marTop w:val="0"/>
          <w:marBottom w:val="0"/>
          <w:divBdr>
            <w:top w:val="none" w:sz="0" w:space="0" w:color="auto"/>
            <w:left w:val="none" w:sz="0" w:space="0" w:color="auto"/>
            <w:bottom w:val="none" w:sz="0" w:space="0" w:color="auto"/>
            <w:right w:val="none" w:sz="0" w:space="0" w:color="auto"/>
          </w:divBdr>
        </w:div>
        <w:div w:id="1287158083">
          <w:marLeft w:val="0"/>
          <w:marRight w:val="0"/>
          <w:marTop w:val="0"/>
          <w:marBottom w:val="0"/>
          <w:divBdr>
            <w:top w:val="none" w:sz="0" w:space="0" w:color="auto"/>
            <w:left w:val="none" w:sz="0" w:space="0" w:color="auto"/>
            <w:bottom w:val="none" w:sz="0" w:space="0" w:color="auto"/>
            <w:right w:val="none" w:sz="0" w:space="0" w:color="auto"/>
          </w:divBdr>
        </w:div>
        <w:div w:id="1390298986">
          <w:marLeft w:val="0"/>
          <w:marRight w:val="0"/>
          <w:marTop w:val="0"/>
          <w:marBottom w:val="0"/>
          <w:divBdr>
            <w:top w:val="none" w:sz="0" w:space="0" w:color="auto"/>
            <w:left w:val="none" w:sz="0" w:space="0" w:color="auto"/>
            <w:bottom w:val="none" w:sz="0" w:space="0" w:color="auto"/>
            <w:right w:val="none" w:sz="0" w:space="0" w:color="auto"/>
          </w:divBdr>
        </w:div>
        <w:div w:id="1485200811">
          <w:marLeft w:val="0"/>
          <w:marRight w:val="0"/>
          <w:marTop w:val="0"/>
          <w:marBottom w:val="0"/>
          <w:divBdr>
            <w:top w:val="none" w:sz="0" w:space="0" w:color="auto"/>
            <w:left w:val="none" w:sz="0" w:space="0" w:color="auto"/>
            <w:bottom w:val="none" w:sz="0" w:space="0" w:color="auto"/>
            <w:right w:val="none" w:sz="0" w:space="0" w:color="auto"/>
          </w:divBdr>
        </w:div>
        <w:div w:id="1526365670">
          <w:marLeft w:val="0"/>
          <w:marRight w:val="0"/>
          <w:marTop w:val="0"/>
          <w:marBottom w:val="0"/>
          <w:divBdr>
            <w:top w:val="none" w:sz="0" w:space="0" w:color="auto"/>
            <w:left w:val="none" w:sz="0" w:space="0" w:color="auto"/>
            <w:bottom w:val="none" w:sz="0" w:space="0" w:color="auto"/>
            <w:right w:val="none" w:sz="0" w:space="0" w:color="auto"/>
          </w:divBdr>
        </w:div>
        <w:div w:id="1626697770">
          <w:marLeft w:val="0"/>
          <w:marRight w:val="0"/>
          <w:marTop w:val="0"/>
          <w:marBottom w:val="0"/>
          <w:divBdr>
            <w:top w:val="none" w:sz="0" w:space="0" w:color="auto"/>
            <w:left w:val="none" w:sz="0" w:space="0" w:color="auto"/>
            <w:bottom w:val="none" w:sz="0" w:space="0" w:color="auto"/>
            <w:right w:val="none" w:sz="0" w:space="0" w:color="auto"/>
          </w:divBdr>
        </w:div>
        <w:div w:id="1809080450">
          <w:marLeft w:val="0"/>
          <w:marRight w:val="0"/>
          <w:marTop w:val="0"/>
          <w:marBottom w:val="0"/>
          <w:divBdr>
            <w:top w:val="none" w:sz="0" w:space="0" w:color="auto"/>
            <w:left w:val="none" w:sz="0" w:space="0" w:color="auto"/>
            <w:bottom w:val="none" w:sz="0" w:space="0" w:color="auto"/>
            <w:right w:val="none" w:sz="0" w:space="0" w:color="auto"/>
          </w:divBdr>
        </w:div>
        <w:div w:id="1869951840">
          <w:marLeft w:val="0"/>
          <w:marRight w:val="0"/>
          <w:marTop w:val="0"/>
          <w:marBottom w:val="0"/>
          <w:divBdr>
            <w:top w:val="none" w:sz="0" w:space="0" w:color="auto"/>
            <w:left w:val="none" w:sz="0" w:space="0" w:color="auto"/>
            <w:bottom w:val="none" w:sz="0" w:space="0" w:color="auto"/>
            <w:right w:val="none" w:sz="0" w:space="0" w:color="auto"/>
          </w:divBdr>
        </w:div>
        <w:div w:id="1876768329">
          <w:marLeft w:val="0"/>
          <w:marRight w:val="0"/>
          <w:marTop w:val="0"/>
          <w:marBottom w:val="0"/>
          <w:divBdr>
            <w:top w:val="none" w:sz="0" w:space="0" w:color="auto"/>
            <w:left w:val="none" w:sz="0" w:space="0" w:color="auto"/>
            <w:bottom w:val="none" w:sz="0" w:space="0" w:color="auto"/>
            <w:right w:val="none" w:sz="0" w:space="0" w:color="auto"/>
          </w:divBdr>
        </w:div>
        <w:div w:id="1918129421">
          <w:marLeft w:val="0"/>
          <w:marRight w:val="0"/>
          <w:marTop w:val="0"/>
          <w:marBottom w:val="0"/>
          <w:divBdr>
            <w:top w:val="none" w:sz="0" w:space="0" w:color="auto"/>
            <w:left w:val="none" w:sz="0" w:space="0" w:color="auto"/>
            <w:bottom w:val="none" w:sz="0" w:space="0" w:color="auto"/>
            <w:right w:val="none" w:sz="0" w:space="0" w:color="auto"/>
          </w:divBdr>
        </w:div>
        <w:div w:id="1999334805">
          <w:marLeft w:val="0"/>
          <w:marRight w:val="0"/>
          <w:marTop w:val="0"/>
          <w:marBottom w:val="0"/>
          <w:divBdr>
            <w:top w:val="none" w:sz="0" w:space="0" w:color="auto"/>
            <w:left w:val="none" w:sz="0" w:space="0" w:color="auto"/>
            <w:bottom w:val="none" w:sz="0" w:space="0" w:color="auto"/>
            <w:right w:val="none" w:sz="0" w:space="0" w:color="auto"/>
          </w:divBdr>
        </w:div>
      </w:divsChild>
    </w:div>
    <w:div w:id="1754355052">
      <w:bodyDiv w:val="1"/>
      <w:marLeft w:val="0"/>
      <w:marRight w:val="0"/>
      <w:marTop w:val="0"/>
      <w:marBottom w:val="0"/>
      <w:divBdr>
        <w:top w:val="none" w:sz="0" w:space="0" w:color="auto"/>
        <w:left w:val="none" w:sz="0" w:space="0" w:color="auto"/>
        <w:bottom w:val="none" w:sz="0" w:space="0" w:color="auto"/>
        <w:right w:val="none" w:sz="0" w:space="0" w:color="auto"/>
      </w:divBdr>
    </w:div>
    <w:div w:id="1774860596">
      <w:bodyDiv w:val="1"/>
      <w:marLeft w:val="0"/>
      <w:marRight w:val="0"/>
      <w:marTop w:val="0"/>
      <w:marBottom w:val="0"/>
      <w:divBdr>
        <w:top w:val="none" w:sz="0" w:space="0" w:color="auto"/>
        <w:left w:val="none" w:sz="0" w:space="0" w:color="auto"/>
        <w:bottom w:val="none" w:sz="0" w:space="0" w:color="auto"/>
        <w:right w:val="none" w:sz="0" w:space="0" w:color="auto"/>
      </w:divBdr>
    </w:div>
    <w:div w:id="1775514687">
      <w:bodyDiv w:val="1"/>
      <w:marLeft w:val="0"/>
      <w:marRight w:val="0"/>
      <w:marTop w:val="0"/>
      <w:marBottom w:val="0"/>
      <w:divBdr>
        <w:top w:val="none" w:sz="0" w:space="0" w:color="auto"/>
        <w:left w:val="none" w:sz="0" w:space="0" w:color="auto"/>
        <w:bottom w:val="none" w:sz="0" w:space="0" w:color="auto"/>
        <w:right w:val="none" w:sz="0" w:space="0" w:color="auto"/>
      </w:divBdr>
    </w:div>
    <w:div w:id="1778404012">
      <w:bodyDiv w:val="1"/>
      <w:marLeft w:val="0"/>
      <w:marRight w:val="0"/>
      <w:marTop w:val="0"/>
      <w:marBottom w:val="0"/>
      <w:divBdr>
        <w:top w:val="none" w:sz="0" w:space="0" w:color="auto"/>
        <w:left w:val="none" w:sz="0" w:space="0" w:color="auto"/>
        <w:bottom w:val="none" w:sz="0" w:space="0" w:color="auto"/>
        <w:right w:val="none" w:sz="0" w:space="0" w:color="auto"/>
      </w:divBdr>
    </w:div>
    <w:div w:id="1786537807">
      <w:bodyDiv w:val="1"/>
      <w:marLeft w:val="0"/>
      <w:marRight w:val="0"/>
      <w:marTop w:val="0"/>
      <w:marBottom w:val="0"/>
      <w:divBdr>
        <w:top w:val="none" w:sz="0" w:space="0" w:color="auto"/>
        <w:left w:val="none" w:sz="0" w:space="0" w:color="auto"/>
        <w:bottom w:val="none" w:sz="0" w:space="0" w:color="auto"/>
        <w:right w:val="none" w:sz="0" w:space="0" w:color="auto"/>
      </w:divBdr>
    </w:div>
    <w:div w:id="1817641801">
      <w:bodyDiv w:val="1"/>
      <w:marLeft w:val="0"/>
      <w:marRight w:val="0"/>
      <w:marTop w:val="0"/>
      <w:marBottom w:val="0"/>
      <w:divBdr>
        <w:top w:val="none" w:sz="0" w:space="0" w:color="auto"/>
        <w:left w:val="none" w:sz="0" w:space="0" w:color="auto"/>
        <w:bottom w:val="none" w:sz="0" w:space="0" w:color="auto"/>
        <w:right w:val="none" w:sz="0" w:space="0" w:color="auto"/>
      </w:divBdr>
    </w:div>
    <w:div w:id="1832794260">
      <w:bodyDiv w:val="1"/>
      <w:marLeft w:val="0"/>
      <w:marRight w:val="0"/>
      <w:marTop w:val="0"/>
      <w:marBottom w:val="0"/>
      <w:divBdr>
        <w:top w:val="none" w:sz="0" w:space="0" w:color="auto"/>
        <w:left w:val="none" w:sz="0" w:space="0" w:color="auto"/>
        <w:bottom w:val="none" w:sz="0" w:space="0" w:color="auto"/>
        <w:right w:val="none" w:sz="0" w:space="0" w:color="auto"/>
      </w:divBdr>
      <w:divsChild>
        <w:div w:id="959804523">
          <w:marLeft w:val="0"/>
          <w:marRight w:val="0"/>
          <w:marTop w:val="0"/>
          <w:marBottom w:val="0"/>
          <w:divBdr>
            <w:top w:val="none" w:sz="0" w:space="0" w:color="auto"/>
            <w:left w:val="none" w:sz="0" w:space="0" w:color="auto"/>
            <w:bottom w:val="none" w:sz="0" w:space="0" w:color="auto"/>
            <w:right w:val="none" w:sz="0" w:space="0" w:color="auto"/>
          </w:divBdr>
        </w:div>
        <w:div w:id="1444376553">
          <w:marLeft w:val="0"/>
          <w:marRight w:val="0"/>
          <w:marTop w:val="0"/>
          <w:marBottom w:val="0"/>
          <w:divBdr>
            <w:top w:val="none" w:sz="0" w:space="0" w:color="auto"/>
            <w:left w:val="none" w:sz="0" w:space="0" w:color="auto"/>
            <w:bottom w:val="none" w:sz="0" w:space="0" w:color="auto"/>
            <w:right w:val="none" w:sz="0" w:space="0" w:color="auto"/>
          </w:divBdr>
        </w:div>
      </w:divsChild>
    </w:div>
    <w:div w:id="1859925730">
      <w:bodyDiv w:val="1"/>
      <w:marLeft w:val="0"/>
      <w:marRight w:val="0"/>
      <w:marTop w:val="0"/>
      <w:marBottom w:val="0"/>
      <w:divBdr>
        <w:top w:val="none" w:sz="0" w:space="0" w:color="auto"/>
        <w:left w:val="none" w:sz="0" w:space="0" w:color="auto"/>
        <w:bottom w:val="none" w:sz="0" w:space="0" w:color="auto"/>
        <w:right w:val="none" w:sz="0" w:space="0" w:color="auto"/>
      </w:divBdr>
    </w:div>
    <w:div w:id="1868326663">
      <w:bodyDiv w:val="1"/>
      <w:marLeft w:val="0"/>
      <w:marRight w:val="0"/>
      <w:marTop w:val="0"/>
      <w:marBottom w:val="0"/>
      <w:divBdr>
        <w:top w:val="none" w:sz="0" w:space="0" w:color="auto"/>
        <w:left w:val="none" w:sz="0" w:space="0" w:color="auto"/>
        <w:bottom w:val="none" w:sz="0" w:space="0" w:color="auto"/>
        <w:right w:val="none" w:sz="0" w:space="0" w:color="auto"/>
      </w:divBdr>
    </w:div>
    <w:div w:id="1875772333">
      <w:bodyDiv w:val="1"/>
      <w:marLeft w:val="0"/>
      <w:marRight w:val="0"/>
      <w:marTop w:val="0"/>
      <w:marBottom w:val="0"/>
      <w:divBdr>
        <w:top w:val="none" w:sz="0" w:space="0" w:color="auto"/>
        <w:left w:val="none" w:sz="0" w:space="0" w:color="auto"/>
        <w:bottom w:val="none" w:sz="0" w:space="0" w:color="auto"/>
        <w:right w:val="none" w:sz="0" w:space="0" w:color="auto"/>
      </w:divBdr>
    </w:div>
    <w:div w:id="1898516505">
      <w:bodyDiv w:val="1"/>
      <w:marLeft w:val="0"/>
      <w:marRight w:val="0"/>
      <w:marTop w:val="0"/>
      <w:marBottom w:val="0"/>
      <w:divBdr>
        <w:top w:val="none" w:sz="0" w:space="0" w:color="auto"/>
        <w:left w:val="none" w:sz="0" w:space="0" w:color="auto"/>
        <w:bottom w:val="none" w:sz="0" w:space="0" w:color="auto"/>
        <w:right w:val="none" w:sz="0" w:space="0" w:color="auto"/>
      </w:divBdr>
    </w:div>
    <w:div w:id="1903296594">
      <w:bodyDiv w:val="1"/>
      <w:marLeft w:val="0"/>
      <w:marRight w:val="0"/>
      <w:marTop w:val="0"/>
      <w:marBottom w:val="0"/>
      <w:divBdr>
        <w:top w:val="none" w:sz="0" w:space="0" w:color="auto"/>
        <w:left w:val="none" w:sz="0" w:space="0" w:color="auto"/>
        <w:bottom w:val="none" w:sz="0" w:space="0" w:color="auto"/>
        <w:right w:val="none" w:sz="0" w:space="0" w:color="auto"/>
      </w:divBdr>
      <w:divsChild>
        <w:div w:id="197595117">
          <w:marLeft w:val="0"/>
          <w:marRight w:val="0"/>
          <w:marTop w:val="0"/>
          <w:marBottom w:val="600"/>
          <w:divBdr>
            <w:top w:val="none" w:sz="0" w:space="0" w:color="auto"/>
            <w:left w:val="none" w:sz="0" w:space="0" w:color="auto"/>
            <w:bottom w:val="none" w:sz="0" w:space="0" w:color="auto"/>
            <w:right w:val="none" w:sz="0" w:space="0" w:color="auto"/>
          </w:divBdr>
        </w:div>
      </w:divsChild>
    </w:div>
    <w:div w:id="1988776082">
      <w:bodyDiv w:val="1"/>
      <w:marLeft w:val="0"/>
      <w:marRight w:val="0"/>
      <w:marTop w:val="0"/>
      <w:marBottom w:val="0"/>
      <w:divBdr>
        <w:top w:val="none" w:sz="0" w:space="0" w:color="auto"/>
        <w:left w:val="none" w:sz="0" w:space="0" w:color="auto"/>
        <w:bottom w:val="none" w:sz="0" w:space="0" w:color="auto"/>
        <w:right w:val="none" w:sz="0" w:space="0" w:color="auto"/>
      </w:divBdr>
      <w:divsChild>
        <w:div w:id="46031658">
          <w:marLeft w:val="0"/>
          <w:marRight w:val="0"/>
          <w:marTop w:val="0"/>
          <w:marBottom w:val="0"/>
          <w:divBdr>
            <w:top w:val="none" w:sz="0" w:space="0" w:color="auto"/>
            <w:left w:val="none" w:sz="0" w:space="0" w:color="auto"/>
            <w:bottom w:val="none" w:sz="0" w:space="0" w:color="auto"/>
            <w:right w:val="none" w:sz="0" w:space="0" w:color="auto"/>
          </w:divBdr>
        </w:div>
        <w:div w:id="405494342">
          <w:marLeft w:val="0"/>
          <w:marRight w:val="0"/>
          <w:marTop w:val="0"/>
          <w:marBottom w:val="0"/>
          <w:divBdr>
            <w:top w:val="none" w:sz="0" w:space="0" w:color="auto"/>
            <w:left w:val="none" w:sz="0" w:space="0" w:color="auto"/>
            <w:bottom w:val="none" w:sz="0" w:space="0" w:color="auto"/>
            <w:right w:val="none" w:sz="0" w:space="0" w:color="auto"/>
          </w:divBdr>
        </w:div>
        <w:div w:id="546532470">
          <w:marLeft w:val="0"/>
          <w:marRight w:val="0"/>
          <w:marTop w:val="0"/>
          <w:marBottom w:val="0"/>
          <w:divBdr>
            <w:top w:val="none" w:sz="0" w:space="0" w:color="auto"/>
            <w:left w:val="none" w:sz="0" w:space="0" w:color="auto"/>
            <w:bottom w:val="none" w:sz="0" w:space="0" w:color="auto"/>
            <w:right w:val="none" w:sz="0" w:space="0" w:color="auto"/>
          </w:divBdr>
        </w:div>
        <w:div w:id="1275988769">
          <w:marLeft w:val="0"/>
          <w:marRight w:val="0"/>
          <w:marTop w:val="0"/>
          <w:marBottom w:val="0"/>
          <w:divBdr>
            <w:top w:val="none" w:sz="0" w:space="0" w:color="auto"/>
            <w:left w:val="none" w:sz="0" w:space="0" w:color="auto"/>
            <w:bottom w:val="none" w:sz="0" w:space="0" w:color="auto"/>
            <w:right w:val="none" w:sz="0" w:space="0" w:color="auto"/>
          </w:divBdr>
        </w:div>
      </w:divsChild>
    </w:div>
    <w:div w:id="1997372769">
      <w:bodyDiv w:val="1"/>
      <w:marLeft w:val="0"/>
      <w:marRight w:val="0"/>
      <w:marTop w:val="0"/>
      <w:marBottom w:val="0"/>
      <w:divBdr>
        <w:top w:val="none" w:sz="0" w:space="0" w:color="auto"/>
        <w:left w:val="none" w:sz="0" w:space="0" w:color="auto"/>
        <w:bottom w:val="none" w:sz="0" w:space="0" w:color="auto"/>
        <w:right w:val="none" w:sz="0" w:space="0" w:color="auto"/>
      </w:divBdr>
    </w:div>
    <w:div w:id="2036999076">
      <w:bodyDiv w:val="1"/>
      <w:marLeft w:val="0"/>
      <w:marRight w:val="0"/>
      <w:marTop w:val="0"/>
      <w:marBottom w:val="0"/>
      <w:divBdr>
        <w:top w:val="none" w:sz="0" w:space="0" w:color="auto"/>
        <w:left w:val="none" w:sz="0" w:space="0" w:color="auto"/>
        <w:bottom w:val="none" w:sz="0" w:space="0" w:color="auto"/>
        <w:right w:val="none" w:sz="0" w:space="0" w:color="auto"/>
      </w:divBdr>
    </w:div>
    <w:div w:id="2045398897">
      <w:bodyDiv w:val="1"/>
      <w:marLeft w:val="0"/>
      <w:marRight w:val="0"/>
      <w:marTop w:val="0"/>
      <w:marBottom w:val="0"/>
      <w:divBdr>
        <w:top w:val="none" w:sz="0" w:space="0" w:color="auto"/>
        <w:left w:val="none" w:sz="0" w:space="0" w:color="auto"/>
        <w:bottom w:val="none" w:sz="0" w:space="0" w:color="auto"/>
        <w:right w:val="none" w:sz="0" w:space="0" w:color="auto"/>
      </w:divBdr>
    </w:div>
    <w:div w:id="2053724823">
      <w:bodyDiv w:val="1"/>
      <w:marLeft w:val="0"/>
      <w:marRight w:val="0"/>
      <w:marTop w:val="0"/>
      <w:marBottom w:val="0"/>
      <w:divBdr>
        <w:top w:val="none" w:sz="0" w:space="0" w:color="auto"/>
        <w:left w:val="none" w:sz="0" w:space="0" w:color="auto"/>
        <w:bottom w:val="none" w:sz="0" w:space="0" w:color="auto"/>
        <w:right w:val="none" w:sz="0" w:space="0" w:color="auto"/>
      </w:divBdr>
    </w:div>
    <w:div w:id="2061971984">
      <w:bodyDiv w:val="1"/>
      <w:marLeft w:val="0"/>
      <w:marRight w:val="0"/>
      <w:marTop w:val="0"/>
      <w:marBottom w:val="0"/>
      <w:divBdr>
        <w:top w:val="none" w:sz="0" w:space="0" w:color="auto"/>
        <w:left w:val="none" w:sz="0" w:space="0" w:color="auto"/>
        <w:bottom w:val="none" w:sz="0" w:space="0" w:color="auto"/>
        <w:right w:val="none" w:sz="0" w:space="0" w:color="auto"/>
      </w:divBdr>
    </w:div>
    <w:div w:id="2074154492">
      <w:bodyDiv w:val="1"/>
      <w:marLeft w:val="0"/>
      <w:marRight w:val="0"/>
      <w:marTop w:val="0"/>
      <w:marBottom w:val="0"/>
      <w:divBdr>
        <w:top w:val="none" w:sz="0" w:space="0" w:color="auto"/>
        <w:left w:val="none" w:sz="0" w:space="0" w:color="auto"/>
        <w:bottom w:val="none" w:sz="0" w:space="0" w:color="auto"/>
        <w:right w:val="none" w:sz="0" w:space="0" w:color="auto"/>
      </w:divBdr>
    </w:div>
    <w:div w:id="2096783333">
      <w:bodyDiv w:val="1"/>
      <w:marLeft w:val="0"/>
      <w:marRight w:val="0"/>
      <w:marTop w:val="0"/>
      <w:marBottom w:val="0"/>
      <w:divBdr>
        <w:top w:val="none" w:sz="0" w:space="0" w:color="auto"/>
        <w:left w:val="none" w:sz="0" w:space="0" w:color="auto"/>
        <w:bottom w:val="none" w:sz="0" w:space="0" w:color="auto"/>
        <w:right w:val="none" w:sz="0" w:space="0" w:color="auto"/>
      </w:divBdr>
      <w:divsChild>
        <w:div w:id="705721699">
          <w:marLeft w:val="0"/>
          <w:marRight w:val="0"/>
          <w:marTop w:val="0"/>
          <w:marBottom w:val="600"/>
          <w:divBdr>
            <w:top w:val="none" w:sz="0" w:space="0" w:color="auto"/>
            <w:left w:val="none" w:sz="0" w:space="0" w:color="auto"/>
            <w:bottom w:val="none" w:sz="0" w:space="0" w:color="auto"/>
            <w:right w:val="none" w:sz="0" w:space="0" w:color="auto"/>
          </w:divBdr>
        </w:div>
      </w:divsChild>
    </w:div>
    <w:div w:id="2103645047">
      <w:bodyDiv w:val="1"/>
      <w:marLeft w:val="0"/>
      <w:marRight w:val="0"/>
      <w:marTop w:val="0"/>
      <w:marBottom w:val="0"/>
      <w:divBdr>
        <w:top w:val="none" w:sz="0" w:space="0" w:color="auto"/>
        <w:left w:val="none" w:sz="0" w:space="0" w:color="auto"/>
        <w:bottom w:val="none" w:sz="0" w:space="0" w:color="auto"/>
        <w:right w:val="none" w:sz="0" w:space="0" w:color="auto"/>
      </w:divBdr>
    </w:div>
    <w:div w:id="2112237742">
      <w:bodyDiv w:val="1"/>
      <w:marLeft w:val="0"/>
      <w:marRight w:val="0"/>
      <w:marTop w:val="0"/>
      <w:marBottom w:val="0"/>
      <w:divBdr>
        <w:top w:val="none" w:sz="0" w:space="0" w:color="auto"/>
        <w:left w:val="none" w:sz="0" w:space="0" w:color="auto"/>
        <w:bottom w:val="none" w:sz="0" w:space="0" w:color="auto"/>
        <w:right w:val="none" w:sz="0" w:space="0" w:color="auto"/>
      </w:divBdr>
    </w:div>
    <w:div w:id="2134204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uro.who.int/en/health-topics/health-emergencies/publications/2019/action-plan-to-improve-public-health-preparedness-and-response-in-the-who-european-region-20182023" TargetMode="External"/><Relationship Id="rId2" Type="http://schemas.openxmlformats.org/officeDocument/2006/relationships/numbering" Target="numbering.xml"/><Relationship Id="rId16" Type="http://schemas.openxmlformats.org/officeDocument/2006/relationships/hyperlink" Target="http://www.nsi.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meteo.bg/"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ran.r-project.org/web/packages/dlnm/vignettes/dlnm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75E8-0259-3B47-9AC7-754C25F8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2020-08-01T23:18:00Z</cp:lastPrinted>
  <dcterms:created xsi:type="dcterms:W3CDTF">2020-11-29T18:05:00Z</dcterms:created>
  <dcterms:modified xsi:type="dcterms:W3CDTF">2020-11-29T22:17:00Z</dcterms:modified>
</cp:coreProperties>
</file>