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C8F89" w14:textId="121C4C26" w:rsidR="00762903" w:rsidRPr="00762903" w:rsidRDefault="00762903" w:rsidP="001F2B0C">
      <w:pPr>
        <w:spacing w:line="480" w:lineRule="auto"/>
        <w:rPr>
          <w:b/>
          <w:u w:val="single"/>
        </w:rPr>
      </w:pPr>
      <w:r w:rsidRPr="00762903">
        <w:rPr>
          <w:b/>
          <w:u w:val="single"/>
        </w:rPr>
        <w:t>Title Page</w:t>
      </w:r>
    </w:p>
    <w:p w14:paraId="5EE90404" w14:textId="4610C4EB" w:rsidR="000E2030" w:rsidRDefault="000E2030" w:rsidP="001F2B0C">
      <w:pPr>
        <w:spacing w:line="480" w:lineRule="auto"/>
      </w:pPr>
      <w:r w:rsidRPr="00503080">
        <w:rPr>
          <w:b/>
        </w:rPr>
        <w:t>Full Title:</w:t>
      </w:r>
      <w:r w:rsidR="0041290C" w:rsidRPr="00503080">
        <w:rPr>
          <w:b/>
        </w:rPr>
        <w:t xml:space="preserve"> </w:t>
      </w:r>
      <w:r w:rsidR="00BB03A5" w:rsidRPr="00503080">
        <w:t>S</w:t>
      </w:r>
      <w:r w:rsidR="0041290C" w:rsidRPr="00503080">
        <w:t xml:space="preserve">easonal </w:t>
      </w:r>
      <w:r w:rsidR="00BB03A5" w:rsidRPr="00503080">
        <w:t>influenza vaccination during pregnancy and the risk of major congenital malformations</w:t>
      </w:r>
      <w:r w:rsidR="00C823C7">
        <w:t xml:space="preserve"> in live-born infants</w:t>
      </w:r>
      <w:r w:rsidR="003B24DA">
        <w:t>: A 2010-2016 historical cohort study.</w:t>
      </w:r>
    </w:p>
    <w:p w14:paraId="1E68B92B" w14:textId="4D514FA2" w:rsidR="008E2194" w:rsidRPr="008E2194" w:rsidRDefault="008E2194" w:rsidP="001F2B0C">
      <w:pPr>
        <w:spacing w:line="480" w:lineRule="auto"/>
        <w:rPr>
          <w:b/>
        </w:rPr>
      </w:pPr>
      <w:r>
        <w:rPr>
          <w:b/>
        </w:rPr>
        <w:t xml:space="preserve">Running title: </w:t>
      </w:r>
      <w:r w:rsidRPr="009A5A79">
        <w:t>Safety of maternal influenza vaccination</w:t>
      </w:r>
    </w:p>
    <w:p w14:paraId="0C8983BD" w14:textId="2069ECC0" w:rsidR="000E2030" w:rsidRPr="00C823C7" w:rsidRDefault="000E2030" w:rsidP="001F2B0C">
      <w:pPr>
        <w:spacing w:line="480" w:lineRule="auto"/>
        <w:rPr>
          <w:b/>
        </w:rPr>
      </w:pPr>
      <w:r w:rsidRPr="0031082C">
        <w:rPr>
          <w:b/>
        </w:rPr>
        <w:t>Authors:</w:t>
      </w:r>
      <w:r w:rsidR="001573AE" w:rsidRPr="0031082C">
        <w:rPr>
          <w:b/>
        </w:rPr>
        <w:t xml:space="preserve"> </w:t>
      </w:r>
      <w:r w:rsidR="001573AE" w:rsidRPr="0031082C">
        <w:t>Maria Peppa</w:t>
      </w:r>
      <w:r w:rsidR="001573AE" w:rsidRPr="0031082C">
        <w:rPr>
          <w:vertAlign w:val="superscript"/>
        </w:rPr>
        <w:t>a</w:t>
      </w:r>
      <w:r w:rsidR="001573AE" w:rsidRPr="0031082C">
        <w:t>, Sara L Thomas</w:t>
      </w:r>
      <w:r w:rsidR="001573AE" w:rsidRPr="0031082C">
        <w:rPr>
          <w:vertAlign w:val="superscript"/>
        </w:rPr>
        <w:t>a</w:t>
      </w:r>
      <w:r w:rsidR="001573AE" w:rsidRPr="0031082C">
        <w:t>, Caroline Minassian</w:t>
      </w:r>
      <w:r w:rsidR="001573AE" w:rsidRPr="0031082C">
        <w:rPr>
          <w:vertAlign w:val="superscript"/>
        </w:rPr>
        <w:t>a</w:t>
      </w:r>
      <w:r w:rsidR="001573AE" w:rsidRPr="0031082C">
        <w:t>, Jemma L Walker</w:t>
      </w:r>
      <w:r w:rsidR="001573AE" w:rsidRPr="0031082C">
        <w:rPr>
          <w:vertAlign w:val="superscript"/>
        </w:rPr>
        <w:t>a,b</w:t>
      </w:r>
      <w:r w:rsidR="001573AE" w:rsidRPr="0031082C">
        <w:t>, Helen I McDonald</w:t>
      </w:r>
      <w:r w:rsidR="001573AE" w:rsidRPr="0031082C">
        <w:rPr>
          <w:vertAlign w:val="superscript"/>
        </w:rPr>
        <w:t>a</w:t>
      </w:r>
      <w:r w:rsidR="00C823C7">
        <w:rPr>
          <w:vertAlign w:val="superscript"/>
        </w:rPr>
        <w:t xml:space="preserve"> </w:t>
      </w:r>
      <w:r w:rsidR="001573AE" w:rsidRPr="0031082C">
        <w:t>, Nick J Andrews</w:t>
      </w:r>
      <w:r w:rsidR="001573AE" w:rsidRPr="0031082C">
        <w:rPr>
          <w:vertAlign w:val="superscript"/>
        </w:rPr>
        <w:t>b</w:t>
      </w:r>
      <w:r w:rsidR="001573AE" w:rsidRPr="0031082C">
        <w:t>, Stephen T Kempley</w:t>
      </w:r>
      <w:r w:rsidR="0014612F" w:rsidRPr="0031082C">
        <w:rPr>
          <w:vertAlign w:val="superscript"/>
        </w:rPr>
        <w:t>c</w:t>
      </w:r>
      <w:r w:rsidR="001573AE" w:rsidRPr="0031082C">
        <w:t>, Punam Mangtani</w:t>
      </w:r>
      <w:r w:rsidR="001573AE" w:rsidRPr="0031082C">
        <w:rPr>
          <w:vertAlign w:val="superscript"/>
        </w:rPr>
        <w:t>a</w:t>
      </w:r>
    </w:p>
    <w:p w14:paraId="296A8317" w14:textId="15F47646" w:rsidR="0041290C" w:rsidRPr="0031082C" w:rsidRDefault="0041290C" w:rsidP="001F2B0C">
      <w:pPr>
        <w:spacing w:line="480" w:lineRule="auto"/>
      </w:pPr>
      <w:r w:rsidRPr="0031082C">
        <w:rPr>
          <w:vertAlign w:val="superscript"/>
        </w:rPr>
        <w:t>a</w:t>
      </w:r>
      <w:r w:rsidRPr="0031082C">
        <w:t xml:space="preserve">Faculty of Epidemiology and Population Health, London School of Hygiene and </w:t>
      </w:r>
      <w:r w:rsidR="00633230">
        <w:t>Tropical Medicine</w:t>
      </w:r>
      <w:r w:rsidRPr="0031082C">
        <w:t>, London, United Kingdom</w:t>
      </w:r>
    </w:p>
    <w:p w14:paraId="7633C213" w14:textId="15273625" w:rsidR="0041290C" w:rsidRPr="0031082C" w:rsidRDefault="0041290C" w:rsidP="001F2B0C">
      <w:pPr>
        <w:spacing w:line="480" w:lineRule="auto"/>
      </w:pPr>
      <w:r w:rsidRPr="0031082C">
        <w:rPr>
          <w:vertAlign w:val="superscript"/>
        </w:rPr>
        <w:t>b</w:t>
      </w:r>
      <w:r w:rsidRPr="0031082C">
        <w:t>Statistics, Modelling and Economics Department, Public</w:t>
      </w:r>
      <w:r w:rsidR="00633230">
        <w:t xml:space="preserve"> Health England,</w:t>
      </w:r>
      <w:r w:rsidRPr="0031082C">
        <w:t xml:space="preserve"> London, United Kingdom</w:t>
      </w:r>
    </w:p>
    <w:p w14:paraId="5E70D364" w14:textId="11295E78" w:rsidR="0041290C" w:rsidRPr="0031082C" w:rsidRDefault="0041290C" w:rsidP="001F2B0C">
      <w:pPr>
        <w:spacing w:line="480" w:lineRule="auto"/>
      </w:pPr>
      <w:r w:rsidRPr="0031082C">
        <w:rPr>
          <w:rFonts w:cs="Arial"/>
          <w:color w:val="000000"/>
          <w:shd w:val="clear" w:color="auto" w:fill="FFFFFF"/>
          <w:vertAlign w:val="superscript"/>
        </w:rPr>
        <w:t>c</w:t>
      </w:r>
      <w:r w:rsidR="009A5A79">
        <w:rPr>
          <w:rFonts w:cs="Arial"/>
          <w:color w:val="000000"/>
          <w:shd w:val="clear" w:color="auto" w:fill="FFFFFF"/>
        </w:rPr>
        <w:t>Blizard Institute</w:t>
      </w:r>
      <w:r w:rsidRPr="0031082C">
        <w:rPr>
          <w:rFonts w:cs="Arial"/>
          <w:color w:val="000000"/>
          <w:shd w:val="clear" w:color="auto" w:fill="FFFFFF"/>
        </w:rPr>
        <w:t>, Queen Mary University of London, London, United Kingdom</w:t>
      </w:r>
    </w:p>
    <w:p w14:paraId="4805BCC1" w14:textId="690DB317" w:rsidR="002C5C56" w:rsidRDefault="000E2030" w:rsidP="001F2B0C">
      <w:pPr>
        <w:spacing w:line="480" w:lineRule="auto"/>
      </w:pPr>
      <w:r w:rsidRPr="0031082C">
        <w:rPr>
          <w:b/>
        </w:rPr>
        <w:t>Corresponding author:</w:t>
      </w:r>
      <w:r w:rsidR="001573AE" w:rsidRPr="0031082C">
        <w:rPr>
          <w:b/>
        </w:rPr>
        <w:t xml:space="preserve"> </w:t>
      </w:r>
      <w:r w:rsidR="001573AE" w:rsidRPr="0031082C">
        <w:t>Maria Peppa</w:t>
      </w:r>
      <w:r w:rsidR="00147C74" w:rsidRPr="0031082C">
        <w:t xml:space="preserve">, Faculty of Epidemiology and Population Health, London School of Hygiene and </w:t>
      </w:r>
      <w:r w:rsidR="00633230">
        <w:t>Tropical Medicine</w:t>
      </w:r>
      <w:r w:rsidR="00147C74" w:rsidRPr="0031082C">
        <w:t xml:space="preserve">, London, United Kingdom. </w:t>
      </w:r>
    </w:p>
    <w:p w14:paraId="12A27140" w14:textId="02F9B183" w:rsidR="00147C74" w:rsidRDefault="00147C74" w:rsidP="001F2B0C">
      <w:pPr>
        <w:spacing w:line="480" w:lineRule="auto"/>
      </w:pPr>
      <w:r w:rsidRPr="0031082C">
        <w:t xml:space="preserve">E-mail: </w:t>
      </w:r>
      <w:hyperlink r:id="rId8" w:history="1">
        <w:r w:rsidR="00F77038" w:rsidRPr="00FF7103">
          <w:rPr>
            <w:rStyle w:val="Hyperlink"/>
          </w:rPr>
          <w:t>Maria.Peppa@lshtm.ac.uk</w:t>
        </w:r>
      </w:hyperlink>
      <w:r w:rsidR="00762903">
        <w:t xml:space="preserve">; Telephone: </w:t>
      </w:r>
      <w:r w:rsidR="00762903" w:rsidRPr="00762903">
        <w:t>+44 (020) 7299 4753</w:t>
      </w:r>
    </w:p>
    <w:p w14:paraId="01B0E0EF" w14:textId="48B6BB8D" w:rsidR="000E2030" w:rsidRPr="0031082C" w:rsidRDefault="0041290C" w:rsidP="001F2B0C">
      <w:pPr>
        <w:spacing w:line="480" w:lineRule="auto"/>
        <w:rPr>
          <w:b/>
        </w:rPr>
      </w:pPr>
      <w:r w:rsidRPr="0031082C">
        <w:rPr>
          <w:b/>
        </w:rPr>
        <w:t>Key Words</w:t>
      </w:r>
      <w:r w:rsidR="00CF73A7" w:rsidRPr="0031082C">
        <w:rPr>
          <w:b/>
        </w:rPr>
        <w:t xml:space="preserve">: </w:t>
      </w:r>
      <w:r w:rsidR="00CF73A7" w:rsidRPr="0031082C">
        <w:t>Pregnancy, Influenza Vaccine</w:t>
      </w:r>
      <w:r w:rsidR="008E2194">
        <w:t xml:space="preserve">, </w:t>
      </w:r>
      <w:r w:rsidR="00AC0578" w:rsidRPr="0031082C">
        <w:t>Safety, Congenital Malfor</w:t>
      </w:r>
      <w:r w:rsidR="008E2194">
        <w:t>mations</w:t>
      </w:r>
    </w:p>
    <w:p w14:paraId="491035DE" w14:textId="32ECD0D3" w:rsidR="009A5A79" w:rsidRDefault="008E2194" w:rsidP="001F2B0C">
      <w:pPr>
        <w:spacing w:after="300" w:line="480" w:lineRule="auto"/>
        <w:rPr>
          <w:rFonts w:eastAsia="Times New Roman" w:cs="Helvetica"/>
          <w:lang w:eastAsia="en-GB"/>
        </w:rPr>
      </w:pPr>
      <w:r>
        <w:rPr>
          <w:rFonts w:eastAsia="Times New Roman" w:cs="Helvetica"/>
          <w:b/>
          <w:bCs/>
          <w:lang w:eastAsia="en-GB"/>
        </w:rPr>
        <w:t>Key point</w:t>
      </w:r>
      <w:r w:rsidR="00CF73A7" w:rsidRPr="00503080">
        <w:rPr>
          <w:rFonts w:eastAsia="Times New Roman" w:cs="Helvetica"/>
          <w:b/>
          <w:bCs/>
          <w:lang w:eastAsia="en-GB"/>
        </w:rPr>
        <w:t>:</w:t>
      </w:r>
      <w:r w:rsidR="00CF73A7" w:rsidRPr="00503080">
        <w:rPr>
          <w:rFonts w:eastAsia="Times New Roman" w:cs="Helvetica"/>
          <w:lang w:eastAsia="en-GB"/>
        </w:rPr>
        <w:t xml:space="preserve"> In this UK-based </w:t>
      </w:r>
      <w:r w:rsidR="00791BE1" w:rsidRPr="00503080">
        <w:rPr>
          <w:rFonts w:eastAsia="Times New Roman" w:cs="Helvetica"/>
          <w:lang w:eastAsia="en-GB"/>
        </w:rPr>
        <w:t>historical</w:t>
      </w:r>
      <w:r w:rsidR="00CF73A7" w:rsidRPr="00503080">
        <w:rPr>
          <w:rFonts w:eastAsia="Times New Roman" w:cs="Helvetica"/>
          <w:lang w:eastAsia="en-GB"/>
        </w:rPr>
        <w:t xml:space="preserve"> cohort study, there was no evidence to suggest that seasonal influenza vaccine was asso</w:t>
      </w:r>
      <w:r w:rsidR="00AC0578" w:rsidRPr="00503080">
        <w:rPr>
          <w:rFonts w:eastAsia="Times New Roman" w:cs="Helvetica"/>
          <w:lang w:eastAsia="en-GB"/>
        </w:rPr>
        <w:t>ciated with major malformations when given in the first trimester or subsequent</w:t>
      </w:r>
      <w:r w:rsidR="003E3071" w:rsidRPr="00503080">
        <w:rPr>
          <w:rFonts w:eastAsia="Times New Roman" w:cs="Helvetica"/>
          <w:lang w:eastAsia="en-GB"/>
        </w:rPr>
        <w:t>ly in pregnancy</w:t>
      </w:r>
      <w:r w:rsidR="00AC0578" w:rsidRPr="00503080">
        <w:rPr>
          <w:rFonts w:eastAsia="Times New Roman" w:cs="Helvetica"/>
          <w:lang w:eastAsia="en-GB"/>
        </w:rPr>
        <w:t>.</w:t>
      </w:r>
    </w:p>
    <w:p w14:paraId="1564B9C2" w14:textId="13E3085E" w:rsidR="009A5A79" w:rsidRDefault="0022527A" w:rsidP="009F70FF">
      <w:pPr>
        <w:spacing w:after="300" w:line="480" w:lineRule="auto"/>
        <w:rPr>
          <w:rFonts w:eastAsia="Times New Roman" w:cs="Helvetica"/>
          <w:b/>
          <w:lang w:eastAsia="en-GB"/>
        </w:rPr>
      </w:pPr>
      <w:r w:rsidRPr="00F1124B">
        <w:rPr>
          <w:rFonts w:eastAsia="Times New Roman" w:cs="Helvetica"/>
          <w:b/>
          <w:lang w:eastAsia="en-GB"/>
        </w:rPr>
        <w:t>WORD COUNT:</w:t>
      </w:r>
      <w:r w:rsidR="00F1124B" w:rsidRPr="00F1124B">
        <w:rPr>
          <w:rFonts w:eastAsia="Times New Roman" w:cs="Helvetica"/>
          <w:b/>
          <w:lang w:eastAsia="en-GB"/>
        </w:rPr>
        <w:t xml:space="preserve"> 2984</w:t>
      </w:r>
    </w:p>
    <w:p w14:paraId="4829C797" w14:textId="77777777" w:rsidR="00E16201" w:rsidRDefault="00E16201" w:rsidP="009F70FF">
      <w:pPr>
        <w:spacing w:after="300" w:line="480" w:lineRule="auto"/>
        <w:rPr>
          <w:rFonts w:eastAsia="Times New Roman" w:cs="Helvetica"/>
          <w:b/>
          <w:lang w:eastAsia="en-GB"/>
        </w:rPr>
      </w:pPr>
    </w:p>
    <w:p w14:paraId="05DAD86E" w14:textId="77777777" w:rsidR="00E16201" w:rsidRDefault="00E16201" w:rsidP="009F70FF">
      <w:pPr>
        <w:spacing w:after="300" w:line="480" w:lineRule="auto"/>
        <w:rPr>
          <w:rFonts w:eastAsia="Times New Roman" w:cs="Helvetica"/>
          <w:b/>
          <w:lang w:eastAsia="en-GB"/>
        </w:rPr>
      </w:pPr>
    </w:p>
    <w:p w14:paraId="37ADAF01" w14:textId="77777777" w:rsidR="00E16201" w:rsidRPr="009F70FF" w:rsidRDefault="00E16201" w:rsidP="009F70FF">
      <w:pPr>
        <w:spacing w:after="300" w:line="480" w:lineRule="auto"/>
        <w:rPr>
          <w:rFonts w:eastAsia="Times New Roman" w:cs="Helvetica"/>
          <w:lang w:eastAsia="en-GB"/>
        </w:rPr>
      </w:pPr>
    </w:p>
    <w:p w14:paraId="145A9D0A" w14:textId="72B08565" w:rsidR="00CF73A7" w:rsidRPr="005F1EBF" w:rsidRDefault="00CF73A7" w:rsidP="001F2B0C">
      <w:pPr>
        <w:pStyle w:val="NormalWeb"/>
        <w:spacing w:before="0" w:beforeAutospacing="0" w:after="300" w:afterAutospacing="0" w:line="480" w:lineRule="auto"/>
        <w:rPr>
          <w:rStyle w:val="Strong"/>
          <w:rFonts w:asciiTheme="minorHAnsi" w:hAnsiTheme="minorHAnsi" w:cs="Helvetica"/>
          <w:sz w:val="22"/>
          <w:szCs w:val="22"/>
          <w:u w:val="single"/>
        </w:rPr>
      </w:pPr>
      <w:r w:rsidRPr="005F1EBF">
        <w:rPr>
          <w:rStyle w:val="Strong"/>
          <w:rFonts w:asciiTheme="minorHAnsi" w:hAnsiTheme="minorHAnsi" w:cs="Helvetica"/>
          <w:sz w:val="22"/>
          <w:szCs w:val="22"/>
          <w:u w:val="single"/>
        </w:rPr>
        <w:lastRenderedPageBreak/>
        <w:t>Abstract</w:t>
      </w:r>
    </w:p>
    <w:p w14:paraId="77857F8A" w14:textId="77777777" w:rsidR="006A3CCA" w:rsidRPr="005F1EBF" w:rsidRDefault="006A3CCA" w:rsidP="006A3CCA">
      <w:pPr>
        <w:pStyle w:val="NormalWeb"/>
        <w:shd w:val="clear" w:color="auto" w:fill="FFFFFF"/>
        <w:spacing w:before="0" w:beforeAutospacing="0" w:after="150" w:afterAutospacing="0" w:line="480" w:lineRule="auto"/>
        <w:rPr>
          <w:rFonts w:asciiTheme="minorHAnsi" w:hAnsiTheme="minorHAnsi" w:cs="Arial"/>
          <w:color w:val="000000"/>
          <w:sz w:val="22"/>
          <w:szCs w:val="22"/>
        </w:rPr>
      </w:pPr>
      <w:r w:rsidRPr="005F1EBF">
        <w:rPr>
          <w:rStyle w:val="Strong"/>
          <w:rFonts w:asciiTheme="minorHAnsi" w:eastAsiaTheme="majorEastAsia" w:hAnsiTheme="minorHAnsi" w:cs="Arial"/>
          <w:color w:val="000000"/>
          <w:sz w:val="22"/>
          <w:szCs w:val="22"/>
        </w:rPr>
        <w:t>Background:</w:t>
      </w:r>
      <w:r w:rsidRPr="005F1EBF">
        <w:rPr>
          <w:rFonts w:asciiTheme="minorHAnsi" w:hAnsiTheme="minorHAnsi" w:cs="Arial"/>
          <w:color w:val="000000"/>
          <w:sz w:val="22"/>
          <w:szCs w:val="22"/>
        </w:rPr>
        <w:t> Available evidence indicates that seasonal inactivated influenza vaccination during pregnancy protects both the mother and her newborn, and is safe. Nevertheless, ongoing safety assessments are important in sustaining vaccine uptake. Few studies have explored safety in relation to major congenital malformations, particularly in the first trimester when most organogenesis occurs.</w:t>
      </w:r>
    </w:p>
    <w:p w14:paraId="577AC306" w14:textId="77777777" w:rsidR="006A3CCA" w:rsidRPr="005F1EBF" w:rsidRDefault="006A3CCA" w:rsidP="006A3CCA">
      <w:pPr>
        <w:pStyle w:val="NormalWeb"/>
        <w:shd w:val="clear" w:color="auto" w:fill="FFFFFF"/>
        <w:spacing w:before="0" w:beforeAutospacing="0" w:after="150" w:afterAutospacing="0" w:line="480" w:lineRule="auto"/>
        <w:rPr>
          <w:rFonts w:asciiTheme="minorHAnsi" w:hAnsiTheme="minorHAnsi" w:cs="Arial"/>
          <w:color w:val="000000"/>
          <w:sz w:val="22"/>
          <w:szCs w:val="22"/>
        </w:rPr>
      </w:pPr>
      <w:r w:rsidRPr="005F1EBF">
        <w:rPr>
          <w:rStyle w:val="Strong"/>
          <w:rFonts w:asciiTheme="minorHAnsi" w:eastAsiaTheme="majorEastAsia" w:hAnsiTheme="minorHAnsi" w:cs="Arial"/>
          <w:color w:val="000000"/>
          <w:sz w:val="22"/>
          <w:szCs w:val="22"/>
        </w:rPr>
        <w:t>Methods:</w:t>
      </w:r>
      <w:r w:rsidRPr="005F1EBF">
        <w:rPr>
          <w:rFonts w:asciiTheme="minorHAnsi" w:hAnsiTheme="minorHAnsi" w:cs="Arial"/>
          <w:color w:val="000000"/>
          <w:sz w:val="22"/>
          <w:szCs w:val="22"/>
        </w:rPr>
        <w:t> Anonymised UK primary care data (the Clinical Practice Research Datalink), including a recently developed Pregnancy Register, were used to identify live-born singletons delivered between 2010 and 2016. Maternal influenza vaccination was determined using primary care records and stratified by trimester. Ascertainment of major malformations from infant primary care records was maximized by linkage to hospitalization data and death certificates. The relationship between vaccination and major malformations recorded in the year after delivery and in early childhood was then assessed using multivariable Cox regression.</w:t>
      </w:r>
    </w:p>
    <w:p w14:paraId="1B989A9E" w14:textId="1B247D1D" w:rsidR="006A3CCA" w:rsidRPr="005F1EBF" w:rsidRDefault="006A3CCA" w:rsidP="0087571E">
      <w:pPr>
        <w:pStyle w:val="NormalWeb"/>
        <w:shd w:val="clear" w:color="auto" w:fill="FFFFFF"/>
        <w:spacing w:before="0" w:beforeAutospacing="0" w:after="150" w:afterAutospacing="0" w:line="480" w:lineRule="auto"/>
        <w:rPr>
          <w:rFonts w:asciiTheme="minorHAnsi" w:hAnsiTheme="minorHAnsi" w:cs="Arial"/>
          <w:color w:val="000000"/>
          <w:sz w:val="22"/>
          <w:szCs w:val="22"/>
        </w:rPr>
      </w:pPr>
      <w:r w:rsidRPr="005F1EBF">
        <w:rPr>
          <w:rStyle w:val="Strong"/>
          <w:rFonts w:asciiTheme="minorHAnsi" w:eastAsiaTheme="majorEastAsia" w:hAnsiTheme="minorHAnsi" w:cs="Arial"/>
          <w:color w:val="000000"/>
          <w:sz w:val="22"/>
          <w:szCs w:val="22"/>
        </w:rPr>
        <w:t>Results:</w:t>
      </w:r>
      <w:r w:rsidRPr="005F1EBF">
        <w:rPr>
          <w:rFonts w:asciiTheme="minorHAnsi" w:hAnsiTheme="minorHAnsi" w:cs="Arial"/>
          <w:color w:val="000000"/>
          <w:sz w:val="22"/>
          <w:szCs w:val="22"/>
        </w:rPr>
        <w:t xml:space="preserve"> A total of 78,150 </w:t>
      </w:r>
      <w:r w:rsidR="005F1EBF" w:rsidRPr="005F1EBF">
        <w:rPr>
          <w:rFonts w:asciiTheme="minorHAnsi" w:hAnsiTheme="minorHAnsi" w:cs="Arial"/>
          <w:color w:val="000000"/>
          <w:sz w:val="22"/>
          <w:szCs w:val="22"/>
        </w:rPr>
        <w:t xml:space="preserve">live-birth </w:t>
      </w:r>
      <w:r w:rsidRPr="005F1EBF">
        <w:rPr>
          <w:rFonts w:asciiTheme="minorHAnsi" w:hAnsiTheme="minorHAnsi" w:cs="Arial"/>
          <w:color w:val="000000"/>
          <w:sz w:val="22"/>
          <w:szCs w:val="22"/>
        </w:rPr>
        <w:t>pregnancies were identified: 6,872 (8.8%) were vaccinated in the first trimester, 11,678 (14.9%) in the second and 12,931 (16.5%) in the third. Overall, 5,707</w:t>
      </w:r>
      <w:r w:rsidR="00362826">
        <w:rPr>
          <w:rFonts w:asciiTheme="minorHAnsi" w:hAnsiTheme="minorHAnsi" w:cs="Arial"/>
          <w:color w:val="000000"/>
          <w:sz w:val="22"/>
          <w:szCs w:val="22"/>
        </w:rPr>
        <w:t xml:space="preserve"> live-birth</w:t>
      </w:r>
      <w:r w:rsidR="0087571E">
        <w:rPr>
          <w:rFonts w:asciiTheme="minorHAnsi" w:hAnsiTheme="minorHAnsi" w:cs="Arial"/>
          <w:color w:val="000000"/>
          <w:sz w:val="22"/>
          <w:szCs w:val="22"/>
        </w:rPr>
        <w:t>s</w:t>
      </w:r>
      <w:r w:rsidR="00362826">
        <w:rPr>
          <w:rFonts w:asciiTheme="minorHAnsi" w:hAnsiTheme="minorHAnsi" w:cs="Arial"/>
          <w:color w:val="000000"/>
          <w:sz w:val="22"/>
          <w:szCs w:val="22"/>
        </w:rPr>
        <w:t xml:space="preserve"> </w:t>
      </w:r>
      <w:r w:rsidRPr="005F1EBF">
        <w:rPr>
          <w:rFonts w:asciiTheme="minorHAnsi" w:hAnsiTheme="minorHAnsi" w:cs="Arial"/>
          <w:color w:val="000000"/>
          <w:sz w:val="22"/>
          <w:szCs w:val="22"/>
        </w:rPr>
        <w:t>resulted in an infant with a major malformation recor</w:t>
      </w:r>
      <w:r w:rsidR="00362826">
        <w:rPr>
          <w:rFonts w:asciiTheme="minorHAnsi" w:hAnsiTheme="minorHAnsi" w:cs="Arial"/>
          <w:color w:val="000000"/>
          <w:sz w:val="22"/>
          <w:szCs w:val="22"/>
        </w:rPr>
        <w:t>ded in the year after delivery</w:t>
      </w:r>
      <w:r w:rsidR="0087571E">
        <w:rPr>
          <w:rFonts w:asciiTheme="minorHAnsi" w:hAnsiTheme="minorHAnsi" w:cs="Arial"/>
          <w:color w:val="000000"/>
          <w:sz w:val="22"/>
          <w:szCs w:val="22"/>
        </w:rPr>
        <w:t xml:space="preserve"> and the</w:t>
      </w:r>
      <w:r w:rsidR="00362826">
        <w:rPr>
          <w:rFonts w:asciiTheme="minorHAnsi" w:hAnsiTheme="minorHAnsi" w:cs="Arial"/>
          <w:color w:val="000000"/>
          <w:sz w:val="22"/>
          <w:szCs w:val="22"/>
        </w:rPr>
        <w:t xml:space="preserve"> adjusted hazard ratio </w:t>
      </w:r>
      <w:r w:rsidR="0087571E">
        <w:rPr>
          <w:rFonts w:asciiTheme="minorHAnsi" w:hAnsiTheme="minorHAnsi" w:cs="Arial"/>
          <w:color w:val="000000"/>
          <w:sz w:val="22"/>
          <w:szCs w:val="22"/>
        </w:rPr>
        <w:t>when comparing first-trimester vaccination to no vaccination was</w:t>
      </w:r>
      <w:r w:rsidRPr="00362826">
        <w:rPr>
          <w:rFonts w:asciiTheme="minorHAnsi" w:hAnsiTheme="minorHAnsi" w:cs="Arial"/>
          <w:color w:val="000000"/>
          <w:sz w:val="22"/>
          <w:szCs w:val="22"/>
        </w:rPr>
        <w:t> </w:t>
      </w:r>
      <w:r w:rsidRPr="00362826">
        <w:rPr>
          <w:rStyle w:val="Strong"/>
          <w:rFonts w:asciiTheme="minorHAnsi" w:eastAsiaTheme="majorEastAsia" w:hAnsiTheme="minorHAnsi" w:cs="Arial"/>
          <w:b w:val="0"/>
          <w:color w:val="000000"/>
          <w:sz w:val="22"/>
          <w:szCs w:val="22"/>
        </w:rPr>
        <w:t>1.06 (99%CI, 0.94-1.19; p=0.2)</w:t>
      </w:r>
      <w:r w:rsidRPr="00362826">
        <w:rPr>
          <w:rFonts w:asciiTheme="minorHAnsi" w:hAnsiTheme="minorHAnsi" w:cs="Arial"/>
          <w:color w:val="000000"/>
          <w:sz w:val="22"/>
          <w:szCs w:val="22"/>
        </w:rPr>
        <w:t xml:space="preserve">. </w:t>
      </w:r>
      <w:r w:rsidRPr="005F1EBF">
        <w:rPr>
          <w:rFonts w:asciiTheme="minorHAnsi" w:hAnsiTheme="minorHAnsi" w:cs="Arial"/>
          <w:color w:val="000000"/>
          <w:sz w:val="22"/>
          <w:szCs w:val="22"/>
        </w:rPr>
        <w:t>Results were similar for</w:t>
      </w:r>
      <w:r w:rsidR="00362826">
        <w:rPr>
          <w:rFonts w:asciiTheme="minorHAnsi" w:hAnsiTheme="minorHAnsi" w:cs="Arial"/>
          <w:color w:val="000000"/>
          <w:sz w:val="22"/>
          <w:szCs w:val="22"/>
        </w:rPr>
        <w:t xml:space="preserve"> second and third-trimester vaccination</w:t>
      </w:r>
      <w:r w:rsidRPr="005F1EBF">
        <w:rPr>
          <w:rFonts w:asciiTheme="minorHAnsi" w:hAnsiTheme="minorHAnsi" w:cs="Arial"/>
          <w:color w:val="000000"/>
          <w:sz w:val="22"/>
          <w:szCs w:val="22"/>
        </w:rPr>
        <w:t xml:space="preserve"> and for analyses considering major malformations record</w:t>
      </w:r>
      <w:r w:rsidR="003B24DA">
        <w:rPr>
          <w:rFonts w:asciiTheme="minorHAnsi" w:hAnsiTheme="minorHAnsi" w:cs="Arial"/>
          <w:color w:val="000000"/>
          <w:sz w:val="22"/>
          <w:szCs w:val="22"/>
        </w:rPr>
        <w:t>ed beyond the first birthday</w:t>
      </w:r>
      <w:r w:rsidRPr="005F1EBF">
        <w:rPr>
          <w:rFonts w:asciiTheme="minorHAnsi" w:hAnsiTheme="minorHAnsi" w:cs="Arial"/>
          <w:color w:val="000000"/>
          <w:sz w:val="22"/>
          <w:szCs w:val="22"/>
        </w:rPr>
        <w:t>.</w:t>
      </w:r>
    </w:p>
    <w:p w14:paraId="48706648" w14:textId="0E23C866" w:rsidR="006A3CCA" w:rsidRPr="005F1EBF" w:rsidRDefault="006A3CCA" w:rsidP="006A3CCA">
      <w:pPr>
        <w:pStyle w:val="NormalWeb"/>
        <w:shd w:val="clear" w:color="auto" w:fill="FFFFFF"/>
        <w:spacing w:before="0" w:beforeAutospacing="0" w:after="150" w:afterAutospacing="0" w:line="480" w:lineRule="auto"/>
        <w:rPr>
          <w:rFonts w:asciiTheme="minorHAnsi" w:hAnsiTheme="minorHAnsi" w:cs="Arial"/>
          <w:color w:val="000000"/>
          <w:sz w:val="22"/>
          <w:szCs w:val="22"/>
        </w:rPr>
      </w:pPr>
      <w:r w:rsidRPr="005F1EBF">
        <w:rPr>
          <w:rStyle w:val="Strong"/>
          <w:rFonts w:asciiTheme="minorHAnsi" w:eastAsiaTheme="majorEastAsia" w:hAnsiTheme="minorHAnsi" w:cs="Arial"/>
          <w:color w:val="000000"/>
          <w:sz w:val="22"/>
          <w:szCs w:val="22"/>
        </w:rPr>
        <w:t>Conclusion</w:t>
      </w:r>
      <w:r w:rsidR="009A5A79">
        <w:rPr>
          <w:rStyle w:val="Strong"/>
          <w:rFonts w:asciiTheme="minorHAnsi" w:eastAsiaTheme="majorEastAsia" w:hAnsiTheme="minorHAnsi" w:cs="Arial"/>
          <w:color w:val="000000"/>
          <w:sz w:val="22"/>
          <w:szCs w:val="22"/>
        </w:rPr>
        <w:t>s</w:t>
      </w:r>
      <w:r w:rsidRPr="005F1EBF">
        <w:rPr>
          <w:rStyle w:val="Strong"/>
          <w:rFonts w:asciiTheme="minorHAnsi" w:eastAsiaTheme="majorEastAsia" w:hAnsiTheme="minorHAnsi" w:cs="Arial"/>
          <w:color w:val="000000"/>
          <w:sz w:val="22"/>
          <w:szCs w:val="22"/>
        </w:rPr>
        <w:t>:</w:t>
      </w:r>
      <w:r w:rsidRPr="005F1EBF">
        <w:rPr>
          <w:rFonts w:asciiTheme="minorHAnsi" w:hAnsiTheme="minorHAnsi" w:cs="Arial"/>
          <w:color w:val="000000"/>
          <w:sz w:val="22"/>
          <w:szCs w:val="22"/>
        </w:rPr>
        <w:t> In this large, population-based historical cohort study there was no evidence to suggest that seasonal influenza vaccine was associated with major malformations when given in the first trimester or subsequently in pregnancy.</w:t>
      </w:r>
    </w:p>
    <w:p w14:paraId="1F8B209A" w14:textId="77777777" w:rsidR="00B74B51" w:rsidRDefault="00B74B51" w:rsidP="001F2B0C">
      <w:pPr>
        <w:spacing w:line="480" w:lineRule="auto"/>
        <w:rPr>
          <w:b/>
          <w:color w:val="1F4E79" w:themeColor="accent1" w:themeShade="80"/>
          <w:sz w:val="24"/>
        </w:rPr>
      </w:pPr>
    </w:p>
    <w:p w14:paraId="126F22DF" w14:textId="77777777" w:rsidR="00B74B51" w:rsidRDefault="00B74B51" w:rsidP="001F2B0C">
      <w:pPr>
        <w:spacing w:line="480" w:lineRule="auto"/>
        <w:rPr>
          <w:b/>
          <w:color w:val="1F4E79" w:themeColor="accent1" w:themeShade="80"/>
          <w:sz w:val="24"/>
        </w:rPr>
      </w:pPr>
    </w:p>
    <w:p w14:paraId="1FAB37A5" w14:textId="0467853D" w:rsidR="00762903" w:rsidRPr="00403BFD" w:rsidRDefault="00762903" w:rsidP="001F2B0C">
      <w:pPr>
        <w:spacing w:line="480" w:lineRule="auto"/>
        <w:rPr>
          <w:b/>
          <w:u w:val="single"/>
        </w:rPr>
      </w:pPr>
      <w:r w:rsidRPr="00403BFD">
        <w:rPr>
          <w:b/>
          <w:u w:val="single"/>
        </w:rPr>
        <w:lastRenderedPageBreak/>
        <w:t>Manuscript Text</w:t>
      </w:r>
    </w:p>
    <w:p w14:paraId="04BF5660" w14:textId="3FF4714C" w:rsidR="00436349" w:rsidRDefault="00C82AB2" w:rsidP="001F2B0C">
      <w:pPr>
        <w:spacing w:line="480" w:lineRule="auto"/>
        <w:rPr>
          <w:b/>
        </w:rPr>
      </w:pPr>
      <w:r w:rsidRPr="0055135E">
        <w:rPr>
          <w:b/>
        </w:rPr>
        <w:t>Introduction</w:t>
      </w:r>
    </w:p>
    <w:p w14:paraId="6E175C19" w14:textId="556C0A2D" w:rsidR="00CD2672" w:rsidRPr="007F2573" w:rsidRDefault="00313148" w:rsidP="001F2B0C">
      <w:pPr>
        <w:spacing w:line="480" w:lineRule="auto"/>
        <w:rPr>
          <w:rFonts w:eastAsia="Times New Roman" w:cs="Times New Roman"/>
        </w:rPr>
      </w:pPr>
      <w:r w:rsidRPr="007F2573">
        <w:rPr>
          <w:rFonts w:eastAsia="Times New Roman" w:cs="Times New Roman"/>
        </w:rPr>
        <w:t xml:space="preserve">Pregnant women and </w:t>
      </w:r>
      <w:r w:rsidR="002C7068">
        <w:rPr>
          <w:rFonts w:eastAsia="Times New Roman" w:cs="Times New Roman"/>
        </w:rPr>
        <w:t>new</w:t>
      </w:r>
      <w:r w:rsidR="00C74F0D" w:rsidRPr="007F2573">
        <w:rPr>
          <w:rFonts w:eastAsia="Times New Roman" w:cs="Times New Roman"/>
        </w:rPr>
        <w:t>born</w:t>
      </w:r>
      <w:r w:rsidRPr="007F2573">
        <w:rPr>
          <w:rFonts w:eastAsia="Times New Roman" w:cs="Times New Roman"/>
        </w:rPr>
        <w:t xml:space="preserve"> infants are at </w:t>
      </w:r>
      <w:r w:rsidR="006F3F4B">
        <w:rPr>
          <w:rFonts w:eastAsia="Times New Roman" w:cs="Times New Roman"/>
        </w:rPr>
        <w:t>increased risk of complications</w:t>
      </w:r>
      <w:r w:rsidRPr="007F2573">
        <w:rPr>
          <w:rFonts w:eastAsia="Times New Roman" w:cs="Times New Roman"/>
        </w:rPr>
        <w:t xml:space="preserve"> following influenza infection</w:t>
      </w:r>
      <w:r w:rsidR="00624214">
        <w:rPr>
          <w:rFonts w:eastAsia="Times New Roman" w:cs="Times New Roman"/>
        </w:rPr>
        <w:t>.</w:t>
      </w:r>
      <w:r w:rsidR="00624214">
        <w:rPr>
          <w:rFonts w:eastAsia="Times New Roman" w:cs="Times New Roman"/>
        </w:rPr>
        <w:fldChar w:fldCharType="begin">
          <w:fldData xml:space="preserve">PEVuZE5vdGU+PENpdGU+PEF1dGhvcj5SYXNtdXNzZW48L0F1dGhvcj48WWVhcj4yMDEyPC9ZZWFy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</w:fldData>
        </w:fldChar>
      </w:r>
      <w:r w:rsidR="00281A01">
        <w:rPr>
          <w:rFonts w:eastAsia="Times New Roman" w:cs="Times New Roman"/>
        </w:rPr>
        <w:instrText xml:space="preserve"> ADDIN EN.CITE </w:instrText>
      </w:r>
      <w:r w:rsidR="00281A01">
        <w:rPr>
          <w:rFonts w:eastAsia="Times New Roman" w:cs="Times New Roman"/>
        </w:rPr>
        <w:fldChar w:fldCharType="begin">
          <w:fldData xml:space="preserve">PEVuZE5vdGU+PENpdGU+PEF1dGhvcj5SYXNtdXNzZW48L0F1dGhvcj48WWVhcj4yMDEyPC9ZZWFy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</w:fldData>
        </w:fldChar>
      </w:r>
      <w:r w:rsidR="00281A01">
        <w:rPr>
          <w:rFonts w:eastAsia="Times New Roman" w:cs="Times New Roman"/>
        </w:rPr>
        <w:instrText xml:space="preserve"> ADDIN EN.CITE.DATA </w:instrText>
      </w:r>
      <w:r w:rsidR="00281A01">
        <w:rPr>
          <w:rFonts w:eastAsia="Times New Roman" w:cs="Times New Roman"/>
        </w:rPr>
      </w:r>
      <w:r w:rsidR="00281A01">
        <w:rPr>
          <w:rFonts w:eastAsia="Times New Roman" w:cs="Times New Roman"/>
        </w:rPr>
        <w:fldChar w:fldCharType="end"/>
      </w:r>
      <w:r w:rsidR="00624214">
        <w:rPr>
          <w:rFonts w:eastAsia="Times New Roman" w:cs="Times New Roman"/>
        </w:rPr>
      </w:r>
      <w:r w:rsidR="00624214">
        <w:rPr>
          <w:rFonts w:eastAsia="Times New Roman" w:cs="Times New Roman"/>
        </w:rPr>
        <w:fldChar w:fldCharType="separate"/>
      </w:r>
      <w:r w:rsidR="00281A01" w:rsidRPr="00281A01">
        <w:rPr>
          <w:rFonts w:eastAsia="Times New Roman" w:cs="Times New Roman"/>
          <w:noProof/>
          <w:vertAlign w:val="superscript"/>
        </w:rPr>
        <w:t>1,2</w:t>
      </w:r>
      <w:r w:rsidR="00624214">
        <w:rPr>
          <w:rFonts w:eastAsia="Times New Roman" w:cs="Times New Roman"/>
        </w:rPr>
        <w:fldChar w:fldCharType="end"/>
      </w:r>
      <w:r w:rsidR="007F2573">
        <w:rPr>
          <w:rFonts w:eastAsia="Times New Roman" w:cs="Times New Roman"/>
        </w:rPr>
        <w:t xml:space="preserve"> </w:t>
      </w:r>
      <w:r w:rsidR="007F2573" w:rsidRPr="007F2573">
        <w:rPr>
          <w:rFonts w:eastAsia="Times New Roman" w:cs="Times New Roman"/>
        </w:rPr>
        <w:t>Seasonal i</w:t>
      </w:r>
      <w:r w:rsidRPr="007F2573">
        <w:rPr>
          <w:rFonts w:eastAsia="Times New Roman" w:cs="Times New Roman"/>
        </w:rPr>
        <w:t>nfluenza</w:t>
      </w:r>
      <w:r w:rsidR="0067716A" w:rsidRPr="007F2573">
        <w:rPr>
          <w:rFonts w:eastAsia="Times New Roman" w:cs="Times New Roman"/>
        </w:rPr>
        <w:t xml:space="preserve"> vaccination</w:t>
      </w:r>
      <w:r w:rsidR="007F2573" w:rsidRPr="007F2573">
        <w:rPr>
          <w:rFonts w:eastAsia="Times New Roman" w:cs="Times New Roman"/>
        </w:rPr>
        <w:t xml:space="preserve"> (SIV)</w:t>
      </w:r>
      <w:r w:rsidRPr="007F2573">
        <w:rPr>
          <w:rFonts w:eastAsia="Times New Roman" w:cs="Times New Roman"/>
        </w:rPr>
        <w:t xml:space="preserve"> </w:t>
      </w:r>
      <w:r w:rsidR="0067716A" w:rsidRPr="007F2573">
        <w:rPr>
          <w:rFonts w:eastAsia="Times New Roman" w:cs="Times New Roman"/>
        </w:rPr>
        <w:t xml:space="preserve">during pregnancy </w:t>
      </w:r>
      <w:r w:rsidR="005B3B44">
        <w:rPr>
          <w:rFonts w:eastAsia="Times New Roman" w:cs="Times New Roman"/>
        </w:rPr>
        <w:t>has been shown to</w:t>
      </w:r>
      <w:r w:rsidR="001F41F7">
        <w:rPr>
          <w:rFonts w:eastAsia="Times New Roman" w:cs="Times New Roman"/>
        </w:rPr>
        <w:t xml:space="preserve"> provide </w:t>
      </w:r>
      <w:r w:rsidR="005B3B44">
        <w:rPr>
          <w:rFonts w:eastAsia="Times New Roman" w:cs="Times New Roman"/>
        </w:rPr>
        <w:t xml:space="preserve">good </w:t>
      </w:r>
      <w:r w:rsidR="001F41F7" w:rsidRPr="00EB21EB">
        <w:rPr>
          <w:rFonts w:eastAsia="Times New Roman" w:cs="Times New Roman"/>
        </w:rPr>
        <w:t>protection to both groups</w:t>
      </w:r>
      <w:r w:rsidR="00F11D51" w:rsidRPr="00EB21EB">
        <w:rPr>
          <w:rFonts w:eastAsia="Times New Roman" w:cs="Times New Roman"/>
        </w:rPr>
        <w:t>.</w:t>
      </w:r>
      <w:r w:rsidR="00F11D51" w:rsidRPr="00EB21EB">
        <w:rPr>
          <w:rFonts w:eastAsia="Times New Roman" w:cs="Times New Roman"/>
        </w:rPr>
        <w:fldChar w:fldCharType="begin">
          <w:fldData xml:space="preserve">PEVuZE5vdGU+PENpdGU+PEF1dGhvcj5GZWxsPC9BdXRob3I+PFllYXI+MjAxNzwvWWVhcj48UmVj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</w:fldData>
        </w:fldChar>
      </w:r>
      <w:r w:rsidR="00645CBC">
        <w:rPr>
          <w:rFonts w:eastAsia="Times New Roman" w:cs="Times New Roman"/>
        </w:rPr>
        <w:instrText xml:space="preserve"> ADDIN EN.CITE </w:instrText>
      </w:r>
      <w:r w:rsidR="00645CBC">
        <w:rPr>
          <w:rFonts w:eastAsia="Times New Roman" w:cs="Times New Roman"/>
        </w:rPr>
        <w:fldChar w:fldCharType="begin">
          <w:fldData xml:space="preserve">PEVuZE5vdGU+PENpdGU+PEF1dGhvcj5GZWxsPC9BdXRob3I+PFllYXI+MjAxNzwvWWVhcj48UmVj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</w:fldData>
        </w:fldChar>
      </w:r>
      <w:r w:rsidR="00645CBC">
        <w:rPr>
          <w:rFonts w:eastAsia="Times New Roman" w:cs="Times New Roman"/>
        </w:rPr>
        <w:instrText xml:space="preserve"> ADDIN EN.CITE.DATA </w:instrText>
      </w:r>
      <w:r w:rsidR="00645CBC">
        <w:rPr>
          <w:rFonts w:eastAsia="Times New Roman" w:cs="Times New Roman"/>
        </w:rPr>
      </w:r>
      <w:r w:rsidR="00645CBC">
        <w:rPr>
          <w:rFonts w:eastAsia="Times New Roman" w:cs="Times New Roman"/>
        </w:rPr>
        <w:fldChar w:fldCharType="end"/>
      </w:r>
      <w:r w:rsidR="00F11D51" w:rsidRPr="00EB21EB">
        <w:rPr>
          <w:rFonts w:eastAsia="Times New Roman" w:cs="Times New Roman"/>
        </w:rPr>
      </w:r>
      <w:r w:rsidR="00F11D51" w:rsidRPr="00EB21EB">
        <w:rPr>
          <w:rFonts w:eastAsia="Times New Roman" w:cs="Times New Roman"/>
        </w:rPr>
        <w:fldChar w:fldCharType="separate"/>
      </w:r>
      <w:r w:rsidR="00F11D51" w:rsidRPr="00EB21EB">
        <w:rPr>
          <w:rFonts w:eastAsia="Times New Roman" w:cs="Times New Roman"/>
          <w:noProof/>
          <w:vertAlign w:val="superscript"/>
        </w:rPr>
        <w:t>3-5</w:t>
      </w:r>
      <w:r w:rsidR="00F11D51" w:rsidRPr="00EB21EB">
        <w:rPr>
          <w:rFonts w:eastAsia="Times New Roman" w:cs="Times New Roman"/>
        </w:rPr>
        <w:fldChar w:fldCharType="end"/>
      </w:r>
      <w:r w:rsidR="005B3B44" w:rsidRPr="00EB21EB">
        <w:rPr>
          <w:rFonts w:eastAsia="Times New Roman" w:cs="Times New Roman"/>
        </w:rPr>
        <w:t xml:space="preserve"> The World Health Organization recommended SIV for all pregnant women</w:t>
      </w:r>
      <w:r w:rsidR="00767E4C" w:rsidRPr="00EB21EB">
        <w:rPr>
          <w:rFonts w:eastAsia="Times New Roman" w:cs="Times New Roman"/>
        </w:rPr>
        <w:t>,</w:t>
      </w:r>
      <w:r w:rsidR="005B3B44" w:rsidRPr="00EB21EB">
        <w:rPr>
          <w:rFonts w:eastAsia="Times New Roman" w:cs="Times New Roman"/>
        </w:rPr>
        <w:t xml:space="preserve"> </w:t>
      </w:r>
      <w:r w:rsidR="006F3F4B" w:rsidRPr="00EB21EB">
        <w:rPr>
          <w:rFonts w:eastAsia="Times New Roman" w:cs="Times New Roman"/>
        </w:rPr>
        <w:t>regardless of trimester</w:t>
      </w:r>
      <w:r w:rsidR="00767E4C" w:rsidRPr="00EB21EB">
        <w:rPr>
          <w:rFonts w:eastAsia="Times New Roman" w:cs="Times New Roman"/>
        </w:rPr>
        <w:t>,</w:t>
      </w:r>
      <w:r w:rsidR="006F3F4B" w:rsidRPr="00EB21EB">
        <w:rPr>
          <w:rFonts w:eastAsia="Times New Roman" w:cs="Times New Roman"/>
        </w:rPr>
        <w:t xml:space="preserve"> in 2012</w:t>
      </w:r>
      <w:r w:rsidR="00767E4C" w:rsidRPr="00EB21EB">
        <w:rPr>
          <w:rFonts w:eastAsia="Times New Roman" w:cs="Times New Roman"/>
        </w:rPr>
        <w:t>.</w:t>
      </w:r>
      <w:r w:rsidR="00F11D51" w:rsidRPr="00EB21EB">
        <w:rPr>
          <w:rFonts w:eastAsia="Times New Roman" w:cs="Times New Roman"/>
        </w:rPr>
        <w:fldChar w:fldCharType="begin"/>
      </w:r>
      <w:r w:rsidR="00F11D51" w:rsidRPr="00EB21EB">
        <w:rPr>
          <w:rFonts w:eastAsia="Times New Roman" w:cs="Times New Roman"/>
        </w:rPr>
        <w:instrText xml:space="preserve"> ADDIN EN.CITE &lt;EndNote&gt;&lt;Cite&gt;&lt;Author&gt;World Health Organization&lt;/Author&gt;&lt;Year&gt;2012&lt;/Year&gt;&lt;RecNum&gt;201&lt;/RecNum&gt;&lt;DisplayText&gt;&lt;style face="superscript"&gt;6&lt;/style&gt;&lt;/DisplayText&gt;&lt;record&gt;&lt;rec-number&gt;201&lt;/rec-number&gt;&lt;foreign-keys&gt;&lt;key app="EN" db-id="epd20z0w7wsaszer9t4p29wwwfes0dvafdad" timestamp="1560097084"&gt;201&lt;/key&gt;&lt;/foreign-keys&gt;&lt;ref-type name="Journal Article"&gt;17&lt;/ref-type&gt;&lt;contributors&gt;&lt;authors&gt;&lt;author&gt;World Health Organization,&lt;/author&gt;&lt;/authors&gt;&lt;/contributors&gt;&lt;titles&gt;&lt;title&gt;Vaccines against influenza WHO position paper - November 2012&lt;/title&gt;&lt;secondary-title&gt;Wkly Epidemiol Rec&lt;/secondary-title&gt;&lt;/titles&gt;&lt;periodical&gt;&lt;full-title&gt;Wkly Epidemiol Rec&lt;/full-title&gt;&lt;/periodical&gt;&lt;pages&gt;461-76&lt;/pages&gt;&lt;volume&gt;87&lt;/volume&gt;&lt;number&gt;47&lt;/number&gt;&lt;keywords&gt;&lt;keyword&gt;Aged&lt;/keyword&gt;&lt;keyword&gt;Child&lt;/keyword&gt;&lt;keyword&gt;Child, Preschool&lt;/keyword&gt;&lt;keyword&gt;Chronic Disease&lt;/keyword&gt;&lt;keyword&gt;Cost-Benefit Analysis&lt;/keyword&gt;&lt;keyword&gt;Female&lt;/keyword&gt;&lt;keyword&gt;Health Personnel&lt;/keyword&gt;&lt;keyword&gt;Humans&lt;/keyword&gt;&lt;keyword&gt;Infant&lt;/keyword&gt;&lt;keyword&gt;Influenza Vaccines/adverse effects/*therapeutic use&lt;/keyword&gt;&lt;keyword&gt;Influenza, Human/diagnosis/epidemiology/*prevention &amp;amp; control/virology&lt;/keyword&gt;&lt;keyword&gt;Mass Vaccination/economics&lt;/keyword&gt;&lt;keyword&gt;Middle Aged&lt;/keyword&gt;&lt;keyword&gt;Pregnancy&lt;/keyword&gt;&lt;keyword&gt;Risk Factors&lt;/keyword&gt;&lt;keyword&gt;Travel&lt;/keyword&gt;&lt;keyword&gt;Vaccines, Attenuated/adverse effects/therapeutic use&lt;/keyword&gt;&lt;keyword&gt;Vaccines, Inactivated/adverse effects/therapeutic use&lt;/keyword&gt;&lt;keyword&gt;World Health Organization&lt;/keyword&gt;&lt;/keywords&gt;&lt;dates&gt;&lt;year&gt;2012&lt;/year&gt;&lt;pub-dates&gt;&lt;date&gt;Nov 23&lt;/date&gt;&lt;/pub-dates&gt;&lt;/dates&gt;&lt;isbn&gt;0049-8114 (Print)&amp;#xD;0049-8114 (Linking)&lt;/isbn&gt;&lt;accession-num&gt;23210147&lt;/accession-num&gt;&lt;urls&gt;&lt;related-urls&gt;&lt;url&gt;https://www.ncbi.nlm.nih.gov/pubmed/23210147&lt;/url&gt;&lt;/related-urls&gt;&lt;/urls&gt;&lt;/record&gt;&lt;/Cite&gt;&lt;/EndNote&gt;</w:instrText>
      </w:r>
      <w:r w:rsidR="00F11D51" w:rsidRPr="00EB21EB">
        <w:rPr>
          <w:rFonts w:eastAsia="Times New Roman" w:cs="Times New Roman"/>
        </w:rPr>
        <w:fldChar w:fldCharType="separate"/>
      </w:r>
      <w:r w:rsidR="00F11D51" w:rsidRPr="00EB21EB">
        <w:rPr>
          <w:rFonts w:eastAsia="Times New Roman" w:cs="Times New Roman"/>
          <w:noProof/>
          <w:vertAlign w:val="superscript"/>
        </w:rPr>
        <w:t>6</w:t>
      </w:r>
      <w:r w:rsidR="00F11D51" w:rsidRPr="00EB21EB">
        <w:rPr>
          <w:rFonts w:eastAsia="Times New Roman" w:cs="Times New Roman"/>
        </w:rPr>
        <w:fldChar w:fldCharType="end"/>
      </w:r>
      <w:r w:rsidR="001F41F7" w:rsidRPr="00EB21EB">
        <w:rPr>
          <w:rFonts w:eastAsia="Times New Roman" w:cs="Times New Roman"/>
        </w:rPr>
        <w:t xml:space="preserve"> </w:t>
      </w:r>
      <w:r w:rsidR="00CD2672" w:rsidRPr="00EB21EB">
        <w:rPr>
          <w:rFonts w:eastAsia="Times New Roman" w:cs="Times New Roman"/>
        </w:rPr>
        <w:t>Women, however, are concerned about the saf</w:t>
      </w:r>
      <w:bookmarkStart w:id="0" w:name="_GoBack"/>
      <w:bookmarkEnd w:id="0"/>
      <w:r w:rsidR="00CD2672" w:rsidRPr="00EB21EB">
        <w:rPr>
          <w:rFonts w:eastAsia="Times New Roman" w:cs="Times New Roman"/>
        </w:rPr>
        <w:t xml:space="preserve">ety of vaccination during pregnancy for their </w:t>
      </w:r>
      <w:r w:rsidR="00904E8F" w:rsidRPr="00EB21EB">
        <w:rPr>
          <w:rFonts w:eastAsia="Times New Roman" w:cs="Times New Roman"/>
        </w:rPr>
        <w:t>child</w:t>
      </w:r>
      <w:r w:rsidR="00CD2672" w:rsidRPr="00EB21EB">
        <w:rPr>
          <w:rFonts w:eastAsia="Times New Roman" w:cs="Times New Roman"/>
        </w:rPr>
        <w:t>.</w:t>
      </w:r>
      <w:r w:rsidR="00CD2672" w:rsidRPr="00EB21EB">
        <w:rPr>
          <w:rFonts w:eastAsia="Times New Roman" w:cs="Times New Roman"/>
        </w:rPr>
        <w:fldChar w:fldCharType="begin">
          <w:fldData xml:space="preserve">PEVuZE5vdGU+PENpdGU+PEF1dGhvcj5XaWxjb3g8L0F1dGhvcj48WWVhcj4yMDE5PC9ZZWFyPjxS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</w:fldData>
        </w:fldChar>
      </w:r>
      <w:r w:rsidR="00281A01">
        <w:rPr>
          <w:rFonts w:eastAsia="Times New Roman" w:cs="Times New Roman"/>
        </w:rPr>
        <w:instrText xml:space="preserve"> ADDIN EN.CITE </w:instrText>
      </w:r>
      <w:r w:rsidR="00281A01">
        <w:rPr>
          <w:rFonts w:eastAsia="Times New Roman" w:cs="Times New Roman"/>
        </w:rPr>
        <w:fldChar w:fldCharType="begin">
          <w:fldData xml:space="preserve">PEVuZE5vdGU+PENpdGU+PEF1dGhvcj5XaWxjb3g8L0F1dGhvcj48WWVhcj4yMDE5PC9ZZWFyPjxS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</w:fldData>
        </w:fldChar>
      </w:r>
      <w:r w:rsidR="00281A01">
        <w:rPr>
          <w:rFonts w:eastAsia="Times New Roman" w:cs="Times New Roman"/>
        </w:rPr>
        <w:instrText xml:space="preserve"> ADDIN EN.CITE.DATA </w:instrText>
      </w:r>
      <w:r w:rsidR="00281A01">
        <w:rPr>
          <w:rFonts w:eastAsia="Times New Roman" w:cs="Times New Roman"/>
        </w:rPr>
      </w:r>
      <w:r w:rsidR="00281A01">
        <w:rPr>
          <w:rFonts w:eastAsia="Times New Roman" w:cs="Times New Roman"/>
        </w:rPr>
        <w:fldChar w:fldCharType="end"/>
      </w:r>
      <w:r w:rsidR="00CD2672" w:rsidRPr="00EB21EB">
        <w:rPr>
          <w:rFonts w:eastAsia="Times New Roman" w:cs="Times New Roman"/>
        </w:rPr>
      </w:r>
      <w:r w:rsidR="00CD2672" w:rsidRPr="00EB21EB">
        <w:rPr>
          <w:rFonts w:eastAsia="Times New Roman" w:cs="Times New Roman"/>
        </w:rPr>
        <w:fldChar w:fldCharType="separate"/>
      </w:r>
      <w:r w:rsidR="00281A01" w:rsidRPr="00281A01">
        <w:rPr>
          <w:rFonts w:eastAsia="Times New Roman" w:cs="Times New Roman"/>
          <w:noProof/>
          <w:vertAlign w:val="superscript"/>
        </w:rPr>
        <w:t>7,8</w:t>
      </w:r>
      <w:r w:rsidR="00CD2672" w:rsidRPr="00EB21EB">
        <w:rPr>
          <w:rFonts w:eastAsia="Times New Roman" w:cs="Times New Roman"/>
        </w:rPr>
        <w:fldChar w:fldCharType="end"/>
      </w:r>
    </w:p>
    <w:p w14:paraId="07F9A800" w14:textId="60412C21" w:rsidR="007F2573" w:rsidRDefault="001F41F7" w:rsidP="001F2B0C">
      <w:pPr>
        <w:spacing w:line="480" w:lineRule="auto"/>
      </w:pPr>
      <w:r>
        <w:rPr>
          <w:rFonts w:eastAsia="Times New Roman" w:cs="Times New Roman"/>
        </w:rPr>
        <w:t>Several</w:t>
      </w:r>
      <w:r w:rsidR="007F2573" w:rsidRPr="007F2573">
        <w:rPr>
          <w:rFonts w:eastAsia="Times New Roman" w:cs="Times New Roman"/>
        </w:rPr>
        <w:t xml:space="preserve"> studies have demonstrated the safety of the 2009/10 monovalent pandemic vaccine with respect to major congenital malformations (MCMs)</w:t>
      </w:r>
      <w:r w:rsidR="00767E4C">
        <w:rPr>
          <w:rFonts w:eastAsia="Times New Roman" w:cs="Times New Roman"/>
        </w:rPr>
        <w:t>,</w:t>
      </w:r>
      <w:r w:rsidR="007F2573" w:rsidRPr="007F2573">
        <w:rPr>
          <w:rFonts w:eastAsia="Times New Roman" w:cs="Times New Roman"/>
        </w:rPr>
        <w:t xml:space="preserve"> </w:t>
      </w:r>
      <w:r w:rsidR="007F2573">
        <w:rPr>
          <w:rFonts w:eastAsia="Times New Roman" w:cs="Times New Roman"/>
        </w:rPr>
        <w:t xml:space="preserve">but </w:t>
      </w:r>
      <w:r w:rsidR="006F3F4B">
        <w:rPr>
          <w:rFonts w:eastAsia="Times New Roman" w:cs="Times New Roman"/>
        </w:rPr>
        <w:t>few have assessed</w:t>
      </w:r>
      <w:r w:rsidR="007F2573" w:rsidRPr="007F2573">
        <w:rPr>
          <w:rFonts w:eastAsia="Times New Roman" w:cs="Times New Roman"/>
        </w:rPr>
        <w:t xml:space="preserve"> SIV</w:t>
      </w:r>
      <w:r w:rsidR="005B6C28">
        <w:rPr>
          <w:rFonts w:eastAsia="Times New Roman" w:cs="Times New Roman"/>
        </w:rPr>
        <w:t>.</w:t>
      </w:r>
      <w:r w:rsidR="005B6C28">
        <w:rPr>
          <w:rFonts w:eastAsia="Times New Roman" w:cs="Times New Roman"/>
        </w:rPr>
        <w:fldChar w:fldCharType="begin">
          <w:fldData xml:space="preserve">PEVuZE5vdGU+PENpdGU+PEF1dGhvcj5Qb2x5em9zPC9BdXRob3I+PFllYXI+MjAxNTwvWWVhcj48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PjIxMDgtMTc8L3BhZ2VzPjx2b2x1bWU+MzM8L3ZvbHVtZT48bnVtYmVyPjE4PC9udW1iZXI+PGVk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</w:fldData>
        </w:fldChar>
      </w:r>
      <w:r w:rsidR="005B6C28">
        <w:rPr>
          <w:rFonts w:eastAsia="Times New Roman" w:cs="Times New Roman"/>
        </w:rPr>
        <w:instrText xml:space="preserve"> ADDIN EN.CITE </w:instrText>
      </w:r>
      <w:r w:rsidR="005B6C28">
        <w:rPr>
          <w:rFonts w:eastAsia="Times New Roman" w:cs="Times New Roman"/>
        </w:rPr>
        <w:fldChar w:fldCharType="begin">
          <w:fldData xml:space="preserve">PEVuZE5vdGU+PENpdGU+PEF1dGhvcj5Qb2x5em9zPC9BdXRob3I+PFllYXI+MjAxNTwvWWVhcj48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PjIxMDgtMTc8L3BhZ2VzPjx2b2x1bWU+MzM8L3ZvbHVtZT48bnVtYmVyPjE4PC9udW1iZXI+PGVk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</w:fldData>
        </w:fldChar>
      </w:r>
      <w:r w:rsidR="005B6C28">
        <w:rPr>
          <w:rFonts w:eastAsia="Times New Roman" w:cs="Times New Roman"/>
        </w:rPr>
        <w:instrText xml:space="preserve"> ADDIN EN.CITE.DATA </w:instrText>
      </w:r>
      <w:r w:rsidR="005B6C28">
        <w:rPr>
          <w:rFonts w:eastAsia="Times New Roman" w:cs="Times New Roman"/>
        </w:rPr>
      </w:r>
      <w:r w:rsidR="005B6C28">
        <w:rPr>
          <w:rFonts w:eastAsia="Times New Roman" w:cs="Times New Roman"/>
        </w:rPr>
        <w:fldChar w:fldCharType="end"/>
      </w:r>
      <w:r w:rsidR="005B6C28">
        <w:rPr>
          <w:rFonts w:eastAsia="Times New Roman" w:cs="Times New Roman"/>
        </w:rPr>
      </w:r>
      <w:r w:rsidR="005B6C28">
        <w:rPr>
          <w:rFonts w:eastAsia="Times New Roman" w:cs="Times New Roman"/>
        </w:rPr>
        <w:fldChar w:fldCharType="separate"/>
      </w:r>
      <w:r w:rsidR="005B6C28" w:rsidRPr="005B6C28">
        <w:rPr>
          <w:rFonts w:eastAsia="Times New Roman" w:cs="Times New Roman"/>
          <w:noProof/>
          <w:vertAlign w:val="superscript"/>
        </w:rPr>
        <w:t>9-12</w:t>
      </w:r>
      <w:r w:rsidR="005B6C28">
        <w:rPr>
          <w:rFonts w:eastAsia="Times New Roman" w:cs="Times New Roman"/>
        </w:rPr>
        <w:fldChar w:fldCharType="end"/>
      </w:r>
      <w:r w:rsidR="002C7068">
        <w:t xml:space="preserve"> Those that have examined SIV</w:t>
      </w:r>
      <w:r w:rsidR="00A12EA6">
        <w:t>,</w:t>
      </w:r>
      <w:r w:rsidR="002C7068">
        <w:t xml:space="preserve"> </w:t>
      </w:r>
      <w:r w:rsidR="00A12EA6">
        <w:t xml:space="preserve">and have stratified by trimester of vaccination, </w:t>
      </w:r>
      <w:r w:rsidR="002C7068">
        <w:t xml:space="preserve">have generally </w:t>
      </w:r>
      <w:r w:rsidR="00A24207">
        <w:t xml:space="preserve">been </w:t>
      </w:r>
      <w:r w:rsidR="007F2573">
        <w:t xml:space="preserve">limited by low numbers of </w:t>
      </w:r>
      <w:r w:rsidR="00323D06">
        <w:t>first-</w:t>
      </w:r>
      <w:r w:rsidR="0052753E">
        <w:t>trimester vaccinations and inadequate</w:t>
      </w:r>
      <w:r w:rsidR="0051662E">
        <w:t xml:space="preserve"> infant</w:t>
      </w:r>
      <w:r w:rsidR="007F2573">
        <w:t xml:space="preserve"> follow-up</w:t>
      </w:r>
      <w:r w:rsidR="00791BE1">
        <w:t xml:space="preserve"> which could result in </w:t>
      </w:r>
      <w:r w:rsidR="0051662E">
        <w:t>under</w:t>
      </w:r>
      <w:r w:rsidR="007F2573">
        <w:t xml:space="preserve">ascertainment of </w:t>
      </w:r>
      <w:r w:rsidR="0051662E">
        <w:t>MCMs</w:t>
      </w:r>
      <w:r w:rsidR="00C60479">
        <w:t>.</w:t>
      </w:r>
      <w:r w:rsidR="00C60479">
        <w:rPr>
          <w:rFonts w:eastAsia="Times New Roman" w:cs="Times New Roman"/>
        </w:rPr>
        <w:fldChar w:fldCharType="begin">
          <w:fldData xml:space="preserve">PEVuZE5vdGU+PENpdGU+PEF1dGhvcj5Qb2x5em9zPC9BdXRob3I+PFllYXI+MjAxNTwvWWVhcj48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PjIxMDgtMTc8L3BhZ2VzPjx2b2x1bWU+MzM8L3ZvbHVtZT48bnVtYmVyPjE4PC9udW1iZXI+PGVk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</w:fldData>
        </w:fldChar>
      </w:r>
      <w:r w:rsidR="00C60479">
        <w:rPr>
          <w:rFonts w:eastAsia="Times New Roman" w:cs="Times New Roman"/>
        </w:rPr>
        <w:instrText xml:space="preserve"> ADDIN EN.CITE </w:instrText>
      </w:r>
      <w:r w:rsidR="00C60479">
        <w:rPr>
          <w:rFonts w:eastAsia="Times New Roman" w:cs="Times New Roman"/>
        </w:rPr>
        <w:fldChar w:fldCharType="begin">
          <w:fldData xml:space="preserve">PEVuZE5vdGU+PENpdGU+PEF1dGhvcj5Qb2x5em9zPC9BdXRob3I+PFllYXI+MjAxNTwvWWVhcj48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PjIxMDgtMTc8L3BhZ2VzPjx2b2x1bWU+MzM8L3ZvbHVtZT48bnVtYmVyPjE4PC9udW1iZXI+PGVk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</w:fldData>
        </w:fldChar>
      </w:r>
      <w:r w:rsidR="00C60479">
        <w:rPr>
          <w:rFonts w:eastAsia="Times New Roman" w:cs="Times New Roman"/>
        </w:rPr>
        <w:instrText xml:space="preserve"> ADDIN EN.CITE.DATA </w:instrText>
      </w:r>
      <w:r w:rsidR="00C60479">
        <w:rPr>
          <w:rFonts w:eastAsia="Times New Roman" w:cs="Times New Roman"/>
        </w:rPr>
      </w:r>
      <w:r w:rsidR="00C60479">
        <w:rPr>
          <w:rFonts w:eastAsia="Times New Roman" w:cs="Times New Roman"/>
        </w:rPr>
        <w:fldChar w:fldCharType="end"/>
      </w:r>
      <w:r w:rsidR="00C60479">
        <w:rPr>
          <w:rFonts w:eastAsia="Times New Roman" w:cs="Times New Roman"/>
        </w:rPr>
      </w:r>
      <w:r w:rsidR="00C60479">
        <w:rPr>
          <w:rFonts w:eastAsia="Times New Roman" w:cs="Times New Roman"/>
        </w:rPr>
        <w:fldChar w:fldCharType="separate"/>
      </w:r>
      <w:r w:rsidR="00C60479" w:rsidRPr="005B6C28">
        <w:rPr>
          <w:rFonts w:eastAsia="Times New Roman" w:cs="Times New Roman"/>
          <w:noProof/>
          <w:vertAlign w:val="superscript"/>
        </w:rPr>
        <w:t>9-12</w:t>
      </w:r>
      <w:r w:rsidR="00C60479">
        <w:rPr>
          <w:rFonts w:eastAsia="Times New Roman" w:cs="Times New Roman"/>
        </w:rPr>
        <w:fldChar w:fldCharType="end"/>
      </w:r>
      <w:r w:rsidR="007F2573">
        <w:t xml:space="preserve"> </w:t>
      </w:r>
      <w:r w:rsidR="00767E4C">
        <w:t>To date, there has only been one large US study of first</w:t>
      </w:r>
      <w:r w:rsidR="004D7C34">
        <w:t>-</w:t>
      </w:r>
      <w:r w:rsidR="00767E4C">
        <w:t>trimester vaccination with adequate infant follow-up.</w:t>
      </w:r>
      <w:r w:rsidR="00C60479">
        <w:fldChar w:fldCharType="begin">
          <w:fldData xml:space="preserve">PEVuZE5vdGU+PENpdGU+PEF1dGhvcj5LaGFyYmFuZGE8L0F1dGhvcj48WWVhcj4yMDE3PC9ZZWFy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</w:fldData>
        </w:fldChar>
      </w:r>
      <w:r w:rsidR="00C60479">
        <w:instrText xml:space="preserve"> ADDIN EN.CITE </w:instrText>
      </w:r>
      <w:r w:rsidR="00C60479">
        <w:fldChar w:fldCharType="begin">
          <w:fldData xml:space="preserve">PEVuZE5vdGU+PENpdGU+PEF1dGhvcj5LaGFyYmFuZGE8L0F1dGhvcj48WWVhcj4yMDE3PC9ZZWFy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</w:fldData>
        </w:fldChar>
      </w:r>
      <w:r w:rsidR="00C60479">
        <w:instrText xml:space="preserve"> ADDIN EN.CITE.DATA </w:instrText>
      </w:r>
      <w:r w:rsidR="00C60479">
        <w:fldChar w:fldCharType="end"/>
      </w:r>
      <w:r w:rsidR="00C60479">
        <w:fldChar w:fldCharType="separate"/>
      </w:r>
      <w:r w:rsidR="00C60479" w:rsidRPr="00C60479">
        <w:rPr>
          <w:noProof/>
          <w:vertAlign w:val="superscript"/>
        </w:rPr>
        <w:t>13</w:t>
      </w:r>
      <w:r w:rsidR="00C60479">
        <w:fldChar w:fldCharType="end"/>
      </w:r>
      <w:r w:rsidR="00C60479">
        <w:t xml:space="preserve"> </w:t>
      </w:r>
    </w:p>
    <w:p w14:paraId="0AC30853" w14:textId="4121B615" w:rsidR="00C82AB2" w:rsidRPr="007F2573" w:rsidRDefault="00766308" w:rsidP="001F2B0C">
      <w:pPr>
        <w:spacing w:line="480" w:lineRule="auto"/>
        <w:rPr>
          <w:b/>
        </w:rPr>
      </w:pPr>
      <w:r>
        <w:t>We</w:t>
      </w:r>
      <w:r w:rsidR="007F2573" w:rsidRPr="0055135E">
        <w:t xml:space="preserve"> </w:t>
      </w:r>
      <w:r>
        <w:t>examined</w:t>
      </w:r>
      <w:r w:rsidR="007F2573" w:rsidRPr="0055135E">
        <w:t xml:space="preserve"> the association between </w:t>
      </w:r>
      <w:r w:rsidR="007F2573">
        <w:t>SIV</w:t>
      </w:r>
      <w:r w:rsidR="007F2573" w:rsidRPr="0055135E">
        <w:t xml:space="preserve"> administered in</w:t>
      </w:r>
      <w:r w:rsidR="007F2573">
        <w:t xml:space="preserve"> the first and subsequent </w:t>
      </w:r>
      <w:r w:rsidR="007F2573" w:rsidRPr="0055135E">
        <w:t>trimester</w:t>
      </w:r>
      <w:r w:rsidR="007F2573">
        <w:t>s,</w:t>
      </w:r>
      <w:r w:rsidR="007F2573" w:rsidRPr="0055135E">
        <w:t xml:space="preserve"> and the risk of </w:t>
      </w:r>
      <w:r w:rsidR="007F2573">
        <w:t>MCMs</w:t>
      </w:r>
      <w:r w:rsidR="007F2573" w:rsidRPr="0055135E">
        <w:t xml:space="preserve"> in a</w:t>
      </w:r>
      <w:r w:rsidR="0041409A">
        <w:t xml:space="preserve"> different setting</w:t>
      </w:r>
      <w:r w:rsidR="00767E4C">
        <w:t xml:space="preserve"> by</w:t>
      </w:r>
      <w:r w:rsidR="0041409A">
        <w:t xml:space="preserve"> using a</w:t>
      </w:r>
      <w:r w:rsidR="007F2573" w:rsidRPr="0055135E">
        <w:t xml:space="preserve"> large UK cohort</w:t>
      </w:r>
      <w:r w:rsidR="007F2573">
        <w:t xml:space="preserve">, with ascertainment of malformations using </w:t>
      </w:r>
      <w:r w:rsidR="0041409A">
        <w:t xml:space="preserve">long-term follow-up in </w:t>
      </w:r>
      <w:r w:rsidR="00A24207">
        <w:t>linked primary care, hospitalisation and mortality datasets</w:t>
      </w:r>
      <w:r w:rsidR="007F2573">
        <w:t>.</w:t>
      </w:r>
      <w:r w:rsidR="007F2573" w:rsidRPr="0055135E">
        <w:t xml:space="preserve"> </w:t>
      </w:r>
    </w:p>
    <w:p w14:paraId="5315FA3B" w14:textId="0D2D866C" w:rsidR="008B66DD" w:rsidRDefault="008B66DD" w:rsidP="001F2B0C">
      <w:pPr>
        <w:spacing w:line="480" w:lineRule="auto"/>
        <w:rPr>
          <w:b/>
        </w:rPr>
      </w:pPr>
    </w:p>
    <w:p w14:paraId="268AA0AC" w14:textId="2F42AC3E" w:rsidR="008B66DD" w:rsidRDefault="008B66DD" w:rsidP="001F2B0C">
      <w:pPr>
        <w:spacing w:line="480" w:lineRule="auto"/>
        <w:rPr>
          <w:b/>
        </w:rPr>
      </w:pPr>
    </w:p>
    <w:p w14:paraId="2BD6A47C" w14:textId="6470FA58" w:rsidR="008B66DD" w:rsidRDefault="008B66DD" w:rsidP="001F2B0C">
      <w:pPr>
        <w:spacing w:line="480" w:lineRule="auto"/>
        <w:rPr>
          <w:b/>
        </w:rPr>
      </w:pPr>
    </w:p>
    <w:p w14:paraId="23C0EAEC" w14:textId="3B0116F5" w:rsidR="008B66DD" w:rsidRDefault="008B66DD" w:rsidP="001F2B0C">
      <w:pPr>
        <w:spacing w:line="480" w:lineRule="auto"/>
        <w:rPr>
          <w:b/>
        </w:rPr>
      </w:pPr>
    </w:p>
    <w:p w14:paraId="33DA89D3" w14:textId="61E62ECE" w:rsidR="008B66DD" w:rsidRDefault="008B66DD" w:rsidP="001F2B0C">
      <w:pPr>
        <w:spacing w:line="480" w:lineRule="auto"/>
        <w:rPr>
          <w:b/>
        </w:rPr>
      </w:pPr>
    </w:p>
    <w:p w14:paraId="497CF9F1" w14:textId="7BFDDC79" w:rsidR="006B30F0" w:rsidRPr="00B25101" w:rsidRDefault="006B30F0" w:rsidP="001F2B0C">
      <w:pPr>
        <w:spacing w:line="480" w:lineRule="auto"/>
        <w:rPr>
          <w:b/>
        </w:rPr>
      </w:pPr>
      <w:r w:rsidRPr="00B25101">
        <w:rPr>
          <w:b/>
        </w:rPr>
        <w:lastRenderedPageBreak/>
        <w:t>Methods</w:t>
      </w:r>
      <w:r w:rsidR="00A268C8" w:rsidRPr="00B25101">
        <w:rPr>
          <w:b/>
        </w:rPr>
        <w:br/>
        <w:t>Data Sources</w:t>
      </w:r>
    </w:p>
    <w:p w14:paraId="6AD462D9" w14:textId="4B5CE13D" w:rsidR="00EF0EF0" w:rsidRPr="00D471D7" w:rsidRDefault="00EF0EF0" w:rsidP="001F2B0C">
      <w:pPr>
        <w:spacing w:line="480" w:lineRule="auto"/>
      </w:pPr>
      <w:r w:rsidRPr="00904E8F">
        <w:t>This study utilized the Clinical Practice Research Datalink (CPRD), the CPRD/London School of Hygiene and Tropical Medicine (LSHTM) Pregnancy Register, hospital admissions data from the Hospital Episode Statistics database (HES), Office for National Sta</w:t>
      </w:r>
      <w:r w:rsidR="007D12F5">
        <w:t>tistics (ONS) death certificate data</w:t>
      </w:r>
      <w:r w:rsidRPr="00904E8F">
        <w:t xml:space="preserve">, </w:t>
      </w:r>
      <w:r w:rsidR="00904E8F" w:rsidRPr="00904E8F">
        <w:t>deprivation quintiles linked to household post-codes</w:t>
      </w:r>
      <w:r w:rsidRPr="00904E8F">
        <w:t>, and data on influenza activity from the Royal College of General Practitioners (RCGP) Research and Surveillance Centre.</w:t>
      </w:r>
    </w:p>
    <w:p w14:paraId="123959C6" w14:textId="51A9608A" w:rsidR="00773DD3" w:rsidRPr="00D471D7" w:rsidRDefault="00773DD3" w:rsidP="001F2B0C">
      <w:pPr>
        <w:spacing w:line="480" w:lineRule="auto"/>
      </w:pPr>
      <w:r w:rsidRPr="00D471D7">
        <w:t xml:space="preserve">The CPRD contains </w:t>
      </w:r>
      <w:r w:rsidR="001B1DA4">
        <w:t>anonymised</w:t>
      </w:r>
      <w:r w:rsidRPr="00D471D7">
        <w:t>, electronic primary care records for 7% of the UK population registered at a general practice</w:t>
      </w:r>
      <w:r w:rsidR="007D12F5">
        <w:t>. It includes</w:t>
      </w:r>
      <w:r w:rsidR="00CA5967">
        <w:t xml:space="preserve"> d</w:t>
      </w:r>
      <w:r w:rsidRPr="00D471D7">
        <w:t>iagnoses and procedures reco</w:t>
      </w:r>
      <w:r w:rsidR="00465752">
        <w:t>rded using Read codes</w:t>
      </w:r>
      <w:r w:rsidR="00CA5967">
        <w:t xml:space="preserve">, vaccination records and </w:t>
      </w:r>
      <w:r w:rsidRPr="00D471D7">
        <w:t>prescriptions</w:t>
      </w:r>
      <w:r w:rsidR="0099465C">
        <w:t>.</w:t>
      </w:r>
      <w:r w:rsidR="0052753E">
        <w:fldChar w:fldCharType="begin">
          <w:fldData xml:space="preserve">PEVuZE5vdGU+PENpdGU+PEF1dGhvcj5IZXJyZXR0PC9BdXRob3I+PFllYXI+MjAxNTwvWWVhcj48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</w:fldData>
        </w:fldChar>
      </w:r>
      <w:r w:rsidR="00C60479">
        <w:instrText xml:space="preserve"> ADDIN EN.CITE </w:instrText>
      </w:r>
      <w:r w:rsidR="00C60479">
        <w:fldChar w:fldCharType="begin">
          <w:fldData xml:space="preserve">PEVuZE5vdGU+PENpdGU+PEF1dGhvcj5IZXJyZXR0PC9BdXRob3I+PFllYXI+MjAxNTwvWWVhcj48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</w:fldData>
        </w:fldChar>
      </w:r>
      <w:r w:rsidR="00C60479">
        <w:instrText xml:space="preserve"> ADDIN EN.CITE.DATA </w:instrText>
      </w:r>
      <w:r w:rsidR="00C60479">
        <w:fldChar w:fldCharType="end"/>
      </w:r>
      <w:r w:rsidR="0052753E">
        <w:fldChar w:fldCharType="separate"/>
      </w:r>
      <w:r w:rsidR="00C60479" w:rsidRPr="00C60479">
        <w:rPr>
          <w:noProof/>
          <w:vertAlign w:val="superscript"/>
        </w:rPr>
        <w:t>14</w:t>
      </w:r>
      <w:r w:rsidR="0052753E">
        <w:fldChar w:fldCharType="end"/>
      </w:r>
      <w:r w:rsidRPr="00D471D7">
        <w:t xml:space="preserve"> The CPRD has been shown to be broadly representative of the UK population and diagnostic validity is high</w:t>
      </w:r>
      <w:r w:rsidR="0099465C">
        <w:t>.</w:t>
      </w:r>
      <w:r w:rsidR="00896EE4">
        <w:fldChar w:fldCharType="begin">
          <w:fldData xml:space="preserve">PEVuZE5vdGU+PENpdGU+PEF1dGhvcj5IZXJyZXR0PC9BdXRob3I+PFllYXI+MjAxNTwvWWVhcj48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</w:fldData>
        </w:fldChar>
      </w:r>
      <w:r w:rsidR="00281A01">
        <w:instrText xml:space="preserve"> ADDIN EN.CITE </w:instrText>
      </w:r>
      <w:r w:rsidR="00281A01">
        <w:fldChar w:fldCharType="begin">
          <w:fldData xml:space="preserve">PEVuZE5vdGU+PENpdGU+PEF1dGhvcj5IZXJyZXR0PC9BdXRob3I+PFllYXI+MjAxNTwvWWVhcj48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</w:fldData>
        </w:fldChar>
      </w:r>
      <w:r w:rsidR="00281A01">
        <w:instrText xml:space="preserve"> ADDIN EN.CITE.DATA </w:instrText>
      </w:r>
      <w:r w:rsidR="00281A01">
        <w:fldChar w:fldCharType="end"/>
      </w:r>
      <w:r w:rsidR="00896EE4">
        <w:fldChar w:fldCharType="separate"/>
      </w:r>
      <w:r w:rsidR="00281A01" w:rsidRPr="00281A01">
        <w:rPr>
          <w:noProof/>
          <w:vertAlign w:val="superscript"/>
        </w:rPr>
        <w:t>14,15</w:t>
      </w:r>
      <w:r w:rsidR="00896EE4">
        <w:fldChar w:fldCharType="end"/>
      </w:r>
      <w:r w:rsidR="00896EE4" w:rsidRPr="00D471D7">
        <w:t xml:space="preserve"> </w:t>
      </w:r>
    </w:p>
    <w:p w14:paraId="3D35CD95" w14:textId="6C43A484" w:rsidR="00773DD3" w:rsidRPr="00D471D7" w:rsidRDefault="00773DD3" w:rsidP="001F2B0C">
      <w:pPr>
        <w:spacing w:line="480" w:lineRule="auto"/>
      </w:pPr>
      <w:r w:rsidRPr="00D471D7">
        <w:t xml:space="preserve">The </w:t>
      </w:r>
      <w:r w:rsidR="007008AA" w:rsidRPr="00D471D7">
        <w:t>P</w:t>
      </w:r>
      <w:r w:rsidRPr="00D471D7">
        <w:t>regnancy</w:t>
      </w:r>
      <w:r w:rsidR="007008AA" w:rsidRPr="00D471D7">
        <w:t xml:space="preserve"> R</w:t>
      </w:r>
      <w:r w:rsidRPr="00D471D7">
        <w:t xml:space="preserve">egister </w:t>
      </w:r>
      <w:r w:rsidR="007008AA" w:rsidRPr="00D471D7">
        <w:t>lists all pregnancies identified in CPRD, for women aged 11-49 years.</w:t>
      </w:r>
      <w:r w:rsidR="00280FB1">
        <w:fldChar w:fldCharType="begin"/>
      </w:r>
      <w:r w:rsidR="00E50A09">
        <w:instrText xml:space="preserve"> ADDIN EN.CITE &lt;EndNote&gt;&lt;Cite&gt;&lt;Author&gt;Minassian&lt;/Author&gt;&lt;Year&gt;2019&lt;/Year&gt;&lt;RecNum&gt;307&lt;/RecNum&gt;&lt;DisplayText&gt;&lt;style face="superscript"&gt;16&lt;/style&gt;&lt;/DisplayText&gt;&lt;record&gt;&lt;rec-number&gt;307&lt;/rec-number&gt;&lt;foreign-keys&gt;&lt;key app="EN" db-id="epd20z0w7wsaszer9t4p29wwwfes0dvafdad" timestamp="1561986124"&gt;307&lt;/key&gt;&lt;/foreign-keys&gt;&lt;ref-type name="Journal Article"&gt;17&lt;/ref-type&gt;&lt;contributors&gt;&lt;authors&gt;&lt;author&gt;Minassian, C.&lt;/author&gt;&lt;author&gt;Williams, R.&lt;/author&gt;&lt;author&gt;Meeraus, W. H.&lt;/author&gt;&lt;author&gt;Smeeth, L.&lt;/author&gt;&lt;author&gt;Campbell, O. M. R.&lt;/author&gt;&lt;author&gt;Thomas, S. L.&lt;/author&gt;&lt;/authors&gt;&lt;/contributors&gt;&lt;auth-address&gt;Department of Non-communicable Disease Epidemiology, London School of Hygiene &amp;amp; Tropical Medicine, London, UK.&amp;#xD;Clinical Practice Research Datalink, Medicines and Healthcare Products Regulatory Agency, London, UK.&amp;#xD;Department of Infectious Disease Epidemiology, London School of Hygiene &amp;amp; Tropical Medicine, London, UK.&lt;/auth-address&gt;&lt;titles&gt;&lt;title&gt;Methods to generate and validate a Pregnancy Register in the UK Clinical Practice Research Datalink primary care database&lt;/title&gt;&lt;secondary-title&gt;Pharmacoepidemiology and Drug Safety&lt;/secondary-title&gt;&lt;/titles&gt;&lt;periodical&gt;&lt;full-title&gt;pharmacoepidemiology and drug safety&lt;/full-title&gt;&lt;/periodical&gt;&lt;volume&gt;28&lt;/volume&gt;&lt;number&gt;7&lt;/number&gt;&lt;keywords&gt;&lt;keyword&gt;United Kingdom&lt;/keyword&gt;&lt;keyword&gt;electronic health records&lt;/keyword&gt;&lt;keyword&gt;pharmacoepidemiology&lt;/keyword&gt;&lt;keyword&gt;pregnancy&lt;/keyword&gt;&lt;keyword&gt;pregnancy outcome&lt;/keyword&gt;&lt;keyword&gt;pregnancy trimesters&lt;/keyword&gt;&lt;/keywords&gt;&lt;dates&gt;&lt;year&gt;2019&lt;/year&gt;&lt;pub-dates&gt;&lt;date&gt;Jun 13&lt;/date&gt;&lt;/pub-dates&gt;&lt;/dates&gt;&lt;isbn&gt;1099-1557 (Electronic)&amp;#xD;1053-8569 (Linking)&lt;/isbn&gt;&lt;accession-num&gt;31197928&lt;/accession-num&gt;&lt;urls&gt;&lt;related-urls&gt;&lt;url&gt;https://www.ncbi.nlm.nih.gov/pubmed/31197928&lt;/url&gt;&lt;/related-urls&gt;&lt;/urls&gt;&lt;electronic-resource-num&gt;10.1002/pds.4811&lt;/electronic-resource-num&gt;&lt;/record&gt;&lt;/Cite&gt;&lt;/EndNote&gt;</w:instrText>
      </w:r>
      <w:r w:rsidR="00280FB1">
        <w:fldChar w:fldCharType="separate"/>
      </w:r>
      <w:r w:rsidR="00280FB1" w:rsidRPr="00280FB1">
        <w:rPr>
          <w:noProof/>
          <w:vertAlign w:val="superscript"/>
        </w:rPr>
        <w:t>16</w:t>
      </w:r>
      <w:r w:rsidR="00280FB1">
        <w:fldChar w:fldCharType="end"/>
      </w:r>
      <w:r w:rsidRPr="00D471D7">
        <w:t xml:space="preserve"> </w:t>
      </w:r>
      <w:r w:rsidR="00D16307" w:rsidRPr="00D471D7">
        <w:t xml:space="preserve">It </w:t>
      </w:r>
      <w:r w:rsidR="00CA5967">
        <w:t xml:space="preserve">includes pregnancy outcomes and </w:t>
      </w:r>
      <w:r w:rsidR="00D16307" w:rsidRPr="0075175A">
        <w:t xml:space="preserve">estimates of pregnancy </w:t>
      </w:r>
      <w:r w:rsidR="00310206" w:rsidRPr="0075175A">
        <w:t>timings</w:t>
      </w:r>
      <w:r w:rsidR="007234BB">
        <w:t xml:space="preserve"> derived from all a</w:t>
      </w:r>
      <w:r w:rsidR="000604BC">
        <w:t>vailable pregnancy data in CPRD</w:t>
      </w:r>
      <w:r w:rsidR="00D663F5" w:rsidRPr="0075175A">
        <w:t xml:space="preserve"> including estimated delivery dates, last menstrual period dates, ultrasound dating scans and prematurity records.</w:t>
      </w:r>
      <w:r w:rsidR="00D16307" w:rsidRPr="00D471D7">
        <w:t xml:space="preserve"> </w:t>
      </w:r>
      <w:r w:rsidR="00CA5967">
        <w:t>T</w:t>
      </w:r>
      <w:r w:rsidRPr="00D471D7">
        <w:t>he first, se</w:t>
      </w:r>
      <w:r w:rsidR="00D16307" w:rsidRPr="00D471D7">
        <w:t xml:space="preserve">cond and third trimesters </w:t>
      </w:r>
      <w:r w:rsidR="00CA5967">
        <w:t>are</w:t>
      </w:r>
      <w:r w:rsidR="00CA5967" w:rsidRPr="00D471D7">
        <w:t xml:space="preserve"> </w:t>
      </w:r>
      <w:r w:rsidRPr="00D471D7">
        <w:t xml:space="preserve">defined as </w:t>
      </w:r>
      <w:r w:rsidR="00465752">
        <w:t xml:space="preserve">the pregnancy start through week 13, </w:t>
      </w:r>
      <w:r w:rsidRPr="00D471D7">
        <w:t xml:space="preserve">week 14 through 26 and week 27 through </w:t>
      </w:r>
      <w:r w:rsidR="00465752">
        <w:t>the pregnancy end</w:t>
      </w:r>
      <w:r w:rsidRPr="00D471D7">
        <w:t xml:space="preserve">, respectively. </w:t>
      </w:r>
      <w:r w:rsidR="00AC543B">
        <w:t>Live</w:t>
      </w:r>
      <w:r w:rsidR="00CA5276">
        <w:t>-</w:t>
      </w:r>
      <w:r w:rsidR="00AC543B">
        <w:t>birth deliveries are linked to records of infants registered at the same practice as their mother.</w:t>
      </w:r>
      <w:r w:rsidR="007008AA" w:rsidRPr="00D471D7">
        <w:t xml:space="preserve"> </w:t>
      </w:r>
      <w:r w:rsidR="00154E36" w:rsidRPr="00D471D7">
        <w:t xml:space="preserve">Validation of the Pregnancy Register against linked electronic maternity records in </w:t>
      </w:r>
      <w:r w:rsidR="00C5427E">
        <w:t>HES</w:t>
      </w:r>
      <w:r w:rsidR="00154E36" w:rsidRPr="00D471D7">
        <w:t xml:space="preserve"> has indicated overall good agreement, suggesting</w:t>
      </w:r>
      <w:r w:rsidR="00B53FC2">
        <w:t xml:space="preserve"> </w:t>
      </w:r>
      <w:r w:rsidR="00465752">
        <w:t>most pregnancies are well-</w:t>
      </w:r>
      <w:r w:rsidR="00154E36" w:rsidRPr="00D471D7">
        <w:t>captured in the Register.</w:t>
      </w:r>
      <w:r w:rsidR="00A80E9A">
        <w:fldChar w:fldCharType="begin"/>
      </w:r>
      <w:r w:rsidR="00E50A09">
        <w:instrText xml:space="preserve"> ADDIN EN.CITE &lt;EndNote&gt;&lt;Cite&gt;&lt;Author&gt;Minassian&lt;/Author&gt;&lt;Year&gt;2019&lt;/Year&gt;&lt;RecNum&gt;307&lt;/RecNum&gt;&lt;DisplayText&gt;&lt;style face="superscript"&gt;16&lt;/style&gt;&lt;/DisplayText&gt;&lt;record&gt;&lt;rec-number&gt;307&lt;/rec-number&gt;&lt;foreign-keys&gt;&lt;key app="EN" db-id="epd20z0w7wsaszer9t4p29wwwfes0dvafdad" timestamp="1561986124"&gt;307&lt;/key&gt;&lt;/foreign-keys&gt;&lt;ref-type name="Journal Article"&gt;17&lt;/ref-type&gt;&lt;contributors&gt;&lt;authors&gt;&lt;author&gt;Minassian, C.&lt;/author&gt;&lt;author&gt;Williams, R.&lt;/author&gt;&lt;author&gt;Meeraus, W. H.&lt;/author&gt;&lt;author&gt;Smeeth, L.&lt;/author&gt;&lt;author&gt;Campbell, O. M. R.&lt;/author&gt;&lt;author&gt;Thomas, S. L.&lt;/author&gt;&lt;/authors&gt;&lt;/contributors&gt;&lt;auth-address&gt;Department of Non-communicable Disease Epidemiology, London School of Hygiene &amp;amp; Tropical Medicine, London, UK.&amp;#xD;Clinical Practice Research Datalink, Medicines and Healthcare Products Regulatory Agency, London, UK.&amp;#xD;Department of Infectious Disease Epidemiology, London School of Hygiene &amp;amp; Tropical Medicine, London, UK.&lt;/auth-address&gt;&lt;titles&gt;&lt;title&gt;Methods to generate and validate a Pregnancy Register in the UK Clinical Practice Research Datalink primary care database&lt;/title&gt;&lt;secondary-title&gt;Pharmacoepidemiology and Drug Safety&lt;/secondary-title&gt;&lt;/titles&gt;&lt;periodical&gt;&lt;full-title&gt;pharmacoepidemiology and drug safety&lt;/full-title&gt;&lt;/periodical&gt;&lt;volume&gt;28&lt;/volume&gt;&lt;number&gt;7&lt;/number&gt;&lt;keywords&gt;&lt;keyword&gt;United Kingdom&lt;/keyword&gt;&lt;keyword&gt;electronic health records&lt;/keyword&gt;&lt;keyword&gt;pharmacoepidemiology&lt;/keyword&gt;&lt;keyword&gt;pregnancy&lt;/keyword&gt;&lt;keyword&gt;pregnancy outcome&lt;/keyword&gt;&lt;keyword&gt;pregnancy trimesters&lt;/keyword&gt;&lt;/keywords&gt;&lt;dates&gt;&lt;year&gt;2019&lt;/year&gt;&lt;pub-dates&gt;&lt;date&gt;Jun 13&lt;/date&gt;&lt;/pub-dates&gt;&lt;/dates&gt;&lt;isbn&gt;1099-1557 (Electronic)&amp;#xD;1053-8569 (Linking)&lt;/isbn&gt;&lt;accession-num&gt;31197928&lt;/accession-num&gt;&lt;urls&gt;&lt;related-urls&gt;&lt;url&gt;https://www.ncbi.nlm.nih.gov/pubmed/31197928&lt;/url&gt;&lt;/related-urls&gt;&lt;/urls&gt;&lt;electronic-resource-num&gt;10.1002/pds.4811&lt;/electronic-resource-num&gt;&lt;/record&gt;&lt;/Cite&gt;&lt;/EndNote&gt;</w:instrText>
      </w:r>
      <w:r w:rsidR="00A80E9A">
        <w:fldChar w:fldCharType="separate"/>
      </w:r>
      <w:r w:rsidR="00A80E9A" w:rsidRPr="00A80E9A">
        <w:rPr>
          <w:noProof/>
          <w:vertAlign w:val="superscript"/>
        </w:rPr>
        <w:t>16</w:t>
      </w:r>
      <w:r w:rsidR="00A80E9A">
        <w:fldChar w:fldCharType="end"/>
      </w:r>
      <w:r w:rsidR="00A80E9A" w:rsidRPr="00D471D7">
        <w:t xml:space="preserve"> </w:t>
      </w:r>
    </w:p>
    <w:p w14:paraId="541CA000" w14:textId="61CE9869" w:rsidR="00773DD3" w:rsidRPr="005D4CE4" w:rsidRDefault="00D16307" w:rsidP="001F2B0C">
      <w:pPr>
        <w:spacing w:line="480" w:lineRule="auto"/>
      </w:pPr>
      <w:r w:rsidRPr="00D471D7">
        <w:t>Patient data</w:t>
      </w:r>
      <w:r w:rsidR="00773DD3" w:rsidRPr="00D471D7">
        <w:t xml:space="preserve"> in CPRD can be linked to </w:t>
      </w:r>
      <w:r w:rsidR="00791BE1">
        <w:t xml:space="preserve">the </w:t>
      </w:r>
      <w:r w:rsidR="00773DD3" w:rsidRPr="00D471D7">
        <w:t xml:space="preserve">HES and ONS data for 75% of </w:t>
      </w:r>
      <w:r w:rsidR="00AC543B">
        <w:t xml:space="preserve">English </w:t>
      </w:r>
      <w:r w:rsidR="00773DD3" w:rsidRPr="00D471D7">
        <w:t>practices.</w:t>
      </w:r>
      <w:r w:rsidR="00AC0578">
        <w:fldChar w:fldCharType="begin">
          <w:fldData xml:space="preserve">PEVuZE5vdGU+PENpdGU+PEF1dGhvcj5IZXJyZXR0PC9BdXRob3I+PFllYXI+MjAxNTwvWWVhcj48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</w:fldData>
        </w:fldChar>
      </w:r>
      <w:r w:rsidR="00C60479">
        <w:instrText xml:space="preserve"> ADDIN EN.CITE </w:instrText>
      </w:r>
      <w:r w:rsidR="00C60479">
        <w:fldChar w:fldCharType="begin">
          <w:fldData xml:space="preserve">PEVuZE5vdGU+PENpdGU+PEF1dGhvcj5IZXJyZXR0PC9BdXRob3I+PFllYXI+MjAxNTwvWWVhcj48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</w:fldData>
        </w:fldChar>
      </w:r>
      <w:r w:rsidR="00C60479">
        <w:instrText xml:space="preserve"> ADDIN EN.CITE.DATA </w:instrText>
      </w:r>
      <w:r w:rsidR="00C60479">
        <w:fldChar w:fldCharType="end"/>
      </w:r>
      <w:r w:rsidR="00AC0578">
        <w:fldChar w:fldCharType="separate"/>
      </w:r>
      <w:r w:rsidR="00C60479" w:rsidRPr="00C60479">
        <w:rPr>
          <w:noProof/>
          <w:vertAlign w:val="superscript"/>
        </w:rPr>
        <w:t>14</w:t>
      </w:r>
      <w:r w:rsidR="00AC0578">
        <w:fldChar w:fldCharType="end"/>
      </w:r>
      <w:r w:rsidR="00773DD3" w:rsidRPr="00D471D7">
        <w:t xml:space="preserve"> </w:t>
      </w:r>
      <w:r w:rsidR="00CA5967">
        <w:t>L</w:t>
      </w:r>
      <w:r w:rsidR="00773DD3" w:rsidRPr="00D471D7">
        <w:t xml:space="preserve">inked </w:t>
      </w:r>
      <w:r w:rsidR="00B53FC2">
        <w:t>HES</w:t>
      </w:r>
      <w:r w:rsidR="00310206">
        <w:t xml:space="preserve"> data include information on</w:t>
      </w:r>
      <w:r w:rsidR="0010171D">
        <w:t xml:space="preserve"> diagnoses and</w:t>
      </w:r>
      <w:r w:rsidR="00773DD3" w:rsidRPr="00D471D7">
        <w:t xml:space="preserve"> procedures</w:t>
      </w:r>
      <w:r w:rsidR="00CA5967">
        <w:t xml:space="preserve">, </w:t>
      </w:r>
      <w:r w:rsidR="00773DD3" w:rsidRPr="00D471D7">
        <w:t>recorded using the International Classification of Diseases (ICD-10) and the Classification</w:t>
      </w:r>
      <w:r w:rsidR="003522C7">
        <w:t xml:space="preserve"> of Surgical Operations and Pro</w:t>
      </w:r>
      <w:r w:rsidR="00773DD3" w:rsidRPr="00D471D7">
        <w:t>c</w:t>
      </w:r>
      <w:r w:rsidR="003522C7">
        <w:t>ed</w:t>
      </w:r>
      <w:r w:rsidR="00773DD3" w:rsidRPr="00D471D7">
        <w:t>ures (OPCS-4), respective</w:t>
      </w:r>
      <w:r w:rsidR="009F270F">
        <w:t xml:space="preserve">ly. ONS </w:t>
      </w:r>
      <w:r w:rsidR="007234BB">
        <w:t xml:space="preserve">death certificate </w:t>
      </w:r>
      <w:r w:rsidR="00FE03BB">
        <w:t xml:space="preserve">data </w:t>
      </w:r>
      <w:r w:rsidR="007234BB">
        <w:t>include</w:t>
      </w:r>
      <w:r w:rsidR="00773DD3" w:rsidRPr="00D471D7">
        <w:t xml:space="preserve"> primary and contributory causes of death </w:t>
      </w:r>
      <w:r w:rsidR="00773DD3" w:rsidRPr="00D471D7">
        <w:lastRenderedPageBreak/>
        <w:t>reco</w:t>
      </w:r>
      <w:r w:rsidR="008412C1">
        <w:t>rded using ICD-10</w:t>
      </w:r>
      <w:r w:rsidR="00AC543B" w:rsidRPr="00D56423">
        <w:t>. D</w:t>
      </w:r>
      <w:r w:rsidR="00D56423" w:rsidRPr="00D56423">
        <w:t xml:space="preserve">eprivation quintiles </w:t>
      </w:r>
      <w:r w:rsidR="00CA5967" w:rsidRPr="00D56423">
        <w:t xml:space="preserve">are </w:t>
      </w:r>
      <w:r w:rsidR="00D56423" w:rsidRPr="00D56423">
        <w:t>derived from</w:t>
      </w:r>
      <w:r w:rsidR="00773DD3" w:rsidRPr="00D56423">
        <w:t xml:space="preserve"> the 2015 Index of Multiple Deprivation (IMD)</w:t>
      </w:r>
      <w:r w:rsidR="00D56423" w:rsidRPr="00D56423">
        <w:t xml:space="preserve"> for </w:t>
      </w:r>
      <w:r w:rsidR="00CA5967" w:rsidRPr="00D56423">
        <w:t>Lower Super Output Area</w:t>
      </w:r>
      <w:r w:rsidR="00D56423" w:rsidRPr="00D56423">
        <w:t>s</w:t>
      </w:r>
      <w:r w:rsidR="00AC543B" w:rsidRPr="00D56423">
        <w:t>.</w:t>
      </w:r>
      <w:r w:rsidR="002E31F5" w:rsidRPr="00D56423">
        <w:fldChar w:fldCharType="begin"/>
      </w:r>
      <w:r w:rsidR="00A54CD0">
        <w:instrText xml:space="preserve"> ADDIN EN.CITE &lt;EndNote&gt;&lt;Cite&gt;&lt;Author&gt;Department for Communities and Local Government&lt;/Author&gt;&lt;Year&gt;2015&lt;/Year&gt;&lt;RecNum&gt;123&lt;/RecNum&gt;&lt;DisplayText&gt;&lt;style face="superscript"&gt;17&lt;/style&gt;&lt;/DisplayText&gt;&lt;record&gt;&lt;rec-number&gt;123&lt;/rec-number&gt;&lt;foreign-keys&gt;&lt;key app="EN" db-id="epd20z0w7wsaszer9t4p29wwwfes0dvafdad" timestamp="1553439065"&gt;123&lt;/key&gt;&lt;/foreign-keys&gt;&lt;ref-type name="Web Page"&gt;12&lt;/ref-type&gt;&lt;contributors&gt;&lt;authors&gt;&lt;author&gt;Department for Communities and Local Government,&lt;/author&gt;&lt;/authors&gt;&lt;/contributors&gt;&lt;titles&gt;&lt;title&gt;The English indices of deprivation 2015: Technical Report&lt;/title&gt;&lt;/titles&gt;&lt;number&gt;on 14.6.17&lt;/number&gt;&lt;dates&gt;&lt;year&gt;2015&lt;/year&gt;&lt;/dates&gt;&lt;urls&gt;&lt;related-urls&gt;&lt;url&gt;https://www.gov.uk/government/uploads/system/uploads/attachment_data/file/464485/English_Indices_of_Deprivation_2015_-_Technical-Report.pdf&lt;/url&gt;&lt;/related-urls&gt;&lt;/urls&gt;&lt;/record&gt;&lt;/Cite&gt;&lt;/EndNote&gt;</w:instrText>
      </w:r>
      <w:r w:rsidR="002E31F5" w:rsidRPr="00D56423">
        <w:fldChar w:fldCharType="separate"/>
      </w:r>
      <w:r w:rsidR="00A80E9A" w:rsidRPr="00A80E9A">
        <w:rPr>
          <w:noProof/>
          <w:vertAlign w:val="superscript"/>
        </w:rPr>
        <w:t>17</w:t>
      </w:r>
      <w:r w:rsidR="002E31F5" w:rsidRPr="00D56423">
        <w:fldChar w:fldCharType="end"/>
      </w:r>
    </w:p>
    <w:p w14:paraId="6932F5CA" w14:textId="1D77C7E2" w:rsidR="00773DD3" w:rsidRDefault="00071B45" w:rsidP="001F2B0C">
      <w:pPr>
        <w:spacing w:line="480" w:lineRule="auto"/>
      </w:pPr>
      <w:r w:rsidRPr="005D4CE4">
        <w:t xml:space="preserve">Weekly general practice consultation rates for influenza-like illness </w:t>
      </w:r>
      <w:r w:rsidR="00773DD3" w:rsidRPr="005D4CE4">
        <w:t xml:space="preserve">from the RCGP </w:t>
      </w:r>
      <w:r w:rsidRPr="005D4CE4">
        <w:t xml:space="preserve">were used to </w:t>
      </w:r>
      <w:r w:rsidR="00C130F2" w:rsidRPr="005D4CE4">
        <w:t>identify</w:t>
      </w:r>
      <w:r w:rsidR="00310206">
        <w:t xml:space="preserve"> periods</w:t>
      </w:r>
      <w:r w:rsidRPr="005D4CE4">
        <w:t xml:space="preserve"> of</w:t>
      </w:r>
      <w:r w:rsidR="003522C7" w:rsidRPr="005D4CE4">
        <w:t xml:space="preserve"> influenza circulation</w:t>
      </w:r>
      <w:r w:rsidR="00C130F2" w:rsidRPr="005D4CE4">
        <w:t xml:space="preserve"> above baseline</w:t>
      </w:r>
      <w:r w:rsidR="005D4CE4" w:rsidRPr="005D4CE4">
        <w:t xml:space="preserve"> levels</w:t>
      </w:r>
      <w:r w:rsidRPr="005D4CE4">
        <w:t xml:space="preserve"> for each season</w:t>
      </w:r>
      <w:r w:rsidR="003522C7" w:rsidRPr="005D4CE4">
        <w:t>. The validity of these</w:t>
      </w:r>
      <w:r w:rsidR="00773DD3" w:rsidRPr="005D4CE4">
        <w:t xml:space="preserve"> data has been confirmed through </w:t>
      </w:r>
      <w:r w:rsidR="00085F14" w:rsidRPr="005D4CE4">
        <w:t>microbiological surveillance.</w:t>
      </w:r>
      <w:r w:rsidR="002E31F5">
        <w:fldChar w:fldCharType="begin"/>
      </w:r>
      <w:r w:rsidR="00A54CD0">
        <w:instrText xml:space="preserve"> ADDIN EN.CITE &lt;EndNote&gt;&lt;Cite&gt;&lt;Author&gt;Royal College of General Practitioners Research and Surveillance Centre&lt;/Author&gt;&lt;Year&gt;2015&lt;/Year&gt;&lt;RecNum&gt;157&lt;/RecNum&gt;&lt;DisplayText&gt;&lt;style face="superscript"&gt;18&lt;/style&gt;&lt;/DisplayText&gt;&lt;record&gt;&lt;rec-number&gt;157&lt;/rec-number&gt;&lt;foreign-keys&gt;&lt;key app="EN" db-id="epd20z0w7wsaszer9t4p29wwwfes0dvafdad" timestamp="1554899048"&gt;157&lt;/key&gt;&lt;/foreign-keys&gt;&lt;ref-type name="Electronic Book"&gt;44&lt;/ref-type&gt;&lt;contributors&gt;&lt;authors&gt;&lt;author&gt;Royal College of General Practitioners Research and Surveillance Centre,&lt;/author&gt;&lt;/authors&gt;&lt;/contributors&gt;&lt;titles&gt;&lt;title&gt;Weekly Returns Service Annual Report 2014-15.&lt;/title&gt;&lt;/titles&gt;&lt;dates&gt;&lt;year&gt;2015&lt;/year&gt;&lt;pub-dates&gt;&lt;date&gt;On 11.3.19&lt;/date&gt;&lt;/pub-dates&gt;&lt;/dates&gt;&lt;urls&gt;&lt;related-urls&gt;&lt;url&gt;https://www.rcgp.org.uk/-/media/Files/CIRC/Research-and-Surveillance-Centre/RSC-Annual-Report-1415/RCGP-RSC-Annual-Report-2014_15_Online.ashx?la=en&lt;/url&gt;&lt;/related-urls&gt;&lt;/urls&gt;&lt;/record&gt;&lt;/Cite&gt;&lt;/EndNote&gt;</w:instrText>
      </w:r>
      <w:r w:rsidR="002E31F5">
        <w:fldChar w:fldCharType="separate"/>
      </w:r>
      <w:r w:rsidR="00A80E9A" w:rsidRPr="00A80E9A">
        <w:rPr>
          <w:noProof/>
          <w:vertAlign w:val="superscript"/>
        </w:rPr>
        <w:t>18</w:t>
      </w:r>
      <w:r w:rsidR="002E31F5">
        <w:fldChar w:fldCharType="end"/>
      </w:r>
      <w:r w:rsidR="00C60479">
        <w:t xml:space="preserve"> </w:t>
      </w:r>
    </w:p>
    <w:p w14:paraId="785D2EAA" w14:textId="35C7AE27" w:rsidR="00791BE1" w:rsidRDefault="00E11840" w:rsidP="001F2B0C">
      <w:pPr>
        <w:pStyle w:val="ListParagraph"/>
        <w:spacing w:line="480" w:lineRule="auto"/>
        <w:ind w:left="0"/>
      </w:pPr>
      <w:r>
        <w:t xml:space="preserve">This study received </w:t>
      </w:r>
      <w:r w:rsidR="00602308">
        <w:t>approval</w:t>
      </w:r>
      <w:r>
        <w:t xml:space="preserve"> from the</w:t>
      </w:r>
      <w:r w:rsidR="00602308">
        <w:t xml:space="preserve"> </w:t>
      </w:r>
      <w:r w:rsidR="00602308" w:rsidRPr="00E11840">
        <w:t>Independent Scientific Advisory Committee</w:t>
      </w:r>
      <w:r w:rsidR="00602308">
        <w:t xml:space="preserve"> of the Medicines &amp; Healthcare Products Regulatory Agency</w:t>
      </w:r>
      <w:r w:rsidR="00791BE1">
        <w:t xml:space="preserve"> (reference 17_040RA)</w:t>
      </w:r>
      <w:r w:rsidR="00C74F0D">
        <w:t>;</w:t>
      </w:r>
      <w:r w:rsidR="00791BE1">
        <w:t xml:space="preserve"> the approved protocol was m</w:t>
      </w:r>
      <w:r w:rsidR="00471268">
        <w:t>ade available to the reviewers</w:t>
      </w:r>
      <w:r w:rsidR="00791BE1">
        <w:t>. Approval was also received from LSHTM’s ethics committee (reference 13720).</w:t>
      </w:r>
    </w:p>
    <w:p w14:paraId="6E8370B4" w14:textId="7CA4D72D" w:rsidR="009977F9" w:rsidRDefault="009977F9" w:rsidP="001F2B0C">
      <w:pPr>
        <w:spacing w:line="480" w:lineRule="auto"/>
        <w:rPr>
          <w:b/>
        </w:rPr>
      </w:pPr>
      <w:r w:rsidRPr="00B25101">
        <w:rPr>
          <w:b/>
        </w:rPr>
        <w:t>Study design</w:t>
      </w:r>
    </w:p>
    <w:p w14:paraId="5ADFD32E" w14:textId="71967710" w:rsidR="00F07450" w:rsidRPr="00F07450" w:rsidRDefault="00F07450" w:rsidP="001F2B0C">
      <w:pPr>
        <w:spacing w:line="480" w:lineRule="auto"/>
      </w:pPr>
      <w:r w:rsidRPr="00F07450">
        <w:t>This histor</w:t>
      </w:r>
      <w:r w:rsidR="00CA5276">
        <w:t>ical cohort study compared live-</w:t>
      </w:r>
      <w:r w:rsidRPr="00F07450">
        <w:t>birth pregnancies that received SIV, stratified by trimester of vaccin</w:t>
      </w:r>
      <w:r>
        <w:t>ation, to those unvaccinated</w:t>
      </w:r>
      <w:r w:rsidRPr="00F07450">
        <w:t xml:space="preserve">. The primary outcome was the presence of </w:t>
      </w:r>
      <w:r w:rsidR="00684DAE">
        <w:t xml:space="preserve">any MCMs among infants </w:t>
      </w:r>
      <w:r w:rsidRPr="00F07450">
        <w:t>in the year after delivery. Secondary outcomes examined any MCMs, major limb malformations and congenital heart defects recorded after delivery and anytime in the study period between September 1, 2010 and March 31, 2016 (the latest date for which all linked data were available).</w:t>
      </w:r>
    </w:p>
    <w:p w14:paraId="438B201C" w14:textId="6DE75965" w:rsidR="003F106A" w:rsidRPr="00B25101" w:rsidRDefault="00FB2BD1" w:rsidP="001F2B0C">
      <w:pPr>
        <w:spacing w:line="480" w:lineRule="auto"/>
        <w:rPr>
          <w:b/>
        </w:rPr>
      </w:pPr>
      <w:r w:rsidRPr="00B25101">
        <w:rPr>
          <w:b/>
        </w:rPr>
        <w:t>Study p</w:t>
      </w:r>
      <w:r w:rsidR="003F106A" w:rsidRPr="00B25101">
        <w:rPr>
          <w:b/>
        </w:rPr>
        <w:t>opulation</w:t>
      </w:r>
    </w:p>
    <w:p w14:paraId="3B4E4B40" w14:textId="7D0B640C" w:rsidR="00C538F1" w:rsidRPr="00D471D7" w:rsidRDefault="007E4CCE" w:rsidP="001F2B0C">
      <w:pPr>
        <w:spacing w:line="480" w:lineRule="auto"/>
      </w:pPr>
      <w:r w:rsidRPr="00D56423">
        <w:t xml:space="preserve">Pregnancies </w:t>
      </w:r>
      <w:r w:rsidR="003E1261" w:rsidRPr="00D56423">
        <w:t>resulting in</w:t>
      </w:r>
      <w:r w:rsidR="00FE03BB" w:rsidRPr="00D56423">
        <w:t xml:space="preserve"> a live-born singleton</w:t>
      </w:r>
      <w:r w:rsidRPr="00D56423">
        <w:t xml:space="preserve"> during the study period were identified from the Pregnancy Register. </w:t>
      </w:r>
      <w:r w:rsidR="00F159C6" w:rsidRPr="00D56423">
        <w:t>Pregnant w</w:t>
      </w:r>
      <w:r w:rsidR="00085F14" w:rsidRPr="00D56423">
        <w:t>omen had</w:t>
      </w:r>
      <w:r w:rsidR="003F106A" w:rsidRPr="00D56423">
        <w:t xml:space="preserve"> to be registered at </w:t>
      </w:r>
      <w:r w:rsidR="004825A7" w:rsidRPr="00D56423">
        <w:t>a</w:t>
      </w:r>
      <w:r w:rsidR="009F270F" w:rsidRPr="00D56423">
        <w:t>n up-to-standard</w:t>
      </w:r>
      <w:r w:rsidR="003F106A" w:rsidRPr="00D56423">
        <w:t xml:space="preserve"> practice</w:t>
      </w:r>
      <w:r w:rsidR="00C538F1" w:rsidRPr="00D56423">
        <w:t xml:space="preserve"> (a quality standard set by CPRD to indicate continuo</w:t>
      </w:r>
      <w:r w:rsidR="00491E71" w:rsidRPr="00D56423">
        <w:t>us recording of data within the</w:t>
      </w:r>
      <w:r w:rsidR="00C538F1" w:rsidRPr="00D56423">
        <w:t xml:space="preserve"> practice</w:t>
      </w:r>
      <w:r w:rsidR="00491E71" w:rsidRPr="00D56423">
        <w:t>)</w:t>
      </w:r>
      <w:r w:rsidR="00491E71" w:rsidRPr="00D56423">
        <w:fldChar w:fldCharType="begin">
          <w:fldData xml:space="preserve">PEVuZE5vdGU+PENpdGU+PEF1dGhvcj5IZXJyZXR0PC9BdXRob3I+PFllYXI+MjAxNTwvWWVhcj48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</w:fldData>
        </w:fldChar>
      </w:r>
      <w:r w:rsidR="00C60479" w:rsidRPr="00D56423">
        <w:instrText xml:space="preserve"> ADDIN EN.CITE </w:instrText>
      </w:r>
      <w:r w:rsidR="00C60479" w:rsidRPr="00D56423">
        <w:fldChar w:fldCharType="begin">
          <w:fldData xml:space="preserve">PEVuZE5vdGU+PENpdGU+PEF1dGhvcj5IZXJyZXR0PC9BdXRob3I+PFllYXI+MjAxNTwvWWVhcj48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</w:fldData>
        </w:fldChar>
      </w:r>
      <w:r w:rsidR="00C60479" w:rsidRPr="00D56423">
        <w:instrText xml:space="preserve"> ADDIN EN.CITE.DATA </w:instrText>
      </w:r>
      <w:r w:rsidR="00C60479" w:rsidRPr="00D56423">
        <w:fldChar w:fldCharType="end"/>
      </w:r>
      <w:r w:rsidR="00491E71" w:rsidRPr="00D56423">
        <w:fldChar w:fldCharType="separate"/>
      </w:r>
      <w:r w:rsidR="00C60479" w:rsidRPr="00D56423">
        <w:rPr>
          <w:noProof/>
          <w:vertAlign w:val="superscript"/>
        </w:rPr>
        <w:t>14</w:t>
      </w:r>
      <w:r w:rsidR="00491E71" w:rsidRPr="00D56423">
        <w:fldChar w:fldCharType="end"/>
      </w:r>
      <w:r w:rsidR="003F106A" w:rsidRPr="00D56423">
        <w:t xml:space="preserve"> for </w:t>
      </w:r>
      <w:r w:rsidRPr="00D56423">
        <w:t xml:space="preserve">at least </w:t>
      </w:r>
      <w:r w:rsidR="003F106A" w:rsidRPr="00D56423">
        <w:t>6 months before the start of pregnancy</w:t>
      </w:r>
      <w:r w:rsidR="00F159C6" w:rsidRPr="00D56423">
        <w:t xml:space="preserve"> to enable the ascertainment of pre-conception exposures</w:t>
      </w:r>
      <w:r w:rsidR="003F106A" w:rsidRPr="00D56423">
        <w:t>.</w:t>
      </w:r>
      <w:r w:rsidR="00F159C6" w:rsidRPr="00D56423">
        <w:t xml:space="preserve"> </w:t>
      </w:r>
      <w:r w:rsidR="009535E8" w:rsidRPr="00D56423">
        <w:t>L</w:t>
      </w:r>
      <w:r w:rsidRPr="00D56423">
        <w:t>ive</w:t>
      </w:r>
      <w:r w:rsidR="00F159C6" w:rsidRPr="00D56423">
        <w:t xml:space="preserve">-born infants </w:t>
      </w:r>
      <w:r w:rsidR="003E1261" w:rsidRPr="00D56423">
        <w:t>had</w:t>
      </w:r>
      <w:r w:rsidRPr="00D56423">
        <w:t xml:space="preserve"> to be eligible for </w:t>
      </w:r>
      <w:r w:rsidR="003E1261" w:rsidRPr="00D56423">
        <w:t xml:space="preserve">HES and </w:t>
      </w:r>
      <w:r w:rsidR="00491E71" w:rsidRPr="00D56423">
        <w:t>ONS</w:t>
      </w:r>
      <w:r w:rsidRPr="00D56423">
        <w:t xml:space="preserve"> linkage</w:t>
      </w:r>
      <w:r w:rsidR="00F472ED" w:rsidRPr="00D56423">
        <w:t>.</w:t>
      </w:r>
      <w:r w:rsidR="00F159C6" w:rsidRPr="00D56423">
        <w:t xml:space="preserve"> </w:t>
      </w:r>
      <w:r w:rsidR="00710239" w:rsidRPr="00D56423">
        <w:t>F</w:t>
      </w:r>
      <w:r w:rsidR="009268DC" w:rsidRPr="00D56423">
        <w:t xml:space="preserve">inally, </w:t>
      </w:r>
      <w:r w:rsidR="00710239" w:rsidRPr="00D56423">
        <w:t>pregnan</w:t>
      </w:r>
      <w:r w:rsidR="003E1261" w:rsidRPr="00D56423">
        <w:t>cies were required to overlap</w:t>
      </w:r>
      <w:r w:rsidR="005D4CE4" w:rsidRPr="00D56423">
        <w:t xml:space="preserve"> </w:t>
      </w:r>
      <w:r w:rsidR="00C538F1" w:rsidRPr="00D56423">
        <w:t>with a period of influenza vaccine availability (1</w:t>
      </w:r>
      <w:r w:rsidR="00C538F1" w:rsidRPr="00D56423">
        <w:rPr>
          <w:vertAlign w:val="superscript"/>
        </w:rPr>
        <w:t>st</w:t>
      </w:r>
      <w:r w:rsidR="00C538F1" w:rsidRPr="00D56423">
        <w:t xml:space="preserve"> September to 31</w:t>
      </w:r>
      <w:r w:rsidR="00C538F1" w:rsidRPr="00D56423">
        <w:rPr>
          <w:vertAlign w:val="superscript"/>
        </w:rPr>
        <w:t>st</w:t>
      </w:r>
      <w:r w:rsidR="00C538F1" w:rsidRPr="00D56423">
        <w:t xml:space="preserve"> March, annually) by at least one week.</w:t>
      </w:r>
      <w:r w:rsidR="00C538F1">
        <w:t xml:space="preserve"> </w:t>
      </w:r>
    </w:p>
    <w:p w14:paraId="3E7D3346" w14:textId="626B9FAD" w:rsidR="009268DC" w:rsidRPr="00B25101" w:rsidRDefault="00E14223" w:rsidP="001F2B0C">
      <w:pPr>
        <w:spacing w:line="480" w:lineRule="auto"/>
        <w:rPr>
          <w:b/>
        </w:rPr>
      </w:pPr>
      <w:r w:rsidRPr="00B25101">
        <w:rPr>
          <w:b/>
        </w:rPr>
        <w:lastRenderedPageBreak/>
        <w:t>Identifying vaccinations</w:t>
      </w:r>
    </w:p>
    <w:p w14:paraId="3DA54C37" w14:textId="68B0032D" w:rsidR="004B330D" w:rsidRPr="004B330D" w:rsidRDefault="00111382" w:rsidP="001F2B0C">
      <w:pPr>
        <w:spacing w:line="480" w:lineRule="auto"/>
      </w:pPr>
      <w:r w:rsidRPr="004B330D">
        <w:t xml:space="preserve">In the UK, pregnant women are offered </w:t>
      </w:r>
      <w:r w:rsidR="00491E71" w:rsidRPr="004B330D">
        <w:t>SIV</w:t>
      </w:r>
      <w:r w:rsidRPr="004B330D">
        <w:t xml:space="preserve"> in any trimester</w:t>
      </w:r>
      <w:r w:rsidR="00491E71" w:rsidRPr="004B330D">
        <w:t>.</w:t>
      </w:r>
      <w:r w:rsidR="00491E71" w:rsidRPr="004B330D">
        <w:fldChar w:fldCharType="begin"/>
      </w:r>
      <w:r w:rsidR="00A54CD0">
        <w:instrText xml:space="preserve"> ADDIN EN.CITE &lt;EndNote&gt;&lt;Cite&gt;&lt;Author&gt;Public Health England&lt;/Author&gt;&lt;Year&gt;2016&lt;/Year&gt;&lt;RecNum&gt;75&lt;/RecNum&gt;&lt;DisplayText&gt;&lt;style face="superscript"&gt;19&lt;/style&gt;&lt;/DisplayText&gt;&lt;record&gt;&lt;rec-number&gt;75&lt;/rec-number&gt;&lt;foreign-keys&gt;&lt;key app="EN" db-id="epd20z0w7wsaszer9t4p29wwwfes0dvafdad" timestamp="1549916898"&gt;75&lt;/key&gt;&lt;/foreign-keys&gt;&lt;ref-type name="Electronic Book"&gt;44&lt;/ref-type&gt;&lt;contributors&gt;&lt;authors&gt;&lt;author&gt;Public Health England,&lt;/author&gt;&lt;/authors&gt;&lt;/contributors&gt;&lt;titles&gt;&lt;title&gt;Chapter 19: Influenza&lt;/title&gt;&lt;tertiary-title&gt;Immunisation against infectious disease&lt;/tertiary-title&gt;&lt;/titles&gt;&lt;dates&gt;&lt;year&gt;2016&lt;/year&gt;&lt;pub-dates&gt;&lt;date&gt;On 5.6.17&lt;/date&gt;&lt;/pub-dates&gt;&lt;/dates&gt;&lt;urls&gt;&lt;related-urls&gt;&lt;url&gt;https://www.gov.uk/government/publications/influenza-the-green-book&lt;/url&gt;&lt;/related-urls&gt;&lt;/urls&gt;&lt;/record&gt;&lt;/Cite&gt;&lt;/EndNote&gt;</w:instrText>
      </w:r>
      <w:r w:rsidR="00491E71" w:rsidRPr="004B330D">
        <w:fldChar w:fldCharType="separate"/>
      </w:r>
      <w:r w:rsidR="00A80E9A" w:rsidRPr="00A80E9A">
        <w:rPr>
          <w:noProof/>
          <w:vertAlign w:val="superscript"/>
        </w:rPr>
        <w:t>19</w:t>
      </w:r>
      <w:r w:rsidR="00491E71" w:rsidRPr="004B330D">
        <w:fldChar w:fldCharType="end"/>
      </w:r>
      <w:r w:rsidRPr="004B330D">
        <w:t xml:space="preserve"> </w:t>
      </w:r>
      <w:r w:rsidR="00FB5CF4" w:rsidRPr="004B330D">
        <w:t>T</w:t>
      </w:r>
      <w:r w:rsidR="00085F14" w:rsidRPr="004B330D">
        <w:t xml:space="preserve">he earliest </w:t>
      </w:r>
      <w:r w:rsidR="00FB5CF4" w:rsidRPr="004B330D">
        <w:t>vaccination</w:t>
      </w:r>
      <w:r w:rsidR="00085F14" w:rsidRPr="004B330D">
        <w:t xml:space="preserve"> </w:t>
      </w:r>
      <w:r w:rsidR="003929AB" w:rsidRPr="004B330D">
        <w:t>record</w:t>
      </w:r>
      <w:r w:rsidR="00085F14" w:rsidRPr="004B330D">
        <w:t xml:space="preserve"> </w:t>
      </w:r>
      <w:r w:rsidR="001C6B31" w:rsidRPr="004B330D">
        <w:t xml:space="preserve">in </w:t>
      </w:r>
      <w:r w:rsidR="00C130F2" w:rsidRPr="004B330D">
        <w:t xml:space="preserve">each influenza season </w:t>
      </w:r>
      <w:r w:rsidR="00085F14" w:rsidRPr="004B330D">
        <w:t xml:space="preserve">was identified in CPRD </w:t>
      </w:r>
      <w:r w:rsidR="00C130F2" w:rsidRPr="004B330D">
        <w:t>from immunisation records, prescription</w:t>
      </w:r>
      <w:r w:rsidR="009F270F" w:rsidRPr="004B330D">
        <w:t>s or</w:t>
      </w:r>
      <w:r w:rsidR="00C130F2" w:rsidRPr="004B330D">
        <w:t xml:space="preserve"> Read codes, </w:t>
      </w:r>
      <w:r w:rsidR="00085F14" w:rsidRPr="004B330D">
        <w:t>and</w:t>
      </w:r>
      <w:r w:rsidR="00FB5CF4" w:rsidRPr="004B330D">
        <w:t xml:space="preserve"> used to determine the trimester of vaccination</w:t>
      </w:r>
      <w:r w:rsidR="00085F14" w:rsidRPr="004B330D">
        <w:t xml:space="preserve">. </w:t>
      </w:r>
      <w:r w:rsidR="00DD2618" w:rsidRPr="004B330D">
        <w:t>Pregnancies were excluded if</w:t>
      </w:r>
      <w:r w:rsidR="009535E8" w:rsidRPr="004B330D">
        <w:t xml:space="preserve"> the timing</w:t>
      </w:r>
      <w:r w:rsidR="00734312">
        <w:t xml:space="preserve"> or nature</w:t>
      </w:r>
      <w:r w:rsidR="009535E8" w:rsidRPr="004B330D">
        <w:t xml:space="preserve"> of vac</w:t>
      </w:r>
      <w:r w:rsidR="0075175A" w:rsidRPr="004B330D">
        <w:t>cination was</w:t>
      </w:r>
      <w:r w:rsidR="009535E8" w:rsidRPr="004B330D">
        <w:t xml:space="preserve"> unc</w:t>
      </w:r>
      <w:r w:rsidR="004B330D" w:rsidRPr="004B330D">
        <w:t xml:space="preserve">ertain (e.g. if there was a possibility that </w:t>
      </w:r>
      <w:r w:rsidR="00734312" w:rsidRPr="004B330D">
        <w:t>SIV was received outside of the practice</w:t>
      </w:r>
      <w:r w:rsidR="00CF60C6">
        <w:t xml:space="preserve"> at an unknown time or a</w:t>
      </w:r>
      <w:r w:rsidR="00734312">
        <w:t xml:space="preserve"> possibility that </w:t>
      </w:r>
      <w:r w:rsidR="004B330D" w:rsidRPr="004B330D">
        <w:t>pandemic vaccine</w:t>
      </w:r>
      <w:r w:rsidR="00734312">
        <w:t xml:space="preserve"> was received) (</w:t>
      </w:r>
      <w:r w:rsidR="00734312" w:rsidRPr="00734312">
        <w:rPr>
          <w:b/>
        </w:rPr>
        <w:t>Figure 1</w:t>
      </w:r>
      <w:r w:rsidR="00734312">
        <w:t>).</w:t>
      </w:r>
    </w:p>
    <w:p w14:paraId="14D63239" w14:textId="09EB50F7" w:rsidR="009011F7" w:rsidRPr="00B25101" w:rsidRDefault="009011F7" w:rsidP="001F2B0C">
      <w:pPr>
        <w:spacing w:line="480" w:lineRule="auto"/>
        <w:rPr>
          <w:b/>
        </w:rPr>
      </w:pPr>
      <w:r w:rsidRPr="00B25101">
        <w:rPr>
          <w:b/>
        </w:rPr>
        <w:t xml:space="preserve">Identifying </w:t>
      </w:r>
      <w:r w:rsidR="0075175A">
        <w:rPr>
          <w:b/>
        </w:rPr>
        <w:t>MCMs</w:t>
      </w:r>
    </w:p>
    <w:p w14:paraId="1F845920" w14:textId="1CFEE09C" w:rsidR="005F386C" w:rsidRPr="00D471D7" w:rsidRDefault="00C130F2" w:rsidP="001F2B0C">
      <w:pPr>
        <w:spacing w:line="480" w:lineRule="auto"/>
      </w:pPr>
      <w:r>
        <w:t>C</w:t>
      </w:r>
      <w:r w:rsidRPr="00D471D7">
        <w:t xml:space="preserve">ode-lists for </w:t>
      </w:r>
      <w:r>
        <w:t>MCMs</w:t>
      </w:r>
      <w:r w:rsidRPr="00D471D7">
        <w:t xml:space="preserve"> </w:t>
      </w:r>
      <w:r>
        <w:t xml:space="preserve">were developed with a consultant neonatologist (SK), following </w:t>
      </w:r>
      <w:r w:rsidR="00412392" w:rsidRPr="00D471D7">
        <w:t>EUROCAT guidelines</w:t>
      </w:r>
      <w:r w:rsidR="008D3692">
        <w:t>.</w:t>
      </w:r>
      <w:r w:rsidR="0095477E" w:rsidRPr="00D471D7">
        <w:fldChar w:fldCharType="begin"/>
      </w:r>
      <w:r w:rsidR="00A54CD0">
        <w:instrText xml:space="preserve"> ADDIN EN.CITE &lt;EndNote&gt;&lt;Cite&gt;&lt;Author&gt;Registry&lt;/Author&gt;&lt;Year&gt;2016&lt;/Year&gt;&lt;RecNum&gt;74&lt;/RecNum&gt;&lt;DisplayText&gt;&lt;style face="superscript"&gt;20&lt;/style&gt;&lt;/DisplayText&gt;&lt;record&gt;&lt;rec-number&gt;74&lt;/rec-number&gt;&lt;foreign-keys&gt;&lt;key app="EN" db-id="epd20z0w7wsaszer9t4p29wwwfes0dvafdad" timestamp="1549916595"&gt;74&lt;/key&gt;&lt;/foreign-keys&gt;&lt;ref-type name="Web Page"&gt;12&lt;/ref-type&gt;&lt;contributors&gt;&lt;authors&gt;&lt;author&gt;EUROCAT Central Registry,&lt;/author&gt;&lt;/authors&gt;&lt;/contributors&gt;&lt;titles&gt;&lt;title&gt;Eurocat guide 1.4 and reference documents, instructions for the registration and surveillance of congenital anomalies, chapter 3.3: coding of Eurocat subgroups of congenital anomalies&lt;/title&gt;&lt;/titles&gt;&lt;number&gt;on 23.9.16&lt;/number&gt;&lt;dates&gt;&lt;year&gt;2016&lt;/year&gt;&lt;/dates&gt;&lt;urls&gt;&lt;related-urls&gt;&lt;url&gt;http://www.eurocat-network.eu/content/Section%203.3-%2027_Oct2016.pdf&lt;/url&gt;&lt;/related-urls&gt;&lt;/urls&gt;&lt;/record&gt;&lt;/Cite&gt;&lt;/EndNote&gt;</w:instrText>
      </w:r>
      <w:r w:rsidR="0095477E" w:rsidRPr="00D471D7">
        <w:fldChar w:fldCharType="separate"/>
      </w:r>
      <w:r w:rsidR="00A80E9A" w:rsidRPr="00A80E9A">
        <w:rPr>
          <w:noProof/>
          <w:vertAlign w:val="superscript"/>
        </w:rPr>
        <w:t>20</w:t>
      </w:r>
      <w:r w:rsidR="0095477E" w:rsidRPr="00D471D7">
        <w:fldChar w:fldCharType="end"/>
      </w:r>
      <w:r w:rsidR="00514977">
        <w:t xml:space="preserve"> </w:t>
      </w:r>
      <w:r w:rsidR="008D3692">
        <w:t xml:space="preserve">MCMs were then </w:t>
      </w:r>
      <w:r w:rsidR="00514977">
        <w:t>ascertained from i</w:t>
      </w:r>
      <w:r w:rsidR="00443F48" w:rsidRPr="00D471D7">
        <w:t xml:space="preserve">nfant records in CPRD, </w:t>
      </w:r>
      <w:r w:rsidR="00C5427E">
        <w:t>HES</w:t>
      </w:r>
      <w:r w:rsidR="00791BE1">
        <w:t xml:space="preserve"> data for</w:t>
      </w:r>
      <w:r w:rsidR="00443F48" w:rsidRPr="00D471D7">
        <w:t xml:space="preserve"> diagnoses and pr</w:t>
      </w:r>
      <w:r w:rsidR="00187262" w:rsidRPr="00D471D7">
        <w:t xml:space="preserve">ocedures, </w:t>
      </w:r>
      <w:r w:rsidR="00967B18" w:rsidRPr="00D471D7">
        <w:t>and</w:t>
      </w:r>
      <w:r w:rsidR="008D3692">
        <w:t xml:space="preserve"> ONS</w:t>
      </w:r>
      <w:r w:rsidR="00443F48" w:rsidRPr="00D471D7">
        <w:t>.</w:t>
      </w:r>
      <w:r w:rsidR="00412392" w:rsidRPr="00D471D7">
        <w:t xml:space="preserve"> </w:t>
      </w:r>
      <w:r w:rsidR="00967B18" w:rsidRPr="00D471D7">
        <w:t>Pregnancies were excluded if there was an antenatal or infant record in</w:t>
      </w:r>
      <w:r w:rsidR="00187262" w:rsidRPr="00D471D7">
        <w:t>dicating a chro</w:t>
      </w:r>
      <w:r w:rsidR="001C6B31">
        <w:t xml:space="preserve">mosomal or heritable anomaly, </w:t>
      </w:r>
      <w:r w:rsidR="00187262" w:rsidRPr="00D471D7">
        <w:t>a malformation due to a known teratogen (e.g. foetal alcohol syndrome)</w:t>
      </w:r>
      <w:r w:rsidR="001C6B31">
        <w:t>, or a congenital infection associated with malformations</w:t>
      </w:r>
      <w:r w:rsidR="00187262" w:rsidRPr="00D471D7">
        <w:t>.</w:t>
      </w:r>
      <w:r w:rsidR="00602308">
        <w:t xml:space="preserve"> </w:t>
      </w:r>
      <w:r w:rsidR="00602308" w:rsidRPr="00D471D7">
        <w:t>Infants were followed-up from delivery for a year or until the end of the study period</w:t>
      </w:r>
      <w:r w:rsidR="00602308">
        <w:t>. F</w:t>
      </w:r>
      <w:r w:rsidR="00602308" w:rsidRPr="00D471D7">
        <w:t>ollow-up end</w:t>
      </w:r>
      <w:r w:rsidR="00602308">
        <w:t>ed</w:t>
      </w:r>
      <w:r w:rsidR="00602308" w:rsidRPr="00D471D7">
        <w:t xml:space="preserve"> earlier if they died, left the practice or the p</w:t>
      </w:r>
      <w:r w:rsidR="008D3692">
        <w:t>ractice stopped collecting data for CPRD.</w:t>
      </w:r>
    </w:p>
    <w:p w14:paraId="115C6955" w14:textId="34224C22" w:rsidR="007B3513" w:rsidRPr="00B25101" w:rsidRDefault="00681DD7" w:rsidP="001F2B0C">
      <w:pPr>
        <w:spacing w:line="480" w:lineRule="auto"/>
        <w:rPr>
          <w:b/>
        </w:rPr>
      </w:pPr>
      <w:r w:rsidRPr="00B25101">
        <w:rPr>
          <w:b/>
        </w:rPr>
        <w:t>Potential confounders</w:t>
      </w:r>
    </w:p>
    <w:p w14:paraId="464F45FA" w14:textId="24FEE23A" w:rsidR="00B25101" w:rsidRPr="0010316F" w:rsidRDefault="00206A16" w:rsidP="001F2B0C">
      <w:pPr>
        <w:spacing w:line="480" w:lineRule="auto"/>
      </w:pPr>
      <w:r w:rsidRPr="00037EAB">
        <w:t xml:space="preserve">We considered </w:t>
      </w:r>
      <w:r w:rsidRPr="00037EAB">
        <w:rPr>
          <w:i/>
        </w:rPr>
        <w:t>a priori</w:t>
      </w:r>
      <w:r w:rsidRPr="00037EAB">
        <w:t xml:space="preserve"> confounders to be mate</w:t>
      </w:r>
      <w:r w:rsidR="00791BE1">
        <w:t xml:space="preserve">rnal </w:t>
      </w:r>
      <w:r w:rsidR="00791BE1" w:rsidRPr="00BF566F">
        <w:t>age and ethnicity, geographical</w:t>
      </w:r>
      <w:r w:rsidRPr="00BF566F">
        <w:t xml:space="preserve"> region</w:t>
      </w:r>
      <w:r w:rsidR="00037EAB" w:rsidRPr="00BF566F">
        <w:t xml:space="preserve"> (due to variation in vacc</w:t>
      </w:r>
      <w:r w:rsidR="008D3692" w:rsidRPr="00BF566F">
        <w:t>ine uptake and MCM ascertainment</w:t>
      </w:r>
      <w:r w:rsidR="00037EAB" w:rsidRPr="00BF566F">
        <w:t>)</w:t>
      </w:r>
      <w:r w:rsidRPr="00BF566F">
        <w:t xml:space="preserve"> and the ear</w:t>
      </w:r>
      <w:r w:rsidR="00037EAB" w:rsidRPr="00BF566F">
        <w:t xml:space="preserve">liest </w:t>
      </w:r>
      <w:r w:rsidR="0011182A" w:rsidRPr="00BF566F">
        <w:t>influenza</w:t>
      </w:r>
      <w:r w:rsidR="00037EAB" w:rsidRPr="00BF566F">
        <w:t xml:space="preserve"> season a</w:t>
      </w:r>
      <w:r w:rsidRPr="00BF566F">
        <w:t xml:space="preserve"> pregnancy</w:t>
      </w:r>
      <w:r w:rsidR="00037EAB" w:rsidRPr="00BF566F">
        <w:t xml:space="preserve"> overlapped with</w:t>
      </w:r>
      <w:r w:rsidR="0097307D" w:rsidRPr="00BF566F">
        <w:t>. Othe</w:t>
      </w:r>
      <w:r w:rsidRPr="00BF566F">
        <w:t xml:space="preserve">r potential confounders </w:t>
      </w:r>
      <w:r w:rsidR="004825A7" w:rsidRPr="00BF566F">
        <w:t>included:</w:t>
      </w:r>
      <w:r w:rsidRPr="00BF566F">
        <w:t xml:space="preserve"> household</w:t>
      </w:r>
      <w:r w:rsidRPr="00037EAB">
        <w:t xml:space="preserve"> </w:t>
      </w:r>
      <w:r w:rsidR="00E32718">
        <w:t>deprivation quintile (</w:t>
      </w:r>
      <w:r w:rsidR="004825A7">
        <w:t>IMD</w:t>
      </w:r>
      <w:r w:rsidR="001405C7">
        <w:t>),</w:t>
      </w:r>
      <w:r w:rsidRPr="00037EAB">
        <w:t xml:space="preserve"> number of children in the household, </w:t>
      </w:r>
      <w:r w:rsidR="001405C7">
        <w:t xml:space="preserve">maternal </w:t>
      </w:r>
      <w:r w:rsidRPr="00037EAB">
        <w:t>smoking, hazardous drinking, extreme body mass index</w:t>
      </w:r>
      <w:r w:rsidR="0075175A">
        <w:t xml:space="preserve"> (BMI)</w:t>
      </w:r>
      <w:r w:rsidRPr="00037EAB">
        <w:t xml:space="preserve"> of &lt;18 or ≥35, belonging to another c</w:t>
      </w:r>
      <w:r w:rsidR="001C6B31" w:rsidRPr="00037EAB">
        <w:t>linical risk group for which vaccination</w:t>
      </w:r>
      <w:r w:rsidRPr="00037EAB">
        <w:t xml:space="preserve"> was recommended</w:t>
      </w:r>
      <w:r w:rsidR="00C538F1">
        <w:t xml:space="preserve"> during the study period</w:t>
      </w:r>
      <w:r w:rsidR="00CF60C6">
        <w:t>,</w:t>
      </w:r>
      <w:r w:rsidRPr="00037EAB">
        <w:fldChar w:fldCharType="begin"/>
      </w:r>
      <w:r w:rsidR="00A54CD0">
        <w:instrText xml:space="preserve"> ADDIN EN.CITE &lt;EndNote&gt;&lt;Cite&gt;&lt;Author&gt;Public Health England&lt;/Author&gt;&lt;Year&gt;2016&lt;/Year&gt;&lt;RecNum&gt;75&lt;/RecNum&gt;&lt;DisplayText&gt;&lt;style face="superscript"&gt;19&lt;/style&gt;&lt;/DisplayText&gt;&lt;record&gt;&lt;rec-number&gt;75&lt;/rec-number&gt;&lt;foreign-keys&gt;&lt;key app="EN" db-id="epd20z0w7wsaszer9t4p29wwwfes0dvafdad" timestamp="1549916898"&gt;75&lt;/key&gt;&lt;/foreign-keys&gt;&lt;ref-type name="Electronic Book"&gt;44&lt;/ref-type&gt;&lt;contributors&gt;&lt;authors&gt;&lt;author&gt;Public Health England,&lt;/author&gt;&lt;/authors&gt;&lt;/contributors&gt;&lt;titles&gt;&lt;title&gt;Chapter 19: Influenza&lt;/title&gt;&lt;tertiary-title&gt;Immunisation against infectious disease&lt;/tertiary-title&gt;&lt;/titles&gt;&lt;dates&gt;&lt;year&gt;2016&lt;/year&gt;&lt;pub-dates&gt;&lt;date&gt;On 5.6.17&lt;/date&gt;&lt;/pub-dates&gt;&lt;/dates&gt;&lt;urls&gt;&lt;related-urls&gt;&lt;url&gt;https://www.gov.uk/government/publications/influenza-the-green-book&lt;/url&gt;&lt;/related-urls&gt;&lt;/urls&gt;&lt;/record&gt;&lt;/Cite&gt;&lt;/EndNote&gt;</w:instrText>
      </w:r>
      <w:r w:rsidRPr="00037EAB">
        <w:fldChar w:fldCharType="separate"/>
      </w:r>
      <w:r w:rsidR="00A80E9A" w:rsidRPr="00A80E9A">
        <w:rPr>
          <w:noProof/>
          <w:vertAlign w:val="superscript"/>
        </w:rPr>
        <w:t>19</w:t>
      </w:r>
      <w:r w:rsidRPr="00037EAB">
        <w:fldChar w:fldCharType="end"/>
      </w:r>
      <w:r w:rsidRPr="00037EAB">
        <w:t xml:space="preserve"> non-pregnancy related chronic hypertension, exposure to teratogenic</w:t>
      </w:r>
      <w:r w:rsidR="001405C7">
        <w:t xml:space="preserve"> drugs or live vaccines, and</w:t>
      </w:r>
      <w:r w:rsidRPr="00037EAB">
        <w:t xml:space="preserve"> number of</w:t>
      </w:r>
      <w:r w:rsidR="001405C7">
        <w:t xml:space="preserve"> weeks the first trimester </w:t>
      </w:r>
      <w:r w:rsidR="001C6B31" w:rsidRPr="00037EAB">
        <w:t>overlapped with influenza activ</w:t>
      </w:r>
      <w:r w:rsidRPr="00037EAB">
        <w:t>ity above baseline levels (</w:t>
      </w:r>
      <w:r w:rsidR="0097307D">
        <w:t xml:space="preserve">see </w:t>
      </w:r>
      <w:r w:rsidRPr="00037EAB">
        <w:rPr>
          <w:b/>
        </w:rPr>
        <w:t xml:space="preserve"> </w:t>
      </w:r>
      <w:r w:rsidR="006E62FC">
        <w:rPr>
          <w:b/>
        </w:rPr>
        <w:t>Supplementary Table</w:t>
      </w:r>
      <w:r w:rsidRPr="00037EAB">
        <w:rPr>
          <w:b/>
        </w:rPr>
        <w:t xml:space="preserve"> 1</w:t>
      </w:r>
      <w:r w:rsidR="00471268">
        <w:t xml:space="preserve"> </w:t>
      </w:r>
      <w:r w:rsidR="0097307D">
        <w:t>for details</w:t>
      </w:r>
      <w:r w:rsidR="00471268">
        <w:t xml:space="preserve"> of how</w:t>
      </w:r>
      <w:r w:rsidR="00BF566F">
        <w:t xml:space="preserve"> these were derived</w:t>
      </w:r>
      <w:r w:rsidR="00734312">
        <w:t>).</w:t>
      </w:r>
    </w:p>
    <w:p w14:paraId="668F5F50" w14:textId="77777777" w:rsidR="009977F9" w:rsidRPr="00B25101" w:rsidRDefault="009977F9" w:rsidP="001F2B0C">
      <w:pPr>
        <w:spacing w:line="480" w:lineRule="auto"/>
        <w:rPr>
          <w:b/>
        </w:rPr>
      </w:pPr>
      <w:r w:rsidRPr="00B25101">
        <w:rPr>
          <w:b/>
        </w:rPr>
        <w:lastRenderedPageBreak/>
        <w:t>Statistical analyses</w:t>
      </w:r>
    </w:p>
    <w:p w14:paraId="49E3EF4B" w14:textId="69AD474C" w:rsidR="00DB5F0D" w:rsidRPr="000C30DF" w:rsidRDefault="008E2123" w:rsidP="00A36C6A">
      <w:pPr>
        <w:spacing w:line="480" w:lineRule="auto"/>
      </w:pPr>
      <w:r w:rsidRPr="000C30DF">
        <w:t>Baseline p</w:t>
      </w:r>
      <w:r w:rsidR="00C56106" w:rsidRPr="000C30DF">
        <w:t>regnancy characteristics</w:t>
      </w:r>
      <w:r w:rsidR="001405C7" w:rsidRPr="000C30DF">
        <w:t xml:space="preserve"> were</w:t>
      </w:r>
      <w:r w:rsidR="00206ECE" w:rsidRPr="000C30DF">
        <w:t xml:space="preserve"> </w:t>
      </w:r>
      <w:r w:rsidR="008C3273" w:rsidRPr="000C30DF">
        <w:t xml:space="preserve">described </w:t>
      </w:r>
      <w:r w:rsidR="00206ECE" w:rsidRPr="000C30DF">
        <w:t>by vaccination status.</w:t>
      </w:r>
      <w:r w:rsidR="008607B4" w:rsidRPr="000C30DF">
        <w:t xml:space="preserve"> Logistic regression was used </w:t>
      </w:r>
      <w:r w:rsidR="008C3273" w:rsidRPr="000C30DF">
        <w:t xml:space="preserve">initially </w:t>
      </w:r>
      <w:r w:rsidR="008607B4" w:rsidRPr="000C30DF">
        <w:t>to model the</w:t>
      </w:r>
      <w:r w:rsidR="00DB5F0D" w:rsidRPr="000C30DF">
        <w:t xml:space="preserve"> univariable</w:t>
      </w:r>
      <w:r w:rsidR="008607B4" w:rsidRPr="000C30DF">
        <w:t xml:space="preserve"> relationship between vaccination and </w:t>
      </w:r>
      <w:r w:rsidR="00987DDB" w:rsidRPr="000C30DF">
        <w:t>MCMs</w:t>
      </w:r>
      <w:r w:rsidR="008607B4" w:rsidRPr="000C30DF">
        <w:t xml:space="preserve"> recorded in the </w:t>
      </w:r>
      <w:r w:rsidR="0010316F" w:rsidRPr="000C30DF">
        <w:t xml:space="preserve">year after delivery and </w:t>
      </w:r>
      <w:r w:rsidR="008C3273" w:rsidRPr="000C30DF">
        <w:t>assess confounding</w:t>
      </w:r>
      <w:r w:rsidR="008607B4" w:rsidRPr="000C30DF">
        <w:t xml:space="preserve">. </w:t>
      </w:r>
      <w:r w:rsidR="008C3273" w:rsidRPr="000C30DF">
        <w:t xml:space="preserve">After </w:t>
      </w:r>
      <w:r w:rsidR="008C3273" w:rsidRPr="000C30DF">
        <w:rPr>
          <w:i/>
        </w:rPr>
        <w:t>a</w:t>
      </w:r>
      <w:r w:rsidR="008607B4" w:rsidRPr="000C30DF">
        <w:rPr>
          <w:i/>
        </w:rPr>
        <w:t xml:space="preserve"> priori</w:t>
      </w:r>
      <w:r w:rsidR="008607B4" w:rsidRPr="000C30DF">
        <w:t xml:space="preserve"> confounders</w:t>
      </w:r>
      <w:r w:rsidR="008C3273" w:rsidRPr="000C30DF">
        <w:t>, r</w:t>
      </w:r>
      <w:r w:rsidR="008607B4" w:rsidRPr="000C30DF">
        <w:t>emaining potential confo</w:t>
      </w:r>
      <w:r w:rsidR="00822332" w:rsidRPr="000C30DF">
        <w:t>unders were added individually</w:t>
      </w:r>
      <w:r w:rsidR="003D43AD" w:rsidRPr="000C30DF">
        <w:t xml:space="preserve"> to the logistic regression model</w:t>
      </w:r>
      <w:r w:rsidR="008C3273" w:rsidRPr="000C30DF">
        <w:t xml:space="preserve"> and assessed for</w:t>
      </w:r>
      <w:r w:rsidR="00301356" w:rsidRPr="000C30DF">
        <w:t xml:space="preserve"> a</w:t>
      </w:r>
      <w:r w:rsidR="008607B4" w:rsidRPr="000C30DF">
        <w:t xml:space="preserve"> </w:t>
      </w:r>
      <w:r w:rsidR="00822332" w:rsidRPr="000C30DF">
        <w:t xml:space="preserve">≥5% change in the </w:t>
      </w:r>
      <w:r w:rsidR="0010316F" w:rsidRPr="000C30DF">
        <w:t xml:space="preserve">odds ratios </w:t>
      </w:r>
      <w:r w:rsidR="004D7C34">
        <w:t>between first-</w:t>
      </w:r>
      <w:r w:rsidR="008C3273" w:rsidRPr="000C30DF">
        <w:t>trimester vaccination or vaccination anytime and MCMs</w:t>
      </w:r>
      <w:r w:rsidR="00822332" w:rsidRPr="000C30DF">
        <w:t xml:space="preserve">. </w:t>
      </w:r>
      <w:r w:rsidR="009977F9" w:rsidRPr="000C30DF">
        <w:t>Mul</w:t>
      </w:r>
      <w:r w:rsidR="00523A7A" w:rsidRPr="000C30DF">
        <w:t>ticollinearity was monitored bet</w:t>
      </w:r>
      <w:r w:rsidR="00791BE1" w:rsidRPr="000C30DF">
        <w:t>ween IMD, ethnicity and</w:t>
      </w:r>
      <w:r w:rsidR="00523A7A" w:rsidRPr="000C30DF">
        <w:t xml:space="preserve"> region and between the </w:t>
      </w:r>
      <w:r w:rsidR="009977F9" w:rsidRPr="000C30DF">
        <w:t>number of children in the household and m</w:t>
      </w:r>
      <w:r w:rsidR="00822332" w:rsidRPr="000C30DF">
        <w:t>aternal age</w:t>
      </w:r>
      <w:r w:rsidR="009977F9" w:rsidRPr="000C30DF">
        <w:t xml:space="preserve">. </w:t>
      </w:r>
      <w:r w:rsidR="009F270F" w:rsidRPr="000C30DF">
        <w:t>Finally, r</w:t>
      </w:r>
      <w:r w:rsidR="00DD55CB" w:rsidRPr="000C30DF">
        <w:t>andom effects models were used to assess</w:t>
      </w:r>
      <w:r w:rsidR="009977F9" w:rsidRPr="000C30DF">
        <w:t xml:space="preserve"> clustering </w:t>
      </w:r>
      <w:r w:rsidR="00822332" w:rsidRPr="000C30DF">
        <w:t xml:space="preserve">by mother and practice. </w:t>
      </w:r>
      <w:r w:rsidR="00676960" w:rsidRPr="000C30DF">
        <w:t xml:space="preserve">Once confounders had been identified using logistic regression models, </w:t>
      </w:r>
      <w:r w:rsidR="008C3273" w:rsidRPr="000C30DF">
        <w:t xml:space="preserve">all </w:t>
      </w:r>
      <w:r w:rsidR="00676960" w:rsidRPr="000C30DF">
        <w:t xml:space="preserve">final </w:t>
      </w:r>
      <w:r w:rsidR="008C3273" w:rsidRPr="000C30DF">
        <w:t xml:space="preserve">analyses were conducted using </w:t>
      </w:r>
      <w:r w:rsidR="00822332" w:rsidRPr="000C30DF">
        <w:t>Cox proportional hazards models</w:t>
      </w:r>
      <w:r w:rsidR="00676960" w:rsidRPr="000C30DF">
        <w:t xml:space="preserve"> to </w:t>
      </w:r>
      <w:r w:rsidR="00791BE1" w:rsidRPr="000C30DF">
        <w:t>account</w:t>
      </w:r>
      <w:r w:rsidR="00676960" w:rsidRPr="000C30DF">
        <w:t xml:space="preserve"> for improved </w:t>
      </w:r>
      <w:r w:rsidR="00791BE1" w:rsidRPr="000C30DF">
        <w:t>ascertainment of the outcome among</w:t>
      </w:r>
      <w:r w:rsidR="00676960" w:rsidRPr="000C30DF">
        <w:t xml:space="preserve"> infants with longer follow-up time</w:t>
      </w:r>
      <w:r w:rsidR="00DB5F0D" w:rsidRPr="000C30DF">
        <w:t>. R</w:t>
      </w:r>
      <w:r w:rsidR="00822332" w:rsidRPr="000C30DF">
        <w:t>esults were</w:t>
      </w:r>
      <w:r w:rsidR="008C3273" w:rsidRPr="000C30DF">
        <w:t xml:space="preserve"> </w:t>
      </w:r>
      <w:r w:rsidR="00822332" w:rsidRPr="000C30DF">
        <w:t>compared to</w:t>
      </w:r>
      <w:r w:rsidR="00DB5F0D" w:rsidRPr="000C30DF">
        <w:t xml:space="preserve"> those </w:t>
      </w:r>
      <w:r w:rsidR="001405C7" w:rsidRPr="000C30DF">
        <w:t>from</w:t>
      </w:r>
      <w:r w:rsidR="00DB5F0D" w:rsidRPr="000C30DF">
        <w:t xml:space="preserve"> logistic </w:t>
      </w:r>
      <w:r w:rsidR="00DB5F0D" w:rsidRPr="0043679B">
        <w:t>regres</w:t>
      </w:r>
      <w:r w:rsidR="008C3273" w:rsidRPr="0043679B">
        <w:t>s</w:t>
      </w:r>
      <w:r w:rsidR="00DB5F0D" w:rsidRPr="0043679B">
        <w:t>ion</w:t>
      </w:r>
      <w:r w:rsidR="008C3273" w:rsidRPr="0043679B">
        <w:t xml:space="preserve">. </w:t>
      </w:r>
      <w:r w:rsidR="00DB5F0D" w:rsidRPr="0043679B">
        <w:t xml:space="preserve">To account for </w:t>
      </w:r>
      <w:r w:rsidR="001405C7" w:rsidRPr="0043679B">
        <w:t>multiple</w:t>
      </w:r>
      <w:r w:rsidR="00DB5F0D" w:rsidRPr="0043679B">
        <w:t xml:space="preserve"> analyses, 99%</w:t>
      </w:r>
      <w:r w:rsidR="0010316F" w:rsidRPr="0043679B">
        <w:t xml:space="preserve"> confidence intervals</w:t>
      </w:r>
      <w:r w:rsidR="00DB5F0D" w:rsidRPr="0043679B">
        <w:t xml:space="preserve"> </w:t>
      </w:r>
      <w:r w:rsidR="0010316F" w:rsidRPr="0043679B">
        <w:t>(</w:t>
      </w:r>
      <w:r w:rsidR="00DB5F0D" w:rsidRPr="0043679B">
        <w:t>C</w:t>
      </w:r>
      <w:r w:rsidR="0010316F" w:rsidRPr="0043679B">
        <w:t>I</w:t>
      </w:r>
      <w:r w:rsidR="00DB5F0D" w:rsidRPr="0043679B">
        <w:t>s</w:t>
      </w:r>
      <w:r w:rsidR="0010316F" w:rsidRPr="0043679B">
        <w:t>)</w:t>
      </w:r>
      <w:r w:rsidR="00DB5F0D" w:rsidRPr="0043679B">
        <w:t xml:space="preserve"> were calculated</w:t>
      </w:r>
      <w:r w:rsidR="00D96BBD">
        <w:t xml:space="preserve">. </w:t>
      </w:r>
      <w:r w:rsidR="00676960" w:rsidRPr="0043679B">
        <w:t>All models were complete case analyses.</w:t>
      </w:r>
    </w:p>
    <w:p w14:paraId="531C79E5" w14:textId="6321A301" w:rsidR="0006335E" w:rsidRDefault="00DB5F0D" w:rsidP="001F2B0C">
      <w:pPr>
        <w:spacing w:line="480" w:lineRule="auto"/>
      </w:pPr>
      <w:r w:rsidRPr="000C30DF">
        <w:t>Three sensitivity analyses were conducted</w:t>
      </w:r>
      <w:r w:rsidR="009977F9" w:rsidRPr="000C30DF">
        <w:t xml:space="preserve">. </w:t>
      </w:r>
      <w:r w:rsidR="002F197C" w:rsidRPr="000C30DF">
        <w:t>First</w:t>
      </w:r>
      <w:r w:rsidR="002F4325" w:rsidRPr="000C30DF">
        <w:t>,</w:t>
      </w:r>
      <w:r w:rsidR="002F197C" w:rsidRPr="000C30DF">
        <w:t xml:space="preserve"> we</w:t>
      </w:r>
      <w:r w:rsidR="009977F9" w:rsidRPr="000C30DF">
        <w:t xml:space="preserve"> </w:t>
      </w:r>
      <w:r w:rsidR="002F197C" w:rsidRPr="000C30DF">
        <w:t>included</w:t>
      </w:r>
      <w:r w:rsidR="009977F9" w:rsidRPr="000C30DF">
        <w:t xml:space="preserve"> pregnancies </w:t>
      </w:r>
      <w:r w:rsidR="0010316F" w:rsidRPr="000C30DF">
        <w:t>that received SIV</w:t>
      </w:r>
      <w:r w:rsidR="006A3F43" w:rsidRPr="000C30DF">
        <w:t xml:space="preserve"> in the 4 weeks prior</w:t>
      </w:r>
      <w:r w:rsidR="00791BE1" w:rsidRPr="000C30DF">
        <w:t xml:space="preserve"> to their start</w:t>
      </w:r>
      <w:r w:rsidR="006A3F43" w:rsidRPr="000C30DF">
        <w:t xml:space="preserve"> to account for any imprecision in the estimated pregnancy start date</w:t>
      </w:r>
      <w:r w:rsidR="001405C7" w:rsidRPr="000C30DF">
        <w:t>s</w:t>
      </w:r>
      <w:r w:rsidR="006A3F43" w:rsidRPr="000C30DF">
        <w:t xml:space="preserve">. </w:t>
      </w:r>
      <w:r w:rsidR="00676960" w:rsidRPr="000C30DF">
        <w:t>Second, we</w:t>
      </w:r>
      <w:r w:rsidR="00C9150E">
        <w:t xml:space="preserve"> included MCMs</w:t>
      </w:r>
      <w:r w:rsidR="002F4325" w:rsidRPr="000C30DF">
        <w:t xml:space="preserve"> recorded in </w:t>
      </w:r>
      <w:r w:rsidR="001405C7" w:rsidRPr="000C30DF">
        <w:t>HES or ONS</w:t>
      </w:r>
      <w:r w:rsidR="009977F9" w:rsidRPr="000C30DF">
        <w:t xml:space="preserve"> after follow-up in CPRD had ended</w:t>
      </w:r>
      <w:r w:rsidR="002F4325" w:rsidRPr="000C30DF">
        <w:t xml:space="preserve"> </w:t>
      </w:r>
      <w:r w:rsidR="00D56423">
        <w:t xml:space="preserve">because </w:t>
      </w:r>
      <w:r w:rsidR="00185223" w:rsidRPr="000C30DF">
        <w:t>the infant le</w:t>
      </w:r>
      <w:r w:rsidR="00D56423">
        <w:t>ft</w:t>
      </w:r>
      <w:r w:rsidR="00185223" w:rsidRPr="000C30DF">
        <w:t xml:space="preserve"> the practice</w:t>
      </w:r>
      <w:r w:rsidR="002F4325" w:rsidRPr="000C30DF">
        <w:t xml:space="preserve"> or the practice end</w:t>
      </w:r>
      <w:r w:rsidR="00D56423">
        <w:t>ed</w:t>
      </w:r>
      <w:r w:rsidR="002F4325" w:rsidRPr="000C30DF">
        <w:t xml:space="preserve"> data collection. </w:t>
      </w:r>
      <w:r w:rsidR="003D43AD" w:rsidRPr="000C30DF">
        <w:t xml:space="preserve">In </w:t>
      </w:r>
      <w:r w:rsidR="002F437E">
        <w:t xml:space="preserve">the </w:t>
      </w:r>
      <w:r w:rsidR="003D43AD" w:rsidRPr="000C30DF">
        <w:t>main analyses, pregnancies of women with unknown BMI</w:t>
      </w:r>
      <w:r w:rsidR="002F437E">
        <w:t xml:space="preserve"> or </w:t>
      </w:r>
      <w:r w:rsidR="00323D06">
        <w:t xml:space="preserve">a BMI between 18 and </w:t>
      </w:r>
      <w:r w:rsidR="003D43AD" w:rsidRPr="000C30DF">
        <w:t>34 were combined in a single category as they had comparable</w:t>
      </w:r>
      <w:r w:rsidR="002F437E">
        <w:t xml:space="preserve"> associations with MCMs. The third</w:t>
      </w:r>
      <w:r w:rsidR="003D43AD" w:rsidRPr="000C30DF">
        <w:t xml:space="preserve"> sensitivity analysis excluded pregnancies of women with unknown BMI.</w:t>
      </w:r>
    </w:p>
    <w:p w14:paraId="36FF68D4" w14:textId="2A2B7237" w:rsidR="000C30DF" w:rsidRDefault="00CA5276" w:rsidP="001F2B0C">
      <w:pPr>
        <w:spacing w:line="480" w:lineRule="auto"/>
      </w:pPr>
      <w:r>
        <w:t>STATA version 14.2 was used for all analyses.</w:t>
      </w:r>
    </w:p>
    <w:p w14:paraId="21ADF450" w14:textId="0704256D" w:rsidR="002254DA" w:rsidRDefault="002254DA" w:rsidP="001F2B0C">
      <w:pPr>
        <w:spacing w:line="480" w:lineRule="auto"/>
      </w:pPr>
    </w:p>
    <w:p w14:paraId="451C719C" w14:textId="7C198B20" w:rsidR="0022600F" w:rsidRDefault="0022600F" w:rsidP="001F2B0C">
      <w:pPr>
        <w:spacing w:line="480" w:lineRule="auto"/>
      </w:pPr>
    </w:p>
    <w:p w14:paraId="7AFB456E" w14:textId="77777777" w:rsidR="0022600F" w:rsidRDefault="0022600F" w:rsidP="001F2B0C">
      <w:pPr>
        <w:spacing w:line="480" w:lineRule="auto"/>
      </w:pPr>
    </w:p>
    <w:p w14:paraId="35F49BBC" w14:textId="768B2522" w:rsidR="00A578C3" w:rsidRPr="0006335E" w:rsidRDefault="00A578C3" w:rsidP="001F2B0C">
      <w:pPr>
        <w:spacing w:line="480" w:lineRule="auto"/>
      </w:pPr>
      <w:r w:rsidRPr="007E3A40">
        <w:rPr>
          <w:b/>
        </w:rPr>
        <w:lastRenderedPageBreak/>
        <w:t>Results</w:t>
      </w:r>
    </w:p>
    <w:p w14:paraId="04074CD3" w14:textId="77777777" w:rsidR="00A578C3" w:rsidRDefault="00A578C3" w:rsidP="001F2B0C">
      <w:pPr>
        <w:spacing w:line="480" w:lineRule="auto"/>
        <w:rPr>
          <w:b/>
        </w:rPr>
      </w:pPr>
      <w:r>
        <w:rPr>
          <w:b/>
        </w:rPr>
        <w:t>Characteristics of the eligible study cohort</w:t>
      </w:r>
    </w:p>
    <w:p w14:paraId="271ADFBE" w14:textId="1FBCFBA4" w:rsidR="00A578C3" w:rsidRPr="00DC6349" w:rsidRDefault="00A578C3" w:rsidP="001F2B0C">
      <w:pPr>
        <w:spacing w:line="480" w:lineRule="auto"/>
      </w:pPr>
      <w:r>
        <w:t>We id</w:t>
      </w:r>
      <w:r w:rsidRPr="00BE391F">
        <w:t xml:space="preserve">entified </w:t>
      </w:r>
      <w:r w:rsidR="00BE391F" w:rsidRPr="00BE391F">
        <w:t>103,742</w:t>
      </w:r>
      <w:r w:rsidRPr="00BE391F">
        <w:t xml:space="preserve"> p</w:t>
      </w:r>
      <w:r>
        <w:t>otentially eligible pregnancies resulting in live</w:t>
      </w:r>
      <w:r w:rsidR="00CA5276">
        <w:t>-</w:t>
      </w:r>
      <w:r>
        <w:t xml:space="preserve">born singletons during </w:t>
      </w:r>
      <w:r w:rsidRPr="00DC6349">
        <w:t>the study period. After exclusions were applied, the final cohort inc</w:t>
      </w:r>
      <w:r w:rsidR="000C30DF">
        <w:t>luded 78,150 pregnancies among</w:t>
      </w:r>
      <w:r w:rsidRPr="00DC6349">
        <w:t xml:space="preserve"> 71,124 women (</w:t>
      </w:r>
      <w:r w:rsidRPr="00C519A6">
        <w:rPr>
          <w:b/>
        </w:rPr>
        <w:t>Figure 1</w:t>
      </w:r>
      <w:r w:rsidRPr="00DC6349">
        <w:t>). Most pregnancies were of white women (85.5%), aged 25-34 (58.9%) years (</w:t>
      </w:r>
      <w:r w:rsidRPr="00DE1EB6">
        <w:rPr>
          <w:b/>
        </w:rPr>
        <w:t>Table 1</w:t>
      </w:r>
      <w:r w:rsidRPr="00DC6349">
        <w:t xml:space="preserve">). </w:t>
      </w:r>
    </w:p>
    <w:p w14:paraId="4D06527D" w14:textId="4E2F5EA3" w:rsidR="00A578C3" w:rsidRPr="00DC6349" w:rsidRDefault="00A578C3" w:rsidP="001F2B0C">
      <w:pPr>
        <w:spacing w:line="480" w:lineRule="auto"/>
      </w:pPr>
      <w:r>
        <w:t xml:space="preserve">Vaccine uptake </w:t>
      </w:r>
      <w:r w:rsidRPr="00915576">
        <w:t>was 40.3% (n=31,481): 8.8% (n=6,872) in the first trimester, 14.9% (n=11</w:t>
      </w:r>
      <w:r w:rsidR="00D161F1" w:rsidRPr="00915576">
        <w:t>,678) in the second and 16.5</w:t>
      </w:r>
      <w:r w:rsidRPr="00915576">
        <w:t>% (n=12,931) in the</w:t>
      </w:r>
      <w:r w:rsidRPr="00DC6349">
        <w:t xml:space="preserve"> third. Vaccination in the first trimester or anytime in pregnancy was less like</w:t>
      </w:r>
      <w:r w:rsidR="00E740CE">
        <w:t>ly if the woman was: young, of B</w:t>
      </w:r>
      <w:r w:rsidRPr="00DC6349">
        <w:t xml:space="preserve">lack ethnicity, living in a more deprived area, not part of a clinical risk </w:t>
      </w:r>
      <w:r w:rsidRPr="00C538F1">
        <w:t>group</w:t>
      </w:r>
      <w:r w:rsidR="00586355">
        <w:t xml:space="preserve"> for which vaccination was recommended</w:t>
      </w:r>
      <w:r w:rsidR="00C9150E">
        <w:t>,</w:t>
      </w:r>
      <w:r w:rsidR="00C538F1" w:rsidRPr="00C538F1">
        <w:fldChar w:fldCharType="begin"/>
      </w:r>
      <w:r w:rsidR="00A54CD0">
        <w:instrText xml:space="preserve"> ADDIN EN.CITE &lt;EndNote&gt;&lt;Cite&gt;&lt;Author&gt;Public Health England&lt;/Author&gt;&lt;Year&gt;2016&lt;/Year&gt;&lt;RecNum&gt;75&lt;/RecNum&gt;&lt;DisplayText&gt;&lt;style face="superscript"&gt;19&lt;/style&gt;&lt;/DisplayText&gt;&lt;record&gt;&lt;rec-number&gt;75&lt;/rec-number&gt;&lt;foreign-keys&gt;&lt;key app="EN" db-id="epd20z0w7wsaszer9t4p29wwwfes0dvafdad" timestamp="1549916898"&gt;75&lt;/key&gt;&lt;/foreign-keys&gt;&lt;ref-type name="Electronic Book"&gt;44&lt;/ref-type&gt;&lt;contributors&gt;&lt;authors&gt;&lt;author&gt;Public Health England,&lt;/author&gt;&lt;/authors&gt;&lt;/contributors&gt;&lt;titles&gt;&lt;title&gt;Chapter 19: Influenza&lt;/title&gt;&lt;tertiary-title&gt;Immunisation against infectious disease&lt;/tertiary-title&gt;&lt;/titles&gt;&lt;dates&gt;&lt;year&gt;2016&lt;/year&gt;&lt;pub-dates&gt;&lt;date&gt;On 5.6.17&lt;/date&gt;&lt;/pub-dates&gt;&lt;/dates&gt;&lt;urls&gt;&lt;related-urls&gt;&lt;url&gt;https://www.gov.uk/government/publications/influenza-the-green-book&lt;/url&gt;&lt;/related-urls&gt;&lt;/urls&gt;&lt;/record&gt;&lt;/Cite&gt;&lt;/EndNote&gt;</w:instrText>
      </w:r>
      <w:r w:rsidR="00C538F1" w:rsidRPr="00C538F1">
        <w:fldChar w:fldCharType="separate"/>
      </w:r>
      <w:r w:rsidR="00A80E9A" w:rsidRPr="00A80E9A">
        <w:rPr>
          <w:noProof/>
          <w:vertAlign w:val="superscript"/>
        </w:rPr>
        <w:t>19</w:t>
      </w:r>
      <w:r w:rsidR="00C538F1" w:rsidRPr="00C538F1">
        <w:fldChar w:fldCharType="end"/>
      </w:r>
      <w:r w:rsidRPr="00C538F1">
        <w:t xml:space="preserve"> unexposed</w:t>
      </w:r>
      <w:r w:rsidRPr="00DC6349">
        <w:t xml:space="preserve"> to teratogenic medications and/or live vaccines, a current smoker or part of a household with children (</w:t>
      </w:r>
      <w:r w:rsidRPr="00DE1EB6">
        <w:rPr>
          <w:b/>
        </w:rPr>
        <w:t>Table 1</w:t>
      </w:r>
      <w:r w:rsidR="00E740CE">
        <w:rPr>
          <w:b/>
        </w:rPr>
        <w:t xml:space="preserve">; </w:t>
      </w:r>
      <w:r w:rsidR="00471268" w:rsidRPr="00E740CE">
        <w:rPr>
          <w:b/>
        </w:rPr>
        <w:t>Supplement</w:t>
      </w:r>
      <w:r w:rsidR="00E740CE" w:rsidRPr="00E740CE">
        <w:rPr>
          <w:b/>
        </w:rPr>
        <w:t>ary Table 2</w:t>
      </w:r>
      <w:r w:rsidRPr="00DC6349">
        <w:t>). Vaccination also varied by region and</w:t>
      </w:r>
      <w:r>
        <w:t xml:space="preserve"> the</w:t>
      </w:r>
      <w:r w:rsidRPr="00DC6349">
        <w:t xml:space="preserve"> earliest </w:t>
      </w:r>
      <w:r w:rsidR="0011182A">
        <w:t>influenza</w:t>
      </w:r>
      <w:r w:rsidRPr="00DC6349">
        <w:t xml:space="preserve"> season</w:t>
      </w:r>
      <w:r w:rsidR="00DE1EB6">
        <w:t xml:space="preserve"> the pregnancy overlapped with</w:t>
      </w:r>
      <w:r w:rsidRPr="00DC6349">
        <w:t xml:space="preserve">. </w:t>
      </w:r>
    </w:p>
    <w:p w14:paraId="069776C8" w14:textId="0FECD971" w:rsidR="00A578C3" w:rsidRPr="00DC6349" w:rsidRDefault="00A578C3" w:rsidP="001F2B0C">
      <w:pPr>
        <w:spacing w:line="480" w:lineRule="auto"/>
      </w:pPr>
      <w:r w:rsidRPr="00D02772">
        <w:t xml:space="preserve">Of the 78,150 pregnancies, 7.3% (n=5,707) resulted in an infant </w:t>
      </w:r>
      <w:r w:rsidR="0070380F" w:rsidRPr="00D02772">
        <w:t>with a MCM recorded in the</w:t>
      </w:r>
      <w:r w:rsidRPr="00D02772">
        <w:t xml:space="preserve"> year </w:t>
      </w:r>
      <w:r w:rsidR="0070380F" w:rsidRPr="00D02772">
        <w:t>after delivery</w:t>
      </w:r>
      <w:r w:rsidRPr="00D02772">
        <w:t>, whilst 7.7% (n=6,029) had a MCM record</w:t>
      </w:r>
      <w:r w:rsidR="00DE1EB6" w:rsidRPr="00D02772">
        <w:t>ed after delivery and</w:t>
      </w:r>
      <w:r w:rsidRPr="00D02772">
        <w:t xml:space="preserve"> anytime in the study period. Most MCMs were recorded early in life, with 51% recorded at delivery and 87.2% in the following three months (</w:t>
      </w:r>
      <w:r w:rsidR="006E62FC">
        <w:rPr>
          <w:b/>
        </w:rPr>
        <w:t>Supplementary Figure 1</w:t>
      </w:r>
      <w:r w:rsidRPr="00D02772">
        <w:t>). Most infants had at least one year of follow-up (73.5%) and almost half had at least two (48.9%) (</w:t>
      </w:r>
      <w:r w:rsidR="006E62FC">
        <w:rPr>
          <w:b/>
        </w:rPr>
        <w:t>Supplementary Table 3</w:t>
      </w:r>
      <w:r w:rsidRPr="00D02772">
        <w:t>).</w:t>
      </w:r>
    </w:p>
    <w:p w14:paraId="7BB4834F" w14:textId="4C0436E2" w:rsidR="00A578C3" w:rsidRDefault="0011289E" w:rsidP="001F2B0C">
      <w:pPr>
        <w:spacing w:line="480" w:lineRule="auto"/>
        <w:rPr>
          <w:b/>
        </w:rPr>
      </w:pPr>
      <w:r>
        <w:rPr>
          <w:b/>
        </w:rPr>
        <w:t>Primary</w:t>
      </w:r>
      <w:r w:rsidR="00A578C3" w:rsidRPr="0041597C">
        <w:rPr>
          <w:b/>
        </w:rPr>
        <w:t xml:space="preserve"> analyses</w:t>
      </w:r>
    </w:p>
    <w:p w14:paraId="571E77CA" w14:textId="6DD639E6" w:rsidR="00A578C3" w:rsidRPr="00D97F9E" w:rsidRDefault="00B36831" w:rsidP="001F2B0C">
      <w:pPr>
        <w:spacing w:line="480" w:lineRule="auto"/>
        <w:rPr>
          <w:highlight w:val="yellow"/>
        </w:rPr>
      </w:pPr>
      <w:r>
        <w:t>The</w:t>
      </w:r>
      <w:r w:rsidR="00D97F9E" w:rsidRPr="00A1465D">
        <w:t xml:space="preserve"> uni</w:t>
      </w:r>
      <w:r w:rsidR="002F437E">
        <w:t>variable</w:t>
      </w:r>
      <w:r>
        <w:t xml:space="preserve"> Cox regression</w:t>
      </w:r>
      <w:r w:rsidR="002F437E">
        <w:t xml:space="preserve"> analysis showed </w:t>
      </w:r>
      <w:r w:rsidR="00D97F9E" w:rsidRPr="00A1465D">
        <w:t>evidence for a crude association between vaccination anytime in pregnancy and MCMs recorded in the year after delivery; results were similar for fir</w:t>
      </w:r>
      <w:r w:rsidR="004D7C34">
        <w:t>st and second-</w:t>
      </w:r>
      <w:r w:rsidR="00D97F9E" w:rsidRPr="00A1465D">
        <w:t xml:space="preserve">trimester vaccination </w:t>
      </w:r>
      <w:r w:rsidR="00A578C3" w:rsidRPr="00A1465D">
        <w:t>(</w:t>
      </w:r>
      <w:r w:rsidR="00A578C3" w:rsidRPr="00A1465D">
        <w:rPr>
          <w:b/>
        </w:rPr>
        <w:t>Table 2</w:t>
      </w:r>
      <w:r w:rsidR="00A578C3" w:rsidRPr="00A1465D">
        <w:t xml:space="preserve">). </w:t>
      </w:r>
      <w:r w:rsidR="00A1465D">
        <w:t>However, all</w:t>
      </w:r>
      <w:r w:rsidR="00D97F9E" w:rsidRPr="00A1465D">
        <w:t xml:space="preserve"> associations were</w:t>
      </w:r>
      <w:r w:rsidR="00A578C3" w:rsidRPr="00A1465D">
        <w:t xml:space="preserve"> eliminated following adjustment for </w:t>
      </w:r>
      <w:r w:rsidR="00A578C3" w:rsidRPr="00A1465D">
        <w:rPr>
          <w:i/>
        </w:rPr>
        <w:t>a priori</w:t>
      </w:r>
      <w:r w:rsidR="00A578C3" w:rsidRPr="00A1465D">
        <w:t xml:space="preserve"> confounders: maternal age and ethnicity, region and</w:t>
      </w:r>
      <w:r w:rsidR="00A578C3" w:rsidRPr="007E0BD7">
        <w:t xml:space="preserve"> the earliest </w:t>
      </w:r>
      <w:r w:rsidR="0011182A">
        <w:t>influenza</w:t>
      </w:r>
      <w:r w:rsidR="00A578C3" w:rsidRPr="007E0BD7">
        <w:t xml:space="preserve"> season a pregnancy overlapped with (</w:t>
      </w:r>
      <w:r w:rsidR="00A578C3" w:rsidRPr="003274F7">
        <w:rPr>
          <w:b/>
        </w:rPr>
        <w:t>Table 2</w:t>
      </w:r>
      <w:r w:rsidR="00A578C3" w:rsidRPr="007E0BD7">
        <w:t xml:space="preserve">). </w:t>
      </w:r>
      <w:r w:rsidR="00A578C3" w:rsidRPr="003274F7">
        <w:t xml:space="preserve">The most important of these appeared to </w:t>
      </w:r>
      <w:r w:rsidR="00A578C3" w:rsidRPr="003274F7">
        <w:lastRenderedPageBreak/>
        <w:t xml:space="preserve">be region and season; hazard ratios (HRs) remained similar upon the addition of age and ethnicity </w:t>
      </w:r>
      <w:r w:rsidR="00471268">
        <w:rPr>
          <w:b/>
        </w:rPr>
        <w:t>(</w:t>
      </w:r>
      <w:r w:rsidR="006E62FC">
        <w:rPr>
          <w:b/>
        </w:rPr>
        <w:t>Supplementary Tables 4-5</w:t>
      </w:r>
      <w:r w:rsidR="00A578C3" w:rsidRPr="00043E42">
        <w:rPr>
          <w:b/>
        </w:rPr>
        <w:t>)</w:t>
      </w:r>
      <w:r w:rsidR="00A578C3" w:rsidRPr="003274F7">
        <w:t>. Both region and season were associated with age and ethnicity (</w:t>
      </w:r>
      <w:r>
        <w:t>χ</w:t>
      </w:r>
      <w:r>
        <w:rPr>
          <w:vertAlign w:val="superscript"/>
        </w:rPr>
        <w:t>2</w:t>
      </w:r>
      <w:r>
        <w:t xml:space="preserve"> </w:t>
      </w:r>
      <w:r w:rsidR="00A578C3" w:rsidRPr="003274F7">
        <w:t>p&lt;0.001), suggesting that adjustment for the former likely resulted in partial adjustment for the latter.</w:t>
      </w:r>
    </w:p>
    <w:p w14:paraId="62813A7D" w14:textId="271AFB92" w:rsidR="0011289E" w:rsidRDefault="00A578C3" w:rsidP="001F2B0C">
      <w:pPr>
        <w:spacing w:line="480" w:lineRule="auto"/>
      </w:pPr>
      <w:r>
        <w:t>Of the remaining potential confounders,</w:t>
      </w:r>
      <w:r w:rsidR="00DE1EB6">
        <w:t xml:space="preserve"> only</w:t>
      </w:r>
      <w:r>
        <w:t xml:space="preserve"> maternal IMD and number of children in the household were associated with</w:t>
      </w:r>
      <w:r w:rsidR="00DE1EB6">
        <w:t xml:space="preserve"> both</w:t>
      </w:r>
      <w:r>
        <w:t xml:space="preserve"> vaccination and MCMs in univariable analyses (</w:t>
      </w:r>
      <w:r w:rsidR="006E62FC">
        <w:rPr>
          <w:b/>
        </w:rPr>
        <w:t xml:space="preserve">Supplementary Tables 2 and </w:t>
      </w:r>
      <w:r w:rsidR="00C74F0D">
        <w:rPr>
          <w:b/>
        </w:rPr>
        <w:t>6</w:t>
      </w:r>
      <w:r>
        <w:t xml:space="preserve">). However, </w:t>
      </w:r>
      <w:r w:rsidR="008D580E">
        <w:t xml:space="preserve">upon addition to the model, </w:t>
      </w:r>
      <w:r>
        <w:t xml:space="preserve">neither these nor any </w:t>
      </w:r>
      <w:r w:rsidR="00D41AD0">
        <w:t>others</w:t>
      </w:r>
      <w:r>
        <w:t xml:space="preserve"> altered HRs by ≥5% (</w:t>
      </w:r>
      <w:r w:rsidR="006E62FC">
        <w:rPr>
          <w:b/>
        </w:rPr>
        <w:t>Supplementary Tables 4 and 5</w:t>
      </w:r>
      <w:r w:rsidR="00DE1EB6">
        <w:t xml:space="preserve">). </w:t>
      </w:r>
      <w:r w:rsidRPr="00043E42">
        <w:t>Fully-adjusted models showed no evidence of an associa</w:t>
      </w:r>
      <w:r w:rsidR="008D580E">
        <w:t xml:space="preserve">tion between </w:t>
      </w:r>
      <w:r>
        <w:t>vaccination any</w:t>
      </w:r>
      <w:r w:rsidRPr="00043E42">
        <w:t>time (HR</w:t>
      </w:r>
      <w:r w:rsidR="009E6FD7">
        <w:t>, 1.02;</w:t>
      </w:r>
      <w:r w:rsidRPr="00043E42">
        <w:t xml:space="preserve"> 99</w:t>
      </w:r>
      <w:r w:rsidR="009E6FD7">
        <w:t xml:space="preserve">% </w:t>
      </w:r>
      <w:r w:rsidRPr="00043E42">
        <w:t>CI</w:t>
      </w:r>
      <w:r w:rsidR="009E6FD7">
        <w:t>, 0.94-1.10;</w:t>
      </w:r>
      <w:r w:rsidRPr="00043E42">
        <w:t xml:space="preserve"> p=0.5</w:t>
      </w:r>
      <w:r w:rsidR="00A570C9">
        <w:t>4</w:t>
      </w:r>
      <w:r w:rsidRPr="00043E42">
        <w:t>), vaccination in the first trimester (HR</w:t>
      </w:r>
      <w:r w:rsidR="009E6FD7">
        <w:t>,</w:t>
      </w:r>
      <w:r w:rsidRPr="00043E42">
        <w:t xml:space="preserve"> 1.06</w:t>
      </w:r>
      <w:r w:rsidR="009E6FD7">
        <w:t>;</w:t>
      </w:r>
      <w:r w:rsidRPr="00043E42">
        <w:t xml:space="preserve"> 99</w:t>
      </w:r>
      <w:r w:rsidR="009E6FD7">
        <w:t xml:space="preserve">% </w:t>
      </w:r>
      <w:r w:rsidRPr="00043E42">
        <w:t>CI</w:t>
      </w:r>
      <w:r w:rsidR="009E6FD7">
        <w:t>, 0.94-1.19;</w:t>
      </w:r>
      <w:r w:rsidRPr="00043E42">
        <w:t xml:space="preserve"> p=0.2</w:t>
      </w:r>
      <w:r w:rsidR="00A570C9">
        <w:t>3</w:t>
      </w:r>
      <w:r w:rsidRPr="00043E42">
        <w:t>) or the second (HR</w:t>
      </w:r>
      <w:r w:rsidR="009E6FD7">
        <w:t>, 1.02;</w:t>
      </w:r>
      <w:r w:rsidRPr="00043E42">
        <w:t xml:space="preserve"> 99</w:t>
      </w:r>
      <w:r w:rsidR="009E6FD7">
        <w:t xml:space="preserve">% </w:t>
      </w:r>
      <w:r w:rsidRPr="00043E42">
        <w:t>CI</w:t>
      </w:r>
      <w:r w:rsidR="009E6FD7">
        <w:t>, 0.92-1.13;</w:t>
      </w:r>
      <w:r w:rsidRPr="00043E42">
        <w:t xml:space="preserve"> p=0.6</w:t>
      </w:r>
      <w:r w:rsidR="00A570C9">
        <w:t>3</w:t>
      </w:r>
      <w:r w:rsidRPr="00043E42">
        <w:t>)</w:t>
      </w:r>
      <w:r w:rsidR="008D580E">
        <w:t xml:space="preserve"> and MCMs recorded in the year after delivery</w:t>
      </w:r>
      <w:r w:rsidRPr="00043E42">
        <w:t xml:space="preserve"> (</w:t>
      </w:r>
      <w:r w:rsidRPr="009344C9">
        <w:rPr>
          <w:b/>
        </w:rPr>
        <w:t>Table 2</w:t>
      </w:r>
      <w:r w:rsidRPr="00043E42">
        <w:t xml:space="preserve">). </w:t>
      </w:r>
      <w:r w:rsidR="002F437E">
        <w:t>The l</w:t>
      </w:r>
      <w:r w:rsidRPr="00043E42">
        <w:t>ogistic regression models used to investigate confounding gave very similar results to</w:t>
      </w:r>
      <w:r w:rsidR="002F437E">
        <w:t xml:space="preserve"> our</w:t>
      </w:r>
      <w:r w:rsidRPr="00043E42">
        <w:t xml:space="preserve"> final Cox regression </w:t>
      </w:r>
      <w:r w:rsidR="00D65E72">
        <w:t xml:space="preserve">models </w:t>
      </w:r>
      <w:r>
        <w:t>(</w:t>
      </w:r>
      <w:r w:rsidR="006E62FC">
        <w:rPr>
          <w:b/>
        </w:rPr>
        <w:t>Supplementary Tables 4 and 5</w:t>
      </w:r>
      <w:r w:rsidR="0070380F">
        <w:t xml:space="preserve">). </w:t>
      </w:r>
    </w:p>
    <w:p w14:paraId="58BA6659" w14:textId="01F553E8" w:rsidR="0011289E" w:rsidRPr="0011289E" w:rsidRDefault="0011289E" w:rsidP="001F2B0C">
      <w:pPr>
        <w:spacing w:line="480" w:lineRule="auto"/>
        <w:rPr>
          <w:b/>
        </w:rPr>
      </w:pPr>
      <w:r w:rsidRPr="0011289E">
        <w:rPr>
          <w:b/>
        </w:rPr>
        <w:t>Secondary analyses</w:t>
      </w:r>
    </w:p>
    <w:p w14:paraId="1286DBB0" w14:textId="513EF960" w:rsidR="00A578C3" w:rsidRDefault="00A1465D" w:rsidP="001F2B0C">
      <w:pPr>
        <w:spacing w:line="480" w:lineRule="auto"/>
      </w:pPr>
      <w:r>
        <w:t>Results from analyses in which follow-up was extended to include</w:t>
      </w:r>
      <w:r w:rsidR="00AA2025">
        <w:t xml:space="preserve"> any</w:t>
      </w:r>
      <w:r w:rsidR="000E0EE7">
        <w:t xml:space="preserve"> MCMs ascertained from</w:t>
      </w:r>
      <w:r>
        <w:t xml:space="preserve"> delivery </w:t>
      </w:r>
      <w:r w:rsidR="00AA2025">
        <w:t>until the end of the</w:t>
      </w:r>
      <w:r>
        <w:t xml:space="preserve"> study period were almost identical</w:t>
      </w:r>
      <w:r w:rsidR="0070380F">
        <w:t xml:space="preserve"> </w:t>
      </w:r>
      <w:r w:rsidR="0070380F" w:rsidRPr="00043E42">
        <w:t>(</w:t>
      </w:r>
      <w:r w:rsidR="0070380F">
        <w:rPr>
          <w:b/>
        </w:rPr>
        <w:t>Table 2</w:t>
      </w:r>
      <w:r w:rsidR="0011289E">
        <w:t xml:space="preserve">). </w:t>
      </w:r>
      <w:r w:rsidR="0070380F">
        <w:t>U</w:t>
      </w:r>
      <w:r w:rsidR="00A578C3">
        <w:t xml:space="preserve">nadjusted models examining major limb malformations showed a crude association with </w:t>
      </w:r>
      <w:r w:rsidR="00A578C3" w:rsidRPr="00DC6349">
        <w:t>vaccination in all trimesters (</w:t>
      </w:r>
      <w:r w:rsidR="00A578C3" w:rsidRPr="009344C9">
        <w:rPr>
          <w:b/>
        </w:rPr>
        <w:t>Table 3</w:t>
      </w:r>
      <w:r w:rsidR="00A578C3" w:rsidRPr="00DC6349">
        <w:t>). However</w:t>
      </w:r>
      <w:r w:rsidR="00A578C3">
        <w:t xml:space="preserve">, adjusting for </w:t>
      </w:r>
      <w:r w:rsidR="00A578C3" w:rsidRPr="00F4555D">
        <w:rPr>
          <w:i/>
        </w:rPr>
        <w:t>a priori</w:t>
      </w:r>
      <w:r w:rsidR="00A578C3">
        <w:t xml:space="preserve"> or all po</w:t>
      </w:r>
      <w:r w:rsidR="004B380A">
        <w:t>tential confounders removed any</w:t>
      </w:r>
      <w:r w:rsidR="00A578C3">
        <w:t xml:space="preserve"> association</w:t>
      </w:r>
      <w:r w:rsidR="004B380A">
        <w:t>s</w:t>
      </w:r>
      <w:r w:rsidR="00A578C3">
        <w:t>. For congenital heart defects, no association was see</w:t>
      </w:r>
      <w:r w:rsidR="004B380A">
        <w:t>n with vaccination in any model</w:t>
      </w:r>
      <w:r w:rsidR="00A578C3">
        <w:t>.</w:t>
      </w:r>
    </w:p>
    <w:p w14:paraId="5AA69DC4" w14:textId="77777777" w:rsidR="00A578C3" w:rsidRPr="007E3A40" w:rsidRDefault="00A578C3" w:rsidP="001F2B0C">
      <w:pPr>
        <w:spacing w:line="480" w:lineRule="auto"/>
        <w:rPr>
          <w:b/>
        </w:rPr>
      </w:pPr>
      <w:r w:rsidRPr="007E3A40">
        <w:rPr>
          <w:b/>
        </w:rPr>
        <w:t>Sensitivity analyses</w:t>
      </w:r>
    </w:p>
    <w:p w14:paraId="566A0F4C" w14:textId="797E2E58" w:rsidR="002254DA" w:rsidRDefault="00A578C3" w:rsidP="001F2B0C">
      <w:pPr>
        <w:spacing w:line="480" w:lineRule="auto"/>
      </w:pPr>
      <w:r>
        <w:t xml:space="preserve">Sensitivity analyses that included 216 </w:t>
      </w:r>
      <w:r w:rsidR="002F437E">
        <w:t xml:space="preserve">additional </w:t>
      </w:r>
      <w:r>
        <w:t xml:space="preserve">pregnancies for which vaccination occurred four weeks prior to their estimated start, </w:t>
      </w:r>
      <w:r w:rsidR="002F437E">
        <w:t xml:space="preserve">or </w:t>
      </w:r>
      <w:r>
        <w:t>allowed for follow-</w:t>
      </w:r>
      <w:r w:rsidR="00E06A49">
        <w:t>up in HES and ONS data</w:t>
      </w:r>
      <w:r w:rsidR="0090747B">
        <w:t xml:space="preserve"> to continue</w:t>
      </w:r>
      <w:r>
        <w:t xml:space="preserve"> after </w:t>
      </w:r>
      <w:r w:rsidR="002F437E">
        <w:t>follow-up in CPRD had ended, or</w:t>
      </w:r>
      <w:r>
        <w:t xml:space="preserve"> excluded 8,093 </w:t>
      </w:r>
      <w:r w:rsidRPr="00DC6349">
        <w:t>pregnancies of women with unknown BMI did not differ substantially from main analyses (</w:t>
      </w:r>
      <w:r w:rsidRPr="009344C9">
        <w:rPr>
          <w:b/>
        </w:rPr>
        <w:t>Table 4</w:t>
      </w:r>
      <w:r w:rsidRPr="00DC6349">
        <w:t>).</w:t>
      </w:r>
    </w:p>
    <w:p w14:paraId="079B66F6" w14:textId="19F490F7" w:rsidR="00745F74" w:rsidRPr="00503080" w:rsidRDefault="00745F74" w:rsidP="001F2B0C">
      <w:pPr>
        <w:spacing w:line="480" w:lineRule="auto"/>
        <w:rPr>
          <w:b/>
        </w:rPr>
      </w:pPr>
      <w:r w:rsidRPr="00503080">
        <w:rPr>
          <w:b/>
        </w:rPr>
        <w:lastRenderedPageBreak/>
        <w:t>Discussion</w:t>
      </w:r>
    </w:p>
    <w:p w14:paraId="1F09254D" w14:textId="449970DB" w:rsidR="000D1897" w:rsidRPr="00503080" w:rsidRDefault="00745F74" w:rsidP="001F2B0C">
      <w:pPr>
        <w:spacing w:line="480" w:lineRule="auto"/>
      </w:pPr>
      <w:r w:rsidRPr="00503080">
        <w:t>This UK</w:t>
      </w:r>
      <w:r w:rsidR="007A55D3" w:rsidRPr="00503080">
        <w:t xml:space="preserve">-based </w:t>
      </w:r>
      <w:r w:rsidR="00791BE1" w:rsidRPr="00503080">
        <w:t>historical</w:t>
      </w:r>
      <w:r w:rsidRPr="00503080">
        <w:t xml:space="preserve"> cohort study examined the association between </w:t>
      </w:r>
      <w:r w:rsidR="007A55D3" w:rsidRPr="00503080">
        <w:t>SIV during</w:t>
      </w:r>
      <w:r w:rsidRPr="00503080">
        <w:t xml:space="preserve"> pregnancy and </w:t>
      </w:r>
      <w:r w:rsidR="00987DDB" w:rsidRPr="00503080">
        <w:t>MCM</w:t>
      </w:r>
      <w:r w:rsidRPr="00503080">
        <w:t xml:space="preserve">s in live-born infants, between the 2010/11 and 2015/16 </w:t>
      </w:r>
      <w:r w:rsidR="0011182A" w:rsidRPr="00503080">
        <w:t>influenza</w:t>
      </w:r>
      <w:r w:rsidRPr="00503080">
        <w:t xml:space="preserve"> seasons. Based on 6,872 pregnancies vaccinated in the first trimester, there was no evidence for an association with </w:t>
      </w:r>
      <w:r w:rsidR="00987DDB" w:rsidRPr="00503080">
        <w:t>MCM</w:t>
      </w:r>
      <w:r w:rsidRPr="00503080">
        <w:t xml:space="preserve">s recorded in the </w:t>
      </w:r>
      <w:r w:rsidR="009B30A3" w:rsidRPr="00503080">
        <w:t>year after delivery</w:t>
      </w:r>
      <w:r w:rsidR="002F437E">
        <w:t xml:space="preserve"> </w:t>
      </w:r>
      <w:r w:rsidRPr="00503080">
        <w:t>(</w:t>
      </w:r>
      <w:r w:rsidR="002F437E">
        <w:t xml:space="preserve">adjusted </w:t>
      </w:r>
      <w:r w:rsidRPr="00503080">
        <w:t>HR</w:t>
      </w:r>
      <w:r w:rsidR="00D41AD0" w:rsidRPr="00503080">
        <w:t>,</w:t>
      </w:r>
      <w:r w:rsidRPr="00503080">
        <w:t xml:space="preserve"> 1.06; 99</w:t>
      </w:r>
      <w:r w:rsidR="00635447" w:rsidRPr="00503080">
        <w:t xml:space="preserve">% </w:t>
      </w:r>
      <w:r w:rsidRPr="00503080">
        <w:t>CI</w:t>
      </w:r>
      <w:r w:rsidR="00D41AD0" w:rsidRPr="00503080">
        <w:t>,</w:t>
      </w:r>
      <w:r w:rsidR="00BE391F">
        <w:t xml:space="preserve"> 0.94-1.19; p=0.2</w:t>
      </w:r>
      <w:r w:rsidRPr="00503080">
        <w:t xml:space="preserve">). </w:t>
      </w:r>
      <w:r w:rsidR="000D1897" w:rsidRPr="00503080">
        <w:t xml:space="preserve">No evidence of an association was seen in analyses assessing subsequent trimesters or pregnancy overall, or analyses including MCMs recorded </w:t>
      </w:r>
      <w:r w:rsidR="00136CEF" w:rsidRPr="00503080">
        <w:t>after delivery and anytime in the study period</w:t>
      </w:r>
      <w:r w:rsidR="000D1897" w:rsidRPr="00503080">
        <w:t>.  Analyses of</w:t>
      </w:r>
      <w:r w:rsidR="009B30A3" w:rsidRPr="00503080">
        <w:t xml:space="preserve"> major</w:t>
      </w:r>
      <w:r w:rsidR="000D1897" w:rsidRPr="00503080">
        <w:t xml:space="preserve"> limb and congenital heart defects</w:t>
      </w:r>
      <w:r w:rsidR="002F437E">
        <w:t xml:space="preserve"> adjusted for confounding</w:t>
      </w:r>
      <w:r w:rsidR="000D1897" w:rsidRPr="00503080">
        <w:t xml:space="preserve"> also showed no evidenc</w:t>
      </w:r>
      <w:r w:rsidR="004D7C34">
        <w:t>e for an association with first-</w:t>
      </w:r>
      <w:r w:rsidR="000D1897" w:rsidRPr="00503080">
        <w:t xml:space="preserve">trimester </w:t>
      </w:r>
      <w:r w:rsidR="004359DB">
        <w:t xml:space="preserve">or later </w:t>
      </w:r>
      <w:r w:rsidR="000D1897" w:rsidRPr="00503080">
        <w:t>vaccination.</w:t>
      </w:r>
    </w:p>
    <w:p w14:paraId="062ED8CE" w14:textId="77777777" w:rsidR="00503080" w:rsidRPr="00503080" w:rsidRDefault="00503080" w:rsidP="001F2B0C">
      <w:pPr>
        <w:spacing w:line="480" w:lineRule="auto"/>
        <w:rPr>
          <w:b/>
        </w:rPr>
      </w:pPr>
      <w:r w:rsidRPr="00503080">
        <w:rPr>
          <w:b/>
        </w:rPr>
        <w:t>Strengths</w:t>
      </w:r>
    </w:p>
    <w:p w14:paraId="4E3FF8A1" w14:textId="4F55BA79" w:rsidR="00503080" w:rsidRPr="00503080" w:rsidRDefault="00503080" w:rsidP="001F2B0C">
      <w:pPr>
        <w:spacing w:line="480" w:lineRule="auto"/>
      </w:pPr>
      <w:r w:rsidRPr="00503080">
        <w:t>Reviews examining the safety of influenza vaccination with respect to MCMs have highlighted the limited number of studies examining first</w:t>
      </w:r>
      <w:r w:rsidR="004D7C34">
        <w:t>-</w:t>
      </w:r>
      <w:r w:rsidRPr="00503080">
        <w:t>trimester vaccination with SIV. Among the few such studies, further limitations such as the low number of pregnancies vaccinated in the first trimester and short follow-up time of infants have prompted calls for further safety evidence.</w:t>
      </w:r>
      <w:r w:rsidR="002E31F5">
        <w:rPr>
          <w:rFonts w:eastAsia="Times New Roman" w:cs="Times New Roman"/>
        </w:rPr>
        <w:fldChar w:fldCharType="begin">
          <w:fldData xml:space="preserve">PEVuZE5vdGU+PENpdGU+PEF1dGhvcj5Qb2x5em9zPC9BdXRob3I+PFllYXI+MjAxNTwvWWVhcj48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PjIxMDgtMTc8L3BhZ2VzPjx2b2x1bWU+MzM8L3ZvbHVtZT48bnVtYmVyPjE4PC9udW1iZXI+PGVk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</w:fldData>
        </w:fldChar>
      </w:r>
      <w:r w:rsidR="002E31F5">
        <w:rPr>
          <w:rFonts w:eastAsia="Times New Roman" w:cs="Times New Roman"/>
        </w:rPr>
        <w:instrText xml:space="preserve"> ADDIN EN.CITE </w:instrText>
      </w:r>
      <w:r w:rsidR="002E31F5">
        <w:rPr>
          <w:rFonts w:eastAsia="Times New Roman" w:cs="Times New Roman"/>
        </w:rPr>
        <w:fldChar w:fldCharType="begin">
          <w:fldData xml:space="preserve">PEVuZE5vdGU+PENpdGU+PEF1dGhvcj5Qb2x5em9zPC9BdXRob3I+PFllYXI+MjAxNTwvWWVhcj48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PjIxMDgtMTc8L3BhZ2VzPjx2b2x1bWU+MzM8L3ZvbHVtZT48bnVtYmVyPjE4PC9udW1iZXI+PGVk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</w:fldData>
        </w:fldChar>
      </w:r>
      <w:r w:rsidR="002E31F5">
        <w:rPr>
          <w:rFonts w:eastAsia="Times New Roman" w:cs="Times New Roman"/>
        </w:rPr>
        <w:instrText xml:space="preserve"> ADDIN EN.CITE.DATA </w:instrText>
      </w:r>
      <w:r w:rsidR="002E31F5">
        <w:rPr>
          <w:rFonts w:eastAsia="Times New Roman" w:cs="Times New Roman"/>
        </w:rPr>
      </w:r>
      <w:r w:rsidR="002E31F5">
        <w:rPr>
          <w:rFonts w:eastAsia="Times New Roman" w:cs="Times New Roman"/>
        </w:rPr>
        <w:fldChar w:fldCharType="end"/>
      </w:r>
      <w:r w:rsidR="002E31F5">
        <w:rPr>
          <w:rFonts w:eastAsia="Times New Roman" w:cs="Times New Roman"/>
        </w:rPr>
      </w:r>
      <w:r w:rsidR="002E31F5">
        <w:rPr>
          <w:rFonts w:eastAsia="Times New Roman" w:cs="Times New Roman"/>
        </w:rPr>
        <w:fldChar w:fldCharType="separate"/>
      </w:r>
      <w:r w:rsidR="002E31F5" w:rsidRPr="005B6C28">
        <w:rPr>
          <w:rFonts w:eastAsia="Times New Roman" w:cs="Times New Roman"/>
          <w:noProof/>
          <w:vertAlign w:val="superscript"/>
        </w:rPr>
        <w:t>9-12</w:t>
      </w:r>
      <w:r w:rsidR="002E31F5">
        <w:rPr>
          <w:rFonts w:eastAsia="Times New Roman" w:cs="Times New Roman"/>
        </w:rPr>
        <w:fldChar w:fldCharType="end"/>
      </w:r>
    </w:p>
    <w:p w14:paraId="3AC5D095" w14:textId="7D7B8E78" w:rsidR="00B3256B" w:rsidRPr="00503080" w:rsidRDefault="00B3256B" w:rsidP="00B3256B">
      <w:pPr>
        <w:spacing w:line="480" w:lineRule="auto"/>
      </w:pPr>
      <w:r w:rsidRPr="00891619">
        <w:t>The utilization of the Pregnancy Register, which includes information on trimester dates, allowed for the identification of a large number of pregnancies vaccinated in the first trimester. Follow-up in most studies has been limited to the immediate period around delivery.</w:t>
      </w:r>
      <w:r w:rsidRPr="00891619">
        <w:fldChar w:fldCharType="begin">
          <w:fldData xml:space="preserve">PEVuZE5vdGU+PENpdGU+PEF1dGhvcj5NdW5vejwvQXV0aG9yPjxZZWFyPjIwMDU8L1llYXI+PFJl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</w:fldData>
        </w:fldChar>
      </w:r>
      <w:r w:rsidRPr="00891619">
        <w:instrText xml:space="preserve"> ADDIN EN.CITE </w:instrText>
      </w:r>
      <w:r w:rsidRPr="00891619">
        <w:fldChar w:fldCharType="begin">
          <w:fldData xml:space="preserve">PEVuZE5vdGU+PENpdGU+PEF1dGhvcj5NdW5vejwvQXV0aG9yPjxZZWFyPjIwMDU8L1llYXI+PFJl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</w:fldData>
        </w:fldChar>
      </w:r>
      <w:r w:rsidRPr="00891619">
        <w:instrText xml:space="preserve"> ADDIN EN.CITE.DATA </w:instrText>
      </w:r>
      <w:r w:rsidRPr="00891619">
        <w:fldChar w:fldCharType="end"/>
      </w:r>
      <w:r w:rsidRPr="00891619">
        <w:fldChar w:fldCharType="separate"/>
      </w:r>
      <w:r w:rsidRPr="00891619">
        <w:rPr>
          <w:noProof/>
          <w:vertAlign w:val="superscript"/>
        </w:rPr>
        <w:t>21-23</w:t>
      </w:r>
      <w:r w:rsidRPr="00891619">
        <w:fldChar w:fldCharType="end"/>
      </w:r>
      <w:r w:rsidRPr="00891619">
        <w:t xml:space="preserve"> Whilst a few studies have attempted follow-up for the </w:t>
      </w:r>
      <w:r w:rsidR="00AF1537">
        <w:t>year after delivery</w:t>
      </w:r>
      <w:r w:rsidRPr="00891619">
        <w:t>,</w:t>
      </w:r>
      <w:r w:rsidRPr="00891619">
        <w:fldChar w:fldCharType="begin">
          <w:fldData xml:space="preserve">PEVuZE5vdGU+PENpdGU+PEF1dGhvcj5LaGFyYmFuZGE8L0F1dGhvcj48WWVhcj4yMDE3PC9ZZWFy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==
</w:fldData>
        </w:fldChar>
      </w:r>
      <w:r w:rsidRPr="00891619">
        <w:instrText xml:space="preserve"> ADDIN EN.CITE </w:instrText>
      </w:r>
      <w:r w:rsidRPr="00891619">
        <w:fldChar w:fldCharType="begin">
          <w:fldData xml:space="preserve">PEVuZE5vdGU+PENpdGU+PEF1dGhvcj5LaGFyYmFuZGE8L0F1dGhvcj48WWVhcj4yMDE3PC9ZZWFy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==
</w:fldData>
        </w:fldChar>
      </w:r>
      <w:r w:rsidRPr="00891619">
        <w:instrText xml:space="preserve"> ADDIN EN.CITE.DATA </w:instrText>
      </w:r>
      <w:r w:rsidRPr="00891619">
        <w:fldChar w:fldCharType="end"/>
      </w:r>
      <w:r w:rsidRPr="00891619">
        <w:fldChar w:fldCharType="separate"/>
      </w:r>
      <w:r w:rsidRPr="00891619">
        <w:rPr>
          <w:noProof/>
          <w:vertAlign w:val="superscript"/>
        </w:rPr>
        <w:t>13,24</w:t>
      </w:r>
      <w:r w:rsidRPr="00891619">
        <w:fldChar w:fldCharType="end"/>
      </w:r>
      <w:r w:rsidRPr="00891619">
        <w:t xml:space="preserve"> extending follow-up beyond a year has been shown to still increase the prevalence of recorded MCMs in CPRD.</w:t>
      </w:r>
      <w:r w:rsidRPr="00891619">
        <w:fldChar w:fldCharType="begin">
          <w:fldData xml:space="preserve">PEVuZE5vdGU+PENpdGU+PEF1dGhvcj5CaXNob3A8L0F1dGhvcj48WWVhcj4yMDE3PC9ZZWFyPjxS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</w:fldData>
        </w:fldChar>
      </w:r>
      <w:r w:rsidRPr="00891619">
        <w:instrText xml:space="preserve"> ADDIN EN.CITE </w:instrText>
      </w:r>
      <w:r w:rsidRPr="00891619">
        <w:fldChar w:fldCharType="begin">
          <w:fldData xml:space="preserve">PEVuZE5vdGU+PENpdGU+PEF1dGhvcj5CaXNob3A8L0F1dGhvcj48WWVhcj4yMDE3PC9ZZWFyPjxS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</w:fldData>
        </w:fldChar>
      </w:r>
      <w:r w:rsidRPr="00891619">
        <w:instrText xml:space="preserve"> ADDIN EN.CITE.DATA </w:instrText>
      </w:r>
      <w:r w:rsidRPr="00891619">
        <w:fldChar w:fldCharType="end"/>
      </w:r>
      <w:r w:rsidRPr="00891619">
        <w:fldChar w:fldCharType="separate"/>
      </w:r>
      <w:r w:rsidRPr="00891619">
        <w:rPr>
          <w:noProof/>
          <w:vertAlign w:val="superscript"/>
        </w:rPr>
        <w:t>25-27</w:t>
      </w:r>
      <w:r w:rsidRPr="00891619">
        <w:fldChar w:fldCharType="end"/>
      </w:r>
      <w:r w:rsidRPr="00891619">
        <w:t xml:space="preserve"> The majority of infants in our cohort had at least one year of follow-up and almost half had at least two. The value of longer follow-up is demonstrated by the fact that 12.8% of MCMs in our cohort were identified after 3 months and 5.3% after a year.</w:t>
      </w:r>
      <w:r w:rsidRPr="00503080">
        <w:t xml:space="preserve"> </w:t>
      </w:r>
    </w:p>
    <w:p w14:paraId="2680177E" w14:textId="2BBE5565" w:rsidR="00503080" w:rsidRPr="00503080" w:rsidRDefault="00503080" w:rsidP="001F2B0C">
      <w:pPr>
        <w:spacing w:line="480" w:lineRule="auto"/>
      </w:pPr>
      <w:r w:rsidRPr="00503080">
        <w:t xml:space="preserve">A further strength of this study was the linkage of CPRD data to HES and ONS to maximize MCM ascertainment. Previous research suggests that reliance on sole data-sources can lead to significant </w:t>
      </w:r>
      <w:r w:rsidRPr="00503080">
        <w:lastRenderedPageBreak/>
        <w:t>underascertainment of conditions.</w:t>
      </w:r>
      <w:r w:rsidR="00896EE4">
        <w:fldChar w:fldCharType="begin">
          <w:fldData xml:space="preserve">PEVuZE5vdGU+PENpdGU+PEF1dGhvcj5IZXJyZXR0PC9BdXRob3I+PFllYXI+MjAxMzwvWWVhcj48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</w:fldData>
        </w:fldChar>
      </w:r>
      <w:r w:rsidR="00A80E9A">
        <w:instrText xml:space="preserve"> ADDIN EN.CITE </w:instrText>
      </w:r>
      <w:r w:rsidR="00A80E9A">
        <w:fldChar w:fldCharType="begin">
          <w:fldData xml:space="preserve">PEVuZE5vdGU+PENpdGU+PEF1dGhvcj5IZXJyZXR0PC9BdXRob3I+PFllYXI+MjAxMzwvWWVhcj48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</w:fldData>
        </w:fldChar>
      </w:r>
      <w:r w:rsidR="00A80E9A">
        <w:instrText xml:space="preserve"> ADDIN EN.CITE.DATA </w:instrText>
      </w:r>
      <w:r w:rsidR="00A80E9A">
        <w:fldChar w:fldCharType="end"/>
      </w:r>
      <w:r w:rsidR="00896EE4">
        <w:fldChar w:fldCharType="separate"/>
      </w:r>
      <w:r w:rsidR="00A80E9A" w:rsidRPr="00A80E9A">
        <w:rPr>
          <w:noProof/>
          <w:vertAlign w:val="superscript"/>
        </w:rPr>
        <w:t>28</w:t>
      </w:r>
      <w:r w:rsidR="00896EE4">
        <w:fldChar w:fldCharType="end"/>
      </w:r>
      <w:r w:rsidRPr="00503080">
        <w:t xml:space="preserve"> This may be particularly true for MCMs, many of which are likely to be identified in hospital and communicated in letters not available to researchers in the electronic primary care record unless encoded, which may be incomplete or delayed. Linkage to ONS further serves to ascertain those cases that may have been detected following the infant’s death. For completeness, we also examined MCM recordings made in HES or ONS after follow-up in CPRD had ended, but this made minimal difference. </w:t>
      </w:r>
    </w:p>
    <w:p w14:paraId="1B11FF50" w14:textId="77777777" w:rsidR="00503080" w:rsidRPr="00503080" w:rsidRDefault="00503080" w:rsidP="001F2B0C">
      <w:pPr>
        <w:spacing w:line="480" w:lineRule="auto"/>
        <w:rPr>
          <w:b/>
        </w:rPr>
      </w:pPr>
      <w:r w:rsidRPr="00503080">
        <w:rPr>
          <w:b/>
        </w:rPr>
        <w:t>Limitations</w:t>
      </w:r>
    </w:p>
    <w:p w14:paraId="1C7C5EEE" w14:textId="3A3513F5" w:rsidR="00503080" w:rsidRPr="00503080" w:rsidRDefault="00503080" w:rsidP="001F2B0C">
      <w:pPr>
        <w:spacing w:line="480" w:lineRule="auto"/>
      </w:pPr>
      <w:r w:rsidRPr="00503080">
        <w:t xml:space="preserve">Whilst our study had a number of </w:t>
      </w:r>
      <w:r w:rsidR="002F437E">
        <w:t xml:space="preserve">strengths, there were also </w:t>
      </w:r>
      <w:r w:rsidRPr="00503080">
        <w:t>limitations. Coding algorithms to identify MCMs were developed in accordance with EUROCAT guidelines and with a consultant neonatologist. The few studies that have assessed the positive predictive value of MCMs recorded in CPRD have found this to be good overall (78-86%), with results for congenital heart defects being above 90%.</w:t>
      </w:r>
      <w:r w:rsidR="00984FC5">
        <w:fldChar w:fldCharType="begin">
          <w:fldData xml:space="preserve">PEVuZE5vdGU+PENpdGU+PEF1dGhvcj5DaGFybHRvbjwvQXV0aG9yPjxZZWFyPjIwMTU8L1llYXI+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</w:fldData>
        </w:fldChar>
      </w:r>
      <w:r w:rsidR="00A80E9A">
        <w:instrText xml:space="preserve"> ADDIN EN.CITE </w:instrText>
      </w:r>
      <w:r w:rsidR="00A80E9A">
        <w:fldChar w:fldCharType="begin">
          <w:fldData xml:space="preserve">PEVuZE5vdGU+PENpdGU+PEF1dGhvcj5DaGFybHRvbjwvQXV0aG9yPjxZZWFyPjIwMTU8L1llYXI+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</w:fldData>
        </w:fldChar>
      </w:r>
      <w:r w:rsidR="00A80E9A">
        <w:instrText xml:space="preserve"> ADDIN EN.CITE.DATA </w:instrText>
      </w:r>
      <w:r w:rsidR="00A80E9A">
        <w:fldChar w:fldCharType="end"/>
      </w:r>
      <w:r w:rsidR="00984FC5">
        <w:fldChar w:fldCharType="separate"/>
      </w:r>
      <w:r w:rsidR="00A80E9A" w:rsidRPr="00A80E9A">
        <w:rPr>
          <w:noProof/>
          <w:vertAlign w:val="superscript"/>
        </w:rPr>
        <w:t>29-32</w:t>
      </w:r>
      <w:r w:rsidR="00984FC5">
        <w:fldChar w:fldCharType="end"/>
      </w:r>
      <w:r w:rsidRPr="00503080">
        <w:t xml:space="preserve"> However, validation of diagnoses in HES have not been undertaken.</w:t>
      </w:r>
    </w:p>
    <w:p w14:paraId="6A529325" w14:textId="63D61836" w:rsidR="00503080" w:rsidRPr="00503080" w:rsidRDefault="00503080" w:rsidP="001F2B0C">
      <w:pPr>
        <w:spacing w:line="480" w:lineRule="auto"/>
      </w:pPr>
      <w:r w:rsidRPr="00503080">
        <w:t xml:space="preserve">The estimate of gestation at the time of vaccination is based on the Pregnancy Register’s use of a wide range of information recorded in primary care which is thought to give rise to increased accuracy. However, any imprecision in the estimated pregnancy start date could result in misclassification of the timing of vaccination during pregnancy. Sensitivity analyses including pregnancies that received SIV in the 4 weeks prior to their start went some way in addressing this and did not reveal evidence for an association with </w:t>
      </w:r>
      <w:r w:rsidRPr="00961E98">
        <w:t xml:space="preserve">MCMs. </w:t>
      </w:r>
      <w:r w:rsidR="00B3256B">
        <w:t>In addition to the above</w:t>
      </w:r>
      <w:r w:rsidR="00961E98" w:rsidRPr="00961E98">
        <w:t>, w</w:t>
      </w:r>
      <w:r w:rsidRPr="00961E98">
        <w:t>hilst general practitioners are required to document vaccinations received outside of the surgery and the maternal influenza vaccination programme was delivered almost entirely through general practices over the study period, misclassification of vaccination could potentially occur if women were vaccinated elsewhere and practitioners were not notified.</w:t>
      </w:r>
      <w:r w:rsidRPr="00961E98">
        <w:fldChar w:fldCharType="begin"/>
      </w:r>
      <w:r w:rsidR="00A54CD0">
        <w:instrText xml:space="preserve"> ADDIN EN.CITE &lt;EndNote&gt;&lt;Cite&gt;&lt;Author&gt;NHS England&lt;/Author&gt;&lt;Year&gt;2014&lt;/Year&gt;&lt;RecNum&gt;173&lt;/RecNum&gt;&lt;DisplayText&gt;&lt;style face="superscript"&gt;33&lt;/style&gt;&lt;/DisplayText&gt;&lt;record&gt;&lt;rec-number&gt;173&lt;/rec-number&gt;&lt;foreign-keys&gt;&lt;key app="EN" db-id="epd20z0w7wsaszer9t4p29wwwfes0dvafdad" timestamp="1558096158"&gt;173&lt;/key&gt;&lt;/foreign-keys&gt;&lt;ref-type name="Web Page"&gt;12&lt;/ref-type&gt;&lt;contributors&gt;&lt;authors&gt;&lt;author&gt;NHS England,&lt;/author&gt;&lt;/authors&gt;&lt;/contributors&gt;&lt;titles&gt;&lt;title&gt;Enhanced services specification; Seasonal influenza and pneumococcal immunisation enhanced service&lt;/title&gt;&lt;/titles&gt;&lt;number&gt;On 12.6.19&lt;/number&gt;&lt;dates&gt;&lt;year&gt;2014&lt;/year&gt;&lt;/dates&gt;&lt;urls&gt;&lt;related-urls&gt;&lt;url&gt;https://www.england.nhs.uk/wp-content/uploads/2014/06/flu-pneumo-immu-spec.pdf&lt;/url&gt;&lt;/related-urls&gt;&lt;/urls&gt;&lt;/record&gt;&lt;/Cite&gt;&lt;/EndNote&gt;</w:instrText>
      </w:r>
      <w:r w:rsidRPr="00961E98">
        <w:fldChar w:fldCharType="separate"/>
      </w:r>
      <w:r w:rsidR="00A80E9A" w:rsidRPr="00A80E9A">
        <w:rPr>
          <w:noProof/>
          <w:vertAlign w:val="superscript"/>
        </w:rPr>
        <w:t>33</w:t>
      </w:r>
      <w:r w:rsidRPr="00961E98">
        <w:fldChar w:fldCharType="end"/>
      </w:r>
    </w:p>
    <w:p w14:paraId="7CE3E59A" w14:textId="4E8AA506" w:rsidR="00503080" w:rsidRPr="00503080" w:rsidRDefault="00503080" w:rsidP="001F2B0C">
      <w:pPr>
        <w:spacing w:line="480" w:lineRule="auto"/>
      </w:pPr>
      <w:r w:rsidRPr="00503080">
        <w:t xml:space="preserve">We adjusted for a number of potential confounders but were not always able to determine maternal smoking, hazardous drinking or BMI at the start of pregnancy and sometimes had to rely on the most proximate record. Although in our main analyses women with unknown BMI were categorized </w:t>
      </w:r>
      <w:r w:rsidRPr="00503080">
        <w:lastRenderedPageBreak/>
        <w:t>as not having any evidence of extreme BMI, our sensitivity analyses excluding these pregnancies yielded similar results. We cannot discount the possibility of residual confounding from other risk factors for MCMs that may also be associated with vaccine uptake in pregnancy and that are likely to be poorly recorded in CPRD, such as religion.</w:t>
      </w:r>
      <w:r w:rsidRPr="00503080">
        <w:fldChar w:fldCharType="begin"/>
      </w:r>
      <w:r w:rsidR="00A80E9A">
        <w:instrText xml:space="preserve"> ADDIN EN.CITE &lt;EndNote&gt;&lt;Cite&gt;&lt;Author&gt;Jain&lt;/Author&gt;&lt;Year&gt;2017&lt;/Year&gt;&lt;RecNum&gt;174&lt;/RecNum&gt;&lt;DisplayText&gt;&lt;style face="superscript"&gt;34&lt;/style&gt;&lt;/DisplayText&gt;&lt;record&gt;&lt;rec-number&gt;174&lt;/rec-number&gt;&lt;foreign-keys&gt;&lt;key app="EN" db-id="epd20z0w7wsaszer9t4p29wwwfes0dvafdad" timestamp="1558107032"&gt;174&lt;/key&gt;&lt;/foreign-keys&gt;&lt;ref-type name="Journal Article"&gt;17&lt;/ref-type&gt;&lt;contributors&gt;&lt;authors&gt;&lt;author&gt;Jain, Anu&lt;/author&gt;&lt;author&gt;van Hoek, Albert J&lt;/author&gt;&lt;author&gt;Walker, Jemma L&lt;/author&gt;&lt;author&gt;Mathur, Rohini&lt;/author&gt;&lt;author&gt;Smeeth, Liam&lt;/author&gt;&lt;author&gt;Thomas, Sara L&lt;/author&gt;&lt;/authors&gt;&lt;/contributors&gt;&lt;titles&gt;&lt;title&gt;Identifying social factors amongst older individuals in linked electronic health records: An assessment in a population based study&lt;/title&gt;&lt;secondary-title&gt;PloS one&lt;/secondary-title&gt;&lt;/titles&gt;&lt;periodical&gt;&lt;full-title&gt;PLoS One&lt;/full-title&gt;&lt;abbr-1&gt;PloS one&lt;/abbr-1&gt;&lt;/periodical&gt;&lt;pages&gt;e0189038&lt;/pages&gt;&lt;volume&gt;12&lt;/volume&gt;&lt;number&gt;11&lt;/number&gt;&lt;dates&gt;&lt;year&gt;2017&lt;/year&gt;&lt;/dates&gt;&lt;isbn&gt;1932-6203&lt;/isbn&gt;&lt;urls&gt;&lt;/urls&gt;&lt;/record&gt;&lt;/Cite&gt;&lt;/EndNote&gt;</w:instrText>
      </w:r>
      <w:r w:rsidRPr="00503080">
        <w:fldChar w:fldCharType="separate"/>
      </w:r>
      <w:r w:rsidR="00A80E9A" w:rsidRPr="00A80E9A">
        <w:rPr>
          <w:noProof/>
          <w:vertAlign w:val="superscript"/>
        </w:rPr>
        <w:t>34</w:t>
      </w:r>
      <w:r w:rsidRPr="00503080">
        <w:fldChar w:fldCharType="end"/>
      </w:r>
    </w:p>
    <w:p w14:paraId="470AD8E0" w14:textId="1128C140" w:rsidR="00503080" w:rsidRPr="00503080" w:rsidRDefault="00707045" w:rsidP="001F2B0C">
      <w:pPr>
        <w:spacing w:line="480" w:lineRule="auto"/>
      </w:pPr>
      <w:r w:rsidRPr="00707045">
        <w:t>This study only examined live-birth pregnancies with lin</w:t>
      </w:r>
      <w:r w:rsidR="00BE391F">
        <w:t>ked infant records, excluding 10.6</w:t>
      </w:r>
      <w:r w:rsidRPr="00707045">
        <w:t>% of pregnancies because they lacked linkage. There are many reasons for non-linkage, including the practice stopping contributing to CPRD or mothers moving away.  It is possible that severe malformations resulting in the death or prolonged hospitalization of neonates could also prevent linkage, but it seems unlikely that this incomplete ascertainment would depend on maternal vaccination status.</w:t>
      </w:r>
      <w:r>
        <w:t xml:space="preserve"> </w:t>
      </w:r>
      <w:r w:rsidR="00503080" w:rsidRPr="00503080">
        <w:t>This study also did not explore any potential role of malformations on the causal pathway between vaccination</w:t>
      </w:r>
      <w:r w:rsidR="00B3256B">
        <w:t xml:space="preserve"> and pregnancy losses. However,</w:t>
      </w:r>
      <w:r w:rsidR="00503080" w:rsidRPr="00961E98">
        <w:t xml:space="preserve"> studies thus far have found no evidence for an association between vaccination and such outcomes.</w:t>
      </w:r>
      <w:r w:rsidR="00503080" w:rsidRPr="00961E98">
        <w:fldChar w:fldCharType="begin">
          <w:fldData xml:space="preserve">PEVuZE5vdGU+PENpdGU+PEF1dGhvcj5NY01pbGxhbjwvQXV0aG9yPjxZZWFyPjIwMTU8L1llYXI+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==
</w:fldData>
        </w:fldChar>
      </w:r>
      <w:r w:rsidR="00281A01">
        <w:instrText xml:space="preserve"> ADDIN EN.CITE </w:instrText>
      </w:r>
      <w:r w:rsidR="00281A01">
        <w:fldChar w:fldCharType="begin">
          <w:fldData xml:space="preserve">PEVuZE5vdGU+PENpdGU+PEF1dGhvcj5NY01pbGxhbjwvQXV0aG9yPjxZZWFyPjIwMTU8L1llYXI+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==
</w:fldData>
        </w:fldChar>
      </w:r>
      <w:r w:rsidR="00281A01">
        <w:instrText xml:space="preserve"> ADDIN EN.CITE.DATA </w:instrText>
      </w:r>
      <w:r w:rsidR="00281A01">
        <w:fldChar w:fldCharType="end"/>
      </w:r>
      <w:r w:rsidR="00503080" w:rsidRPr="00961E98">
        <w:fldChar w:fldCharType="separate"/>
      </w:r>
      <w:r w:rsidR="00281A01" w:rsidRPr="00281A01">
        <w:rPr>
          <w:noProof/>
          <w:vertAlign w:val="superscript"/>
        </w:rPr>
        <w:t>10,35,36</w:t>
      </w:r>
      <w:r w:rsidR="00503080" w:rsidRPr="00961E98">
        <w:fldChar w:fldCharType="end"/>
      </w:r>
      <w:r w:rsidR="00503080" w:rsidRPr="00503080">
        <w:t xml:space="preserve"> </w:t>
      </w:r>
    </w:p>
    <w:p w14:paraId="66935270" w14:textId="450368FA" w:rsidR="00745F74" w:rsidRPr="00503080" w:rsidRDefault="00745F74" w:rsidP="001F2B0C">
      <w:pPr>
        <w:spacing w:line="480" w:lineRule="auto"/>
        <w:rPr>
          <w:b/>
        </w:rPr>
      </w:pPr>
      <w:r w:rsidRPr="00503080">
        <w:rPr>
          <w:b/>
        </w:rPr>
        <w:t>Comparison with other studies</w:t>
      </w:r>
    </w:p>
    <w:p w14:paraId="47B10EC2" w14:textId="6451999A" w:rsidR="009E6FD7" w:rsidRPr="00503080" w:rsidRDefault="00D31430" w:rsidP="001F2B0C">
      <w:pPr>
        <w:spacing w:line="480" w:lineRule="auto"/>
      </w:pPr>
      <w:r w:rsidRPr="00503080">
        <w:t>Our results are</w:t>
      </w:r>
      <w:r w:rsidR="00B80297" w:rsidRPr="00503080">
        <w:t xml:space="preserve"> consistent with </w:t>
      </w:r>
      <w:r w:rsidRPr="00503080">
        <w:t xml:space="preserve">those from </w:t>
      </w:r>
      <w:r w:rsidR="00B80297" w:rsidRPr="00503080">
        <w:t xml:space="preserve">other studies that have examined SIV receipt </w:t>
      </w:r>
      <w:r w:rsidRPr="00503080">
        <w:t xml:space="preserve">during pregnancy </w:t>
      </w:r>
      <w:r w:rsidR="00B80297" w:rsidRPr="00503080">
        <w:t>and</w:t>
      </w:r>
      <w:r w:rsidRPr="00503080">
        <w:t xml:space="preserve"> </w:t>
      </w:r>
      <w:r w:rsidR="00230FC3" w:rsidRPr="00503080">
        <w:t xml:space="preserve">have </w:t>
      </w:r>
      <w:r w:rsidRPr="00503080">
        <w:t>shown no associa</w:t>
      </w:r>
      <w:r w:rsidR="0027775F" w:rsidRPr="00503080">
        <w:t>tion with MCMs; this includes</w:t>
      </w:r>
      <w:r w:rsidR="00862DB6" w:rsidRPr="00503080">
        <w:t xml:space="preserve"> analyses of</w:t>
      </w:r>
      <w:r w:rsidRPr="00503080">
        <w:t xml:space="preserve"> first</w:t>
      </w:r>
      <w:r w:rsidR="004D7C34">
        <w:t>-t</w:t>
      </w:r>
      <w:r w:rsidRPr="00503080">
        <w:t>rimester</w:t>
      </w:r>
      <w:r w:rsidR="00230FC3" w:rsidRPr="00503080">
        <w:t xml:space="preserve"> vaccination</w:t>
      </w:r>
      <w:r w:rsidRPr="00503080">
        <w:t xml:space="preserve"> for which point estimates</w:t>
      </w:r>
      <w:r w:rsidR="0027775F" w:rsidRPr="00503080">
        <w:t xml:space="preserve"> from other studies</w:t>
      </w:r>
      <w:r w:rsidRPr="00503080">
        <w:t xml:space="preserve"> ranged between 0.67 and 1.91, with confidence inte</w:t>
      </w:r>
      <w:r w:rsidR="00984FC5">
        <w:t>rvals including the null.</w:t>
      </w:r>
      <w:r w:rsidR="00D019B5">
        <w:fldChar w:fldCharType="begin">
          <w:fldData xml:space="preserve">PEVuZE5vdGU+PENpdGU+PEF1dGhvcj5TaGVmZmllbGQ8L0F1dGhvcj48WWVhcj4yMDEyPC9ZZWFy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</w:fldData>
        </w:fldChar>
      </w:r>
      <w:r w:rsidR="00281A01">
        <w:instrText xml:space="preserve"> ADDIN EN.CITE </w:instrText>
      </w:r>
      <w:r w:rsidR="00281A01">
        <w:fldChar w:fldCharType="begin">
          <w:fldData xml:space="preserve">PEVuZE5vdGU+PENpdGU+PEF1dGhvcj5TaGVmZmllbGQ8L0F1dGhvcj48WWVhcj4yMDEyPC9ZZWFy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</w:fldData>
        </w:fldChar>
      </w:r>
      <w:r w:rsidR="00281A01">
        <w:instrText xml:space="preserve"> ADDIN EN.CITE.DATA </w:instrText>
      </w:r>
      <w:r w:rsidR="00281A01">
        <w:fldChar w:fldCharType="end"/>
      </w:r>
      <w:r w:rsidR="00D019B5">
        <w:fldChar w:fldCharType="separate"/>
      </w:r>
      <w:r w:rsidR="00281A01" w:rsidRPr="00281A01">
        <w:rPr>
          <w:noProof/>
          <w:vertAlign w:val="superscript"/>
        </w:rPr>
        <w:t>13,22-24</w:t>
      </w:r>
      <w:r w:rsidR="00D019B5">
        <w:fldChar w:fldCharType="end"/>
      </w:r>
      <w:r w:rsidR="00313C07" w:rsidRPr="00503080">
        <w:t xml:space="preserve"> </w:t>
      </w:r>
      <w:r w:rsidR="00745F74" w:rsidRPr="00503080">
        <w:t>Reassuringly, our point estimates for</w:t>
      </w:r>
      <w:r w:rsidR="009E680F" w:rsidRPr="00503080">
        <w:t xml:space="preserve"> MCMs following</w:t>
      </w:r>
      <w:r w:rsidR="00745F74" w:rsidRPr="00503080">
        <w:t xml:space="preserve"> first</w:t>
      </w:r>
      <w:r w:rsidR="004D7C34">
        <w:t>-</w:t>
      </w:r>
      <w:r w:rsidR="00745F74" w:rsidRPr="00503080">
        <w:t>trimester vaccination are in line with those from the largest study to date</w:t>
      </w:r>
      <w:r w:rsidR="005A78A7" w:rsidRPr="00503080">
        <w:t xml:space="preserve">, which examined SIV receipt </w:t>
      </w:r>
      <w:r w:rsidR="00467229" w:rsidRPr="00503080">
        <w:t>between</w:t>
      </w:r>
      <w:r w:rsidR="005A78A7" w:rsidRPr="00503080">
        <w:t xml:space="preserve"> 2004-2013 in the US</w:t>
      </w:r>
      <w:r w:rsidR="00745F74" w:rsidRPr="00503080">
        <w:t xml:space="preserve"> (adjusted prevalence ratio</w:t>
      </w:r>
      <w:r w:rsidR="00D41AD0" w:rsidRPr="00503080">
        <w:t>,</w:t>
      </w:r>
      <w:r w:rsidR="00745F74" w:rsidRPr="00503080">
        <w:t xml:space="preserve"> 1.02; 95</w:t>
      </w:r>
      <w:r w:rsidR="00230FC3" w:rsidRPr="00503080">
        <w:t xml:space="preserve">% </w:t>
      </w:r>
      <w:r w:rsidR="00745F74" w:rsidRPr="00503080">
        <w:t>CI</w:t>
      </w:r>
      <w:r w:rsidR="00230FC3" w:rsidRPr="00503080">
        <w:t>,</w:t>
      </w:r>
      <w:r w:rsidR="00D41AD0" w:rsidRPr="00503080">
        <w:t xml:space="preserve"> 0.94-1.10;</w:t>
      </w:r>
      <w:r w:rsidR="00745F74" w:rsidRPr="00503080">
        <w:t xml:space="preserve"> p=0.55)</w:t>
      </w:r>
      <w:r w:rsidR="00313C07" w:rsidRPr="00503080">
        <w:t>.</w:t>
      </w:r>
      <w:r w:rsidR="00D019B5">
        <w:fldChar w:fldCharType="begin">
          <w:fldData xml:space="preserve">PEVuZE5vdGU+PENpdGU+PEF1dGhvcj5LaGFyYmFuZGE8L0F1dGhvcj48WWVhcj4yMDE3PC9ZZWFy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</w:fldData>
        </w:fldChar>
      </w:r>
      <w:r w:rsidR="00D019B5">
        <w:instrText xml:space="preserve"> ADDIN EN.CITE </w:instrText>
      </w:r>
      <w:r w:rsidR="00D019B5">
        <w:fldChar w:fldCharType="begin">
          <w:fldData xml:space="preserve">PEVuZE5vdGU+PENpdGU+PEF1dGhvcj5LaGFyYmFuZGE8L0F1dGhvcj48WWVhcj4yMDE3PC9ZZWFy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</w:fldData>
        </w:fldChar>
      </w:r>
      <w:r w:rsidR="00D019B5">
        <w:instrText xml:space="preserve"> ADDIN EN.CITE.DATA </w:instrText>
      </w:r>
      <w:r w:rsidR="00D019B5">
        <w:fldChar w:fldCharType="end"/>
      </w:r>
      <w:r w:rsidR="00D019B5">
        <w:fldChar w:fldCharType="separate"/>
      </w:r>
      <w:r w:rsidR="00D019B5" w:rsidRPr="00D019B5">
        <w:rPr>
          <w:noProof/>
          <w:vertAlign w:val="superscript"/>
        </w:rPr>
        <w:t>13</w:t>
      </w:r>
      <w:r w:rsidR="00D019B5">
        <w:fldChar w:fldCharType="end"/>
      </w:r>
      <w:r w:rsidR="00745F74" w:rsidRPr="00503080">
        <w:t xml:space="preserve"> </w:t>
      </w:r>
      <w:r w:rsidR="00476EFD" w:rsidRPr="00503080">
        <w:t>Our</w:t>
      </w:r>
      <w:r w:rsidR="00C7712B" w:rsidRPr="00503080">
        <w:t>s is the next largest</w:t>
      </w:r>
      <w:r w:rsidR="00476EFD" w:rsidRPr="00503080">
        <w:t xml:space="preserve"> study</w:t>
      </w:r>
      <w:r w:rsidR="00C7712B" w:rsidRPr="00503080">
        <w:t xml:space="preserve"> and</w:t>
      </w:r>
      <w:r w:rsidR="00476EFD" w:rsidRPr="00503080">
        <w:t xml:space="preserve"> provides fu</w:t>
      </w:r>
      <w:r w:rsidR="0027775F" w:rsidRPr="00503080">
        <w:t>rther evidence on the safety</w:t>
      </w:r>
      <w:r w:rsidR="00476EFD" w:rsidRPr="00503080">
        <w:t xml:space="preserve"> of SIV during pregnancy in another setting and for subsequent years, </w:t>
      </w:r>
      <w:r w:rsidR="00C7712B" w:rsidRPr="00503080">
        <w:t>using a recently-developed Pregnancy Register</w:t>
      </w:r>
      <w:r w:rsidR="000D0707">
        <w:t xml:space="preserve"> that considers</w:t>
      </w:r>
      <w:r w:rsidR="00707045">
        <w:t xml:space="preserve"> al</w:t>
      </w:r>
      <w:r w:rsidR="000D0707">
        <w:t>l available data in CPRD</w:t>
      </w:r>
      <w:r w:rsidR="00C7712B" w:rsidRPr="00503080">
        <w:t xml:space="preserve"> to </w:t>
      </w:r>
      <w:r w:rsidR="00707045">
        <w:t>estimate</w:t>
      </w:r>
      <w:r w:rsidR="009E6FD7" w:rsidRPr="00503080">
        <w:t xml:space="preserve"> gestatio</w:t>
      </w:r>
      <w:r w:rsidR="00707045">
        <w:t>n at the time of vaccination as well as</w:t>
      </w:r>
      <w:r w:rsidR="009E6FD7" w:rsidRPr="00503080">
        <w:t xml:space="preserve"> maximizing ascertainment of MCMs through long-term follow-up in linked data.</w:t>
      </w:r>
    </w:p>
    <w:p w14:paraId="1493D261" w14:textId="798B1B3A" w:rsidR="00933AA3" w:rsidRPr="00503080" w:rsidRDefault="00802013" w:rsidP="001F2B0C">
      <w:pPr>
        <w:spacing w:line="480" w:lineRule="auto"/>
      </w:pPr>
      <w:r w:rsidRPr="00503080">
        <w:t>The lack of an association between first</w:t>
      </w:r>
      <w:r w:rsidR="004D7C34">
        <w:t>-</w:t>
      </w:r>
      <w:r w:rsidRPr="00503080">
        <w:t xml:space="preserve">trimester vaccination and congenital heart defects in our study was consistent with </w:t>
      </w:r>
      <w:r w:rsidR="00FB031A" w:rsidRPr="00503080">
        <w:t>results from</w:t>
      </w:r>
      <w:r w:rsidRPr="00503080">
        <w:t xml:space="preserve"> two other studies, including the large US study</w:t>
      </w:r>
      <w:r w:rsidR="00467229" w:rsidRPr="00503080">
        <w:t>.</w:t>
      </w:r>
      <w:r w:rsidR="00D019B5">
        <w:fldChar w:fldCharType="begin">
          <w:fldData xml:space="preserve">PEVuZE5vdGU+PENpdGU+PEF1dGhvcj5LaGFyYmFuZGE8L0F1dGhvcj48WWVhcj4yMDE3PC9ZZWFy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</w:fldData>
        </w:fldChar>
      </w:r>
      <w:r w:rsidR="00281A01">
        <w:instrText xml:space="preserve"> ADDIN EN.CITE </w:instrText>
      </w:r>
      <w:r w:rsidR="00281A01">
        <w:fldChar w:fldCharType="begin">
          <w:fldData xml:space="preserve">PEVuZE5vdGU+PENpdGU+PEF1dGhvcj5LaGFyYmFuZGE8L0F1dGhvcj48WWVhcj4yMDE3PC9ZZWFy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</w:fldData>
        </w:fldChar>
      </w:r>
      <w:r w:rsidR="00281A01">
        <w:instrText xml:space="preserve"> ADDIN EN.CITE.DATA </w:instrText>
      </w:r>
      <w:r w:rsidR="00281A01">
        <w:fldChar w:fldCharType="end"/>
      </w:r>
      <w:r w:rsidR="00D019B5">
        <w:fldChar w:fldCharType="separate"/>
      </w:r>
      <w:r w:rsidR="00281A01" w:rsidRPr="00281A01">
        <w:rPr>
          <w:noProof/>
          <w:vertAlign w:val="superscript"/>
        </w:rPr>
        <w:t>13,23</w:t>
      </w:r>
      <w:r w:rsidR="00D019B5">
        <w:fldChar w:fldCharType="end"/>
      </w:r>
      <w:r w:rsidRPr="00503080">
        <w:t xml:space="preserve"> </w:t>
      </w:r>
      <w:r w:rsidR="00862DB6" w:rsidRPr="00503080">
        <w:t xml:space="preserve">Whilst </w:t>
      </w:r>
      <w:r w:rsidR="00862DB6" w:rsidRPr="00503080">
        <w:lastRenderedPageBreak/>
        <w:t>other studies have examined limb malformations</w:t>
      </w:r>
      <w:r w:rsidR="00E56310">
        <w:t xml:space="preserve"> and not found any association with vaccination</w:t>
      </w:r>
      <w:r w:rsidR="00862DB6" w:rsidRPr="00E56310">
        <w:t xml:space="preserve">, they have grouped these with defects in </w:t>
      </w:r>
      <w:r w:rsidR="00862DB6" w:rsidRPr="00961E98">
        <w:t>other organ systems or examined a limited selection of particular diagnoses such as</w:t>
      </w:r>
      <w:r w:rsidR="00961E98" w:rsidRPr="00961E98">
        <w:t xml:space="preserve"> talipes equinovarus (</w:t>
      </w:r>
      <w:r w:rsidR="00862DB6" w:rsidRPr="00961E98">
        <w:t>clubfoot</w:t>
      </w:r>
      <w:r w:rsidR="00961E98" w:rsidRPr="00961E98">
        <w:t>)</w:t>
      </w:r>
      <w:r w:rsidR="00862DB6" w:rsidRPr="00961E98">
        <w:t>.</w:t>
      </w:r>
      <w:r w:rsidR="00D019B5" w:rsidRPr="00961E98">
        <w:fldChar w:fldCharType="begin">
          <w:fldData xml:space="preserve">PEVuZE5vdGU+PENpdGU+PEF1dGhvcj5LaGFyYmFuZGE8L0F1dGhvcj48WWVhcj4yMDE3PC9ZZWFy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</w:fldData>
        </w:fldChar>
      </w:r>
      <w:r w:rsidR="00281A01">
        <w:instrText xml:space="preserve"> ADDIN EN.CITE </w:instrText>
      </w:r>
      <w:r w:rsidR="00281A01">
        <w:fldChar w:fldCharType="begin">
          <w:fldData xml:space="preserve">PEVuZE5vdGU+PENpdGU+PEF1dGhvcj5LaGFyYmFuZGE8L0F1dGhvcj48WWVhcj4yMDE3PC9ZZWFy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</w:fldData>
        </w:fldChar>
      </w:r>
      <w:r w:rsidR="00281A01">
        <w:instrText xml:space="preserve"> ADDIN EN.CITE.DATA </w:instrText>
      </w:r>
      <w:r w:rsidR="00281A01">
        <w:fldChar w:fldCharType="end"/>
      </w:r>
      <w:r w:rsidR="00D019B5" w:rsidRPr="00961E98">
        <w:fldChar w:fldCharType="separate"/>
      </w:r>
      <w:r w:rsidR="00281A01" w:rsidRPr="00281A01">
        <w:rPr>
          <w:noProof/>
          <w:vertAlign w:val="superscript"/>
        </w:rPr>
        <w:t>13,23</w:t>
      </w:r>
      <w:r w:rsidR="00D019B5" w:rsidRPr="00961E98">
        <w:fldChar w:fldCharType="end"/>
      </w:r>
      <w:r w:rsidR="00933AA3" w:rsidRPr="00961E98">
        <w:t xml:space="preserve"> This study assessed all</w:t>
      </w:r>
      <w:r w:rsidR="00933AA3" w:rsidRPr="00503080">
        <w:t xml:space="preserve"> major limb malformations as a stand-alone subgroup and </w:t>
      </w:r>
      <w:r w:rsidR="00E56310">
        <w:t>confirmed the lack of</w:t>
      </w:r>
      <w:r w:rsidR="00933AA3" w:rsidRPr="00503080">
        <w:t xml:space="preserve"> association with SIV.</w:t>
      </w:r>
    </w:p>
    <w:p w14:paraId="5B8A0AA3" w14:textId="4D9B5CA1" w:rsidR="00745F74" w:rsidRPr="00503080" w:rsidRDefault="00745F74" w:rsidP="001F2B0C">
      <w:pPr>
        <w:tabs>
          <w:tab w:val="left" w:pos="2676"/>
        </w:tabs>
        <w:spacing w:line="480" w:lineRule="auto"/>
        <w:rPr>
          <w:b/>
        </w:rPr>
      </w:pPr>
      <w:r w:rsidRPr="00503080">
        <w:rPr>
          <w:b/>
        </w:rPr>
        <w:t>Conclusions</w:t>
      </w:r>
      <w:r w:rsidR="00503080" w:rsidRPr="00503080">
        <w:rPr>
          <w:b/>
        </w:rPr>
        <w:tab/>
      </w:r>
    </w:p>
    <w:p w14:paraId="28053DDB" w14:textId="67BE8FE6" w:rsidR="00762903" w:rsidRDefault="00770B4C" w:rsidP="001F2B0C">
      <w:pPr>
        <w:spacing w:line="480" w:lineRule="auto"/>
      </w:pPr>
      <w:r w:rsidRPr="00503080">
        <w:t>The findings from this large</w:t>
      </w:r>
      <w:r w:rsidR="00745F74" w:rsidRPr="00503080">
        <w:t xml:space="preserve"> cohort study, in which the majority of infants were followed-up for at least </w:t>
      </w:r>
      <w:r w:rsidR="0027775F" w:rsidRPr="00503080">
        <w:t>one</w:t>
      </w:r>
      <w:r w:rsidR="00745F74" w:rsidRPr="00503080">
        <w:t xml:space="preserve"> year, provide further evidence on the safety profile of influenza vaccination in pregnancy. There was no evidence for an associa</w:t>
      </w:r>
      <w:r w:rsidRPr="00503080">
        <w:t>tion between first</w:t>
      </w:r>
      <w:r w:rsidR="004D7C34">
        <w:t>-</w:t>
      </w:r>
      <w:r w:rsidRPr="00503080">
        <w:t>trimester</w:t>
      </w:r>
      <w:r w:rsidR="00745F74" w:rsidRPr="00503080">
        <w:t xml:space="preserve"> vaccination and </w:t>
      </w:r>
      <w:r w:rsidR="00987DDB" w:rsidRPr="00503080">
        <w:t>MCM</w:t>
      </w:r>
      <w:r w:rsidR="00745F74" w:rsidRPr="00503080">
        <w:t>s, limb malformations or congenital heart defects after controlling for confounding.</w:t>
      </w:r>
      <w:r w:rsidR="00745F74" w:rsidRPr="00503080">
        <w:rPr>
          <w:b/>
        </w:rPr>
        <w:t xml:space="preserve"> </w:t>
      </w:r>
      <w:r w:rsidR="00745F74" w:rsidRPr="00503080">
        <w:t>This study shows ongoing monitoring of the safety of first</w:t>
      </w:r>
      <w:r w:rsidR="004D7C34">
        <w:t>-</w:t>
      </w:r>
      <w:r w:rsidR="00745F74" w:rsidRPr="00503080">
        <w:t xml:space="preserve">trimester vaccination is possible using CPRD and could usefully include additional </w:t>
      </w:r>
      <w:r w:rsidR="00987DDB" w:rsidRPr="00503080">
        <w:t>MCM</w:t>
      </w:r>
      <w:r w:rsidR="00745F74" w:rsidRPr="00503080">
        <w:t xml:space="preserve"> subgroups when suffi</w:t>
      </w:r>
      <w:r w:rsidR="006B59B5" w:rsidRPr="00503080">
        <w:t>cient numbers become available.</w:t>
      </w:r>
    </w:p>
    <w:p w14:paraId="4DAAAB9A" w14:textId="30ECF114" w:rsidR="008E2194" w:rsidRDefault="008E2194" w:rsidP="001F2B0C">
      <w:pPr>
        <w:spacing w:line="480" w:lineRule="auto"/>
        <w:sectPr w:rsidR="008E2194">
          <w:footerReference w:type="default" r:id="rId9"/>
          <w:pgSz w:w="11906" w:h="16838"/>
          <w:pgMar w:top="1440" w:right="1440" w:bottom="1440" w:left="1440" w:header="708" w:footer="708" w:gutter="0"/>
          <w:cols w:space="708"/>
          <w:docGrid w:linePitch="360"/>
        </w:sectPr>
      </w:pPr>
    </w:p>
    <w:p w14:paraId="33A8DF5E" w14:textId="77777777" w:rsidR="00FE5E50" w:rsidRPr="00FE5E50" w:rsidRDefault="00FE5E50" w:rsidP="00FE5E50">
      <w:pPr>
        <w:spacing w:line="480" w:lineRule="auto"/>
        <w:rPr>
          <w:b/>
          <w:u w:val="single"/>
        </w:rPr>
      </w:pPr>
      <w:r w:rsidRPr="00FE5E50">
        <w:rPr>
          <w:b/>
          <w:u w:val="single"/>
        </w:rPr>
        <w:lastRenderedPageBreak/>
        <w:t>Funding</w:t>
      </w:r>
    </w:p>
    <w:p w14:paraId="2A34D05F" w14:textId="588483F8" w:rsidR="00FE5E50" w:rsidRPr="00FE5E50" w:rsidRDefault="00FE5E50" w:rsidP="001F2B0C">
      <w:pPr>
        <w:spacing w:line="480" w:lineRule="auto"/>
      </w:pPr>
      <w:r w:rsidRPr="00E11840">
        <w:t>This</w:t>
      </w:r>
      <w:r>
        <w:t xml:space="preserve"> work was supported by</w:t>
      </w:r>
      <w:r w:rsidRPr="00E11840">
        <w:t xml:space="preserve"> the National Institute for Health Research (NIHR) Health Protection Research Unit (HPRU) in Immunisation at the London School of Hygiene and Tropical Medicine in partnership with Public Health England</w:t>
      </w:r>
      <w:r>
        <w:t xml:space="preserve"> [grant number EPIDZD03]</w:t>
      </w:r>
      <w:r w:rsidRPr="00E11840">
        <w:t>.</w:t>
      </w:r>
      <w:r>
        <w:t xml:space="preserve"> The views expressed are those of the authors and not necessarily those of the NIHR or the Department of Health and Social Care. </w:t>
      </w:r>
      <w:r w:rsidRPr="00E11840">
        <w:t xml:space="preserve">The funding agency was not involved in the study design, data collection, data </w:t>
      </w:r>
      <w:r>
        <w:t xml:space="preserve">management, </w:t>
      </w:r>
      <w:r w:rsidRPr="00E11840">
        <w:t>analysis or interpretation. There was no involvement of the fund</w:t>
      </w:r>
      <w:r>
        <w:t>ing agency in the preparation,</w:t>
      </w:r>
      <w:r w:rsidRPr="00E11840">
        <w:t xml:space="preserve"> review </w:t>
      </w:r>
      <w:r>
        <w:t>or approval of the manuscript for submission for publication.</w:t>
      </w:r>
    </w:p>
    <w:p w14:paraId="073A1467" w14:textId="412E59B8" w:rsidR="00F643F8" w:rsidRPr="00762903" w:rsidRDefault="00762903" w:rsidP="001F2B0C">
      <w:pPr>
        <w:spacing w:line="480" w:lineRule="auto"/>
        <w:rPr>
          <w:b/>
          <w:u w:val="single"/>
        </w:rPr>
      </w:pPr>
      <w:r w:rsidRPr="00762903">
        <w:rPr>
          <w:b/>
          <w:u w:val="single"/>
        </w:rPr>
        <w:t>Acknowledgements</w:t>
      </w:r>
    </w:p>
    <w:p w14:paraId="3A1FC2CA" w14:textId="33B2DB41" w:rsidR="00762903" w:rsidRPr="00AA2025" w:rsidRDefault="00AA2025" w:rsidP="001F2B0C">
      <w:pPr>
        <w:spacing w:line="480" w:lineRule="auto"/>
      </w:pPr>
      <w:r w:rsidRPr="00AA2025">
        <w:t xml:space="preserve">MP had full access to all of the data in the study and takes responsibility for the integrity of the </w:t>
      </w:r>
      <w:r w:rsidR="0022527A">
        <w:t>data and accuracy of the analyse</w:t>
      </w:r>
      <w:r w:rsidRPr="00AA2025">
        <w:t>s.</w:t>
      </w:r>
    </w:p>
    <w:p w14:paraId="6F8091A7" w14:textId="6B76A2D5" w:rsidR="00762903" w:rsidRDefault="00762903" w:rsidP="001F2B0C">
      <w:pPr>
        <w:spacing w:line="480" w:lineRule="auto"/>
        <w:rPr>
          <w:b/>
        </w:rPr>
      </w:pPr>
      <w:r>
        <w:rPr>
          <w:b/>
        </w:rPr>
        <w:t xml:space="preserve">Study concept and design: </w:t>
      </w:r>
      <w:r w:rsidRPr="006916A5">
        <w:t>PM, ST, CM, MP, JW, HM, NA, SK</w:t>
      </w:r>
      <w:r w:rsidR="00AA2025">
        <w:t xml:space="preserve"> (All authors)</w:t>
      </w:r>
    </w:p>
    <w:p w14:paraId="32609E71" w14:textId="77777777" w:rsidR="00762903" w:rsidRDefault="00762903" w:rsidP="001F2B0C">
      <w:pPr>
        <w:spacing w:line="480" w:lineRule="auto"/>
        <w:rPr>
          <w:b/>
        </w:rPr>
      </w:pPr>
      <w:r>
        <w:rPr>
          <w:b/>
        </w:rPr>
        <w:t xml:space="preserve">Acquisition of data: </w:t>
      </w:r>
      <w:r w:rsidRPr="006916A5">
        <w:t xml:space="preserve">ST, </w:t>
      </w:r>
      <w:r>
        <w:t xml:space="preserve">CM, </w:t>
      </w:r>
      <w:r w:rsidRPr="006916A5">
        <w:t>MP</w:t>
      </w:r>
      <w:r>
        <w:t>, PM, JW, NA</w:t>
      </w:r>
    </w:p>
    <w:p w14:paraId="3FAB28BF" w14:textId="77777777" w:rsidR="00762903" w:rsidRDefault="00762903" w:rsidP="001F2B0C">
      <w:pPr>
        <w:spacing w:line="480" w:lineRule="auto"/>
        <w:rPr>
          <w:b/>
        </w:rPr>
      </w:pPr>
      <w:r>
        <w:rPr>
          <w:b/>
        </w:rPr>
        <w:t xml:space="preserve">Analysis and interpretation of data: </w:t>
      </w:r>
      <w:r w:rsidRPr="00E11840">
        <w:t>MP, ST,</w:t>
      </w:r>
      <w:r>
        <w:t xml:space="preserve"> PM, CM, HM, JW, NA</w:t>
      </w:r>
    </w:p>
    <w:p w14:paraId="2446FD1B" w14:textId="77777777" w:rsidR="00762903" w:rsidRDefault="00762903" w:rsidP="001F2B0C">
      <w:pPr>
        <w:spacing w:line="480" w:lineRule="auto"/>
        <w:rPr>
          <w:b/>
        </w:rPr>
      </w:pPr>
      <w:r>
        <w:rPr>
          <w:b/>
        </w:rPr>
        <w:t xml:space="preserve">Drafting the manuscript: </w:t>
      </w:r>
      <w:r w:rsidRPr="00E11840">
        <w:t>MP</w:t>
      </w:r>
      <w:r>
        <w:t>, PM, CM, HM</w:t>
      </w:r>
    </w:p>
    <w:p w14:paraId="5268C6DB" w14:textId="7E2D7969" w:rsidR="00762903" w:rsidRDefault="00762903" w:rsidP="001F2B0C">
      <w:pPr>
        <w:spacing w:line="480" w:lineRule="auto"/>
        <w:rPr>
          <w:b/>
        </w:rPr>
      </w:pPr>
      <w:r>
        <w:rPr>
          <w:b/>
        </w:rPr>
        <w:t>Critical revision of the manuscript for important intellectual content:</w:t>
      </w:r>
      <w:r>
        <w:t xml:space="preserve"> PM, CM, HM, MP, ST, NA, JW,</w:t>
      </w:r>
      <w:r w:rsidR="00AA2025">
        <w:t xml:space="preserve"> </w:t>
      </w:r>
      <w:r>
        <w:t xml:space="preserve">SK </w:t>
      </w:r>
      <w:r w:rsidR="00AA2025">
        <w:t>(All authors)</w:t>
      </w:r>
    </w:p>
    <w:p w14:paraId="18A1956E" w14:textId="77777777" w:rsidR="00762903" w:rsidRDefault="00762903" w:rsidP="001F2B0C">
      <w:pPr>
        <w:spacing w:line="480" w:lineRule="auto"/>
        <w:rPr>
          <w:b/>
        </w:rPr>
      </w:pPr>
      <w:r>
        <w:rPr>
          <w:b/>
        </w:rPr>
        <w:t xml:space="preserve">Statistical analysis:  </w:t>
      </w:r>
      <w:r w:rsidRPr="00E11840">
        <w:t xml:space="preserve">MP, </w:t>
      </w:r>
      <w:r>
        <w:t>ST, CM, JW, NA</w:t>
      </w:r>
    </w:p>
    <w:p w14:paraId="09EE5696" w14:textId="77777777" w:rsidR="00762903" w:rsidRDefault="00762903" w:rsidP="001F2B0C">
      <w:pPr>
        <w:spacing w:line="480" w:lineRule="auto"/>
        <w:rPr>
          <w:b/>
        </w:rPr>
      </w:pPr>
      <w:r>
        <w:rPr>
          <w:b/>
        </w:rPr>
        <w:t xml:space="preserve">Obtained funding: </w:t>
      </w:r>
      <w:r>
        <w:t>ST, PM</w:t>
      </w:r>
    </w:p>
    <w:p w14:paraId="0B260BBC" w14:textId="7E94A033" w:rsidR="00C5427E" w:rsidRPr="00FE5E50" w:rsidRDefault="00762903" w:rsidP="001F2B0C">
      <w:pPr>
        <w:spacing w:line="480" w:lineRule="auto"/>
      </w:pPr>
      <w:r>
        <w:rPr>
          <w:b/>
        </w:rPr>
        <w:t xml:space="preserve">Conflict of interest disclosures: </w:t>
      </w:r>
      <w:r>
        <w:t>None to declare.</w:t>
      </w:r>
    </w:p>
    <w:p w14:paraId="5E39CEF9" w14:textId="2B7DDD38" w:rsidR="00C5427E" w:rsidRDefault="00C5427E" w:rsidP="001F2B0C">
      <w:pPr>
        <w:spacing w:line="480" w:lineRule="auto"/>
        <w:rPr>
          <w:b/>
        </w:rPr>
      </w:pPr>
    </w:p>
    <w:p w14:paraId="169C7235" w14:textId="0B6924BD" w:rsidR="00A41EDF" w:rsidRDefault="00A41EDF" w:rsidP="001F2B0C">
      <w:pPr>
        <w:spacing w:line="480" w:lineRule="auto"/>
        <w:rPr>
          <w:b/>
        </w:rPr>
      </w:pPr>
    </w:p>
    <w:p w14:paraId="52D0FA3D" w14:textId="07214F2B" w:rsidR="00762903" w:rsidRDefault="00762903" w:rsidP="001F2B0C">
      <w:pPr>
        <w:spacing w:line="480" w:lineRule="auto"/>
        <w:rPr>
          <w:b/>
        </w:rPr>
        <w:sectPr w:rsidR="00762903">
          <w:pgSz w:w="11906" w:h="16838"/>
          <w:pgMar w:top="1440" w:right="1440" w:bottom="1440" w:left="1440" w:header="708" w:footer="708" w:gutter="0"/>
          <w:cols w:space="708"/>
          <w:docGrid w:linePitch="360"/>
        </w:sectPr>
      </w:pPr>
    </w:p>
    <w:p w14:paraId="52CAB3D0" w14:textId="77777777" w:rsidR="00762903" w:rsidRPr="00403BFD" w:rsidRDefault="00762903" w:rsidP="00A93162">
      <w:pPr>
        <w:spacing w:line="480" w:lineRule="auto"/>
        <w:rPr>
          <w:b/>
          <w:u w:val="single"/>
        </w:rPr>
      </w:pPr>
      <w:r w:rsidRPr="00403BFD">
        <w:rPr>
          <w:b/>
          <w:u w:val="single"/>
        </w:rPr>
        <w:lastRenderedPageBreak/>
        <w:t>References</w:t>
      </w:r>
    </w:p>
    <w:p w14:paraId="3C593716" w14:textId="3BC29A32" w:rsidR="00A54CD0" w:rsidRPr="00A54CD0" w:rsidRDefault="00762903" w:rsidP="00A93162">
      <w:pPr>
        <w:pStyle w:val="EndNoteBibliography"/>
        <w:spacing w:after="0" w:line="480" w:lineRule="auto"/>
        <w:ind w:left="720" w:hanging="720"/>
        <w:jc w:val="left"/>
      </w:pPr>
      <w:r>
        <w:fldChar w:fldCharType="begin"/>
      </w:r>
      <w:r w:rsidRPr="00A54CD0">
        <w:instrText xml:space="preserve"> ADDIN EN.REFLIST </w:instrText>
      </w:r>
      <w:r>
        <w:fldChar w:fldCharType="separate"/>
      </w:r>
      <w:r w:rsidR="00A54CD0" w:rsidRPr="00A54CD0">
        <w:t>1.</w:t>
      </w:r>
      <w:r w:rsidR="00A54CD0" w:rsidRPr="00A54CD0">
        <w:tab/>
        <w:t xml:space="preserve">Rasmussen SA, Jamieson DJ, Uyeki TM. Effects of influenza on pregnant women and infants. </w:t>
      </w:r>
      <w:r w:rsidR="00A54CD0" w:rsidRPr="00A54CD0">
        <w:rPr>
          <w:i/>
        </w:rPr>
        <w:t xml:space="preserve">American journal of obstetrics and gynecology. </w:t>
      </w:r>
      <w:r w:rsidR="00A54CD0" w:rsidRPr="00FE5E50">
        <w:rPr>
          <w:b/>
        </w:rPr>
        <w:t>2012</w:t>
      </w:r>
      <w:r w:rsidR="00A54CD0" w:rsidRPr="00A54CD0">
        <w:t>;207(3 Suppl):S3-8.</w:t>
      </w:r>
    </w:p>
    <w:p w14:paraId="1849CE28" w14:textId="77777777" w:rsidR="00A54CD0" w:rsidRPr="00A54CD0" w:rsidRDefault="00A54CD0" w:rsidP="00A93162">
      <w:pPr>
        <w:pStyle w:val="EndNoteBibliography"/>
        <w:spacing w:after="0" w:line="480" w:lineRule="auto"/>
        <w:ind w:left="720" w:hanging="720"/>
        <w:jc w:val="left"/>
      </w:pPr>
      <w:r w:rsidRPr="00A54CD0">
        <w:t>2.</w:t>
      </w:r>
      <w:r w:rsidRPr="00A54CD0">
        <w:tab/>
        <w:t xml:space="preserve">Mak TK, Mangtani P, Leese J, Watson JM, Pfeifer D. Influenza vaccination in pregnancy: current evidence and selected national policies. </w:t>
      </w:r>
      <w:r w:rsidRPr="00A54CD0">
        <w:rPr>
          <w:i/>
        </w:rPr>
        <w:t xml:space="preserve">The Lancet Infectious diseases. </w:t>
      </w:r>
      <w:r w:rsidRPr="00FE5E50">
        <w:rPr>
          <w:b/>
        </w:rPr>
        <w:t>2008</w:t>
      </w:r>
      <w:r w:rsidRPr="00A54CD0">
        <w:t>;8(1):44-52.</w:t>
      </w:r>
    </w:p>
    <w:p w14:paraId="76EB60A4" w14:textId="77777777" w:rsidR="00A54CD0" w:rsidRPr="00A54CD0" w:rsidRDefault="00A54CD0" w:rsidP="00A93162">
      <w:pPr>
        <w:pStyle w:val="EndNoteBibliography"/>
        <w:spacing w:after="0" w:line="480" w:lineRule="auto"/>
        <w:ind w:left="720" w:hanging="720"/>
        <w:jc w:val="left"/>
      </w:pPr>
      <w:r w:rsidRPr="00A54CD0">
        <w:t>3.</w:t>
      </w:r>
      <w:r w:rsidRPr="00A54CD0">
        <w:tab/>
        <w:t xml:space="preserve">Fell DB, Azziz-Baumgartner E, Baker MG, et al. Influenza epidemiology and immunization during pregnancy: Final report of a World Health Organization working group. </w:t>
      </w:r>
      <w:r w:rsidRPr="00A54CD0">
        <w:rPr>
          <w:i/>
        </w:rPr>
        <w:t xml:space="preserve">Vaccine. </w:t>
      </w:r>
      <w:r w:rsidRPr="00FE5E50">
        <w:rPr>
          <w:b/>
        </w:rPr>
        <w:t>2017</w:t>
      </w:r>
      <w:r w:rsidRPr="00A54CD0">
        <w:t>;35(43):5738-5750.</w:t>
      </w:r>
    </w:p>
    <w:p w14:paraId="51C74097" w14:textId="77777777" w:rsidR="00A54CD0" w:rsidRPr="00A54CD0" w:rsidRDefault="00A54CD0" w:rsidP="00A93162">
      <w:pPr>
        <w:pStyle w:val="EndNoteBibliography"/>
        <w:spacing w:after="0" w:line="480" w:lineRule="auto"/>
        <w:ind w:left="720" w:hanging="720"/>
        <w:jc w:val="left"/>
      </w:pPr>
      <w:r w:rsidRPr="00A54CD0">
        <w:t>4.</w:t>
      </w:r>
      <w:r w:rsidRPr="00A54CD0">
        <w:tab/>
        <w:t xml:space="preserve">Dabrera G, Zhao H, Andrews N, et al. Effectiveness of seasonal influenza vaccination during pregnancy in preventing influenza infection in infants, England, 2013/14. </w:t>
      </w:r>
      <w:r w:rsidRPr="00A54CD0">
        <w:rPr>
          <w:i/>
        </w:rPr>
        <w:t xml:space="preserve">Eurosurveillance. </w:t>
      </w:r>
      <w:r w:rsidRPr="00FE5E50">
        <w:rPr>
          <w:b/>
        </w:rPr>
        <w:t>2014</w:t>
      </w:r>
      <w:r w:rsidRPr="00A54CD0">
        <w:t>;19(45):20959.</w:t>
      </w:r>
    </w:p>
    <w:p w14:paraId="5727D65E" w14:textId="77777777" w:rsidR="00A54CD0" w:rsidRPr="00A54CD0" w:rsidRDefault="00A54CD0" w:rsidP="00A93162">
      <w:pPr>
        <w:pStyle w:val="EndNoteBibliography"/>
        <w:spacing w:after="0" w:line="480" w:lineRule="auto"/>
        <w:ind w:left="720" w:hanging="720"/>
        <w:jc w:val="left"/>
      </w:pPr>
      <w:r w:rsidRPr="00A54CD0">
        <w:t>5.</w:t>
      </w:r>
      <w:r w:rsidRPr="00A54CD0">
        <w:tab/>
        <w:t xml:space="preserve">Thompson MG, Kwong JC, Regan AK, et al. Influenza Vaccine Effectiveness in Preventing Influenza-associated Hospitalizations During Pregnancy: A Multi-country Retrospective Test Negative Design Study, 2010-2016. </w:t>
      </w:r>
      <w:r w:rsidRPr="00A54CD0">
        <w:rPr>
          <w:i/>
        </w:rPr>
        <w:t xml:space="preserve">Clinical infectious diseases : an official publication of the Infectious Diseases Society of America. </w:t>
      </w:r>
      <w:r w:rsidRPr="00FE5E50">
        <w:rPr>
          <w:b/>
        </w:rPr>
        <w:t>2018</w:t>
      </w:r>
      <w:r w:rsidRPr="00A54CD0">
        <w:t>;68(9):1444-1453.</w:t>
      </w:r>
    </w:p>
    <w:p w14:paraId="74B1F4F8" w14:textId="77777777" w:rsidR="00A54CD0" w:rsidRPr="00A54CD0" w:rsidRDefault="00A54CD0" w:rsidP="00A93162">
      <w:pPr>
        <w:pStyle w:val="EndNoteBibliography"/>
        <w:spacing w:after="0" w:line="480" w:lineRule="auto"/>
        <w:ind w:left="720" w:hanging="720"/>
        <w:jc w:val="left"/>
      </w:pPr>
      <w:r w:rsidRPr="00A54CD0">
        <w:t>6.</w:t>
      </w:r>
      <w:r w:rsidRPr="00A54CD0">
        <w:tab/>
        <w:t xml:space="preserve">World Health Organization. Vaccines against influenza WHO position paper - November 2012. </w:t>
      </w:r>
      <w:r w:rsidRPr="00A54CD0">
        <w:rPr>
          <w:i/>
        </w:rPr>
        <w:t xml:space="preserve">Wkly Epidemiol Rec. </w:t>
      </w:r>
      <w:r w:rsidRPr="00FE5E50">
        <w:rPr>
          <w:b/>
        </w:rPr>
        <w:t>2012</w:t>
      </w:r>
      <w:r w:rsidRPr="00A54CD0">
        <w:t>;87(47):461-476.</w:t>
      </w:r>
    </w:p>
    <w:p w14:paraId="1F2D5EE3" w14:textId="77777777" w:rsidR="00A54CD0" w:rsidRPr="00A54CD0" w:rsidRDefault="00A54CD0" w:rsidP="00A93162">
      <w:pPr>
        <w:pStyle w:val="EndNoteBibliography"/>
        <w:spacing w:after="0" w:line="480" w:lineRule="auto"/>
        <w:ind w:left="720" w:hanging="720"/>
        <w:jc w:val="left"/>
      </w:pPr>
      <w:r w:rsidRPr="00A54CD0">
        <w:t>7.</w:t>
      </w:r>
      <w:r w:rsidRPr="00A54CD0">
        <w:tab/>
        <w:t xml:space="preserve">Wilcox CR, Calvert A, Metz J, et al. Determinants of Influenza and Pertussis Vaccination Uptake in Pregnancy: A Multicenter Questionnaire Study of Pregnant Women and Healthcare Professionals. </w:t>
      </w:r>
      <w:r w:rsidRPr="00A54CD0">
        <w:rPr>
          <w:i/>
        </w:rPr>
        <w:t xml:space="preserve">Pediatr Infect Dis J. </w:t>
      </w:r>
      <w:r w:rsidRPr="00FE5E50">
        <w:rPr>
          <w:b/>
        </w:rPr>
        <w:t>2019</w:t>
      </w:r>
      <w:r w:rsidRPr="00A54CD0">
        <w:t>;38(6):625-630.</w:t>
      </w:r>
    </w:p>
    <w:p w14:paraId="41F201E9" w14:textId="77777777" w:rsidR="00A54CD0" w:rsidRPr="00A54CD0" w:rsidRDefault="00A54CD0" w:rsidP="00A93162">
      <w:pPr>
        <w:pStyle w:val="EndNoteBibliography"/>
        <w:spacing w:after="0" w:line="480" w:lineRule="auto"/>
        <w:ind w:left="720" w:hanging="720"/>
        <w:jc w:val="left"/>
      </w:pPr>
      <w:r w:rsidRPr="00A54CD0">
        <w:t>8.</w:t>
      </w:r>
      <w:r w:rsidRPr="00A54CD0">
        <w:tab/>
        <w:t xml:space="preserve">Yuen CYS, Tarrant M. Determinants of uptake of influenza vaccination among pregnant women–a systematic review. </w:t>
      </w:r>
      <w:r w:rsidRPr="00A54CD0">
        <w:rPr>
          <w:i/>
        </w:rPr>
        <w:t xml:space="preserve">Vaccine. </w:t>
      </w:r>
      <w:r w:rsidRPr="00FE5E50">
        <w:rPr>
          <w:b/>
        </w:rPr>
        <w:t>2014</w:t>
      </w:r>
      <w:r w:rsidRPr="00A54CD0">
        <w:t>;32(36):4602-4613.</w:t>
      </w:r>
    </w:p>
    <w:p w14:paraId="734AA352" w14:textId="77777777" w:rsidR="00A54CD0" w:rsidRPr="00A54CD0" w:rsidRDefault="00A54CD0" w:rsidP="00A93162">
      <w:pPr>
        <w:pStyle w:val="EndNoteBibliography"/>
        <w:spacing w:after="0" w:line="480" w:lineRule="auto"/>
        <w:ind w:left="720" w:hanging="720"/>
        <w:jc w:val="left"/>
      </w:pPr>
      <w:r w:rsidRPr="00A54CD0">
        <w:t>9.</w:t>
      </w:r>
      <w:r w:rsidRPr="00A54CD0">
        <w:tab/>
        <w:t xml:space="preserve">Polyzos KA, Konstantelias AA, Pitsa CE, Falagas ME. Maternal Influenza Vaccination and Risk for Congenital Malformations: A Systematic Review and Meta-analysis. </w:t>
      </w:r>
      <w:r w:rsidRPr="00A54CD0">
        <w:rPr>
          <w:i/>
        </w:rPr>
        <w:t xml:space="preserve">Obstetrics and gynecology. </w:t>
      </w:r>
      <w:r w:rsidRPr="00FE5E50">
        <w:rPr>
          <w:b/>
        </w:rPr>
        <w:t>2015</w:t>
      </w:r>
      <w:r w:rsidRPr="00A54CD0">
        <w:t>;126(5):1075-1084.</w:t>
      </w:r>
    </w:p>
    <w:p w14:paraId="30F3B4E5" w14:textId="77777777" w:rsidR="00A54CD0" w:rsidRPr="00A54CD0" w:rsidRDefault="00A54CD0" w:rsidP="00A93162">
      <w:pPr>
        <w:pStyle w:val="EndNoteBibliography"/>
        <w:spacing w:after="0" w:line="480" w:lineRule="auto"/>
        <w:ind w:left="720" w:hanging="720"/>
        <w:jc w:val="left"/>
      </w:pPr>
      <w:r w:rsidRPr="00A54CD0">
        <w:lastRenderedPageBreak/>
        <w:t>10.</w:t>
      </w:r>
      <w:r w:rsidRPr="00A54CD0">
        <w:tab/>
        <w:t xml:space="preserve">McMillan M, Porritt K, Kralik D, Costi L, Marshall H. Influenza vaccination during pregnancy: a systematic review of fetal death, spontaneous abortion, and congenital malformation safety outcomes. </w:t>
      </w:r>
      <w:r w:rsidRPr="00A54CD0">
        <w:rPr>
          <w:i/>
        </w:rPr>
        <w:t xml:space="preserve">Vaccine. </w:t>
      </w:r>
      <w:r w:rsidRPr="00FE5E50">
        <w:rPr>
          <w:b/>
        </w:rPr>
        <w:t>2015</w:t>
      </w:r>
      <w:r w:rsidRPr="00A54CD0">
        <w:t>;33(18):2108-2117.</w:t>
      </w:r>
    </w:p>
    <w:p w14:paraId="1E2EACDD" w14:textId="77777777" w:rsidR="00A54CD0" w:rsidRPr="00A54CD0" w:rsidRDefault="00A54CD0" w:rsidP="00A93162">
      <w:pPr>
        <w:pStyle w:val="EndNoteBibliography"/>
        <w:spacing w:after="0" w:line="480" w:lineRule="auto"/>
        <w:ind w:left="720" w:hanging="720"/>
        <w:jc w:val="left"/>
      </w:pPr>
      <w:r w:rsidRPr="00A54CD0">
        <w:t>11.</w:t>
      </w:r>
      <w:r w:rsidRPr="00A54CD0">
        <w:tab/>
        <w:t xml:space="preserve">Giles ML, Krishnaswamy S, Macartney K, Cheng A. The safety of inactivated influenza vaccines in pregnancy for birth outcomes: a systematic review. </w:t>
      </w:r>
      <w:r w:rsidRPr="00A54CD0">
        <w:rPr>
          <w:i/>
        </w:rPr>
        <w:t xml:space="preserve">Hum Vaccin Immunother. </w:t>
      </w:r>
      <w:r w:rsidRPr="00FE5E50">
        <w:rPr>
          <w:b/>
        </w:rPr>
        <w:t>2019</w:t>
      </w:r>
      <w:r w:rsidRPr="00A54CD0">
        <w:t>;15(3):687-699.</w:t>
      </w:r>
    </w:p>
    <w:p w14:paraId="6819B033" w14:textId="77777777" w:rsidR="00A54CD0" w:rsidRPr="00A54CD0" w:rsidRDefault="00A54CD0" w:rsidP="00A93162">
      <w:pPr>
        <w:pStyle w:val="EndNoteBibliography"/>
        <w:spacing w:after="0" w:line="480" w:lineRule="auto"/>
        <w:ind w:left="720" w:hanging="720"/>
        <w:jc w:val="left"/>
      </w:pPr>
      <w:r w:rsidRPr="00A54CD0">
        <w:t>12.</w:t>
      </w:r>
      <w:r w:rsidRPr="00A54CD0">
        <w:tab/>
        <w:t xml:space="preserve">Demicheli V, Jefferson T, Ferroni E, Rivetti A, Di Pietrantonj C. Vaccines for preventing influenza in healthy adults. </w:t>
      </w:r>
      <w:r w:rsidRPr="00A54CD0">
        <w:rPr>
          <w:i/>
        </w:rPr>
        <w:t xml:space="preserve">The Cochrane database of systematic reviews. </w:t>
      </w:r>
      <w:r w:rsidRPr="00FE5E50">
        <w:rPr>
          <w:b/>
        </w:rPr>
        <w:t>2018</w:t>
      </w:r>
      <w:r w:rsidRPr="00A54CD0">
        <w:t>;2:CD001269.</w:t>
      </w:r>
    </w:p>
    <w:p w14:paraId="1F0014BF" w14:textId="77777777" w:rsidR="00A54CD0" w:rsidRPr="00A54CD0" w:rsidRDefault="00A54CD0" w:rsidP="00A93162">
      <w:pPr>
        <w:pStyle w:val="EndNoteBibliography"/>
        <w:spacing w:after="0" w:line="480" w:lineRule="auto"/>
        <w:ind w:left="720" w:hanging="720"/>
        <w:jc w:val="left"/>
      </w:pPr>
      <w:r w:rsidRPr="00A54CD0">
        <w:t>13.</w:t>
      </w:r>
      <w:r w:rsidRPr="00A54CD0">
        <w:tab/>
        <w:t xml:space="preserve">Kharbanda EO, Vazquez-Benitez G, Romitti PA, et al. First Trimester Influenza Vaccination and Risks for Major Structural Birth Defects in Offspring. </w:t>
      </w:r>
      <w:r w:rsidRPr="00A54CD0">
        <w:rPr>
          <w:i/>
        </w:rPr>
        <w:t xml:space="preserve">J Pediatr. </w:t>
      </w:r>
      <w:r w:rsidRPr="00FE5E50">
        <w:rPr>
          <w:b/>
        </w:rPr>
        <w:t>2017</w:t>
      </w:r>
      <w:r w:rsidRPr="00A54CD0">
        <w:t>;187:234-239 e234.</w:t>
      </w:r>
    </w:p>
    <w:p w14:paraId="6F1ED7B6" w14:textId="77777777" w:rsidR="00A54CD0" w:rsidRPr="00A54CD0" w:rsidRDefault="00A54CD0" w:rsidP="00A93162">
      <w:pPr>
        <w:pStyle w:val="EndNoteBibliography"/>
        <w:spacing w:after="0" w:line="480" w:lineRule="auto"/>
        <w:ind w:left="720" w:hanging="720"/>
        <w:jc w:val="left"/>
      </w:pPr>
      <w:r w:rsidRPr="00A54CD0">
        <w:t>14.</w:t>
      </w:r>
      <w:r w:rsidRPr="00A54CD0">
        <w:tab/>
        <w:t xml:space="preserve">Herrett E, Gallagher AM, Bhaskaran K, et al. Data Resource Profile: Clinical Practice Research Datalink (CPRD). </w:t>
      </w:r>
      <w:r w:rsidRPr="00A54CD0">
        <w:rPr>
          <w:i/>
        </w:rPr>
        <w:t xml:space="preserve">International journal of epidemiology. </w:t>
      </w:r>
      <w:r w:rsidRPr="00FE5E50">
        <w:rPr>
          <w:b/>
        </w:rPr>
        <w:t>2015</w:t>
      </w:r>
      <w:r w:rsidRPr="00A54CD0">
        <w:t>;44(3):827-836.</w:t>
      </w:r>
    </w:p>
    <w:p w14:paraId="3D5DF776" w14:textId="77777777" w:rsidR="00A54CD0" w:rsidRPr="00A54CD0" w:rsidRDefault="00A54CD0" w:rsidP="00A93162">
      <w:pPr>
        <w:pStyle w:val="EndNoteBibliography"/>
        <w:spacing w:after="0" w:line="480" w:lineRule="auto"/>
        <w:ind w:left="720" w:hanging="720"/>
        <w:jc w:val="left"/>
      </w:pPr>
      <w:r w:rsidRPr="00A54CD0">
        <w:t>15.</w:t>
      </w:r>
      <w:r w:rsidRPr="00A54CD0">
        <w:tab/>
        <w:t xml:space="preserve">Herrett E, Thomas SL, Schoonen WM, Smeeth L, Hall AJ. Validation and validity of diagnoses in the General Practice Research Database: a systematic review. </w:t>
      </w:r>
      <w:r w:rsidRPr="00A54CD0">
        <w:rPr>
          <w:i/>
        </w:rPr>
        <w:t xml:space="preserve">British journal of clinical pharmacology. </w:t>
      </w:r>
      <w:r w:rsidRPr="00FE5E50">
        <w:rPr>
          <w:b/>
        </w:rPr>
        <w:t>2010</w:t>
      </w:r>
      <w:r w:rsidRPr="00A54CD0">
        <w:t>;69(1):4-14.</w:t>
      </w:r>
    </w:p>
    <w:p w14:paraId="217BC6AE" w14:textId="77777777" w:rsidR="00A54CD0" w:rsidRPr="00A54CD0" w:rsidRDefault="00A54CD0" w:rsidP="00A93162">
      <w:pPr>
        <w:pStyle w:val="EndNoteBibliography"/>
        <w:spacing w:after="0" w:line="480" w:lineRule="auto"/>
        <w:ind w:left="720" w:hanging="720"/>
        <w:jc w:val="left"/>
      </w:pPr>
      <w:r w:rsidRPr="00A54CD0">
        <w:t>16.</w:t>
      </w:r>
      <w:r w:rsidRPr="00A54CD0">
        <w:tab/>
        <w:t xml:space="preserve">Minassian C, Williams R, Meeraus WH, Smeeth L, Campbell OMR, Thomas SL. Methods to generate and validate a Pregnancy Register in the UK Clinical Practice Research Datalink primary care database. </w:t>
      </w:r>
      <w:r w:rsidRPr="00A54CD0">
        <w:rPr>
          <w:i/>
        </w:rPr>
        <w:t xml:space="preserve">Pharmacoepidemiology and Drug Safety. </w:t>
      </w:r>
      <w:r w:rsidRPr="00FE5E50">
        <w:rPr>
          <w:b/>
        </w:rPr>
        <w:t>2019</w:t>
      </w:r>
      <w:r w:rsidRPr="00A54CD0">
        <w:t>;28(7).</w:t>
      </w:r>
    </w:p>
    <w:p w14:paraId="6D446C75" w14:textId="61B74772" w:rsidR="00A54CD0" w:rsidRPr="00A54CD0" w:rsidRDefault="00A54CD0" w:rsidP="00A93162">
      <w:pPr>
        <w:pStyle w:val="EndNoteBibliography"/>
        <w:spacing w:after="0" w:line="480" w:lineRule="auto"/>
        <w:ind w:left="720" w:hanging="720"/>
        <w:jc w:val="left"/>
      </w:pPr>
      <w:r w:rsidRPr="00A54CD0">
        <w:t>17.</w:t>
      </w:r>
      <w:r w:rsidRPr="00A54CD0">
        <w:tab/>
        <w:t xml:space="preserve">Department for Communities and Local Government. The English indices of deprivation 2015: Technical Report. </w:t>
      </w:r>
      <w:r w:rsidRPr="00FE5E50">
        <w:rPr>
          <w:b/>
        </w:rPr>
        <w:t>2015</w:t>
      </w:r>
      <w:r w:rsidRPr="00A54CD0">
        <w:t xml:space="preserve">; </w:t>
      </w:r>
      <w:r w:rsidRPr="00FE5E50">
        <w:t>https://www.gov.uk/government/uploads/system/uploads/attachment_data/file/464485/English_Indices_of_Deprivation_2015_-_Technical-Report.pdf</w:t>
      </w:r>
      <w:r w:rsidRPr="00A54CD0">
        <w:t>. Accessed on 14.6.17.</w:t>
      </w:r>
    </w:p>
    <w:p w14:paraId="5A42D9F2" w14:textId="34A602A8" w:rsidR="00A54CD0" w:rsidRPr="00A54CD0" w:rsidRDefault="00A54CD0" w:rsidP="00A93162">
      <w:pPr>
        <w:pStyle w:val="EndNoteBibliography"/>
        <w:spacing w:after="0" w:line="480" w:lineRule="auto"/>
        <w:ind w:left="720" w:hanging="720"/>
        <w:jc w:val="left"/>
      </w:pPr>
      <w:r w:rsidRPr="00A54CD0">
        <w:t>18.</w:t>
      </w:r>
      <w:r w:rsidRPr="00A54CD0">
        <w:tab/>
        <w:t xml:space="preserve">Royal College of General Practitioners Research and Surveillance Centre. Weekly Returns Service Annual Report 2014-15. </w:t>
      </w:r>
      <w:r w:rsidRPr="00FE5E50">
        <w:rPr>
          <w:b/>
        </w:rPr>
        <w:t>2015</w:t>
      </w:r>
      <w:r w:rsidRPr="00A54CD0">
        <w:t xml:space="preserve">: </w:t>
      </w:r>
      <w:hyperlink r:id="rId10" w:history="1">
        <w:r w:rsidRPr="00A54CD0">
          <w:rPr>
            <w:rStyle w:val="Hyperlink"/>
          </w:rPr>
          <w:t>https://www.rcgp.org.uk/-/media/Files/CIRC/Research-and-Surveillance-Centre/RSC-Annual-Report-1415/RCGP-RSC-Annual-Report-2014_15_Online.ashx?la=en</w:t>
        </w:r>
      </w:hyperlink>
      <w:r w:rsidRPr="00A54CD0">
        <w:t>. Accessed On 11.3.19.</w:t>
      </w:r>
    </w:p>
    <w:p w14:paraId="68D50731" w14:textId="3B1E5724" w:rsidR="00A54CD0" w:rsidRPr="00A54CD0" w:rsidRDefault="00A54CD0" w:rsidP="00A93162">
      <w:pPr>
        <w:pStyle w:val="EndNoteBibliography"/>
        <w:spacing w:after="0" w:line="480" w:lineRule="auto"/>
        <w:ind w:left="720" w:hanging="720"/>
        <w:jc w:val="left"/>
      </w:pPr>
      <w:r w:rsidRPr="00A54CD0">
        <w:lastRenderedPageBreak/>
        <w:t>19.</w:t>
      </w:r>
      <w:r w:rsidRPr="00A54CD0">
        <w:tab/>
        <w:t xml:space="preserve">Public Health England. Chapter 19: Influenza. </w:t>
      </w:r>
      <w:r w:rsidRPr="00FE5E50">
        <w:rPr>
          <w:b/>
        </w:rPr>
        <w:t>2016</w:t>
      </w:r>
      <w:r w:rsidRPr="00A54CD0">
        <w:t xml:space="preserve">: </w:t>
      </w:r>
      <w:hyperlink r:id="rId11" w:history="1">
        <w:r w:rsidRPr="00A54CD0">
          <w:rPr>
            <w:rStyle w:val="Hyperlink"/>
          </w:rPr>
          <w:t>https://www.gov.uk/government/publications/influenza-the-green-book</w:t>
        </w:r>
      </w:hyperlink>
      <w:r w:rsidRPr="00A54CD0">
        <w:t>. Accessed On 5.6.17.</w:t>
      </w:r>
    </w:p>
    <w:p w14:paraId="72992640" w14:textId="424DCD23" w:rsidR="00A54CD0" w:rsidRPr="00A54CD0" w:rsidRDefault="00A54CD0" w:rsidP="00A93162">
      <w:pPr>
        <w:pStyle w:val="EndNoteBibliography"/>
        <w:spacing w:after="0" w:line="480" w:lineRule="auto"/>
        <w:ind w:left="720" w:hanging="720"/>
        <w:jc w:val="left"/>
      </w:pPr>
      <w:r w:rsidRPr="00A54CD0">
        <w:t>20.</w:t>
      </w:r>
      <w:r w:rsidRPr="00A54CD0">
        <w:tab/>
        <w:t xml:space="preserve">EUROCAT Central Registry. Eurocat guide 1.4 and reference documents, instructions for the registration and surveillance of congenital anomalies, chapter 3.3: coding of Eurocat subgroups of congenital anomalies. </w:t>
      </w:r>
      <w:r w:rsidRPr="00FE5E50">
        <w:rPr>
          <w:b/>
        </w:rPr>
        <w:t>2016</w:t>
      </w:r>
      <w:r w:rsidRPr="00A54CD0">
        <w:t xml:space="preserve">; </w:t>
      </w:r>
      <w:hyperlink r:id="rId12" w:history="1">
        <w:r w:rsidRPr="00A54CD0">
          <w:rPr>
            <w:rStyle w:val="Hyperlink"/>
          </w:rPr>
          <w:t>http://www.eurocat-network.eu/content/Section%203.3-%2027_Oct2016.pdf</w:t>
        </w:r>
      </w:hyperlink>
      <w:r w:rsidRPr="00A54CD0">
        <w:t>. Accessed on 23.9.16.</w:t>
      </w:r>
    </w:p>
    <w:p w14:paraId="063C9EAE" w14:textId="77777777" w:rsidR="00A54CD0" w:rsidRPr="00A54CD0" w:rsidRDefault="00A54CD0" w:rsidP="00A93162">
      <w:pPr>
        <w:pStyle w:val="EndNoteBibliography"/>
        <w:spacing w:after="0" w:line="480" w:lineRule="auto"/>
        <w:ind w:left="720" w:hanging="720"/>
        <w:jc w:val="left"/>
      </w:pPr>
      <w:r w:rsidRPr="00A54CD0">
        <w:t>21.</w:t>
      </w:r>
      <w:r w:rsidRPr="00A54CD0">
        <w:tab/>
        <w:t xml:space="preserve">Munoz FM, Greisinger AJ, Wehmanen OA, et al. Safety of influenza vaccination during pregnancy. </w:t>
      </w:r>
      <w:r w:rsidRPr="00A54CD0">
        <w:rPr>
          <w:i/>
        </w:rPr>
        <w:t xml:space="preserve">American journal of obstetrics and gynecology. </w:t>
      </w:r>
      <w:r w:rsidRPr="00FE5E50">
        <w:rPr>
          <w:b/>
        </w:rPr>
        <w:t>2005</w:t>
      </w:r>
      <w:r w:rsidRPr="00A54CD0">
        <w:t>;192(4):1098-1106.</w:t>
      </w:r>
    </w:p>
    <w:p w14:paraId="21ECAB7D" w14:textId="77777777" w:rsidR="00A54CD0" w:rsidRPr="00A54CD0" w:rsidRDefault="00A54CD0" w:rsidP="00A93162">
      <w:pPr>
        <w:pStyle w:val="EndNoteBibliography"/>
        <w:spacing w:after="0" w:line="480" w:lineRule="auto"/>
        <w:ind w:left="720" w:hanging="720"/>
        <w:jc w:val="left"/>
      </w:pPr>
      <w:r w:rsidRPr="00A54CD0">
        <w:t>22.</w:t>
      </w:r>
      <w:r w:rsidRPr="00A54CD0">
        <w:tab/>
        <w:t xml:space="preserve">Sheffield JS, Greer LG, Rogers VL, et al. Effect of influenza vaccination in the first trimester of pregnancy. </w:t>
      </w:r>
      <w:r w:rsidRPr="00A54CD0">
        <w:rPr>
          <w:i/>
        </w:rPr>
        <w:t xml:space="preserve">Obstetrics and gynecology. </w:t>
      </w:r>
      <w:r w:rsidRPr="00FE5E50">
        <w:rPr>
          <w:b/>
        </w:rPr>
        <w:t>2012</w:t>
      </w:r>
      <w:r w:rsidRPr="00A54CD0">
        <w:t>;120(3):532-537.</w:t>
      </w:r>
    </w:p>
    <w:p w14:paraId="1475E82C" w14:textId="77777777" w:rsidR="00A54CD0" w:rsidRPr="00A54CD0" w:rsidRDefault="00A54CD0" w:rsidP="00A93162">
      <w:pPr>
        <w:pStyle w:val="EndNoteBibliography"/>
        <w:spacing w:after="0" w:line="480" w:lineRule="auto"/>
        <w:ind w:left="720" w:hanging="720"/>
        <w:jc w:val="left"/>
      </w:pPr>
      <w:r w:rsidRPr="00A54CD0">
        <w:t>23.</w:t>
      </w:r>
      <w:r w:rsidRPr="00A54CD0">
        <w:tab/>
        <w:t xml:space="preserve">Louik C, Kerr S, Van Bennekom CM, et al. Safety of the 2011-12, 2012-13, and 2013-14 seasonal influenza vaccines in pregnancy: Preterm delivery and specific malformations, a study from the case-control arm of VAMPSS. </w:t>
      </w:r>
      <w:r w:rsidRPr="00A54CD0">
        <w:rPr>
          <w:i/>
        </w:rPr>
        <w:t xml:space="preserve">Vaccine. </w:t>
      </w:r>
      <w:r w:rsidRPr="00FE5E50">
        <w:rPr>
          <w:b/>
        </w:rPr>
        <w:t>2016</w:t>
      </w:r>
      <w:r w:rsidRPr="00A54CD0">
        <w:t>;34(37):4450-4459.</w:t>
      </w:r>
    </w:p>
    <w:p w14:paraId="4A2D26CD" w14:textId="77777777" w:rsidR="00A54CD0" w:rsidRPr="00A54CD0" w:rsidRDefault="00A54CD0" w:rsidP="00A93162">
      <w:pPr>
        <w:pStyle w:val="EndNoteBibliography"/>
        <w:spacing w:after="0" w:line="480" w:lineRule="auto"/>
        <w:ind w:left="720" w:hanging="720"/>
        <w:jc w:val="left"/>
      </w:pPr>
      <w:r w:rsidRPr="00A54CD0">
        <w:t>24.</w:t>
      </w:r>
      <w:r w:rsidRPr="00A54CD0">
        <w:tab/>
        <w:t xml:space="preserve">Chambers CD, Johnson DL, Xu R, et al. Safety of the 2010–11, 2011–12, 2012–13, and 2013–14 seasonal influenza vaccines in pregnancy: Birth defects, spontaneous abortion, preterm delivery, and small for gestational age infants, a study from the cohort arm of VAMPSS. </w:t>
      </w:r>
      <w:r w:rsidRPr="00A54CD0">
        <w:rPr>
          <w:i/>
        </w:rPr>
        <w:t xml:space="preserve">Vaccine. </w:t>
      </w:r>
      <w:r w:rsidRPr="00FE5E50">
        <w:rPr>
          <w:b/>
        </w:rPr>
        <w:t>2016</w:t>
      </w:r>
      <w:r w:rsidRPr="00A54CD0">
        <w:t>;34(37):4443-4449.</w:t>
      </w:r>
    </w:p>
    <w:p w14:paraId="3FAB4BF8" w14:textId="77777777" w:rsidR="00A54CD0" w:rsidRPr="00A54CD0" w:rsidRDefault="00A54CD0" w:rsidP="00A93162">
      <w:pPr>
        <w:pStyle w:val="EndNoteBibliography"/>
        <w:spacing w:after="0" w:line="480" w:lineRule="auto"/>
        <w:ind w:left="720" w:hanging="720"/>
        <w:jc w:val="left"/>
      </w:pPr>
      <w:r w:rsidRPr="00A54CD0">
        <w:t>25.</w:t>
      </w:r>
      <w:r w:rsidRPr="00A54CD0">
        <w:tab/>
        <w:t xml:space="preserve">Bishop C, Small N, Mason D, et al. Improving case ascertainment of congenital anomalies: findings from a prospective birth cohort with detailed primary care record linkage. </w:t>
      </w:r>
      <w:r w:rsidRPr="00A54CD0">
        <w:rPr>
          <w:i/>
        </w:rPr>
        <w:t xml:space="preserve">BMJ Paediatrics Open. </w:t>
      </w:r>
      <w:r w:rsidRPr="00FE5E50">
        <w:rPr>
          <w:b/>
        </w:rPr>
        <w:t>2017</w:t>
      </w:r>
      <w:r w:rsidRPr="00A54CD0">
        <w:t>;1(1).</w:t>
      </w:r>
    </w:p>
    <w:p w14:paraId="0F62C1E4" w14:textId="77777777" w:rsidR="00A54CD0" w:rsidRPr="00A54CD0" w:rsidRDefault="00A54CD0" w:rsidP="00A93162">
      <w:pPr>
        <w:pStyle w:val="EndNoteBibliography"/>
        <w:spacing w:after="0" w:line="480" w:lineRule="auto"/>
        <w:ind w:left="720" w:hanging="720"/>
        <w:jc w:val="left"/>
      </w:pPr>
      <w:r w:rsidRPr="00A54CD0">
        <w:t>26.</w:t>
      </w:r>
      <w:r w:rsidRPr="00A54CD0">
        <w:tab/>
        <w:t xml:space="preserve">Sokal R, Fleming KM, Tata LJ. Potential of general practice data for congenital anomaly research: Comparison with registry data in the United Kingdom. </w:t>
      </w:r>
      <w:r w:rsidRPr="00A54CD0">
        <w:rPr>
          <w:i/>
        </w:rPr>
        <w:t xml:space="preserve">Birth Defects Res A Clin Mol Teratol. </w:t>
      </w:r>
      <w:r w:rsidRPr="00FE5E50">
        <w:rPr>
          <w:b/>
        </w:rPr>
        <w:t>2013</w:t>
      </w:r>
      <w:r w:rsidRPr="00A54CD0">
        <w:t>;97(8):546-553.</w:t>
      </w:r>
    </w:p>
    <w:p w14:paraId="6B33BB5A" w14:textId="77777777" w:rsidR="00A54CD0" w:rsidRPr="00A54CD0" w:rsidRDefault="00A54CD0" w:rsidP="00A93162">
      <w:pPr>
        <w:pStyle w:val="EndNoteBibliography"/>
        <w:spacing w:after="0" w:line="480" w:lineRule="auto"/>
        <w:ind w:left="720" w:hanging="720"/>
        <w:jc w:val="left"/>
      </w:pPr>
      <w:r w:rsidRPr="00A54CD0">
        <w:lastRenderedPageBreak/>
        <w:t>27.</w:t>
      </w:r>
      <w:r w:rsidRPr="00A54CD0">
        <w:tab/>
        <w:t xml:space="preserve">Wurst KE, Ephross SA, Loehr J, Clark DW, Guess HA. Evaluation of the General Practice Research Database congenital heart defects prevalence: comparison to United Kingdom national systems. </w:t>
      </w:r>
      <w:r w:rsidRPr="00A54CD0">
        <w:rPr>
          <w:i/>
        </w:rPr>
        <w:t xml:space="preserve">Birth Defects Res A Clin Mol Teratol. </w:t>
      </w:r>
      <w:r w:rsidRPr="00FE5E50">
        <w:rPr>
          <w:b/>
        </w:rPr>
        <w:t>2007</w:t>
      </w:r>
      <w:r w:rsidRPr="00A54CD0">
        <w:t>;79(4):309-316.</w:t>
      </w:r>
    </w:p>
    <w:p w14:paraId="2ACB6598" w14:textId="77777777" w:rsidR="00A54CD0" w:rsidRPr="00A54CD0" w:rsidRDefault="00A54CD0" w:rsidP="00A93162">
      <w:pPr>
        <w:pStyle w:val="EndNoteBibliography"/>
        <w:spacing w:after="0" w:line="480" w:lineRule="auto"/>
        <w:ind w:left="720" w:hanging="720"/>
        <w:jc w:val="left"/>
      </w:pPr>
      <w:r w:rsidRPr="00A54CD0">
        <w:t>28.</w:t>
      </w:r>
      <w:r w:rsidRPr="00A54CD0">
        <w:tab/>
        <w:t xml:space="preserve">Herrett E, Shah AD, Boggon R, et al. Completeness and diagnostic validity of recording acute myocardial infarction events in primary care, hospital care, disease registry, and national mortality records: cohort study. </w:t>
      </w:r>
      <w:r w:rsidRPr="00A54CD0">
        <w:rPr>
          <w:i/>
        </w:rPr>
        <w:t xml:space="preserve">BMJ : British Medical Journal. </w:t>
      </w:r>
      <w:r w:rsidRPr="00FE5E50">
        <w:rPr>
          <w:b/>
        </w:rPr>
        <w:t>2013</w:t>
      </w:r>
      <w:r w:rsidRPr="00A54CD0">
        <w:t>;346:f2350.</w:t>
      </w:r>
    </w:p>
    <w:p w14:paraId="5B10AA53" w14:textId="77777777" w:rsidR="00A54CD0" w:rsidRPr="00A54CD0" w:rsidRDefault="00A54CD0" w:rsidP="00A93162">
      <w:pPr>
        <w:pStyle w:val="EndNoteBibliography"/>
        <w:spacing w:after="0" w:line="480" w:lineRule="auto"/>
        <w:ind w:left="720" w:hanging="720"/>
        <w:jc w:val="left"/>
      </w:pPr>
      <w:r w:rsidRPr="00A54CD0">
        <w:t>29.</w:t>
      </w:r>
      <w:r w:rsidRPr="00A54CD0">
        <w:tab/>
        <w:t xml:space="preserve">Charlton RA, Snowball JM, Nightingale AL, Davis KJ. Safety of Fluticasone Propionate Prescribed for Asthma During Pregnancy: A UK Population-Based Cohort Study. </w:t>
      </w:r>
      <w:r w:rsidRPr="00A54CD0">
        <w:rPr>
          <w:i/>
        </w:rPr>
        <w:t xml:space="preserve">J Allergy Clin Immunol Pract. </w:t>
      </w:r>
      <w:r w:rsidRPr="00FE5E50">
        <w:rPr>
          <w:b/>
        </w:rPr>
        <w:t>2015</w:t>
      </w:r>
      <w:r w:rsidRPr="00A54CD0">
        <w:t>;3(5):772-779 e773.</w:t>
      </w:r>
    </w:p>
    <w:p w14:paraId="1DF08C0B" w14:textId="77777777" w:rsidR="00A54CD0" w:rsidRPr="00A54CD0" w:rsidRDefault="00A54CD0" w:rsidP="00A93162">
      <w:pPr>
        <w:pStyle w:val="EndNoteBibliography"/>
        <w:spacing w:after="0" w:line="480" w:lineRule="auto"/>
        <w:ind w:left="720" w:hanging="720"/>
        <w:jc w:val="left"/>
      </w:pPr>
      <w:r w:rsidRPr="00A54CD0">
        <w:t>30.</w:t>
      </w:r>
      <w:r w:rsidRPr="00A54CD0">
        <w:tab/>
        <w:t xml:space="preserve">Charlton RA, Weil JG, Cunnington MC, de Vries CS. Identifying major congenital malformations in the UK General Practice Research Database (GPRD): a study reporting on the sensitivity and added value of photocopied medical records and free text in the GPRD. </w:t>
      </w:r>
      <w:r w:rsidRPr="00A54CD0">
        <w:rPr>
          <w:i/>
        </w:rPr>
        <w:t xml:space="preserve">Drug Saf. </w:t>
      </w:r>
      <w:r w:rsidRPr="00FE5E50">
        <w:rPr>
          <w:b/>
        </w:rPr>
        <w:t>2010</w:t>
      </w:r>
      <w:r w:rsidRPr="00A54CD0">
        <w:t>;33(9):741-750.</w:t>
      </w:r>
    </w:p>
    <w:p w14:paraId="1FD8FCB5" w14:textId="77777777" w:rsidR="00A54CD0" w:rsidRPr="00A54CD0" w:rsidRDefault="00A54CD0" w:rsidP="00A93162">
      <w:pPr>
        <w:pStyle w:val="EndNoteBibliography"/>
        <w:spacing w:after="0" w:line="480" w:lineRule="auto"/>
        <w:ind w:left="720" w:hanging="720"/>
        <w:jc w:val="left"/>
      </w:pPr>
      <w:r w:rsidRPr="00A54CD0">
        <w:t>31.</w:t>
      </w:r>
      <w:r w:rsidRPr="00A54CD0">
        <w:tab/>
        <w:t xml:space="preserve">Wurst KE, Ephross SA, Loehr J, Clark DW, Guess H. The utility of the general practice research database to examine selected congenital heart defects: a validation study. </w:t>
      </w:r>
      <w:r w:rsidRPr="00A54CD0">
        <w:rPr>
          <w:i/>
        </w:rPr>
        <w:t xml:space="preserve">Pharmacoepidemiology and drug safety. </w:t>
      </w:r>
      <w:r w:rsidRPr="00FE5E50">
        <w:rPr>
          <w:b/>
        </w:rPr>
        <w:t>2007</w:t>
      </w:r>
      <w:r w:rsidRPr="00A54CD0">
        <w:t>;16(8):867-877.</w:t>
      </w:r>
    </w:p>
    <w:p w14:paraId="116848C0" w14:textId="77777777" w:rsidR="00A54CD0" w:rsidRPr="00A54CD0" w:rsidRDefault="00A54CD0" w:rsidP="00A93162">
      <w:pPr>
        <w:pStyle w:val="EndNoteBibliography"/>
        <w:spacing w:after="0" w:line="480" w:lineRule="auto"/>
        <w:ind w:left="720" w:hanging="720"/>
        <w:jc w:val="left"/>
      </w:pPr>
      <w:r w:rsidRPr="00A54CD0">
        <w:t>32.</w:t>
      </w:r>
      <w:r w:rsidRPr="00A54CD0">
        <w:tab/>
        <w:t xml:space="preserve">Hammad TA, Margulis AV, Ding Y, Strazzeri MM, Epperly H. Determining the predictive value of Read codes to identify congenital cardiac malformations in the UK Clinical Practice Research Datalink. </w:t>
      </w:r>
      <w:r w:rsidRPr="00A54CD0">
        <w:rPr>
          <w:i/>
        </w:rPr>
        <w:t xml:space="preserve">pharmacoepidemiology and drug safety. </w:t>
      </w:r>
      <w:r w:rsidRPr="00FE5E50">
        <w:rPr>
          <w:b/>
        </w:rPr>
        <w:t>2013</w:t>
      </w:r>
      <w:r w:rsidRPr="00A54CD0">
        <w:t>;22(11):1233-1238.</w:t>
      </w:r>
    </w:p>
    <w:p w14:paraId="51F5DE1B" w14:textId="16E1DD22" w:rsidR="00A54CD0" w:rsidRPr="00A54CD0" w:rsidRDefault="00A54CD0" w:rsidP="00A93162">
      <w:pPr>
        <w:pStyle w:val="EndNoteBibliography"/>
        <w:spacing w:after="0" w:line="480" w:lineRule="auto"/>
        <w:ind w:left="720" w:hanging="720"/>
        <w:jc w:val="left"/>
      </w:pPr>
      <w:r w:rsidRPr="00A54CD0">
        <w:t>33.</w:t>
      </w:r>
      <w:r w:rsidRPr="00A54CD0">
        <w:tab/>
        <w:t xml:space="preserve">NHS England. Enhanced services specification; Seasonal influenza and pneumococcal immunisation enhanced service. </w:t>
      </w:r>
      <w:r w:rsidRPr="00FE5E50">
        <w:rPr>
          <w:b/>
        </w:rPr>
        <w:t>2014</w:t>
      </w:r>
      <w:r w:rsidRPr="00A54CD0">
        <w:t xml:space="preserve">; </w:t>
      </w:r>
      <w:hyperlink r:id="rId13" w:history="1">
        <w:r w:rsidRPr="00A54CD0">
          <w:rPr>
            <w:rStyle w:val="Hyperlink"/>
          </w:rPr>
          <w:t>https://www.england.nhs.uk/wp-content/uploads/2014/06/flu-pneumo-immu-spec.pdf</w:t>
        </w:r>
      </w:hyperlink>
      <w:r w:rsidRPr="00A54CD0">
        <w:t>. Accessed On 12.6.19.</w:t>
      </w:r>
    </w:p>
    <w:p w14:paraId="0841DEE7" w14:textId="77777777" w:rsidR="00A54CD0" w:rsidRPr="00A54CD0" w:rsidRDefault="00A54CD0" w:rsidP="00A93162">
      <w:pPr>
        <w:pStyle w:val="EndNoteBibliography"/>
        <w:spacing w:after="0" w:line="480" w:lineRule="auto"/>
        <w:ind w:left="720" w:hanging="720"/>
        <w:jc w:val="left"/>
      </w:pPr>
      <w:r w:rsidRPr="00A54CD0">
        <w:t>34.</w:t>
      </w:r>
      <w:r w:rsidRPr="00A54CD0">
        <w:tab/>
        <w:t xml:space="preserve">Jain A, van Hoek AJ, Walker JL, Mathur R, Smeeth L, Thomas SL. Identifying social factors amongst older individuals in linked electronic health records: An assessment in a population based study. </w:t>
      </w:r>
      <w:r w:rsidRPr="00A54CD0">
        <w:rPr>
          <w:i/>
        </w:rPr>
        <w:t xml:space="preserve">PloS one. </w:t>
      </w:r>
      <w:r w:rsidRPr="00FE5E50">
        <w:rPr>
          <w:b/>
        </w:rPr>
        <w:t>2017</w:t>
      </w:r>
      <w:r w:rsidRPr="00A54CD0">
        <w:t>;12(11):e0189038.</w:t>
      </w:r>
    </w:p>
    <w:p w14:paraId="633475C4" w14:textId="77777777" w:rsidR="00A54CD0" w:rsidRPr="00A54CD0" w:rsidRDefault="00A54CD0" w:rsidP="00A93162">
      <w:pPr>
        <w:pStyle w:val="EndNoteBibliography"/>
        <w:spacing w:after="0" w:line="480" w:lineRule="auto"/>
        <w:ind w:left="720" w:hanging="720"/>
        <w:jc w:val="left"/>
      </w:pPr>
      <w:r w:rsidRPr="00A54CD0">
        <w:lastRenderedPageBreak/>
        <w:t>35.</w:t>
      </w:r>
      <w:r w:rsidRPr="00A54CD0">
        <w:tab/>
        <w:t xml:space="preserve">Fell DB, Platt RW, Lanes A, et al. Fetal death and preterm birth associated with maternal influenza vaccination: systematic review. </w:t>
      </w:r>
      <w:r w:rsidRPr="00A54CD0">
        <w:rPr>
          <w:i/>
        </w:rPr>
        <w:t xml:space="preserve">BJOG : an international journal of obstetrics and gynaecology. </w:t>
      </w:r>
      <w:r w:rsidRPr="00FE5E50">
        <w:rPr>
          <w:b/>
        </w:rPr>
        <w:t>2015</w:t>
      </w:r>
      <w:r w:rsidRPr="00A54CD0">
        <w:t>;122(1):17-26.</w:t>
      </w:r>
    </w:p>
    <w:p w14:paraId="212EE987" w14:textId="77777777" w:rsidR="00A54CD0" w:rsidRPr="00A54CD0" w:rsidRDefault="00A54CD0" w:rsidP="00A93162">
      <w:pPr>
        <w:pStyle w:val="EndNoteBibliography"/>
        <w:spacing w:line="480" w:lineRule="auto"/>
        <w:ind w:left="720" w:hanging="720"/>
        <w:jc w:val="left"/>
      </w:pPr>
      <w:r w:rsidRPr="00A54CD0">
        <w:t>36.</w:t>
      </w:r>
      <w:r w:rsidRPr="00A54CD0">
        <w:tab/>
        <w:t xml:space="preserve">Bratton KN, Wardle MT, Orenstein WA, Omer SB. Maternal influenza immunization and birth outcomes of stillbirth and spontaneous abortion: a systematic review and meta-analysis. </w:t>
      </w:r>
      <w:r w:rsidRPr="00A54CD0">
        <w:rPr>
          <w:i/>
        </w:rPr>
        <w:t xml:space="preserve">Clinical infectious diseases : an official publication of the Infectious Diseases Society of America. </w:t>
      </w:r>
      <w:r w:rsidRPr="00FE5E50">
        <w:rPr>
          <w:b/>
        </w:rPr>
        <w:t>2015</w:t>
      </w:r>
      <w:r w:rsidRPr="00A54CD0">
        <w:t>;60(5):e11-19.</w:t>
      </w:r>
    </w:p>
    <w:p w14:paraId="3B278B2B" w14:textId="33E3788E" w:rsidR="00FE1EF6" w:rsidRPr="00FE1EF6" w:rsidRDefault="00762903" w:rsidP="00FE1EF6">
      <w:pPr>
        <w:spacing w:line="480" w:lineRule="auto"/>
        <w:rPr>
          <w:b/>
        </w:rPr>
      </w:pPr>
      <w:r>
        <w:fldChar w:fldCharType="end"/>
      </w:r>
    </w:p>
    <w:p w14:paraId="2B0928F6" w14:textId="63DF4030" w:rsidR="00762903" w:rsidRPr="00FE1EF6" w:rsidRDefault="00762903" w:rsidP="00FE1EF6">
      <w:pPr>
        <w:tabs>
          <w:tab w:val="left" w:pos="5880"/>
        </w:tabs>
        <w:sectPr w:rsidR="00762903" w:rsidRPr="00FE1EF6" w:rsidSect="00FB7467">
          <w:pgSz w:w="11906" w:h="16838"/>
          <w:pgMar w:top="1440" w:right="1440" w:bottom="1440" w:left="1440" w:header="708" w:footer="708" w:gutter="0"/>
          <w:cols w:space="708"/>
          <w:docGrid w:linePitch="360"/>
        </w:sectPr>
      </w:pPr>
    </w:p>
    <w:p w14:paraId="53042685" w14:textId="2EC66B9E" w:rsidR="00E33C58" w:rsidRPr="008F7FF7" w:rsidRDefault="00E33C58" w:rsidP="00FB7467">
      <w:pPr>
        <w:pStyle w:val="Caption"/>
        <w:framePr w:w="9206" w:h="467" w:hRule="exact" w:hSpace="180" w:wrap="around" w:vAnchor="text" w:hAnchor="page" w:x="1411" w:y="75"/>
        <w:spacing w:line="480" w:lineRule="auto"/>
        <w:rPr>
          <w:i w:val="0"/>
          <w:color w:val="auto"/>
          <w:sz w:val="20"/>
          <w:szCs w:val="20"/>
        </w:rPr>
      </w:pPr>
      <w:r w:rsidRPr="008F7FF7">
        <w:rPr>
          <w:b/>
          <w:i w:val="0"/>
          <w:color w:val="auto"/>
          <w:sz w:val="20"/>
          <w:szCs w:val="20"/>
        </w:rPr>
        <w:lastRenderedPageBreak/>
        <w:t xml:space="preserve">Table </w:t>
      </w:r>
      <w:r w:rsidRPr="008F7FF7">
        <w:rPr>
          <w:b/>
          <w:i w:val="0"/>
          <w:color w:val="auto"/>
          <w:sz w:val="20"/>
          <w:szCs w:val="20"/>
        </w:rPr>
        <w:fldChar w:fldCharType="begin"/>
      </w:r>
      <w:r w:rsidRPr="008F7FF7">
        <w:rPr>
          <w:b/>
          <w:i w:val="0"/>
          <w:color w:val="auto"/>
          <w:sz w:val="20"/>
          <w:szCs w:val="20"/>
        </w:rPr>
        <w:instrText xml:space="preserve"> SEQ Table \* ARABIC </w:instrText>
      </w:r>
      <w:r w:rsidRPr="008F7FF7">
        <w:rPr>
          <w:b/>
          <w:i w:val="0"/>
          <w:color w:val="auto"/>
          <w:sz w:val="20"/>
          <w:szCs w:val="20"/>
        </w:rPr>
        <w:fldChar w:fldCharType="separate"/>
      </w:r>
      <w:r w:rsidR="00E71C63">
        <w:rPr>
          <w:b/>
          <w:i w:val="0"/>
          <w:noProof/>
          <w:color w:val="auto"/>
          <w:sz w:val="20"/>
          <w:szCs w:val="20"/>
        </w:rPr>
        <w:t>1</w:t>
      </w:r>
      <w:r w:rsidRPr="008F7FF7">
        <w:rPr>
          <w:b/>
          <w:i w:val="0"/>
          <w:color w:val="auto"/>
          <w:sz w:val="20"/>
          <w:szCs w:val="20"/>
        </w:rPr>
        <w:fldChar w:fldCharType="end"/>
      </w:r>
      <w:r w:rsidRPr="008F7FF7">
        <w:rPr>
          <w:b/>
          <w:i w:val="0"/>
          <w:color w:val="auto"/>
          <w:sz w:val="20"/>
          <w:szCs w:val="20"/>
        </w:rPr>
        <w:t xml:space="preserve"> - Characteristics of eligible pregnancies included in analyses, by vaccination status.</w:t>
      </w:r>
      <w:r w:rsidRPr="008F7FF7">
        <w:rPr>
          <w:i w:val="0"/>
          <w:color w:val="auto"/>
          <w:sz w:val="20"/>
          <w:szCs w:val="20"/>
        </w:rPr>
        <w:t xml:space="preserve"> </w:t>
      </w:r>
    </w:p>
    <w:p w14:paraId="1DBCC8E8" w14:textId="4AE5453F" w:rsidR="00FE1EF6" w:rsidRDefault="00FE1EF6" w:rsidP="00FE1EF6">
      <w:pPr>
        <w:spacing w:after="0" w:line="240" w:lineRule="auto"/>
        <w:jc w:val="both"/>
        <w:rPr>
          <w:b/>
        </w:rPr>
      </w:pP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2"/>
        <w:gridCol w:w="1275"/>
        <w:gridCol w:w="1418"/>
        <w:gridCol w:w="1417"/>
        <w:gridCol w:w="1418"/>
      </w:tblGrid>
      <w:tr w:rsidR="00DE1EB6" w:rsidRPr="00B94EDD" w14:paraId="043C1E28" w14:textId="59716C41" w:rsidTr="00ED0DF1">
        <w:trPr>
          <w:tblHeader/>
        </w:trPr>
        <w:tc>
          <w:tcPr>
            <w:tcW w:w="2122" w:type="dxa"/>
            <w:tcBorders>
              <w:top w:val="single" w:sz="4" w:space="0" w:color="auto"/>
              <w:bottom w:val="single" w:sz="4" w:space="0" w:color="auto"/>
            </w:tcBorders>
            <w:shd w:val="clear" w:color="auto" w:fill="AEAAAA" w:themeFill="background2" w:themeFillShade="BF"/>
          </w:tcPr>
          <w:p w14:paraId="795DD1BD" w14:textId="77777777" w:rsidR="00DE1EB6" w:rsidRPr="00251DDC" w:rsidRDefault="00DE1EB6" w:rsidP="00251DDC">
            <w:pPr>
              <w:jc w:val="both"/>
              <w:rPr>
                <w:b/>
                <w:sz w:val="20"/>
                <w:szCs w:val="20"/>
              </w:rPr>
            </w:pPr>
          </w:p>
        </w:tc>
        <w:tc>
          <w:tcPr>
            <w:tcW w:w="1275" w:type="dxa"/>
            <w:tcBorders>
              <w:top w:val="single" w:sz="4" w:space="0" w:color="auto"/>
              <w:bottom w:val="single" w:sz="4" w:space="0" w:color="auto"/>
            </w:tcBorders>
            <w:shd w:val="clear" w:color="auto" w:fill="AEAAAA" w:themeFill="background2" w:themeFillShade="BF"/>
            <w:vAlign w:val="center"/>
          </w:tcPr>
          <w:p w14:paraId="0AAB08FC" w14:textId="4C2CF9C1" w:rsidR="00DE1EB6" w:rsidRPr="00251DDC" w:rsidRDefault="00DE1EB6" w:rsidP="00251DDC">
            <w:pPr>
              <w:jc w:val="center"/>
              <w:rPr>
                <w:b/>
                <w:sz w:val="20"/>
                <w:szCs w:val="20"/>
              </w:rPr>
            </w:pPr>
            <w:r w:rsidRPr="00251DDC">
              <w:rPr>
                <w:b/>
                <w:sz w:val="20"/>
                <w:szCs w:val="20"/>
              </w:rPr>
              <w:t xml:space="preserve">No. </w:t>
            </w:r>
            <w:r w:rsidR="006B6F5B">
              <w:rPr>
                <w:b/>
                <w:sz w:val="20"/>
                <w:szCs w:val="20"/>
              </w:rPr>
              <w:t>p</w:t>
            </w:r>
            <w:r w:rsidRPr="00251DDC">
              <w:rPr>
                <w:b/>
                <w:sz w:val="20"/>
                <w:szCs w:val="20"/>
              </w:rPr>
              <w:t>regnancies (%)</w:t>
            </w:r>
          </w:p>
          <w:p w14:paraId="1F444423" w14:textId="62BEAB51" w:rsidR="00DE1EB6" w:rsidRPr="00251DDC" w:rsidRDefault="00DE1EB6" w:rsidP="00251DDC">
            <w:pPr>
              <w:jc w:val="center"/>
              <w:rPr>
                <w:b/>
                <w:sz w:val="20"/>
                <w:szCs w:val="20"/>
              </w:rPr>
            </w:pPr>
            <w:r w:rsidRPr="00251DDC">
              <w:rPr>
                <w:b/>
                <w:sz w:val="20"/>
                <w:szCs w:val="20"/>
              </w:rPr>
              <w:t>N=78,150</w:t>
            </w:r>
          </w:p>
        </w:tc>
        <w:tc>
          <w:tcPr>
            <w:tcW w:w="1418" w:type="dxa"/>
            <w:tcBorders>
              <w:top w:val="single" w:sz="4" w:space="0" w:color="auto"/>
              <w:bottom w:val="single" w:sz="4" w:space="0" w:color="auto"/>
            </w:tcBorders>
            <w:shd w:val="clear" w:color="auto" w:fill="AEAAAA" w:themeFill="background2" w:themeFillShade="BF"/>
            <w:vAlign w:val="center"/>
          </w:tcPr>
          <w:p w14:paraId="18F6AB97" w14:textId="4437AC92" w:rsidR="00DE1EB6" w:rsidRPr="00251DDC" w:rsidRDefault="0012791C" w:rsidP="00251DDC">
            <w:pPr>
              <w:jc w:val="center"/>
              <w:rPr>
                <w:b/>
                <w:sz w:val="20"/>
                <w:szCs w:val="20"/>
              </w:rPr>
            </w:pPr>
            <w:r>
              <w:rPr>
                <w:b/>
                <w:sz w:val="20"/>
                <w:szCs w:val="20"/>
              </w:rPr>
              <w:t>No.</w:t>
            </w:r>
            <w:r w:rsidR="00DE1EB6" w:rsidRPr="00251DDC">
              <w:rPr>
                <w:b/>
                <w:sz w:val="20"/>
                <w:szCs w:val="20"/>
              </w:rPr>
              <w:t xml:space="preserve"> pregnancies</w:t>
            </w:r>
            <w:r>
              <w:rPr>
                <w:b/>
                <w:sz w:val="20"/>
                <w:szCs w:val="20"/>
              </w:rPr>
              <w:t xml:space="preserve"> unvaccinated</w:t>
            </w:r>
            <w:r w:rsidR="00DE1EB6" w:rsidRPr="00251DDC">
              <w:rPr>
                <w:b/>
                <w:sz w:val="20"/>
                <w:szCs w:val="20"/>
              </w:rPr>
              <w:t xml:space="preserve"> (%)</w:t>
            </w:r>
          </w:p>
          <w:p w14:paraId="4A216E29" w14:textId="77777777" w:rsidR="00DE1EB6" w:rsidRPr="00251DDC" w:rsidRDefault="00DE1EB6" w:rsidP="00251DDC">
            <w:pPr>
              <w:jc w:val="center"/>
              <w:rPr>
                <w:b/>
                <w:sz w:val="20"/>
                <w:szCs w:val="20"/>
              </w:rPr>
            </w:pPr>
            <w:r w:rsidRPr="00251DDC">
              <w:rPr>
                <w:b/>
                <w:sz w:val="20"/>
                <w:szCs w:val="20"/>
              </w:rPr>
              <w:t>n=46,669</w:t>
            </w:r>
          </w:p>
        </w:tc>
        <w:tc>
          <w:tcPr>
            <w:tcW w:w="1417" w:type="dxa"/>
            <w:tcBorders>
              <w:top w:val="single" w:sz="4" w:space="0" w:color="auto"/>
              <w:bottom w:val="single" w:sz="4" w:space="0" w:color="auto"/>
            </w:tcBorders>
            <w:shd w:val="clear" w:color="auto" w:fill="AEAAAA" w:themeFill="background2" w:themeFillShade="BF"/>
            <w:vAlign w:val="center"/>
          </w:tcPr>
          <w:p w14:paraId="7F8BFE78" w14:textId="400D9909" w:rsidR="00DE1EB6" w:rsidRPr="00251DDC" w:rsidRDefault="00DE1EB6" w:rsidP="00251DDC">
            <w:pPr>
              <w:jc w:val="center"/>
              <w:rPr>
                <w:b/>
                <w:sz w:val="20"/>
                <w:szCs w:val="20"/>
              </w:rPr>
            </w:pPr>
            <w:r w:rsidRPr="00251DDC">
              <w:rPr>
                <w:b/>
                <w:sz w:val="20"/>
                <w:szCs w:val="20"/>
              </w:rPr>
              <w:t>No. pregnancies vaccinated in trimester 1 (%)</w:t>
            </w:r>
          </w:p>
          <w:p w14:paraId="38AE5128" w14:textId="77777777" w:rsidR="00DE1EB6" w:rsidRPr="00251DDC" w:rsidRDefault="00DE1EB6" w:rsidP="00251DDC">
            <w:pPr>
              <w:jc w:val="center"/>
              <w:rPr>
                <w:b/>
                <w:sz w:val="20"/>
                <w:szCs w:val="20"/>
              </w:rPr>
            </w:pPr>
            <w:r w:rsidRPr="00251DDC">
              <w:rPr>
                <w:b/>
                <w:sz w:val="20"/>
                <w:szCs w:val="20"/>
              </w:rPr>
              <w:t>n=6,872</w:t>
            </w:r>
          </w:p>
        </w:tc>
        <w:tc>
          <w:tcPr>
            <w:tcW w:w="1418" w:type="dxa"/>
            <w:tcBorders>
              <w:top w:val="single" w:sz="4" w:space="0" w:color="auto"/>
              <w:bottom w:val="single" w:sz="4" w:space="0" w:color="auto"/>
            </w:tcBorders>
            <w:shd w:val="clear" w:color="auto" w:fill="AEAAAA" w:themeFill="background2" w:themeFillShade="BF"/>
            <w:vAlign w:val="center"/>
          </w:tcPr>
          <w:p w14:paraId="126C4646" w14:textId="77777777" w:rsidR="00DE1EB6" w:rsidRPr="00251DDC" w:rsidRDefault="00DE1EB6" w:rsidP="00251DDC">
            <w:pPr>
              <w:jc w:val="center"/>
              <w:rPr>
                <w:b/>
                <w:sz w:val="20"/>
                <w:szCs w:val="20"/>
              </w:rPr>
            </w:pPr>
            <w:r w:rsidRPr="00251DDC">
              <w:rPr>
                <w:b/>
                <w:sz w:val="20"/>
                <w:szCs w:val="20"/>
              </w:rPr>
              <w:t>No. pregnancies vaccinated anytime (%)</w:t>
            </w:r>
          </w:p>
          <w:p w14:paraId="5ED09DA1" w14:textId="77777777" w:rsidR="00DE1EB6" w:rsidRPr="00251DDC" w:rsidRDefault="00DE1EB6" w:rsidP="00251DDC">
            <w:pPr>
              <w:jc w:val="center"/>
              <w:rPr>
                <w:b/>
                <w:sz w:val="20"/>
                <w:szCs w:val="20"/>
              </w:rPr>
            </w:pPr>
            <w:r w:rsidRPr="00251DDC">
              <w:rPr>
                <w:b/>
                <w:sz w:val="20"/>
                <w:szCs w:val="20"/>
              </w:rPr>
              <w:t>n=31,481</w:t>
            </w:r>
          </w:p>
        </w:tc>
      </w:tr>
      <w:tr w:rsidR="00DE1EB6" w:rsidRPr="00B94EDD" w14:paraId="4D8C42AF" w14:textId="596CA4F5" w:rsidTr="00ED0DF1">
        <w:tc>
          <w:tcPr>
            <w:tcW w:w="7650" w:type="dxa"/>
            <w:gridSpan w:val="5"/>
            <w:tcBorders>
              <w:top w:val="single" w:sz="4" w:space="0" w:color="auto"/>
              <w:bottom w:val="single" w:sz="4" w:space="0" w:color="auto"/>
            </w:tcBorders>
            <w:shd w:val="clear" w:color="auto" w:fill="E7E6E6" w:themeFill="background2"/>
          </w:tcPr>
          <w:p w14:paraId="115D90E4" w14:textId="77777777" w:rsidR="00DE1EB6" w:rsidRPr="00251DDC" w:rsidRDefault="00DE1EB6" w:rsidP="00251DDC">
            <w:pPr>
              <w:jc w:val="both"/>
              <w:rPr>
                <w:b/>
                <w:sz w:val="20"/>
                <w:szCs w:val="20"/>
              </w:rPr>
            </w:pPr>
            <w:r w:rsidRPr="00251DDC">
              <w:rPr>
                <w:b/>
                <w:sz w:val="20"/>
                <w:szCs w:val="20"/>
              </w:rPr>
              <w:t>Maternal age (years)</w:t>
            </w:r>
          </w:p>
        </w:tc>
      </w:tr>
      <w:tr w:rsidR="005B3A42" w:rsidRPr="00B94EDD" w14:paraId="43F01794" w14:textId="77777777" w:rsidTr="00ED0DF1">
        <w:tc>
          <w:tcPr>
            <w:tcW w:w="2122" w:type="dxa"/>
          </w:tcPr>
          <w:p w14:paraId="2A9E2DC5" w14:textId="5FA981EB" w:rsidR="005B3A42" w:rsidRPr="00251DDC" w:rsidRDefault="005B3A42" w:rsidP="00251DDC">
            <w:pPr>
              <w:jc w:val="both"/>
              <w:rPr>
                <w:sz w:val="20"/>
                <w:szCs w:val="20"/>
              </w:rPr>
            </w:pPr>
            <w:r w:rsidRPr="00251DDC">
              <w:rPr>
                <w:sz w:val="20"/>
                <w:szCs w:val="20"/>
              </w:rPr>
              <w:t>&lt;18</w:t>
            </w:r>
          </w:p>
        </w:tc>
        <w:tc>
          <w:tcPr>
            <w:tcW w:w="1275" w:type="dxa"/>
          </w:tcPr>
          <w:p w14:paraId="114E998A" w14:textId="04E9ED04" w:rsidR="005B3A42" w:rsidRPr="00251DDC" w:rsidRDefault="005B3A42" w:rsidP="00251DDC">
            <w:pPr>
              <w:jc w:val="both"/>
              <w:rPr>
                <w:sz w:val="20"/>
                <w:szCs w:val="20"/>
              </w:rPr>
            </w:pPr>
            <w:r w:rsidRPr="00251DDC">
              <w:rPr>
                <w:sz w:val="20"/>
                <w:szCs w:val="20"/>
              </w:rPr>
              <w:t>719 (0.9)</w:t>
            </w:r>
          </w:p>
        </w:tc>
        <w:tc>
          <w:tcPr>
            <w:tcW w:w="1418" w:type="dxa"/>
          </w:tcPr>
          <w:p w14:paraId="0F64F4BD" w14:textId="1D36615C" w:rsidR="005B3A42" w:rsidRPr="00251DDC" w:rsidRDefault="005B3A42" w:rsidP="00251DDC">
            <w:pPr>
              <w:jc w:val="both"/>
              <w:rPr>
                <w:sz w:val="20"/>
                <w:szCs w:val="20"/>
              </w:rPr>
            </w:pPr>
            <w:r w:rsidRPr="00251DDC">
              <w:rPr>
                <w:sz w:val="20"/>
                <w:szCs w:val="20"/>
              </w:rPr>
              <w:t>458 (63.7)</w:t>
            </w:r>
          </w:p>
        </w:tc>
        <w:tc>
          <w:tcPr>
            <w:tcW w:w="1417" w:type="dxa"/>
          </w:tcPr>
          <w:p w14:paraId="2F0DB394" w14:textId="4A41D505" w:rsidR="005B3A42" w:rsidRPr="00251DDC" w:rsidRDefault="005B3A42" w:rsidP="00251DDC">
            <w:pPr>
              <w:jc w:val="both"/>
              <w:rPr>
                <w:sz w:val="20"/>
                <w:szCs w:val="20"/>
              </w:rPr>
            </w:pPr>
            <w:r w:rsidRPr="00251DDC">
              <w:rPr>
                <w:sz w:val="20"/>
                <w:szCs w:val="20"/>
              </w:rPr>
              <w:t>33 (4.6)</w:t>
            </w:r>
          </w:p>
        </w:tc>
        <w:tc>
          <w:tcPr>
            <w:tcW w:w="1418" w:type="dxa"/>
          </w:tcPr>
          <w:p w14:paraId="3BAF0218" w14:textId="5A960F69" w:rsidR="005B3A42" w:rsidRPr="00251DDC" w:rsidRDefault="005B3A42" w:rsidP="00251DDC">
            <w:pPr>
              <w:jc w:val="both"/>
              <w:rPr>
                <w:sz w:val="20"/>
                <w:szCs w:val="20"/>
              </w:rPr>
            </w:pPr>
            <w:r w:rsidRPr="00251DDC">
              <w:rPr>
                <w:sz w:val="20"/>
                <w:szCs w:val="20"/>
              </w:rPr>
              <w:t>261 (36.3)</w:t>
            </w:r>
          </w:p>
        </w:tc>
      </w:tr>
      <w:tr w:rsidR="00DE1EB6" w:rsidRPr="00B94EDD" w14:paraId="476E13F3" w14:textId="3BF962C9" w:rsidTr="00ED0DF1">
        <w:tc>
          <w:tcPr>
            <w:tcW w:w="2122" w:type="dxa"/>
          </w:tcPr>
          <w:p w14:paraId="5E61C6E3" w14:textId="77777777" w:rsidR="00DE1EB6" w:rsidRPr="00251DDC" w:rsidRDefault="00DE1EB6" w:rsidP="00251DDC">
            <w:pPr>
              <w:jc w:val="both"/>
              <w:rPr>
                <w:sz w:val="20"/>
                <w:szCs w:val="20"/>
              </w:rPr>
            </w:pPr>
            <w:r w:rsidRPr="00251DDC">
              <w:rPr>
                <w:sz w:val="20"/>
                <w:szCs w:val="20"/>
              </w:rPr>
              <w:t>18-24</w:t>
            </w:r>
          </w:p>
        </w:tc>
        <w:tc>
          <w:tcPr>
            <w:tcW w:w="1275" w:type="dxa"/>
          </w:tcPr>
          <w:p w14:paraId="6817DC7C" w14:textId="45AC9E59" w:rsidR="00DE1EB6" w:rsidRPr="00251DDC" w:rsidRDefault="002242C3" w:rsidP="00251DDC">
            <w:pPr>
              <w:jc w:val="both"/>
              <w:rPr>
                <w:sz w:val="20"/>
                <w:szCs w:val="20"/>
              </w:rPr>
            </w:pPr>
            <w:r w:rsidRPr="00251DDC">
              <w:rPr>
                <w:sz w:val="20"/>
                <w:szCs w:val="20"/>
              </w:rPr>
              <w:t>13,243 (17</w:t>
            </w:r>
            <w:r w:rsidR="00DE1EB6" w:rsidRPr="00251DDC">
              <w:rPr>
                <w:sz w:val="20"/>
                <w:szCs w:val="20"/>
              </w:rPr>
              <w:t>)</w:t>
            </w:r>
          </w:p>
        </w:tc>
        <w:tc>
          <w:tcPr>
            <w:tcW w:w="1418" w:type="dxa"/>
          </w:tcPr>
          <w:p w14:paraId="76728212" w14:textId="13525B10" w:rsidR="00DE1EB6" w:rsidRPr="00251DDC" w:rsidRDefault="000A17CF" w:rsidP="00251DDC">
            <w:pPr>
              <w:jc w:val="both"/>
              <w:rPr>
                <w:sz w:val="20"/>
                <w:szCs w:val="20"/>
              </w:rPr>
            </w:pPr>
            <w:r w:rsidRPr="00251DDC">
              <w:rPr>
                <w:sz w:val="20"/>
                <w:szCs w:val="20"/>
              </w:rPr>
              <w:t>8,451 (63.8</w:t>
            </w:r>
            <w:r w:rsidR="00DE1EB6" w:rsidRPr="00251DDC">
              <w:rPr>
                <w:sz w:val="20"/>
                <w:szCs w:val="20"/>
              </w:rPr>
              <w:t>)</w:t>
            </w:r>
          </w:p>
        </w:tc>
        <w:tc>
          <w:tcPr>
            <w:tcW w:w="1417" w:type="dxa"/>
          </w:tcPr>
          <w:p w14:paraId="21F4E480" w14:textId="27D9D9F8" w:rsidR="00DE1EB6" w:rsidRPr="00251DDC" w:rsidRDefault="000A17CF" w:rsidP="00251DDC">
            <w:pPr>
              <w:jc w:val="both"/>
              <w:rPr>
                <w:sz w:val="20"/>
                <w:szCs w:val="20"/>
              </w:rPr>
            </w:pPr>
            <w:r w:rsidRPr="00251DDC">
              <w:rPr>
                <w:sz w:val="20"/>
                <w:szCs w:val="20"/>
              </w:rPr>
              <w:t>982 (7.4</w:t>
            </w:r>
            <w:r w:rsidR="00DE1EB6" w:rsidRPr="00251DDC">
              <w:rPr>
                <w:sz w:val="20"/>
                <w:szCs w:val="20"/>
              </w:rPr>
              <w:t>)</w:t>
            </w:r>
          </w:p>
        </w:tc>
        <w:tc>
          <w:tcPr>
            <w:tcW w:w="1418" w:type="dxa"/>
          </w:tcPr>
          <w:p w14:paraId="4AEED4FF" w14:textId="12228FF0" w:rsidR="00DE1EB6" w:rsidRPr="00251DDC" w:rsidRDefault="000A17CF" w:rsidP="00251DDC">
            <w:pPr>
              <w:jc w:val="both"/>
              <w:rPr>
                <w:sz w:val="20"/>
                <w:szCs w:val="20"/>
              </w:rPr>
            </w:pPr>
            <w:r w:rsidRPr="00251DDC">
              <w:rPr>
                <w:sz w:val="20"/>
                <w:szCs w:val="20"/>
              </w:rPr>
              <w:t>4,792  (36.2</w:t>
            </w:r>
            <w:r w:rsidR="00DE1EB6" w:rsidRPr="00251DDC">
              <w:rPr>
                <w:sz w:val="20"/>
                <w:szCs w:val="20"/>
              </w:rPr>
              <w:t>)</w:t>
            </w:r>
          </w:p>
        </w:tc>
      </w:tr>
      <w:tr w:rsidR="00DE1EB6" w:rsidRPr="00B94EDD" w14:paraId="1406E715" w14:textId="2EBBBCD5" w:rsidTr="00ED0DF1">
        <w:tc>
          <w:tcPr>
            <w:tcW w:w="2122" w:type="dxa"/>
          </w:tcPr>
          <w:p w14:paraId="65003EE5" w14:textId="77777777" w:rsidR="00DE1EB6" w:rsidRPr="00251DDC" w:rsidRDefault="00DE1EB6" w:rsidP="00251DDC">
            <w:pPr>
              <w:jc w:val="both"/>
              <w:rPr>
                <w:sz w:val="20"/>
                <w:szCs w:val="20"/>
              </w:rPr>
            </w:pPr>
            <w:r w:rsidRPr="00251DDC">
              <w:rPr>
                <w:sz w:val="20"/>
                <w:szCs w:val="20"/>
              </w:rPr>
              <w:t>25-34</w:t>
            </w:r>
          </w:p>
        </w:tc>
        <w:tc>
          <w:tcPr>
            <w:tcW w:w="1275" w:type="dxa"/>
          </w:tcPr>
          <w:p w14:paraId="5579CD6D" w14:textId="77777777" w:rsidR="00DE1EB6" w:rsidRPr="00251DDC" w:rsidRDefault="00DE1EB6" w:rsidP="00251DDC">
            <w:pPr>
              <w:jc w:val="both"/>
              <w:rPr>
                <w:sz w:val="20"/>
                <w:szCs w:val="20"/>
              </w:rPr>
            </w:pPr>
            <w:r w:rsidRPr="00251DDC">
              <w:rPr>
                <w:sz w:val="20"/>
                <w:szCs w:val="20"/>
              </w:rPr>
              <w:t>46,030 (58.9)</w:t>
            </w:r>
          </w:p>
        </w:tc>
        <w:tc>
          <w:tcPr>
            <w:tcW w:w="1418" w:type="dxa"/>
          </w:tcPr>
          <w:p w14:paraId="3CCAC090" w14:textId="7712BF41" w:rsidR="00DE1EB6" w:rsidRPr="00251DDC" w:rsidRDefault="002242C3" w:rsidP="00251DDC">
            <w:pPr>
              <w:jc w:val="both"/>
              <w:rPr>
                <w:sz w:val="20"/>
                <w:szCs w:val="20"/>
              </w:rPr>
            </w:pPr>
            <w:r w:rsidRPr="00251DDC">
              <w:rPr>
                <w:sz w:val="20"/>
                <w:szCs w:val="20"/>
              </w:rPr>
              <w:t>27,138  (59</w:t>
            </w:r>
            <w:r w:rsidR="00DE1EB6" w:rsidRPr="00251DDC">
              <w:rPr>
                <w:sz w:val="20"/>
                <w:szCs w:val="20"/>
              </w:rPr>
              <w:t>)</w:t>
            </w:r>
          </w:p>
        </w:tc>
        <w:tc>
          <w:tcPr>
            <w:tcW w:w="1417" w:type="dxa"/>
          </w:tcPr>
          <w:p w14:paraId="494A38B7" w14:textId="77242A4F" w:rsidR="00DE1EB6" w:rsidRPr="00251DDC" w:rsidRDefault="002242C3" w:rsidP="00251DDC">
            <w:pPr>
              <w:jc w:val="both"/>
              <w:rPr>
                <w:sz w:val="20"/>
                <w:szCs w:val="20"/>
              </w:rPr>
            </w:pPr>
            <w:r w:rsidRPr="00251DDC">
              <w:rPr>
                <w:sz w:val="20"/>
                <w:szCs w:val="20"/>
              </w:rPr>
              <w:t>4,150 (9</w:t>
            </w:r>
            <w:r w:rsidR="00DE1EB6" w:rsidRPr="00251DDC">
              <w:rPr>
                <w:sz w:val="20"/>
                <w:szCs w:val="20"/>
              </w:rPr>
              <w:t>)</w:t>
            </w:r>
          </w:p>
        </w:tc>
        <w:tc>
          <w:tcPr>
            <w:tcW w:w="1418" w:type="dxa"/>
          </w:tcPr>
          <w:p w14:paraId="3F6EAD9B" w14:textId="63FD4074" w:rsidR="00DE1EB6" w:rsidRPr="00251DDC" w:rsidRDefault="002242C3" w:rsidP="00251DDC">
            <w:pPr>
              <w:jc w:val="both"/>
              <w:rPr>
                <w:sz w:val="20"/>
                <w:szCs w:val="20"/>
              </w:rPr>
            </w:pPr>
            <w:r w:rsidRPr="00251DDC">
              <w:rPr>
                <w:sz w:val="20"/>
                <w:szCs w:val="20"/>
              </w:rPr>
              <w:t>18,892  (41</w:t>
            </w:r>
            <w:r w:rsidR="00DE1EB6" w:rsidRPr="00251DDC">
              <w:rPr>
                <w:sz w:val="20"/>
                <w:szCs w:val="20"/>
              </w:rPr>
              <w:t>)</w:t>
            </w:r>
          </w:p>
        </w:tc>
      </w:tr>
      <w:tr w:rsidR="00DE1EB6" w:rsidRPr="00B94EDD" w14:paraId="3AA2AE7D" w14:textId="2F421D96" w:rsidTr="00ED0DF1">
        <w:tc>
          <w:tcPr>
            <w:tcW w:w="2122" w:type="dxa"/>
            <w:tcBorders>
              <w:bottom w:val="single" w:sz="4" w:space="0" w:color="auto"/>
            </w:tcBorders>
          </w:tcPr>
          <w:p w14:paraId="67DBC6F3" w14:textId="77777777" w:rsidR="00DE1EB6" w:rsidRPr="00251DDC" w:rsidRDefault="00DE1EB6" w:rsidP="00251DDC">
            <w:pPr>
              <w:jc w:val="both"/>
              <w:rPr>
                <w:sz w:val="20"/>
                <w:szCs w:val="20"/>
              </w:rPr>
            </w:pPr>
            <w:r w:rsidRPr="00251DDC">
              <w:rPr>
                <w:sz w:val="20"/>
                <w:szCs w:val="20"/>
              </w:rPr>
              <w:t>≥35</w:t>
            </w:r>
          </w:p>
        </w:tc>
        <w:tc>
          <w:tcPr>
            <w:tcW w:w="1275" w:type="dxa"/>
            <w:tcBorders>
              <w:bottom w:val="single" w:sz="4" w:space="0" w:color="auto"/>
            </w:tcBorders>
          </w:tcPr>
          <w:p w14:paraId="756C4C90" w14:textId="38D49072" w:rsidR="00DE1EB6" w:rsidRPr="00251DDC" w:rsidRDefault="000A17CF" w:rsidP="00251DDC">
            <w:pPr>
              <w:jc w:val="both"/>
              <w:rPr>
                <w:sz w:val="20"/>
                <w:szCs w:val="20"/>
              </w:rPr>
            </w:pPr>
            <w:r w:rsidRPr="00251DDC">
              <w:rPr>
                <w:sz w:val="20"/>
                <w:szCs w:val="20"/>
              </w:rPr>
              <w:t>18,158 (23.2</w:t>
            </w:r>
            <w:r w:rsidR="00DE1EB6" w:rsidRPr="00251DDC">
              <w:rPr>
                <w:sz w:val="20"/>
                <w:szCs w:val="20"/>
              </w:rPr>
              <w:t>)</w:t>
            </w:r>
          </w:p>
        </w:tc>
        <w:tc>
          <w:tcPr>
            <w:tcW w:w="1418" w:type="dxa"/>
            <w:tcBorders>
              <w:bottom w:val="single" w:sz="4" w:space="0" w:color="auto"/>
            </w:tcBorders>
          </w:tcPr>
          <w:p w14:paraId="56C22CEB" w14:textId="3245A832" w:rsidR="00DE1EB6" w:rsidRPr="00251DDC" w:rsidRDefault="00DE1EB6" w:rsidP="00251DDC">
            <w:pPr>
              <w:jc w:val="both"/>
              <w:rPr>
                <w:sz w:val="20"/>
                <w:szCs w:val="20"/>
              </w:rPr>
            </w:pPr>
            <w:r w:rsidRPr="00251DDC">
              <w:rPr>
                <w:sz w:val="20"/>
                <w:szCs w:val="20"/>
              </w:rPr>
              <w:t>10,622  (58.5)</w:t>
            </w:r>
          </w:p>
        </w:tc>
        <w:tc>
          <w:tcPr>
            <w:tcW w:w="1417" w:type="dxa"/>
            <w:tcBorders>
              <w:bottom w:val="single" w:sz="4" w:space="0" w:color="auto"/>
            </w:tcBorders>
          </w:tcPr>
          <w:p w14:paraId="72420FE8" w14:textId="392FA21D" w:rsidR="00DE1EB6" w:rsidRPr="00251DDC" w:rsidRDefault="00DE1EB6" w:rsidP="00251DDC">
            <w:pPr>
              <w:jc w:val="both"/>
              <w:rPr>
                <w:sz w:val="20"/>
                <w:szCs w:val="20"/>
              </w:rPr>
            </w:pPr>
            <w:r w:rsidRPr="00251DDC">
              <w:rPr>
                <w:sz w:val="20"/>
                <w:szCs w:val="20"/>
              </w:rPr>
              <w:t>1</w:t>
            </w:r>
            <w:r w:rsidR="000A17CF" w:rsidRPr="00251DDC">
              <w:rPr>
                <w:sz w:val="20"/>
                <w:szCs w:val="20"/>
              </w:rPr>
              <w:t>,707  (9.4</w:t>
            </w:r>
            <w:r w:rsidRPr="00251DDC">
              <w:rPr>
                <w:sz w:val="20"/>
                <w:szCs w:val="20"/>
              </w:rPr>
              <w:t>)</w:t>
            </w:r>
          </w:p>
        </w:tc>
        <w:tc>
          <w:tcPr>
            <w:tcW w:w="1418" w:type="dxa"/>
            <w:tcBorders>
              <w:bottom w:val="single" w:sz="4" w:space="0" w:color="auto"/>
            </w:tcBorders>
          </w:tcPr>
          <w:p w14:paraId="6B691DA2" w14:textId="6114CBAA" w:rsidR="00DE1EB6" w:rsidRPr="00251DDC" w:rsidRDefault="000A17CF" w:rsidP="00251DDC">
            <w:pPr>
              <w:jc w:val="both"/>
              <w:rPr>
                <w:sz w:val="20"/>
                <w:szCs w:val="20"/>
              </w:rPr>
            </w:pPr>
            <w:r w:rsidRPr="00251DDC">
              <w:rPr>
                <w:sz w:val="20"/>
                <w:szCs w:val="20"/>
              </w:rPr>
              <w:t>7,536  (41.5</w:t>
            </w:r>
            <w:r w:rsidR="00DE1EB6" w:rsidRPr="00251DDC">
              <w:rPr>
                <w:sz w:val="20"/>
                <w:szCs w:val="20"/>
              </w:rPr>
              <w:t>)</w:t>
            </w:r>
          </w:p>
        </w:tc>
      </w:tr>
      <w:tr w:rsidR="00DE1EB6" w:rsidRPr="00B94EDD" w14:paraId="187FCEB9" w14:textId="3FB67A36" w:rsidTr="00ED0DF1">
        <w:tc>
          <w:tcPr>
            <w:tcW w:w="7650" w:type="dxa"/>
            <w:gridSpan w:val="5"/>
            <w:tcBorders>
              <w:top w:val="single" w:sz="4" w:space="0" w:color="auto"/>
              <w:bottom w:val="single" w:sz="4" w:space="0" w:color="auto"/>
            </w:tcBorders>
            <w:shd w:val="clear" w:color="auto" w:fill="E7E6E6" w:themeFill="background2"/>
          </w:tcPr>
          <w:p w14:paraId="0E0CB4C6" w14:textId="662DD43C" w:rsidR="00DE1EB6" w:rsidRPr="00251DDC" w:rsidRDefault="00DE1EB6" w:rsidP="00251DDC">
            <w:pPr>
              <w:jc w:val="both"/>
              <w:rPr>
                <w:b/>
                <w:sz w:val="20"/>
                <w:szCs w:val="20"/>
              </w:rPr>
            </w:pPr>
            <w:r w:rsidRPr="00251DDC">
              <w:rPr>
                <w:b/>
                <w:sz w:val="20"/>
                <w:szCs w:val="20"/>
              </w:rPr>
              <w:t>Maternal ethnicity</w:t>
            </w:r>
          </w:p>
        </w:tc>
      </w:tr>
      <w:tr w:rsidR="00DE1EB6" w:rsidRPr="00B94EDD" w14:paraId="5D570BBA" w14:textId="508FFFEB" w:rsidTr="00ED0DF1">
        <w:tc>
          <w:tcPr>
            <w:tcW w:w="2122" w:type="dxa"/>
            <w:tcBorders>
              <w:top w:val="single" w:sz="4" w:space="0" w:color="auto"/>
            </w:tcBorders>
          </w:tcPr>
          <w:p w14:paraId="7A2A4AEC" w14:textId="77777777" w:rsidR="00DE1EB6" w:rsidRPr="00251DDC" w:rsidRDefault="00DE1EB6" w:rsidP="00251DDC">
            <w:pPr>
              <w:jc w:val="both"/>
              <w:rPr>
                <w:sz w:val="20"/>
                <w:szCs w:val="20"/>
              </w:rPr>
            </w:pPr>
            <w:r w:rsidRPr="00251DDC">
              <w:rPr>
                <w:sz w:val="20"/>
                <w:szCs w:val="20"/>
              </w:rPr>
              <w:t>White</w:t>
            </w:r>
          </w:p>
        </w:tc>
        <w:tc>
          <w:tcPr>
            <w:tcW w:w="1275" w:type="dxa"/>
            <w:tcBorders>
              <w:top w:val="single" w:sz="4" w:space="0" w:color="auto"/>
            </w:tcBorders>
          </w:tcPr>
          <w:p w14:paraId="43893705" w14:textId="649CE9AB" w:rsidR="00DE1EB6" w:rsidRPr="00251DDC" w:rsidRDefault="000A17CF" w:rsidP="00251DDC">
            <w:pPr>
              <w:jc w:val="both"/>
              <w:rPr>
                <w:sz w:val="20"/>
                <w:szCs w:val="20"/>
              </w:rPr>
            </w:pPr>
            <w:r w:rsidRPr="00251DDC">
              <w:rPr>
                <w:sz w:val="20"/>
                <w:szCs w:val="20"/>
              </w:rPr>
              <w:t>66,849 (85.5</w:t>
            </w:r>
            <w:r w:rsidR="00DE1EB6" w:rsidRPr="00251DDC">
              <w:rPr>
                <w:sz w:val="20"/>
                <w:szCs w:val="20"/>
              </w:rPr>
              <w:t>)</w:t>
            </w:r>
          </w:p>
        </w:tc>
        <w:tc>
          <w:tcPr>
            <w:tcW w:w="1418" w:type="dxa"/>
            <w:tcBorders>
              <w:top w:val="single" w:sz="4" w:space="0" w:color="auto"/>
            </w:tcBorders>
          </w:tcPr>
          <w:p w14:paraId="02109B41" w14:textId="3D578B94" w:rsidR="00DE1EB6" w:rsidRPr="00251DDC" w:rsidRDefault="000A17CF" w:rsidP="00251DDC">
            <w:pPr>
              <w:jc w:val="both"/>
              <w:rPr>
                <w:sz w:val="20"/>
                <w:szCs w:val="20"/>
              </w:rPr>
            </w:pPr>
            <w:r w:rsidRPr="00251DDC">
              <w:rPr>
                <w:sz w:val="20"/>
                <w:szCs w:val="20"/>
              </w:rPr>
              <w:t>39,618 (59.3</w:t>
            </w:r>
            <w:r w:rsidR="00DE1EB6" w:rsidRPr="00251DDC">
              <w:rPr>
                <w:sz w:val="20"/>
                <w:szCs w:val="20"/>
              </w:rPr>
              <w:t>)</w:t>
            </w:r>
          </w:p>
        </w:tc>
        <w:tc>
          <w:tcPr>
            <w:tcW w:w="1417" w:type="dxa"/>
            <w:tcBorders>
              <w:top w:val="single" w:sz="4" w:space="0" w:color="auto"/>
            </w:tcBorders>
          </w:tcPr>
          <w:p w14:paraId="5220B752" w14:textId="45E0D78C" w:rsidR="00DE1EB6" w:rsidRPr="00251DDC" w:rsidRDefault="000A17CF" w:rsidP="00251DDC">
            <w:pPr>
              <w:jc w:val="both"/>
              <w:rPr>
                <w:sz w:val="20"/>
                <w:szCs w:val="20"/>
              </w:rPr>
            </w:pPr>
            <w:r w:rsidRPr="00251DDC">
              <w:rPr>
                <w:sz w:val="20"/>
                <w:szCs w:val="20"/>
              </w:rPr>
              <w:t>5,939 (8.9</w:t>
            </w:r>
            <w:r w:rsidR="00DE1EB6" w:rsidRPr="00251DDC">
              <w:rPr>
                <w:sz w:val="20"/>
                <w:szCs w:val="20"/>
              </w:rPr>
              <w:t>)</w:t>
            </w:r>
          </w:p>
        </w:tc>
        <w:tc>
          <w:tcPr>
            <w:tcW w:w="1418" w:type="dxa"/>
            <w:tcBorders>
              <w:top w:val="single" w:sz="4" w:space="0" w:color="auto"/>
            </w:tcBorders>
          </w:tcPr>
          <w:p w14:paraId="4C25B329" w14:textId="3CCD11C4" w:rsidR="00DE1EB6" w:rsidRPr="00251DDC" w:rsidRDefault="000A17CF" w:rsidP="00251DDC">
            <w:pPr>
              <w:jc w:val="both"/>
              <w:rPr>
                <w:sz w:val="20"/>
                <w:szCs w:val="20"/>
              </w:rPr>
            </w:pPr>
            <w:r w:rsidRPr="00251DDC">
              <w:rPr>
                <w:sz w:val="20"/>
                <w:szCs w:val="20"/>
              </w:rPr>
              <w:t>27,231 (40.7</w:t>
            </w:r>
            <w:r w:rsidR="00DE1EB6" w:rsidRPr="00251DDC">
              <w:rPr>
                <w:sz w:val="20"/>
                <w:szCs w:val="20"/>
              </w:rPr>
              <w:t>)</w:t>
            </w:r>
          </w:p>
        </w:tc>
      </w:tr>
      <w:tr w:rsidR="00DE1EB6" w:rsidRPr="00B94EDD" w14:paraId="426FB42A" w14:textId="70BC3DC4" w:rsidTr="00ED0DF1">
        <w:tc>
          <w:tcPr>
            <w:tcW w:w="2122" w:type="dxa"/>
          </w:tcPr>
          <w:p w14:paraId="6F69C49F" w14:textId="77777777" w:rsidR="00DE1EB6" w:rsidRPr="00251DDC" w:rsidRDefault="00DE1EB6" w:rsidP="00251DDC">
            <w:pPr>
              <w:jc w:val="both"/>
              <w:rPr>
                <w:sz w:val="20"/>
                <w:szCs w:val="20"/>
              </w:rPr>
            </w:pPr>
            <w:r w:rsidRPr="00251DDC">
              <w:rPr>
                <w:sz w:val="20"/>
                <w:szCs w:val="20"/>
              </w:rPr>
              <w:t>South Asian</w:t>
            </w:r>
          </w:p>
        </w:tc>
        <w:tc>
          <w:tcPr>
            <w:tcW w:w="1275" w:type="dxa"/>
          </w:tcPr>
          <w:p w14:paraId="47A8F0BC" w14:textId="1622758A" w:rsidR="00DE1EB6" w:rsidRPr="00251DDC" w:rsidRDefault="002242C3" w:rsidP="00251DDC">
            <w:pPr>
              <w:jc w:val="both"/>
              <w:rPr>
                <w:sz w:val="20"/>
                <w:szCs w:val="20"/>
              </w:rPr>
            </w:pPr>
            <w:r w:rsidRPr="00251DDC">
              <w:rPr>
                <w:sz w:val="20"/>
                <w:szCs w:val="20"/>
              </w:rPr>
              <w:t>5,501 (7</w:t>
            </w:r>
            <w:r w:rsidR="00DE1EB6" w:rsidRPr="00251DDC">
              <w:rPr>
                <w:sz w:val="20"/>
                <w:szCs w:val="20"/>
              </w:rPr>
              <w:t>)</w:t>
            </w:r>
          </w:p>
        </w:tc>
        <w:tc>
          <w:tcPr>
            <w:tcW w:w="1418" w:type="dxa"/>
          </w:tcPr>
          <w:p w14:paraId="37284892" w14:textId="4AF78C70" w:rsidR="00DE1EB6" w:rsidRPr="00251DDC" w:rsidRDefault="000A17CF" w:rsidP="00251DDC">
            <w:pPr>
              <w:jc w:val="both"/>
              <w:rPr>
                <w:sz w:val="20"/>
                <w:szCs w:val="20"/>
              </w:rPr>
            </w:pPr>
            <w:r w:rsidRPr="00251DDC">
              <w:rPr>
                <w:sz w:val="20"/>
                <w:szCs w:val="20"/>
              </w:rPr>
              <w:t>3,272 (59.5</w:t>
            </w:r>
            <w:r w:rsidR="00DE1EB6" w:rsidRPr="00251DDC">
              <w:rPr>
                <w:sz w:val="20"/>
                <w:szCs w:val="20"/>
              </w:rPr>
              <w:t>)</w:t>
            </w:r>
          </w:p>
        </w:tc>
        <w:tc>
          <w:tcPr>
            <w:tcW w:w="1417" w:type="dxa"/>
          </w:tcPr>
          <w:p w14:paraId="1F74CE93" w14:textId="34AA6EB5" w:rsidR="00DE1EB6" w:rsidRPr="00251DDC" w:rsidRDefault="000A17CF" w:rsidP="00251DDC">
            <w:pPr>
              <w:jc w:val="both"/>
              <w:rPr>
                <w:sz w:val="20"/>
                <w:szCs w:val="20"/>
              </w:rPr>
            </w:pPr>
            <w:r w:rsidRPr="00251DDC">
              <w:rPr>
                <w:sz w:val="20"/>
                <w:szCs w:val="20"/>
              </w:rPr>
              <w:t>507  (9.2</w:t>
            </w:r>
            <w:r w:rsidR="00DE1EB6" w:rsidRPr="00251DDC">
              <w:rPr>
                <w:sz w:val="20"/>
                <w:szCs w:val="20"/>
              </w:rPr>
              <w:t>)</w:t>
            </w:r>
          </w:p>
        </w:tc>
        <w:tc>
          <w:tcPr>
            <w:tcW w:w="1418" w:type="dxa"/>
          </w:tcPr>
          <w:p w14:paraId="5F25A675" w14:textId="0E9A314B" w:rsidR="00DE1EB6" w:rsidRPr="00251DDC" w:rsidRDefault="000A17CF" w:rsidP="00251DDC">
            <w:pPr>
              <w:jc w:val="both"/>
              <w:rPr>
                <w:sz w:val="20"/>
                <w:szCs w:val="20"/>
              </w:rPr>
            </w:pPr>
            <w:r w:rsidRPr="00251DDC">
              <w:rPr>
                <w:sz w:val="20"/>
                <w:szCs w:val="20"/>
              </w:rPr>
              <w:t>2,229 (40.5</w:t>
            </w:r>
            <w:r w:rsidR="00DE1EB6" w:rsidRPr="00251DDC">
              <w:rPr>
                <w:sz w:val="20"/>
                <w:szCs w:val="20"/>
              </w:rPr>
              <w:t>)</w:t>
            </w:r>
          </w:p>
        </w:tc>
      </w:tr>
      <w:tr w:rsidR="00DE1EB6" w:rsidRPr="00B94EDD" w14:paraId="2ADD08B8" w14:textId="43FF8910" w:rsidTr="00ED0DF1">
        <w:tc>
          <w:tcPr>
            <w:tcW w:w="2122" w:type="dxa"/>
          </w:tcPr>
          <w:p w14:paraId="525F8B0B" w14:textId="77777777" w:rsidR="00DE1EB6" w:rsidRPr="00251DDC" w:rsidRDefault="00DE1EB6" w:rsidP="00251DDC">
            <w:pPr>
              <w:jc w:val="both"/>
              <w:rPr>
                <w:sz w:val="20"/>
                <w:szCs w:val="20"/>
              </w:rPr>
            </w:pPr>
            <w:r w:rsidRPr="00251DDC">
              <w:rPr>
                <w:sz w:val="20"/>
                <w:szCs w:val="20"/>
              </w:rPr>
              <w:t>Black</w:t>
            </w:r>
          </w:p>
        </w:tc>
        <w:tc>
          <w:tcPr>
            <w:tcW w:w="1275" w:type="dxa"/>
          </w:tcPr>
          <w:p w14:paraId="36661264" w14:textId="2FAA2E6E" w:rsidR="00DE1EB6" w:rsidRPr="00251DDC" w:rsidRDefault="000A17CF" w:rsidP="00251DDC">
            <w:pPr>
              <w:jc w:val="both"/>
              <w:rPr>
                <w:sz w:val="20"/>
                <w:szCs w:val="20"/>
              </w:rPr>
            </w:pPr>
            <w:r w:rsidRPr="00251DDC">
              <w:rPr>
                <w:sz w:val="20"/>
                <w:szCs w:val="20"/>
              </w:rPr>
              <w:t>2,881 (3.7</w:t>
            </w:r>
            <w:r w:rsidR="00DE1EB6" w:rsidRPr="00251DDC">
              <w:rPr>
                <w:sz w:val="20"/>
                <w:szCs w:val="20"/>
              </w:rPr>
              <w:t>)</w:t>
            </w:r>
          </w:p>
        </w:tc>
        <w:tc>
          <w:tcPr>
            <w:tcW w:w="1418" w:type="dxa"/>
          </w:tcPr>
          <w:p w14:paraId="04DC67AA" w14:textId="61A2C1BC" w:rsidR="00DE1EB6" w:rsidRPr="00251DDC" w:rsidRDefault="000A17CF" w:rsidP="00251DDC">
            <w:pPr>
              <w:jc w:val="both"/>
              <w:rPr>
                <w:sz w:val="20"/>
                <w:szCs w:val="20"/>
              </w:rPr>
            </w:pPr>
            <w:r w:rsidRPr="00251DDC">
              <w:rPr>
                <w:sz w:val="20"/>
                <w:szCs w:val="20"/>
              </w:rPr>
              <w:t>1,953 (67.8</w:t>
            </w:r>
            <w:r w:rsidR="00DE1EB6" w:rsidRPr="00251DDC">
              <w:rPr>
                <w:sz w:val="20"/>
                <w:szCs w:val="20"/>
              </w:rPr>
              <w:t>)</w:t>
            </w:r>
          </w:p>
        </w:tc>
        <w:tc>
          <w:tcPr>
            <w:tcW w:w="1417" w:type="dxa"/>
          </w:tcPr>
          <w:p w14:paraId="1681965D" w14:textId="23148468" w:rsidR="00DE1EB6" w:rsidRPr="00251DDC" w:rsidRDefault="000A17CF" w:rsidP="00251DDC">
            <w:pPr>
              <w:jc w:val="both"/>
              <w:rPr>
                <w:sz w:val="20"/>
                <w:szCs w:val="20"/>
              </w:rPr>
            </w:pPr>
            <w:r w:rsidRPr="00251DDC">
              <w:rPr>
                <w:sz w:val="20"/>
                <w:szCs w:val="20"/>
              </w:rPr>
              <w:t>196  (6.8</w:t>
            </w:r>
            <w:r w:rsidR="00DE1EB6" w:rsidRPr="00251DDC">
              <w:rPr>
                <w:sz w:val="20"/>
                <w:szCs w:val="20"/>
              </w:rPr>
              <w:t>)</w:t>
            </w:r>
          </w:p>
        </w:tc>
        <w:tc>
          <w:tcPr>
            <w:tcW w:w="1418" w:type="dxa"/>
          </w:tcPr>
          <w:p w14:paraId="04722AB5" w14:textId="45BE4F16" w:rsidR="00DE1EB6" w:rsidRPr="00251DDC" w:rsidRDefault="000A17CF" w:rsidP="00251DDC">
            <w:pPr>
              <w:jc w:val="both"/>
              <w:rPr>
                <w:sz w:val="20"/>
                <w:szCs w:val="20"/>
              </w:rPr>
            </w:pPr>
            <w:r w:rsidRPr="00251DDC">
              <w:rPr>
                <w:sz w:val="20"/>
                <w:szCs w:val="20"/>
              </w:rPr>
              <w:t>928 (32.2</w:t>
            </w:r>
            <w:r w:rsidR="00DE1EB6" w:rsidRPr="00251DDC">
              <w:rPr>
                <w:sz w:val="20"/>
                <w:szCs w:val="20"/>
              </w:rPr>
              <w:t>)</w:t>
            </w:r>
          </w:p>
        </w:tc>
      </w:tr>
      <w:tr w:rsidR="00DE1EB6" w:rsidRPr="00B94EDD" w14:paraId="4460689D" w14:textId="74A9451F" w:rsidTr="00ED0DF1">
        <w:tc>
          <w:tcPr>
            <w:tcW w:w="2122" w:type="dxa"/>
          </w:tcPr>
          <w:p w14:paraId="7CA43FB3" w14:textId="77777777" w:rsidR="00DE1EB6" w:rsidRPr="00251DDC" w:rsidRDefault="00DE1EB6" w:rsidP="00251DDC">
            <w:pPr>
              <w:jc w:val="both"/>
              <w:rPr>
                <w:sz w:val="20"/>
                <w:szCs w:val="20"/>
              </w:rPr>
            </w:pPr>
            <w:r w:rsidRPr="00251DDC">
              <w:rPr>
                <w:sz w:val="20"/>
                <w:szCs w:val="20"/>
              </w:rPr>
              <w:t>Other</w:t>
            </w:r>
          </w:p>
        </w:tc>
        <w:tc>
          <w:tcPr>
            <w:tcW w:w="1275" w:type="dxa"/>
          </w:tcPr>
          <w:p w14:paraId="442CB375" w14:textId="46D5F718" w:rsidR="00DE1EB6" w:rsidRPr="00251DDC" w:rsidRDefault="00DE1EB6" w:rsidP="00251DDC">
            <w:pPr>
              <w:jc w:val="both"/>
              <w:rPr>
                <w:sz w:val="20"/>
                <w:szCs w:val="20"/>
              </w:rPr>
            </w:pPr>
            <w:r w:rsidRPr="00251DDC">
              <w:rPr>
                <w:sz w:val="20"/>
                <w:szCs w:val="20"/>
              </w:rPr>
              <w:t xml:space="preserve">1,850 </w:t>
            </w:r>
            <w:r w:rsidR="000A17CF" w:rsidRPr="00251DDC">
              <w:rPr>
                <w:sz w:val="20"/>
                <w:szCs w:val="20"/>
              </w:rPr>
              <w:t>(2.4</w:t>
            </w:r>
            <w:r w:rsidRPr="00251DDC">
              <w:rPr>
                <w:sz w:val="20"/>
                <w:szCs w:val="20"/>
              </w:rPr>
              <w:t>)</w:t>
            </w:r>
          </w:p>
        </w:tc>
        <w:tc>
          <w:tcPr>
            <w:tcW w:w="1418" w:type="dxa"/>
          </w:tcPr>
          <w:p w14:paraId="01ED6C0B" w14:textId="364CFF06" w:rsidR="00DE1EB6" w:rsidRPr="00251DDC" w:rsidRDefault="000A17CF" w:rsidP="00251DDC">
            <w:pPr>
              <w:jc w:val="both"/>
              <w:rPr>
                <w:sz w:val="20"/>
                <w:szCs w:val="20"/>
              </w:rPr>
            </w:pPr>
            <w:r w:rsidRPr="00251DDC">
              <w:rPr>
                <w:sz w:val="20"/>
                <w:szCs w:val="20"/>
              </w:rPr>
              <w:t>1,171 (63.3</w:t>
            </w:r>
            <w:r w:rsidR="00DE1EB6" w:rsidRPr="00251DDC">
              <w:rPr>
                <w:sz w:val="20"/>
                <w:szCs w:val="20"/>
              </w:rPr>
              <w:t>)</w:t>
            </w:r>
          </w:p>
        </w:tc>
        <w:tc>
          <w:tcPr>
            <w:tcW w:w="1417" w:type="dxa"/>
          </w:tcPr>
          <w:p w14:paraId="0C56A1FD" w14:textId="1ED04A0A" w:rsidR="00DE1EB6" w:rsidRPr="00251DDC" w:rsidRDefault="000A17CF" w:rsidP="00251DDC">
            <w:pPr>
              <w:jc w:val="both"/>
              <w:rPr>
                <w:sz w:val="20"/>
                <w:szCs w:val="20"/>
              </w:rPr>
            </w:pPr>
            <w:r w:rsidRPr="00251DDC">
              <w:rPr>
                <w:sz w:val="20"/>
                <w:szCs w:val="20"/>
              </w:rPr>
              <w:t>146  (7.9</w:t>
            </w:r>
            <w:r w:rsidR="00DE1EB6" w:rsidRPr="00251DDC">
              <w:rPr>
                <w:sz w:val="20"/>
                <w:szCs w:val="20"/>
              </w:rPr>
              <w:t>)</w:t>
            </w:r>
          </w:p>
        </w:tc>
        <w:tc>
          <w:tcPr>
            <w:tcW w:w="1418" w:type="dxa"/>
          </w:tcPr>
          <w:p w14:paraId="72911F08" w14:textId="379AE1EC" w:rsidR="00DE1EB6" w:rsidRPr="00251DDC" w:rsidRDefault="000A17CF" w:rsidP="00251DDC">
            <w:pPr>
              <w:jc w:val="both"/>
              <w:rPr>
                <w:sz w:val="20"/>
                <w:szCs w:val="20"/>
              </w:rPr>
            </w:pPr>
            <w:r w:rsidRPr="00251DDC">
              <w:rPr>
                <w:sz w:val="20"/>
                <w:szCs w:val="20"/>
              </w:rPr>
              <w:t>679  (36.7</w:t>
            </w:r>
            <w:r w:rsidR="00DE1EB6" w:rsidRPr="00251DDC">
              <w:rPr>
                <w:sz w:val="20"/>
                <w:szCs w:val="20"/>
              </w:rPr>
              <w:t>)</w:t>
            </w:r>
          </w:p>
        </w:tc>
      </w:tr>
      <w:tr w:rsidR="00DE1EB6" w:rsidRPr="00B94EDD" w14:paraId="590786F9" w14:textId="19F7CF53" w:rsidTr="00ED0DF1">
        <w:tc>
          <w:tcPr>
            <w:tcW w:w="2122" w:type="dxa"/>
            <w:tcBorders>
              <w:bottom w:val="single" w:sz="4" w:space="0" w:color="auto"/>
            </w:tcBorders>
          </w:tcPr>
          <w:p w14:paraId="419A1D30" w14:textId="77777777" w:rsidR="00DE1EB6" w:rsidRPr="00251DDC" w:rsidRDefault="00DE1EB6" w:rsidP="00251DDC">
            <w:pPr>
              <w:jc w:val="both"/>
              <w:rPr>
                <w:sz w:val="20"/>
                <w:szCs w:val="20"/>
              </w:rPr>
            </w:pPr>
            <w:r w:rsidRPr="00251DDC">
              <w:rPr>
                <w:sz w:val="20"/>
                <w:szCs w:val="20"/>
              </w:rPr>
              <w:t>Mixed</w:t>
            </w:r>
          </w:p>
        </w:tc>
        <w:tc>
          <w:tcPr>
            <w:tcW w:w="1275" w:type="dxa"/>
            <w:tcBorders>
              <w:bottom w:val="single" w:sz="4" w:space="0" w:color="auto"/>
            </w:tcBorders>
          </w:tcPr>
          <w:p w14:paraId="505E7F39" w14:textId="0D9720C8" w:rsidR="00DE1EB6" w:rsidRPr="00251DDC" w:rsidRDefault="000A17CF" w:rsidP="00251DDC">
            <w:pPr>
              <w:jc w:val="both"/>
              <w:rPr>
                <w:sz w:val="20"/>
                <w:szCs w:val="20"/>
              </w:rPr>
            </w:pPr>
            <w:r w:rsidRPr="00251DDC">
              <w:rPr>
                <w:sz w:val="20"/>
                <w:szCs w:val="20"/>
              </w:rPr>
              <w:t>1,069 (1.4</w:t>
            </w:r>
            <w:r w:rsidR="00DE1EB6" w:rsidRPr="00251DDC">
              <w:rPr>
                <w:sz w:val="20"/>
                <w:szCs w:val="20"/>
              </w:rPr>
              <w:t>)</w:t>
            </w:r>
          </w:p>
        </w:tc>
        <w:tc>
          <w:tcPr>
            <w:tcW w:w="1418" w:type="dxa"/>
            <w:tcBorders>
              <w:bottom w:val="single" w:sz="4" w:space="0" w:color="auto"/>
            </w:tcBorders>
          </w:tcPr>
          <w:p w14:paraId="54437DCE" w14:textId="4CAB8250" w:rsidR="00DE1EB6" w:rsidRPr="00251DDC" w:rsidRDefault="000A17CF" w:rsidP="00251DDC">
            <w:pPr>
              <w:jc w:val="both"/>
              <w:rPr>
                <w:sz w:val="20"/>
                <w:szCs w:val="20"/>
              </w:rPr>
            </w:pPr>
            <w:r w:rsidRPr="00251DDC">
              <w:rPr>
                <w:sz w:val="20"/>
                <w:szCs w:val="20"/>
              </w:rPr>
              <w:t>655 (61.3</w:t>
            </w:r>
            <w:r w:rsidR="00DE1EB6" w:rsidRPr="00251DDC">
              <w:rPr>
                <w:sz w:val="20"/>
                <w:szCs w:val="20"/>
              </w:rPr>
              <w:t>)</w:t>
            </w:r>
          </w:p>
        </w:tc>
        <w:tc>
          <w:tcPr>
            <w:tcW w:w="1417" w:type="dxa"/>
            <w:tcBorders>
              <w:bottom w:val="single" w:sz="4" w:space="0" w:color="auto"/>
            </w:tcBorders>
          </w:tcPr>
          <w:p w14:paraId="3C3E2858" w14:textId="20F1D2DC" w:rsidR="00DE1EB6" w:rsidRPr="00251DDC" w:rsidRDefault="000A17CF" w:rsidP="00251DDC">
            <w:pPr>
              <w:jc w:val="both"/>
              <w:rPr>
                <w:sz w:val="20"/>
                <w:szCs w:val="20"/>
              </w:rPr>
            </w:pPr>
            <w:r w:rsidRPr="00251DDC">
              <w:rPr>
                <w:sz w:val="20"/>
                <w:szCs w:val="20"/>
              </w:rPr>
              <w:t>84  (7.9</w:t>
            </w:r>
            <w:r w:rsidR="00DE1EB6" w:rsidRPr="00251DDC">
              <w:rPr>
                <w:sz w:val="20"/>
                <w:szCs w:val="20"/>
              </w:rPr>
              <w:t>)</w:t>
            </w:r>
          </w:p>
        </w:tc>
        <w:tc>
          <w:tcPr>
            <w:tcW w:w="1418" w:type="dxa"/>
            <w:tcBorders>
              <w:bottom w:val="single" w:sz="4" w:space="0" w:color="auto"/>
            </w:tcBorders>
          </w:tcPr>
          <w:p w14:paraId="379E9003" w14:textId="185646FC" w:rsidR="00DE1EB6" w:rsidRPr="00251DDC" w:rsidRDefault="000A17CF" w:rsidP="00251DDC">
            <w:pPr>
              <w:jc w:val="both"/>
              <w:rPr>
                <w:sz w:val="20"/>
                <w:szCs w:val="20"/>
              </w:rPr>
            </w:pPr>
            <w:r w:rsidRPr="00251DDC">
              <w:rPr>
                <w:sz w:val="20"/>
                <w:szCs w:val="20"/>
              </w:rPr>
              <w:t>414 (38.7</w:t>
            </w:r>
            <w:r w:rsidR="00DE1EB6" w:rsidRPr="00251DDC">
              <w:rPr>
                <w:sz w:val="20"/>
                <w:szCs w:val="20"/>
              </w:rPr>
              <w:t>)</w:t>
            </w:r>
          </w:p>
        </w:tc>
      </w:tr>
      <w:tr w:rsidR="00DE1EB6" w:rsidRPr="00B94EDD" w14:paraId="60A547C6" w14:textId="7B411D97" w:rsidTr="00ED0DF1">
        <w:tc>
          <w:tcPr>
            <w:tcW w:w="7650" w:type="dxa"/>
            <w:gridSpan w:val="5"/>
            <w:tcBorders>
              <w:top w:val="single" w:sz="4" w:space="0" w:color="auto"/>
              <w:bottom w:val="single" w:sz="4" w:space="0" w:color="auto"/>
            </w:tcBorders>
            <w:shd w:val="clear" w:color="auto" w:fill="E7E6E6" w:themeFill="background2"/>
          </w:tcPr>
          <w:p w14:paraId="10D1EE07" w14:textId="733A26F1" w:rsidR="00DE1EB6" w:rsidRPr="00251DDC" w:rsidRDefault="00DE1EB6" w:rsidP="00251DDC">
            <w:pPr>
              <w:jc w:val="both"/>
              <w:rPr>
                <w:b/>
                <w:sz w:val="20"/>
                <w:szCs w:val="20"/>
                <w:vertAlign w:val="superscript"/>
              </w:rPr>
            </w:pPr>
            <w:r w:rsidRPr="00251DDC">
              <w:rPr>
                <w:b/>
                <w:sz w:val="20"/>
                <w:szCs w:val="20"/>
              </w:rPr>
              <w:t>Maternal IMD status</w:t>
            </w:r>
            <w:r w:rsidRPr="00251DDC">
              <w:rPr>
                <w:b/>
                <w:sz w:val="20"/>
                <w:szCs w:val="20"/>
                <w:vertAlign w:val="superscript"/>
              </w:rPr>
              <w:t>a</w:t>
            </w:r>
          </w:p>
        </w:tc>
      </w:tr>
      <w:tr w:rsidR="00DE1EB6" w:rsidRPr="00B94EDD" w14:paraId="56A84357" w14:textId="3C5B3407" w:rsidTr="00ED0DF1">
        <w:tc>
          <w:tcPr>
            <w:tcW w:w="2122" w:type="dxa"/>
            <w:tcBorders>
              <w:top w:val="single" w:sz="4" w:space="0" w:color="auto"/>
            </w:tcBorders>
            <w:shd w:val="clear" w:color="auto" w:fill="auto"/>
          </w:tcPr>
          <w:p w14:paraId="3FBF70D7" w14:textId="77777777" w:rsidR="00DE1EB6" w:rsidRPr="00251DDC" w:rsidRDefault="00DE1EB6" w:rsidP="00251DDC">
            <w:pPr>
              <w:jc w:val="both"/>
              <w:rPr>
                <w:sz w:val="20"/>
                <w:szCs w:val="20"/>
              </w:rPr>
            </w:pPr>
            <w:r w:rsidRPr="00251DDC">
              <w:rPr>
                <w:sz w:val="20"/>
                <w:szCs w:val="20"/>
              </w:rPr>
              <w:t>1=least deprived</w:t>
            </w:r>
          </w:p>
        </w:tc>
        <w:tc>
          <w:tcPr>
            <w:tcW w:w="1275" w:type="dxa"/>
            <w:tcBorders>
              <w:top w:val="single" w:sz="4" w:space="0" w:color="auto"/>
            </w:tcBorders>
          </w:tcPr>
          <w:p w14:paraId="2E58AFE3" w14:textId="316D2F2A" w:rsidR="00DE1EB6" w:rsidRPr="00251DDC" w:rsidRDefault="000A17CF" w:rsidP="00251DDC">
            <w:pPr>
              <w:jc w:val="both"/>
              <w:rPr>
                <w:sz w:val="20"/>
                <w:szCs w:val="20"/>
              </w:rPr>
            </w:pPr>
            <w:r w:rsidRPr="00251DDC">
              <w:rPr>
                <w:sz w:val="20"/>
                <w:szCs w:val="20"/>
              </w:rPr>
              <w:t>15,847 (20.3</w:t>
            </w:r>
            <w:r w:rsidR="00DE1EB6" w:rsidRPr="00251DDC">
              <w:rPr>
                <w:sz w:val="20"/>
                <w:szCs w:val="20"/>
              </w:rPr>
              <w:t>)</w:t>
            </w:r>
          </w:p>
        </w:tc>
        <w:tc>
          <w:tcPr>
            <w:tcW w:w="1418" w:type="dxa"/>
            <w:tcBorders>
              <w:top w:val="single" w:sz="4" w:space="0" w:color="auto"/>
            </w:tcBorders>
            <w:shd w:val="clear" w:color="auto" w:fill="auto"/>
          </w:tcPr>
          <w:p w14:paraId="1B6071C2" w14:textId="40679DE5" w:rsidR="00DE1EB6" w:rsidRPr="00251DDC" w:rsidRDefault="000A17CF" w:rsidP="00251DDC">
            <w:pPr>
              <w:jc w:val="both"/>
              <w:rPr>
                <w:sz w:val="20"/>
                <w:szCs w:val="20"/>
              </w:rPr>
            </w:pPr>
            <w:r w:rsidRPr="00251DDC">
              <w:rPr>
                <w:sz w:val="20"/>
                <w:szCs w:val="20"/>
              </w:rPr>
              <w:t>8,730 (55.1</w:t>
            </w:r>
            <w:r w:rsidR="00DE1EB6" w:rsidRPr="00251DDC">
              <w:rPr>
                <w:sz w:val="20"/>
                <w:szCs w:val="20"/>
              </w:rPr>
              <w:t>)</w:t>
            </w:r>
          </w:p>
        </w:tc>
        <w:tc>
          <w:tcPr>
            <w:tcW w:w="1417" w:type="dxa"/>
            <w:tcBorders>
              <w:top w:val="single" w:sz="4" w:space="0" w:color="auto"/>
            </w:tcBorders>
          </w:tcPr>
          <w:p w14:paraId="5DF8CE3B" w14:textId="610A2BF6" w:rsidR="00DE1EB6" w:rsidRPr="00251DDC" w:rsidRDefault="002242C3" w:rsidP="00251DDC">
            <w:pPr>
              <w:jc w:val="both"/>
              <w:rPr>
                <w:sz w:val="20"/>
                <w:szCs w:val="20"/>
              </w:rPr>
            </w:pPr>
            <w:r w:rsidRPr="00251DDC">
              <w:rPr>
                <w:sz w:val="20"/>
                <w:szCs w:val="20"/>
              </w:rPr>
              <w:t>1,579 (10</w:t>
            </w:r>
            <w:r w:rsidR="00DE1EB6" w:rsidRPr="00251DDC">
              <w:rPr>
                <w:sz w:val="20"/>
                <w:szCs w:val="20"/>
              </w:rPr>
              <w:t>)</w:t>
            </w:r>
          </w:p>
        </w:tc>
        <w:tc>
          <w:tcPr>
            <w:tcW w:w="1418" w:type="dxa"/>
            <w:tcBorders>
              <w:top w:val="single" w:sz="4" w:space="0" w:color="auto"/>
            </w:tcBorders>
          </w:tcPr>
          <w:p w14:paraId="2D0C9476" w14:textId="38B95CFC" w:rsidR="00DE1EB6" w:rsidRPr="00251DDC" w:rsidRDefault="00DE1EB6" w:rsidP="00251DDC">
            <w:pPr>
              <w:jc w:val="both"/>
              <w:rPr>
                <w:sz w:val="20"/>
                <w:szCs w:val="20"/>
              </w:rPr>
            </w:pPr>
            <w:r w:rsidRPr="00251DDC">
              <w:rPr>
                <w:sz w:val="20"/>
                <w:szCs w:val="20"/>
              </w:rPr>
              <w:t>7,117 (44.9)</w:t>
            </w:r>
          </w:p>
        </w:tc>
      </w:tr>
      <w:tr w:rsidR="00DE1EB6" w:rsidRPr="00B94EDD" w14:paraId="5D7CC29D" w14:textId="02CD947A" w:rsidTr="00ED0DF1">
        <w:tc>
          <w:tcPr>
            <w:tcW w:w="2122" w:type="dxa"/>
            <w:shd w:val="clear" w:color="auto" w:fill="auto"/>
          </w:tcPr>
          <w:p w14:paraId="102C3D98" w14:textId="77777777" w:rsidR="00DE1EB6" w:rsidRPr="00251DDC" w:rsidRDefault="00DE1EB6" w:rsidP="00251DDC">
            <w:pPr>
              <w:jc w:val="both"/>
              <w:rPr>
                <w:sz w:val="20"/>
                <w:szCs w:val="20"/>
              </w:rPr>
            </w:pPr>
            <w:r w:rsidRPr="00251DDC">
              <w:rPr>
                <w:sz w:val="20"/>
                <w:szCs w:val="20"/>
              </w:rPr>
              <w:t>2</w:t>
            </w:r>
          </w:p>
        </w:tc>
        <w:tc>
          <w:tcPr>
            <w:tcW w:w="1275" w:type="dxa"/>
          </w:tcPr>
          <w:p w14:paraId="0C43B3A8" w14:textId="0BD7F358" w:rsidR="00DE1EB6" w:rsidRPr="00251DDC" w:rsidRDefault="000A17CF" w:rsidP="00251DDC">
            <w:pPr>
              <w:jc w:val="both"/>
              <w:rPr>
                <w:sz w:val="20"/>
                <w:szCs w:val="20"/>
              </w:rPr>
            </w:pPr>
            <w:r w:rsidRPr="00251DDC">
              <w:rPr>
                <w:sz w:val="20"/>
                <w:szCs w:val="20"/>
              </w:rPr>
              <w:t>14,905 (19.1</w:t>
            </w:r>
            <w:r w:rsidR="00DE1EB6" w:rsidRPr="00251DDC">
              <w:rPr>
                <w:sz w:val="20"/>
                <w:szCs w:val="20"/>
              </w:rPr>
              <w:t>)</w:t>
            </w:r>
          </w:p>
        </w:tc>
        <w:tc>
          <w:tcPr>
            <w:tcW w:w="1418" w:type="dxa"/>
            <w:shd w:val="clear" w:color="auto" w:fill="auto"/>
          </w:tcPr>
          <w:p w14:paraId="1C4FF9CB" w14:textId="64B87480" w:rsidR="00DE1EB6" w:rsidRPr="00251DDC" w:rsidRDefault="000A17CF" w:rsidP="00251DDC">
            <w:pPr>
              <w:jc w:val="both"/>
              <w:rPr>
                <w:sz w:val="20"/>
                <w:szCs w:val="20"/>
              </w:rPr>
            </w:pPr>
            <w:r w:rsidRPr="00251DDC">
              <w:rPr>
                <w:sz w:val="20"/>
                <w:szCs w:val="20"/>
              </w:rPr>
              <w:t>8,569  (57.5</w:t>
            </w:r>
            <w:r w:rsidR="00DE1EB6" w:rsidRPr="00251DDC">
              <w:rPr>
                <w:sz w:val="20"/>
                <w:szCs w:val="20"/>
              </w:rPr>
              <w:t>)</w:t>
            </w:r>
          </w:p>
        </w:tc>
        <w:tc>
          <w:tcPr>
            <w:tcW w:w="1417" w:type="dxa"/>
          </w:tcPr>
          <w:p w14:paraId="432E9858" w14:textId="77075E0C" w:rsidR="00DE1EB6" w:rsidRPr="00251DDC" w:rsidRDefault="000A17CF" w:rsidP="00251DDC">
            <w:pPr>
              <w:jc w:val="both"/>
              <w:rPr>
                <w:sz w:val="20"/>
                <w:szCs w:val="20"/>
              </w:rPr>
            </w:pPr>
            <w:r w:rsidRPr="00251DDC">
              <w:rPr>
                <w:sz w:val="20"/>
                <w:szCs w:val="20"/>
              </w:rPr>
              <w:t>1,</w:t>
            </w:r>
            <w:r w:rsidR="002242C3" w:rsidRPr="00251DDC">
              <w:rPr>
                <w:sz w:val="20"/>
                <w:szCs w:val="20"/>
              </w:rPr>
              <w:t>345  (9</w:t>
            </w:r>
            <w:r w:rsidR="00DE1EB6" w:rsidRPr="00251DDC">
              <w:rPr>
                <w:sz w:val="20"/>
                <w:szCs w:val="20"/>
              </w:rPr>
              <w:t>)</w:t>
            </w:r>
          </w:p>
        </w:tc>
        <w:tc>
          <w:tcPr>
            <w:tcW w:w="1418" w:type="dxa"/>
          </w:tcPr>
          <w:p w14:paraId="6D973943" w14:textId="0E41452C" w:rsidR="00DE1EB6" w:rsidRPr="00251DDC" w:rsidRDefault="00DE1EB6" w:rsidP="00251DDC">
            <w:pPr>
              <w:jc w:val="both"/>
              <w:rPr>
                <w:sz w:val="20"/>
                <w:szCs w:val="20"/>
              </w:rPr>
            </w:pPr>
            <w:r w:rsidRPr="00251DDC">
              <w:rPr>
                <w:sz w:val="20"/>
                <w:szCs w:val="20"/>
              </w:rPr>
              <w:t>6,336  (42.5)</w:t>
            </w:r>
          </w:p>
        </w:tc>
      </w:tr>
      <w:tr w:rsidR="00DE1EB6" w:rsidRPr="00B94EDD" w14:paraId="262C733B" w14:textId="75F1148C" w:rsidTr="00ED0DF1">
        <w:tc>
          <w:tcPr>
            <w:tcW w:w="2122" w:type="dxa"/>
            <w:shd w:val="clear" w:color="auto" w:fill="auto"/>
          </w:tcPr>
          <w:p w14:paraId="1642E3DE" w14:textId="77777777" w:rsidR="00DE1EB6" w:rsidRPr="00251DDC" w:rsidRDefault="00DE1EB6" w:rsidP="00251DDC">
            <w:pPr>
              <w:jc w:val="both"/>
              <w:rPr>
                <w:sz w:val="20"/>
                <w:szCs w:val="20"/>
              </w:rPr>
            </w:pPr>
            <w:r w:rsidRPr="00251DDC">
              <w:rPr>
                <w:sz w:val="20"/>
                <w:szCs w:val="20"/>
              </w:rPr>
              <w:t>3</w:t>
            </w:r>
          </w:p>
        </w:tc>
        <w:tc>
          <w:tcPr>
            <w:tcW w:w="1275" w:type="dxa"/>
          </w:tcPr>
          <w:p w14:paraId="1F2C8588" w14:textId="0FA62546" w:rsidR="00DE1EB6" w:rsidRPr="00251DDC" w:rsidRDefault="000A17CF" w:rsidP="00251DDC">
            <w:pPr>
              <w:jc w:val="both"/>
              <w:rPr>
                <w:sz w:val="20"/>
                <w:szCs w:val="20"/>
              </w:rPr>
            </w:pPr>
            <w:r w:rsidRPr="00251DDC">
              <w:rPr>
                <w:sz w:val="20"/>
                <w:szCs w:val="20"/>
              </w:rPr>
              <w:t>15,144 (19.4</w:t>
            </w:r>
            <w:r w:rsidR="00DE1EB6" w:rsidRPr="00251DDC">
              <w:rPr>
                <w:sz w:val="20"/>
                <w:szCs w:val="20"/>
              </w:rPr>
              <w:t>)</w:t>
            </w:r>
          </w:p>
        </w:tc>
        <w:tc>
          <w:tcPr>
            <w:tcW w:w="1418" w:type="dxa"/>
            <w:shd w:val="clear" w:color="auto" w:fill="auto"/>
          </w:tcPr>
          <w:p w14:paraId="0A0B69A2" w14:textId="7EC82350" w:rsidR="00DE1EB6" w:rsidRPr="00251DDC" w:rsidRDefault="000A17CF" w:rsidP="00251DDC">
            <w:pPr>
              <w:jc w:val="both"/>
              <w:rPr>
                <w:sz w:val="20"/>
                <w:szCs w:val="20"/>
              </w:rPr>
            </w:pPr>
            <w:r w:rsidRPr="00251DDC">
              <w:rPr>
                <w:sz w:val="20"/>
                <w:szCs w:val="20"/>
              </w:rPr>
              <w:t>8,880  (58.6</w:t>
            </w:r>
            <w:r w:rsidR="00DE1EB6" w:rsidRPr="00251DDC">
              <w:rPr>
                <w:sz w:val="20"/>
                <w:szCs w:val="20"/>
              </w:rPr>
              <w:t>)</w:t>
            </w:r>
          </w:p>
        </w:tc>
        <w:tc>
          <w:tcPr>
            <w:tcW w:w="1417" w:type="dxa"/>
          </w:tcPr>
          <w:p w14:paraId="72E01A4E" w14:textId="4B1070C9" w:rsidR="00DE1EB6" w:rsidRPr="00251DDC" w:rsidRDefault="000A17CF" w:rsidP="00251DDC">
            <w:pPr>
              <w:jc w:val="both"/>
              <w:rPr>
                <w:sz w:val="20"/>
                <w:szCs w:val="20"/>
              </w:rPr>
            </w:pPr>
            <w:r w:rsidRPr="00251DDC">
              <w:rPr>
                <w:sz w:val="20"/>
                <w:szCs w:val="20"/>
              </w:rPr>
              <w:t>1,406  (9.3</w:t>
            </w:r>
            <w:r w:rsidR="00DE1EB6" w:rsidRPr="00251DDC">
              <w:rPr>
                <w:sz w:val="20"/>
                <w:szCs w:val="20"/>
              </w:rPr>
              <w:t>)</w:t>
            </w:r>
          </w:p>
        </w:tc>
        <w:tc>
          <w:tcPr>
            <w:tcW w:w="1418" w:type="dxa"/>
          </w:tcPr>
          <w:p w14:paraId="1A5E13DB" w14:textId="55C6B97B" w:rsidR="00DE1EB6" w:rsidRPr="00251DDC" w:rsidRDefault="000A17CF" w:rsidP="00251DDC">
            <w:pPr>
              <w:jc w:val="both"/>
              <w:rPr>
                <w:sz w:val="20"/>
                <w:szCs w:val="20"/>
              </w:rPr>
            </w:pPr>
            <w:r w:rsidRPr="00251DDC">
              <w:rPr>
                <w:sz w:val="20"/>
                <w:szCs w:val="20"/>
              </w:rPr>
              <w:t>6,264  (41.4</w:t>
            </w:r>
            <w:r w:rsidR="00DE1EB6" w:rsidRPr="00251DDC">
              <w:rPr>
                <w:sz w:val="20"/>
                <w:szCs w:val="20"/>
              </w:rPr>
              <w:t>)</w:t>
            </w:r>
          </w:p>
        </w:tc>
      </w:tr>
      <w:tr w:rsidR="00DE1EB6" w:rsidRPr="00B94EDD" w14:paraId="7268D3D2" w14:textId="007FFF8D" w:rsidTr="00ED0DF1">
        <w:tc>
          <w:tcPr>
            <w:tcW w:w="2122" w:type="dxa"/>
            <w:shd w:val="clear" w:color="auto" w:fill="auto"/>
          </w:tcPr>
          <w:p w14:paraId="124D5A87" w14:textId="77777777" w:rsidR="00DE1EB6" w:rsidRPr="00251DDC" w:rsidRDefault="00DE1EB6" w:rsidP="00251DDC">
            <w:pPr>
              <w:jc w:val="both"/>
              <w:rPr>
                <w:sz w:val="20"/>
                <w:szCs w:val="20"/>
              </w:rPr>
            </w:pPr>
            <w:r w:rsidRPr="00251DDC">
              <w:rPr>
                <w:sz w:val="20"/>
                <w:szCs w:val="20"/>
              </w:rPr>
              <w:t>4</w:t>
            </w:r>
          </w:p>
        </w:tc>
        <w:tc>
          <w:tcPr>
            <w:tcW w:w="1275" w:type="dxa"/>
          </w:tcPr>
          <w:p w14:paraId="3C96BA72" w14:textId="7C6AB96D" w:rsidR="00DE1EB6" w:rsidRPr="00251DDC" w:rsidRDefault="000A17CF" w:rsidP="00251DDC">
            <w:pPr>
              <w:jc w:val="both"/>
              <w:rPr>
                <w:sz w:val="20"/>
                <w:szCs w:val="20"/>
              </w:rPr>
            </w:pPr>
            <w:r w:rsidRPr="00251DDC">
              <w:rPr>
                <w:sz w:val="20"/>
                <w:szCs w:val="20"/>
              </w:rPr>
              <w:t>16,064 (20.6</w:t>
            </w:r>
            <w:r w:rsidR="00DE1EB6" w:rsidRPr="00251DDC">
              <w:rPr>
                <w:sz w:val="20"/>
                <w:szCs w:val="20"/>
              </w:rPr>
              <w:t>)</w:t>
            </w:r>
          </w:p>
        </w:tc>
        <w:tc>
          <w:tcPr>
            <w:tcW w:w="1418" w:type="dxa"/>
            <w:shd w:val="clear" w:color="auto" w:fill="auto"/>
          </w:tcPr>
          <w:p w14:paraId="7D7B733D" w14:textId="131CA989" w:rsidR="00DE1EB6" w:rsidRPr="00251DDC" w:rsidRDefault="000A17CF" w:rsidP="00251DDC">
            <w:pPr>
              <w:jc w:val="both"/>
              <w:rPr>
                <w:sz w:val="20"/>
                <w:szCs w:val="20"/>
              </w:rPr>
            </w:pPr>
            <w:r w:rsidRPr="00251DDC">
              <w:rPr>
                <w:sz w:val="20"/>
                <w:szCs w:val="20"/>
              </w:rPr>
              <w:t>10,015 (62.3</w:t>
            </w:r>
            <w:r w:rsidR="00DE1EB6" w:rsidRPr="00251DDC">
              <w:rPr>
                <w:sz w:val="20"/>
                <w:szCs w:val="20"/>
              </w:rPr>
              <w:t>)</w:t>
            </w:r>
          </w:p>
        </w:tc>
        <w:tc>
          <w:tcPr>
            <w:tcW w:w="1417" w:type="dxa"/>
          </w:tcPr>
          <w:p w14:paraId="0400E479" w14:textId="230F5A7D" w:rsidR="00DE1EB6" w:rsidRPr="00251DDC" w:rsidRDefault="000A17CF" w:rsidP="00251DDC">
            <w:pPr>
              <w:jc w:val="both"/>
              <w:rPr>
                <w:sz w:val="20"/>
                <w:szCs w:val="20"/>
              </w:rPr>
            </w:pPr>
            <w:r w:rsidRPr="00251DDC">
              <w:rPr>
                <w:sz w:val="20"/>
                <w:szCs w:val="20"/>
              </w:rPr>
              <w:t>1,304  (8.1</w:t>
            </w:r>
            <w:r w:rsidR="00DE1EB6" w:rsidRPr="00251DDC">
              <w:rPr>
                <w:sz w:val="20"/>
                <w:szCs w:val="20"/>
              </w:rPr>
              <w:t>)</w:t>
            </w:r>
          </w:p>
        </w:tc>
        <w:tc>
          <w:tcPr>
            <w:tcW w:w="1418" w:type="dxa"/>
          </w:tcPr>
          <w:p w14:paraId="3149AC6E" w14:textId="0140AFD8" w:rsidR="00DE1EB6" w:rsidRPr="00251DDC" w:rsidRDefault="000A17CF" w:rsidP="00251DDC">
            <w:pPr>
              <w:jc w:val="both"/>
              <w:rPr>
                <w:sz w:val="20"/>
                <w:szCs w:val="20"/>
              </w:rPr>
            </w:pPr>
            <w:r w:rsidRPr="00251DDC">
              <w:rPr>
                <w:sz w:val="20"/>
                <w:szCs w:val="20"/>
              </w:rPr>
              <w:t>6,049  (37.7</w:t>
            </w:r>
            <w:r w:rsidR="00DE1EB6" w:rsidRPr="00251DDC">
              <w:rPr>
                <w:sz w:val="20"/>
                <w:szCs w:val="20"/>
              </w:rPr>
              <w:t>)</w:t>
            </w:r>
          </w:p>
        </w:tc>
      </w:tr>
      <w:tr w:rsidR="00DE1EB6" w:rsidRPr="00B94EDD" w14:paraId="5FD830CE" w14:textId="200DC6D1" w:rsidTr="00ED0DF1">
        <w:tc>
          <w:tcPr>
            <w:tcW w:w="2122" w:type="dxa"/>
            <w:tcBorders>
              <w:bottom w:val="single" w:sz="4" w:space="0" w:color="auto"/>
            </w:tcBorders>
            <w:shd w:val="clear" w:color="auto" w:fill="auto"/>
          </w:tcPr>
          <w:p w14:paraId="3A9313A7" w14:textId="77777777" w:rsidR="00DE1EB6" w:rsidRPr="00251DDC" w:rsidRDefault="00DE1EB6" w:rsidP="00251DDC">
            <w:pPr>
              <w:jc w:val="both"/>
              <w:rPr>
                <w:sz w:val="20"/>
                <w:szCs w:val="20"/>
              </w:rPr>
            </w:pPr>
            <w:r w:rsidRPr="00251DDC">
              <w:rPr>
                <w:sz w:val="20"/>
                <w:szCs w:val="20"/>
              </w:rPr>
              <w:t>5=most deprived</w:t>
            </w:r>
          </w:p>
        </w:tc>
        <w:tc>
          <w:tcPr>
            <w:tcW w:w="1275" w:type="dxa"/>
            <w:tcBorders>
              <w:bottom w:val="single" w:sz="4" w:space="0" w:color="auto"/>
            </w:tcBorders>
          </w:tcPr>
          <w:p w14:paraId="3765CAF4" w14:textId="5C85098C" w:rsidR="00DE1EB6" w:rsidRPr="00251DDC" w:rsidRDefault="000A17CF" w:rsidP="00251DDC">
            <w:pPr>
              <w:jc w:val="both"/>
              <w:rPr>
                <w:sz w:val="20"/>
                <w:szCs w:val="20"/>
              </w:rPr>
            </w:pPr>
            <w:r w:rsidRPr="00251DDC">
              <w:rPr>
                <w:sz w:val="20"/>
                <w:szCs w:val="20"/>
              </w:rPr>
              <w:t>16,190 (20.7</w:t>
            </w:r>
            <w:r w:rsidR="00DE1EB6" w:rsidRPr="00251DDC">
              <w:rPr>
                <w:sz w:val="20"/>
                <w:szCs w:val="20"/>
              </w:rPr>
              <w:t>)</w:t>
            </w:r>
          </w:p>
        </w:tc>
        <w:tc>
          <w:tcPr>
            <w:tcW w:w="1418" w:type="dxa"/>
            <w:tcBorders>
              <w:bottom w:val="single" w:sz="4" w:space="0" w:color="auto"/>
            </w:tcBorders>
            <w:shd w:val="clear" w:color="auto" w:fill="auto"/>
          </w:tcPr>
          <w:p w14:paraId="5727D1F3" w14:textId="43947ECE" w:rsidR="00DE1EB6" w:rsidRPr="00251DDC" w:rsidRDefault="000A17CF" w:rsidP="00251DDC">
            <w:pPr>
              <w:jc w:val="both"/>
              <w:rPr>
                <w:sz w:val="20"/>
                <w:szCs w:val="20"/>
              </w:rPr>
            </w:pPr>
            <w:r w:rsidRPr="00251DDC">
              <w:rPr>
                <w:sz w:val="20"/>
                <w:szCs w:val="20"/>
              </w:rPr>
              <w:t>10,475 (64.7</w:t>
            </w:r>
            <w:r w:rsidR="00DE1EB6" w:rsidRPr="00251DDC">
              <w:rPr>
                <w:sz w:val="20"/>
                <w:szCs w:val="20"/>
              </w:rPr>
              <w:t>)</w:t>
            </w:r>
          </w:p>
        </w:tc>
        <w:tc>
          <w:tcPr>
            <w:tcW w:w="1417" w:type="dxa"/>
            <w:tcBorders>
              <w:bottom w:val="single" w:sz="4" w:space="0" w:color="auto"/>
            </w:tcBorders>
          </w:tcPr>
          <w:p w14:paraId="2DAE32EB" w14:textId="30A139FC" w:rsidR="00DE1EB6" w:rsidRPr="00251DDC" w:rsidRDefault="000A17CF" w:rsidP="00251DDC">
            <w:pPr>
              <w:jc w:val="both"/>
              <w:rPr>
                <w:sz w:val="20"/>
                <w:szCs w:val="20"/>
              </w:rPr>
            </w:pPr>
            <w:r w:rsidRPr="00251DDC">
              <w:rPr>
                <w:sz w:val="20"/>
                <w:szCs w:val="20"/>
              </w:rPr>
              <w:t>1,238  (7.7</w:t>
            </w:r>
            <w:r w:rsidR="00DE1EB6" w:rsidRPr="00251DDC">
              <w:rPr>
                <w:sz w:val="20"/>
                <w:szCs w:val="20"/>
              </w:rPr>
              <w:t>)</w:t>
            </w:r>
          </w:p>
        </w:tc>
        <w:tc>
          <w:tcPr>
            <w:tcW w:w="1418" w:type="dxa"/>
            <w:tcBorders>
              <w:bottom w:val="single" w:sz="4" w:space="0" w:color="auto"/>
            </w:tcBorders>
          </w:tcPr>
          <w:p w14:paraId="0EE41A78" w14:textId="590B3188" w:rsidR="00DE1EB6" w:rsidRPr="00251DDC" w:rsidRDefault="00DE1EB6" w:rsidP="00251DDC">
            <w:pPr>
              <w:jc w:val="both"/>
              <w:rPr>
                <w:sz w:val="20"/>
                <w:szCs w:val="20"/>
              </w:rPr>
            </w:pPr>
            <w:r w:rsidRPr="00251DDC">
              <w:rPr>
                <w:sz w:val="20"/>
                <w:szCs w:val="20"/>
              </w:rPr>
              <w:t>5,715  (35.3)</w:t>
            </w:r>
          </w:p>
        </w:tc>
      </w:tr>
      <w:tr w:rsidR="00DE1EB6" w:rsidRPr="00B94EDD" w14:paraId="2321AB0C" w14:textId="13F5FB29" w:rsidTr="00ED0DF1">
        <w:tc>
          <w:tcPr>
            <w:tcW w:w="7650" w:type="dxa"/>
            <w:gridSpan w:val="5"/>
            <w:tcBorders>
              <w:top w:val="single" w:sz="4" w:space="0" w:color="auto"/>
              <w:bottom w:val="single" w:sz="4" w:space="0" w:color="auto"/>
            </w:tcBorders>
            <w:shd w:val="clear" w:color="auto" w:fill="E7E6E6" w:themeFill="background2"/>
          </w:tcPr>
          <w:p w14:paraId="03D5260E" w14:textId="3619ABDB" w:rsidR="00DE1EB6" w:rsidRPr="00251DDC" w:rsidRDefault="00791BE1" w:rsidP="00251DDC">
            <w:pPr>
              <w:jc w:val="both"/>
              <w:rPr>
                <w:b/>
                <w:sz w:val="20"/>
                <w:szCs w:val="20"/>
              </w:rPr>
            </w:pPr>
            <w:r w:rsidRPr="00251DDC">
              <w:rPr>
                <w:b/>
                <w:sz w:val="20"/>
                <w:szCs w:val="20"/>
              </w:rPr>
              <w:t>Region</w:t>
            </w:r>
          </w:p>
        </w:tc>
      </w:tr>
      <w:tr w:rsidR="00DE1EB6" w:rsidRPr="00B94EDD" w14:paraId="3A55424A" w14:textId="49DEC8E3" w:rsidTr="00ED0DF1">
        <w:tc>
          <w:tcPr>
            <w:tcW w:w="2122" w:type="dxa"/>
            <w:tcBorders>
              <w:top w:val="single" w:sz="4" w:space="0" w:color="auto"/>
            </w:tcBorders>
            <w:shd w:val="clear" w:color="auto" w:fill="auto"/>
            <w:vAlign w:val="center"/>
          </w:tcPr>
          <w:p w14:paraId="5DABBB88" w14:textId="77777777" w:rsidR="00DE1EB6" w:rsidRPr="00251DDC" w:rsidRDefault="00DE1EB6" w:rsidP="00251DDC">
            <w:pPr>
              <w:jc w:val="both"/>
              <w:rPr>
                <w:color w:val="000000"/>
                <w:sz w:val="20"/>
                <w:szCs w:val="20"/>
                <w:lang w:eastAsia="en-GB"/>
              </w:rPr>
            </w:pPr>
            <w:r w:rsidRPr="00251DDC">
              <w:rPr>
                <w:color w:val="000000" w:themeColor="text1"/>
                <w:sz w:val="20"/>
                <w:szCs w:val="20"/>
              </w:rPr>
              <w:t>London</w:t>
            </w:r>
          </w:p>
        </w:tc>
        <w:tc>
          <w:tcPr>
            <w:tcW w:w="1275" w:type="dxa"/>
            <w:tcBorders>
              <w:top w:val="single" w:sz="4" w:space="0" w:color="auto"/>
            </w:tcBorders>
          </w:tcPr>
          <w:p w14:paraId="204637E2" w14:textId="77FD960E" w:rsidR="00DE1EB6" w:rsidRPr="00251DDC" w:rsidRDefault="000A17CF" w:rsidP="00251DDC">
            <w:pPr>
              <w:jc w:val="both"/>
              <w:rPr>
                <w:sz w:val="20"/>
                <w:szCs w:val="20"/>
              </w:rPr>
            </w:pPr>
            <w:r w:rsidRPr="00251DDC">
              <w:rPr>
                <w:sz w:val="20"/>
                <w:szCs w:val="20"/>
              </w:rPr>
              <w:t>12,922 (16.5</w:t>
            </w:r>
            <w:r w:rsidR="00DE1EB6" w:rsidRPr="00251DDC">
              <w:rPr>
                <w:sz w:val="20"/>
                <w:szCs w:val="20"/>
              </w:rPr>
              <w:t>)</w:t>
            </w:r>
          </w:p>
        </w:tc>
        <w:tc>
          <w:tcPr>
            <w:tcW w:w="1418" w:type="dxa"/>
            <w:tcBorders>
              <w:top w:val="single" w:sz="4" w:space="0" w:color="auto"/>
            </w:tcBorders>
            <w:shd w:val="clear" w:color="auto" w:fill="auto"/>
          </w:tcPr>
          <w:p w14:paraId="40DAAD06" w14:textId="47D011ED" w:rsidR="00DE1EB6" w:rsidRPr="00251DDC" w:rsidRDefault="000A17CF" w:rsidP="00251DDC">
            <w:pPr>
              <w:jc w:val="both"/>
              <w:rPr>
                <w:sz w:val="20"/>
                <w:szCs w:val="20"/>
              </w:rPr>
            </w:pPr>
            <w:r w:rsidRPr="00251DDC">
              <w:rPr>
                <w:sz w:val="20"/>
                <w:szCs w:val="20"/>
              </w:rPr>
              <w:t>8,295 (64.2</w:t>
            </w:r>
            <w:r w:rsidR="00DE1EB6" w:rsidRPr="00251DDC">
              <w:rPr>
                <w:sz w:val="20"/>
                <w:szCs w:val="20"/>
              </w:rPr>
              <w:t>)</w:t>
            </w:r>
          </w:p>
        </w:tc>
        <w:tc>
          <w:tcPr>
            <w:tcW w:w="1417" w:type="dxa"/>
            <w:tcBorders>
              <w:top w:val="single" w:sz="4" w:space="0" w:color="auto"/>
            </w:tcBorders>
            <w:shd w:val="clear" w:color="auto" w:fill="auto"/>
          </w:tcPr>
          <w:p w14:paraId="202C8371" w14:textId="19835235" w:rsidR="00DE1EB6" w:rsidRPr="00251DDC" w:rsidRDefault="00DE1EB6" w:rsidP="00251DDC">
            <w:pPr>
              <w:jc w:val="both"/>
              <w:rPr>
                <w:sz w:val="20"/>
                <w:szCs w:val="20"/>
              </w:rPr>
            </w:pPr>
            <w:r w:rsidRPr="00251DDC">
              <w:rPr>
                <w:sz w:val="20"/>
                <w:szCs w:val="20"/>
              </w:rPr>
              <w:t>991</w:t>
            </w:r>
            <w:r w:rsidR="000A17CF" w:rsidRPr="00251DDC">
              <w:rPr>
                <w:sz w:val="20"/>
                <w:szCs w:val="20"/>
              </w:rPr>
              <w:t xml:space="preserve"> (7.</w:t>
            </w:r>
            <w:r w:rsidRPr="00251DDC">
              <w:rPr>
                <w:sz w:val="20"/>
                <w:szCs w:val="20"/>
              </w:rPr>
              <w:t>7)</w:t>
            </w:r>
          </w:p>
        </w:tc>
        <w:tc>
          <w:tcPr>
            <w:tcW w:w="1418" w:type="dxa"/>
            <w:tcBorders>
              <w:top w:val="single" w:sz="4" w:space="0" w:color="auto"/>
            </w:tcBorders>
          </w:tcPr>
          <w:p w14:paraId="66BB4BBB" w14:textId="38163341" w:rsidR="00DE1EB6" w:rsidRPr="00251DDC" w:rsidRDefault="000A17CF" w:rsidP="00251DDC">
            <w:pPr>
              <w:jc w:val="both"/>
              <w:rPr>
                <w:sz w:val="20"/>
                <w:szCs w:val="20"/>
              </w:rPr>
            </w:pPr>
            <w:r w:rsidRPr="00251DDC">
              <w:rPr>
                <w:sz w:val="20"/>
                <w:szCs w:val="20"/>
              </w:rPr>
              <w:t>4,627  (35.8</w:t>
            </w:r>
            <w:r w:rsidR="00DE1EB6" w:rsidRPr="00251DDC">
              <w:rPr>
                <w:sz w:val="20"/>
                <w:szCs w:val="20"/>
              </w:rPr>
              <w:t>)</w:t>
            </w:r>
          </w:p>
        </w:tc>
      </w:tr>
      <w:tr w:rsidR="00DE1EB6" w:rsidRPr="00B94EDD" w14:paraId="22006CE4" w14:textId="24411202" w:rsidTr="00ED0DF1">
        <w:tc>
          <w:tcPr>
            <w:tcW w:w="2122" w:type="dxa"/>
            <w:shd w:val="clear" w:color="auto" w:fill="auto"/>
            <w:vAlign w:val="center"/>
          </w:tcPr>
          <w:p w14:paraId="73DCE64C" w14:textId="77777777" w:rsidR="00DE1EB6" w:rsidRPr="00251DDC" w:rsidRDefault="00DE1EB6" w:rsidP="00251DDC">
            <w:pPr>
              <w:jc w:val="both"/>
              <w:rPr>
                <w:color w:val="000000"/>
                <w:sz w:val="20"/>
                <w:szCs w:val="20"/>
                <w:lang w:eastAsia="en-GB"/>
              </w:rPr>
            </w:pPr>
            <w:r w:rsidRPr="00251DDC">
              <w:rPr>
                <w:color w:val="000000"/>
                <w:sz w:val="20"/>
                <w:szCs w:val="20"/>
                <w:lang w:eastAsia="en-GB"/>
              </w:rPr>
              <w:t>North East</w:t>
            </w:r>
          </w:p>
        </w:tc>
        <w:tc>
          <w:tcPr>
            <w:tcW w:w="1275" w:type="dxa"/>
          </w:tcPr>
          <w:p w14:paraId="7C7BF481" w14:textId="5B9E5920" w:rsidR="00DE1EB6" w:rsidRPr="00251DDC" w:rsidRDefault="000A17CF" w:rsidP="00251DDC">
            <w:pPr>
              <w:jc w:val="both"/>
              <w:rPr>
                <w:sz w:val="20"/>
                <w:szCs w:val="20"/>
              </w:rPr>
            </w:pPr>
            <w:r w:rsidRPr="00251DDC">
              <w:rPr>
                <w:sz w:val="20"/>
                <w:szCs w:val="20"/>
              </w:rPr>
              <w:t>1,811 (2.3</w:t>
            </w:r>
            <w:r w:rsidR="00DE1EB6" w:rsidRPr="00251DDC">
              <w:rPr>
                <w:sz w:val="20"/>
                <w:szCs w:val="20"/>
              </w:rPr>
              <w:t>)</w:t>
            </w:r>
          </w:p>
        </w:tc>
        <w:tc>
          <w:tcPr>
            <w:tcW w:w="1418" w:type="dxa"/>
            <w:shd w:val="clear" w:color="auto" w:fill="auto"/>
          </w:tcPr>
          <w:p w14:paraId="3A6005A7" w14:textId="50B4C046" w:rsidR="00DE1EB6" w:rsidRPr="00251DDC" w:rsidRDefault="00DE1EB6" w:rsidP="00251DDC">
            <w:pPr>
              <w:jc w:val="both"/>
              <w:rPr>
                <w:sz w:val="20"/>
                <w:szCs w:val="20"/>
              </w:rPr>
            </w:pPr>
            <w:r w:rsidRPr="00251DDC">
              <w:rPr>
                <w:sz w:val="20"/>
                <w:szCs w:val="20"/>
              </w:rPr>
              <w:t>1,203 (66.4)</w:t>
            </w:r>
          </w:p>
        </w:tc>
        <w:tc>
          <w:tcPr>
            <w:tcW w:w="1417" w:type="dxa"/>
            <w:shd w:val="clear" w:color="auto" w:fill="auto"/>
          </w:tcPr>
          <w:p w14:paraId="10C5BD33" w14:textId="7E8B1445" w:rsidR="00DE1EB6" w:rsidRPr="00251DDC" w:rsidRDefault="00DE1EB6" w:rsidP="00251DDC">
            <w:pPr>
              <w:jc w:val="both"/>
              <w:rPr>
                <w:sz w:val="20"/>
                <w:szCs w:val="20"/>
              </w:rPr>
            </w:pPr>
            <w:r w:rsidRPr="00251DDC">
              <w:rPr>
                <w:sz w:val="20"/>
                <w:szCs w:val="20"/>
              </w:rPr>
              <w:t>1</w:t>
            </w:r>
            <w:r w:rsidR="000A17CF" w:rsidRPr="00251DDC">
              <w:rPr>
                <w:sz w:val="20"/>
                <w:szCs w:val="20"/>
              </w:rPr>
              <w:t>13 (6.2</w:t>
            </w:r>
            <w:r w:rsidRPr="00251DDC">
              <w:rPr>
                <w:sz w:val="20"/>
                <w:szCs w:val="20"/>
              </w:rPr>
              <w:t>)</w:t>
            </w:r>
          </w:p>
        </w:tc>
        <w:tc>
          <w:tcPr>
            <w:tcW w:w="1418" w:type="dxa"/>
          </w:tcPr>
          <w:p w14:paraId="0CF805BA" w14:textId="12E8982D" w:rsidR="00DE1EB6" w:rsidRPr="00251DDC" w:rsidRDefault="000A17CF" w:rsidP="00251DDC">
            <w:pPr>
              <w:jc w:val="both"/>
              <w:rPr>
                <w:sz w:val="20"/>
                <w:szCs w:val="20"/>
              </w:rPr>
            </w:pPr>
            <w:r w:rsidRPr="00251DDC">
              <w:rPr>
                <w:sz w:val="20"/>
                <w:szCs w:val="20"/>
              </w:rPr>
              <w:t>608 (33.6</w:t>
            </w:r>
            <w:r w:rsidR="00DE1EB6" w:rsidRPr="00251DDC">
              <w:rPr>
                <w:sz w:val="20"/>
                <w:szCs w:val="20"/>
              </w:rPr>
              <w:t>)</w:t>
            </w:r>
          </w:p>
        </w:tc>
      </w:tr>
      <w:tr w:rsidR="00DE1EB6" w:rsidRPr="00B94EDD" w14:paraId="14F31FA5" w14:textId="4C90912B" w:rsidTr="00ED0DF1">
        <w:tc>
          <w:tcPr>
            <w:tcW w:w="2122" w:type="dxa"/>
            <w:shd w:val="clear" w:color="auto" w:fill="auto"/>
            <w:vAlign w:val="center"/>
          </w:tcPr>
          <w:p w14:paraId="055E22C6" w14:textId="77777777" w:rsidR="00DE1EB6" w:rsidRPr="00251DDC" w:rsidRDefault="00DE1EB6" w:rsidP="00251DDC">
            <w:pPr>
              <w:jc w:val="both"/>
              <w:rPr>
                <w:b/>
                <w:color w:val="000000"/>
                <w:sz w:val="20"/>
                <w:szCs w:val="20"/>
                <w:lang w:eastAsia="en-GB"/>
              </w:rPr>
            </w:pPr>
            <w:r w:rsidRPr="00251DDC">
              <w:rPr>
                <w:color w:val="000000" w:themeColor="text1"/>
                <w:sz w:val="20"/>
                <w:szCs w:val="20"/>
              </w:rPr>
              <w:t>North West</w:t>
            </w:r>
          </w:p>
        </w:tc>
        <w:tc>
          <w:tcPr>
            <w:tcW w:w="1275" w:type="dxa"/>
          </w:tcPr>
          <w:p w14:paraId="0768C566" w14:textId="71EFE39A" w:rsidR="00DE1EB6" w:rsidRPr="00251DDC" w:rsidRDefault="000A17CF" w:rsidP="00251DDC">
            <w:pPr>
              <w:jc w:val="both"/>
              <w:rPr>
                <w:sz w:val="20"/>
                <w:szCs w:val="20"/>
              </w:rPr>
            </w:pPr>
            <w:r w:rsidRPr="00251DDC">
              <w:rPr>
                <w:sz w:val="20"/>
                <w:szCs w:val="20"/>
              </w:rPr>
              <w:t>11,636 (14.9</w:t>
            </w:r>
            <w:r w:rsidR="00DE1EB6" w:rsidRPr="00251DDC">
              <w:rPr>
                <w:sz w:val="20"/>
                <w:szCs w:val="20"/>
              </w:rPr>
              <w:t>)</w:t>
            </w:r>
          </w:p>
        </w:tc>
        <w:tc>
          <w:tcPr>
            <w:tcW w:w="1418" w:type="dxa"/>
            <w:shd w:val="clear" w:color="auto" w:fill="auto"/>
          </w:tcPr>
          <w:p w14:paraId="596987C2" w14:textId="3FD2E5F7" w:rsidR="00DE1EB6" w:rsidRPr="00251DDC" w:rsidRDefault="000A17CF" w:rsidP="00251DDC">
            <w:pPr>
              <w:jc w:val="both"/>
              <w:rPr>
                <w:sz w:val="20"/>
                <w:szCs w:val="20"/>
              </w:rPr>
            </w:pPr>
            <w:r w:rsidRPr="00251DDC">
              <w:rPr>
                <w:sz w:val="20"/>
                <w:szCs w:val="20"/>
              </w:rPr>
              <w:t>6,771  (58.2</w:t>
            </w:r>
            <w:r w:rsidR="00DE1EB6" w:rsidRPr="00251DDC">
              <w:rPr>
                <w:sz w:val="20"/>
                <w:szCs w:val="20"/>
              </w:rPr>
              <w:t>)</w:t>
            </w:r>
          </w:p>
        </w:tc>
        <w:tc>
          <w:tcPr>
            <w:tcW w:w="1417" w:type="dxa"/>
            <w:shd w:val="clear" w:color="auto" w:fill="auto"/>
          </w:tcPr>
          <w:p w14:paraId="408A1609" w14:textId="77FDC531" w:rsidR="00DE1EB6" w:rsidRPr="00251DDC" w:rsidRDefault="000A17CF" w:rsidP="00251DDC">
            <w:pPr>
              <w:jc w:val="both"/>
              <w:rPr>
                <w:sz w:val="20"/>
                <w:szCs w:val="20"/>
              </w:rPr>
            </w:pPr>
            <w:r w:rsidRPr="00251DDC">
              <w:rPr>
                <w:sz w:val="20"/>
                <w:szCs w:val="20"/>
              </w:rPr>
              <w:t>1,133  (9.7</w:t>
            </w:r>
            <w:r w:rsidR="00DE1EB6" w:rsidRPr="00251DDC">
              <w:rPr>
                <w:sz w:val="20"/>
                <w:szCs w:val="20"/>
              </w:rPr>
              <w:t>)</w:t>
            </w:r>
          </w:p>
        </w:tc>
        <w:tc>
          <w:tcPr>
            <w:tcW w:w="1418" w:type="dxa"/>
          </w:tcPr>
          <w:p w14:paraId="0C7C3B14" w14:textId="6DC3D3DA" w:rsidR="00DE1EB6" w:rsidRPr="00251DDC" w:rsidRDefault="000A17CF" w:rsidP="00251DDC">
            <w:pPr>
              <w:jc w:val="both"/>
              <w:rPr>
                <w:sz w:val="20"/>
                <w:szCs w:val="20"/>
              </w:rPr>
            </w:pPr>
            <w:r w:rsidRPr="00251DDC">
              <w:rPr>
                <w:sz w:val="20"/>
                <w:szCs w:val="20"/>
              </w:rPr>
              <w:t>4,865 (41.8</w:t>
            </w:r>
            <w:r w:rsidR="00DE1EB6" w:rsidRPr="00251DDC">
              <w:rPr>
                <w:sz w:val="20"/>
                <w:szCs w:val="20"/>
              </w:rPr>
              <w:t>)</w:t>
            </w:r>
          </w:p>
        </w:tc>
      </w:tr>
      <w:tr w:rsidR="00DE1EB6" w:rsidRPr="00B94EDD" w14:paraId="3C6CAF7A" w14:textId="566711D0" w:rsidTr="00ED0DF1">
        <w:tc>
          <w:tcPr>
            <w:tcW w:w="2122" w:type="dxa"/>
            <w:shd w:val="clear" w:color="auto" w:fill="auto"/>
            <w:vAlign w:val="center"/>
          </w:tcPr>
          <w:p w14:paraId="4E11CB51" w14:textId="77777777" w:rsidR="00DE1EB6" w:rsidRPr="00251DDC" w:rsidRDefault="00DE1EB6" w:rsidP="00251DDC">
            <w:pPr>
              <w:jc w:val="both"/>
              <w:rPr>
                <w:color w:val="000000"/>
                <w:sz w:val="20"/>
                <w:szCs w:val="20"/>
                <w:lang w:eastAsia="en-GB"/>
              </w:rPr>
            </w:pPr>
            <w:r w:rsidRPr="00251DDC">
              <w:rPr>
                <w:color w:val="000000" w:themeColor="text1"/>
                <w:sz w:val="20"/>
                <w:szCs w:val="20"/>
              </w:rPr>
              <w:t>Yorkshire &amp; The Humber</w:t>
            </w:r>
          </w:p>
        </w:tc>
        <w:tc>
          <w:tcPr>
            <w:tcW w:w="1275" w:type="dxa"/>
          </w:tcPr>
          <w:p w14:paraId="1BB1BC1E" w14:textId="10976AF5" w:rsidR="00DE1EB6" w:rsidRPr="00251DDC" w:rsidRDefault="000A17CF" w:rsidP="00251DDC">
            <w:pPr>
              <w:jc w:val="both"/>
              <w:rPr>
                <w:sz w:val="20"/>
                <w:szCs w:val="20"/>
              </w:rPr>
            </w:pPr>
            <w:r w:rsidRPr="00251DDC">
              <w:rPr>
                <w:sz w:val="20"/>
                <w:szCs w:val="20"/>
              </w:rPr>
              <w:t>1,453 (1.9</w:t>
            </w:r>
            <w:r w:rsidR="00DE1EB6" w:rsidRPr="00251DDC">
              <w:rPr>
                <w:sz w:val="20"/>
                <w:szCs w:val="20"/>
              </w:rPr>
              <w:t>)</w:t>
            </w:r>
          </w:p>
        </w:tc>
        <w:tc>
          <w:tcPr>
            <w:tcW w:w="1418" w:type="dxa"/>
            <w:shd w:val="clear" w:color="auto" w:fill="auto"/>
          </w:tcPr>
          <w:p w14:paraId="0C8A8EA3" w14:textId="6617108D" w:rsidR="00DE1EB6" w:rsidRPr="00251DDC" w:rsidRDefault="000A17CF" w:rsidP="00251DDC">
            <w:pPr>
              <w:jc w:val="both"/>
              <w:rPr>
                <w:sz w:val="20"/>
                <w:szCs w:val="20"/>
              </w:rPr>
            </w:pPr>
            <w:r w:rsidRPr="00251DDC">
              <w:rPr>
                <w:sz w:val="20"/>
                <w:szCs w:val="20"/>
              </w:rPr>
              <w:t>922  (63.5</w:t>
            </w:r>
            <w:r w:rsidR="00DE1EB6" w:rsidRPr="00251DDC">
              <w:rPr>
                <w:sz w:val="20"/>
                <w:szCs w:val="20"/>
              </w:rPr>
              <w:t>)</w:t>
            </w:r>
          </w:p>
        </w:tc>
        <w:tc>
          <w:tcPr>
            <w:tcW w:w="1417" w:type="dxa"/>
            <w:shd w:val="clear" w:color="auto" w:fill="auto"/>
          </w:tcPr>
          <w:p w14:paraId="3A8EBE7C" w14:textId="5935AAE9" w:rsidR="00DE1EB6" w:rsidRPr="00251DDC" w:rsidRDefault="000A17CF" w:rsidP="00251DDC">
            <w:pPr>
              <w:jc w:val="both"/>
              <w:rPr>
                <w:sz w:val="20"/>
                <w:szCs w:val="20"/>
              </w:rPr>
            </w:pPr>
            <w:r w:rsidRPr="00251DDC">
              <w:rPr>
                <w:sz w:val="20"/>
                <w:szCs w:val="20"/>
              </w:rPr>
              <w:t>123  (8.5</w:t>
            </w:r>
            <w:r w:rsidR="00DE1EB6" w:rsidRPr="00251DDC">
              <w:rPr>
                <w:sz w:val="20"/>
                <w:szCs w:val="20"/>
              </w:rPr>
              <w:t>)</w:t>
            </w:r>
          </w:p>
        </w:tc>
        <w:tc>
          <w:tcPr>
            <w:tcW w:w="1418" w:type="dxa"/>
          </w:tcPr>
          <w:p w14:paraId="112E6887" w14:textId="3831532C" w:rsidR="00DE1EB6" w:rsidRPr="00251DDC" w:rsidRDefault="000A17CF" w:rsidP="00251DDC">
            <w:pPr>
              <w:jc w:val="both"/>
              <w:rPr>
                <w:sz w:val="20"/>
                <w:szCs w:val="20"/>
              </w:rPr>
            </w:pPr>
            <w:r w:rsidRPr="00251DDC">
              <w:rPr>
                <w:sz w:val="20"/>
                <w:szCs w:val="20"/>
              </w:rPr>
              <w:t>531 (36.6</w:t>
            </w:r>
            <w:r w:rsidR="00DE1EB6" w:rsidRPr="00251DDC">
              <w:rPr>
                <w:sz w:val="20"/>
                <w:szCs w:val="20"/>
              </w:rPr>
              <w:t>)</w:t>
            </w:r>
          </w:p>
        </w:tc>
      </w:tr>
      <w:tr w:rsidR="00DE1EB6" w:rsidRPr="00B94EDD" w14:paraId="04375CB8" w14:textId="22A19073" w:rsidTr="00ED0DF1">
        <w:tc>
          <w:tcPr>
            <w:tcW w:w="2122" w:type="dxa"/>
            <w:shd w:val="clear" w:color="auto" w:fill="auto"/>
            <w:vAlign w:val="center"/>
          </w:tcPr>
          <w:p w14:paraId="3094AA25" w14:textId="77777777" w:rsidR="00DE1EB6" w:rsidRPr="00251DDC" w:rsidRDefault="00DE1EB6" w:rsidP="00251DDC">
            <w:pPr>
              <w:jc w:val="both"/>
              <w:rPr>
                <w:color w:val="000000"/>
                <w:sz w:val="20"/>
                <w:szCs w:val="20"/>
                <w:lang w:eastAsia="en-GB"/>
              </w:rPr>
            </w:pPr>
            <w:r w:rsidRPr="00251DDC">
              <w:rPr>
                <w:color w:val="000000" w:themeColor="text1"/>
                <w:sz w:val="20"/>
                <w:szCs w:val="20"/>
              </w:rPr>
              <w:t>East Midlands</w:t>
            </w:r>
          </w:p>
        </w:tc>
        <w:tc>
          <w:tcPr>
            <w:tcW w:w="1275" w:type="dxa"/>
          </w:tcPr>
          <w:p w14:paraId="52502A94" w14:textId="2282F367" w:rsidR="00DE1EB6" w:rsidRPr="00251DDC" w:rsidRDefault="00DE1EB6" w:rsidP="00251DDC">
            <w:pPr>
              <w:jc w:val="both"/>
              <w:rPr>
                <w:sz w:val="20"/>
                <w:szCs w:val="20"/>
              </w:rPr>
            </w:pPr>
            <w:r w:rsidRPr="00251DDC">
              <w:rPr>
                <w:sz w:val="20"/>
                <w:szCs w:val="20"/>
              </w:rPr>
              <w:t>780 (1)</w:t>
            </w:r>
          </w:p>
        </w:tc>
        <w:tc>
          <w:tcPr>
            <w:tcW w:w="1418" w:type="dxa"/>
            <w:shd w:val="clear" w:color="auto" w:fill="auto"/>
          </w:tcPr>
          <w:p w14:paraId="687E4123" w14:textId="543FE8C4" w:rsidR="00DE1EB6" w:rsidRPr="00251DDC" w:rsidRDefault="00DE1EB6" w:rsidP="00251DDC">
            <w:pPr>
              <w:jc w:val="both"/>
              <w:rPr>
                <w:sz w:val="20"/>
                <w:szCs w:val="20"/>
              </w:rPr>
            </w:pPr>
            <w:r w:rsidRPr="00251DDC">
              <w:rPr>
                <w:sz w:val="20"/>
                <w:szCs w:val="20"/>
              </w:rPr>
              <w:t xml:space="preserve">549 </w:t>
            </w:r>
            <w:r w:rsidR="000A17CF" w:rsidRPr="00251DDC">
              <w:rPr>
                <w:sz w:val="20"/>
                <w:szCs w:val="20"/>
              </w:rPr>
              <w:t xml:space="preserve"> (70.4</w:t>
            </w:r>
            <w:r w:rsidRPr="00251DDC">
              <w:rPr>
                <w:sz w:val="20"/>
                <w:szCs w:val="20"/>
              </w:rPr>
              <w:t>)</w:t>
            </w:r>
          </w:p>
        </w:tc>
        <w:tc>
          <w:tcPr>
            <w:tcW w:w="1417" w:type="dxa"/>
            <w:shd w:val="clear" w:color="auto" w:fill="auto"/>
          </w:tcPr>
          <w:p w14:paraId="4E95BF98" w14:textId="5B6C5B5B" w:rsidR="00DE1EB6" w:rsidRPr="00251DDC" w:rsidRDefault="000A17CF" w:rsidP="00251DDC">
            <w:pPr>
              <w:jc w:val="both"/>
              <w:rPr>
                <w:sz w:val="20"/>
                <w:szCs w:val="20"/>
              </w:rPr>
            </w:pPr>
            <w:r w:rsidRPr="00251DDC">
              <w:rPr>
                <w:sz w:val="20"/>
                <w:szCs w:val="20"/>
              </w:rPr>
              <w:t>45  (5.8</w:t>
            </w:r>
            <w:r w:rsidR="00DE1EB6" w:rsidRPr="00251DDC">
              <w:rPr>
                <w:sz w:val="20"/>
                <w:szCs w:val="20"/>
              </w:rPr>
              <w:t>)</w:t>
            </w:r>
          </w:p>
        </w:tc>
        <w:tc>
          <w:tcPr>
            <w:tcW w:w="1418" w:type="dxa"/>
          </w:tcPr>
          <w:p w14:paraId="61E408ED" w14:textId="101D5D3E" w:rsidR="00DE1EB6" w:rsidRPr="00251DDC" w:rsidRDefault="000A17CF" w:rsidP="00251DDC">
            <w:pPr>
              <w:jc w:val="both"/>
              <w:rPr>
                <w:sz w:val="20"/>
                <w:szCs w:val="20"/>
              </w:rPr>
            </w:pPr>
            <w:r w:rsidRPr="00251DDC">
              <w:rPr>
                <w:sz w:val="20"/>
                <w:szCs w:val="20"/>
              </w:rPr>
              <w:t>231 (29.6</w:t>
            </w:r>
            <w:r w:rsidR="00DE1EB6" w:rsidRPr="00251DDC">
              <w:rPr>
                <w:sz w:val="20"/>
                <w:szCs w:val="20"/>
              </w:rPr>
              <w:t>)</w:t>
            </w:r>
          </w:p>
        </w:tc>
      </w:tr>
      <w:tr w:rsidR="00DE1EB6" w:rsidRPr="00B94EDD" w14:paraId="3C600BA3" w14:textId="538B3962" w:rsidTr="00ED0DF1">
        <w:tc>
          <w:tcPr>
            <w:tcW w:w="2122" w:type="dxa"/>
            <w:shd w:val="clear" w:color="auto" w:fill="auto"/>
            <w:vAlign w:val="center"/>
          </w:tcPr>
          <w:p w14:paraId="5AECB28B" w14:textId="77777777" w:rsidR="00DE1EB6" w:rsidRPr="00251DDC" w:rsidRDefault="00DE1EB6" w:rsidP="00251DDC">
            <w:pPr>
              <w:jc w:val="both"/>
              <w:rPr>
                <w:color w:val="000000"/>
                <w:sz w:val="20"/>
                <w:szCs w:val="20"/>
                <w:lang w:eastAsia="en-GB"/>
              </w:rPr>
            </w:pPr>
            <w:r w:rsidRPr="00251DDC">
              <w:rPr>
                <w:sz w:val="20"/>
                <w:szCs w:val="20"/>
              </w:rPr>
              <w:t>West Midlands</w:t>
            </w:r>
          </w:p>
        </w:tc>
        <w:tc>
          <w:tcPr>
            <w:tcW w:w="1275" w:type="dxa"/>
          </w:tcPr>
          <w:p w14:paraId="458A6513" w14:textId="3E3361B5" w:rsidR="00DE1EB6" w:rsidRPr="00251DDC" w:rsidRDefault="000A17CF" w:rsidP="00251DDC">
            <w:pPr>
              <w:jc w:val="both"/>
              <w:rPr>
                <w:sz w:val="20"/>
                <w:szCs w:val="20"/>
              </w:rPr>
            </w:pPr>
            <w:r w:rsidRPr="00251DDC">
              <w:rPr>
                <w:sz w:val="20"/>
                <w:szCs w:val="20"/>
              </w:rPr>
              <w:t>8,545 (10.9</w:t>
            </w:r>
            <w:r w:rsidR="00DE1EB6" w:rsidRPr="00251DDC">
              <w:rPr>
                <w:sz w:val="20"/>
                <w:szCs w:val="20"/>
              </w:rPr>
              <w:t>)</w:t>
            </w:r>
          </w:p>
        </w:tc>
        <w:tc>
          <w:tcPr>
            <w:tcW w:w="1418" w:type="dxa"/>
            <w:shd w:val="clear" w:color="auto" w:fill="auto"/>
          </w:tcPr>
          <w:p w14:paraId="695456ED" w14:textId="07C6DD96" w:rsidR="00DE1EB6" w:rsidRPr="00251DDC" w:rsidRDefault="00DE1EB6" w:rsidP="00251DDC">
            <w:pPr>
              <w:jc w:val="both"/>
              <w:rPr>
                <w:sz w:val="20"/>
                <w:szCs w:val="20"/>
              </w:rPr>
            </w:pPr>
            <w:r w:rsidRPr="00251DDC">
              <w:rPr>
                <w:sz w:val="20"/>
                <w:szCs w:val="20"/>
              </w:rPr>
              <w:t>4,561  (53.</w:t>
            </w:r>
            <w:r w:rsidR="000A17CF" w:rsidRPr="00251DDC">
              <w:rPr>
                <w:sz w:val="20"/>
                <w:szCs w:val="20"/>
              </w:rPr>
              <w:t>4</w:t>
            </w:r>
            <w:r w:rsidRPr="00251DDC">
              <w:rPr>
                <w:sz w:val="20"/>
                <w:szCs w:val="20"/>
              </w:rPr>
              <w:t>)</w:t>
            </w:r>
          </w:p>
        </w:tc>
        <w:tc>
          <w:tcPr>
            <w:tcW w:w="1417" w:type="dxa"/>
            <w:shd w:val="clear" w:color="auto" w:fill="auto"/>
          </w:tcPr>
          <w:p w14:paraId="6397B7CF" w14:textId="4B798706" w:rsidR="00DE1EB6" w:rsidRPr="00251DDC" w:rsidRDefault="00DE1EB6" w:rsidP="00251DDC">
            <w:pPr>
              <w:jc w:val="both"/>
              <w:rPr>
                <w:sz w:val="20"/>
                <w:szCs w:val="20"/>
              </w:rPr>
            </w:pPr>
            <w:r w:rsidRPr="00251DDC">
              <w:rPr>
                <w:sz w:val="20"/>
                <w:szCs w:val="20"/>
              </w:rPr>
              <w:t>9</w:t>
            </w:r>
            <w:r w:rsidR="000A17CF" w:rsidRPr="00251DDC">
              <w:rPr>
                <w:sz w:val="20"/>
                <w:szCs w:val="20"/>
              </w:rPr>
              <w:t>97  (11.</w:t>
            </w:r>
            <w:r w:rsidRPr="00251DDC">
              <w:rPr>
                <w:sz w:val="20"/>
                <w:szCs w:val="20"/>
              </w:rPr>
              <w:t>7)</w:t>
            </w:r>
          </w:p>
        </w:tc>
        <w:tc>
          <w:tcPr>
            <w:tcW w:w="1418" w:type="dxa"/>
          </w:tcPr>
          <w:p w14:paraId="4E7367C0" w14:textId="5A156A49" w:rsidR="00DE1EB6" w:rsidRPr="00251DDC" w:rsidRDefault="000A17CF" w:rsidP="00251DDC">
            <w:pPr>
              <w:jc w:val="both"/>
              <w:rPr>
                <w:sz w:val="20"/>
                <w:szCs w:val="20"/>
              </w:rPr>
            </w:pPr>
            <w:r w:rsidRPr="00251DDC">
              <w:rPr>
                <w:sz w:val="20"/>
                <w:szCs w:val="20"/>
              </w:rPr>
              <w:t>3,984 (46.6</w:t>
            </w:r>
            <w:r w:rsidR="00DE1EB6" w:rsidRPr="00251DDC">
              <w:rPr>
                <w:sz w:val="20"/>
                <w:szCs w:val="20"/>
              </w:rPr>
              <w:t>)</w:t>
            </w:r>
          </w:p>
        </w:tc>
      </w:tr>
      <w:tr w:rsidR="00DE1EB6" w:rsidRPr="00B94EDD" w14:paraId="29644328" w14:textId="71411916" w:rsidTr="00ED0DF1">
        <w:tc>
          <w:tcPr>
            <w:tcW w:w="2122" w:type="dxa"/>
            <w:shd w:val="clear" w:color="auto" w:fill="auto"/>
            <w:vAlign w:val="center"/>
          </w:tcPr>
          <w:p w14:paraId="4BAB52B7" w14:textId="77777777" w:rsidR="00DE1EB6" w:rsidRPr="00251DDC" w:rsidRDefault="00DE1EB6" w:rsidP="00251DDC">
            <w:pPr>
              <w:jc w:val="both"/>
              <w:rPr>
                <w:color w:val="000000"/>
                <w:sz w:val="20"/>
                <w:szCs w:val="20"/>
                <w:lang w:eastAsia="en-GB"/>
              </w:rPr>
            </w:pPr>
            <w:r w:rsidRPr="00251DDC">
              <w:rPr>
                <w:sz w:val="20"/>
                <w:szCs w:val="20"/>
              </w:rPr>
              <w:t>East of England</w:t>
            </w:r>
          </w:p>
        </w:tc>
        <w:tc>
          <w:tcPr>
            <w:tcW w:w="1275" w:type="dxa"/>
          </w:tcPr>
          <w:p w14:paraId="069122E8" w14:textId="2FBA075A" w:rsidR="00DE1EB6" w:rsidRPr="00251DDC" w:rsidRDefault="000A17CF" w:rsidP="00251DDC">
            <w:pPr>
              <w:jc w:val="both"/>
              <w:rPr>
                <w:sz w:val="20"/>
                <w:szCs w:val="20"/>
              </w:rPr>
            </w:pPr>
            <w:r w:rsidRPr="00251DDC">
              <w:rPr>
                <w:sz w:val="20"/>
                <w:szCs w:val="20"/>
              </w:rPr>
              <w:t>7,862 (10.1</w:t>
            </w:r>
            <w:r w:rsidR="00DE1EB6" w:rsidRPr="00251DDC">
              <w:rPr>
                <w:sz w:val="20"/>
                <w:szCs w:val="20"/>
              </w:rPr>
              <w:t>)</w:t>
            </w:r>
          </w:p>
        </w:tc>
        <w:tc>
          <w:tcPr>
            <w:tcW w:w="1418" w:type="dxa"/>
            <w:shd w:val="clear" w:color="auto" w:fill="auto"/>
          </w:tcPr>
          <w:p w14:paraId="08F4CB64" w14:textId="099BDF8E" w:rsidR="00DE1EB6" w:rsidRPr="00251DDC" w:rsidRDefault="000A17CF" w:rsidP="00251DDC">
            <w:pPr>
              <w:jc w:val="both"/>
              <w:rPr>
                <w:sz w:val="20"/>
                <w:szCs w:val="20"/>
              </w:rPr>
            </w:pPr>
            <w:r w:rsidRPr="00251DDC">
              <w:rPr>
                <w:sz w:val="20"/>
                <w:szCs w:val="20"/>
              </w:rPr>
              <w:t>4,463  (56.8</w:t>
            </w:r>
            <w:r w:rsidR="00DE1EB6" w:rsidRPr="00251DDC">
              <w:rPr>
                <w:sz w:val="20"/>
                <w:szCs w:val="20"/>
              </w:rPr>
              <w:t>)</w:t>
            </w:r>
          </w:p>
        </w:tc>
        <w:tc>
          <w:tcPr>
            <w:tcW w:w="1417" w:type="dxa"/>
            <w:shd w:val="clear" w:color="auto" w:fill="auto"/>
          </w:tcPr>
          <w:p w14:paraId="322B7C24" w14:textId="1F8FD89D" w:rsidR="00DE1EB6" w:rsidRPr="00251DDC" w:rsidRDefault="000A17CF" w:rsidP="00251DDC">
            <w:pPr>
              <w:jc w:val="both"/>
              <w:rPr>
                <w:sz w:val="20"/>
                <w:szCs w:val="20"/>
              </w:rPr>
            </w:pPr>
            <w:r w:rsidRPr="00251DDC">
              <w:rPr>
                <w:sz w:val="20"/>
                <w:szCs w:val="20"/>
              </w:rPr>
              <w:t>741 (9.4</w:t>
            </w:r>
            <w:r w:rsidR="00DE1EB6" w:rsidRPr="00251DDC">
              <w:rPr>
                <w:sz w:val="20"/>
                <w:szCs w:val="20"/>
              </w:rPr>
              <w:t>)</w:t>
            </w:r>
          </w:p>
        </w:tc>
        <w:tc>
          <w:tcPr>
            <w:tcW w:w="1418" w:type="dxa"/>
          </w:tcPr>
          <w:p w14:paraId="49464F7D" w14:textId="114BEF48" w:rsidR="00DE1EB6" w:rsidRPr="00251DDC" w:rsidRDefault="000A17CF" w:rsidP="00251DDC">
            <w:pPr>
              <w:jc w:val="both"/>
              <w:rPr>
                <w:sz w:val="20"/>
                <w:szCs w:val="20"/>
              </w:rPr>
            </w:pPr>
            <w:r w:rsidRPr="00251DDC">
              <w:rPr>
                <w:sz w:val="20"/>
                <w:szCs w:val="20"/>
              </w:rPr>
              <w:t>3,399 (43.2</w:t>
            </w:r>
            <w:r w:rsidR="00DE1EB6" w:rsidRPr="00251DDC">
              <w:rPr>
                <w:sz w:val="20"/>
                <w:szCs w:val="20"/>
              </w:rPr>
              <w:t>)</w:t>
            </w:r>
          </w:p>
        </w:tc>
      </w:tr>
      <w:tr w:rsidR="00DE1EB6" w:rsidRPr="00B94EDD" w14:paraId="090F0BFF" w14:textId="797E3F16" w:rsidTr="00ED0DF1">
        <w:tc>
          <w:tcPr>
            <w:tcW w:w="2122" w:type="dxa"/>
            <w:shd w:val="clear" w:color="auto" w:fill="auto"/>
            <w:vAlign w:val="center"/>
          </w:tcPr>
          <w:p w14:paraId="067119B8" w14:textId="77777777" w:rsidR="00DE1EB6" w:rsidRPr="00251DDC" w:rsidRDefault="00DE1EB6" w:rsidP="00251DDC">
            <w:pPr>
              <w:jc w:val="both"/>
              <w:rPr>
                <w:b/>
                <w:color w:val="000000"/>
                <w:sz w:val="20"/>
                <w:szCs w:val="20"/>
                <w:lang w:eastAsia="en-GB"/>
              </w:rPr>
            </w:pPr>
            <w:r w:rsidRPr="00251DDC">
              <w:rPr>
                <w:sz w:val="20"/>
                <w:szCs w:val="20"/>
              </w:rPr>
              <w:t>South West</w:t>
            </w:r>
          </w:p>
        </w:tc>
        <w:tc>
          <w:tcPr>
            <w:tcW w:w="1275" w:type="dxa"/>
          </w:tcPr>
          <w:p w14:paraId="3BF4668F" w14:textId="7EFF2A08" w:rsidR="00DE1EB6" w:rsidRPr="00251DDC" w:rsidRDefault="000A17CF" w:rsidP="00251DDC">
            <w:pPr>
              <w:jc w:val="both"/>
              <w:rPr>
                <w:sz w:val="20"/>
                <w:szCs w:val="20"/>
              </w:rPr>
            </w:pPr>
            <w:r w:rsidRPr="00251DDC">
              <w:rPr>
                <w:sz w:val="20"/>
                <w:szCs w:val="20"/>
              </w:rPr>
              <w:t>9,974 (12.8</w:t>
            </w:r>
            <w:r w:rsidR="00DE1EB6" w:rsidRPr="00251DDC">
              <w:rPr>
                <w:sz w:val="20"/>
                <w:szCs w:val="20"/>
              </w:rPr>
              <w:t>)</w:t>
            </w:r>
          </w:p>
        </w:tc>
        <w:tc>
          <w:tcPr>
            <w:tcW w:w="1418" w:type="dxa"/>
            <w:shd w:val="clear" w:color="auto" w:fill="auto"/>
          </w:tcPr>
          <w:p w14:paraId="2A0F5710" w14:textId="2E29D461" w:rsidR="00DE1EB6" w:rsidRPr="00251DDC" w:rsidRDefault="00DE1EB6" w:rsidP="00251DDC">
            <w:pPr>
              <w:jc w:val="both"/>
              <w:rPr>
                <w:sz w:val="20"/>
                <w:szCs w:val="20"/>
              </w:rPr>
            </w:pPr>
            <w:r w:rsidRPr="00251DDC">
              <w:rPr>
                <w:sz w:val="20"/>
                <w:szCs w:val="20"/>
              </w:rPr>
              <w:t>5,936  (59.5)</w:t>
            </w:r>
          </w:p>
        </w:tc>
        <w:tc>
          <w:tcPr>
            <w:tcW w:w="1417" w:type="dxa"/>
            <w:shd w:val="clear" w:color="auto" w:fill="auto"/>
          </w:tcPr>
          <w:p w14:paraId="298BD5DC" w14:textId="022D23C9" w:rsidR="00DE1EB6" w:rsidRPr="00251DDC" w:rsidRDefault="00DE1EB6" w:rsidP="00251DDC">
            <w:pPr>
              <w:jc w:val="both"/>
              <w:rPr>
                <w:sz w:val="20"/>
                <w:szCs w:val="20"/>
              </w:rPr>
            </w:pPr>
            <w:r w:rsidRPr="00251DDC">
              <w:rPr>
                <w:sz w:val="20"/>
                <w:szCs w:val="20"/>
              </w:rPr>
              <w:t>7</w:t>
            </w:r>
            <w:r w:rsidR="000A17CF" w:rsidRPr="00251DDC">
              <w:rPr>
                <w:sz w:val="20"/>
                <w:szCs w:val="20"/>
              </w:rPr>
              <w:t>77  (7.8</w:t>
            </w:r>
            <w:r w:rsidRPr="00251DDC">
              <w:rPr>
                <w:sz w:val="20"/>
                <w:szCs w:val="20"/>
              </w:rPr>
              <w:t>)</w:t>
            </w:r>
          </w:p>
        </w:tc>
        <w:tc>
          <w:tcPr>
            <w:tcW w:w="1418" w:type="dxa"/>
          </w:tcPr>
          <w:p w14:paraId="7498129D" w14:textId="708C2401" w:rsidR="00DE1EB6" w:rsidRPr="00251DDC" w:rsidRDefault="000A17CF" w:rsidP="00251DDC">
            <w:pPr>
              <w:jc w:val="both"/>
              <w:rPr>
                <w:sz w:val="20"/>
                <w:szCs w:val="20"/>
              </w:rPr>
            </w:pPr>
            <w:r w:rsidRPr="00251DDC">
              <w:rPr>
                <w:sz w:val="20"/>
                <w:szCs w:val="20"/>
              </w:rPr>
              <w:t>4,038 (40.5</w:t>
            </w:r>
            <w:r w:rsidR="00DE1EB6" w:rsidRPr="00251DDC">
              <w:rPr>
                <w:sz w:val="20"/>
                <w:szCs w:val="20"/>
              </w:rPr>
              <w:t>)</w:t>
            </w:r>
          </w:p>
        </w:tc>
      </w:tr>
      <w:tr w:rsidR="00DE1EB6" w:rsidRPr="00B94EDD" w14:paraId="6BFE692F" w14:textId="740D0CF1" w:rsidTr="00ED0DF1">
        <w:tc>
          <w:tcPr>
            <w:tcW w:w="2122" w:type="dxa"/>
            <w:shd w:val="clear" w:color="auto" w:fill="auto"/>
            <w:vAlign w:val="center"/>
          </w:tcPr>
          <w:p w14:paraId="214BEBF6" w14:textId="77777777" w:rsidR="00DE1EB6" w:rsidRPr="00251DDC" w:rsidRDefault="00DE1EB6" w:rsidP="00251DDC">
            <w:pPr>
              <w:jc w:val="both"/>
              <w:rPr>
                <w:color w:val="000000"/>
                <w:sz w:val="20"/>
                <w:szCs w:val="20"/>
                <w:lang w:eastAsia="en-GB"/>
              </w:rPr>
            </w:pPr>
            <w:r w:rsidRPr="00251DDC">
              <w:rPr>
                <w:sz w:val="20"/>
                <w:szCs w:val="20"/>
              </w:rPr>
              <w:t>South Central</w:t>
            </w:r>
          </w:p>
        </w:tc>
        <w:tc>
          <w:tcPr>
            <w:tcW w:w="1275" w:type="dxa"/>
          </w:tcPr>
          <w:p w14:paraId="78A80A4A" w14:textId="211894EA" w:rsidR="00DE1EB6" w:rsidRPr="00251DDC" w:rsidRDefault="000A17CF" w:rsidP="00251DDC">
            <w:pPr>
              <w:jc w:val="both"/>
              <w:rPr>
                <w:sz w:val="20"/>
                <w:szCs w:val="20"/>
              </w:rPr>
            </w:pPr>
            <w:r w:rsidRPr="00251DDC">
              <w:rPr>
                <w:sz w:val="20"/>
                <w:szCs w:val="20"/>
              </w:rPr>
              <w:t>11,670 (14.9</w:t>
            </w:r>
            <w:r w:rsidR="00DE1EB6" w:rsidRPr="00251DDC">
              <w:rPr>
                <w:sz w:val="20"/>
                <w:szCs w:val="20"/>
              </w:rPr>
              <w:t>)</w:t>
            </w:r>
          </w:p>
        </w:tc>
        <w:tc>
          <w:tcPr>
            <w:tcW w:w="1418" w:type="dxa"/>
            <w:shd w:val="clear" w:color="auto" w:fill="auto"/>
          </w:tcPr>
          <w:p w14:paraId="619FB57D" w14:textId="78F3C660" w:rsidR="00DE1EB6" w:rsidRPr="00251DDC" w:rsidRDefault="00DE1EB6" w:rsidP="00251DDC">
            <w:pPr>
              <w:jc w:val="both"/>
              <w:rPr>
                <w:sz w:val="20"/>
                <w:szCs w:val="20"/>
              </w:rPr>
            </w:pPr>
            <w:r w:rsidRPr="00251DDC">
              <w:rPr>
                <w:sz w:val="20"/>
                <w:szCs w:val="20"/>
              </w:rPr>
              <w:t>6,710 (57.5)</w:t>
            </w:r>
          </w:p>
        </w:tc>
        <w:tc>
          <w:tcPr>
            <w:tcW w:w="1417" w:type="dxa"/>
            <w:shd w:val="clear" w:color="auto" w:fill="auto"/>
          </w:tcPr>
          <w:p w14:paraId="470258F2" w14:textId="49CD0345" w:rsidR="00DE1EB6" w:rsidRPr="00251DDC" w:rsidRDefault="00DE1EB6" w:rsidP="00251DDC">
            <w:pPr>
              <w:jc w:val="both"/>
              <w:rPr>
                <w:sz w:val="20"/>
                <w:szCs w:val="20"/>
              </w:rPr>
            </w:pPr>
            <w:r w:rsidRPr="00251DDC">
              <w:rPr>
                <w:sz w:val="20"/>
                <w:szCs w:val="20"/>
              </w:rPr>
              <w:t>1</w:t>
            </w:r>
            <w:r w:rsidR="000A17CF" w:rsidRPr="00251DDC">
              <w:rPr>
                <w:sz w:val="20"/>
                <w:szCs w:val="20"/>
              </w:rPr>
              <w:t>,157  (9.9</w:t>
            </w:r>
            <w:r w:rsidRPr="00251DDC">
              <w:rPr>
                <w:sz w:val="20"/>
                <w:szCs w:val="20"/>
              </w:rPr>
              <w:t>)</w:t>
            </w:r>
          </w:p>
        </w:tc>
        <w:tc>
          <w:tcPr>
            <w:tcW w:w="1418" w:type="dxa"/>
          </w:tcPr>
          <w:p w14:paraId="401B2244" w14:textId="36ABA36A" w:rsidR="00DE1EB6" w:rsidRPr="00251DDC" w:rsidRDefault="000A17CF" w:rsidP="00251DDC">
            <w:pPr>
              <w:jc w:val="both"/>
              <w:rPr>
                <w:sz w:val="20"/>
                <w:szCs w:val="20"/>
              </w:rPr>
            </w:pPr>
            <w:r w:rsidRPr="00251DDC">
              <w:rPr>
                <w:sz w:val="20"/>
                <w:szCs w:val="20"/>
              </w:rPr>
              <w:t>4,960 (42.5</w:t>
            </w:r>
            <w:r w:rsidR="00DE1EB6" w:rsidRPr="00251DDC">
              <w:rPr>
                <w:sz w:val="20"/>
                <w:szCs w:val="20"/>
              </w:rPr>
              <w:t>)</w:t>
            </w:r>
          </w:p>
        </w:tc>
      </w:tr>
      <w:tr w:rsidR="00DE1EB6" w:rsidRPr="00B94EDD" w14:paraId="38995366" w14:textId="7841CBB0" w:rsidTr="00ED0DF1">
        <w:tc>
          <w:tcPr>
            <w:tcW w:w="2122" w:type="dxa"/>
            <w:tcBorders>
              <w:bottom w:val="single" w:sz="4" w:space="0" w:color="auto"/>
            </w:tcBorders>
            <w:shd w:val="clear" w:color="auto" w:fill="auto"/>
            <w:vAlign w:val="center"/>
          </w:tcPr>
          <w:p w14:paraId="1A163227" w14:textId="77777777" w:rsidR="00DE1EB6" w:rsidRPr="00251DDC" w:rsidRDefault="00DE1EB6" w:rsidP="00251DDC">
            <w:pPr>
              <w:jc w:val="both"/>
              <w:rPr>
                <w:color w:val="000000"/>
                <w:sz w:val="20"/>
                <w:szCs w:val="20"/>
                <w:lang w:eastAsia="en-GB"/>
              </w:rPr>
            </w:pPr>
            <w:r w:rsidRPr="00251DDC">
              <w:rPr>
                <w:sz w:val="20"/>
                <w:szCs w:val="20"/>
              </w:rPr>
              <w:t>South East Coast</w:t>
            </w:r>
          </w:p>
        </w:tc>
        <w:tc>
          <w:tcPr>
            <w:tcW w:w="1275" w:type="dxa"/>
            <w:tcBorders>
              <w:bottom w:val="single" w:sz="4" w:space="0" w:color="auto"/>
            </w:tcBorders>
          </w:tcPr>
          <w:p w14:paraId="608EC23B" w14:textId="0F926014" w:rsidR="00DE1EB6" w:rsidRPr="00251DDC" w:rsidRDefault="00DE1EB6" w:rsidP="00251DDC">
            <w:pPr>
              <w:jc w:val="both"/>
              <w:rPr>
                <w:sz w:val="20"/>
                <w:szCs w:val="20"/>
              </w:rPr>
            </w:pPr>
            <w:r w:rsidRPr="00251DDC">
              <w:rPr>
                <w:sz w:val="20"/>
                <w:szCs w:val="20"/>
              </w:rPr>
              <w:t>11,497 (14.7)</w:t>
            </w:r>
          </w:p>
        </w:tc>
        <w:tc>
          <w:tcPr>
            <w:tcW w:w="1418" w:type="dxa"/>
            <w:tcBorders>
              <w:bottom w:val="single" w:sz="4" w:space="0" w:color="auto"/>
            </w:tcBorders>
            <w:shd w:val="clear" w:color="auto" w:fill="auto"/>
          </w:tcPr>
          <w:p w14:paraId="5FBE36E3" w14:textId="6D66781F" w:rsidR="00DE1EB6" w:rsidRPr="00251DDC" w:rsidRDefault="00DE1EB6" w:rsidP="00251DDC">
            <w:pPr>
              <w:jc w:val="both"/>
              <w:rPr>
                <w:sz w:val="20"/>
                <w:szCs w:val="20"/>
              </w:rPr>
            </w:pPr>
            <w:r w:rsidRPr="00251DDC">
              <w:rPr>
                <w:sz w:val="20"/>
                <w:szCs w:val="20"/>
              </w:rPr>
              <w:t>7,259  (63.1)</w:t>
            </w:r>
          </w:p>
        </w:tc>
        <w:tc>
          <w:tcPr>
            <w:tcW w:w="1417" w:type="dxa"/>
            <w:tcBorders>
              <w:bottom w:val="single" w:sz="4" w:space="0" w:color="auto"/>
            </w:tcBorders>
            <w:shd w:val="clear" w:color="auto" w:fill="auto"/>
          </w:tcPr>
          <w:p w14:paraId="1F4C7A0F" w14:textId="2CC72D2A" w:rsidR="00DE1EB6" w:rsidRPr="00251DDC" w:rsidRDefault="00DE1EB6" w:rsidP="00251DDC">
            <w:pPr>
              <w:jc w:val="both"/>
              <w:rPr>
                <w:sz w:val="20"/>
                <w:szCs w:val="20"/>
              </w:rPr>
            </w:pPr>
            <w:r w:rsidRPr="00251DDC">
              <w:rPr>
                <w:sz w:val="20"/>
                <w:szCs w:val="20"/>
              </w:rPr>
              <w:t>7</w:t>
            </w:r>
            <w:r w:rsidR="000A17CF" w:rsidRPr="00251DDC">
              <w:rPr>
                <w:sz w:val="20"/>
                <w:szCs w:val="20"/>
              </w:rPr>
              <w:t>95 (6.9</w:t>
            </w:r>
            <w:r w:rsidRPr="00251DDC">
              <w:rPr>
                <w:sz w:val="20"/>
                <w:szCs w:val="20"/>
              </w:rPr>
              <w:t>)</w:t>
            </w:r>
          </w:p>
        </w:tc>
        <w:tc>
          <w:tcPr>
            <w:tcW w:w="1418" w:type="dxa"/>
            <w:tcBorders>
              <w:bottom w:val="single" w:sz="4" w:space="0" w:color="auto"/>
            </w:tcBorders>
          </w:tcPr>
          <w:p w14:paraId="53F351E3" w14:textId="72486058" w:rsidR="00DE1EB6" w:rsidRPr="00251DDC" w:rsidRDefault="000A17CF" w:rsidP="00251DDC">
            <w:pPr>
              <w:jc w:val="both"/>
              <w:rPr>
                <w:sz w:val="20"/>
                <w:szCs w:val="20"/>
              </w:rPr>
            </w:pPr>
            <w:r w:rsidRPr="00251DDC">
              <w:rPr>
                <w:sz w:val="20"/>
                <w:szCs w:val="20"/>
              </w:rPr>
              <w:t>4,238 (36.9</w:t>
            </w:r>
            <w:r w:rsidR="00DE1EB6" w:rsidRPr="00251DDC">
              <w:rPr>
                <w:sz w:val="20"/>
                <w:szCs w:val="20"/>
              </w:rPr>
              <w:t>)</w:t>
            </w:r>
          </w:p>
        </w:tc>
      </w:tr>
      <w:tr w:rsidR="00DE1EB6" w:rsidRPr="00B94EDD" w14:paraId="2DAFEF4F" w14:textId="42F9A77B" w:rsidTr="00ED0DF1">
        <w:tc>
          <w:tcPr>
            <w:tcW w:w="7650" w:type="dxa"/>
            <w:gridSpan w:val="5"/>
            <w:tcBorders>
              <w:top w:val="single" w:sz="4" w:space="0" w:color="auto"/>
              <w:bottom w:val="single" w:sz="4" w:space="0" w:color="auto"/>
            </w:tcBorders>
            <w:shd w:val="clear" w:color="auto" w:fill="E7E6E6" w:themeFill="background2"/>
          </w:tcPr>
          <w:p w14:paraId="6D21330A" w14:textId="348D61A8" w:rsidR="00DE1EB6" w:rsidRPr="00251DDC" w:rsidRDefault="00DE1EB6" w:rsidP="00251DDC">
            <w:pPr>
              <w:jc w:val="both"/>
              <w:rPr>
                <w:b/>
                <w:sz w:val="20"/>
                <w:szCs w:val="20"/>
              </w:rPr>
            </w:pPr>
            <w:r w:rsidRPr="00251DDC">
              <w:rPr>
                <w:b/>
                <w:sz w:val="20"/>
                <w:szCs w:val="20"/>
              </w:rPr>
              <w:t>Mother was part of a clinical risk group</w:t>
            </w:r>
            <w:r w:rsidRPr="00251DDC">
              <w:rPr>
                <w:b/>
                <w:sz w:val="20"/>
                <w:szCs w:val="20"/>
                <w:vertAlign w:val="superscript"/>
              </w:rPr>
              <w:t xml:space="preserve">b </w:t>
            </w:r>
          </w:p>
        </w:tc>
      </w:tr>
      <w:tr w:rsidR="00DE1EB6" w:rsidRPr="00B94EDD" w14:paraId="0DB225A1" w14:textId="175DE5CC" w:rsidTr="00ED0DF1">
        <w:tc>
          <w:tcPr>
            <w:tcW w:w="2122" w:type="dxa"/>
            <w:tcBorders>
              <w:top w:val="single" w:sz="4" w:space="0" w:color="auto"/>
            </w:tcBorders>
            <w:shd w:val="clear" w:color="auto" w:fill="auto"/>
          </w:tcPr>
          <w:p w14:paraId="517C7A19" w14:textId="77777777" w:rsidR="00DE1EB6" w:rsidRPr="00251DDC" w:rsidRDefault="00DE1EB6" w:rsidP="00251DDC">
            <w:pPr>
              <w:jc w:val="both"/>
              <w:rPr>
                <w:sz w:val="20"/>
                <w:szCs w:val="20"/>
              </w:rPr>
            </w:pPr>
            <w:r w:rsidRPr="00251DDC">
              <w:rPr>
                <w:sz w:val="20"/>
                <w:szCs w:val="20"/>
              </w:rPr>
              <w:t>No</w:t>
            </w:r>
          </w:p>
        </w:tc>
        <w:tc>
          <w:tcPr>
            <w:tcW w:w="1275" w:type="dxa"/>
            <w:tcBorders>
              <w:top w:val="single" w:sz="4" w:space="0" w:color="auto"/>
            </w:tcBorders>
          </w:tcPr>
          <w:p w14:paraId="2F64E71A" w14:textId="4734B93E" w:rsidR="00DE1EB6" w:rsidRPr="00251DDC" w:rsidRDefault="000A17CF" w:rsidP="00251DDC">
            <w:pPr>
              <w:tabs>
                <w:tab w:val="left" w:pos="1440"/>
              </w:tabs>
              <w:jc w:val="both"/>
              <w:rPr>
                <w:sz w:val="20"/>
                <w:szCs w:val="20"/>
              </w:rPr>
            </w:pPr>
            <w:r w:rsidRPr="00251DDC">
              <w:rPr>
                <w:sz w:val="20"/>
                <w:szCs w:val="20"/>
              </w:rPr>
              <w:t>73,804 (94.</w:t>
            </w:r>
            <w:r w:rsidR="00DE1EB6" w:rsidRPr="00251DDC">
              <w:rPr>
                <w:sz w:val="20"/>
                <w:szCs w:val="20"/>
              </w:rPr>
              <w:t>4)</w:t>
            </w:r>
          </w:p>
        </w:tc>
        <w:tc>
          <w:tcPr>
            <w:tcW w:w="1418" w:type="dxa"/>
            <w:tcBorders>
              <w:top w:val="single" w:sz="4" w:space="0" w:color="auto"/>
            </w:tcBorders>
            <w:shd w:val="clear" w:color="auto" w:fill="auto"/>
          </w:tcPr>
          <w:p w14:paraId="4D029800" w14:textId="39D9C315" w:rsidR="00DE1EB6" w:rsidRPr="00251DDC" w:rsidRDefault="000A17CF" w:rsidP="00251DDC">
            <w:pPr>
              <w:tabs>
                <w:tab w:val="left" w:pos="1440"/>
              </w:tabs>
              <w:jc w:val="both"/>
              <w:rPr>
                <w:sz w:val="20"/>
                <w:szCs w:val="20"/>
              </w:rPr>
            </w:pPr>
            <w:r w:rsidRPr="00251DDC">
              <w:rPr>
                <w:sz w:val="20"/>
                <w:szCs w:val="20"/>
              </w:rPr>
              <w:t>44,513 (60.3</w:t>
            </w:r>
            <w:r w:rsidR="00DE1EB6" w:rsidRPr="00251DDC">
              <w:rPr>
                <w:sz w:val="20"/>
                <w:szCs w:val="20"/>
              </w:rPr>
              <w:t>)</w:t>
            </w:r>
          </w:p>
        </w:tc>
        <w:tc>
          <w:tcPr>
            <w:tcW w:w="1417" w:type="dxa"/>
            <w:tcBorders>
              <w:top w:val="single" w:sz="4" w:space="0" w:color="auto"/>
            </w:tcBorders>
          </w:tcPr>
          <w:p w14:paraId="778E23BE" w14:textId="6D96C779" w:rsidR="00DE1EB6" w:rsidRPr="00251DDC" w:rsidRDefault="000A17CF" w:rsidP="00251DDC">
            <w:pPr>
              <w:jc w:val="both"/>
              <w:rPr>
                <w:sz w:val="20"/>
                <w:szCs w:val="20"/>
              </w:rPr>
            </w:pPr>
            <w:r w:rsidRPr="00251DDC">
              <w:rPr>
                <w:sz w:val="20"/>
                <w:szCs w:val="20"/>
              </w:rPr>
              <w:t>6,230 (8.</w:t>
            </w:r>
            <w:r w:rsidR="00DE1EB6" w:rsidRPr="00251DDC">
              <w:rPr>
                <w:sz w:val="20"/>
                <w:szCs w:val="20"/>
              </w:rPr>
              <w:t>4)</w:t>
            </w:r>
          </w:p>
        </w:tc>
        <w:tc>
          <w:tcPr>
            <w:tcW w:w="1418" w:type="dxa"/>
            <w:tcBorders>
              <w:top w:val="single" w:sz="4" w:space="0" w:color="auto"/>
            </w:tcBorders>
          </w:tcPr>
          <w:p w14:paraId="22FE37DF" w14:textId="6AE8B7BB" w:rsidR="00DE1EB6" w:rsidRPr="00251DDC" w:rsidRDefault="000A17CF" w:rsidP="00251DDC">
            <w:pPr>
              <w:jc w:val="both"/>
              <w:rPr>
                <w:sz w:val="20"/>
                <w:szCs w:val="20"/>
              </w:rPr>
            </w:pPr>
            <w:r w:rsidRPr="00251DDC">
              <w:rPr>
                <w:sz w:val="20"/>
                <w:szCs w:val="20"/>
              </w:rPr>
              <w:t>29,291 (39.7</w:t>
            </w:r>
            <w:r w:rsidR="00DE1EB6" w:rsidRPr="00251DDC">
              <w:rPr>
                <w:sz w:val="20"/>
                <w:szCs w:val="20"/>
              </w:rPr>
              <w:t>)</w:t>
            </w:r>
          </w:p>
        </w:tc>
      </w:tr>
      <w:tr w:rsidR="00DE1EB6" w:rsidRPr="00B94EDD" w14:paraId="73FFAE79" w14:textId="6D9256C3" w:rsidTr="00ED0DF1">
        <w:tc>
          <w:tcPr>
            <w:tcW w:w="2122" w:type="dxa"/>
            <w:tcBorders>
              <w:bottom w:val="single" w:sz="4" w:space="0" w:color="auto"/>
            </w:tcBorders>
            <w:shd w:val="clear" w:color="auto" w:fill="auto"/>
          </w:tcPr>
          <w:p w14:paraId="065A4D23" w14:textId="77777777" w:rsidR="00DE1EB6" w:rsidRPr="00251DDC" w:rsidRDefault="00DE1EB6" w:rsidP="00251DDC">
            <w:pPr>
              <w:jc w:val="both"/>
              <w:rPr>
                <w:sz w:val="20"/>
                <w:szCs w:val="20"/>
              </w:rPr>
            </w:pPr>
            <w:r w:rsidRPr="00251DDC">
              <w:rPr>
                <w:sz w:val="20"/>
                <w:szCs w:val="20"/>
              </w:rPr>
              <w:t>Yes</w:t>
            </w:r>
          </w:p>
        </w:tc>
        <w:tc>
          <w:tcPr>
            <w:tcW w:w="1275" w:type="dxa"/>
            <w:tcBorders>
              <w:bottom w:val="single" w:sz="4" w:space="0" w:color="auto"/>
            </w:tcBorders>
          </w:tcPr>
          <w:p w14:paraId="514DDB4E" w14:textId="49F45610" w:rsidR="00DE1EB6" w:rsidRPr="00251DDC" w:rsidRDefault="000A17CF" w:rsidP="00251DDC">
            <w:pPr>
              <w:jc w:val="both"/>
              <w:rPr>
                <w:sz w:val="20"/>
                <w:szCs w:val="20"/>
              </w:rPr>
            </w:pPr>
            <w:r w:rsidRPr="00251DDC">
              <w:rPr>
                <w:sz w:val="20"/>
                <w:szCs w:val="20"/>
              </w:rPr>
              <w:t>4,346 (5.6</w:t>
            </w:r>
            <w:r w:rsidR="00DE1EB6" w:rsidRPr="00251DDC">
              <w:rPr>
                <w:sz w:val="20"/>
                <w:szCs w:val="20"/>
              </w:rPr>
              <w:t>)</w:t>
            </w:r>
          </w:p>
        </w:tc>
        <w:tc>
          <w:tcPr>
            <w:tcW w:w="1418" w:type="dxa"/>
            <w:tcBorders>
              <w:bottom w:val="single" w:sz="4" w:space="0" w:color="auto"/>
            </w:tcBorders>
            <w:shd w:val="clear" w:color="auto" w:fill="auto"/>
          </w:tcPr>
          <w:p w14:paraId="32E323E4" w14:textId="5054E68D" w:rsidR="00DE1EB6" w:rsidRPr="00251DDC" w:rsidRDefault="000A17CF" w:rsidP="00251DDC">
            <w:pPr>
              <w:jc w:val="both"/>
              <w:rPr>
                <w:sz w:val="20"/>
                <w:szCs w:val="20"/>
              </w:rPr>
            </w:pPr>
            <w:r w:rsidRPr="00251DDC">
              <w:rPr>
                <w:sz w:val="20"/>
                <w:szCs w:val="20"/>
              </w:rPr>
              <w:t>2,156  (49.6</w:t>
            </w:r>
            <w:r w:rsidR="00DE1EB6" w:rsidRPr="00251DDC">
              <w:rPr>
                <w:sz w:val="20"/>
                <w:szCs w:val="20"/>
              </w:rPr>
              <w:t>)</w:t>
            </w:r>
          </w:p>
        </w:tc>
        <w:tc>
          <w:tcPr>
            <w:tcW w:w="1417" w:type="dxa"/>
            <w:tcBorders>
              <w:bottom w:val="single" w:sz="4" w:space="0" w:color="auto"/>
            </w:tcBorders>
          </w:tcPr>
          <w:p w14:paraId="4EE4B286" w14:textId="1D78A44D" w:rsidR="00DE1EB6" w:rsidRPr="00251DDC" w:rsidRDefault="000A17CF" w:rsidP="00251DDC">
            <w:pPr>
              <w:jc w:val="both"/>
              <w:rPr>
                <w:sz w:val="20"/>
                <w:szCs w:val="20"/>
              </w:rPr>
            </w:pPr>
            <w:r w:rsidRPr="00251DDC">
              <w:rPr>
                <w:sz w:val="20"/>
                <w:szCs w:val="20"/>
              </w:rPr>
              <w:t>642  (14.8</w:t>
            </w:r>
            <w:r w:rsidR="00DE1EB6" w:rsidRPr="00251DDC">
              <w:rPr>
                <w:sz w:val="20"/>
                <w:szCs w:val="20"/>
              </w:rPr>
              <w:t>)</w:t>
            </w:r>
          </w:p>
        </w:tc>
        <w:tc>
          <w:tcPr>
            <w:tcW w:w="1418" w:type="dxa"/>
            <w:tcBorders>
              <w:bottom w:val="single" w:sz="4" w:space="0" w:color="auto"/>
            </w:tcBorders>
          </w:tcPr>
          <w:p w14:paraId="36A1B092" w14:textId="74A85F8F" w:rsidR="00DE1EB6" w:rsidRPr="00251DDC" w:rsidRDefault="000A17CF" w:rsidP="00251DDC">
            <w:pPr>
              <w:jc w:val="both"/>
              <w:rPr>
                <w:sz w:val="20"/>
                <w:szCs w:val="20"/>
              </w:rPr>
            </w:pPr>
            <w:r w:rsidRPr="00251DDC">
              <w:rPr>
                <w:sz w:val="20"/>
                <w:szCs w:val="20"/>
              </w:rPr>
              <w:t>2,190  (50.4</w:t>
            </w:r>
            <w:r w:rsidR="00DE1EB6" w:rsidRPr="00251DDC">
              <w:rPr>
                <w:sz w:val="20"/>
                <w:szCs w:val="20"/>
              </w:rPr>
              <w:t>)</w:t>
            </w:r>
          </w:p>
        </w:tc>
      </w:tr>
      <w:tr w:rsidR="00DE1EB6" w:rsidRPr="00B94EDD" w14:paraId="3ACCAF70" w14:textId="7886BB04" w:rsidTr="00ED0DF1">
        <w:tc>
          <w:tcPr>
            <w:tcW w:w="7650" w:type="dxa"/>
            <w:gridSpan w:val="5"/>
            <w:tcBorders>
              <w:top w:val="single" w:sz="4" w:space="0" w:color="auto"/>
              <w:bottom w:val="single" w:sz="4" w:space="0" w:color="auto"/>
            </w:tcBorders>
            <w:shd w:val="clear" w:color="auto" w:fill="E7E6E6" w:themeFill="background2"/>
          </w:tcPr>
          <w:p w14:paraId="32D54534" w14:textId="65CA5A78" w:rsidR="00DE1EB6" w:rsidRPr="00251DDC" w:rsidRDefault="00DE1EB6" w:rsidP="00251DDC">
            <w:pPr>
              <w:jc w:val="both"/>
              <w:rPr>
                <w:b/>
                <w:sz w:val="20"/>
                <w:szCs w:val="20"/>
              </w:rPr>
            </w:pPr>
            <w:r w:rsidRPr="00251DDC">
              <w:rPr>
                <w:b/>
                <w:sz w:val="20"/>
                <w:szCs w:val="20"/>
              </w:rPr>
              <w:t>Maternal smoking status</w:t>
            </w:r>
            <w:r w:rsidRPr="00251DDC">
              <w:rPr>
                <w:b/>
                <w:sz w:val="20"/>
                <w:szCs w:val="20"/>
                <w:vertAlign w:val="superscript"/>
              </w:rPr>
              <w:t xml:space="preserve"> </w:t>
            </w:r>
          </w:p>
        </w:tc>
      </w:tr>
      <w:tr w:rsidR="00DE1EB6" w:rsidRPr="00B94EDD" w14:paraId="48D0AAAF" w14:textId="12E683E2" w:rsidTr="00ED0DF1">
        <w:tc>
          <w:tcPr>
            <w:tcW w:w="2122" w:type="dxa"/>
            <w:tcBorders>
              <w:top w:val="single" w:sz="4" w:space="0" w:color="auto"/>
            </w:tcBorders>
            <w:shd w:val="clear" w:color="auto" w:fill="auto"/>
          </w:tcPr>
          <w:p w14:paraId="59732378" w14:textId="77777777" w:rsidR="00DE1EB6" w:rsidRPr="00251DDC" w:rsidRDefault="00DE1EB6" w:rsidP="00251DDC">
            <w:pPr>
              <w:jc w:val="both"/>
              <w:rPr>
                <w:sz w:val="20"/>
                <w:szCs w:val="20"/>
              </w:rPr>
            </w:pPr>
            <w:r w:rsidRPr="00251DDC">
              <w:rPr>
                <w:sz w:val="20"/>
                <w:szCs w:val="20"/>
              </w:rPr>
              <w:t>Non</w:t>
            </w:r>
          </w:p>
        </w:tc>
        <w:tc>
          <w:tcPr>
            <w:tcW w:w="1275" w:type="dxa"/>
            <w:tcBorders>
              <w:top w:val="single" w:sz="4" w:space="0" w:color="auto"/>
            </w:tcBorders>
          </w:tcPr>
          <w:p w14:paraId="31248CE2" w14:textId="2B7595FC" w:rsidR="00DE1EB6" w:rsidRPr="00251DDC" w:rsidRDefault="000A17CF" w:rsidP="00251DDC">
            <w:pPr>
              <w:jc w:val="both"/>
              <w:rPr>
                <w:sz w:val="20"/>
                <w:szCs w:val="20"/>
              </w:rPr>
            </w:pPr>
            <w:r w:rsidRPr="00251DDC">
              <w:rPr>
                <w:sz w:val="20"/>
                <w:szCs w:val="20"/>
              </w:rPr>
              <w:t>41,081 (52.6</w:t>
            </w:r>
            <w:r w:rsidR="00DE1EB6" w:rsidRPr="00251DDC">
              <w:rPr>
                <w:sz w:val="20"/>
                <w:szCs w:val="20"/>
              </w:rPr>
              <w:t>)</w:t>
            </w:r>
          </w:p>
        </w:tc>
        <w:tc>
          <w:tcPr>
            <w:tcW w:w="1418" w:type="dxa"/>
            <w:tcBorders>
              <w:top w:val="single" w:sz="4" w:space="0" w:color="auto"/>
            </w:tcBorders>
            <w:shd w:val="clear" w:color="auto" w:fill="auto"/>
          </w:tcPr>
          <w:p w14:paraId="623D8F38" w14:textId="314F073D" w:rsidR="00DE1EB6" w:rsidRPr="00251DDC" w:rsidRDefault="000A17CF" w:rsidP="00251DDC">
            <w:pPr>
              <w:jc w:val="both"/>
              <w:rPr>
                <w:sz w:val="20"/>
                <w:szCs w:val="20"/>
              </w:rPr>
            </w:pPr>
            <w:r w:rsidRPr="00251DDC">
              <w:rPr>
                <w:sz w:val="20"/>
                <w:szCs w:val="20"/>
              </w:rPr>
              <w:t>23,922 (58.2</w:t>
            </w:r>
            <w:r w:rsidR="00DE1EB6" w:rsidRPr="00251DDC">
              <w:rPr>
                <w:sz w:val="20"/>
                <w:szCs w:val="20"/>
              </w:rPr>
              <w:t>)</w:t>
            </w:r>
          </w:p>
        </w:tc>
        <w:tc>
          <w:tcPr>
            <w:tcW w:w="1417" w:type="dxa"/>
            <w:tcBorders>
              <w:top w:val="single" w:sz="4" w:space="0" w:color="auto"/>
            </w:tcBorders>
          </w:tcPr>
          <w:p w14:paraId="6EAC3E5E" w14:textId="4C96EA1C" w:rsidR="00DE1EB6" w:rsidRPr="00251DDC" w:rsidRDefault="000A17CF" w:rsidP="00251DDC">
            <w:pPr>
              <w:jc w:val="both"/>
              <w:rPr>
                <w:sz w:val="20"/>
                <w:szCs w:val="20"/>
              </w:rPr>
            </w:pPr>
            <w:r w:rsidRPr="00251DDC">
              <w:rPr>
                <w:sz w:val="20"/>
                <w:szCs w:val="20"/>
              </w:rPr>
              <w:t>3,729 (9.1</w:t>
            </w:r>
            <w:r w:rsidR="00DE1EB6" w:rsidRPr="00251DDC">
              <w:rPr>
                <w:sz w:val="20"/>
                <w:szCs w:val="20"/>
              </w:rPr>
              <w:t>)</w:t>
            </w:r>
          </w:p>
        </w:tc>
        <w:tc>
          <w:tcPr>
            <w:tcW w:w="1418" w:type="dxa"/>
            <w:tcBorders>
              <w:top w:val="single" w:sz="4" w:space="0" w:color="auto"/>
            </w:tcBorders>
          </w:tcPr>
          <w:p w14:paraId="60E192FC" w14:textId="2B93F915" w:rsidR="00DE1EB6" w:rsidRPr="00251DDC" w:rsidRDefault="000A17CF" w:rsidP="00251DDC">
            <w:pPr>
              <w:jc w:val="both"/>
              <w:rPr>
                <w:sz w:val="20"/>
                <w:szCs w:val="20"/>
              </w:rPr>
            </w:pPr>
            <w:r w:rsidRPr="00251DDC">
              <w:rPr>
                <w:sz w:val="20"/>
                <w:szCs w:val="20"/>
              </w:rPr>
              <w:t>17,159 (41.8</w:t>
            </w:r>
            <w:r w:rsidR="00DE1EB6" w:rsidRPr="00251DDC">
              <w:rPr>
                <w:sz w:val="20"/>
                <w:szCs w:val="20"/>
              </w:rPr>
              <w:t>)</w:t>
            </w:r>
          </w:p>
        </w:tc>
      </w:tr>
      <w:tr w:rsidR="00DE1EB6" w:rsidRPr="00B94EDD" w14:paraId="5236B794" w14:textId="26982F54" w:rsidTr="00ED0DF1">
        <w:tc>
          <w:tcPr>
            <w:tcW w:w="2122" w:type="dxa"/>
            <w:shd w:val="clear" w:color="auto" w:fill="auto"/>
          </w:tcPr>
          <w:p w14:paraId="0830CCF3" w14:textId="77777777" w:rsidR="00DE1EB6" w:rsidRPr="00251DDC" w:rsidRDefault="00DE1EB6" w:rsidP="00251DDC">
            <w:pPr>
              <w:jc w:val="both"/>
              <w:rPr>
                <w:sz w:val="20"/>
                <w:szCs w:val="20"/>
              </w:rPr>
            </w:pPr>
            <w:r w:rsidRPr="00251DDC">
              <w:rPr>
                <w:sz w:val="20"/>
                <w:szCs w:val="20"/>
              </w:rPr>
              <w:t>Current</w:t>
            </w:r>
          </w:p>
        </w:tc>
        <w:tc>
          <w:tcPr>
            <w:tcW w:w="1275" w:type="dxa"/>
          </w:tcPr>
          <w:p w14:paraId="533343CB" w14:textId="6D6CA2D1" w:rsidR="00DE1EB6" w:rsidRPr="00251DDC" w:rsidRDefault="000A17CF" w:rsidP="00251DDC">
            <w:pPr>
              <w:jc w:val="both"/>
              <w:rPr>
                <w:sz w:val="20"/>
                <w:szCs w:val="20"/>
              </w:rPr>
            </w:pPr>
            <w:r w:rsidRPr="00251DDC">
              <w:rPr>
                <w:sz w:val="20"/>
                <w:szCs w:val="20"/>
              </w:rPr>
              <w:t>17,687 (22.6</w:t>
            </w:r>
            <w:r w:rsidR="00DE1EB6" w:rsidRPr="00251DDC">
              <w:rPr>
                <w:sz w:val="20"/>
                <w:szCs w:val="20"/>
              </w:rPr>
              <w:t>)</w:t>
            </w:r>
          </w:p>
        </w:tc>
        <w:tc>
          <w:tcPr>
            <w:tcW w:w="1418" w:type="dxa"/>
            <w:shd w:val="clear" w:color="auto" w:fill="auto"/>
          </w:tcPr>
          <w:p w14:paraId="70BCA174" w14:textId="4EDBE51B" w:rsidR="00DE1EB6" w:rsidRPr="00251DDC" w:rsidRDefault="000A17CF" w:rsidP="00251DDC">
            <w:pPr>
              <w:jc w:val="both"/>
              <w:rPr>
                <w:sz w:val="20"/>
                <w:szCs w:val="20"/>
              </w:rPr>
            </w:pPr>
            <w:r w:rsidRPr="00251DDC">
              <w:rPr>
                <w:sz w:val="20"/>
                <w:szCs w:val="20"/>
              </w:rPr>
              <w:t>11,630  (65.8</w:t>
            </w:r>
            <w:r w:rsidR="00DE1EB6" w:rsidRPr="00251DDC">
              <w:rPr>
                <w:sz w:val="20"/>
                <w:szCs w:val="20"/>
              </w:rPr>
              <w:t>)</w:t>
            </w:r>
          </w:p>
        </w:tc>
        <w:tc>
          <w:tcPr>
            <w:tcW w:w="1417" w:type="dxa"/>
          </w:tcPr>
          <w:p w14:paraId="0F8ACFC3" w14:textId="29095757" w:rsidR="00DE1EB6" w:rsidRPr="00251DDC" w:rsidRDefault="000A17CF" w:rsidP="00251DDC">
            <w:pPr>
              <w:jc w:val="both"/>
              <w:rPr>
                <w:sz w:val="20"/>
                <w:szCs w:val="20"/>
              </w:rPr>
            </w:pPr>
            <w:r w:rsidRPr="00251DDC">
              <w:rPr>
                <w:sz w:val="20"/>
                <w:szCs w:val="20"/>
              </w:rPr>
              <w:t>1,278  (7.2</w:t>
            </w:r>
            <w:r w:rsidR="00DE1EB6" w:rsidRPr="00251DDC">
              <w:rPr>
                <w:sz w:val="20"/>
                <w:szCs w:val="20"/>
              </w:rPr>
              <w:t>)</w:t>
            </w:r>
          </w:p>
        </w:tc>
        <w:tc>
          <w:tcPr>
            <w:tcW w:w="1418" w:type="dxa"/>
          </w:tcPr>
          <w:p w14:paraId="5B511F9D" w14:textId="3BD620C8" w:rsidR="00DE1EB6" w:rsidRPr="00251DDC" w:rsidRDefault="000A17CF" w:rsidP="00251DDC">
            <w:pPr>
              <w:jc w:val="both"/>
              <w:rPr>
                <w:sz w:val="20"/>
                <w:szCs w:val="20"/>
              </w:rPr>
            </w:pPr>
            <w:r w:rsidRPr="00251DDC">
              <w:rPr>
                <w:sz w:val="20"/>
                <w:szCs w:val="20"/>
              </w:rPr>
              <w:t>6,057 (34.3</w:t>
            </w:r>
            <w:r w:rsidR="00DE1EB6" w:rsidRPr="00251DDC">
              <w:rPr>
                <w:sz w:val="20"/>
                <w:szCs w:val="20"/>
              </w:rPr>
              <w:t>)</w:t>
            </w:r>
          </w:p>
        </w:tc>
      </w:tr>
      <w:tr w:rsidR="00DE1EB6" w:rsidRPr="00B94EDD" w14:paraId="2E0071D2" w14:textId="70848A1F" w:rsidTr="00ED0DF1">
        <w:tc>
          <w:tcPr>
            <w:tcW w:w="2122" w:type="dxa"/>
            <w:tcBorders>
              <w:bottom w:val="single" w:sz="4" w:space="0" w:color="auto"/>
            </w:tcBorders>
            <w:shd w:val="clear" w:color="auto" w:fill="auto"/>
          </w:tcPr>
          <w:p w14:paraId="182D9809" w14:textId="77777777" w:rsidR="00DE1EB6" w:rsidRPr="00251DDC" w:rsidRDefault="00DE1EB6" w:rsidP="00251DDC">
            <w:pPr>
              <w:jc w:val="both"/>
              <w:rPr>
                <w:sz w:val="20"/>
                <w:szCs w:val="20"/>
              </w:rPr>
            </w:pPr>
            <w:r w:rsidRPr="00251DDC">
              <w:rPr>
                <w:sz w:val="20"/>
                <w:szCs w:val="20"/>
              </w:rPr>
              <w:t>Ex</w:t>
            </w:r>
          </w:p>
        </w:tc>
        <w:tc>
          <w:tcPr>
            <w:tcW w:w="1275" w:type="dxa"/>
            <w:tcBorders>
              <w:bottom w:val="single" w:sz="4" w:space="0" w:color="auto"/>
            </w:tcBorders>
          </w:tcPr>
          <w:p w14:paraId="282E60FF" w14:textId="2875841F" w:rsidR="00DE1EB6" w:rsidRPr="00251DDC" w:rsidRDefault="000A17CF" w:rsidP="00251DDC">
            <w:pPr>
              <w:jc w:val="both"/>
              <w:rPr>
                <w:sz w:val="20"/>
                <w:szCs w:val="20"/>
              </w:rPr>
            </w:pPr>
            <w:r w:rsidRPr="00251DDC">
              <w:rPr>
                <w:sz w:val="20"/>
                <w:szCs w:val="20"/>
              </w:rPr>
              <w:t>19,382 (24.8</w:t>
            </w:r>
            <w:r w:rsidR="00DE1EB6" w:rsidRPr="00251DDC">
              <w:rPr>
                <w:sz w:val="20"/>
                <w:szCs w:val="20"/>
              </w:rPr>
              <w:t>)</w:t>
            </w:r>
          </w:p>
        </w:tc>
        <w:tc>
          <w:tcPr>
            <w:tcW w:w="1418" w:type="dxa"/>
            <w:tcBorders>
              <w:bottom w:val="single" w:sz="4" w:space="0" w:color="auto"/>
            </w:tcBorders>
            <w:shd w:val="clear" w:color="auto" w:fill="auto"/>
          </w:tcPr>
          <w:p w14:paraId="164BD44E" w14:textId="32271E3C" w:rsidR="00DE1EB6" w:rsidRPr="00251DDC" w:rsidRDefault="000A17CF" w:rsidP="00251DDC">
            <w:pPr>
              <w:jc w:val="both"/>
              <w:rPr>
                <w:sz w:val="20"/>
                <w:szCs w:val="20"/>
              </w:rPr>
            </w:pPr>
            <w:r w:rsidRPr="00251DDC">
              <w:rPr>
                <w:sz w:val="20"/>
                <w:szCs w:val="20"/>
              </w:rPr>
              <w:t>11,117  (57.4</w:t>
            </w:r>
            <w:r w:rsidR="00DE1EB6" w:rsidRPr="00251DDC">
              <w:rPr>
                <w:sz w:val="20"/>
                <w:szCs w:val="20"/>
              </w:rPr>
              <w:t>)</w:t>
            </w:r>
          </w:p>
        </w:tc>
        <w:tc>
          <w:tcPr>
            <w:tcW w:w="1417" w:type="dxa"/>
            <w:tcBorders>
              <w:bottom w:val="single" w:sz="4" w:space="0" w:color="auto"/>
            </w:tcBorders>
          </w:tcPr>
          <w:p w14:paraId="761C7A9E" w14:textId="48C32A29" w:rsidR="00DE1EB6" w:rsidRPr="00251DDC" w:rsidRDefault="000A17CF" w:rsidP="00251DDC">
            <w:pPr>
              <w:jc w:val="both"/>
              <w:rPr>
                <w:sz w:val="20"/>
                <w:szCs w:val="20"/>
              </w:rPr>
            </w:pPr>
            <w:r w:rsidRPr="00251DDC">
              <w:rPr>
                <w:sz w:val="20"/>
                <w:szCs w:val="20"/>
              </w:rPr>
              <w:t>1,865  (9.6</w:t>
            </w:r>
            <w:r w:rsidR="00DE1EB6" w:rsidRPr="00251DDC">
              <w:rPr>
                <w:sz w:val="20"/>
                <w:szCs w:val="20"/>
              </w:rPr>
              <w:t>)</w:t>
            </w:r>
          </w:p>
        </w:tc>
        <w:tc>
          <w:tcPr>
            <w:tcW w:w="1418" w:type="dxa"/>
            <w:tcBorders>
              <w:bottom w:val="single" w:sz="4" w:space="0" w:color="auto"/>
            </w:tcBorders>
          </w:tcPr>
          <w:p w14:paraId="3D98E7C6" w14:textId="2B66D67E" w:rsidR="00DE1EB6" w:rsidRPr="00251DDC" w:rsidRDefault="00DE1EB6" w:rsidP="00251DDC">
            <w:pPr>
              <w:jc w:val="both"/>
              <w:rPr>
                <w:sz w:val="20"/>
                <w:szCs w:val="20"/>
              </w:rPr>
            </w:pPr>
            <w:r w:rsidRPr="00251DDC">
              <w:rPr>
                <w:sz w:val="20"/>
                <w:szCs w:val="20"/>
              </w:rPr>
              <w:t xml:space="preserve">8,265  </w:t>
            </w:r>
            <w:r w:rsidR="000A17CF" w:rsidRPr="00251DDC">
              <w:rPr>
                <w:sz w:val="20"/>
                <w:szCs w:val="20"/>
              </w:rPr>
              <w:t>(42.6</w:t>
            </w:r>
            <w:r w:rsidRPr="00251DDC">
              <w:rPr>
                <w:sz w:val="20"/>
                <w:szCs w:val="20"/>
              </w:rPr>
              <w:t>)</w:t>
            </w:r>
          </w:p>
        </w:tc>
      </w:tr>
      <w:tr w:rsidR="00DE1EB6" w:rsidRPr="00B94EDD" w14:paraId="4B435305" w14:textId="328E44E1" w:rsidTr="00ED0DF1">
        <w:tc>
          <w:tcPr>
            <w:tcW w:w="7650" w:type="dxa"/>
            <w:gridSpan w:val="5"/>
            <w:tcBorders>
              <w:top w:val="single" w:sz="4" w:space="0" w:color="auto"/>
              <w:bottom w:val="single" w:sz="4" w:space="0" w:color="auto"/>
            </w:tcBorders>
            <w:shd w:val="clear" w:color="auto" w:fill="E7E6E6" w:themeFill="background2"/>
          </w:tcPr>
          <w:p w14:paraId="621B456D" w14:textId="3DA92B1C" w:rsidR="00DE1EB6" w:rsidRPr="00251DDC" w:rsidRDefault="00DE1EB6" w:rsidP="00251DDC">
            <w:pPr>
              <w:jc w:val="both"/>
              <w:rPr>
                <w:b/>
                <w:sz w:val="20"/>
                <w:szCs w:val="20"/>
              </w:rPr>
            </w:pPr>
            <w:r w:rsidRPr="00251DDC">
              <w:rPr>
                <w:b/>
                <w:sz w:val="20"/>
                <w:szCs w:val="20"/>
              </w:rPr>
              <w:t>Maternal hazardous drinking</w:t>
            </w:r>
          </w:p>
        </w:tc>
      </w:tr>
      <w:tr w:rsidR="00DE1EB6" w:rsidRPr="00B94EDD" w14:paraId="2355C9B1" w14:textId="57FFCD04" w:rsidTr="00ED0DF1">
        <w:tc>
          <w:tcPr>
            <w:tcW w:w="2122" w:type="dxa"/>
            <w:tcBorders>
              <w:top w:val="single" w:sz="4" w:space="0" w:color="auto"/>
            </w:tcBorders>
            <w:shd w:val="clear" w:color="auto" w:fill="auto"/>
          </w:tcPr>
          <w:p w14:paraId="70D4BA49" w14:textId="77777777" w:rsidR="00DE1EB6" w:rsidRPr="00251DDC" w:rsidRDefault="00DE1EB6" w:rsidP="00251DDC">
            <w:pPr>
              <w:jc w:val="both"/>
              <w:rPr>
                <w:sz w:val="20"/>
                <w:szCs w:val="20"/>
              </w:rPr>
            </w:pPr>
            <w:r w:rsidRPr="00251DDC">
              <w:rPr>
                <w:sz w:val="20"/>
                <w:szCs w:val="20"/>
              </w:rPr>
              <w:t>No</w:t>
            </w:r>
          </w:p>
        </w:tc>
        <w:tc>
          <w:tcPr>
            <w:tcW w:w="1275" w:type="dxa"/>
            <w:tcBorders>
              <w:top w:val="single" w:sz="4" w:space="0" w:color="auto"/>
            </w:tcBorders>
          </w:tcPr>
          <w:p w14:paraId="2BFB69B3" w14:textId="4ACEFEB2" w:rsidR="00DE1EB6" w:rsidRPr="00251DDC" w:rsidRDefault="000A17CF" w:rsidP="00251DDC">
            <w:pPr>
              <w:jc w:val="both"/>
              <w:rPr>
                <w:sz w:val="20"/>
                <w:szCs w:val="20"/>
              </w:rPr>
            </w:pPr>
            <w:r w:rsidRPr="00251DDC">
              <w:rPr>
                <w:sz w:val="20"/>
                <w:szCs w:val="20"/>
              </w:rPr>
              <w:t>77,502 (99.2</w:t>
            </w:r>
            <w:r w:rsidR="00DE1EB6" w:rsidRPr="00251DDC">
              <w:rPr>
                <w:sz w:val="20"/>
                <w:szCs w:val="20"/>
              </w:rPr>
              <w:t>)</w:t>
            </w:r>
          </w:p>
        </w:tc>
        <w:tc>
          <w:tcPr>
            <w:tcW w:w="1418" w:type="dxa"/>
            <w:tcBorders>
              <w:top w:val="single" w:sz="4" w:space="0" w:color="auto"/>
            </w:tcBorders>
            <w:shd w:val="clear" w:color="auto" w:fill="auto"/>
          </w:tcPr>
          <w:p w14:paraId="6712B026" w14:textId="385BC804" w:rsidR="00DE1EB6" w:rsidRPr="00251DDC" w:rsidRDefault="000A17CF" w:rsidP="00251DDC">
            <w:pPr>
              <w:jc w:val="both"/>
              <w:rPr>
                <w:sz w:val="20"/>
                <w:szCs w:val="20"/>
              </w:rPr>
            </w:pPr>
            <w:r w:rsidRPr="00251DDC">
              <w:rPr>
                <w:sz w:val="20"/>
                <w:szCs w:val="20"/>
              </w:rPr>
              <w:t>46,308 (59.8</w:t>
            </w:r>
            <w:r w:rsidR="00DE1EB6" w:rsidRPr="00251DDC">
              <w:rPr>
                <w:sz w:val="20"/>
                <w:szCs w:val="20"/>
              </w:rPr>
              <w:t>)</w:t>
            </w:r>
          </w:p>
        </w:tc>
        <w:tc>
          <w:tcPr>
            <w:tcW w:w="1417" w:type="dxa"/>
            <w:tcBorders>
              <w:top w:val="single" w:sz="4" w:space="0" w:color="auto"/>
            </w:tcBorders>
            <w:shd w:val="clear" w:color="auto" w:fill="auto"/>
          </w:tcPr>
          <w:p w14:paraId="52FC7D84" w14:textId="747C065D" w:rsidR="00DE1EB6" w:rsidRPr="00251DDC" w:rsidRDefault="000A17CF" w:rsidP="00251DDC">
            <w:pPr>
              <w:jc w:val="both"/>
              <w:rPr>
                <w:sz w:val="20"/>
                <w:szCs w:val="20"/>
              </w:rPr>
            </w:pPr>
            <w:r w:rsidRPr="00251DDC">
              <w:rPr>
                <w:sz w:val="20"/>
                <w:szCs w:val="20"/>
              </w:rPr>
              <w:t>6,811 (8.8</w:t>
            </w:r>
            <w:r w:rsidR="00DE1EB6" w:rsidRPr="00251DDC">
              <w:rPr>
                <w:sz w:val="20"/>
                <w:szCs w:val="20"/>
              </w:rPr>
              <w:t>)</w:t>
            </w:r>
          </w:p>
        </w:tc>
        <w:tc>
          <w:tcPr>
            <w:tcW w:w="1418" w:type="dxa"/>
            <w:tcBorders>
              <w:top w:val="single" w:sz="4" w:space="0" w:color="auto"/>
            </w:tcBorders>
          </w:tcPr>
          <w:p w14:paraId="3B681761" w14:textId="567676D2" w:rsidR="00DE1EB6" w:rsidRPr="00251DDC" w:rsidRDefault="00010335" w:rsidP="00251DDC">
            <w:pPr>
              <w:jc w:val="both"/>
              <w:rPr>
                <w:sz w:val="20"/>
                <w:szCs w:val="20"/>
              </w:rPr>
            </w:pPr>
            <w:r w:rsidRPr="00251DDC">
              <w:rPr>
                <w:sz w:val="20"/>
                <w:szCs w:val="20"/>
              </w:rPr>
              <w:t>31,194</w:t>
            </w:r>
            <w:r w:rsidR="000A17CF" w:rsidRPr="00251DDC">
              <w:rPr>
                <w:sz w:val="20"/>
                <w:szCs w:val="20"/>
              </w:rPr>
              <w:t xml:space="preserve"> (40.3</w:t>
            </w:r>
            <w:r w:rsidR="00DE1EB6" w:rsidRPr="00251DDC">
              <w:rPr>
                <w:sz w:val="20"/>
                <w:szCs w:val="20"/>
              </w:rPr>
              <w:t>)</w:t>
            </w:r>
          </w:p>
        </w:tc>
      </w:tr>
      <w:tr w:rsidR="00DE1EB6" w:rsidRPr="00B94EDD" w14:paraId="7F973023" w14:textId="576DFAAE" w:rsidTr="00ED0DF1">
        <w:tc>
          <w:tcPr>
            <w:tcW w:w="2122" w:type="dxa"/>
            <w:tcBorders>
              <w:bottom w:val="single" w:sz="4" w:space="0" w:color="auto"/>
            </w:tcBorders>
            <w:shd w:val="clear" w:color="auto" w:fill="auto"/>
          </w:tcPr>
          <w:p w14:paraId="2D2762E5" w14:textId="77777777" w:rsidR="00DE1EB6" w:rsidRPr="00251DDC" w:rsidRDefault="00DE1EB6" w:rsidP="00251DDC">
            <w:pPr>
              <w:jc w:val="both"/>
              <w:rPr>
                <w:sz w:val="20"/>
                <w:szCs w:val="20"/>
              </w:rPr>
            </w:pPr>
            <w:r w:rsidRPr="00251DDC">
              <w:rPr>
                <w:sz w:val="20"/>
                <w:szCs w:val="20"/>
              </w:rPr>
              <w:t>Yes</w:t>
            </w:r>
          </w:p>
        </w:tc>
        <w:tc>
          <w:tcPr>
            <w:tcW w:w="1275" w:type="dxa"/>
            <w:tcBorders>
              <w:bottom w:val="single" w:sz="4" w:space="0" w:color="auto"/>
            </w:tcBorders>
          </w:tcPr>
          <w:p w14:paraId="5B09ABA1" w14:textId="31FF5FD1" w:rsidR="00DE1EB6" w:rsidRPr="00251DDC" w:rsidRDefault="000A17CF" w:rsidP="00251DDC">
            <w:pPr>
              <w:jc w:val="both"/>
              <w:rPr>
                <w:sz w:val="20"/>
                <w:szCs w:val="20"/>
              </w:rPr>
            </w:pPr>
            <w:r w:rsidRPr="00251DDC">
              <w:rPr>
                <w:sz w:val="20"/>
                <w:szCs w:val="20"/>
              </w:rPr>
              <w:t>648 (0.8</w:t>
            </w:r>
            <w:r w:rsidR="00DE1EB6" w:rsidRPr="00251DDC">
              <w:rPr>
                <w:sz w:val="20"/>
                <w:szCs w:val="20"/>
              </w:rPr>
              <w:t>)</w:t>
            </w:r>
          </w:p>
        </w:tc>
        <w:tc>
          <w:tcPr>
            <w:tcW w:w="1418" w:type="dxa"/>
            <w:tcBorders>
              <w:bottom w:val="single" w:sz="4" w:space="0" w:color="auto"/>
            </w:tcBorders>
            <w:shd w:val="clear" w:color="auto" w:fill="auto"/>
          </w:tcPr>
          <w:p w14:paraId="1D0A216C" w14:textId="37CF6E2D" w:rsidR="00DE1EB6" w:rsidRPr="00251DDC" w:rsidRDefault="000A17CF" w:rsidP="00251DDC">
            <w:pPr>
              <w:jc w:val="both"/>
              <w:rPr>
                <w:sz w:val="20"/>
                <w:szCs w:val="20"/>
              </w:rPr>
            </w:pPr>
            <w:r w:rsidRPr="00251DDC">
              <w:rPr>
                <w:sz w:val="20"/>
                <w:szCs w:val="20"/>
              </w:rPr>
              <w:t>361  (55.7</w:t>
            </w:r>
            <w:r w:rsidR="00DE1EB6" w:rsidRPr="00251DDC">
              <w:rPr>
                <w:sz w:val="20"/>
                <w:szCs w:val="20"/>
              </w:rPr>
              <w:t>)</w:t>
            </w:r>
          </w:p>
        </w:tc>
        <w:tc>
          <w:tcPr>
            <w:tcW w:w="1417" w:type="dxa"/>
            <w:tcBorders>
              <w:bottom w:val="single" w:sz="4" w:space="0" w:color="auto"/>
            </w:tcBorders>
            <w:shd w:val="clear" w:color="auto" w:fill="auto"/>
          </w:tcPr>
          <w:p w14:paraId="28B0EF39" w14:textId="3346E22D" w:rsidR="00DE1EB6" w:rsidRPr="00251DDC" w:rsidRDefault="000A17CF" w:rsidP="00251DDC">
            <w:pPr>
              <w:jc w:val="both"/>
              <w:rPr>
                <w:sz w:val="20"/>
                <w:szCs w:val="20"/>
              </w:rPr>
            </w:pPr>
            <w:r w:rsidRPr="00251DDC">
              <w:rPr>
                <w:sz w:val="20"/>
                <w:szCs w:val="20"/>
              </w:rPr>
              <w:t>61  (9.4</w:t>
            </w:r>
            <w:r w:rsidR="00DE1EB6" w:rsidRPr="00251DDC">
              <w:rPr>
                <w:sz w:val="20"/>
                <w:szCs w:val="20"/>
              </w:rPr>
              <w:t>)</w:t>
            </w:r>
          </w:p>
        </w:tc>
        <w:tc>
          <w:tcPr>
            <w:tcW w:w="1418" w:type="dxa"/>
            <w:tcBorders>
              <w:bottom w:val="single" w:sz="4" w:space="0" w:color="auto"/>
            </w:tcBorders>
          </w:tcPr>
          <w:p w14:paraId="26D62005" w14:textId="0A4FF718" w:rsidR="00DE1EB6" w:rsidRPr="00251DDC" w:rsidRDefault="000A17CF" w:rsidP="00251DDC">
            <w:pPr>
              <w:jc w:val="both"/>
              <w:rPr>
                <w:sz w:val="20"/>
                <w:szCs w:val="20"/>
              </w:rPr>
            </w:pPr>
            <w:r w:rsidRPr="00251DDC">
              <w:rPr>
                <w:sz w:val="20"/>
                <w:szCs w:val="20"/>
              </w:rPr>
              <w:t>287 (44.3</w:t>
            </w:r>
            <w:r w:rsidR="00DE1EB6" w:rsidRPr="00251DDC">
              <w:rPr>
                <w:sz w:val="20"/>
                <w:szCs w:val="20"/>
              </w:rPr>
              <w:t>)</w:t>
            </w:r>
          </w:p>
        </w:tc>
      </w:tr>
      <w:tr w:rsidR="00DE1EB6" w:rsidRPr="00B94EDD" w14:paraId="408B51BE" w14:textId="1BD64CB3" w:rsidTr="00ED0DF1">
        <w:tc>
          <w:tcPr>
            <w:tcW w:w="7650" w:type="dxa"/>
            <w:gridSpan w:val="5"/>
            <w:tcBorders>
              <w:top w:val="single" w:sz="4" w:space="0" w:color="auto"/>
              <w:bottom w:val="single" w:sz="4" w:space="0" w:color="auto"/>
            </w:tcBorders>
            <w:shd w:val="clear" w:color="auto" w:fill="E7E6E6" w:themeFill="background2"/>
          </w:tcPr>
          <w:p w14:paraId="661EA420" w14:textId="487745FD" w:rsidR="00DE1EB6" w:rsidRPr="00251DDC" w:rsidRDefault="00DE1EB6" w:rsidP="00251DDC">
            <w:pPr>
              <w:jc w:val="both"/>
              <w:rPr>
                <w:b/>
                <w:sz w:val="20"/>
                <w:szCs w:val="20"/>
              </w:rPr>
            </w:pPr>
            <w:r w:rsidRPr="00251DDC">
              <w:rPr>
                <w:b/>
                <w:sz w:val="20"/>
                <w:szCs w:val="20"/>
              </w:rPr>
              <w:t>Extreme maternal BMI</w:t>
            </w:r>
          </w:p>
        </w:tc>
      </w:tr>
      <w:tr w:rsidR="00DE1EB6" w:rsidRPr="00B94EDD" w14:paraId="0D3566C9" w14:textId="1DFF468B" w:rsidTr="00ED0DF1">
        <w:tc>
          <w:tcPr>
            <w:tcW w:w="2122" w:type="dxa"/>
            <w:tcBorders>
              <w:top w:val="single" w:sz="4" w:space="0" w:color="auto"/>
            </w:tcBorders>
            <w:shd w:val="clear" w:color="auto" w:fill="auto"/>
          </w:tcPr>
          <w:p w14:paraId="3BCBB200" w14:textId="6F2203C6" w:rsidR="00DE1EB6" w:rsidRPr="00251DDC" w:rsidRDefault="00DE1EB6" w:rsidP="00251DDC">
            <w:pPr>
              <w:jc w:val="both"/>
              <w:rPr>
                <w:sz w:val="20"/>
                <w:szCs w:val="20"/>
              </w:rPr>
            </w:pPr>
            <w:r w:rsidRPr="00251DDC">
              <w:rPr>
                <w:sz w:val="20"/>
                <w:szCs w:val="20"/>
              </w:rPr>
              <w:t>No</w:t>
            </w:r>
          </w:p>
        </w:tc>
        <w:tc>
          <w:tcPr>
            <w:tcW w:w="1275" w:type="dxa"/>
            <w:tcBorders>
              <w:top w:val="single" w:sz="4" w:space="0" w:color="auto"/>
            </w:tcBorders>
          </w:tcPr>
          <w:p w14:paraId="10788AE3" w14:textId="53943B63" w:rsidR="00DE1EB6" w:rsidRPr="00251DDC" w:rsidRDefault="000A17CF" w:rsidP="00251DDC">
            <w:pPr>
              <w:jc w:val="both"/>
              <w:rPr>
                <w:sz w:val="20"/>
                <w:szCs w:val="20"/>
              </w:rPr>
            </w:pPr>
            <w:r w:rsidRPr="00251DDC">
              <w:rPr>
                <w:sz w:val="20"/>
                <w:szCs w:val="20"/>
              </w:rPr>
              <w:t>71,335 (91.3</w:t>
            </w:r>
            <w:r w:rsidR="00DE1EB6" w:rsidRPr="00251DDC">
              <w:rPr>
                <w:sz w:val="20"/>
                <w:szCs w:val="20"/>
              </w:rPr>
              <w:t>)</w:t>
            </w:r>
          </w:p>
        </w:tc>
        <w:tc>
          <w:tcPr>
            <w:tcW w:w="1418" w:type="dxa"/>
            <w:tcBorders>
              <w:top w:val="single" w:sz="4" w:space="0" w:color="auto"/>
            </w:tcBorders>
            <w:shd w:val="clear" w:color="auto" w:fill="auto"/>
          </w:tcPr>
          <w:p w14:paraId="7B74D49E" w14:textId="7DC04210" w:rsidR="00DE1EB6" w:rsidRPr="00251DDC" w:rsidRDefault="000A17CF" w:rsidP="00251DDC">
            <w:pPr>
              <w:jc w:val="both"/>
              <w:rPr>
                <w:sz w:val="20"/>
                <w:szCs w:val="20"/>
              </w:rPr>
            </w:pPr>
            <w:r w:rsidRPr="00251DDC">
              <w:rPr>
                <w:sz w:val="20"/>
                <w:szCs w:val="20"/>
              </w:rPr>
              <w:t>42,560 (59.7</w:t>
            </w:r>
            <w:r w:rsidR="00DE1EB6" w:rsidRPr="00251DDC">
              <w:rPr>
                <w:sz w:val="20"/>
                <w:szCs w:val="20"/>
              </w:rPr>
              <w:t>)</w:t>
            </w:r>
          </w:p>
        </w:tc>
        <w:tc>
          <w:tcPr>
            <w:tcW w:w="1417" w:type="dxa"/>
            <w:tcBorders>
              <w:top w:val="single" w:sz="4" w:space="0" w:color="auto"/>
            </w:tcBorders>
          </w:tcPr>
          <w:p w14:paraId="4C0DAD68" w14:textId="64EC0EB1" w:rsidR="00DE1EB6" w:rsidRPr="00251DDC" w:rsidRDefault="000A17CF" w:rsidP="00251DDC">
            <w:pPr>
              <w:jc w:val="both"/>
              <w:rPr>
                <w:sz w:val="20"/>
                <w:szCs w:val="20"/>
              </w:rPr>
            </w:pPr>
            <w:r w:rsidRPr="00251DDC">
              <w:rPr>
                <w:sz w:val="20"/>
                <w:szCs w:val="20"/>
              </w:rPr>
              <w:t>6,235 (8.7</w:t>
            </w:r>
            <w:r w:rsidR="00DE1EB6" w:rsidRPr="00251DDC">
              <w:rPr>
                <w:sz w:val="20"/>
                <w:szCs w:val="20"/>
              </w:rPr>
              <w:t>)</w:t>
            </w:r>
          </w:p>
        </w:tc>
        <w:tc>
          <w:tcPr>
            <w:tcW w:w="1418" w:type="dxa"/>
            <w:tcBorders>
              <w:top w:val="single" w:sz="4" w:space="0" w:color="auto"/>
            </w:tcBorders>
          </w:tcPr>
          <w:p w14:paraId="43C239EF" w14:textId="75BAABF6" w:rsidR="00DE1EB6" w:rsidRPr="00251DDC" w:rsidRDefault="000A17CF" w:rsidP="00251DDC">
            <w:pPr>
              <w:jc w:val="both"/>
              <w:rPr>
                <w:sz w:val="20"/>
                <w:szCs w:val="20"/>
              </w:rPr>
            </w:pPr>
            <w:r w:rsidRPr="00251DDC">
              <w:rPr>
                <w:sz w:val="20"/>
                <w:szCs w:val="20"/>
              </w:rPr>
              <w:t>28,775 (40.3</w:t>
            </w:r>
            <w:r w:rsidR="00DE1EB6" w:rsidRPr="00251DDC">
              <w:rPr>
                <w:sz w:val="20"/>
                <w:szCs w:val="20"/>
              </w:rPr>
              <w:t>)</w:t>
            </w:r>
          </w:p>
        </w:tc>
      </w:tr>
      <w:tr w:rsidR="00DE1EB6" w:rsidRPr="00B94EDD" w14:paraId="2BC8CE86" w14:textId="30CDA8E1" w:rsidTr="00ED0DF1">
        <w:tc>
          <w:tcPr>
            <w:tcW w:w="2122" w:type="dxa"/>
            <w:shd w:val="clear" w:color="auto" w:fill="auto"/>
          </w:tcPr>
          <w:p w14:paraId="54B4E225" w14:textId="77777777" w:rsidR="00DE1EB6" w:rsidRPr="00251DDC" w:rsidRDefault="00DE1EB6" w:rsidP="00251DDC">
            <w:pPr>
              <w:jc w:val="both"/>
              <w:rPr>
                <w:sz w:val="20"/>
                <w:szCs w:val="20"/>
              </w:rPr>
            </w:pPr>
            <w:r w:rsidRPr="00251DDC">
              <w:rPr>
                <w:sz w:val="20"/>
                <w:szCs w:val="20"/>
              </w:rPr>
              <w:t>Underweight (&lt;18)</w:t>
            </w:r>
          </w:p>
        </w:tc>
        <w:tc>
          <w:tcPr>
            <w:tcW w:w="1275" w:type="dxa"/>
          </w:tcPr>
          <w:p w14:paraId="3A5476F7" w14:textId="1968006D" w:rsidR="00DE1EB6" w:rsidRPr="00251DDC" w:rsidRDefault="000A17CF" w:rsidP="00251DDC">
            <w:pPr>
              <w:jc w:val="both"/>
              <w:rPr>
                <w:sz w:val="20"/>
                <w:szCs w:val="20"/>
              </w:rPr>
            </w:pPr>
            <w:r w:rsidRPr="00251DDC">
              <w:rPr>
                <w:sz w:val="20"/>
                <w:szCs w:val="20"/>
              </w:rPr>
              <w:t>1,656 (2.1</w:t>
            </w:r>
            <w:r w:rsidR="00DE1EB6" w:rsidRPr="00251DDC">
              <w:rPr>
                <w:sz w:val="20"/>
                <w:szCs w:val="20"/>
              </w:rPr>
              <w:t>)</w:t>
            </w:r>
          </w:p>
        </w:tc>
        <w:tc>
          <w:tcPr>
            <w:tcW w:w="1418" w:type="dxa"/>
            <w:shd w:val="clear" w:color="auto" w:fill="auto"/>
          </w:tcPr>
          <w:p w14:paraId="5564AD2F" w14:textId="4DA06177" w:rsidR="00DE1EB6" w:rsidRPr="00251DDC" w:rsidRDefault="000A17CF" w:rsidP="00251DDC">
            <w:pPr>
              <w:jc w:val="both"/>
              <w:rPr>
                <w:sz w:val="20"/>
                <w:szCs w:val="20"/>
              </w:rPr>
            </w:pPr>
            <w:r w:rsidRPr="00251DDC">
              <w:rPr>
                <w:sz w:val="20"/>
                <w:szCs w:val="20"/>
              </w:rPr>
              <w:t>1,042  (62.9</w:t>
            </w:r>
            <w:r w:rsidR="00DE1EB6" w:rsidRPr="00251DDC">
              <w:rPr>
                <w:sz w:val="20"/>
                <w:szCs w:val="20"/>
              </w:rPr>
              <w:t>)</w:t>
            </w:r>
          </w:p>
        </w:tc>
        <w:tc>
          <w:tcPr>
            <w:tcW w:w="1417" w:type="dxa"/>
          </w:tcPr>
          <w:p w14:paraId="1254BA8B" w14:textId="6FCAE78A" w:rsidR="00DE1EB6" w:rsidRPr="00251DDC" w:rsidRDefault="000A17CF" w:rsidP="00251DDC">
            <w:pPr>
              <w:jc w:val="both"/>
              <w:rPr>
                <w:sz w:val="20"/>
                <w:szCs w:val="20"/>
              </w:rPr>
            </w:pPr>
            <w:r w:rsidRPr="00251DDC">
              <w:rPr>
                <w:sz w:val="20"/>
                <w:szCs w:val="20"/>
              </w:rPr>
              <w:t>147 (8.9</w:t>
            </w:r>
            <w:r w:rsidR="00DE1EB6" w:rsidRPr="00251DDC">
              <w:rPr>
                <w:sz w:val="20"/>
                <w:szCs w:val="20"/>
              </w:rPr>
              <w:t>)</w:t>
            </w:r>
          </w:p>
        </w:tc>
        <w:tc>
          <w:tcPr>
            <w:tcW w:w="1418" w:type="dxa"/>
          </w:tcPr>
          <w:p w14:paraId="57853180" w14:textId="42DCD8CC" w:rsidR="00DE1EB6" w:rsidRPr="00251DDC" w:rsidRDefault="000A17CF" w:rsidP="00251DDC">
            <w:pPr>
              <w:jc w:val="both"/>
              <w:rPr>
                <w:sz w:val="20"/>
                <w:szCs w:val="20"/>
              </w:rPr>
            </w:pPr>
            <w:r w:rsidRPr="00251DDC">
              <w:rPr>
                <w:sz w:val="20"/>
                <w:szCs w:val="20"/>
              </w:rPr>
              <w:t>614  (37.1</w:t>
            </w:r>
            <w:r w:rsidR="00DE1EB6" w:rsidRPr="00251DDC">
              <w:rPr>
                <w:sz w:val="20"/>
                <w:szCs w:val="20"/>
              </w:rPr>
              <w:t>)</w:t>
            </w:r>
          </w:p>
        </w:tc>
      </w:tr>
      <w:tr w:rsidR="00DE1EB6" w:rsidRPr="00B94EDD" w14:paraId="09993FB1" w14:textId="5E602AA0" w:rsidTr="00ED0DF1">
        <w:tc>
          <w:tcPr>
            <w:tcW w:w="2122" w:type="dxa"/>
            <w:tcBorders>
              <w:bottom w:val="single" w:sz="4" w:space="0" w:color="auto"/>
            </w:tcBorders>
            <w:shd w:val="clear" w:color="auto" w:fill="auto"/>
          </w:tcPr>
          <w:p w14:paraId="51A7A80C" w14:textId="77777777" w:rsidR="00DE1EB6" w:rsidRPr="00251DDC" w:rsidRDefault="00DE1EB6" w:rsidP="00251DDC">
            <w:pPr>
              <w:jc w:val="both"/>
              <w:rPr>
                <w:sz w:val="20"/>
                <w:szCs w:val="20"/>
              </w:rPr>
            </w:pPr>
            <w:r w:rsidRPr="00251DDC">
              <w:rPr>
                <w:sz w:val="20"/>
                <w:szCs w:val="20"/>
              </w:rPr>
              <w:t>Obese (≥35)</w:t>
            </w:r>
          </w:p>
        </w:tc>
        <w:tc>
          <w:tcPr>
            <w:tcW w:w="1275" w:type="dxa"/>
            <w:tcBorders>
              <w:bottom w:val="single" w:sz="4" w:space="0" w:color="auto"/>
            </w:tcBorders>
          </w:tcPr>
          <w:p w14:paraId="27E6A522" w14:textId="2C9805C4" w:rsidR="00DE1EB6" w:rsidRPr="00251DDC" w:rsidRDefault="000A17CF" w:rsidP="00251DDC">
            <w:pPr>
              <w:jc w:val="both"/>
              <w:rPr>
                <w:sz w:val="20"/>
                <w:szCs w:val="20"/>
              </w:rPr>
            </w:pPr>
            <w:r w:rsidRPr="00251DDC">
              <w:rPr>
                <w:sz w:val="20"/>
                <w:szCs w:val="20"/>
              </w:rPr>
              <w:t>5,159 (6.6</w:t>
            </w:r>
            <w:r w:rsidR="00DE1EB6" w:rsidRPr="00251DDC">
              <w:rPr>
                <w:sz w:val="20"/>
                <w:szCs w:val="20"/>
              </w:rPr>
              <w:t>)</w:t>
            </w:r>
          </w:p>
        </w:tc>
        <w:tc>
          <w:tcPr>
            <w:tcW w:w="1418" w:type="dxa"/>
            <w:tcBorders>
              <w:bottom w:val="single" w:sz="4" w:space="0" w:color="auto"/>
            </w:tcBorders>
            <w:shd w:val="clear" w:color="auto" w:fill="auto"/>
          </w:tcPr>
          <w:p w14:paraId="5659DBD9" w14:textId="3CABB5E7" w:rsidR="00DE1EB6" w:rsidRPr="00251DDC" w:rsidRDefault="000A17CF" w:rsidP="00251DDC">
            <w:pPr>
              <w:jc w:val="both"/>
              <w:rPr>
                <w:sz w:val="20"/>
                <w:szCs w:val="20"/>
              </w:rPr>
            </w:pPr>
            <w:r w:rsidRPr="00251DDC">
              <w:rPr>
                <w:sz w:val="20"/>
                <w:szCs w:val="20"/>
              </w:rPr>
              <w:t>3,067  (59.</w:t>
            </w:r>
            <w:r w:rsidR="00DE1EB6" w:rsidRPr="00251DDC">
              <w:rPr>
                <w:sz w:val="20"/>
                <w:szCs w:val="20"/>
              </w:rPr>
              <w:t>5)</w:t>
            </w:r>
          </w:p>
        </w:tc>
        <w:tc>
          <w:tcPr>
            <w:tcW w:w="1417" w:type="dxa"/>
            <w:tcBorders>
              <w:bottom w:val="single" w:sz="4" w:space="0" w:color="auto"/>
            </w:tcBorders>
          </w:tcPr>
          <w:p w14:paraId="5053ED25" w14:textId="3D570BF1" w:rsidR="00DE1EB6" w:rsidRPr="00251DDC" w:rsidRDefault="000A17CF" w:rsidP="00251DDC">
            <w:pPr>
              <w:jc w:val="both"/>
              <w:rPr>
                <w:sz w:val="20"/>
                <w:szCs w:val="20"/>
              </w:rPr>
            </w:pPr>
            <w:r w:rsidRPr="00251DDC">
              <w:rPr>
                <w:sz w:val="20"/>
                <w:szCs w:val="20"/>
              </w:rPr>
              <w:t>490  (9.5</w:t>
            </w:r>
            <w:r w:rsidR="00DE1EB6" w:rsidRPr="00251DDC">
              <w:rPr>
                <w:sz w:val="20"/>
                <w:szCs w:val="20"/>
              </w:rPr>
              <w:t>)</w:t>
            </w:r>
          </w:p>
        </w:tc>
        <w:tc>
          <w:tcPr>
            <w:tcW w:w="1418" w:type="dxa"/>
            <w:tcBorders>
              <w:bottom w:val="single" w:sz="4" w:space="0" w:color="auto"/>
            </w:tcBorders>
          </w:tcPr>
          <w:p w14:paraId="3EBD9210" w14:textId="65BAC4D8" w:rsidR="00DE1EB6" w:rsidRPr="00251DDC" w:rsidRDefault="000A17CF" w:rsidP="00251DDC">
            <w:pPr>
              <w:jc w:val="both"/>
              <w:rPr>
                <w:sz w:val="20"/>
                <w:szCs w:val="20"/>
              </w:rPr>
            </w:pPr>
            <w:r w:rsidRPr="00251DDC">
              <w:rPr>
                <w:sz w:val="20"/>
                <w:szCs w:val="20"/>
              </w:rPr>
              <w:t>2,092  (40.6</w:t>
            </w:r>
            <w:r w:rsidR="00DE1EB6" w:rsidRPr="00251DDC">
              <w:rPr>
                <w:sz w:val="20"/>
                <w:szCs w:val="20"/>
              </w:rPr>
              <w:t>)</w:t>
            </w:r>
          </w:p>
        </w:tc>
      </w:tr>
      <w:tr w:rsidR="00DE1EB6" w:rsidRPr="00B94EDD" w14:paraId="7693A889" w14:textId="5D649688" w:rsidTr="00ED0DF1">
        <w:tc>
          <w:tcPr>
            <w:tcW w:w="7650" w:type="dxa"/>
            <w:gridSpan w:val="5"/>
            <w:tcBorders>
              <w:top w:val="single" w:sz="4" w:space="0" w:color="auto"/>
              <w:bottom w:val="single" w:sz="4" w:space="0" w:color="auto"/>
            </w:tcBorders>
            <w:shd w:val="clear" w:color="auto" w:fill="E7E6E6" w:themeFill="background2"/>
          </w:tcPr>
          <w:p w14:paraId="572D0E8A" w14:textId="77777777" w:rsidR="00DE1EB6" w:rsidRPr="00251DDC" w:rsidRDefault="00DE1EB6" w:rsidP="00251DDC">
            <w:pPr>
              <w:jc w:val="both"/>
              <w:rPr>
                <w:b/>
                <w:sz w:val="20"/>
                <w:szCs w:val="20"/>
              </w:rPr>
            </w:pPr>
            <w:r w:rsidRPr="00251DDC">
              <w:rPr>
                <w:b/>
                <w:sz w:val="20"/>
                <w:szCs w:val="20"/>
              </w:rPr>
              <w:t>Maternal chronic hypertension (non-pregnancy related)</w:t>
            </w:r>
          </w:p>
        </w:tc>
      </w:tr>
      <w:tr w:rsidR="00DE1EB6" w:rsidRPr="00B94EDD" w14:paraId="000372B7" w14:textId="662F5138" w:rsidTr="00ED0DF1">
        <w:tc>
          <w:tcPr>
            <w:tcW w:w="2122" w:type="dxa"/>
            <w:tcBorders>
              <w:top w:val="single" w:sz="4" w:space="0" w:color="auto"/>
            </w:tcBorders>
            <w:shd w:val="clear" w:color="auto" w:fill="auto"/>
          </w:tcPr>
          <w:p w14:paraId="19B578E6" w14:textId="77777777" w:rsidR="00DE1EB6" w:rsidRPr="00251DDC" w:rsidRDefault="00DE1EB6" w:rsidP="00251DDC">
            <w:pPr>
              <w:jc w:val="both"/>
              <w:rPr>
                <w:sz w:val="20"/>
                <w:szCs w:val="20"/>
              </w:rPr>
            </w:pPr>
            <w:r w:rsidRPr="00251DDC">
              <w:rPr>
                <w:sz w:val="20"/>
                <w:szCs w:val="20"/>
              </w:rPr>
              <w:t>No</w:t>
            </w:r>
          </w:p>
        </w:tc>
        <w:tc>
          <w:tcPr>
            <w:tcW w:w="1275" w:type="dxa"/>
            <w:tcBorders>
              <w:top w:val="single" w:sz="4" w:space="0" w:color="auto"/>
            </w:tcBorders>
          </w:tcPr>
          <w:p w14:paraId="61EBBD09" w14:textId="51793E8B" w:rsidR="00DE1EB6" w:rsidRPr="00251DDC" w:rsidRDefault="000A17CF" w:rsidP="00251DDC">
            <w:pPr>
              <w:jc w:val="both"/>
              <w:rPr>
                <w:sz w:val="20"/>
                <w:szCs w:val="20"/>
              </w:rPr>
            </w:pPr>
            <w:r w:rsidRPr="00251DDC">
              <w:rPr>
                <w:sz w:val="20"/>
                <w:szCs w:val="20"/>
              </w:rPr>
              <w:t>77,097 (98.7</w:t>
            </w:r>
            <w:r w:rsidR="00DE1EB6" w:rsidRPr="00251DDC">
              <w:rPr>
                <w:sz w:val="20"/>
                <w:szCs w:val="20"/>
              </w:rPr>
              <w:t>)</w:t>
            </w:r>
          </w:p>
        </w:tc>
        <w:tc>
          <w:tcPr>
            <w:tcW w:w="1418" w:type="dxa"/>
            <w:tcBorders>
              <w:top w:val="single" w:sz="4" w:space="0" w:color="auto"/>
            </w:tcBorders>
            <w:shd w:val="clear" w:color="auto" w:fill="auto"/>
          </w:tcPr>
          <w:p w14:paraId="2BBFE5ED" w14:textId="1F10EA65" w:rsidR="00DE1EB6" w:rsidRPr="00251DDC" w:rsidRDefault="000A17CF" w:rsidP="00251DDC">
            <w:pPr>
              <w:jc w:val="both"/>
              <w:rPr>
                <w:sz w:val="20"/>
                <w:szCs w:val="20"/>
              </w:rPr>
            </w:pPr>
            <w:r w:rsidRPr="00251DDC">
              <w:rPr>
                <w:sz w:val="20"/>
                <w:szCs w:val="20"/>
              </w:rPr>
              <w:t>46,074 (59.8</w:t>
            </w:r>
            <w:r w:rsidR="00DE1EB6" w:rsidRPr="00251DDC">
              <w:rPr>
                <w:sz w:val="20"/>
                <w:szCs w:val="20"/>
              </w:rPr>
              <w:t>)</w:t>
            </w:r>
          </w:p>
        </w:tc>
        <w:tc>
          <w:tcPr>
            <w:tcW w:w="1417" w:type="dxa"/>
            <w:tcBorders>
              <w:top w:val="single" w:sz="4" w:space="0" w:color="auto"/>
            </w:tcBorders>
          </w:tcPr>
          <w:p w14:paraId="7BE47EE6" w14:textId="7B193440" w:rsidR="00DE1EB6" w:rsidRPr="00251DDC" w:rsidRDefault="000A17CF" w:rsidP="00251DDC">
            <w:pPr>
              <w:jc w:val="both"/>
              <w:rPr>
                <w:sz w:val="20"/>
                <w:szCs w:val="20"/>
              </w:rPr>
            </w:pPr>
            <w:r w:rsidRPr="00251DDC">
              <w:rPr>
                <w:sz w:val="20"/>
                <w:szCs w:val="20"/>
              </w:rPr>
              <w:t>6,760 (8.8</w:t>
            </w:r>
            <w:r w:rsidR="00DE1EB6" w:rsidRPr="00251DDC">
              <w:rPr>
                <w:sz w:val="20"/>
                <w:szCs w:val="20"/>
              </w:rPr>
              <w:t>)</w:t>
            </w:r>
          </w:p>
        </w:tc>
        <w:tc>
          <w:tcPr>
            <w:tcW w:w="1418" w:type="dxa"/>
            <w:tcBorders>
              <w:top w:val="single" w:sz="4" w:space="0" w:color="auto"/>
            </w:tcBorders>
          </w:tcPr>
          <w:p w14:paraId="07E53A8A" w14:textId="56DE203B" w:rsidR="00DE1EB6" w:rsidRPr="00251DDC" w:rsidRDefault="000A17CF" w:rsidP="00251DDC">
            <w:pPr>
              <w:jc w:val="both"/>
              <w:rPr>
                <w:sz w:val="20"/>
                <w:szCs w:val="20"/>
              </w:rPr>
            </w:pPr>
            <w:r w:rsidRPr="00251DDC">
              <w:rPr>
                <w:sz w:val="20"/>
                <w:szCs w:val="20"/>
              </w:rPr>
              <w:t>31,023 (40.2</w:t>
            </w:r>
            <w:r w:rsidR="00DE1EB6" w:rsidRPr="00251DDC">
              <w:rPr>
                <w:sz w:val="20"/>
                <w:szCs w:val="20"/>
              </w:rPr>
              <w:t>)</w:t>
            </w:r>
          </w:p>
        </w:tc>
      </w:tr>
      <w:tr w:rsidR="00DE1EB6" w:rsidRPr="00B94EDD" w14:paraId="35AC4DF9" w14:textId="36204BA3" w:rsidTr="00ED0DF1">
        <w:tc>
          <w:tcPr>
            <w:tcW w:w="2122" w:type="dxa"/>
            <w:tcBorders>
              <w:bottom w:val="single" w:sz="4" w:space="0" w:color="auto"/>
            </w:tcBorders>
            <w:shd w:val="clear" w:color="auto" w:fill="auto"/>
          </w:tcPr>
          <w:p w14:paraId="1F547AE6" w14:textId="77777777" w:rsidR="00DE1EB6" w:rsidRPr="00251DDC" w:rsidRDefault="00DE1EB6" w:rsidP="00251DDC">
            <w:pPr>
              <w:jc w:val="both"/>
              <w:rPr>
                <w:sz w:val="20"/>
                <w:szCs w:val="20"/>
              </w:rPr>
            </w:pPr>
            <w:r w:rsidRPr="00251DDC">
              <w:rPr>
                <w:sz w:val="20"/>
                <w:szCs w:val="20"/>
              </w:rPr>
              <w:t>Yes</w:t>
            </w:r>
          </w:p>
        </w:tc>
        <w:tc>
          <w:tcPr>
            <w:tcW w:w="1275" w:type="dxa"/>
            <w:tcBorders>
              <w:bottom w:val="single" w:sz="4" w:space="0" w:color="auto"/>
            </w:tcBorders>
          </w:tcPr>
          <w:p w14:paraId="06FB87AD" w14:textId="6951CE65" w:rsidR="00DE1EB6" w:rsidRPr="00251DDC" w:rsidRDefault="000A17CF" w:rsidP="00251DDC">
            <w:pPr>
              <w:jc w:val="both"/>
              <w:rPr>
                <w:sz w:val="20"/>
                <w:szCs w:val="20"/>
              </w:rPr>
            </w:pPr>
            <w:r w:rsidRPr="00251DDC">
              <w:rPr>
                <w:sz w:val="20"/>
                <w:szCs w:val="20"/>
              </w:rPr>
              <w:t>1,053 (1.4</w:t>
            </w:r>
            <w:r w:rsidR="00DE1EB6" w:rsidRPr="00251DDC">
              <w:rPr>
                <w:sz w:val="20"/>
                <w:szCs w:val="20"/>
              </w:rPr>
              <w:t>)</w:t>
            </w:r>
          </w:p>
        </w:tc>
        <w:tc>
          <w:tcPr>
            <w:tcW w:w="1418" w:type="dxa"/>
            <w:tcBorders>
              <w:bottom w:val="single" w:sz="4" w:space="0" w:color="auto"/>
            </w:tcBorders>
            <w:shd w:val="clear" w:color="auto" w:fill="auto"/>
          </w:tcPr>
          <w:p w14:paraId="7A90A909" w14:textId="4ABF72A7" w:rsidR="00DE1EB6" w:rsidRPr="00251DDC" w:rsidRDefault="000A17CF" w:rsidP="00251DDC">
            <w:pPr>
              <w:jc w:val="both"/>
              <w:rPr>
                <w:sz w:val="20"/>
                <w:szCs w:val="20"/>
              </w:rPr>
            </w:pPr>
            <w:r w:rsidRPr="00251DDC">
              <w:rPr>
                <w:sz w:val="20"/>
                <w:szCs w:val="20"/>
              </w:rPr>
              <w:t>595  (56.5</w:t>
            </w:r>
            <w:r w:rsidR="00DE1EB6" w:rsidRPr="00251DDC">
              <w:rPr>
                <w:sz w:val="20"/>
                <w:szCs w:val="20"/>
              </w:rPr>
              <w:t>)</w:t>
            </w:r>
          </w:p>
        </w:tc>
        <w:tc>
          <w:tcPr>
            <w:tcW w:w="1417" w:type="dxa"/>
            <w:tcBorders>
              <w:bottom w:val="single" w:sz="4" w:space="0" w:color="auto"/>
            </w:tcBorders>
          </w:tcPr>
          <w:p w14:paraId="1AB1B4C5" w14:textId="3A2986FB" w:rsidR="00DE1EB6" w:rsidRPr="00251DDC" w:rsidRDefault="000A17CF" w:rsidP="00251DDC">
            <w:pPr>
              <w:jc w:val="both"/>
              <w:rPr>
                <w:sz w:val="20"/>
                <w:szCs w:val="20"/>
              </w:rPr>
            </w:pPr>
            <w:r w:rsidRPr="00251DDC">
              <w:rPr>
                <w:sz w:val="20"/>
                <w:szCs w:val="20"/>
              </w:rPr>
              <w:t>112  (10.6</w:t>
            </w:r>
            <w:r w:rsidR="00DE1EB6" w:rsidRPr="00251DDC">
              <w:rPr>
                <w:sz w:val="20"/>
                <w:szCs w:val="20"/>
              </w:rPr>
              <w:t>)</w:t>
            </w:r>
          </w:p>
        </w:tc>
        <w:tc>
          <w:tcPr>
            <w:tcW w:w="1418" w:type="dxa"/>
            <w:tcBorders>
              <w:bottom w:val="single" w:sz="4" w:space="0" w:color="auto"/>
            </w:tcBorders>
          </w:tcPr>
          <w:p w14:paraId="2E70BA6A" w14:textId="082F5D8F" w:rsidR="00DE1EB6" w:rsidRPr="00251DDC" w:rsidRDefault="000A17CF" w:rsidP="00251DDC">
            <w:pPr>
              <w:jc w:val="both"/>
              <w:rPr>
                <w:sz w:val="20"/>
                <w:szCs w:val="20"/>
              </w:rPr>
            </w:pPr>
            <w:r w:rsidRPr="00251DDC">
              <w:rPr>
                <w:sz w:val="20"/>
                <w:szCs w:val="20"/>
              </w:rPr>
              <w:t>458  (43.5</w:t>
            </w:r>
            <w:r w:rsidR="00DE1EB6" w:rsidRPr="00251DDC">
              <w:rPr>
                <w:sz w:val="20"/>
                <w:szCs w:val="20"/>
              </w:rPr>
              <w:t>)</w:t>
            </w:r>
          </w:p>
        </w:tc>
      </w:tr>
      <w:tr w:rsidR="00DE1EB6" w:rsidRPr="00B94EDD" w14:paraId="39FCB44D" w14:textId="4C05D6F2" w:rsidTr="00ED0DF1">
        <w:tc>
          <w:tcPr>
            <w:tcW w:w="7650" w:type="dxa"/>
            <w:gridSpan w:val="5"/>
            <w:tcBorders>
              <w:top w:val="single" w:sz="4" w:space="0" w:color="auto"/>
              <w:bottom w:val="single" w:sz="4" w:space="0" w:color="auto"/>
            </w:tcBorders>
            <w:shd w:val="clear" w:color="auto" w:fill="E7E6E6" w:themeFill="background2"/>
          </w:tcPr>
          <w:p w14:paraId="2E381EA7" w14:textId="77777777" w:rsidR="00DE1EB6" w:rsidRPr="00251DDC" w:rsidRDefault="00DE1EB6" w:rsidP="00251DDC">
            <w:pPr>
              <w:jc w:val="both"/>
              <w:rPr>
                <w:b/>
                <w:sz w:val="20"/>
                <w:szCs w:val="20"/>
              </w:rPr>
            </w:pPr>
            <w:r w:rsidRPr="00251DDC">
              <w:rPr>
                <w:b/>
                <w:sz w:val="20"/>
                <w:szCs w:val="20"/>
              </w:rPr>
              <w:t>Maternal exposure to teratogenic medication(s)</w:t>
            </w:r>
            <w:r w:rsidRPr="00251DDC">
              <w:rPr>
                <w:b/>
                <w:sz w:val="20"/>
                <w:szCs w:val="20"/>
                <w:vertAlign w:val="superscript"/>
              </w:rPr>
              <w:t>c</w:t>
            </w:r>
            <w:r w:rsidRPr="00251DDC">
              <w:rPr>
                <w:b/>
                <w:sz w:val="20"/>
                <w:szCs w:val="20"/>
              </w:rPr>
              <w:t xml:space="preserve"> or live vaccines</w:t>
            </w:r>
            <w:r w:rsidRPr="00251DDC">
              <w:rPr>
                <w:b/>
                <w:sz w:val="20"/>
                <w:szCs w:val="20"/>
                <w:vertAlign w:val="superscript"/>
              </w:rPr>
              <w:t>d</w:t>
            </w:r>
            <w:r w:rsidRPr="00251DDC">
              <w:rPr>
                <w:b/>
                <w:sz w:val="20"/>
                <w:szCs w:val="20"/>
              </w:rPr>
              <w:t xml:space="preserve"> </w:t>
            </w:r>
          </w:p>
        </w:tc>
      </w:tr>
      <w:tr w:rsidR="00DE1EB6" w:rsidRPr="00B94EDD" w14:paraId="09EA0F4D" w14:textId="72AB2CB6" w:rsidTr="00ED0DF1">
        <w:tc>
          <w:tcPr>
            <w:tcW w:w="2122" w:type="dxa"/>
            <w:tcBorders>
              <w:top w:val="single" w:sz="4" w:space="0" w:color="auto"/>
            </w:tcBorders>
            <w:shd w:val="clear" w:color="auto" w:fill="FFFFFF" w:themeFill="background1"/>
          </w:tcPr>
          <w:p w14:paraId="2E9DBA53" w14:textId="77777777" w:rsidR="00DE1EB6" w:rsidRPr="00251DDC" w:rsidRDefault="00DE1EB6" w:rsidP="00251DDC">
            <w:pPr>
              <w:jc w:val="both"/>
              <w:rPr>
                <w:sz w:val="20"/>
                <w:szCs w:val="20"/>
              </w:rPr>
            </w:pPr>
            <w:r w:rsidRPr="00251DDC">
              <w:rPr>
                <w:sz w:val="20"/>
                <w:szCs w:val="20"/>
              </w:rPr>
              <w:t>No</w:t>
            </w:r>
          </w:p>
        </w:tc>
        <w:tc>
          <w:tcPr>
            <w:tcW w:w="1275" w:type="dxa"/>
            <w:tcBorders>
              <w:top w:val="single" w:sz="4" w:space="0" w:color="auto"/>
            </w:tcBorders>
            <w:shd w:val="clear" w:color="auto" w:fill="FFFFFF" w:themeFill="background1"/>
          </w:tcPr>
          <w:p w14:paraId="7401DF83" w14:textId="7F7639C9" w:rsidR="00DE1EB6" w:rsidRPr="00251DDC" w:rsidRDefault="000A17CF" w:rsidP="00251DDC">
            <w:pPr>
              <w:jc w:val="both"/>
              <w:rPr>
                <w:sz w:val="20"/>
                <w:szCs w:val="20"/>
              </w:rPr>
            </w:pPr>
            <w:r w:rsidRPr="00251DDC">
              <w:rPr>
                <w:sz w:val="20"/>
                <w:szCs w:val="20"/>
              </w:rPr>
              <w:t>73,370 (93.9</w:t>
            </w:r>
            <w:r w:rsidR="00DE1EB6" w:rsidRPr="00251DDC">
              <w:rPr>
                <w:sz w:val="20"/>
                <w:szCs w:val="20"/>
              </w:rPr>
              <w:t>)</w:t>
            </w:r>
          </w:p>
        </w:tc>
        <w:tc>
          <w:tcPr>
            <w:tcW w:w="1418" w:type="dxa"/>
            <w:tcBorders>
              <w:top w:val="single" w:sz="4" w:space="0" w:color="auto"/>
            </w:tcBorders>
            <w:shd w:val="clear" w:color="auto" w:fill="FFFFFF" w:themeFill="background1"/>
          </w:tcPr>
          <w:p w14:paraId="06E88ADF" w14:textId="723ACD99" w:rsidR="00DE1EB6" w:rsidRPr="00251DDC" w:rsidRDefault="000A17CF" w:rsidP="00251DDC">
            <w:pPr>
              <w:jc w:val="both"/>
              <w:rPr>
                <w:sz w:val="20"/>
                <w:szCs w:val="20"/>
              </w:rPr>
            </w:pPr>
            <w:r w:rsidRPr="00251DDC">
              <w:rPr>
                <w:sz w:val="20"/>
                <w:szCs w:val="20"/>
              </w:rPr>
              <w:t>43,928 (59.9</w:t>
            </w:r>
            <w:r w:rsidR="00DE1EB6" w:rsidRPr="00251DDC">
              <w:rPr>
                <w:sz w:val="20"/>
                <w:szCs w:val="20"/>
              </w:rPr>
              <w:t>)</w:t>
            </w:r>
          </w:p>
        </w:tc>
        <w:tc>
          <w:tcPr>
            <w:tcW w:w="1417" w:type="dxa"/>
            <w:tcBorders>
              <w:top w:val="single" w:sz="4" w:space="0" w:color="auto"/>
            </w:tcBorders>
            <w:shd w:val="clear" w:color="auto" w:fill="FFFFFF" w:themeFill="background1"/>
          </w:tcPr>
          <w:p w14:paraId="22243E3E" w14:textId="1875B27C" w:rsidR="00DE1EB6" w:rsidRPr="00251DDC" w:rsidRDefault="000A17CF" w:rsidP="00251DDC">
            <w:pPr>
              <w:jc w:val="both"/>
              <w:rPr>
                <w:sz w:val="20"/>
                <w:szCs w:val="20"/>
              </w:rPr>
            </w:pPr>
            <w:r w:rsidRPr="00251DDC">
              <w:rPr>
                <w:sz w:val="20"/>
                <w:szCs w:val="20"/>
              </w:rPr>
              <w:t>6,386 (8.7</w:t>
            </w:r>
            <w:r w:rsidR="00DE1EB6" w:rsidRPr="00251DDC">
              <w:rPr>
                <w:sz w:val="20"/>
                <w:szCs w:val="20"/>
              </w:rPr>
              <w:t>)</w:t>
            </w:r>
          </w:p>
        </w:tc>
        <w:tc>
          <w:tcPr>
            <w:tcW w:w="1418" w:type="dxa"/>
            <w:tcBorders>
              <w:top w:val="single" w:sz="4" w:space="0" w:color="auto"/>
            </w:tcBorders>
            <w:shd w:val="clear" w:color="auto" w:fill="FFFFFF" w:themeFill="background1"/>
          </w:tcPr>
          <w:p w14:paraId="637490F6" w14:textId="12418C78" w:rsidR="00DE1EB6" w:rsidRPr="00251DDC" w:rsidRDefault="00DE1EB6" w:rsidP="00251DDC">
            <w:pPr>
              <w:jc w:val="both"/>
              <w:rPr>
                <w:sz w:val="20"/>
                <w:szCs w:val="20"/>
              </w:rPr>
            </w:pPr>
            <w:r w:rsidRPr="00251DDC">
              <w:rPr>
                <w:sz w:val="20"/>
                <w:szCs w:val="20"/>
              </w:rPr>
              <w:t>29,442 (40.1)</w:t>
            </w:r>
          </w:p>
        </w:tc>
      </w:tr>
      <w:tr w:rsidR="00DE1EB6" w:rsidRPr="00B94EDD" w14:paraId="341F2D4E" w14:textId="2B4000BB" w:rsidTr="00FB7467">
        <w:trPr>
          <w:trHeight w:val="322"/>
        </w:trPr>
        <w:tc>
          <w:tcPr>
            <w:tcW w:w="2122" w:type="dxa"/>
            <w:tcBorders>
              <w:bottom w:val="single" w:sz="4" w:space="0" w:color="auto"/>
            </w:tcBorders>
            <w:shd w:val="clear" w:color="auto" w:fill="FFFFFF" w:themeFill="background1"/>
          </w:tcPr>
          <w:p w14:paraId="7359BFF5" w14:textId="77777777" w:rsidR="00DE1EB6" w:rsidRPr="00251DDC" w:rsidRDefault="00DE1EB6" w:rsidP="00251DDC">
            <w:pPr>
              <w:jc w:val="both"/>
              <w:rPr>
                <w:sz w:val="20"/>
                <w:szCs w:val="20"/>
              </w:rPr>
            </w:pPr>
            <w:r w:rsidRPr="00251DDC">
              <w:rPr>
                <w:sz w:val="20"/>
                <w:szCs w:val="20"/>
              </w:rPr>
              <w:t>Yes</w:t>
            </w:r>
          </w:p>
        </w:tc>
        <w:tc>
          <w:tcPr>
            <w:tcW w:w="1275" w:type="dxa"/>
            <w:tcBorders>
              <w:bottom w:val="single" w:sz="4" w:space="0" w:color="auto"/>
            </w:tcBorders>
            <w:shd w:val="clear" w:color="auto" w:fill="FFFFFF" w:themeFill="background1"/>
          </w:tcPr>
          <w:p w14:paraId="552602AE" w14:textId="25F7FCAF" w:rsidR="00DE1EB6" w:rsidRPr="00251DDC" w:rsidRDefault="000A17CF" w:rsidP="00251DDC">
            <w:pPr>
              <w:jc w:val="both"/>
              <w:rPr>
                <w:sz w:val="20"/>
                <w:szCs w:val="20"/>
              </w:rPr>
            </w:pPr>
            <w:r w:rsidRPr="00251DDC">
              <w:rPr>
                <w:sz w:val="20"/>
                <w:szCs w:val="20"/>
              </w:rPr>
              <w:t>4,780 (6.1</w:t>
            </w:r>
            <w:r w:rsidR="00DE1EB6" w:rsidRPr="00251DDC">
              <w:rPr>
                <w:sz w:val="20"/>
                <w:szCs w:val="20"/>
              </w:rPr>
              <w:t>)</w:t>
            </w:r>
          </w:p>
        </w:tc>
        <w:tc>
          <w:tcPr>
            <w:tcW w:w="1418" w:type="dxa"/>
            <w:tcBorders>
              <w:bottom w:val="single" w:sz="4" w:space="0" w:color="auto"/>
            </w:tcBorders>
            <w:shd w:val="clear" w:color="auto" w:fill="FFFFFF" w:themeFill="background1"/>
          </w:tcPr>
          <w:p w14:paraId="2E419D9C" w14:textId="4AEDFEA4" w:rsidR="00DE1EB6" w:rsidRPr="00251DDC" w:rsidRDefault="000A17CF" w:rsidP="00251DDC">
            <w:pPr>
              <w:jc w:val="both"/>
              <w:rPr>
                <w:sz w:val="20"/>
                <w:szCs w:val="20"/>
              </w:rPr>
            </w:pPr>
            <w:r w:rsidRPr="00251DDC">
              <w:rPr>
                <w:sz w:val="20"/>
                <w:szCs w:val="20"/>
              </w:rPr>
              <w:t>2,741 (57.3</w:t>
            </w:r>
            <w:r w:rsidR="00DE1EB6" w:rsidRPr="00251DDC">
              <w:rPr>
                <w:sz w:val="20"/>
                <w:szCs w:val="20"/>
              </w:rPr>
              <w:t>)</w:t>
            </w:r>
          </w:p>
        </w:tc>
        <w:tc>
          <w:tcPr>
            <w:tcW w:w="1417" w:type="dxa"/>
            <w:tcBorders>
              <w:bottom w:val="single" w:sz="4" w:space="0" w:color="auto"/>
            </w:tcBorders>
            <w:shd w:val="clear" w:color="auto" w:fill="FFFFFF" w:themeFill="background1"/>
          </w:tcPr>
          <w:p w14:paraId="26483FB1" w14:textId="2154CD78" w:rsidR="00DE1EB6" w:rsidRPr="00251DDC" w:rsidRDefault="000A17CF" w:rsidP="00251DDC">
            <w:pPr>
              <w:jc w:val="both"/>
              <w:rPr>
                <w:sz w:val="20"/>
                <w:szCs w:val="20"/>
              </w:rPr>
            </w:pPr>
            <w:r w:rsidRPr="00251DDC">
              <w:rPr>
                <w:sz w:val="20"/>
                <w:szCs w:val="20"/>
              </w:rPr>
              <w:t>486 (10.2</w:t>
            </w:r>
            <w:r w:rsidR="00DE1EB6" w:rsidRPr="00251DDC">
              <w:rPr>
                <w:sz w:val="20"/>
                <w:szCs w:val="20"/>
              </w:rPr>
              <w:t>)</w:t>
            </w:r>
          </w:p>
        </w:tc>
        <w:tc>
          <w:tcPr>
            <w:tcW w:w="1418" w:type="dxa"/>
            <w:tcBorders>
              <w:bottom w:val="single" w:sz="4" w:space="0" w:color="auto"/>
            </w:tcBorders>
            <w:shd w:val="clear" w:color="auto" w:fill="FFFFFF" w:themeFill="background1"/>
          </w:tcPr>
          <w:p w14:paraId="3CC030DC" w14:textId="346E6C7C" w:rsidR="00DE1EB6" w:rsidRPr="00251DDC" w:rsidRDefault="0025527E" w:rsidP="00251DDC">
            <w:pPr>
              <w:jc w:val="both"/>
              <w:rPr>
                <w:sz w:val="20"/>
                <w:szCs w:val="20"/>
              </w:rPr>
            </w:pPr>
            <w:r w:rsidRPr="00251DDC">
              <w:rPr>
                <w:sz w:val="20"/>
                <w:szCs w:val="20"/>
              </w:rPr>
              <w:t>2,039  (42.7</w:t>
            </w:r>
            <w:r w:rsidR="00DE1EB6" w:rsidRPr="00251DDC">
              <w:rPr>
                <w:sz w:val="20"/>
                <w:szCs w:val="20"/>
              </w:rPr>
              <w:t>)</w:t>
            </w:r>
          </w:p>
        </w:tc>
      </w:tr>
      <w:tr w:rsidR="00DE1EB6" w:rsidRPr="00B94EDD" w14:paraId="1C5239D5" w14:textId="3FA55D5E" w:rsidTr="00FE1EF6">
        <w:tc>
          <w:tcPr>
            <w:tcW w:w="7650" w:type="dxa"/>
            <w:gridSpan w:val="5"/>
            <w:tcBorders>
              <w:top w:val="single" w:sz="4" w:space="0" w:color="auto"/>
              <w:bottom w:val="single" w:sz="4" w:space="0" w:color="auto"/>
            </w:tcBorders>
            <w:shd w:val="clear" w:color="auto" w:fill="E7E6E6" w:themeFill="background2"/>
          </w:tcPr>
          <w:p w14:paraId="2B19EAD2" w14:textId="381541DF" w:rsidR="00DE1EB6" w:rsidRPr="00251DDC" w:rsidRDefault="00DE1EB6" w:rsidP="00251DDC">
            <w:pPr>
              <w:jc w:val="both"/>
              <w:rPr>
                <w:b/>
                <w:sz w:val="20"/>
                <w:szCs w:val="20"/>
              </w:rPr>
            </w:pPr>
            <w:r w:rsidRPr="00251DDC">
              <w:rPr>
                <w:b/>
                <w:sz w:val="20"/>
                <w:szCs w:val="20"/>
              </w:rPr>
              <w:lastRenderedPageBreak/>
              <w:t xml:space="preserve">Earliest </w:t>
            </w:r>
            <w:r w:rsidR="006F43FD" w:rsidRPr="00251DDC">
              <w:rPr>
                <w:b/>
                <w:sz w:val="20"/>
                <w:szCs w:val="20"/>
              </w:rPr>
              <w:t>in</w:t>
            </w:r>
            <w:r w:rsidRPr="00251DDC">
              <w:rPr>
                <w:b/>
                <w:sz w:val="20"/>
                <w:szCs w:val="20"/>
              </w:rPr>
              <w:t>flu</w:t>
            </w:r>
            <w:r w:rsidR="006F43FD" w:rsidRPr="00251DDC">
              <w:rPr>
                <w:b/>
                <w:sz w:val="20"/>
                <w:szCs w:val="20"/>
              </w:rPr>
              <w:t>enza</w:t>
            </w:r>
            <w:r w:rsidRPr="00251DDC">
              <w:rPr>
                <w:b/>
                <w:sz w:val="20"/>
                <w:szCs w:val="20"/>
              </w:rPr>
              <w:t xml:space="preserve"> season a pregnancy overlapped with</w:t>
            </w:r>
          </w:p>
        </w:tc>
      </w:tr>
      <w:tr w:rsidR="00DE1EB6" w:rsidRPr="00B94EDD" w14:paraId="13E99955" w14:textId="66B21F89" w:rsidTr="00ED0DF1">
        <w:tc>
          <w:tcPr>
            <w:tcW w:w="2122" w:type="dxa"/>
            <w:tcBorders>
              <w:top w:val="single" w:sz="4" w:space="0" w:color="auto"/>
            </w:tcBorders>
            <w:shd w:val="clear" w:color="auto" w:fill="FFFFFF" w:themeFill="background1"/>
          </w:tcPr>
          <w:p w14:paraId="1981550E" w14:textId="77777777" w:rsidR="00DE1EB6" w:rsidRPr="00251DDC" w:rsidRDefault="00DE1EB6" w:rsidP="00251DDC">
            <w:pPr>
              <w:jc w:val="both"/>
              <w:rPr>
                <w:sz w:val="20"/>
                <w:szCs w:val="20"/>
              </w:rPr>
            </w:pPr>
            <w:r w:rsidRPr="00251DDC">
              <w:rPr>
                <w:sz w:val="20"/>
                <w:szCs w:val="20"/>
              </w:rPr>
              <w:t>2009/10</w:t>
            </w:r>
          </w:p>
        </w:tc>
        <w:tc>
          <w:tcPr>
            <w:tcW w:w="1275" w:type="dxa"/>
            <w:tcBorders>
              <w:top w:val="single" w:sz="4" w:space="0" w:color="auto"/>
            </w:tcBorders>
            <w:shd w:val="clear" w:color="auto" w:fill="FFFFFF" w:themeFill="background1"/>
          </w:tcPr>
          <w:p w14:paraId="11A8C82A" w14:textId="0C2D8F28" w:rsidR="00DE1EB6" w:rsidRPr="00251DDC" w:rsidRDefault="0025527E" w:rsidP="00251DDC">
            <w:pPr>
              <w:jc w:val="both"/>
              <w:rPr>
                <w:sz w:val="20"/>
                <w:szCs w:val="20"/>
              </w:rPr>
            </w:pPr>
            <w:r w:rsidRPr="00251DDC">
              <w:rPr>
                <w:sz w:val="20"/>
                <w:szCs w:val="20"/>
              </w:rPr>
              <w:t>5,234 (6.7</w:t>
            </w:r>
            <w:r w:rsidR="00DE1EB6" w:rsidRPr="00251DDC">
              <w:rPr>
                <w:sz w:val="20"/>
                <w:szCs w:val="20"/>
              </w:rPr>
              <w:t>)</w:t>
            </w:r>
          </w:p>
        </w:tc>
        <w:tc>
          <w:tcPr>
            <w:tcW w:w="1418" w:type="dxa"/>
            <w:tcBorders>
              <w:top w:val="single" w:sz="4" w:space="0" w:color="auto"/>
            </w:tcBorders>
            <w:shd w:val="clear" w:color="auto" w:fill="FFFFFF" w:themeFill="background1"/>
          </w:tcPr>
          <w:p w14:paraId="1313B114" w14:textId="1A6E1D92" w:rsidR="00DE1EB6" w:rsidRPr="00251DDC" w:rsidRDefault="0025527E" w:rsidP="00251DDC">
            <w:pPr>
              <w:jc w:val="both"/>
              <w:rPr>
                <w:sz w:val="20"/>
                <w:szCs w:val="20"/>
              </w:rPr>
            </w:pPr>
            <w:r w:rsidRPr="00251DDC">
              <w:rPr>
                <w:sz w:val="20"/>
                <w:szCs w:val="20"/>
              </w:rPr>
              <w:t>5,171 (98.8</w:t>
            </w:r>
            <w:r w:rsidR="00DE1EB6" w:rsidRPr="00251DDC">
              <w:rPr>
                <w:sz w:val="20"/>
                <w:szCs w:val="20"/>
              </w:rPr>
              <w:t>)</w:t>
            </w:r>
          </w:p>
        </w:tc>
        <w:tc>
          <w:tcPr>
            <w:tcW w:w="1417" w:type="dxa"/>
            <w:tcBorders>
              <w:top w:val="single" w:sz="4" w:space="0" w:color="auto"/>
            </w:tcBorders>
            <w:shd w:val="clear" w:color="auto" w:fill="FFFFFF" w:themeFill="background1"/>
          </w:tcPr>
          <w:p w14:paraId="757CFA1E" w14:textId="77777777" w:rsidR="00DE1EB6" w:rsidRPr="00251DDC" w:rsidRDefault="00DE1EB6" w:rsidP="00251DDC">
            <w:pPr>
              <w:jc w:val="both"/>
              <w:rPr>
                <w:sz w:val="20"/>
                <w:szCs w:val="20"/>
              </w:rPr>
            </w:pPr>
            <w:r w:rsidRPr="00251DDC">
              <w:rPr>
                <w:sz w:val="20"/>
                <w:szCs w:val="20"/>
              </w:rPr>
              <w:t>0 (0)</w:t>
            </w:r>
          </w:p>
        </w:tc>
        <w:tc>
          <w:tcPr>
            <w:tcW w:w="1418" w:type="dxa"/>
            <w:tcBorders>
              <w:top w:val="single" w:sz="4" w:space="0" w:color="auto"/>
            </w:tcBorders>
            <w:shd w:val="clear" w:color="auto" w:fill="FFFFFF" w:themeFill="background1"/>
          </w:tcPr>
          <w:p w14:paraId="56945765" w14:textId="3EE6C6A5" w:rsidR="00DE1EB6" w:rsidRPr="00251DDC" w:rsidRDefault="00DE1EB6" w:rsidP="00251DDC">
            <w:pPr>
              <w:jc w:val="both"/>
              <w:rPr>
                <w:sz w:val="20"/>
                <w:szCs w:val="20"/>
              </w:rPr>
            </w:pPr>
            <w:r w:rsidRPr="00251DDC">
              <w:rPr>
                <w:sz w:val="20"/>
                <w:szCs w:val="20"/>
              </w:rPr>
              <w:t>63 (1.2)</w:t>
            </w:r>
          </w:p>
        </w:tc>
      </w:tr>
      <w:tr w:rsidR="00DE1EB6" w:rsidRPr="00B94EDD" w14:paraId="0C5B5863" w14:textId="30590FF9" w:rsidTr="00ED0DF1">
        <w:tc>
          <w:tcPr>
            <w:tcW w:w="2122" w:type="dxa"/>
            <w:shd w:val="clear" w:color="auto" w:fill="FFFFFF" w:themeFill="background1"/>
          </w:tcPr>
          <w:p w14:paraId="03AC0AFA" w14:textId="77777777" w:rsidR="00DE1EB6" w:rsidRPr="00251DDC" w:rsidRDefault="00DE1EB6" w:rsidP="00251DDC">
            <w:pPr>
              <w:jc w:val="both"/>
              <w:rPr>
                <w:sz w:val="20"/>
                <w:szCs w:val="20"/>
              </w:rPr>
            </w:pPr>
            <w:r w:rsidRPr="00251DDC">
              <w:rPr>
                <w:sz w:val="20"/>
                <w:szCs w:val="20"/>
              </w:rPr>
              <w:t>2010/11</w:t>
            </w:r>
          </w:p>
        </w:tc>
        <w:tc>
          <w:tcPr>
            <w:tcW w:w="1275" w:type="dxa"/>
            <w:shd w:val="clear" w:color="auto" w:fill="FFFFFF" w:themeFill="background1"/>
          </w:tcPr>
          <w:p w14:paraId="7A2DDC07" w14:textId="4879249E" w:rsidR="00DE1EB6" w:rsidRPr="00251DDC" w:rsidRDefault="0025527E" w:rsidP="00251DDC">
            <w:pPr>
              <w:jc w:val="both"/>
              <w:rPr>
                <w:sz w:val="20"/>
                <w:szCs w:val="20"/>
              </w:rPr>
            </w:pPr>
            <w:r w:rsidRPr="00251DDC">
              <w:rPr>
                <w:sz w:val="20"/>
                <w:szCs w:val="20"/>
              </w:rPr>
              <w:t>13,040 (16.7</w:t>
            </w:r>
            <w:r w:rsidR="00DE1EB6" w:rsidRPr="00251DDC">
              <w:rPr>
                <w:sz w:val="20"/>
                <w:szCs w:val="20"/>
              </w:rPr>
              <w:t>)</w:t>
            </w:r>
          </w:p>
        </w:tc>
        <w:tc>
          <w:tcPr>
            <w:tcW w:w="1418" w:type="dxa"/>
            <w:shd w:val="clear" w:color="auto" w:fill="FFFFFF" w:themeFill="background1"/>
          </w:tcPr>
          <w:p w14:paraId="4C5EF61F" w14:textId="0381E6F4" w:rsidR="00DE1EB6" w:rsidRPr="00251DDC" w:rsidRDefault="0025527E" w:rsidP="00251DDC">
            <w:pPr>
              <w:jc w:val="both"/>
              <w:rPr>
                <w:sz w:val="20"/>
                <w:szCs w:val="20"/>
              </w:rPr>
            </w:pPr>
            <w:r w:rsidRPr="00251DDC">
              <w:rPr>
                <w:sz w:val="20"/>
                <w:szCs w:val="20"/>
              </w:rPr>
              <w:t>10,135 (77.7</w:t>
            </w:r>
            <w:r w:rsidR="00DE1EB6" w:rsidRPr="00251DDC">
              <w:rPr>
                <w:sz w:val="20"/>
                <w:szCs w:val="20"/>
              </w:rPr>
              <w:t>)</w:t>
            </w:r>
          </w:p>
        </w:tc>
        <w:tc>
          <w:tcPr>
            <w:tcW w:w="1417" w:type="dxa"/>
            <w:shd w:val="clear" w:color="auto" w:fill="FFFFFF" w:themeFill="background1"/>
          </w:tcPr>
          <w:p w14:paraId="7214ED95" w14:textId="74FE88BE" w:rsidR="00DE1EB6" w:rsidRPr="00251DDC" w:rsidRDefault="0025527E" w:rsidP="00251DDC">
            <w:pPr>
              <w:jc w:val="both"/>
              <w:rPr>
                <w:sz w:val="20"/>
                <w:szCs w:val="20"/>
              </w:rPr>
            </w:pPr>
            <w:r w:rsidRPr="00251DDC">
              <w:rPr>
                <w:sz w:val="20"/>
                <w:szCs w:val="20"/>
              </w:rPr>
              <w:t>425 (3.3</w:t>
            </w:r>
            <w:r w:rsidR="00DE1EB6" w:rsidRPr="00251DDC">
              <w:rPr>
                <w:sz w:val="20"/>
                <w:szCs w:val="20"/>
              </w:rPr>
              <w:t>)</w:t>
            </w:r>
          </w:p>
        </w:tc>
        <w:tc>
          <w:tcPr>
            <w:tcW w:w="1418" w:type="dxa"/>
            <w:shd w:val="clear" w:color="auto" w:fill="FFFFFF" w:themeFill="background1"/>
          </w:tcPr>
          <w:p w14:paraId="27EB63AB" w14:textId="1E7D0F40" w:rsidR="00DE1EB6" w:rsidRPr="00251DDC" w:rsidRDefault="0025527E" w:rsidP="00251DDC">
            <w:pPr>
              <w:jc w:val="both"/>
              <w:rPr>
                <w:sz w:val="20"/>
                <w:szCs w:val="20"/>
              </w:rPr>
            </w:pPr>
            <w:r w:rsidRPr="00251DDC">
              <w:rPr>
                <w:sz w:val="20"/>
                <w:szCs w:val="20"/>
              </w:rPr>
              <w:t>2,905 (22.3</w:t>
            </w:r>
            <w:r w:rsidR="00DE1EB6" w:rsidRPr="00251DDC">
              <w:rPr>
                <w:sz w:val="20"/>
                <w:szCs w:val="20"/>
              </w:rPr>
              <w:t>)</w:t>
            </w:r>
          </w:p>
        </w:tc>
      </w:tr>
      <w:tr w:rsidR="00DE1EB6" w:rsidRPr="00B94EDD" w14:paraId="31C39D7B" w14:textId="522085BA" w:rsidTr="00ED0DF1">
        <w:tc>
          <w:tcPr>
            <w:tcW w:w="2122" w:type="dxa"/>
            <w:shd w:val="clear" w:color="auto" w:fill="FFFFFF" w:themeFill="background1"/>
          </w:tcPr>
          <w:p w14:paraId="275A8976" w14:textId="77777777" w:rsidR="00DE1EB6" w:rsidRPr="00251DDC" w:rsidRDefault="00DE1EB6" w:rsidP="00251DDC">
            <w:pPr>
              <w:jc w:val="both"/>
              <w:rPr>
                <w:sz w:val="20"/>
                <w:szCs w:val="20"/>
              </w:rPr>
            </w:pPr>
            <w:r w:rsidRPr="00251DDC">
              <w:rPr>
                <w:sz w:val="20"/>
                <w:szCs w:val="20"/>
              </w:rPr>
              <w:t>2011/12</w:t>
            </w:r>
          </w:p>
        </w:tc>
        <w:tc>
          <w:tcPr>
            <w:tcW w:w="1275" w:type="dxa"/>
            <w:shd w:val="clear" w:color="auto" w:fill="FFFFFF" w:themeFill="background1"/>
          </w:tcPr>
          <w:p w14:paraId="57582FE2" w14:textId="3AC26D9E" w:rsidR="00DE1EB6" w:rsidRPr="00251DDC" w:rsidRDefault="0025527E" w:rsidP="00251DDC">
            <w:pPr>
              <w:jc w:val="both"/>
              <w:rPr>
                <w:sz w:val="20"/>
                <w:szCs w:val="20"/>
              </w:rPr>
            </w:pPr>
            <w:r w:rsidRPr="00251DDC">
              <w:rPr>
                <w:sz w:val="20"/>
                <w:szCs w:val="20"/>
              </w:rPr>
              <w:t>18,468 (23.6</w:t>
            </w:r>
            <w:r w:rsidR="00DE1EB6" w:rsidRPr="00251DDC">
              <w:rPr>
                <w:sz w:val="20"/>
                <w:szCs w:val="20"/>
              </w:rPr>
              <w:t>)</w:t>
            </w:r>
          </w:p>
        </w:tc>
        <w:tc>
          <w:tcPr>
            <w:tcW w:w="1418" w:type="dxa"/>
            <w:shd w:val="clear" w:color="auto" w:fill="FFFFFF" w:themeFill="background1"/>
          </w:tcPr>
          <w:p w14:paraId="6D31DDE5" w14:textId="6718931B" w:rsidR="00DE1EB6" w:rsidRPr="00251DDC" w:rsidRDefault="0025527E" w:rsidP="00251DDC">
            <w:pPr>
              <w:jc w:val="both"/>
              <w:rPr>
                <w:sz w:val="20"/>
                <w:szCs w:val="20"/>
              </w:rPr>
            </w:pPr>
            <w:r w:rsidRPr="00251DDC">
              <w:rPr>
                <w:sz w:val="20"/>
                <w:szCs w:val="20"/>
              </w:rPr>
              <w:t>11,254  (60.9</w:t>
            </w:r>
            <w:r w:rsidR="00DE1EB6" w:rsidRPr="00251DDC">
              <w:rPr>
                <w:sz w:val="20"/>
                <w:szCs w:val="20"/>
              </w:rPr>
              <w:t>)</w:t>
            </w:r>
          </w:p>
        </w:tc>
        <w:tc>
          <w:tcPr>
            <w:tcW w:w="1417" w:type="dxa"/>
            <w:shd w:val="clear" w:color="auto" w:fill="FFFFFF" w:themeFill="background1"/>
          </w:tcPr>
          <w:p w14:paraId="2D1A9081" w14:textId="26310BE1" w:rsidR="00DE1EB6" w:rsidRPr="00251DDC" w:rsidRDefault="0025527E" w:rsidP="00251DDC">
            <w:pPr>
              <w:jc w:val="both"/>
              <w:rPr>
                <w:sz w:val="20"/>
                <w:szCs w:val="20"/>
              </w:rPr>
            </w:pPr>
            <w:r w:rsidRPr="00251DDC">
              <w:rPr>
                <w:sz w:val="20"/>
                <w:szCs w:val="20"/>
              </w:rPr>
              <w:t>1,607  (8.7</w:t>
            </w:r>
            <w:r w:rsidR="00DE1EB6" w:rsidRPr="00251DDC">
              <w:rPr>
                <w:sz w:val="20"/>
                <w:szCs w:val="20"/>
              </w:rPr>
              <w:t>)</w:t>
            </w:r>
          </w:p>
        </w:tc>
        <w:tc>
          <w:tcPr>
            <w:tcW w:w="1418" w:type="dxa"/>
            <w:shd w:val="clear" w:color="auto" w:fill="FFFFFF" w:themeFill="background1"/>
          </w:tcPr>
          <w:p w14:paraId="6F267782" w14:textId="0E367442" w:rsidR="00DE1EB6" w:rsidRPr="00251DDC" w:rsidRDefault="0025527E" w:rsidP="00251DDC">
            <w:pPr>
              <w:jc w:val="both"/>
              <w:rPr>
                <w:sz w:val="20"/>
                <w:szCs w:val="20"/>
              </w:rPr>
            </w:pPr>
            <w:r w:rsidRPr="00251DDC">
              <w:rPr>
                <w:sz w:val="20"/>
                <w:szCs w:val="20"/>
              </w:rPr>
              <w:t>7,214 (39.1</w:t>
            </w:r>
            <w:r w:rsidR="00DE1EB6" w:rsidRPr="00251DDC">
              <w:rPr>
                <w:sz w:val="20"/>
                <w:szCs w:val="20"/>
              </w:rPr>
              <w:t>)</w:t>
            </w:r>
          </w:p>
        </w:tc>
      </w:tr>
      <w:tr w:rsidR="00DE1EB6" w:rsidRPr="00B94EDD" w14:paraId="721DCB5D" w14:textId="3BAA203E" w:rsidTr="00ED0DF1">
        <w:tc>
          <w:tcPr>
            <w:tcW w:w="2122" w:type="dxa"/>
            <w:shd w:val="clear" w:color="auto" w:fill="FFFFFF" w:themeFill="background1"/>
          </w:tcPr>
          <w:p w14:paraId="387D36D9" w14:textId="77777777" w:rsidR="00DE1EB6" w:rsidRPr="00251DDC" w:rsidRDefault="00DE1EB6" w:rsidP="00251DDC">
            <w:pPr>
              <w:jc w:val="both"/>
              <w:rPr>
                <w:sz w:val="20"/>
                <w:szCs w:val="20"/>
              </w:rPr>
            </w:pPr>
            <w:r w:rsidRPr="00251DDC">
              <w:rPr>
                <w:sz w:val="20"/>
                <w:szCs w:val="20"/>
              </w:rPr>
              <w:t>2012/13</w:t>
            </w:r>
          </w:p>
        </w:tc>
        <w:tc>
          <w:tcPr>
            <w:tcW w:w="1275" w:type="dxa"/>
            <w:shd w:val="clear" w:color="auto" w:fill="FFFFFF" w:themeFill="background1"/>
          </w:tcPr>
          <w:p w14:paraId="36AE0164" w14:textId="5076EA16" w:rsidR="00DE1EB6" w:rsidRPr="00251DDC" w:rsidRDefault="0025527E" w:rsidP="00251DDC">
            <w:pPr>
              <w:jc w:val="both"/>
              <w:rPr>
                <w:sz w:val="20"/>
                <w:szCs w:val="20"/>
              </w:rPr>
            </w:pPr>
            <w:r w:rsidRPr="00251DDC">
              <w:rPr>
                <w:sz w:val="20"/>
                <w:szCs w:val="20"/>
              </w:rPr>
              <w:t>15,910 (20.4</w:t>
            </w:r>
            <w:r w:rsidR="00DE1EB6" w:rsidRPr="00251DDC">
              <w:rPr>
                <w:sz w:val="20"/>
                <w:szCs w:val="20"/>
              </w:rPr>
              <w:t>)</w:t>
            </w:r>
          </w:p>
        </w:tc>
        <w:tc>
          <w:tcPr>
            <w:tcW w:w="1418" w:type="dxa"/>
            <w:shd w:val="clear" w:color="auto" w:fill="FFFFFF" w:themeFill="background1"/>
          </w:tcPr>
          <w:p w14:paraId="4C783C02" w14:textId="0BB15218" w:rsidR="00DE1EB6" w:rsidRPr="00251DDC" w:rsidRDefault="0025527E" w:rsidP="00251DDC">
            <w:pPr>
              <w:jc w:val="both"/>
              <w:rPr>
                <w:sz w:val="20"/>
                <w:szCs w:val="20"/>
              </w:rPr>
            </w:pPr>
            <w:r w:rsidRPr="00251DDC">
              <w:rPr>
                <w:sz w:val="20"/>
                <w:szCs w:val="20"/>
              </w:rPr>
              <w:t>7,833  (49.2</w:t>
            </w:r>
            <w:r w:rsidR="00DE1EB6" w:rsidRPr="00251DDC">
              <w:rPr>
                <w:sz w:val="20"/>
                <w:szCs w:val="20"/>
              </w:rPr>
              <w:t>)</w:t>
            </w:r>
          </w:p>
        </w:tc>
        <w:tc>
          <w:tcPr>
            <w:tcW w:w="1417" w:type="dxa"/>
            <w:shd w:val="clear" w:color="auto" w:fill="FFFFFF" w:themeFill="background1"/>
          </w:tcPr>
          <w:p w14:paraId="3BA2FB08" w14:textId="12C18593" w:rsidR="00DE1EB6" w:rsidRPr="00251DDC" w:rsidRDefault="00DE1EB6" w:rsidP="00251DDC">
            <w:pPr>
              <w:jc w:val="both"/>
              <w:rPr>
                <w:sz w:val="20"/>
                <w:szCs w:val="20"/>
              </w:rPr>
            </w:pPr>
            <w:r w:rsidRPr="00251DDC">
              <w:rPr>
                <w:sz w:val="20"/>
                <w:szCs w:val="20"/>
              </w:rPr>
              <w:t xml:space="preserve">2,067 </w:t>
            </w:r>
            <w:r w:rsidR="002242C3" w:rsidRPr="00251DDC">
              <w:rPr>
                <w:sz w:val="20"/>
                <w:szCs w:val="20"/>
              </w:rPr>
              <w:t>(13</w:t>
            </w:r>
            <w:r w:rsidRPr="00251DDC">
              <w:rPr>
                <w:sz w:val="20"/>
                <w:szCs w:val="20"/>
              </w:rPr>
              <w:t>)</w:t>
            </w:r>
          </w:p>
        </w:tc>
        <w:tc>
          <w:tcPr>
            <w:tcW w:w="1418" w:type="dxa"/>
            <w:shd w:val="clear" w:color="auto" w:fill="FFFFFF" w:themeFill="background1"/>
          </w:tcPr>
          <w:p w14:paraId="768547BB" w14:textId="34957709" w:rsidR="00DE1EB6" w:rsidRPr="00251DDC" w:rsidRDefault="0025527E" w:rsidP="00251DDC">
            <w:pPr>
              <w:jc w:val="both"/>
              <w:rPr>
                <w:sz w:val="20"/>
                <w:szCs w:val="20"/>
              </w:rPr>
            </w:pPr>
            <w:r w:rsidRPr="00251DDC">
              <w:rPr>
                <w:sz w:val="20"/>
                <w:szCs w:val="20"/>
              </w:rPr>
              <w:t>8,077 (50.8</w:t>
            </w:r>
            <w:r w:rsidR="00DE1EB6" w:rsidRPr="00251DDC">
              <w:rPr>
                <w:sz w:val="20"/>
                <w:szCs w:val="20"/>
              </w:rPr>
              <w:t>)</w:t>
            </w:r>
          </w:p>
        </w:tc>
      </w:tr>
      <w:tr w:rsidR="00DE1EB6" w:rsidRPr="00B94EDD" w14:paraId="199A300C" w14:textId="0B91ADE7" w:rsidTr="00ED0DF1">
        <w:tc>
          <w:tcPr>
            <w:tcW w:w="2122" w:type="dxa"/>
            <w:shd w:val="clear" w:color="auto" w:fill="FFFFFF" w:themeFill="background1"/>
          </w:tcPr>
          <w:p w14:paraId="7C0FA77E" w14:textId="77777777" w:rsidR="00DE1EB6" w:rsidRPr="00251DDC" w:rsidRDefault="00DE1EB6" w:rsidP="00251DDC">
            <w:pPr>
              <w:jc w:val="both"/>
              <w:rPr>
                <w:sz w:val="20"/>
                <w:szCs w:val="20"/>
              </w:rPr>
            </w:pPr>
            <w:r w:rsidRPr="00251DDC">
              <w:rPr>
                <w:sz w:val="20"/>
                <w:szCs w:val="20"/>
              </w:rPr>
              <w:t>2013/14</w:t>
            </w:r>
          </w:p>
        </w:tc>
        <w:tc>
          <w:tcPr>
            <w:tcW w:w="1275" w:type="dxa"/>
            <w:shd w:val="clear" w:color="auto" w:fill="FFFFFF" w:themeFill="background1"/>
          </w:tcPr>
          <w:p w14:paraId="7F997E96" w14:textId="41F8AE7F" w:rsidR="00DE1EB6" w:rsidRPr="00251DDC" w:rsidRDefault="0025527E" w:rsidP="00251DDC">
            <w:pPr>
              <w:jc w:val="both"/>
              <w:rPr>
                <w:sz w:val="20"/>
                <w:szCs w:val="20"/>
              </w:rPr>
            </w:pPr>
            <w:r w:rsidRPr="00251DDC">
              <w:rPr>
                <w:sz w:val="20"/>
                <w:szCs w:val="20"/>
              </w:rPr>
              <w:t>13,383 (17.1</w:t>
            </w:r>
            <w:r w:rsidR="00DE1EB6" w:rsidRPr="00251DDC">
              <w:rPr>
                <w:sz w:val="20"/>
                <w:szCs w:val="20"/>
              </w:rPr>
              <w:t>)</w:t>
            </w:r>
          </w:p>
        </w:tc>
        <w:tc>
          <w:tcPr>
            <w:tcW w:w="1418" w:type="dxa"/>
            <w:shd w:val="clear" w:color="auto" w:fill="FFFFFF" w:themeFill="background1"/>
          </w:tcPr>
          <w:p w14:paraId="3E9A3D66" w14:textId="3343DA80" w:rsidR="00DE1EB6" w:rsidRPr="00251DDC" w:rsidRDefault="0025527E" w:rsidP="00251DDC">
            <w:pPr>
              <w:jc w:val="both"/>
              <w:rPr>
                <w:sz w:val="20"/>
                <w:szCs w:val="20"/>
              </w:rPr>
            </w:pPr>
            <w:r w:rsidRPr="00251DDC">
              <w:rPr>
                <w:sz w:val="20"/>
                <w:szCs w:val="20"/>
              </w:rPr>
              <w:t>6,906  (51.6</w:t>
            </w:r>
            <w:r w:rsidR="00DE1EB6" w:rsidRPr="00251DDC">
              <w:rPr>
                <w:sz w:val="20"/>
                <w:szCs w:val="20"/>
              </w:rPr>
              <w:t>)</w:t>
            </w:r>
          </w:p>
        </w:tc>
        <w:tc>
          <w:tcPr>
            <w:tcW w:w="1417" w:type="dxa"/>
            <w:shd w:val="clear" w:color="auto" w:fill="FFFFFF" w:themeFill="background1"/>
          </w:tcPr>
          <w:p w14:paraId="3E32441A" w14:textId="395BC519" w:rsidR="00DE1EB6" w:rsidRPr="00251DDC" w:rsidRDefault="0025527E" w:rsidP="00251DDC">
            <w:pPr>
              <w:jc w:val="both"/>
              <w:rPr>
                <w:sz w:val="20"/>
                <w:szCs w:val="20"/>
              </w:rPr>
            </w:pPr>
            <w:r w:rsidRPr="00251DDC">
              <w:rPr>
                <w:sz w:val="20"/>
                <w:szCs w:val="20"/>
              </w:rPr>
              <w:t>1,503 (11.2</w:t>
            </w:r>
            <w:r w:rsidR="00DE1EB6" w:rsidRPr="00251DDC">
              <w:rPr>
                <w:sz w:val="20"/>
                <w:szCs w:val="20"/>
              </w:rPr>
              <w:t>)</w:t>
            </w:r>
          </w:p>
        </w:tc>
        <w:tc>
          <w:tcPr>
            <w:tcW w:w="1418" w:type="dxa"/>
            <w:shd w:val="clear" w:color="auto" w:fill="FFFFFF" w:themeFill="background1"/>
          </w:tcPr>
          <w:p w14:paraId="296B6F51" w14:textId="6A9CAF8E" w:rsidR="00DE1EB6" w:rsidRPr="00251DDC" w:rsidRDefault="0025527E" w:rsidP="00251DDC">
            <w:pPr>
              <w:jc w:val="both"/>
              <w:rPr>
                <w:sz w:val="20"/>
                <w:szCs w:val="20"/>
              </w:rPr>
            </w:pPr>
            <w:r w:rsidRPr="00251DDC">
              <w:rPr>
                <w:sz w:val="20"/>
                <w:szCs w:val="20"/>
              </w:rPr>
              <w:t>6,477 (48.4</w:t>
            </w:r>
            <w:r w:rsidR="00DE1EB6" w:rsidRPr="00251DDC">
              <w:rPr>
                <w:sz w:val="20"/>
                <w:szCs w:val="20"/>
              </w:rPr>
              <w:t>)</w:t>
            </w:r>
          </w:p>
        </w:tc>
      </w:tr>
      <w:tr w:rsidR="00DE1EB6" w:rsidRPr="00B94EDD" w14:paraId="33955C79" w14:textId="38188318" w:rsidTr="00ED0DF1">
        <w:tc>
          <w:tcPr>
            <w:tcW w:w="2122" w:type="dxa"/>
            <w:shd w:val="clear" w:color="auto" w:fill="FFFFFF" w:themeFill="background1"/>
          </w:tcPr>
          <w:p w14:paraId="4B3209FC" w14:textId="77777777" w:rsidR="00DE1EB6" w:rsidRPr="00251DDC" w:rsidRDefault="00DE1EB6" w:rsidP="00251DDC">
            <w:pPr>
              <w:jc w:val="both"/>
              <w:rPr>
                <w:sz w:val="20"/>
                <w:szCs w:val="20"/>
              </w:rPr>
            </w:pPr>
            <w:r w:rsidRPr="00251DDC">
              <w:rPr>
                <w:sz w:val="20"/>
                <w:szCs w:val="20"/>
              </w:rPr>
              <w:t>2014/15</w:t>
            </w:r>
          </w:p>
        </w:tc>
        <w:tc>
          <w:tcPr>
            <w:tcW w:w="1275" w:type="dxa"/>
            <w:shd w:val="clear" w:color="auto" w:fill="FFFFFF" w:themeFill="background1"/>
          </w:tcPr>
          <w:p w14:paraId="59B5E947" w14:textId="3438B546" w:rsidR="00DE1EB6" w:rsidRPr="00251DDC" w:rsidRDefault="00612167" w:rsidP="00251DDC">
            <w:pPr>
              <w:jc w:val="both"/>
              <w:rPr>
                <w:sz w:val="20"/>
                <w:szCs w:val="20"/>
              </w:rPr>
            </w:pPr>
            <w:r w:rsidRPr="00251DDC">
              <w:rPr>
                <w:sz w:val="20"/>
                <w:szCs w:val="20"/>
              </w:rPr>
              <w:t>9,</w:t>
            </w:r>
            <w:r w:rsidR="0025527E" w:rsidRPr="00251DDC">
              <w:rPr>
                <w:sz w:val="20"/>
                <w:szCs w:val="20"/>
              </w:rPr>
              <w:t>987 (12.</w:t>
            </w:r>
            <w:r w:rsidR="00DE1EB6" w:rsidRPr="00251DDC">
              <w:rPr>
                <w:sz w:val="20"/>
                <w:szCs w:val="20"/>
              </w:rPr>
              <w:t>8)</w:t>
            </w:r>
          </w:p>
        </w:tc>
        <w:tc>
          <w:tcPr>
            <w:tcW w:w="1418" w:type="dxa"/>
            <w:shd w:val="clear" w:color="auto" w:fill="FFFFFF" w:themeFill="background1"/>
          </w:tcPr>
          <w:p w14:paraId="32C335BD" w14:textId="1FCB406F" w:rsidR="00DE1EB6" w:rsidRPr="00251DDC" w:rsidRDefault="0025527E" w:rsidP="00251DDC">
            <w:pPr>
              <w:jc w:val="both"/>
              <w:rPr>
                <w:sz w:val="20"/>
                <w:szCs w:val="20"/>
              </w:rPr>
            </w:pPr>
            <w:r w:rsidRPr="00251DDC">
              <w:rPr>
                <w:sz w:val="20"/>
                <w:szCs w:val="20"/>
              </w:rPr>
              <w:t>4,715 (47.2</w:t>
            </w:r>
            <w:r w:rsidR="00DE1EB6" w:rsidRPr="00251DDC">
              <w:rPr>
                <w:sz w:val="20"/>
                <w:szCs w:val="20"/>
              </w:rPr>
              <w:t>)</w:t>
            </w:r>
          </w:p>
        </w:tc>
        <w:tc>
          <w:tcPr>
            <w:tcW w:w="1417" w:type="dxa"/>
            <w:shd w:val="clear" w:color="auto" w:fill="FFFFFF" w:themeFill="background1"/>
          </w:tcPr>
          <w:p w14:paraId="05F1718D" w14:textId="65894D4D" w:rsidR="00DE1EB6" w:rsidRPr="00251DDC" w:rsidRDefault="0025527E" w:rsidP="00251DDC">
            <w:pPr>
              <w:jc w:val="both"/>
              <w:rPr>
                <w:sz w:val="20"/>
                <w:szCs w:val="20"/>
              </w:rPr>
            </w:pPr>
            <w:r w:rsidRPr="00251DDC">
              <w:rPr>
                <w:sz w:val="20"/>
                <w:szCs w:val="20"/>
              </w:rPr>
              <w:t>1,251  (12.5</w:t>
            </w:r>
            <w:r w:rsidR="00DE1EB6" w:rsidRPr="00251DDC">
              <w:rPr>
                <w:sz w:val="20"/>
                <w:szCs w:val="20"/>
              </w:rPr>
              <w:t>)</w:t>
            </w:r>
          </w:p>
        </w:tc>
        <w:tc>
          <w:tcPr>
            <w:tcW w:w="1418" w:type="dxa"/>
            <w:shd w:val="clear" w:color="auto" w:fill="FFFFFF" w:themeFill="background1"/>
          </w:tcPr>
          <w:p w14:paraId="1A9DD231" w14:textId="33FD0EFB" w:rsidR="00DE1EB6" w:rsidRPr="00251DDC" w:rsidRDefault="0025527E" w:rsidP="00251DDC">
            <w:pPr>
              <w:jc w:val="both"/>
              <w:rPr>
                <w:sz w:val="20"/>
                <w:szCs w:val="20"/>
              </w:rPr>
            </w:pPr>
            <w:r w:rsidRPr="00251DDC">
              <w:rPr>
                <w:sz w:val="20"/>
                <w:szCs w:val="20"/>
              </w:rPr>
              <w:t>5,272 (52.8</w:t>
            </w:r>
            <w:r w:rsidR="00DE1EB6" w:rsidRPr="00251DDC">
              <w:rPr>
                <w:sz w:val="20"/>
                <w:szCs w:val="20"/>
              </w:rPr>
              <w:t>)</w:t>
            </w:r>
          </w:p>
        </w:tc>
      </w:tr>
      <w:tr w:rsidR="00DE1EB6" w:rsidRPr="00B94EDD" w14:paraId="145D1B03" w14:textId="41E685A8" w:rsidTr="00FE1EF6">
        <w:tc>
          <w:tcPr>
            <w:tcW w:w="2122" w:type="dxa"/>
            <w:tcBorders>
              <w:bottom w:val="single" w:sz="4" w:space="0" w:color="auto"/>
            </w:tcBorders>
            <w:shd w:val="clear" w:color="auto" w:fill="FFFFFF" w:themeFill="background1"/>
          </w:tcPr>
          <w:p w14:paraId="04094A0E" w14:textId="77777777" w:rsidR="00DE1EB6" w:rsidRPr="00251DDC" w:rsidRDefault="00DE1EB6" w:rsidP="00251DDC">
            <w:pPr>
              <w:jc w:val="both"/>
              <w:rPr>
                <w:sz w:val="20"/>
                <w:szCs w:val="20"/>
              </w:rPr>
            </w:pPr>
            <w:r w:rsidRPr="00251DDC">
              <w:rPr>
                <w:sz w:val="20"/>
                <w:szCs w:val="20"/>
              </w:rPr>
              <w:t>2015/16</w:t>
            </w:r>
          </w:p>
        </w:tc>
        <w:tc>
          <w:tcPr>
            <w:tcW w:w="1275" w:type="dxa"/>
            <w:tcBorders>
              <w:bottom w:val="single" w:sz="4" w:space="0" w:color="auto"/>
            </w:tcBorders>
            <w:shd w:val="clear" w:color="auto" w:fill="FFFFFF" w:themeFill="background1"/>
          </w:tcPr>
          <w:p w14:paraId="736AA21F" w14:textId="090DFB8C" w:rsidR="00DE1EB6" w:rsidRPr="00251DDC" w:rsidRDefault="0025527E" w:rsidP="00251DDC">
            <w:pPr>
              <w:jc w:val="both"/>
              <w:rPr>
                <w:sz w:val="20"/>
                <w:szCs w:val="20"/>
              </w:rPr>
            </w:pPr>
            <w:r w:rsidRPr="00251DDC">
              <w:rPr>
                <w:sz w:val="20"/>
                <w:szCs w:val="20"/>
              </w:rPr>
              <w:t>2,128 (2.7</w:t>
            </w:r>
            <w:r w:rsidR="00DE1EB6" w:rsidRPr="00251DDC">
              <w:rPr>
                <w:sz w:val="20"/>
                <w:szCs w:val="20"/>
              </w:rPr>
              <w:t>)</w:t>
            </w:r>
          </w:p>
        </w:tc>
        <w:tc>
          <w:tcPr>
            <w:tcW w:w="1418" w:type="dxa"/>
            <w:tcBorders>
              <w:bottom w:val="single" w:sz="4" w:space="0" w:color="auto"/>
            </w:tcBorders>
            <w:shd w:val="clear" w:color="auto" w:fill="FFFFFF" w:themeFill="background1"/>
          </w:tcPr>
          <w:p w14:paraId="5CDA7173" w14:textId="5DFCA896" w:rsidR="00DE1EB6" w:rsidRPr="00251DDC" w:rsidRDefault="0025527E" w:rsidP="00251DDC">
            <w:pPr>
              <w:jc w:val="both"/>
              <w:rPr>
                <w:sz w:val="20"/>
                <w:szCs w:val="20"/>
              </w:rPr>
            </w:pPr>
            <w:r w:rsidRPr="00251DDC">
              <w:rPr>
                <w:sz w:val="20"/>
                <w:szCs w:val="20"/>
              </w:rPr>
              <w:t>655 (30.</w:t>
            </w:r>
            <w:r w:rsidR="00DE1EB6" w:rsidRPr="00251DDC">
              <w:rPr>
                <w:sz w:val="20"/>
                <w:szCs w:val="20"/>
              </w:rPr>
              <w:t>8)</w:t>
            </w:r>
          </w:p>
        </w:tc>
        <w:tc>
          <w:tcPr>
            <w:tcW w:w="1417" w:type="dxa"/>
            <w:tcBorders>
              <w:bottom w:val="single" w:sz="4" w:space="0" w:color="auto"/>
            </w:tcBorders>
            <w:shd w:val="clear" w:color="auto" w:fill="FFFFFF" w:themeFill="background1"/>
          </w:tcPr>
          <w:p w14:paraId="433F4216" w14:textId="34C54163" w:rsidR="00DE1EB6" w:rsidRPr="00251DDC" w:rsidRDefault="0025527E" w:rsidP="00251DDC">
            <w:pPr>
              <w:jc w:val="both"/>
              <w:rPr>
                <w:sz w:val="20"/>
                <w:szCs w:val="20"/>
              </w:rPr>
            </w:pPr>
            <w:r w:rsidRPr="00251DDC">
              <w:rPr>
                <w:sz w:val="20"/>
                <w:szCs w:val="20"/>
              </w:rPr>
              <w:t>19  (0.</w:t>
            </w:r>
            <w:r w:rsidR="00DE1EB6" w:rsidRPr="00251DDC">
              <w:rPr>
                <w:sz w:val="20"/>
                <w:szCs w:val="20"/>
              </w:rPr>
              <w:t>9)</w:t>
            </w:r>
          </w:p>
        </w:tc>
        <w:tc>
          <w:tcPr>
            <w:tcW w:w="1418" w:type="dxa"/>
            <w:tcBorders>
              <w:bottom w:val="single" w:sz="4" w:space="0" w:color="auto"/>
            </w:tcBorders>
            <w:shd w:val="clear" w:color="auto" w:fill="FFFFFF" w:themeFill="background1"/>
          </w:tcPr>
          <w:p w14:paraId="6CD722C0" w14:textId="46A3E48A" w:rsidR="00DE1EB6" w:rsidRPr="00251DDC" w:rsidRDefault="0025527E" w:rsidP="00251DDC">
            <w:pPr>
              <w:jc w:val="both"/>
              <w:rPr>
                <w:sz w:val="20"/>
                <w:szCs w:val="20"/>
              </w:rPr>
            </w:pPr>
            <w:r w:rsidRPr="00251DDC">
              <w:rPr>
                <w:sz w:val="20"/>
                <w:szCs w:val="20"/>
              </w:rPr>
              <w:t>1,473 (69.2</w:t>
            </w:r>
            <w:r w:rsidR="00DE1EB6" w:rsidRPr="00251DDC">
              <w:rPr>
                <w:sz w:val="20"/>
                <w:szCs w:val="20"/>
              </w:rPr>
              <w:t>)</w:t>
            </w:r>
          </w:p>
        </w:tc>
      </w:tr>
      <w:tr w:rsidR="00DE1EB6" w:rsidRPr="00B94EDD" w14:paraId="40715A8A" w14:textId="4531A1C5" w:rsidTr="00FE1EF6">
        <w:tc>
          <w:tcPr>
            <w:tcW w:w="7650" w:type="dxa"/>
            <w:gridSpan w:val="5"/>
            <w:tcBorders>
              <w:top w:val="single" w:sz="4" w:space="0" w:color="auto"/>
              <w:bottom w:val="single" w:sz="4" w:space="0" w:color="auto"/>
            </w:tcBorders>
            <w:shd w:val="clear" w:color="auto" w:fill="E7E6E6" w:themeFill="background2"/>
          </w:tcPr>
          <w:p w14:paraId="52E1EDEC" w14:textId="77777777" w:rsidR="00DE1EB6" w:rsidRPr="00251DDC" w:rsidRDefault="00DE1EB6" w:rsidP="00251DDC">
            <w:pPr>
              <w:jc w:val="both"/>
              <w:rPr>
                <w:b/>
                <w:sz w:val="20"/>
                <w:szCs w:val="20"/>
              </w:rPr>
            </w:pPr>
            <w:r w:rsidRPr="00251DDC">
              <w:rPr>
                <w:b/>
                <w:sz w:val="20"/>
                <w:szCs w:val="20"/>
              </w:rPr>
              <w:t>No. of weeks the first trimester overlapped with influenza activity above baseline levels</w:t>
            </w:r>
          </w:p>
        </w:tc>
      </w:tr>
      <w:tr w:rsidR="00DE1EB6" w:rsidRPr="00B94EDD" w14:paraId="7A822B24" w14:textId="5C8BBB23" w:rsidTr="00ED0DF1">
        <w:trPr>
          <w:trHeight w:val="154"/>
        </w:trPr>
        <w:tc>
          <w:tcPr>
            <w:tcW w:w="2122" w:type="dxa"/>
            <w:tcBorders>
              <w:top w:val="single" w:sz="4" w:space="0" w:color="auto"/>
            </w:tcBorders>
            <w:shd w:val="clear" w:color="auto" w:fill="FFFFFF" w:themeFill="background1"/>
          </w:tcPr>
          <w:p w14:paraId="57AB37DF" w14:textId="77777777" w:rsidR="00DE1EB6" w:rsidRPr="00251DDC" w:rsidRDefault="00DE1EB6" w:rsidP="00251DDC">
            <w:pPr>
              <w:jc w:val="both"/>
              <w:rPr>
                <w:sz w:val="20"/>
                <w:szCs w:val="20"/>
              </w:rPr>
            </w:pPr>
            <w:r w:rsidRPr="00251DDC">
              <w:rPr>
                <w:sz w:val="20"/>
                <w:szCs w:val="20"/>
              </w:rPr>
              <w:t>None</w:t>
            </w:r>
          </w:p>
        </w:tc>
        <w:tc>
          <w:tcPr>
            <w:tcW w:w="1275" w:type="dxa"/>
            <w:tcBorders>
              <w:top w:val="single" w:sz="4" w:space="0" w:color="auto"/>
            </w:tcBorders>
            <w:shd w:val="clear" w:color="auto" w:fill="FFFFFF" w:themeFill="background1"/>
          </w:tcPr>
          <w:p w14:paraId="5E8B5AC0" w14:textId="6C38D992" w:rsidR="00DE1EB6" w:rsidRPr="00251DDC" w:rsidRDefault="00DE1EB6" w:rsidP="00251DDC">
            <w:pPr>
              <w:tabs>
                <w:tab w:val="left" w:pos="1027"/>
              </w:tabs>
              <w:jc w:val="both"/>
              <w:rPr>
                <w:sz w:val="20"/>
                <w:szCs w:val="20"/>
              </w:rPr>
            </w:pPr>
            <w:r w:rsidRPr="00251DDC">
              <w:rPr>
                <w:sz w:val="20"/>
                <w:szCs w:val="20"/>
              </w:rPr>
              <w:t>63,145 (80.8)</w:t>
            </w:r>
          </w:p>
        </w:tc>
        <w:tc>
          <w:tcPr>
            <w:tcW w:w="1418" w:type="dxa"/>
            <w:tcBorders>
              <w:top w:val="single" w:sz="4" w:space="0" w:color="auto"/>
            </w:tcBorders>
            <w:shd w:val="clear" w:color="auto" w:fill="FFFFFF" w:themeFill="background1"/>
          </w:tcPr>
          <w:p w14:paraId="23255171" w14:textId="5ED8C93A" w:rsidR="00DE1EB6" w:rsidRPr="00251DDC" w:rsidRDefault="00DE1EB6" w:rsidP="00251DDC">
            <w:pPr>
              <w:tabs>
                <w:tab w:val="left" w:pos="1027"/>
              </w:tabs>
              <w:jc w:val="both"/>
              <w:rPr>
                <w:sz w:val="20"/>
                <w:szCs w:val="20"/>
              </w:rPr>
            </w:pPr>
            <w:r w:rsidRPr="00251DDC">
              <w:rPr>
                <w:sz w:val="20"/>
                <w:szCs w:val="20"/>
              </w:rPr>
              <w:t>3</w:t>
            </w:r>
            <w:r w:rsidR="0025527E" w:rsidRPr="00251DDC">
              <w:rPr>
                <w:sz w:val="20"/>
                <w:szCs w:val="20"/>
              </w:rPr>
              <w:t>5,467</w:t>
            </w:r>
            <w:r w:rsidR="00251DDC">
              <w:rPr>
                <w:sz w:val="20"/>
                <w:szCs w:val="20"/>
              </w:rPr>
              <w:t xml:space="preserve"> </w:t>
            </w:r>
            <w:r w:rsidR="0025527E" w:rsidRPr="00251DDC">
              <w:rPr>
                <w:sz w:val="20"/>
                <w:szCs w:val="20"/>
              </w:rPr>
              <w:t>(56.2</w:t>
            </w:r>
            <w:r w:rsidR="00251DDC">
              <w:rPr>
                <w:sz w:val="20"/>
                <w:szCs w:val="20"/>
              </w:rPr>
              <w:t>)</w:t>
            </w:r>
          </w:p>
        </w:tc>
        <w:tc>
          <w:tcPr>
            <w:tcW w:w="1417" w:type="dxa"/>
            <w:tcBorders>
              <w:top w:val="single" w:sz="4" w:space="0" w:color="auto"/>
            </w:tcBorders>
            <w:shd w:val="clear" w:color="auto" w:fill="FFFFFF" w:themeFill="background1"/>
          </w:tcPr>
          <w:p w14:paraId="69B21FC9" w14:textId="0F35F3B9" w:rsidR="00DE1EB6" w:rsidRPr="00251DDC" w:rsidRDefault="0025527E" w:rsidP="00251DDC">
            <w:pPr>
              <w:jc w:val="both"/>
              <w:rPr>
                <w:sz w:val="20"/>
                <w:szCs w:val="20"/>
              </w:rPr>
            </w:pPr>
            <w:r w:rsidRPr="00251DDC">
              <w:rPr>
                <w:sz w:val="20"/>
                <w:szCs w:val="20"/>
              </w:rPr>
              <w:t>4,813 (7.6</w:t>
            </w:r>
            <w:r w:rsidR="00DE1EB6" w:rsidRPr="00251DDC">
              <w:rPr>
                <w:sz w:val="20"/>
                <w:szCs w:val="20"/>
              </w:rPr>
              <w:t>)</w:t>
            </w:r>
          </w:p>
        </w:tc>
        <w:tc>
          <w:tcPr>
            <w:tcW w:w="1418" w:type="dxa"/>
            <w:tcBorders>
              <w:top w:val="single" w:sz="4" w:space="0" w:color="auto"/>
            </w:tcBorders>
            <w:shd w:val="clear" w:color="auto" w:fill="FFFFFF" w:themeFill="background1"/>
          </w:tcPr>
          <w:p w14:paraId="717A43A6" w14:textId="64FDD147" w:rsidR="00DE1EB6" w:rsidRPr="00251DDC" w:rsidRDefault="0025527E" w:rsidP="00251DDC">
            <w:pPr>
              <w:jc w:val="both"/>
              <w:rPr>
                <w:sz w:val="20"/>
                <w:szCs w:val="20"/>
              </w:rPr>
            </w:pPr>
            <w:r w:rsidRPr="00251DDC">
              <w:rPr>
                <w:sz w:val="20"/>
                <w:szCs w:val="20"/>
              </w:rPr>
              <w:t>27,678 (43.8</w:t>
            </w:r>
            <w:r w:rsidR="00DE1EB6" w:rsidRPr="00251DDC">
              <w:rPr>
                <w:sz w:val="20"/>
                <w:szCs w:val="20"/>
              </w:rPr>
              <w:t>)</w:t>
            </w:r>
          </w:p>
        </w:tc>
      </w:tr>
      <w:tr w:rsidR="00DE1EB6" w:rsidRPr="00B94EDD" w14:paraId="2487E7D8" w14:textId="7C98AFC0" w:rsidTr="00ED0DF1">
        <w:tc>
          <w:tcPr>
            <w:tcW w:w="2122" w:type="dxa"/>
            <w:shd w:val="clear" w:color="auto" w:fill="FFFFFF" w:themeFill="background1"/>
          </w:tcPr>
          <w:p w14:paraId="6EBDFD62" w14:textId="77777777" w:rsidR="00DE1EB6" w:rsidRPr="00251DDC" w:rsidRDefault="00DE1EB6" w:rsidP="00251DDC">
            <w:pPr>
              <w:jc w:val="both"/>
              <w:rPr>
                <w:sz w:val="20"/>
                <w:szCs w:val="20"/>
              </w:rPr>
            </w:pPr>
            <w:r w:rsidRPr="00251DDC">
              <w:rPr>
                <w:sz w:val="20"/>
                <w:szCs w:val="20"/>
              </w:rPr>
              <w:t>0-2</w:t>
            </w:r>
          </w:p>
        </w:tc>
        <w:tc>
          <w:tcPr>
            <w:tcW w:w="1275" w:type="dxa"/>
            <w:shd w:val="clear" w:color="auto" w:fill="FFFFFF" w:themeFill="background1"/>
          </w:tcPr>
          <w:p w14:paraId="09AE9BCE" w14:textId="63AD6873" w:rsidR="00DE1EB6" w:rsidRPr="00251DDC" w:rsidRDefault="0025527E" w:rsidP="00251DDC">
            <w:pPr>
              <w:jc w:val="both"/>
              <w:rPr>
                <w:sz w:val="20"/>
                <w:szCs w:val="20"/>
              </w:rPr>
            </w:pPr>
            <w:r w:rsidRPr="00251DDC">
              <w:rPr>
                <w:sz w:val="20"/>
                <w:szCs w:val="20"/>
              </w:rPr>
              <w:t>6,556 (8.4</w:t>
            </w:r>
            <w:r w:rsidR="00DE1EB6" w:rsidRPr="00251DDC">
              <w:rPr>
                <w:sz w:val="20"/>
                <w:szCs w:val="20"/>
              </w:rPr>
              <w:t>)</w:t>
            </w:r>
          </w:p>
        </w:tc>
        <w:tc>
          <w:tcPr>
            <w:tcW w:w="1418" w:type="dxa"/>
            <w:shd w:val="clear" w:color="auto" w:fill="FFFFFF" w:themeFill="background1"/>
          </w:tcPr>
          <w:p w14:paraId="0A9BE36A" w14:textId="58F24B0B" w:rsidR="00DE1EB6" w:rsidRPr="00251DDC" w:rsidRDefault="0025527E" w:rsidP="00251DDC">
            <w:pPr>
              <w:jc w:val="both"/>
              <w:rPr>
                <w:sz w:val="20"/>
                <w:szCs w:val="20"/>
              </w:rPr>
            </w:pPr>
            <w:r w:rsidRPr="00251DDC">
              <w:rPr>
                <w:sz w:val="20"/>
                <w:szCs w:val="20"/>
              </w:rPr>
              <w:t>4,649 (70.9</w:t>
            </w:r>
            <w:r w:rsidR="00DE1EB6" w:rsidRPr="00251DDC">
              <w:rPr>
                <w:sz w:val="20"/>
                <w:szCs w:val="20"/>
              </w:rPr>
              <w:t>)</w:t>
            </w:r>
          </w:p>
        </w:tc>
        <w:tc>
          <w:tcPr>
            <w:tcW w:w="1417" w:type="dxa"/>
            <w:shd w:val="clear" w:color="auto" w:fill="FFFFFF" w:themeFill="background1"/>
          </w:tcPr>
          <w:p w14:paraId="1970081E" w14:textId="73FE3127" w:rsidR="00DE1EB6" w:rsidRPr="00251DDC" w:rsidRDefault="0025527E" w:rsidP="00251DDC">
            <w:pPr>
              <w:jc w:val="both"/>
              <w:rPr>
                <w:sz w:val="20"/>
                <w:szCs w:val="20"/>
              </w:rPr>
            </w:pPr>
            <w:r w:rsidRPr="00251DDC">
              <w:rPr>
                <w:sz w:val="20"/>
                <w:szCs w:val="20"/>
              </w:rPr>
              <w:t>1,091  (16.6</w:t>
            </w:r>
            <w:r w:rsidR="00DE1EB6" w:rsidRPr="00251DDC">
              <w:rPr>
                <w:sz w:val="20"/>
                <w:szCs w:val="20"/>
              </w:rPr>
              <w:t>)</w:t>
            </w:r>
          </w:p>
        </w:tc>
        <w:tc>
          <w:tcPr>
            <w:tcW w:w="1418" w:type="dxa"/>
            <w:shd w:val="clear" w:color="auto" w:fill="FFFFFF" w:themeFill="background1"/>
          </w:tcPr>
          <w:p w14:paraId="79F4199F" w14:textId="5AB67CED" w:rsidR="00DE1EB6" w:rsidRPr="00251DDC" w:rsidRDefault="0025527E" w:rsidP="00251DDC">
            <w:pPr>
              <w:jc w:val="both"/>
              <w:rPr>
                <w:sz w:val="20"/>
                <w:szCs w:val="20"/>
              </w:rPr>
            </w:pPr>
            <w:r w:rsidRPr="00251DDC">
              <w:rPr>
                <w:sz w:val="20"/>
                <w:szCs w:val="20"/>
              </w:rPr>
              <w:t>1,907  (29.1</w:t>
            </w:r>
            <w:r w:rsidR="00DE1EB6" w:rsidRPr="00251DDC">
              <w:rPr>
                <w:sz w:val="20"/>
                <w:szCs w:val="20"/>
              </w:rPr>
              <w:t>)</w:t>
            </w:r>
          </w:p>
        </w:tc>
      </w:tr>
      <w:tr w:rsidR="00DE1EB6" w:rsidRPr="00B94EDD" w14:paraId="507D360D" w14:textId="471883C6" w:rsidTr="00ED0DF1">
        <w:tc>
          <w:tcPr>
            <w:tcW w:w="2122" w:type="dxa"/>
            <w:shd w:val="clear" w:color="auto" w:fill="FFFFFF" w:themeFill="background1"/>
          </w:tcPr>
          <w:p w14:paraId="0CD5FF58" w14:textId="77777777" w:rsidR="00DE1EB6" w:rsidRPr="00251DDC" w:rsidRDefault="00DE1EB6" w:rsidP="00251DDC">
            <w:pPr>
              <w:jc w:val="both"/>
              <w:rPr>
                <w:sz w:val="20"/>
                <w:szCs w:val="20"/>
              </w:rPr>
            </w:pPr>
            <w:r w:rsidRPr="00251DDC">
              <w:rPr>
                <w:sz w:val="20"/>
                <w:szCs w:val="20"/>
              </w:rPr>
              <w:t>2-4</w:t>
            </w:r>
          </w:p>
        </w:tc>
        <w:tc>
          <w:tcPr>
            <w:tcW w:w="1275" w:type="dxa"/>
            <w:shd w:val="clear" w:color="auto" w:fill="FFFFFF" w:themeFill="background1"/>
          </w:tcPr>
          <w:p w14:paraId="08B19D74" w14:textId="2EC4BDA6" w:rsidR="00DE1EB6" w:rsidRPr="00251DDC" w:rsidRDefault="0025527E" w:rsidP="00251DDC">
            <w:pPr>
              <w:jc w:val="both"/>
              <w:rPr>
                <w:sz w:val="20"/>
                <w:szCs w:val="20"/>
              </w:rPr>
            </w:pPr>
            <w:r w:rsidRPr="00251DDC">
              <w:rPr>
                <w:sz w:val="20"/>
                <w:szCs w:val="20"/>
              </w:rPr>
              <w:t>1,668 (2.1</w:t>
            </w:r>
            <w:r w:rsidR="00DE1EB6" w:rsidRPr="00251DDC">
              <w:rPr>
                <w:sz w:val="20"/>
                <w:szCs w:val="20"/>
              </w:rPr>
              <w:t>)</w:t>
            </w:r>
          </w:p>
        </w:tc>
        <w:tc>
          <w:tcPr>
            <w:tcW w:w="1418" w:type="dxa"/>
            <w:shd w:val="clear" w:color="auto" w:fill="FFFFFF" w:themeFill="background1"/>
          </w:tcPr>
          <w:p w14:paraId="20F20D63" w14:textId="51DB6222" w:rsidR="00DE1EB6" w:rsidRPr="00251DDC" w:rsidRDefault="0025527E" w:rsidP="00251DDC">
            <w:pPr>
              <w:jc w:val="both"/>
              <w:rPr>
                <w:sz w:val="20"/>
                <w:szCs w:val="20"/>
              </w:rPr>
            </w:pPr>
            <w:r w:rsidRPr="00251DDC">
              <w:rPr>
                <w:sz w:val="20"/>
                <w:szCs w:val="20"/>
              </w:rPr>
              <w:t>1,200  (71.9</w:t>
            </w:r>
            <w:r w:rsidR="00DE1EB6" w:rsidRPr="00251DDC">
              <w:rPr>
                <w:sz w:val="20"/>
                <w:szCs w:val="20"/>
              </w:rPr>
              <w:t>)</w:t>
            </w:r>
          </w:p>
        </w:tc>
        <w:tc>
          <w:tcPr>
            <w:tcW w:w="1417" w:type="dxa"/>
            <w:shd w:val="clear" w:color="auto" w:fill="FFFFFF" w:themeFill="background1"/>
          </w:tcPr>
          <w:p w14:paraId="00F842D2" w14:textId="2F5E749D" w:rsidR="00DE1EB6" w:rsidRPr="00251DDC" w:rsidRDefault="0025527E" w:rsidP="00251DDC">
            <w:pPr>
              <w:jc w:val="both"/>
              <w:rPr>
                <w:sz w:val="20"/>
                <w:szCs w:val="20"/>
              </w:rPr>
            </w:pPr>
            <w:r w:rsidRPr="00251DDC">
              <w:rPr>
                <w:sz w:val="20"/>
                <w:szCs w:val="20"/>
              </w:rPr>
              <w:t>154  (9.2</w:t>
            </w:r>
            <w:r w:rsidR="00DE1EB6" w:rsidRPr="00251DDC">
              <w:rPr>
                <w:sz w:val="20"/>
                <w:szCs w:val="20"/>
              </w:rPr>
              <w:t>)</w:t>
            </w:r>
          </w:p>
        </w:tc>
        <w:tc>
          <w:tcPr>
            <w:tcW w:w="1418" w:type="dxa"/>
            <w:shd w:val="clear" w:color="auto" w:fill="FFFFFF" w:themeFill="background1"/>
          </w:tcPr>
          <w:p w14:paraId="4F281A13" w14:textId="2BF8F66B" w:rsidR="00DE1EB6" w:rsidRPr="00251DDC" w:rsidRDefault="0025527E" w:rsidP="00251DDC">
            <w:pPr>
              <w:jc w:val="both"/>
              <w:rPr>
                <w:sz w:val="20"/>
                <w:szCs w:val="20"/>
              </w:rPr>
            </w:pPr>
            <w:r w:rsidRPr="00251DDC">
              <w:rPr>
                <w:sz w:val="20"/>
                <w:szCs w:val="20"/>
              </w:rPr>
              <w:t>468  (28.1</w:t>
            </w:r>
            <w:r w:rsidR="00DE1EB6" w:rsidRPr="00251DDC">
              <w:rPr>
                <w:sz w:val="20"/>
                <w:szCs w:val="20"/>
              </w:rPr>
              <w:t>)</w:t>
            </w:r>
          </w:p>
        </w:tc>
      </w:tr>
      <w:tr w:rsidR="00DE1EB6" w:rsidRPr="00B94EDD" w14:paraId="0CBFAF72" w14:textId="6EB2C15E" w:rsidTr="00ED0DF1">
        <w:tc>
          <w:tcPr>
            <w:tcW w:w="2122" w:type="dxa"/>
            <w:shd w:val="clear" w:color="auto" w:fill="FFFFFF" w:themeFill="background1"/>
          </w:tcPr>
          <w:p w14:paraId="6E8F6C48" w14:textId="77777777" w:rsidR="00DE1EB6" w:rsidRPr="00251DDC" w:rsidRDefault="00DE1EB6" w:rsidP="00251DDC">
            <w:pPr>
              <w:jc w:val="both"/>
              <w:rPr>
                <w:sz w:val="20"/>
                <w:szCs w:val="20"/>
              </w:rPr>
            </w:pPr>
            <w:r w:rsidRPr="00251DDC">
              <w:rPr>
                <w:sz w:val="20"/>
                <w:szCs w:val="20"/>
              </w:rPr>
              <w:t>4-6</w:t>
            </w:r>
          </w:p>
        </w:tc>
        <w:tc>
          <w:tcPr>
            <w:tcW w:w="1275" w:type="dxa"/>
            <w:shd w:val="clear" w:color="auto" w:fill="FFFFFF" w:themeFill="background1"/>
          </w:tcPr>
          <w:p w14:paraId="0F3A0503" w14:textId="0FB463E4" w:rsidR="00DE1EB6" w:rsidRPr="00251DDC" w:rsidRDefault="00DE1EB6" w:rsidP="00251DDC">
            <w:pPr>
              <w:jc w:val="both"/>
              <w:rPr>
                <w:sz w:val="20"/>
                <w:szCs w:val="20"/>
              </w:rPr>
            </w:pPr>
            <w:r w:rsidRPr="00251DDC">
              <w:rPr>
                <w:sz w:val="20"/>
                <w:szCs w:val="20"/>
              </w:rPr>
              <w:t xml:space="preserve">2,059 </w:t>
            </w:r>
            <w:r w:rsidR="0025527E" w:rsidRPr="00251DDC">
              <w:rPr>
                <w:sz w:val="20"/>
                <w:szCs w:val="20"/>
              </w:rPr>
              <w:t>(2.6</w:t>
            </w:r>
            <w:r w:rsidRPr="00251DDC">
              <w:rPr>
                <w:sz w:val="20"/>
                <w:szCs w:val="20"/>
              </w:rPr>
              <w:t>)</w:t>
            </w:r>
          </w:p>
        </w:tc>
        <w:tc>
          <w:tcPr>
            <w:tcW w:w="1418" w:type="dxa"/>
            <w:shd w:val="clear" w:color="auto" w:fill="FFFFFF" w:themeFill="background1"/>
          </w:tcPr>
          <w:p w14:paraId="3FDF0B7F" w14:textId="17EF7B3D" w:rsidR="00DE1EB6" w:rsidRPr="00251DDC" w:rsidRDefault="0025527E" w:rsidP="00251DDC">
            <w:pPr>
              <w:jc w:val="both"/>
              <w:rPr>
                <w:sz w:val="20"/>
                <w:szCs w:val="20"/>
              </w:rPr>
            </w:pPr>
            <w:r w:rsidRPr="00251DDC">
              <w:rPr>
                <w:sz w:val="20"/>
                <w:szCs w:val="20"/>
              </w:rPr>
              <w:t>1,525  (74.1</w:t>
            </w:r>
            <w:r w:rsidR="00DE1EB6" w:rsidRPr="00251DDC">
              <w:rPr>
                <w:sz w:val="20"/>
                <w:szCs w:val="20"/>
              </w:rPr>
              <w:t>)</w:t>
            </w:r>
          </w:p>
        </w:tc>
        <w:tc>
          <w:tcPr>
            <w:tcW w:w="1417" w:type="dxa"/>
            <w:shd w:val="clear" w:color="auto" w:fill="FFFFFF" w:themeFill="background1"/>
          </w:tcPr>
          <w:p w14:paraId="6AC8E4F2" w14:textId="5D459BBA" w:rsidR="00DE1EB6" w:rsidRPr="00251DDC" w:rsidRDefault="0025527E" w:rsidP="00251DDC">
            <w:pPr>
              <w:jc w:val="both"/>
              <w:rPr>
                <w:sz w:val="20"/>
                <w:szCs w:val="20"/>
              </w:rPr>
            </w:pPr>
            <w:r w:rsidRPr="00251DDC">
              <w:rPr>
                <w:sz w:val="20"/>
                <w:szCs w:val="20"/>
              </w:rPr>
              <w:t>260  (12.6</w:t>
            </w:r>
            <w:r w:rsidR="00DE1EB6" w:rsidRPr="00251DDC">
              <w:rPr>
                <w:sz w:val="20"/>
                <w:szCs w:val="20"/>
              </w:rPr>
              <w:t>)</w:t>
            </w:r>
          </w:p>
        </w:tc>
        <w:tc>
          <w:tcPr>
            <w:tcW w:w="1418" w:type="dxa"/>
            <w:shd w:val="clear" w:color="auto" w:fill="FFFFFF" w:themeFill="background1"/>
          </w:tcPr>
          <w:p w14:paraId="380401A4" w14:textId="006C6757" w:rsidR="00DE1EB6" w:rsidRPr="00251DDC" w:rsidRDefault="00DE1EB6" w:rsidP="00251DDC">
            <w:pPr>
              <w:jc w:val="both"/>
              <w:rPr>
                <w:sz w:val="20"/>
                <w:szCs w:val="20"/>
              </w:rPr>
            </w:pPr>
            <w:r w:rsidRPr="00251DDC">
              <w:rPr>
                <w:sz w:val="20"/>
                <w:szCs w:val="20"/>
              </w:rPr>
              <w:t>534  (25.9)</w:t>
            </w:r>
          </w:p>
        </w:tc>
      </w:tr>
      <w:tr w:rsidR="00DE1EB6" w:rsidRPr="00B94EDD" w14:paraId="176D853E" w14:textId="5B25B434" w:rsidTr="00ED0DF1">
        <w:tc>
          <w:tcPr>
            <w:tcW w:w="2122" w:type="dxa"/>
            <w:shd w:val="clear" w:color="auto" w:fill="FFFFFF" w:themeFill="background1"/>
          </w:tcPr>
          <w:p w14:paraId="30BA6B1A" w14:textId="77777777" w:rsidR="00DE1EB6" w:rsidRPr="00251DDC" w:rsidRDefault="00DE1EB6" w:rsidP="00251DDC">
            <w:pPr>
              <w:jc w:val="both"/>
              <w:rPr>
                <w:sz w:val="20"/>
                <w:szCs w:val="20"/>
              </w:rPr>
            </w:pPr>
            <w:r w:rsidRPr="00251DDC">
              <w:rPr>
                <w:sz w:val="20"/>
                <w:szCs w:val="20"/>
              </w:rPr>
              <w:t>6-8</w:t>
            </w:r>
          </w:p>
        </w:tc>
        <w:tc>
          <w:tcPr>
            <w:tcW w:w="1275" w:type="dxa"/>
            <w:shd w:val="clear" w:color="auto" w:fill="FFFFFF" w:themeFill="background1"/>
          </w:tcPr>
          <w:p w14:paraId="7AAB913E" w14:textId="28E6D670" w:rsidR="00DE1EB6" w:rsidRPr="00251DDC" w:rsidRDefault="0025527E" w:rsidP="00251DDC">
            <w:pPr>
              <w:jc w:val="both"/>
              <w:rPr>
                <w:sz w:val="20"/>
                <w:szCs w:val="20"/>
              </w:rPr>
            </w:pPr>
            <w:r w:rsidRPr="00251DDC">
              <w:rPr>
                <w:sz w:val="20"/>
                <w:szCs w:val="20"/>
              </w:rPr>
              <w:t>2,954 (3.</w:t>
            </w:r>
            <w:r w:rsidR="00DE1EB6" w:rsidRPr="00251DDC">
              <w:rPr>
                <w:sz w:val="20"/>
                <w:szCs w:val="20"/>
              </w:rPr>
              <w:t>8)</w:t>
            </w:r>
          </w:p>
        </w:tc>
        <w:tc>
          <w:tcPr>
            <w:tcW w:w="1418" w:type="dxa"/>
            <w:shd w:val="clear" w:color="auto" w:fill="FFFFFF" w:themeFill="background1"/>
          </w:tcPr>
          <w:p w14:paraId="22EFFEB2" w14:textId="4657EE6A" w:rsidR="00DE1EB6" w:rsidRPr="00251DDC" w:rsidRDefault="0025527E" w:rsidP="00251DDC">
            <w:pPr>
              <w:jc w:val="both"/>
              <w:rPr>
                <w:sz w:val="20"/>
                <w:szCs w:val="20"/>
              </w:rPr>
            </w:pPr>
            <w:r w:rsidRPr="00251DDC">
              <w:rPr>
                <w:sz w:val="20"/>
                <w:szCs w:val="20"/>
              </w:rPr>
              <w:t>2,377  (80.5</w:t>
            </w:r>
            <w:r w:rsidR="00DE1EB6" w:rsidRPr="00251DDC">
              <w:rPr>
                <w:sz w:val="20"/>
                <w:szCs w:val="20"/>
              </w:rPr>
              <w:t>)</w:t>
            </w:r>
          </w:p>
        </w:tc>
        <w:tc>
          <w:tcPr>
            <w:tcW w:w="1417" w:type="dxa"/>
            <w:shd w:val="clear" w:color="auto" w:fill="FFFFFF" w:themeFill="background1"/>
          </w:tcPr>
          <w:p w14:paraId="6C0AC036" w14:textId="1B86220D" w:rsidR="00DE1EB6" w:rsidRPr="00251DDC" w:rsidRDefault="0025527E" w:rsidP="00251DDC">
            <w:pPr>
              <w:jc w:val="both"/>
              <w:rPr>
                <w:sz w:val="20"/>
                <w:szCs w:val="20"/>
              </w:rPr>
            </w:pPr>
            <w:r w:rsidRPr="00251DDC">
              <w:rPr>
                <w:sz w:val="20"/>
                <w:szCs w:val="20"/>
              </w:rPr>
              <w:t>346  (11.7</w:t>
            </w:r>
            <w:r w:rsidR="00DE1EB6" w:rsidRPr="00251DDC">
              <w:rPr>
                <w:sz w:val="20"/>
                <w:szCs w:val="20"/>
              </w:rPr>
              <w:t>)</w:t>
            </w:r>
          </w:p>
        </w:tc>
        <w:tc>
          <w:tcPr>
            <w:tcW w:w="1418" w:type="dxa"/>
            <w:shd w:val="clear" w:color="auto" w:fill="FFFFFF" w:themeFill="background1"/>
          </w:tcPr>
          <w:p w14:paraId="737CD7BE" w14:textId="43350680" w:rsidR="00DE1EB6" w:rsidRPr="00251DDC" w:rsidRDefault="0025527E" w:rsidP="00251DDC">
            <w:pPr>
              <w:jc w:val="both"/>
              <w:rPr>
                <w:sz w:val="20"/>
                <w:szCs w:val="20"/>
              </w:rPr>
            </w:pPr>
            <w:r w:rsidRPr="00251DDC">
              <w:rPr>
                <w:sz w:val="20"/>
                <w:szCs w:val="20"/>
              </w:rPr>
              <w:t>577  (19.5</w:t>
            </w:r>
            <w:r w:rsidR="00DE1EB6" w:rsidRPr="00251DDC">
              <w:rPr>
                <w:sz w:val="20"/>
                <w:szCs w:val="20"/>
              </w:rPr>
              <w:t>)</w:t>
            </w:r>
          </w:p>
        </w:tc>
      </w:tr>
      <w:tr w:rsidR="00DE1EB6" w:rsidRPr="00B94EDD" w14:paraId="5847C5EC" w14:textId="349E5E2F" w:rsidTr="00ED0DF1">
        <w:tc>
          <w:tcPr>
            <w:tcW w:w="2122" w:type="dxa"/>
            <w:shd w:val="clear" w:color="auto" w:fill="FFFFFF" w:themeFill="background1"/>
          </w:tcPr>
          <w:p w14:paraId="5F9D60AE" w14:textId="77777777" w:rsidR="00DE1EB6" w:rsidRPr="00251DDC" w:rsidRDefault="00DE1EB6" w:rsidP="00251DDC">
            <w:pPr>
              <w:jc w:val="both"/>
              <w:rPr>
                <w:sz w:val="20"/>
                <w:szCs w:val="20"/>
              </w:rPr>
            </w:pPr>
            <w:r w:rsidRPr="00251DDC">
              <w:rPr>
                <w:sz w:val="20"/>
                <w:szCs w:val="20"/>
              </w:rPr>
              <w:t>8-10</w:t>
            </w:r>
          </w:p>
        </w:tc>
        <w:tc>
          <w:tcPr>
            <w:tcW w:w="1275" w:type="dxa"/>
            <w:shd w:val="clear" w:color="auto" w:fill="FFFFFF" w:themeFill="background1"/>
          </w:tcPr>
          <w:p w14:paraId="3392E627" w14:textId="7898717A" w:rsidR="00DE1EB6" w:rsidRPr="00251DDC" w:rsidRDefault="0025527E" w:rsidP="00251DDC">
            <w:pPr>
              <w:jc w:val="both"/>
              <w:rPr>
                <w:sz w:val="20"/>
                <w:szCs w:val="20"/>
              </w:rPr>
            </w:pPr>
            <w:r w:rsidRPr="00251DDC">
              <w:rPr>
                <w:sz w:val="20"/>
                <w:szCs w:val="20"/>
              </w:rPr>
              <w:t>703 (0.9</w:t>
            </w:r>
            <w:r w:rsidR="00DE1EB6" w:rsidRPr="00251DDC">
              <w:rPr>
                <w:sz w:val="20"/>
                <w:szCs w:val="20"/>
              </w:rPr>
              <w:t>)</w:t>
            </w:r>
          </w:p>
        </w:tc>
        <w:tc>
          <w:tcPr>
            <w:tcW w:w="1418" w:type="dxa"/>
            <w:shd w:val="clear" w:color="auto" w:fill="FFFFFF" w:themeFill="background1"/>
          </w:tcPr>
          <w:p w14:paraId="25943213" w14:textId="48D5582C" w:rsidR="00DE1EB6" w:rsidRPr="00251DDC" w:rsidRDefault="002242C3" w:rsidP="00251DDC">
            <w:pPr>
              <w:jc w:val="both"/>
              <w:rPr>
                <w:sz w:val="20"/>
                <w:szCs w:val="20"/>
              </w:rPr>
            </w:pPr>
            <w:r w:rsidRPr="00251DDC">
              <w:rPr>
                <w:sz w:val="20"/>
                <w:szCs w:val="20"/>
              </w:rPr>
              <w:t>541  (77</w:t>
            </w:r>
            <w:r w:rsidR="00DE1EB6" w:rsidRPr="00251DDC">
              <w:rPr>
                <w:sz w:val="20"/>
                <w:szCs w:val="20"/>
              </w:rPr>
              <w:t>)</w:t>
            </w:r>
          </w:p>
        </w:tc>
        <w:tc>
          <w:tcPr>
            <w:tcW w:w="1417" w:type="dxa"/>
            <w:shd w:val="clear" w:color="auto" w:fill="FFFFFF" w:themeFill="background1"/>
          </w:tcPr>
          <w:p w14:paraId="4151B674" w14:textId="358C5812" w:rsidR="00DE1EB6" w:rsidRPr="00251DDC" w:rsidRDefault="0025527E" w:rsidP="00251DDC">
            <w:pPr>
              <w:jc w:val="both"/>
              <w:rPr>
                <w:sz w:val="20"/>
                <w:szCs w:val="20"/>
              </w:rPr>
            </w:pPr>
            <w:r w:rsidRPr="00251DDC">
              <w:rPr>
                <w:sz w:val="20"/>
                <w:szCs w:val="20"/>
              </w:rPr>
              <w:t>88  (12.5</w:t>
            </w:r>
            <w:r w:rsidR="00DE1EB6" w:rsidRPr="00251DDC">
              <w:rPr>
                <w:sz w:val="20"/>
                <w:szCs w:val="20"/>
              </w:rPr>
              <w:t>)</w:t>
            </w:r>
          </w:p>
        </w:tc>
        <w:tc>
          <w:tcPr>
            <w:tcW w:w="1418" w:type="dxa"/>
            <w:shd w:val="clear" w:color="auto" w:fill="FFFFFF" w:themeFill="background1"/>
          </w:tcPr>
          <w:p w14:paraId="76D158C7" w14:textId="5F0A0756" w:rsidR="00DE1EB6" w:rsidRPr="00251DDC" w:rsidRDefault="002242C3" w:rsidP="00251DDC">
            <w:pPr>
              <w:jc w:val="both"/>
              <w:rPr>
                <w:sz w:val="20"/>
                <w:szCs w:val="20"/>
              </w:rPr>
            </w:pPr>
            <w:r w:rsidRPr="00251DDC">
              <w:rPr>
                <w:sz w:val="20"/>
                <w:szCs w:val="20"/>
              </w:rPr>
              <w:t>162  (23</w:t>
            </w:r>
            <w:r w:rsidR="00DE1EB6" w:rsidRPr="00251DDC">
              <w:rPr>
                <w:sz w:val="20"/>
                <w:szCs w:val="20"/>
              </w:rPr>
              <w:t>)</w:t>
            </w:r>
          </w:p>
        </w:tc>
      </w:tr>
      <w:tr w:rsidR="00DE1EB6" w:rsidRPr="00B94EDD" w14:paraId="327924EE" w14:textId="41E2F17C" w:rsidTr="00FE1EF6">
        <w:tc>
          <w:tcPr>
            <w:tcW w:w="2122" w:type="dxa"/>
            <w:tcBorders>
              <w:bottom w:val="single" w:sz="4" w:space="0" w:color="auto"/>
            </w:tcBorders>
            <w:shd w:val="clear" w:color="auto" w:fill="FFFFFF" w:themeFill="background1"/>
          </w:tcPr>
          <w:p w14:paraId="5480E3D9" w14:textId="77777777" w:rsidR="00DE1EB6" w:rsidRPr="00251DDC" w:rsidRDefault="00DE1EB6" w:rsidP="00251DDC">
            <w:pPr>
              <w:jc w:val="both"/>
              <w:rPr>
                <w:sz w:val="20"/>
                <w:szCs w:val="20"/>
              </w:rPr>
            </w:pPr>
            <w:r w:rsidRPr="00251DDC">
              <w:rPr>
                <w:sz w:val="20"/>
                <w:szCs w:val="20"/>
              </w:rPr>
              <w:t>10-12</w:t>
            </w:r>
          </w:p>
        </w:tc>
        <w:tc>
          <w:tcPr>
            <w:tcW w:w="1275" w:type="dxa"/>
            <w:tcBorders>
              <w:bottom w:val="single" w:sz="4" w:space="0" w:color="auto"/>
            </w:tcBorders>
            <w:shd w:val="clear" w:color="auto" w:fill="FFFFFF" w:themeFill="background1"/>
          </w:tcPr>
          <w:p w14:paraId="6FB1D1FF" w14:textId="16F659DB" w:rsidR="00DE1EB6" w:rsidRPr="00251DDC" w:rsidRDefault="00612167" w:rsidP="00251DDC">
            <w:pPr>
              <w:jc w:val="both"/>
              <w:rPr>
                <w:sz w:val="20"/>
                <w:szCs w:val="20"/>
              </w:rPr>
            </w:pPr>
            <w:r w:rsidRPr="00251DDC">
              <w:rPr>
                <w:sz w:val="20"/>
                <w:szCs w:val="20"/>
              </w:rPr>
              <w:t>1,</w:t>
            </w:r>
            <w:r w:rsidR="0025527E" w:rsidRPr="00251DDC">
              <w:rPr>
                <w:sz w:val="20"/>
                <w:szCs w:val="20"/>
              </w:rPr>
              <w:t>065 (1.4</w:t>
            </w:r>
            <w:r w:rsidR="00DE1EB6" w:rsidRPr="00251DDC">
              <w:rPr>
                <w:sz w:val="20"/>
                <w:szCs w:val="20"/>
              </w:rPr>
              <w:t>)</w:t>
            </w:r>
          </w:p>
        </w:tc>
        <w:tc>
          <w:tcPr>
            <w:tcW w:w="1418" w:type="dxa"/>
            <w:tcBorders>
              <w:bottom w:val="single" w:sz="4" w:space="0" w:color="auto"/>
            </w:tcBorders>
            <w:shd w:val="clear" w:color="auto" w:fill="FFFFFF" w:themeFill="background1"/>
          </w:tcPr>
          <w:p w14:paraId="13D21F7F" w14:textId="5E67995E" w:rsidR="00DE1EB6" w:rsidRPr="00251DDC" w:rsidRDefault="0025527E" w:rsidP="00251DDC">
            <w:pPr>
              <w:jc w:val="both"/>
              <w:rPr>
                <w:sz w:val="20"/>
                <w:szCs w:val="20"/>
              </w:rPr>
            </w:pPr>
            <w:r w:rsidRPr="00251DDC">
              <w:rPr>
                <w:sz w:val="20"/>
                <w:szCs w:val="20"/>
              </w:rPr>
              <w:t>910 (85.</w:t>
            </w:r>
            <w:r w:rsidR="00DE1EB6" w:rsidRPr="00251DDC">
              <w:rPr>
                <w:sz w:val="20"/>
                <w:szCs w:val="20"/>
              </w:rPr>
              <w:t>5)</w:t>
            </w:r>
          </w:p>
        </w:tc>
        <w:tc>
          <w:tcPr>
            <w:tcW w:w="1417" w:type="dxa"/>
            <w:tcBorders>
              <w:bottom w:val="single" w:sz="4" w:space="0" w:color="auto"/>
            </w:tcBorders>
            <w:shd w:val="clear" w:color="auto" w:fill="FFFFFF" w:themeFill="background1"/>
          </w:tcPr>
          <w:p w14:paraId="7F0F085A" w14:textId="63E2C38D" w:rsidR="00DE1EB6" w:rsidRPr="00251DDC" w:rsidRDefault="0025527E" w:rsidP="00251DDC">
            <w:pPr>
              <w:jc w:val="both"/>
              <w:rPr>
                <w:sz w:val="20"/>
                <w:szCs w:val="20"/>
              </w:rPr>
            </w:pPr>
            <w:r w:rsidRPr="00251DDC">
              <w:rPr>
                <w:sz w:val="20"/>
                <w:szCs w:val="20"/>
              </w:rPr>
              <w:t>120  (11.3</w:t>
            </w:r>
            <w:r w:rsidR="00DE1EB6" w:rsidRPr="00251DDC">
              <w:rPr>
                <w:sz w:val="20"/>
                <w:szCs w:val="20"/>
              </w:rPr>
              <w:t>)</w:t>
            </w:r>
          </w:p>
        </w:tc>
        <w:tc>
          <w:tcPr>
            <w:tcW w:w="1418" w:type="dxa"/>
            <w:tcBorders>
              <w:bottom w:val="single" w:sz="4" w:space="0" w:color="auto"/>
            </w:tcBorders>
            <w:shd w:val="clear" w:color="auto" w:fill="FFFFFF" w:themeFill="background1"/>
          </w:tcPr>
          <w:p w14:paraId="7EC04DE4" w14:textId="4354EB8E" w:rsidR="00DE1EB6" w:rsidRPr="00251DDC" w:rsidRDefault="0025527E" w:rsidP="00251DDC">
            <w:pPr>
              <w:jc w:val="both"/>
              <w:rPr>
                <w:sz w:val="20"/>
                <w:szCs w:val="20"/>
              </w:rPr>
            </w:pPr>
            <w:r w:rsidRPr="00251DDC">
              <w:rPr>
                <w:sz w:val="20"/>
                <w:szCs w:val="20"/>
              </w:rPr>
              <w:t>155 (14.6</w:t>
            </w:r>
            <w:r w:rsidR="00DE1EB6" w:rsidRPr="00251DDC">
              <w:rPr>
                <w:sz w:val="20"/>
                <w:szCs w:val="20"/>
              </w:rPr>
              <w:t>)</w:t>
            </w:r>
          </w:p>
        </w:tc>
      </w:tr>
      <w:tr w:rsidR="00DE1EB6" w:rsidRPr="00B94EDD" w14:paraId="1BD395B7" w14:textId="33DF3E19" w:rsidTr="00FE1EF6">
        <w:tc>
          <w:tcPr>
            <w:tcW w:w="7650" w:type="dxa"/>
            <w:gridSpan w:val="5"/>
            <w:tcBorders>
              <w:top w:val="single" w:sz="4" w:space="0" w:color="auto"/>
              <w:bottom w:val="single" w:sz="4" w:space="0" w:color="auto"/>
            </w:tcBorders>
            <w:shd w:val="clear" w:color="auto" w:fill="E7E6E6" w:themeFill="background2"/>
          </w:tcPr>
          <w:p w14:paraId="6C8A9719" w14:textId="77777777" w:rsidR="00DE1EB6" w:rsidRPr="00251DDC" w:rsidRDefault="00DE1EB6" w:rsidP="00251DDC">
            <w:pPr>
              <w:jc w:val="both"/>
              <w:rPr>
                <w:b/>
                <w:sz w:val="20"/>
                <w:szCs w:val="20"/>
              </w:rPr>
            </w:pPr>
            <w:r w:rsidRPr="00251DDC">
              <w:rPr>
                <w:b/>
                <w:sz w:val="20"/>
                <w:szCs w:val="20"/>
              </w:rPr>
              <w:t>No. of children in the maternal household</w:t>
            </w:r>
          </w:p>
        </w:tc>
      </w:tr>
      <w:tr w:rsidR="00DE1EB6" w:rsidRPr="00B94EDD" w14:paraId="61A025C4" w14:textId="323A07E7" w:rsidTr="00ED0DF1">
        <w:tc>
          <w:tcPr>
            <w:tcW w:w="2122" w:type="dxa"/>
            <w:tcBorders>
              <w:top w:val="single" w:sz="4" w:space="0" w:color="auto"/>
            </w:tcBorders>
            <w:shd w:val="clear" w:color="auto" w:fill="FFFFFF" w:themeFill="background1"/>
          </w:tcPr>
          <w:p w14:paraId="1F235C3C" w14:textId="77777777" w:rsidR="00DE1EB6" w:rsidRPr="00251DDC" w:rsidRDefault="00DE1EB6" w:rsidP="00251DDC">
            <w:pPr>
              <w:jc w:val="both"/>
              <w:rPr>
                <w:sz w:val="20"/>
                <w:szCs w:val="20"/>
              </w:rPr>
            </w:pPr>
            <w:r w:rsidRPr="00251DDC">
              <w:rPr>
                <w:sz w:val="20"/>
                <w:szCs w:val="20"/>
              </w:rPr>
              <w:t>None</w:t>
            </w:r>
          </w:p>
        </w:tc>
        <w:tc>
          <w:tcPr>
            <w:tcW w:w="1275" w:type="dxa"/>
            <w:tcBorders>
              <w:top w:val="single" w:sz="4" w:space="0" w:color="auto"/>
            </w:tcBorders>
            <w:shd w:val="clear" w:color="auto" w:fill="FFFFFF" w:themeFill="background1"/>
          </w:tcPr>
          <w:p w14:paraId="2A96199A" w14:textId="4809C56F" w:rsidR="00DE1EB6" w:rsidRPr="00251DDC" w:rsidRDefault="0025527E" w:rsidP="00251DDC">
            <w:pPr>
              <w:jc w:val="both"/>
              <w:rPr>
                <w:sz w:val="20"/>
                <w:szCs w:val="20"/>
              </w:rPr>
            </w:pPr>
            <w:r w:rsidRPr="00251DDC">
              <w:rPr>
                <w:sz w:val="20"/>
                <w:szCs w:val="20"/>
              </w:rPr>
              <w:t>27,868 (35.7</w:t>
            </w:r>
            <w:r w:rsidR="00DE1EB6" w:rsidRPr="00251DDC">
              <w:rPr>
                <w:sz w:val="20"/>
                <w:szCs w:val="20"/>
              </w:rPr>
              <w:t>)</w:t>
            </w:r>
          </w:p>
        </w:tc>
        <w:tc>
          <w:tcPr>
            <w:tcW w:w="1418" w:type="dxa"/>
            <w:tcBorders>
              <w:top w:val="single" w:sz="4" w:space="0" w:color="auto"/>
            </w:tcBorders>
            <w:shd w:val="clear" w:color="auto" w:fill="FFFFFF" w:themeFill="background1"/>
          </w:tcPr>
          <w:p w14:paraId="5B60FE70" w14:textId="47F49A68" w:rsidR="00DE1EB6" w:rsidRPr="00251DDC" w:rsidRDefault="0025527E" w:rsidP="00251DDC">
            <w:pPr>
              <w:jc w:val="both"/>
              <w:rPr>
                <w:sz w:val="20"/>
                <w:szCs w:val="20"/>
              </w:rPr>
            </w:pPr>
            <w:r w:rsidRPr="00251DDC">
              <w:rPr>
                <w:sz w:val="20"/>
                <w:szCs w:val="20"/>
              </w:rPr>
              <w:t>15,211 (54.6</w:t>
            </w:r>
            <w:r w:rsidR="00DE1EB6" w:rsidRPr="00251DDC">
              <w:rPr>
                <w:sz w:val="20"/>
                <w:szCs w:val="20"/>
              </w:rPr>
              <w:t xml:space="preserve">) </w:t>
            </w:r>
          </w:p>
        </w:tc>
        <w:tc>
          <w:tcPr>
            <w:tcW w:w="1417" w:type="dxa"/>
            <w:tcBorders>
              <w:top w:val="single" w:sz="4" w:space="0" w:color="auto"/>
            </w:tcBorders>
            <w:shd w:val="clear" w:color="auto" w:fill="FFFFFF" w:themeFill="background1"/>
          </w:tcPr>
          <w:p w14:paraId="330DF232" w14:textId="594CE8EC" w:rsidR="00DE1EB6" w:rsidRPr="00251DDC" w:rsidRDefault="0025527E" w:rsidP="00251DDC">
            <w:pPr>
              <w:jc w:val="both"/>
              <w:rPr>
                <w:sz w:val="20"/>
                <w:szCs w:val="20"/>
              </w:rPr>
            </w:pPr>
            <w:r w:rsidRPr="00251DDC">
              <w:rPr>
                <w:sz w:val="20"/>
                <w:szCs w:val="20"/>
              </w:rPr>
              <w:t>2,833 (10.2</w:t>
            </w:r>
            <w:r w:rsidR="00DE1EB6" w:rsidRPr="00251DDC">
              <w:rPr>
                <w:sz w:val="20"/>
                <w:szCs w:val="20"/>
              </w:rPr>
              <w:t>)</w:t>
            </w:r>
          </w:p>
        </w:tc>
        <w:tc>
          <w:tcPr>
            <w:tcW w:w="1418" w:type="dxa"/>
            <w:tcBorders>
              <w:top w:val="single" w:sz="4" w:space="0" w:color="auto"/>
            </w:tcBorders>
            <w:shd w:val="clear" w:color="auto" w:fill="FFFFFF" w:themeFill="background1"/>
          </w:tcPr>
          <w:p w14:paraId="39112408" w14:textId="5E7CA238" w:rsidR="00DE1EB6" w:rsidRPr="00251DDC" w:rsidRDefault="0025527E" w:rsidP="00251DDC">
            <w:pPr>
              <w:jc w:val="both"/>
              <w:rPr>
                <w:sz w:val="20"/>
                <w:szCs w:val="20"/>
              </w:rPr>
            </w:pPr>
            <w:r w:rsidRPr="00251DDC">
              <w:rPr>
                <w:sz w:val="20"/>
                <w:szCs w:val="20"/>
              </w:rPr>
              <w:t>12,657 (45.4</w:t>
            </w:r>
            <w:r w:rsidR="00DE1EB6" w:rsidRPr="00251DDC">
              <w:rPr>
                <w:sz w:val="20"/>
                <w:szCs w:val="20"/>
              </w:rPr>
              <w:t>)</w:t>
            </w:r>
          </w:p>
        </w:tc>
      </w:tr>
      <w:tr w:rsidR="00DE1EB6" w:rsidRPr="00B94EDD" w14:paraId="3CBAB53F" w14:textId="030F6938" w:rsidTr="00ED0DF1">
        <w:tc>
          <w:tcPr>
            <w:tcW w:w="2122" w:type="dxa"/>
            <w:shd w:val="clear" w:color="auto" w:fill="FFFFFF" w:themeFill="background1"/>
          </w:tcPr>
          <w:p w14:paraId="57D5A865" w14:textId="77777777" w:rsidR="00DE1EB6" w:rsidRPr="00251DDC" w:rsidRDefault="00DE1EB6" w:rsidP="00251DDC">
            <w:pPr>
              <w:jc w:val="both"/>
              <w:rPr>
                <w:sz w:val="20"/>
                <w:szCs w:val="20"/>
              </w:rPr>
            </w:pPr>
            <w:r w:rsidRPr="00251DDC">
              <w:rPr>
                <w:sz w:val="20"/>
                <w:szCs w:val="20"/>
              </w:rPr>
              <w:t>1-2</w:t>
            </w:r>
          </w:p>
        </w:tc>
        <w:tc>
          <w:tcPr>
            <w:tcW w:w="1275" w:type="dxa"/>
            <w:shd w:val="clear" w:color="auto" w:fill="FFFFFF" w:themeFill="background1"/>
          </w:tcPr>
          <w:p w14:paraId="3AA9FC84" w14:textId="09778024" w:rsidR="00DE1EB6" w:rsidRPr="00251DDC" w:rsidRDefault="0025527E" w:rsidP="00251DDC">
            <w:pPr>
              <w:jc w:val="both"/>
              <w:rPr>
                <w:sz w:val="20"/>
                <w:szCs w:val="20"/>
              </w:rPr>
            </w:pPr>
            <w:r w:rsidRPr="00251DDC">
              <w:rPr>
                <w:sz w:val="20"/>
                <w:szCs w:val="20"/>
              </w:rPr>
              <w:t>42,911 (54.9</w:t>
            </w:r>
            <w:r w:rsidR="00DE1EB6" w:rsidRPr="00251DDC">
              <w:rPr>
                <w:sz w:val="20"/>
                <w:szCs w:val="20"/>
              </w:rPr>
              <w:t>)</w:t>
            </w:r>
          </w:p>
        </w:tc>
        <w:tc>
          <w:tcPr>
            <w:tcW w:w="1418" w:type="dxa"/>
            <w:shd w:val="clear" w:color="auto" w:fill="FFFFFF" w:themeFill="background1"/>
          </w:tcPr>
          <w:p w14:paraId="264914EB" w14:textId="37C7513C" w:rsidR="00DE1EB6" w:rsidRPr="00251DDC" w:rsidRDefault="0025527E" w:rsidP="00251DDC">
            <w:pPr>
              <w:jc w:val="both"/>
              <w:rPr>
                <w:sz w:val="20"/>
                <w:szCs w:val="20"/>
              </w:rPr>
            </w:pPr>
            <w:r w:rsidRPr="00251DDC">
              <w:rPr>
                <w:sz w:val="20"/>
                <w:szCs w:val="20"/>
              </w:rPr>
              <w:t>26,419 (61.6</w:t>
            </w:r>
            <w:r w:rsidR="00DE1EB6" w:rsidRPr="00251DDC">
              <w:rPr>
                <w:sz w:val="20"/>
                <w:szCs w:val="20"/>
              </w:rPr>
              <w:t>)</w:t>
            </w:r>
          </w:p>
        </w:tc>
        <w:tc>
          <w:tcPr>
            <w:tcW w:w="1417" w:type="dxa"/>
            <w:shd w:val="clear" w:color="auto" w:fill="FFFFFF" w:themeFill="background1"/>
          </w:tcPr>
          <w:p w14:paraId="5CB4415A" w14:textId="5D37FFDA" w:rsidR="00DE1EB6" w:rsidRPr="00251DDC" w:rsidRDefault="0025527E" w:rsidP="00251DDC">
            <w:pPr>
              <w:jc w:val="both"/>
              <w:rPr>
                <w:sz w:val="20"/>
                <w:szCs w:val="20"/>
              </w:rPr>
            </w:pPr>
            <w:r w:rsidRPr="00251DDC">
              <w:rPr>
                <w:sz w:val="20"/>
                <w:szCs w:val="20"/>
              </w:rPr>
              <w:t>3,565  (8.3</w:t>
            </w:r>
            <w:r w:rsidR="00DE1EB6" w:rsidRPr="00251DDC">
              <w:rPr>
                <w:sz w:val="20"/>
                <w:szCs w:val="20"/>
              </w:rPr>
              <w:t>)</w:t>
            </w:r>
          </w:p>
        </w:tc>
        <w:tc>
          <w:tcPr>
            <w:tcW w:w="1418" w:type="dxa"/>
            <w:shd w:val="clear" w:color="auto" w:fill="FFFFFF" w:themeFill="background1"/>
          </w:tcPr>
          <w:p w14:paraId="0A3C0C90" w14:textId="3107D41C" w:rsidR="00DE1EB6" w:rsidRPr="00251DDC" w:rsidRDefault="0025527E" w:rsidP="00251DDC">
            <w:pPr>
              <w:jc w:val="both"/>
              <w:rPr>
                <w:sz w:val="20"/>
                <w:szCs w:val="20"/>
              </w:rPr>
            </w:pPr>
            <w:r w:rsidRPr="00251DDC">
              <w:rPr>
                <w:sz w:val="20"/>
                <w:szCs w:val="20"/>
              </w:rPr>
              <w:t>16,492  (38.4</w:t>
            </w:r>
            <w:r w:rsidR="00DE1EB6" w:rsidRPr="00251DDC">
              <w:rPr>
                <w:sz w:val="20"/>
                <w:szCs w:val="20"/>
              </w:rPr>
              <w:t>)</w:t>
            </w:r>
          </w:p>
        </w:tc>
      </w:tr>
      <w:tr w:rsidR="00DE1EB6" w:rsidRPr="00B94EDD" w14:paraId="54F60AF6" w14:textId="307F65BE" w:rsidTr="00ED0DF1">
        <w:tc>
          <w:tcPr>
            <w:tcW w:w="2122" w:type="dxa"/>
            <w:tcBorders>
              <w:bottom w:val="single" w:sz="4" w:space="0" w:color="auto"/>
            </w:tcBorders>
            <w:shd w:val="clear" w:color="auto" w:fill="FFFFFF" w:themeFill="background1"/>
          </w:tcPr>
          <w:p w14:paraId="61C80FEC" w14:textId="77777777" w:rsidR="00DE1EB6" w:rsidRPr="00251DDC" w:rsidRDefault="00DE1EB6" w:rsidP="00251DDC">
            <w:pPr>
              <w:jc w:val="both"/>
              <w:rPr>
                <w:sz w:val="20"/>
                <w:szCs w:val="20"/>
              </w:rPr>
            </w:pPr>
            <w:r w:rsidRPr="00251DDC">
              <w:rPr>
                <w:sz w:val="20"/>
                <w:szCs w:val="20"/>
              </w:rPr>
              <w:t>≥3</w:t>
            </w:r>
          </w:p>
        </w:tc>
        <w:tc>
          <w:tcPr>
            <w:tcW w:w="1275" w:type="dxa"/>
            <w:tcBorders>
              <w:bottom w:val="single" w:sz="4" w:space="0" w:color="auto"/>
            </w:tcBorders>
            <w:shd w:val="clear" w:color="auto" w:fill="FFFFFF" w:themeFill="background1"/>
          </w:tcPr>
          <w:p w14:paraId="5317A900" w14:textId="15064C21" w:rsidR="00DE1EB6" w:rsidRPr="00251DDC" w:rsidRDefault="0025527E" w:rsidP="00251DDC">
            <w:pPr>
              <w:jc w:val="both"/>
              <w:rPr>
                <w:sz w:val="20"/>
                <w:szCs w:val="20"/>
              </w:rPr>
            </w:pPr>
            <w:r w:rsidRPr="00251DDC">
              <w:rPr>
                <w:sz w:val="20"/>
                <w:szCs w:val="20"/>
              </w:rPr>
              <w:t>7,371 (9.4</w:t>
            </w:r>
            <w:r w:rsidR="00DE1EB6" w:rsidRPr="00251DDC">
              <w:rPr>
                <w:sz w:val="20"/>
                <w:szCs w:val="20"/>
              </w:rPr>
              <w:t>)</w:t>
            </w:r>
          </w:p>
        </w:tc>
        <w:tc>
          <w:tcPr>
            <w:tcW w:w="1418" w:type="dxa"/>
            <w:tcBorders>
              <w:bottom w:val="single" w:sz="4" w:space="0" w:color="auto"/>
            </w:tcBorders>
            <w:shd w:val="clear" w:color="auto" w:fill="FFFFFF" w:themeFill="background1"/>
          </w:tcPr>
          <w:p w14:paraId="4DBB3DCA" w14:textId="3E0D9274" w:rsidR="00DE1EB6" w:rsidRPr="00251DDC" w:rsidRDefault="0025527E" w:rsidP="00251DDC">
            <w:pPr>
              <w:jc w:val="both"/>
              <w:rPr>
                <w:sz w:val="20"/>
                <w:szCs w:val="20"/>
              </w:rPr>
            </w:pPr>
            <w:r w:rsidRPr="00251DDC">
              <w:rPr>
                <w:sz w:val="20"/>
                <w:szCs w:val="20"/>
              </w:rPr>
              <w:t>5,039  (68.4</w:t>
            </w:r>
            <w:r w:rsidR="00DE1EB6" w:rsidRPr="00251DDC">
              <w:rPr>
                <w:sz w:val="20"/>
                <w:szCs w:val="20"/>
              </w:rPr>
              <w:t>)</w:t>
            </w:r>
          </w:p>
        </w:tc>
        <w:tc>
          <w:tcPr>
            <w:tcW w:w="1417" w:type="dxa"/>
            <w:tcBorders>
              <w:bottom w:val="single" w:sz="4" w:space="0" w:color="auto"/>
            </w:tcBorders>
            <w:shd w:val="clear" w:color="auto" w:fill="FFFFFF" w:themeFill="background1"/>
          </w:tcPr>
          <w:p w14:paraId="233E5197" w14:textId="58820B6C" w:rsidR="00DE1EB6" w:rsidRPr="00251DDC" w:rsidRDefault="0025527E" w:rsidP="00251DDC">
            <w:pPr>
              <w:jc w:val="both"/>
              <w:rPr>
                <w:sz w:val="20"/>
                <w:szCs w:val="20"/>
              </w:rPr>
            </w:pPr>
            <w:r w:rsidRPr="00251DDC">
              <w:rPr>
                <w:sz w:val="20"/>
                <w:szCs w:val="20"/>
              </w:rPr>
              <w:t>474  (6.4</w:t>
            </w:r>
            <w:r w:rsidR="00DE1EB6" w:rsidRPr="00251DDC">
              <w:rPr>
                <w:sz w:val="20"/>
                <w:szCs w:val="20"/>
              </w:rPr>
              <w:t>)</w:t>
            </w:r>
          </w:p>
        </w:tc>
        <w:tc>
          <w:tcPr>
            <w:tcW w:w="1418" w:type="dxa"/>
            <w:tcBorders>
              <w:bottom w:val="single" w:sz="4" w:space="0" w:color="auto"/>
            </w:tcBorders>
            <w:shd w:val="clear" w:color="auto" w:fill="FFFFFF" w:themeFill="background1"/>
          </w:tcPr>
          <w:p w14:paraId="28CCD437" w14:textId="44F4654C" w:rsidR="00DE1EB6" w:rsidRPr="00251DDC" w:rsidRDefault="0025527E" w:rsidP="00251DDC">
            <w:pPr>
              <w:keepNext/>
              <w:jc w:val="both"/>
              <w:rPr>
                <w:sz w:val="20"/>
                <w:szCs w:val="20"/>
              </w:rPr>
            </w:pPr>
            <w:r w:rsidRPr="00251DDC">
              <w:rPr>
                <w:sz w:val="20"/>
                <w:szCs w:val="20"/>
              </w:rPr>
              <w:t>2,332  (31.6</w:t>
            </w:r>
            <w:r w:rsidR="00DE1EB6" w:rsidRPr="00251DDC">
              <w:rPr>
                <w:sz w:val="20"/>
                <w:szCs w:val="20"/>
              </w:rPr>
              <w:t>)</w:t>
            </w:r>
          </w:p>
        </w:tc>
      </w:tr>
    </w:tbl>
    <w:p w14:paraId="2C0E9C92" w14:textId="77777777" w:rsidR="00861C20" w:rsidRPr="008F7FF7" w:rsidRDefault="00861C20" w:rsidP="00861C20">
      <w:pPr>
        <w:pStyle w:val="Caption"/>
        <w:spacing w:line="480" w:lineRule="auto"/>
        <w:rPr>
          <w:i w:val="0"/>
          <w:color w:val="auto"/>
          <w:sz w:val="20"/>
          <w:szCs w:val="20"/>
        </w:rPr>
      </w:pPr>
      <w:r w:rsidRPr="00EF26CA">
        <w:rPr>
          <w:i w:val="0"/>
          <w:color w:val="auto"/>
          <w:sz w:val="20"/>
          <w:szCs w:val="20"/>
          <w:vertAlign w:val="superscript"/>
        </w:rPr>
        <w:t>a</w:t>
      </w:r>
      <w:r w:rsidRPr="00EF26CA">
        <w:rPr>
          <w:i w:val="0"/>
          <w:color w:val="auto"/>
          <w:sz w:val="20"/>
          <w:szCs w:val="20"/>
        </w:rPr>
        <w:t>F</w:t>
      </w:r>
      <w:r w:rsidRPr="008F7FF7">
        <w:rPr>
          <w:i w:val="0"/>
          <w:color w:val="auto"/>
          <w:sz w:val="20"/>
          <w:szCs w:val="20"/>
        </w:rPr>
        <w:t xml:space="preserve">or 46 (0.06%) pregnancies, maternal household IMD was unavailable and practice-level IMD was used. </w:t>
      </w:r>
      <w:r w:rsidRPr="008F7FF7">
        <w:rPr>
          <w:i w:val="0"/>
          <w:color w:val="auto"/>
          <w:sz w:val="20"/>
          <w:szCs w:val="20"/>
          <w:vertAlign w:val="superscript"/>
        </w:rPr>
        <w:t>b</w:t>
      </w:r>
      <w:r w:rsidRPr="008F7FF7">
        <w:rPr>
          <w:i w:val="0"/>
          <w:color w:val="auto"/>
          <w:sz w:val="20"/>
          <w:szCs w:val="20"/>
        </w:rPr>
        <w:t xml:space="preserve">Chronic respiratory, heart, kidney, liver or neurological disease, diabetes, immunosuppression due to disease or treatment, asplenia or dysfunction of the spleen. </w:t>
      </w:r>
      <w:r w:rsidRPr="008F7FF7">
        <w:rPr>
          <w:b/>
          <w:i w:val="0"/>
          <w:color w:val="auto"/>
          <w:sz w:val="20"/>
          <w:szCs w:val="20"/>
          <w:vertAlign w:val="superscript"/>
        </w:rPr>
        <w:t>c</w:t>
      </w:r>
      <w:r w:rsidRPr="008F7FF7">
        <w:rPr>
          <w:i w:val="0"/>
          <w:color w:val="auto"/>
          <w:sz w:val="20"/>
          <w:szCs w:val="20"/>
        </w:rPr>
        <w:t xml:space="preserve">Exposure from six months before pregnancy start until the end of the first trimester. </w:t>
      </w:r>
      <w:r w:rsidRPr="008F7FF7">
        <w:rPr>
          <w:b/>
          <w:i w:val="0"/>
          <w:color w:val="auto"/>
          <w:sz w:val="20"/>
          <w:szCs w:val="20"/>
          <w:vertAlign w:val="superscript"/>
        </w:rPr>
        <w:t>d</w:t>
      </w:r>
      <w:r w:rsidRPr="008F7FF7">
        <w:rPr>
          <w:i w:val="0"/>
          <w:color w:val="auto"/>
          <w:sz w:val="20"/>
          <w:szCs w:val="20"/>
        </w:rPr>
        <w:t>Exposure from three months before pregnancy start until the end of the first trimester. Abbreviations: IMD, Index of Multiple Deprivation; BMI, body mass index.</w:t>
      </w:r>
    </w:p>
    <w:p w14:paraId="597FF28B" w14:textId="1C88A2FA" w:rsidR="00B25101" w:rsidRDefault="00B25101" w:rsidP="00E27235">
      <w:pPr>
        <w:jc w:val="both"/>
        <w:rPr>
          <w:b/>
        </w:rPr>
      </w:pPr>
    </w:p>
    <w:p w14:paraId="03395DC6" w14:textId="3272ADA4" w:rsidR="00E33C58" w:rsidRDefault="00E33C58" w:rsidP="00E27235">
      <w:pPr>
        <w:jc w:val="both"/>
        <w:rPr>
          <w:b/>
        </w:rPr>
        <w:sectPr w:rsidR="00E33C58">
          <w:pgSz w:w="11906" w:h="16838"/>
          <w:pgMar w:top="1440" w:right="1440" w:bottom="1440" w:left="1440" w:header="708" w:footer="708" w:gutter="0"/>
          <w:cols w:space="708"/>
          <w:docGrid w:linePitch="360"/>
        </w:sectPr>
      </w:pPr>
    </w:p>
    <w:p w14:paraId="5733D8FD" w14:textId="4757FF7A" w:rsidR="008F7FF7" w:rsidRPr="00B43961" w:rsidRDefault="008F7FF7" w:rsidP="00A93162">
      <w:pPr>
        <w:pStyle w:val="Caption"/>
        <w:spacing w:after="0" w:line="480" w:lineRule="auto"/>
        <w:rPr>
          <w:i w:val="0"/>
          <w:color w:val="auto"/>
          <w:sz w:val="20"/>
        </w:rPr>
      </w:pPr>
      <w:r w:rsidRPr="00B43961">
        <w:rPr>
          <w:b/>
          <w:i w:val="0"/>
          <w:color w:val="auto"/>
          <w:sz w:val="20"/>
        </w:rPr>
        <w:lastRenderedPageBreak/>
        <w:t>Table 2 – Examining the association between vaccination and MCM</w:t>
      </w:r>
      <w:r w:rsidR="000D7B38" w:rsidRPr="00B43961">
        <w:rPr>
          <w:b/>
          <w:i w:val="0"/>
          <w:color w:val="auto"/>
          <w:sz w:val="20"/>
        </w:rPr>
        <w:t>s</w:t>
      </w:r>
      <w:r w:rsidRPr="00B43961">
        <w:rPr>
          <w:b/>
          <w:i w:val="0"/>
          <w:color w:val="auto"/>
          <w:sz w:val="20"/>
        </w:rPr>
        <w:t xml:space="preserve">. </w:t>
      </w:r>
    </w:p>
    <w:tbl>
      <w:tblPr>
        <w:tblStyle w:val="TableGrid"/>
        <w:tblpPr w:leftFromText="180" w:rightFromText="180" w:vertAnchor="text" w:horzAnchor="margin" w:tblpY="102"/>
        <w:tblW w:w="11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2049"/>
        <w:gridCol w:w="1735"/>
        <w:gridCol w:w="787"/>
        <w:gridCol w:w="1676"/>
        <w:gridCol w:w="690"/>
        <w:gridCol w:w="1734"/>
        <w:gridCol w:w="579"/>
      </w:tblGrid>
      <w:tr w:rsidR="00861C20" w:rsidRPr="00294FAA" w14:paraId="3AC48DBD" w14:textId="77777777" w:rsidTr="00861C20">
        <w:trPr>
          <w:trHeight w:val="1004"/>
        </w:trPr>
        <w:tc>
          <w:tcPr>
            <w:tcW w:w="2367" w:type="dxa"/>
            <w:tcBorders>
              <w:top w:val="single" w:sz="4" w:space="0" w:color="auto"/>
              <w:bottom w:val="single" w:sz="4" w:space="0" w:color="auto"/>
            </w:tcBorders>
            <w:shd w:val="clear" w:color="auto" w:fill="AEAAAA" w:themeFill="background2" w:themeFillShade="BF"/>
            <w:tcMar>
              <w:left w:w="28" w:type="dxa"/>
              <w:right w:w="28" w:type="dxa"/>
            </w:tcMar>
          </w:tcPr>
          <w:p w14:paraId="398BCE17" w14:textId="77777777" w:rsidR="00861C20" w:rsidRPr="008F7FF7" w:rsidRDefault="00861C20" w:rsidP="00861C20">
            <w:pPr>
              <w:rPr>
                <w:b/>
                <w:sz w:val="20"/>
                <w:szCs w:val="16"/>
              </w:rPr>
            </w:pPr>
            <w:r w:rsidRPr="008F7FF7">
              <w:rPr>
                <w:b/>
                <w:sz w:val="20"/>
                <w:szCs w:val="16"/>
              </w:rPr>
              <w:t>Vaccination</w:t>
            </w:r>
          </w:p>
          <w:p w14:paraId="436E1BC0" w14:textId="77777777" w:rsidR="00861C20" w:rsidRPr="008F7FF7" w:rsidRDefault="00861C20" w:rsidP="00861C20">
            <w:pPr>
              <w:rPr>
                <w:b/>
                <w:sz w:val="20"/>
                <w:szCs w:val="16"/>
              </w:rPr>
            </w:pPr>
            <w:r w:rsidRPr="008F7FF7">
              <w:rPr>
                <w:b/>
                <w:sz w:val="20"/>
                <w:szCs w:val="16"/>
              </w:rPr>
              <w:t>(No. pregnancies)</w:t>
            </w:r>
          </w:p>
        </w:tc>
        <w:tc>
          <w:tcPr>
            <w:tcW w:w="2049" w:type="dxa"/>
            <w:tcBorders>
              <w:top w:val="single" w:sz="4" w:space="0" w:color="auto"/>
              <w:bottom w:val="single" w:sz="4" w:space="0" w:color="auto"/>
            </w:tcBorders>
            <w:shd w:val="clear" w:color="auto" w:fill="AEAAAA" w:themeFill="background2" w:themeFillShade="BF"/>
            <w:tcMar>
              <w:left w:w="28" w:type="dxa"/>
              <w:right w:w="28" w:type="dxa"/>
            </w:tcMar>
          </w:tcPr>
          <w:p w14:paraId="722B74F5" w14:textId="77777777" w:rsidR="00861C20" w:rsidRPr="008F7FF7" w:rsidRDefault="00861C20" w:rsidP="00861C20">
            <w:pPr>
              <w:rPr>
                <w:b/>
                <w:sz w:val="20"/>
                <w:szCs w:val="16"/>
              </w:rPr>
            </w:pPr>
            <w:r w:rsidRPr="008F7FF7">
              <w:rPr>
                <w:b/>
                <w:sz w:val="20"/>
                <w:szCs w:val="16"/>
              </w:rPr>
              <w:t>No. MCM</w:t>
            </w:r>
            <w:r>
              <w:rPr>
                <w:b/>
                <w:sz w:val="20"/>
                <w:szCs w:val="16"/>
              </w:rPr>
              <w:t>s/</w:t>
            </w:r>
            <w:r w:rsidRPr="008F7FF7">
              <w:rPr>
                <w:b/>
                <w:sz w:val="20"/>
                <w:szCs w:val="16"/>
              </w:rPr>
              <w:t>person-years (rate per 100 person-years)</w:t>
            </w:r>
          </w:p>
        </w:tc>
        <w:tc>
          <w:tcPr>
            <w:tcW w:w="1735" w:type="dxa"/>
            <w:tcBorders>
              <w:top w:val="single" w:sz="4" w:space="0" w:color="auto"/>
              <w:bottom w:val="single" w:sz="4" w:space="0" w:color="auto"/>
            </w:tcBorders>
            <w:shd w:val="clear" w:color="auto" w:fill="AEAAAA" w:themeFill="background2" w:themeFillShade="BF"/>
            <w:tcMar>
              <w:left w:w="28" w:type="dxa"/>
              <w:right w:w="28" w:type="dxa"/>
            </w:tcMar>
          </w:tcPr>
          <w:p w14:paraId="0832BD8A" w14:textId="77777777" w:rsidR="00861C20" w:rsidRDefault="00861C20" w:rsidP="00861C20">
            <w:pPr>
              <w:rPr>
                <w:b/>
                <w:sz w:val="20"/>
                <w:szCs w:val="16"/>
              </w:rPr>
            </w:pPr>
            <w:r w:rsidRPr="008F7FF7">
              <w:rPr>
                <w:b/>
                <w:sz w:val="20"/>
                <w:szCs w:val="16"/>
              </w:rPr>
              <w:t xml:space="preserve">HR, unadjusted </w:t>
            </w:r>
          </w:p>
          <w:p w14:paraId="1D9E0537" w14:textId="77777777" w:rsidR="00861C20" w:rsidRPr="008F7FF7" w:rsidRDefault="00861C20" w:rsidP="00861C20">
            <w:pPr>
              <w:rPr>
                <w:b/>
                <w:sz w:val="20"/>
                <w:szCs w:val="16"/>
              </w:rPr>
            </w:pPr>
            <w:r w:rsidRPr="008F7FF7">
              <w:rPr>
                <w:b/>
                <w:sz w:val="20"/>
                <w:szCs w:val="16"/>
              </w:rPr>
              <w:t>(99% CI)</w:t>
            </w:r>
          </w:p>
        </w:tc>
        <w:tc>
          <w:tcPr>
            <w:tcW w:w="787" w:type="dxa"/>
            <w:tcBorders>
              <w:top w:val="single" w:sz="4" w:space="0" w:color="auto"/>
              <w:bottom w:val="single" w:sz="4" w:space="0" w:color="auto"/>
            </w:tcBorders>
            <w:shd w:val="clear" w:color="auto" w:fill="AEAAAA" w:themeFill="background2" w:themeFillShade="BF"/>
            <w:tcMar>
              <w:left w:w="28" w:type="dxa"/>
              <w:right w:w="28" w:type="dxa"/>
            </w:tcMar>
          </w:tcPr>
          <w:p w14:paraId="523ADDA8" w14:textId="77777777" w:rsidR="00861C20" w:rsidRPr="008F7FF7" w:rsidRDefault="00861C20" w:rsidP="00861C20">
            <w:pPr>
              <w:rPr>
                <w:b/>
                <w:sz w:val="20"/>
                <w:szCs w:val="16"/>
              </w:rPr>
            </w:pPr>
            <w:r w:rsidRPr="008F7FF7">
              <w:rPr>
                <w:b/>
                <w:i/>
                <w:sz w:val="20"/>
                <w:szCs w:val="16"/>
              </w:rPr>
              <w:t>P</w:t>
            </w:r>
            <w:r w:rsidRPr="008F7FF7">
              <w:rPr>
                <w:b/>
                <w:sz w:val="20"/>
                <w:szCs w:val="16"/>
              </w:rPr>
              <w:t xml:space="preserve"> value</w:t>
            </w:r>
          </w:p>
        </w:tc>
        <w:tc>
          <w:tcPr>
            <w:tcW w:w="1676" w:type="dxa"/>
            <w:tcBorders>
              <w:top w:val="single" w:sz="4" w:space="0" w:color="auto"/>
              <w:bottom w:val="single" w:sz="4" w:space="0" w:color="auto"/>
            </w:tcBorders>
            <w:shd w:val="clear" w:color="auto" w:fill="AEAAAA" w:themeFill="background2" w:themeFillShade="BF"/>
            <w:tcMar>
              <w:left w:w="28" w:type="dxa"/>
              <w:right w:w="28" w:type="dxa"/>
            </w:tcMar>
          </w:tcPr>
          <w:p w14:paraId="3756453B" w14:textId="77777777" w:rsidR="00861C20" w:rsidRPr="008F7FF7" w:rsidRDefault="00861C20" w:rsidP="00861C20">
            <w:pPr>
              <w:rPr>
                <w:b/>
                <w:sz w:val="20"/>
                <w:szCs w:val="16"/>
              </w:rPr>
            </w:pPr>
            <w:r w:rsidRPr="008F7FF7">
              <w:rPr>
                <w:b/>
                <w:sz w:val="20"/>
                <w:szCs w:val="16"/>
              </w:rPr>
              <w:t xml:space="preserve">HR, adjusted for </w:t>
            </w:r>
            <w:r w:rsidRPr="008F7FF7">
              <w:rPr>
                <w:b/>
                <w:i/>
                <w:sz w:val="20"/>
                <w:szCs w:val="16"/>
              </w:rPr>
              <w:t>a priori</w:t>
            </w:r>
            <w:r w:rsidRPr="008F7FF7">
              <w:rPr>
                <w:b/>
                <w:sz w:val="20"/>
                <w:szCs w:val="16"/>
              </w:rPr>
              <w:t xml:space="preserve"> confounders (99% CI)</w:t>
            </w:r>
          </w:p>
        </w:tc>
        <w:tc>
          <w:tcPr>
            <w:tcW w:w="690" w:type="dxa"/>
            <w:tcBorders>
              <w:top w:val="single" w:sz="4" w:space="0" w:color="auto"/>
              <w:bottom w:val="single" w:sz="4" w:space="0" w:color="auto"/>
            </w:tcBorders>
            <w:shd w:val="clear" w:color="auto" w:fill="AEAAAA" w:themeFill="background2" w:themeFillShade="BF"/>
            <w:tcMar>
              <w:left w:w="28" w:type="dxa"/>
              <w:right w:w="28" w:type="dxa"/>
            </w:tcMar>
          </w:tcPr>
          <w:p w14:paraId="03AAC20D" w14:textId="77777777" w:rsidR="00861C20" w:rsidRPr="008F7FF7" w:rsidRDefault="00861C20" w:rsidP="00861C20">
            <w:pPr>
              <w:rPr>
                <w:b/>
                <w:sz w:val="20"/>
                <w:szCs w:val="16"/>
              </w:rPr>
            </w:pPr>
            <w:r w:rsidRPr="008F7FF7">
              <w:rPr>
                <w:b/>
                <w:i/>
                <w:sz w:val="20"/>
                <w:szCs w:val="16"/>
              </w:rPr>
              <w:t>P</w:t>
            </w:r>
            <w:r w:rsidRPr="008F7FF7">
              <w:rPr>
                <w:b/>
                <w:sz w:val="20"/>
                <w:szCs w:val="16"/>
              </w:rPr>
              <w:t xml:space="preserve"> value</w:t>
            </w:r>
          </w:p>
        </w:tc>
        <w:tc>
          <w:tcPr>
            <w:tcW w:w="1734" w:type="dxa"/>
            <w:tcBorders>
              <w:top w:val="single" w:sz="4" w:space="0" w:color="auto"/>
              <w:bottom w:val="single" w:sz="4" w:space="0" w:color="auto"/>
            </w:tcBorders>
            <w:shd w:val="clear" w:color="auto" w:fill="AEAAAA" w:themeFill="background2" w:themeFillShade="BF"/>
            <w:tcMar>
              <w:left w:w="28" w:type="dxa"/>
              <w:right w:w="28" w:type="dxa"/>
            </w:tcMar>
          </w:tcPr>
          <w:p w14:paraId="48E3297D" w14:textId="77777777" w:rsidR="00861C20" w:rsidRDefault="00861C20" w:rsidP="00861C20">
            <w:pPr>
              <w:rPr>
                <w:b/>
                <w:sz w:val="20"/>
                <w:szCs w:val="16"/>
              </w:rPr>
            </w:pPr>
            <w:r w:rsidRPr="008F7FF7">
              <w:rPr>
                <w:b/>
                <w:sz w:val="20"/>
                <w:szCs w:val="16"/>
              </w:rPr>
              <w:t xml:space="preserve">HR, adjusted for all potential confounders </w:t>
            </w:r>
          </w:p>
          <w:p w14:paraId="4DBB862A" w14:textId="77777777" w:rsidR="00861C20" w:rsidRPr="008F7FF7" w:rsidRDefault="00861C20" w:rsidP="00861C20">
            <w:pPr>
              <w:rPr>
                <w:b/>
                <w:sz w:val="20"/>
                <w:szCs w:val="16"/>
              </w:rPr>
            </w:pPr>
            <w:r w:rsidRPr="008F7FF7">
              <w:rPr>
                <w:b/>
                <w:sz w:val="20"/>
                <w:szCs w:val="16"/>
              </w:rPr>
              <w:t>(99% CI)</w:t>
            </w:r>
          </w:p>
        </w:tc>
        <w:tc>
          <w:tcPr>
            <w:tcW w:w="579" w:type="dxa"/>
            <w:tcBorders>
              <w:top w:val="single" w:sz="4" w:space="0" w:color="auto"/>
              <w:bottom w:val="single" w:sz="4" w:space="0" w:color="auto"/>
            </w:tcBorders>
            <w:shd w:val="clear" w:color="auto" w:fill="AEAAAA" w:themeFill="background2" w:themeFillShade="BF"/>
            <w:tcMar>
              <w:left w:w="28" w:type="dxa"/>
              <w:right w:w="28" w:type="dxa"/>
            </w:tcMar>
          </w:tcPr>
          <w:p w14:paraId="2E16C65C" w14:textId="77777777" w:rsidR="00861C20" w:rsidRPr="008F7FF7" w:rsidRDefault="00861C20" w:rsidP="00861C20">
            <w:pPr>
              <w:rPr>
                <w:b/>
                <w:sz w:val="20"/>
                <w:szCs w:val="16"/>
              </w:rPr>
            </w:pPr>
            <w:r w:rsidRPr="008F7FF7">
              <w:rPr>
                <w:b/>
                <w:i/>
                <w:sz w:val="20"/>
                <w:szCs w:val="16"/>
              </w:rPr>
              <w:t>P</w:t>
            </w:r>
            <w:r w:rsidRPr="008F7FF7">
              <w:rPr>
                <w:b/>
                <w:sz w:val="20"/>
                <w:szCs w:val="16"/>
              </w:rPr>
              <w:t xml:space="preserve"> value</w:t>
            </w:r>
          </w:p>
        </w:tc>
      </w:tr>
      <w:tr w:rsidR="00861C20" w:rsidRPr="00294FAA" w14:paraId="0A78A09F" w14:textId="77777777" w:rsidTr="00861C20">
        <w:trPr>
          <w:trHeight w:val="242"/>
        </w:trPr>
        <w:tc>
          <w:tcPr>
            <w:tcW w:w="11617" w:type="dxa"/>
            <w:gridSpan w:val="8"/>
            <w:tcBorders>
              <w:top w:val="single" w:sz="4" w:space="0" w:color="auto"/>
              <w:bottom w:val="single" w:sz="4" w:space="0" w:color="auto"/>
            </w:tcBorders>
            <w:shd w:val="clear" w:color="auto" w:fill="D9D9D9" w:themeFill="background1" w:themeFillShade="D9"/>
            <w:tcMar>
              <w:left w:w="28" w:type="dxa"/>
              <w:right w:w="28" w:type="dxa"/>
            </w:tcMar>
          </w:tcPr>
          <w:p w14:paraId="217E6F18" w14:textId="77777777" w:rsidR="00861C20" w:rsidRPr="008F7FF7" w:rsidRDefault="00861C20" w:rsidP="00861C20">
            <w:pPr>
              <w:jc w:val="both"/>
              <w:rPr>
                <w:sz w:val="20"/>
                <w:szCs w:val="16"/>
              </w:rPr>
            </w:pPr>
            <w:r w:rsidRPr="008F7FF7">
              <w:rPr>
                <w:b/>
                <w:bCs/>
                <w:sz w:val="20"/>
                <w:szCs w:val="16"/>
              </w:rPr>
              <w:t xml:space="preserve">Models including MCMs ascertained in the </w:t>
            </w:r>
            <w:r>
              <w:rPr>
                <w:b/>
                <w:bCs/>
                <w:sz w:val="20"/>
                <w:szCs w:val="16"/>
              </w:rPr>
              <w:t>year after delivery (N=5,707 MCMs)</w:t>
            </w:r>
          </w:p>
        </w:tc>
      </w:tr>
      <w:tr w:rsidR="00861C20" w:rsidRPr="00294FAA" w14:paraId="717FED1F" w14:textId="77777777" w:rsidTr="00861C20">
        <w:trPr>
          <w:trHeight w:val="242"/>
        </w:trPr>
        <w:tc>
          <w:tcPr>
            <w:tcW w:w="2367" w:type="dxa"/>
            <w:shd w:val="clear" w:color="auto" w:fill="F2F2F2" w:themeFill="background1" w:themeFillShade="F2"/>
            <w:tcMar>
              <w:left w:w="28" w:type="dxa"/>
              <w:right w:w="28" w:type="dxa"/>
            </w:tcMar>
          </w:tcPr>
          <w:p w14:paraId="50B6B061" w14:textId="77777777" w:rsidR="00861C20" w:rsidRPr="008F7FF7" w:rsidRDefault="00861C20" w:rsidP="00861C20">
            <w:pPr>
              <w:jc w:val="both"/>
              <w:rPr>
                <w:sz w:val="20"/>
                <w:szCs w:val="16"/>
              </w:rPr>
            </w:pPr>
            <w:r w:rsidRPr="008F7FF7">
              <w:rPr>
                <w:b/>
                <w:sz w:val="20"/>
                <w:szCs w:val="16"/>
              </w:rPr>
              <w:t>Never</w:t>
            </w:r>
            <w:r w:rsidRPr="008F7FF7">
              <w:rPr>
                <w:sz w:val="20"/>
                <w:szCs w:val="16"/>
              </w:rPr>
              <w:t xml:space="preserve"> (46,669)</w:t>
            </w:r>
          </w:p>
        </w:tc>
        <w:tc>
          <w:tcPr>
            <w:tcW w:w="2049" w:type="dxa"/>
            <w:shd w:val="clear" w:color="auto" w:fill="F2F2F2" w:themeFill="background1" w:themeFillShade="F2"/>
            <w:tcMar>
              <w:left w:w="28" w:type="dxa"/>
              <w:right w:w="28" w:type="dxa"/>
            </w:tcMar>
          </w:tcPr>
          <w:p w14:paraId="0B99510F" w14:textId="77777777" w:rsidR="00861C20" w:rsidRPr="008F7FF7" w:rsidRDefault="00861C20" w:rsidP="00861C20">
            <w:pPr>
              <w:rPr>
                <w:sz w:val="20"/>
                <w:szCs w:val="16"/>
              </w:rPr>
            </w:pPr>
            <w:r w:rsidRPr="008F7FF7">
              <w:rPr>
                <w:sz w:val="20"/>
                <w:szCs w:val="16"/>
              </w:rPr>
              <w:t>3,289/38,898 (8.5)</w:t>
            </w:r>
          </w:p>
        </w:tc>
        <w:tc>
          <w:tcPr>
            <w:tcW w:w="1735" w:type="dxa"/>
            <w:tcBorders>
              <w:top w:val="single" w:sz="4" w:space="0" w:color="auto"/>
              <w:left w:val="nil"/>
            </w:tcBorders>
            <w:shd w:val="clear" w:color="auto" w:fill="F2F2F2" w:themeFill="background1" w:themeFillShade="F2"/>
            <w:tcMar>
              <w:left w:w="28" w:type="dxa"/>
              <w:right w:w="28" w:type="dxa"/>
            </w:tcMar>
          </w:tcPr>
          <w:p w14:paraId="13C75B6F" w14:textId="77777777" w:rsidR="00861C20" w:rsidRPr="008F7FF7" w:rsidRDefault="00861C20" w:rsidP="00861C20">
            <w:pPr>
              <w:rPr>
                <w:sz w:val="20"/>
                <w:szCs w:val="16"/>
              </w:rPr>
            </w:pPr>
            <w:r w:rsidRPr="008F7FF7">
              <w:rPr>
                <w:sz w:val="20"/>
                <w:szCs w:val="16"/>
              </w:rPr>
              <w:t>1.00</w:t>
            </w:r>
          </w:p>
        </w:tc>
        <w:tc>
          <w:tcPr>
            <w:tcW w:w="787" w:type="dxa"/>
            <w:tcBorders>
              <w:top w:val="single" w:sz="4" w:space="0" w:color="auto"/>
            </w:tcBorders>
            <w:shd w:val="clear" w:color="auto" w:fill="F2F2F2" w:themeFill="background1" w:themeFillShade="F2"/>
            <w:tcMar>
              <w:left w:w="28" w:type="dxa"/>
              <w:right w:w="28" w:type="dxa"/>
            </w:tcMar>
          </w:tcPr>
          <w:p w14:paraId="620B6087" w14:textId="77777777" w:rsidR="00861C20" w:rsidRPr="008F7FF7" w:rsidRDefault="00861C20" w:rsidP="00861C20">
            <w:pPr>
              <w:rPr>
                <w:sz w:val="20"/>
                <w:szCs w:val="16"/>
              </w:rPr>
            </w:pPr>
          </w:p>
        </w:tc>
        <w:tc>
          <w:tcPr>
            <w:tcW w:w="1676" w:type="dxa"/>
            <w:tcBorders>
              <w:top w:val="single" w:sz="4" w:space="0" w:color="auto"/>
            </w:tcBorders>
            <w:shd w:val="clear" w:color="auto" w:fill="F2F2F2" w:themeFill="background1" w:themeFillShade="F2"/>
            <w:tcMar>
              <w:left w:w="28" w:type="dxa"/>
              <w:right w:w="28" w:type="dxa"/>
            </w:tcMar>
          </w:tcPr>
          <w:p w14:paraId="69830584" w14:textId="77777777" w:rsidR="00861C20" w:rsidRPr="008F7FF7" w:rsidRDefault="00861C20" w:rsidP="00861C20">
            <w:pPr>
              <w:rPr>
                <w:sz w:val="20"/>
                <w:szCs w:val="16"/>
              </w:rPr>
            </w:pPr>
            <w:r w:rsidRPr="008F7FF7">
              <w:rPr>
                <w:sz w:val="20"/>
                <w:szCs w:val="16"/>
              </w:rPr>
              <w:t>1.00</w:t>
            </w:r>
          </w:p>
        </w:tc>
        <w:tc>
          <w:tcPr>
            <w:tcW w:w="690" w:type="dxa"/>
            <w:tcBorders>
              <w:top w:val="single" w:sz="4" w:space="0" w:color="auto"/>
            </w:tcBorders>
            <w:shd w:val="clear" w:color="auto" w:fill="F2F2F2" w:themeFill="background1" w:themeFillShade="F2"/>
            <w:tcMar>
              <w:left w:w="28" w:type="dxa"/>
              <w:right w:w="28" w:type="dxa"/>
            </w:tcMar>
          </w:tcPr>
          <w:p w14:paraId="62777710" w14:textId="77777777" w:rsidR="00861C20" w:rsidRPr="008F7FF7" w:rsidRDefault="00861C20" w:rsidP="00861C20">
            <w:pPr>
              <w:rPr>
                <w:sz w:val="20"/>
                <w:szCs w:val="16"/>
              </w:rPr>
            </w:pPr>
          </w:p>
        </w:tc>
        <w:tc>
          <w:tcPr>
            <w:tcW w:w="1734" w:type="dxa"/>
            <w:tcBorders>
              <w:top w:val="single" w:sz="4" w:space="0" w:color="auto"/>
            </w:tcBorders>
            <w:shd w:val="clear" w:color="auto" w:fill="F2F2F2" w:themeFill="background1" w:themeFillShade="F2"/>
            <w:tcMar>
              <w:left w:w="28" w:type="dxa"/>
              <w:right w:w="28" w:type="dxa"/>
            </w:tcMar>
          </w:tcPr>
          <w:p w14:paraId="1C1F800D" w14:textId="77777777" w:rsidR="00861C20" w:rsidRPr="008F7FF7" w:rsidRDefault="00861C20" w:rsidP="00861C20">
            <w:pPr>
              <w:rPr>
                <w:sz w:val="20"/>
                <w:szCs w:val="16"/>
              </w:rPr>
            </w:pPr>
            <w:r w:rsidRPr="008F7FF7">
              <w:rPr>
                <w:sz w:val="20"/>
                <w:szCs w:val="16"/>
              </w:rPr>
              <w:t>1.00</w:t>
            </w:r>
          </w:p>
        </w:tc>
        <w:tc>
          <w:tcPr>
            <w:tcW w:w="579" w:type="dxa"/>
            <w:tcBorders>
              <w:top w:val="single" w:sz="4" w:space="0" w:color="auto"/>
            </w:tcBorders>
            <w:shd w:val="clear" w:color="auto" w:fill="F2F2F2" w:themeFill="background1" w:themeFillShade="F2"/>
            <w:tcMar>
              <w:left w:w="28" w:type="dxa"/>
              <w:right w:w="28" w:type="dxa"/>
            </w:tcMar>
          </w:tcPr>
          <w:p w14:paraId="7F802106" w14:textId="77777777" w:rsidR="00861C20" w:rsidRPr="008F7FF7" w:rsidRDefault="00861C20" w:rsidP="00861C20">
            <w:pPr>
              <w:rPr>
                <w:sz w:val="20"/>
                <w:szCs w:val="16"/>
              </w:rPr>
            </w:pPr>
          </w:p>
        </w:tc>
      </w:tr>
      <w:tr w:rsidR="00861C20" w:rsidRPr="00294FAA" w14:paraId="4252F40D" w14:textId="77777777" w:rsidTr="00861C20">
        <w:trPr>
          <w:trHeight w:val="258"/>
        </w:trPr>
        <w:tc>
          <w:tcPr>
            <w:tcW w:w="2367" w:type="dxa"/>
            <w:tcMar>
              <w:left w:w="28" w:type="dxa"/>
              <w:right w:w="28" w:type="dxa"/>
            </w:tcMar>
          </w:tcPr>
          <w:p w14:paraId="53B8A789" w14:textId="77777777" w:rsidR="00861C20" w:rsidRPr="008F7FF7" w:rsidRDefault="00861C20" w:rsidP="00861C20">
            <w:pPr>
              <w:jc w:val="both"/>
              <w:rPr>
                <w:sz w:val="20"/>
                <w:szCs w:val="16"/>
              </w:rPr>
            </w:pPr>
            <w:r w:rsidRPr="008F7FF7">
              <w:rPr>
                <w:b/>
                <w:sz w:val="20"/>
                <w:szCs w:val="16"/>
              </w:rPr>
              <w:t>Any trimester</w:t>
            </w:r>
            <w:r w:rsidRPr="008F7FF7">
              <w:rPr>
                <w:sz w:val="20"/>
                <w:szCs w:val="16"/>
              </w:rPr>
              <w:t xml:space="preserve"> (31,481)</w:t>
            </w:r>
          </w:p>
        </w:tc>
        <w:tc>
          <w:tcPr>
            <w:tcW w:w="2049" w:type="dxa"/>
            <w:shd w:val="clear" w:color="auto" w:fill="FFFFFF" w:themeFill="background1"/>
            <w:tcMar>
              <w:left w:w="28" w:type="dxa"/>
              <w:right w:w="28" w:type="dxa"/>
            </w:tcMar>
          </w:tcPr>
          <w:p w14:paraId="6E00148C" w14:textId="77777777" w:rsidR="00861C20" w:rsidRPr="008F7FF7" w:rsidRDefault="00861C20" w:rsidP="00861C20">
            <w:pPr>
              <w:rPr>
                <w:sz w:val="20"/>
                <w:szCs w:val="16"/>
              </w:rPr>
            </w:pPr>
            <w:r w:rsidRPr="008F7FF7">
              <w:rPr>
                <w:sz w:val="20"/>
                <w:szCs w:val="16"/>
              </w:rPr>
              <w:t>2,418/24,827 (9.7)</w:t>
            </w:r>
          </w:p>
        </w:tc>
        <w:tc>
          <w:tcPr>
            <w:tcW w:w="1735" w:type="dxa"/>
            <w:tcBorders>
              <w:left w:val="nil"/>
            </w:tcBorders>
            <w:shd w:val="clear" w:color="auto" w:fill="FFFFFF" w:themeFill="background1"/>
            <w:tcMar>
              <w:left w:w="28" w:type="dxa"/>
              <w:right w:w="28" w:type="dxa"/>
            </w:tcMar>
          </w:tcPr>
          <w:p w14:paraId="142140A3" w14:textId="77777777" w:rsidR="00861C20" w:rsidRPr="008F7FF7" w:rsidRDefault="00861C20" w:rsidP="00861C20">
            <w:pPr>
              <w:rPr>
                <w:sz w:val="20"/>
                <w:szCs w:val="16"/>
              </w:rPr>
            </w:pPr>
            <w:r w:rsidRPr="008F7FF7">
              <w:rPr>
                <w:sz w:val="20"/>
                <w:szCs w:val="16"/>
              </w:rPr>
              <w:t>1.10 (1.03-1.18)</w:t>
            </w:r>
          </w:p>
        </w:tc>
        <w:tc>
          <w:tcPr>
            <w:tcW w:w="787" w:type="dxa"/>
            <w:shd w:val="clear" w:color="auto" w:fill="FFFFFF" w:themeFill="background1"/>
            <w:tcMar>
              <w:left w:w="28" w:type="dxa"/>
              <w:right w:w="28" w:type="dxa"/>
            </w:tcMar>
          </w:tcPr>
          <w:p w14:paraId="5AB977C4" w14:textId="77777777" w:rsidR="00861C20" w:rsidRPr="008F7FF7" w:rsidRDefault="00861C20" w:rsidP="00861C20">
            <w:pPr>
              <w:rPr>
                <w:sz w:val="20"/>
                <w:szCs w:val="16"/>
              </w:rPr>
            </w:pPr>
            <w:r w:rsidRPr="008F7FF7">
              <w:rPr>
                <w:sz w:val="20"/>
                <w:szCs w:val="16"/>
              </w:rPr>
              <w:t>&lt;0.001</w:t>
            </w:r>
          </w:p>
        </w:tc>
        <w:tc>
          <w:tcPr>
            <w:tcW w:w="1676" w:type="dxa"/>
            <w:shd w:val="clear" w:color="auto" w:fill="FFFFFF" w:themeFill="background1"/>
            <w:tcMar>
              <w:left w:w="28" w:type="dxa"/>
              <w:right w:w="28" w:type="dxa"/>
            </w:tcMar>
          </w:tcPr>
          <w:p w14:paraId="18349025" w14:textId="77777777" w:rsidR="00861C20" w:rsidRPr="008F7FF7" w:rsidRDefault="00861C20" w:rsidP="00861C20">
            <w:pPr>
              <w:rPr>
                <w:sz w:val="20"/>
                <w:szCs w:val="16"/>
              </w:rPr>
            </w:pPr>
            <w:r w:rsidRPr="008F7FF7">
              <w:rPr>
                <w:sz w:val="20"/>
                <w:szCs w:val="16"/>
              </w:rPr>
              <w:t>1.03 (0.96-1.11)</w:t>
            </w:r>
          </w:p>
        </w:tc>
        <w:tc>
          <w:tcPr>
            <w:tcW w:w="690" w:type="dxa"/>
            <w:tcMar>
              <w:left w:w="28" w:type="dxa"/>
              <w:right w:w="28" w:type="dxa"/>
            </w:tcMar>
          </w:tcPr>
          <w:p w14:paraId="338A8B2C" w14:textId="77777777" w:rsidR="00861C20" w:rsidRPr="008F7FF7" w:rsidRDefault="00861C20" w:rsidP="00861C20">
            <w:pPr>
              <w:rPr>
                <w:sz w:val="20"/>
                <w:szCs w:val="16"/>
              </w:rPr>
            </w:pPr>
            <w:r w:rsidRPr="008F7FF7">
              <w:rPr>
                <w:sz w:val="20"/>
                <w:szCs w:val="16"/>
              </w:rPr>
              <w:t>0.33</w:t>
            </w:r>
          </w:p>
        </w:tc>
        <w:tc>
          <w:tcPr>
            <w:tcW w:w="1734" w:type="dxa"/>
            <w:tcMar>
              <w:left w:w="28" w:type="dxa"/>
              <w:right w:w="28" w:type="dxa"/>
            </w:tcMar>
          </w:tcPr>
          <w:p w14:paraId="6509E582" w14:textId="77777777" w:rsidR="00861C20" w:rsidRPr="008F7FF7" w:rsidRDefault="00861C20" w:rsidP="00861C20">
            <w:pPr>
              <w:rPr>
                <w:sz w:val="20"/>
                <w:szCs w:val="16"/>
              </w:rPr>
            </w:pPr>
            <w:r w:rsidRPr="008F7FF7">
              <w:rPr>
                <w:sz w:val="20"/>
                <w:szCs w:val="16"/>
              </w:rPr>
              <w:t>1.02 (0.94-1.10)</w:t>
            </w:r>
          </w:p>
        </w:tc>
        <w:tc>
          <w:tcPr>
            <w:tcW w:w="579" w:type="dxa"/>
            <w:tcMar>
              <w:left w:w="28" w:type="dxa"/>
              <w:right w:w="28" w:type="dxa"/>
            </w:tcMar>
          </w:tcPr>
          <w:p w14:paraId="47B693DA" w14:textId="77777777" w:rsidR="00861C20" w:rsidRPr="008F7FF7" w:rsidRDefault="00861C20" w:rsidP="00861C20">
            <w:pPr>
              <w:rPr>
                <w:sz w:val="20"/>
                <w:szCs w:val="16"/>
              </w:rPr>
            </w:pPr>
            <w:r w:rsidRPr="008F7FF7">
              <w:rPr>
                <w:sz w:val="20"/>
                <w:szCs w:val="16"/>
              </w:rPr>
              <w:t>0.54</w:t>
            </w:r>
          </w:p>
        </w:tc>
      </w:tr>
      <w:tr w:rsidR="00861C20" w:rsidRPr="00294FAA" w14:paraId="6E63EAEF" w14:textId="77777777" w:rsidTr="00861C20">
        <w:trPr>
          <w:trHeight w:val="242"/>
        </w:trPr>
        <w:tc>
          <w:tcPr>
            <w:tcW w:w="2367" w:type="dxa"/>
            <w:shd w:val="clear" w:color="auto" w:fill="F2F2F2" w:themeFill="background1" w:themeFillShade="F2"/>
            <w:tcMar>
              <w:left w:w="28" w:type="dxa"/>
              <w:right w:w="28" w:type="dxa"/>
            </w:tcMar>
          </w:tcPr>
          <w:p w14:paraId="0369791C" w14:textId="77777777" w:rsidR="00861C20" w:rsidRPr="008F7FF7" w:rsidRDefault="00861C20" w:rsidP="00861C20">
            <w:pPr>
              <w:jc w:val="both"/>
              <w:rPr>
                <w:sz w:val="20"/>
                <w:szCs w:val="16"/>
              </w:rPr>
            </w:pPr>
            <w:r w:rsidRPr="008F7FF7">
              <w:rPr>
                <w:b/>
                <w:sz w:val="20"/>
                <w:szCs w:val="16"/>
              </w:rPr>
              <w:t>Trimester 1</w:t>
            </w:r>
            <w:r w:rsidRPr="008F7FF7">
              <w:rPr>
                <w:sz w:val="20"/>
                <w:szCs w:val="16"/>
              </w:rPr>
              <w:t xml:space="preserve"> (6,872)</w:t>
            </w:r>
          </w:p>
        </w:tc>
        <w:tc>
          <w:tcPr>
            <w:tcW w:w="2049" w:type="dxa"/>
            <w:shd w:val="clear" w:color="auto" w:fill="F2F2F2" w:themeFill="background1" w:themeFillShade="F2"/>
            <w:tcMar>
              <w:left w:w="28" w:type="dxa"/>
              <w:right w:w="28" w:type="dxa"/>
            </w:tcMar>
          </w:tcPr>
          <w:p w14:paraId="0057C73F" w14:textId="77777777" w:rsidR="00861C20" w:rsidRPr="008F7FF7" w:rsidRDefault="00861C20" w:rsidP="00861C20">
            <w:pPr>
              <w:rPr>
                <w:sz w:val="20"/>
                <w:szCs w:val="16"/>
              </w:rPr>
            </w:pPr>
            <w:r w:rsidRPr="008F7FF7">
              <w:rPr>
                <w:sz w:val="20"/>
                <w:szCs w:val="16"/>
              </w:rPr>
              <w:t>565/5,560</w:t>
            </w:r>
            <w:r>
              <w:rPr>
                <w:sz w:val="20"/>
                <w:szCs w:val="16"/>
              </w:rPr>
              <w:t xml:space="preserve"> </w:t>
            </w:r>
            <w:r w:rsidRPr="008F7FF7">
              <w:rPr>
                <w:sz w:val="20"/>
                <w:szCs w:val="16"/>
              </w:rPr>
              <w:t>(10.2)</w:t>
            </w:r>
          </w:p>
        </w:tc>
        <w:tc>
          <w:tcPr>
            <w:tcW w:w="1735" w:type="dxa"/>
            <w:tcBorders>
              <w:left w:val="nil"/>
            </w:tcBorders>
            <w:shd w:val="clear" w:color="auto" w:fill="F2F2F2" w:themeFill="background1" w:themeFillShade="F2"/>
            <w:tcMar>
              <w:left w:w="28" w:type="dxa"/>
              <w:right w:w="28" w:type="dxa"/>
            </w:tcMar>
          </w:tcPr>
          <w:p w14:paraId="42836579" w14:textId="77777777" w:rsidR="00861C20" w:rsidRPr="008F7FF7" w:rsidRDefault="00861C20" w:rsidP="00861C20">
            <w:pPr>
              <w:rPr>
                <w:sz w:val="20"/>
                <w:szCs w:val="16"/>
              </w:rPr>
            </w:pPr>
            <w:r w:rsidRPr="008F7FF7">
              <w:rPr>
                <w:sz w:val="20"/>
                <w:szCs w:val="16"/>
              </w:rPr>
              <w:t>1.17 (1.04-1.32)</w:t>
            </w:r>
          </w:p>
        </w:tc>
        <w:tc>
          <w:tcPr>
            <w:tcW w:w="787" w:type="dxa"/>
            <w:shd w:val="clear" w:color="auto" w:fill="F2F2F2" w:themeFill="background1" w:themeFillShade="F2"/>
            <w:tcMar>
              <w:left w:w="28" w:type="dxa"/>
              <w:right w:w="28" w:type="dxa"/>
            </w:tcMar>
          </w:tcPr>
          <w:p w14:paraId="45D8A588" w14:textId="77777777" w:rsidR="00861C20" w:rsidRPr="008F7FF7" w:rsidRDefault="00861C20" w:rsidP="00861C20">
            <w:pPr>
              <w:rPr>
                <w:sz w:val="20"/>
                <w:szCs w:val="16"/>
              </w:rPr>
            </w:pPr>
            <w:r w:rsidRPr="008F7FF7">
              <w:rPr>
                <w:sz w:val="20"/>
                <w:szCs w:val="16"/>
              </w:rPr>
              <w:t>&lt;0.001</w:t>
            </w:r>
          </w:p>
        </w:tc>
        <w:tc>
          <w:tcPr>
            <w:tcW w:w="1676" w:type="dxa"/>
            <w:shd w:val="clear" w:color="auto" w:fill="F2F2F2" w:themeFill="background1" w:themeFillShade="F2"/>
            <w:tcMar>
              <w:left w:w="28" w:type="dxa"/>
              <w:right w:w="28" w:type="dxa"/>
            </w:tcMar>
          </w:tcPr>
          <w:p w14:paraId="23531AB7" w14:textId="77777777" w:rsidR="00861C20" w:rsidRPr="008F7FF7" w:rsidRDefault="00861C20" w:rsidP="00861C20">
            <w:pPr>
              <w:rPr>
                <w:sz w:val="20"/>
                <w:szCs w:val="16"/>
              </w:rPr>
            </w:pPr>
            <w:r w:rsidRPr="008F7FF7">
              <w:rPr>
                <w:sz w:val="20"/>
                <w:szCs w:val="16"/>
              </w:rPr>
              <w:t>1.08 (0.96-1.22)</w:t>
            </w:r>
          </w:p>
        </w:tc>
        <w:tc>
          <w:tcPr>
            <w:tcW w:w="690" w:type="dxa"/>
            <w:shd w:val="clear" w:color="auto" w:fill="F2F2F2" w:themeFill="background1" w:themeFillShade="F2"/>
            <w:tcMar>
              <w:left w:w="28" w:type="dxa"/>
              <w:right w:w="28" w:type="dxa"/>
            </w:tcMar>
          </w:tcPr>
          <w:p w14:paraId="46349CD2" w14:textId="77777777" w:rsidR="00861C20" w:rsidRPr="008F7FF7" w:rsidRDefault="00861C20" w:rsidP="00861C20">
            <w:pPr>
              <w:rPr>
                <w:sz w:val="20"/>
                <w:szCs w:val="16"/>
              </w:rPr>
            </w:pPr>
            <w:r w:rsidRPr="008F7FF7">
              <w:rPr>
                <w:sz w:val="20"/>
                <w:szCs w:val="16"/>
              </w:rPr>
              <w:t>0.11</w:t>
            </w:r>
          </w:p>
        </w:tc>
        <w:tc>
          <w:tcPr>
            <w:tcW w:w="1734" w:type="dxa"/>
            <w:shd w:val="clear" w:color="auto" w:fill="F2F2F2" w:themeFill="background1" w:themeFillShade="F2"/>
            <w:tcMar>
              <w:left w:w="28" w:type="dxa"/>
              <w:right w:w="28" w:type="dxa"/>
            </w:tcMar>
          </w:tcPr>
          <w:p w14:paraId="6B7102EC" w14:textId="77777777" w:rsidR="00861C20" w:rsidRPr="008F7FF7" w:rsidRDefault="00861C20" w:rsidP="00861C20">
            <w:pPr>
              <w:rPr>
                <w:sz w:val="20"/>
                <w:szCs w:val="16"/>
              </w:rPr>
            </w:pPr>
            <w:r w:rsidRPr="008F7FF7">
              <w:rPr>
                <w:sz w:val="20"/>
                <w:szCs w:val="16"/>
              </w:rPr>
              <w:t>1.06 (0.94-1.19)</w:t>
            </w:r>
          </w:p>
        </w:tc>
        <w:tc>
          <w:tcPr>
            <w:tcW w:w="579" w:type="dxa"/>
            <w:shd w:val="clear" w:color="auto" w:fill="F2F2F2" w:themeFill="background1" w:themeFillShade="F2"/>
            <w:tcMar>
              <w:left w:w="28" w:type="dxa"/>
              <w:right w:w="28" w:type="dxa"/>
            </w:tcMar>
          </w:tcPr>
          <w:p w14:paraId="698A0162" w14:textId="77777777" w:rsidR="00861C20" w:rsidRPr="008F7FF7" w:rsidRDefault="00861C20" w:rsidP="00861C20">
            <w:pPr>
              <w:rPr>
                <w:sz w:val="20"/>
                <w:szCs w:val="16"/>
              </w:rPr>
            </w:pPr>
            <w:r w:rsidRPr="008F7FF7">
              <w:rPr>
                <w:sz w:val="20"/>
                <w:szCs w:val="16"/>
              </w:rPr>
              <w:t>0.23</w:t>
            </w:r>
          </w:p>
        </w:tc>
      </w:tr>
      <w:tr w:rsidR="00861C20" w:rsidRPr="00294FAA" w14:paraId="47F73839" w14:textId="77777777" w:rsidTr="00861C20">
        <w:trPr>
          <w:trHeight w:val="258"/>
        </w:trPr>
        <w:tc>
          <w:tcPr>
            <w:tcW w:w="2367" w:type="dxa"/>
            <w:tcMar>
              <w:left w:w="28" w:type="dxa"/>
              <w:right w:w="28" w:type="dxa"/>
            </w:tcMar>
          </w:tcPr>
          <w:p w14:paraId="0A38C6F7" w14:textId="77777777" w:rsidR="00861C20" w:rsidRPr="008F7FF7" w:rsidRDefault="00861C20" w:rsidP="00861C20">
            <w:pPr>
              <w:jc w:val="both"/>
              <w:rPr>
                <w:sz w:val="20"/>
                <w:szCs w:val="16"/>
              </w:rPr>
            </w:pPr>
            <w:r w:rsidRPr="008F7FF7">
              <w:rPr>
                <w:b/>
                <w:sz w:val="20"/>
                <w:szCs w:val="16"/>
              </w:rPr>
              <w:t>Trimester 2</w:t>
            </w:r>
            <w:r w:rsidRPr="008F7FF7">
              <w:rPr>
                <w:sz w:val="20"/>
                <w:szCs w:val="16"/>
              </w:rPr>
              <w:t xml:space="preserve">  (11,678)</w:t>
            </w:r>
          </w:p>
        </w:tc>
        <w:tc>
          <w:tcPr>
            <w:tcW w:w="2049" w:type="dxa"/>
            <w:shd w:val="clear" w:color="auto" w:fill="FFFFFF" w:themeFill="background1"/>
            <w:tcMar>
              <w:left w:w="28" w:type="dxa"/>
              <w:right w:w="28" w:type="dxa"/>
            </w:tcMar>
          </w:tcPr>
          <w:p w14:paraId="3F35BA30" w14:textId="77777777" w:rsidR="00861C20" w:rsidRPr="008F7FF7" w:rsidRDefault="00861C20" w:rsidP="00861C20">
            <w:pPr>
              <w:rPr>
                <w:sz w:val="20"/>
                <w:szCs w:val="16"/>
              </w:rPr>
            </w:pPr>
            <w:r w:rsidRPr="008F7FF7">
              <w:rPr>
                <w:sz w:val="20"/>
                <w:szCs w:val="16"/>
              </w:rPr>
              <w:t>902/9,153</w:t>
            </w:r>
            <w:r>
              <w:rPr>
                <w:sz w:val="20"/>
                <w:szCs w:val="16"/>
              </w:rPr>
              <w:t xml:space="preserve"> </w:t>
            </w:r>
            <w:r w:rsidRPr="008F7FF7">
              <w:rPr>
                <w:sz w:val="20"/>
                <w:szCs w:val="16"/>
              </w:rPr>
              <w:t>(9.9)</w:t>
            </w:r>
          </w:p>
        </w:tc>
        <w:tc>
          <w:tcPr>
            <w:tcW w:w="1735" w:type="dxa"/>
            <w:tcBorders>
              <w:left w:val="nil"/>
            </w:tcBorders>
            <w:shd w:val="clear" w:color="auto" w:fill="FFFFFF" w:themeFill="background1"/>
            <w:tcMar>
              <w:left w:w="28" w:type="dxa"/>
              <w:right w:w="28" w:type="dxa"/>
            </w:tcMar>
          </w:tcPr>
          <w:p w14:paraId="0B348FB8" w14:textId="77777777" w:rsidR="00861C20" w:rsidRPr="008F7FF7" w:rsidRDefault="00861C20" w:rsidP="00861C20">
            <w:pPr>
              <w:rPr>
                <w:sz w:val="20"/>
                <w:szCs w:val="16"/>
              </w:rPr>
            </w:pPr>
            <w:r w:rsidRPr="008F7FF7">
              <w:rPr>
                <w:sz w:val="20"/>
                <w:szCs w:val="16"/>
              </w:rPr>
              <w:t>1.11 (1.01-1.22)</w:t>
            </w:r>
          </w:p>
        </w:tc>
        <w:tc>
          <w:tcPr>
            <w:tcW w:w="787" w:type="dxa"/>
            <w:shd w:val="clear" w:color="auto" w:fill="FFFFFF" w:themeFill="background1"/>
            <w:tcMar>
              <w:left w:w="28" w:type="dxa"/>
              <w:right w:w="28" w:type="dxa"/>
            </w:tcMar>
          </w:tcPr>
          <w:p w14:paraId="7A7A35DF" w14:textId="77777777" w:rsidR="00861C20" w:rsidRPr="008F7FF7" w:rsidRDefault="00861C20" w:rsidP="00861C20">
            <w:pPr>
              <w:rPr>
                <w:sz w:val="20"/>
                <w:szCs w:val="16"/>
              </w:rPr>
            </w:pPr>
            <w:r w:rsidRPr="008F7FF7">
              <w:rPr>
                <w:sz w:val="20"/>
                <w:szCs w:val="16"/>
              </w:rPr>
              <w:t>0.006</w:t>
            </w:r>
          </w:p>
        </w:tc>
        <w:tc>
          <w:tcPr>
            <w:tcW w:w="1676" w:type="dxa"/>
            <w:shd w:val="clear" w:color="auto" w:fill="FFFFFF" w:themeFill="background1"/>
            <w:tcMar>
              <w:left w:w="28" w:type="dxa"/>
              <w:right w:w="28" w:type="dxa"/>
            </w:tcMar>
          </w:tcPr>
          <w:p w14:paraId="3D719669" w14:textId="77777777" w:rsidR="00861C20" w:rsidRPr="008F7FF7" w:rsidRDefault="00861C20" w:rsidP="00861C20">
            <w:pPr>
              <w:rPr>
                <w:sz w:val="20"/>
                <w:szCs w:val="16"/>
              </w:rPr>
            </w:pPr>
            <w:r w:rsidRPr="008F7FF7">
              <w:rPr>
                <w:sz w:val="20"/>
                <w:szCs w:val="16"/>
              </w:rPr>
              <w:t>1.03 (0.93-1.14)</w:t>
            </w:r>
          </w:p>
        </w:tc>
        <w:tc>
          <w:tcPr>
            <w:tcW w:w="690" w:type="dxa"/>
            <w:tcMar>
              <w:left w:w="28" w:type="dxa"/>
              <w:right w:w="28" w:type="dxa"/>
            </w:tcMar>
          </w:tcPr>
          <w:p w14:paraId="49A41149" w14:textId="77777777" w:rsidR="00861C20" w:rsidRPr="008F7FF7" w:rsidRDefault="00861C20" w:rsidP="00861C20">
            <w:pPr>
              <w:rPr>
                <w:sz w:val="20"/>
                <w:szCs w:val="16"/>
              </w:rPr>
            </w:pPr>
            <w:r w:rsidRPr="008F7FF7">
              <w:rPr>
                <w:sz w:val="20"/>
                <w:szCs w:val="16"/>
              </w:rPr>
              <w:t>0.45</w:t>
            </w:r>
          </w:p>
        </w:tc>
        <w:tc>
          <w:tcPr>
            <w:tcW w:w="1734" w:type="dxa"/>
            <w:tcMar>
              <w:left w:w="28" w:type="dxa"/>
              <w:right w:w="28" w:type="dxa"/>
            </w:tcMar>
          </w:tcPr>
          <w:p w14:paraId="363800E0" w14:textId="77777777" w:rsidR="00861C20" w:rsidRPr="008F7FF7" w:rsidRDefault="00861C20" w:rsidP="00861C20">
            <w:pPr>
              <w:rPr>
                <w:sz w:val="20"/>
                <w:szCs w:val="16"/>
              </w:rPr>
            </w:pPr>
            <w:r w:rsidRPr="008F7FF7">
              <w:rPr>
                <w:sz w:val="20"/>
                <w:szCs w:val="16"/>
              </w:rPr>
              <w:t>1.02 (0.92-1.13)</w:t>
            </w:r>
          </w:p>
        </w:tc>
        <w:tc>
          <w:tcPr>
            <w:tcW w:w="579" w:type="dxa"/>
            <w:tcMar>
              <w:left w:w="28" w:type="dxa"/>
              <w:right w:w="28" w:type="dxa"/>
            </w:tcMar>
          </w:tcPr>
          <w:p w14:paraId="1D8665AC" w14:textId="77777777" w:rsidR="00861C20" w:rsidRPr="008F7FF7" w:rsidRDefault="00861C20" w:rsidP="00861C20">
            <w:pPr>
              <w:rPr>
                <w:sz w:val="20"/>
                <w:szCs w:val="16"/>
              </w:rPr>
            </w:pPr>
            <w:r w:rsidRPr="008F7FF7">
              <w:rPr>
                <w:sz w:val="20"/>
                <w:szCs w:val="16"/>
              </w:rPr>
              <w:t>0.63</w:t>
            </w:r>
          </w:p>
        </w:tc>
      </w:tr>
      <w:tr w:rsidR="00861C20" w:rsidRPr="00294FAA" w14:paraId="73EA8227" w14:textId="77777777" w:rsidTr="00861C20">
        <w:trPr>
          <w:trHeight w:val="242"/>
        </w:trPr>
        <w:tc>
          <w:tcPr>
            <w:tcW w:w="2367" w:type="dxa"/>
            <w:tcBorders>
              <w:bottom w:val="single" w:sz="4" w:space="0" w:color="auto"/>
            </w:tcBorders>
            <w:shd w:val="clear" w:color="auto" w:fill="F2F2F2" w:themeFill="background1" w:themeFillShade="F2"/>
            <w:tcMar>
              <w:left w:w="28" w:type="dxa"/>
              <w:right w:w="28" w:type="dxa"/>
            </w:tcMar>
          </w:tcPr>
          <w:p w14:paraId="7234BA25" w14:textId="77777777" w:rsidR="00861C20" w:rsidRPr="008F7FF7" w:rsidRDefault="00861C20" w:rsidP="00861C20">
            <w:pPr>
              <w:jc w:val="both"/>
              <w:rPr>
                <w:sz w:val="20"/>
                <w:szCs w:val="16"/>
              </w:rPr>
            </w:pPr>
            <w:r w:rsidRPr="008F7FF7">
              <w:rPr>
                <w:b/>
                <w:sz w:val="20"/>
                <w:szCs w:val="16"/>
              </w:rPr>
              <w:t>Trimester 3</w:t>
            </w:r>
            <w:r w:rsidRPr="008F7FF7">
              <w:rPr>
                <w:sz w:val="20"/>
                <w:szCs w:val="16"/>
              </w:rPr>
              <w:t xml:space="preserve"> (12,931)</w:t>
            </w:r>
          </w:p>
        </w:tc>
        <w:tc>
          <w:tcPr>
            <w:tcW w:w="2049" w:type="dxa"/>
            <w:tcBorders>
              <w:bottom w:val="single" w:sz="4" w:space="0" w:color="auto"/>
            </w:tcBorders>
            <w:shd w:val="clear" w:color="auto" w:fill="F2F2F2" w:themeFill="background1" w:themeFillShade="F2"/>
            <w:tcMar>
              <w:left w:w="28" w:type="dxa"/>
              <w:right w:w="28" w:type="dxa"/>
            </w:tcMar>
          </w:tcPr>
          <w:p w14:paraId="6BD61CAB" w14:textId="77777777" w:rsidR="00861C20" w:rsidRPr="008F7FF7" w:rsidRDefault="00861C20" w:rsidP="00861C20">
            <w:pPr>
              <w:rPr>
                <w:sz w:val="20"/>
                <w:szCs w:val="16"/>
              </w:rPr>
            </w:pPr>
            <w:r w:rsidRPr="008F7FF7">
              <w:rPr>
                <w:sz w:val="20"/>
                <w:szCs w:val="16"/>
              </w:rPr>
              <w:t>951/10,115 (9.4)</w:t>
            </w:r>
          </w:p>
        </w:tc>
        <w:tc>
          <w:tcPr>
            <w:tcW w:w="1735" w:type="dxa"/>
            <w:tcBorders>
              <w:left w:val="nil"/>
              <w:bottom w:val="single" w:sz="4" w:space="0" w:color="auto"/>
            </w:tcBorders>
            <w:shd w:val="clear" w:color="auto" w:fill="F2F2F2" w:themeFill="background1" w:themeFillShade="F2"/>
            <w:tcMar>
              <w:left w:w="28" w:type="dxa"/>
              <w:right w:w="28" w:type="dxa"/>
            </w:tcMar>
          </w:tcPr>
          <w:p w14:paraId="1016B673" w14:textId="77777777" w:rsidR="00861C20" w:rsidRPr="008F7FF7" w:rsidRDefault="00861C20" w:rsidP="00861C20">
            <w:pPr>
              <w:rPr>
                <w:sz w:val="20"/>
                <w:szCs w:val="16"/>
              </w:rPr>
            </w:pPr>
            <w:r w:rsidRPr="008F7FF7">
              <w:rPr>
                <w:sz w:val="20"/>
                <w:szCs w:val="16"/>
              </w:rPr>
              <w:t>1.05 (0.96-1.16)</w:t>
            </w:r>
          </w:p>
        </w:tc>
        <w:tc>
          <w:tcPr>
            <w:tcW w:w="787" w:type="dxa"/>
            <w:tcBorders>
              <w:bottom w:val="single" w:sz="4" w:space="0" w:color="auto"/>
            </w:tcBorders>
            <w:shd w:val="clear" w:color="auto" w:fill="F2F2F2" w:themeFill="background1" w:themeFillShade="F2"/>
            <w:tcMar>
              <w:left w:w="28" w:type="dxa"/>
              <w:right w:w="28" w:type="dxa"/>
            </w:tcMar>
          </w:tcPr>
          <w:p w14:paraId="526203A9" w14:textId="77777777" w:rsidR="00861C20" w:rsidRPr="008F7FF7" w:rsidRDefault="00861C20" w:rsidP="00861C20">
            <w:pPr>
              <w:rPr>
                <w:sz w:val="20"/>
                <w:szCs w:val="16"/>
              </w:rPr>
            </w:pPr>
            <w:r w:rsidRPr="008F7FF7">
              <w:rPr>
                <w:sz w:val="20"/>
                <w:szCs w:val="16"/>
              </w:rPr>
              <w:t>0.17</w:t>
            </w:r>
          </w:p>
        </w:tc>
        <w:tc>
          <w:tcPr>
            <w:tcW w:w="1676" w:type="dxa"/>
            <w:tcBorders>
              <w:bottom w:val="single" w:sz="4" w:space="0" w:color="auto"/>
            </w:tcBorders>
            <w:shd w:val="clear" w:color="auto" w:fill="F2F2F2" w:themeFill="background1" w:themeFillShade="F2"/>
            <w:tcMar>
              <w:left w:w="28" w:type="dxa"/>
              <w:right w:w="28" w:type="dxa"/>
            </w:tcMar>
          </w:tcPr>
          <w:p w14:paraId="153358D7" w14:textId="77777777" w:rsidR="00861C20" w:rsidRPr="00AF0583" w:rsidRDefault="00861C20" w:rsidP="00861C20">
            <w:pPr>
              <w:rPr>
                <w:sz w:val="20"/>
                <w:szCs w:val="16"/>
              </w:rPr>
            </w:pPr>
            <w:r w:rsidRPr="00AF0583">
              <w:rPr>
                <w:sz w:val="20"/>
                <w:szCs w:val="16"/>
              </w:rPr>
              <w:t>1.00 (0.91-1.10)</w:t>
            </w:r>
          </w:p>
        </w:tc>
        <w:tc>
          <w:tcPr>
            <w:tcW w:w="690" w:type="dxa"/>
            <w:tcBorders>
              <w:bottom w:val="single" w:sz="4" w:space="0" w:color="auto"/>
            </w:tcBorders>
            <w:shd w:val="clear" w:color="auto" w:fill="F2F2F2" w:themeFill="background1" w:themeFillShade="F2"/>
            <w:tcMar>
              <w:left w:w="28" w:type="dxa"/>
              <w:right w:w="28" w:type="dxa"/>
            </w:tcMar>
          </w:tcPr>
          <w:p w14:paraId="6DE3FFE7" w14:textId="77777777" w:rsidR="00861C20" w:rsidRPr="00AF0583" w:rsidRDefault="00861C20" w:rsidP="00861C20">
            <w:pPr>
              <w:rPr>
                <w:sz w:val="20"/>
                <w:szCs w:val="16"/>
              </w:rPr>
            </w:pPr>
            <w:r w:rsidRPr="00AF0583">
              <w:rPr>
                <w:sz w:val="20"/>
                <w:szCs w:val="16"/>
              </w:rPr>
              <w:t>&gt;0.99</w:t>
            </w:r>
          </w:p>
        </w:tc>
        <w:tc>
          <w:tcPr>
            <w:tcW w:w="1734" w:type="dxa"/>
            <w:tcBorders>
              <w:bottom w:val="single" w:sz="4" w:space="0" w:color="auto"/>
            </w:tcBorders>
            <w:shd w:val="clear" w:color="auto" w:fill="F2F2F2" w:themeFill="background1" w:themeFillShade="F2"/>
            <w:tcMar>
              <w:left w:w="28" w:type="dxa"/>
              <w:right w:w="28" w:type="dxa"/>
            </w:tcMar>
          </w:tcPr>
          <w:p w14:paraId="5EDD2BEA" w14:textId="77777777" w:rsidR="00861C20" w:rsidRPr="00AF0583" w:rsidRDefault="00861C20" w:rsidP="00861C20">
            <w:pPr>
              <w:rPr>
                <w:sz w:val="20"/>
                <w:szCs w:val="16"/>
              </w:rPr>
            </w:pPr>
            <w:r w:rsidRPr="00AF0583">
              <w:rPr>
                <w:sz w:val="20"/>
                <w:szCs w:val="16"/>
              </w:rPr>
              <w:t>0.99 (0.90-1.10)</w:t>
            </w:r>
          </w:p>
        </w:tc>
        <w:tc>
          <w:tcPr>
            <w:tcW w:w="579" w:type="dxa"/>
            <w:tcBorders>
              <w:bottom w:val="single" w:sz="4" w:space="0" w:color="auto"/>
            </w:tcBorders>
            <w:shd w:val="clear" w:color="auto" w:fill="F2F2F2" w:themeFill="background1" w:themeFillShade="F2"/>
            <w:tcMar>
              <w:left w:w="28" w:type="dxa"/>
              <w:right w:w="28" w:type="dxa"/>
            </w:tcMar>
          </w:tcPr>
          <w:p w14:paraId="65EA9888" w14:textId="77777777" w:rsidR="00861C20" w:rsidRPr="008F7FF7" w:rsidRDefault="00861C20" w:rsidP="00861C20">
            <w:pPr>
              <w:rPr>
                <w:sz w:val="20"/>
                <w:szCs w:val="16"/>
              </w:rPr>
            </w:pPr>
            <w:r w:rsidRPr="008F7FF7">
              <w:rPr>
                <w:sz w:val="20"/>
                <w:szCs w:val="16"/>
              </w:rPr>
              <w:t>0.86</w:t>
            </w:r>
          </w:p>
        </w:tc>
      </w:tr>
      <w:tr w:rsidR="00861C20" w:rsidRPr="00294FAA" w14:paraId="5FBBDCA7" w14:textId="77777777" w:rsidTr="00861C20">
        <w:trPr>
          <w:trHeight w:val="242"/>
        </w:trPr>
        <w:tc>
          <w:tcPr>
            <w:tcW w:w="11617" w:type="dxa"/>
            <w:gridSpan w:val="8"/>
            <w:tcBorders>
              <w:top w:val="single" w:sz="4" w:space="0" w:color="auto"/>
              <w:bottom w:val="single" w:sz="4" w:space="0" w:color="auto"/>
            </w:tcBorders>
            <w:shd w:val="clear" w:color="auto" w:fill="D9D9D9" w:themeFill="background1" w:themeFillShade="D9"/>
            <w:tcMar>
              <w:left w:w="28" w:type="dxa"/>
              <w:right w:w="28" w:type="dxa"/>
            </w:tcMar>
          </w:tcPr>
          <w:p w14:paraId="06900FD4" w14:textId="77777777" w:rsidR="00861C20" w:rsidRPr="008F7FF7" w:rsidRDefault="00861C20" w:rsidP="00861C20">
            <w:pPr>
              <w:rPr>
                <w:sz w:val="20"/>
                <w:szCs w:val="16"/>
              </w:rPr>
            </w:pPr>
            <w:r w:rsidRPr="008F7FF7">
              <w:rPr>
                <w:b/>
                <w:bCs/>
                <w:sz w:val="20"/>
                <w:szCs w:val="16"/>
              </w:rPr>
              <w:t>Models including MCMs ascertained after delivery and anytime in the study period</w:t>
            </w:r>
            <w:r>
              <w:rPr>
                <w:b/>
                <w:bCs/>
                <w:sz w:val="20"/>
                <w:szCs w:val="16"/>
              </w:rPr>
              <w:t xml:space="preserve"> (N=6,029 MCMs)</w:t>
            </w:r>
          </w:p>
        </w:tc>
      </w:tr>
      <w:tr w:rsidR="00861C20" w:rsidRPr="00294FAA" w14:paraId="163DD297" w14:textId="77777777" w:rsidTr="00861C20">
        <w:trPr>
          <w:trHeight w:val="242"/>
        </w:trPr>
        <w:tc>
          <w:tcPr>
            <w:tcW w:w="2367" w:type="dxa"/>
            <w:shd w:val="clear" w:color="auto" w:fill="F2F2F2" w:themeFill="background1" w:themeFillShade="F2"/>
            <w:tcMar>
              <w:left w:w="28" w:type="dxa"/>
              <w:right w:w="28" w:type="dxa"/>
            </w:tcMar>
          </w:tcPr>
          <w:p w14:paraId="450CEC0D" w14:textId="77777777" w:rsidR="00861C20" w:rsidRPr="008F7FF7" w:rsidRDefault="00861C20" w:rsidP="00861C20">
            <w:pPr>
              <w:jc w:val="both"/>
              <w:rPr>
                <w:sz w:val="20"/>
                <w:szCs w:val="16"/>
              </w:rPr>
            </w:pPr>
            <w:r w:rsidRPr="008F7FF7">
              <w:rPr>
                <w:b/>
                <w:sz w:val="20"/>
                <w:szCs w:val="16"/>
              </w:rPr>
              <w:t>Never</w:t>
            </w:r>
            <w:r w:rsidRPr="008F7FF7">
              <w:rPr>
                <w:sz w:val="20"/>
                <w:szCs w:val="16"/>
              </w:rPr>
              <w:t xml:space="preserve"> (46,669)</w:t>
            </w:r>
          </w:p>
        </w:tc>
        <w:tc>
          <w:tcPr>
            <w:tcW w:w="2049" w:type="dxa"/>
            <w:tcBorders>
              <w:top w:val="single" w:sz="4" w:space="0" w:color="auto"/>
              <w:left w:val="nil"/>
            </w:tcBorders>
            <w:shd w:val="clear" w:color="auto" w:fill="F2F2F2" w:themeFill="background1" w:themeFillShade="F2"/>
            <w:tcMar>
              <w:left w:w="28" w:type="dxa"/>
              <w:right w:w="28" w:type="dxa"/>
            </w:tcMar>
          </w:tcPr>
          <w:p w14:paraId="1BC89274" w14:textId="77777777" w:rsidR="00861C20" w:rsidRPr="008F7FF7" w:rsidRDefault="00861C20" w:rsidP="00861C20">
            <w:pPr>
              <w:rPr>
                <w:sz w:val="20"/>
                <w:szCs w:val="16"/>
              </w:rPr>
            </w:pPr>
            <w:r w:rsidRPr="008F7FF7">
              <w:rPr>
                <w:sz w:val="20"/>
                <w:szCs w:val="16"/>
              </w:rPr>
              <w:t>3,505/102,311 (3.4)</w:t>
            </w:r>
          </w:p>
        </w:tc>
        <w:tc>
          <w:tcPr>
            <w:tcW w:w="1735" w:type="dxa"/>
            <w:tcBorders>
              <w:top w:val="single" w:sz="4" w:space="0" w:color="auto"/>
              <w:left w:val="nil"/>
            </w:tcBorders>
            <w:shd w:val="clear" w:color="auto" w:fill="F2F2F2" w:themeFill="background1" w:themeFillShade="F2"/>
            <w:tcMar>
              <w:left w:w="28" w:type="dxa"/>
              <w:right w:w="28" w:type="dxa"/>
            </w:tcMar>
          </w:tcPr>
          <w:p w14:paraId="78A73CE9" w14:textId="77777777" w:rsidR="00861C20" w:rsidRPr="008F7FF7" w:rsidRDefault="00861C20" w:rsidP="00861C20">
            <w:pPr>
              <w:rPr>
                <w:sz w:val="20"/>
                <w:szCs w:val="16"/>
              </w:rPr>
            </w:pPr>
            <w:r w:rsidRPr="008F7FF7">
              <w:rPr>
                <w:sz w:val="20"/>
                <w:szCs w:val="16"/>
              </w:rPr>
              <w:t>1.00</w:t>
            </w:r>
          </w:p>
        </w:tc>
        <w:tc>
          <w:tcPr>
            <w:tcW w:w="787" w:type="dxa"/>
            <w:tcBorders>
              <w:top w:val="single" w:sz="4" w:space="0" w:color="auto"/>
            </w:tcBorders>
            <w:shd w:val="clear" w:color="auto" w:fill="F2F2F2" w:themeFill="background1" w:themeFillShade="F2"/>
            <w:tcMar>
              <w:left w:w="28" w:type="dxa"/>
              <w:right w:w="28" w:type="dxa"/>
            </w:tcMar>
          </w:tcPr>
          <w:p w14:paraId="42D8AF81" w14:textId="77777777" w:rsidR="00861C20" w:rsidRPr="008F7FF7" w:rsidRDefault="00861C20" w:rsidP="00861C20">
            <w:pPr>
              <w:rPr>
                <w:sz w:val="20"/>
                <w:szCs w:val="16"/>
              </w:rPr>
            </w:pPr>
          </w:p>
        </w:tc>
        <w:tc>
          <w:tcPr>
            <w:tcW w:w="1676" w:type="dxa"/>
            <w:tcBorders>
              <w:top w:val="single" w:sz="4" w:space="0" w:color="auto"/>
            </w:tcBorders>
            <w:shd w:val="clear" w:color="auto" w:fill="F2F2F2" w:themeFill="background1" w:themeFillShade="F2"/>
            <w:tcMar>
              <w:left w:w="28" w:type="dxa"/>
              <w:right w:w="28" w:type="dxa"/>
            </w:tcMar>
          </w:tcPr>
          <w:p w14:paraId="0DD1C142" w14:textId="77777777" w:rsidR="00861C20" w:rsidRPr="008F7FF7" w:rsidRDefault="00861C20" w:rsidP="00861C20">
            <w:pPr>
              <w:rPr>
                <w:sz w:val="20"/>
                <w:szCs w:val="16"/>
              </w:rPr>
            </w:pPr>
            <w:r w:rsidRPr="008F7FF7">
              <w:rPr>
                <w:sz w:val="20"/>
                <w:szCs w:val="16"/>
              </w:rPr>
              <w:t>1.00</w:t>
            </w:r>
          </w:p>
        </w:tc>
        <w:tc>
          <w:tcPr>
            <w:tcW w:w="690" w:type="dxa"/>
            <w:tcBorders>
              <w:top w:val="single" w:sz="4" w:space="0" w:color="auto"/>
            </w:tcBorders>
            <w:shd w:val="clear" w:color="auto" w:fill="F2F2F2" w:themeFill="background1" w:themeFillShade="F2"/>
            <w:tcMar>
              <w:left w:w="28" w:type="dxa"/>
              <w:right w:w="28" w:type="dxa"/>
            </w:tcMar>
          </w:tcPr>
          <w:p w14:paraId="42EFA8D7" w14:textId="77777777" w:rsidR="00861C20" w:rsidRPr="008F7FF7" w:rsidRDefault="00861C20" w:rsidP="00861C20">
            <w:pPr>
              <w:rPr>
                <w:sz w:val="20"/>
                <w:szCs w:val="16"/>
              </w:rPr>
            </w:pPr>
          </w:p>
        </w:tc>
        <w:tc>
          <w:tcPr>
            <w:tcW w:w="1734" w:type="dxa"/>
            <w:tcBorders>
              <w:top w:val="single" w:sz="4" w:space="0" w:color="auto"/>
            </w:tcBorders>
            <w:shd w:val="clear" w:color="auto" w:fill="F2F2F2" w:themeFill="background1" w:themeFillShade="F2"/>
            <w:tcMar>
              <w:left w:w="28" w:type="dxa"/>
              <w:right w:w="28" w:type="dxa"/>
            </w:tcMar>
          </w:tcPr>
          <w:p w14:paraId="7F2D0BDB" w14:textId="77777777" w:rsidR="00861C20" w:rsidRPr="008F7FF7" w:rsidRDefault="00861C20" w:rsidP="00861C20">
            <w:pPr>
              <w:rPr>
                <w:sz w:val="20"/>
                <w:szCs w:val="16"/>
              </w:rPr>
            </w:pPr>
            <w:r w:rsidRPr="008F7FF7">
              <w:rPr>
                <w:sz w:val="20"/>
                <w:szCs w:val="16"/>
              </w:rPr>
              <w:t>1.00</w:t>
            </w:r>
          </w:p>
        </w:tc>
        <w:tc>
          <w:tcPr>
            <w:tcW w:w="579" w:type="dxa"/>
            <w:tcBorders>
              <w:top w:val="single" w:sz="4" w:space="0" w:color="auto"/>
            </w:tcBorders>
            <w:shd w:val="clear" w:color="auto" w:fill="F2F2F2" w:themeFill="background1" w:themeFillShade="F2"/>
            <w:tcMar>
              <w:left w:w="28" w:type="dxa"/>
              <w:right w:w="28" w:type="dxa"/>
            </w:tcMar>
          </w:tcPr>
          <w:p w14:paraId="7E2CC2E5" w14:textId="77777777" w:rsidR="00861C20" w:rsidRPr="008F7FF7" w:rsidRDefault="00861C20" w:rsidP="00861C20">
            <w:pPr>
              <w:rPr>
                <w:sz w:val="20"/>
                <w:szCs w:val="16"/>
              </w:rPr>
            </w:pPr>
          </w:p>
        </w:tc>
      </w:tr>
      <w:tr w:rsidR="00861C20" w:rsidRPr="00294FAA" w14:paraId="54557356" w14:textId="77777777" w:rsidTr="00861C20">
        <w:trPr>
          <w:trHeight w:val="258"/>
        </w:trPr>
        <w:tc>
          <w:tcPr>
            <w:tcW w:w="2367" w:type="dxa"/>
            <w:tcMar>
              <w:left w:w="28" w:type="dxa"/>
              <w:right w:w="28" w:type="dxa"/>
            </w:tcMar>
          </w:tcPr>
          <w:p w14:paraId="5CC4A705" w14:textId="77777777" w:rsidR="00861C20" w:rsidRPr="008F7FF7" w:rsidRDefault="00861C20" w:rsidP="00861C20">
            <w:pPr>
              <w:jc w:val="both"/>
              <w:rPr>
                <w:sz w:val="20"/>
                <w:szCs w:val="16"/>
              </w:rPr>
            </w:pPr>
            <w:r w:rsidRPr="008F7FF7">
              <w:rPr>
                <w:b/>
                <w:sz w:val="20"/>
                <w:szCs w:val="16"/>
              </w:rPr>
              <w:t>Any trimester</w:t>
            </w:r>
            <w:r w:rsidRPr="008F7FF7">
              <w:rPr>
                <w:sz w:val="20"/>
                <w:szCs w:val="16"/>
              </w:rPr>
              <w:t xml:space="preserve"> (31,481)</w:t>
            </w:r>
          </w:p>
        </w:tc>
        <w:tc>
          <w:tcPr>
            <w:tcW w:w="2049" w:type="dxa"/>
            <w:tcBorders>
              <w:left w:val="nil"/>
            </w:tcBorders>
            <w:shd w:val="clear" w:color="auto" w:fill="FFFFFF" w:themeFill="background1"/>
            <w:tcMar>
              <w:left w:w="28" w:type="dxa"/>
              <w:right w:w="28" w:type="dxa"/>
            </w:tcMar>
          </w:tcPr>
          <w:p w14:paraId="7F48658C" w14:textId="77777777" w:rsidR="00861C20" w:rsidRPr="008F7FF7" w:rsidRDefault="00861C20" w:rsidP="00861C20">
            <w:pPr>
              <w:rPr>
                <w:sz w:val="20"/>
                <w:szCs w:val="16"/>
              </w:rPr>
            </w:pPr>
            <w:r w:rsidRPr="008F7FF7">
              <w:rPr>
                <w:sz w:val="20"/>
                <w:szCs w:val="16"/>
              </w:rPr>
              <w:t>2,524/54,389 (4.6)</w:t>
            </w:r>
          </w:p>
        </w:tc>
        <w:tc>
          <w:tcPr>
            <w:tcW w:w="1735" w:type="dxa"/>
            <w:tcBorders>
              <w:left w:val="nil"/>
            </w:tcBorders>
            <w:tcMar>
              <w:left w:w="28" w:type="dxa"/>
              <w:right w:w="28" w:type="dxa"/>
            </w:tcMar>
          </w:tcPr>
          <w:p w14:paraId="176C99EF" w14:textId="77777777" w:rsidR="00861C20" w:rsidRPr="008F7FF7" w:rsidRDefault="00861C20" w:rsidP="00861C20">
            <w:pPr>
              <w:rPr>
                <w:sz w:val="20"/>
                <w:szCs w:val="16"/>
              </w:rPr>
            </w:pPr>
            <w:r w:rsidRPr="008F7FF7">
              <w:rPr>
                <w:sz w:val="20"/>
                <w:szCs w:val="16"/>
              </w:rPr>
              <w:t>1.09 (1.02-1.17)</w:t>
            </w:r>
          </w:p>
        </w:tc>
        <w:tc>
          <w:tcPr>
            <w:tcW w:w="787" w:type="dxa"/>
            <w:tcMar>
              <w:left w:w="28" w:type="dxa"/>
              <w:right w:w="28" w:type="dxa"/>
            </w:tcMar>
          </w:tcPr>
          <w:p w14:paraId="3C5A12DB" w14:textId="77777777" w:rsidR="00861C20" w:rsidRPr="008F7FF7" w:rsidRDefault="00861C20" w:rsidP="00861C20">
            <w:pPr>
              <w:rPr>
                <w:sz w:val="20"/>
                <w:szCs w:val="16"/>
              </w:rPr>
            </w:pPr>
            <w:r w:rsidRPr="008F7FF7">
              <w:rPr>
                <w:sz w:val="20"/>
                <w:szCs w:val="16"/>
              </w:rPr>
              <w:t>0.001</w:t>
            </w:r>
          </w:p>
        </w:tc>
        <w:tc>
          <w:tcPr>
            <w:tcW w:w="1676" w:type="dxa"/>
            <w:tcMar>
              <w:left w:w="28" w:type="dxa"/>
              <w:right w:w="28" w:type="dxa"/>
            </w:tcMar>
          </w:tcPr>
          <w:p w14:paraId="66923BC4" w14:textId="77777777" w:rsidR="00861C20" w:rsidRPr="008F7FF7" w:rsidRDefault="00861C20" w:rsidP="00861C20">
            <w:pPr>
              <w:rPr>
                <w:sz w:val="20"/>
                <w:szCs w:val="16"/>
              </w:rPr>
            </w:pPr>
            <w:r w:rsidRPr="008F7FF7">
              <w:rPr>
                <w:sz w:val="20"/>
                <w:szCs w:val="16"/>
              </w:rPr>
              <w:t>1.03 (0.96-1.10)</w:t>
            </w:r>
          </w:p>
        </w:tc>
        <w:tc>
          <w:tcPr>
            <w:tcW w:w="690" w:type="dxa"/>
            <w:tcMar>
              <w:left w:w="28" w:type="dxa"/>
              <w:right w:w="28" w:type="dxa"/>
            </w:tcMar>
          </w:tcPr>
          <w:p w14:paraId="130BB0BD" w14:textId="77777777" w:rsidR="00861C20" w:rsidRPr="008F7FF7" w:rsidRDefault="00861C20" w:rsidP="00861C20">
            <w:pPr>
              <w:rPr>
                <w:sz w:val="20"/>
                <w:szCs w:val="16"/>
              </w:rPr>
            </w:pPr>
            <w:r w:rsidRPr="008F7FF7">
              <w:rPr>
                <w:sz w:val="20"/>
                <w:szCs w:val="16"/>
              </w:rPr>
              <w:t>0.36</w:t>
            </w:r>
          </w:p>
        </w:tc>
        <w:tc>
          <w:tcPr>
            <w:tcW w:w="1734" w:type="dxa"/>
            <w:tcMar>
              <w:left w:w="28" w:type="dxa"/>
              <w:right w:w="28" w:type="dxa"/>
            </w:tcMar>
          </w:tcPr>
          <w:p w14:paraId="4287F0AB" w14:textId="77777777" w:rsidR="00861C20" w:rsidRPr="008F7FF7" w:rsidRDefault="00861C20" w:rsidP="00861C20">
            <w:pPr>
              <w:rPr>
                <w:sz w:val="20"/>
                <w:szCs w:val="16"/>
              </w:rPr>
            </w:pPr>
            <w:r w:rsidRPr="008F7FF7">
              <w:rPr>
                <w:sz w:val="20"/>
                <w:szCs w:val="16"/>
              </w:rPr>
              <w:t>1.02 (0.94-1.09)</w:t>
            </w:r>
          </w:p>
        </w:tc>
        <w:tc>
          <w:tcPr>
            <w:tcW w:w="579" w:type="dxa"/>
            <w:tcMar>
              <w:left w:w="28" w:type="dxa"/>
              <w:right w:w="28" w:type="dxa"/>
            </w:tcMar>
          </w:tcPr>
          <w:p w14:paraId="742897D3" w14:textId="77777777" w:rsidR="00861C20" w:rsidRPr="008F7FF7" w:rsidRDefault="00861C20" w:rsidP="00861C20">
            <w:pPr>
              <w:rPr>
                <w:sz w:val="20"/>
                <w:szCs w:val="16"/>
              </w:rPr>
            </w:pPr>
            <w:r w:rsidRPr="008F7FF7">
              <w:rPr>
                <w:sz w:val="20"/>
                <w:szCs w:val="16"/>
              </w:rPr>
              <w:t>0.56</w:t>
            </w:r>
          </w:p>
        </w:tc>
      </w:tr>
      <w:tr w:rsidR="00861C20" w:rsidRPr="00294FAA" w14:paraId="4654DF8F" w14:textId="77777777" w:rsidTr="00861C20">
        <w:trPr>
          <w:trHeight w:val="242"/>
        </w:trPr>
        <w:tc>
          <w:tcPr>
            <w:tcW w:w="2367" w:type="dxa"/>
            <w:shd w:val="clear" w:color="auto" w:fill="F2F2F2" w:themeFill="background1" w:themeFillShade="F2"/>
            <w:tcMar>
              <w:left w:w="28" w:type="dxa"/>
              <w:right w:w="28" w:type="dxa"/>
            </w:tcMar>
          </w:tcPr>
          <w:p w14:paraId="6D36837B" w14:textId="77777777" w:rsidR="00861C20" w:rsidRPr="008F7FF7" w:rsidRDefault="00861C20" w:rsidP="00861C20">
            <w:pPr>
              <w:jc w:val="both"/>
              <w:rPr>
                <w:sz w:val="20"/>
                <w:szCs w:val="16"/>
              </w:rPr>
            </w:pPr>
            <w:r w:rsidRPr="008F7FF7">
              <w:rPr>
                <w:b/>
                <w:sz w:val="20"/>
                <w:szCs w:val="16"/>
              </w:rPr>
              <w:t>Trimester 1</w:t>
            </w:r>
            <w:r w:rsidRPr="008F7FF7">
              <w:rPr>
                <w:sz w:val="20"/>
                <w:szCs w:val="16"/>
              </w:rPr>
              <w:t xml:space="preserve"> (6,872)</w:t>
            </w:r>
          </w:p>
        </w:tc>
        <w:tc>
          <w:tcPr>
            <w:tcW w:w="2049" w:type="dxa"/>
            <w:tcBorders>
              <w:left w:val="nil"/>
            </w:tcBorders>
            <w:shd w:val="clear" w:color="auto" w:fill="F2F2F2" w:themeFill="background1" w:themeFillShade="F2"/>
            <w:tcMar>
              <w:left w:w="28" w:type="dxa"/>
              <w:right w:w="28" w:type="dxa"/>
            </w:tcMar>
          </w:tcPr>
          <w:p w14:paraId="5F5EEC55" w14:textId="77777777" w:rsidR="00861C20" w:rsidRPr="008F7FF7" w:rsidRDefault="00861C20" w:rsidP="00861C20">
            <w:pPr>
              <w:rPr>
                <w:sz w:val="20"/>
                <w:szCs w:val="16"/>
              </w:rPr>
            </w:pPr>
            <w:r w:rsidRPr="008F7FF7">
              <w:rPr>
                <w:sz w:val="20"/>
                <w:szCs w:val="16"/>
              </w:rPr>
              <w:t>594/11,648 (5.1)</w:t>
            </w:r>
          </w:p>
        </w:tc>
        <w:tc>
          <w:tcPr>
            <w:tcW w:w="1735" w:type="dxa"/>
            <w:tcBorders>
              <w:left w:val="nil"/>
            </w:tcBorders>
            <w:shd w:val="clear" w:color="auto" w:fill="F2F2F2" w:themeFill="background1" w:themeFillShade="F2"/>
            <w:tcMar>
              <w:left w:w="28" w:type="dxa"/>
              <w:right w:w="28" w:type="dxa"/>
            </w:tcMar>
          </w:tcPr>
          <w:p w14:paraId="579D7363" w14:textId="77777777" w:rsidR="00861C20" w:rsidRPr="008F7FF7" w:rsidRDefault="00861C20" w:rsidP="00861C20">
            <w:pPr>
              <w:rPr>
                <w:sz w:val="20"/>
                <w:szCs w:val="16"/>
              </w:rPr>
            </w:pPr>
            <w:r w:rsidRPr="008F7FF7">
              <w:rPr>
                <w:sz w:val="20"/>
                <w:szCs w:val="16"/>
              </w:rPr>
              <w:t>1.18 (1.05-1.32)</w:t>
            </w:r>
          </w:p>
        </w:tc>
        <w:tc>
          <w:tcPr>
            <w:tcW w:w="787" w:type="dxa"/>
            <w:shd w:val="clear" w:color="auto" w:fill="F2F2F2" w:themeFill="background1" w:themeFillShade="F2"/>
            <w:tcMar>
              <w:left w:w="28" w:type="dxa"/>
              <w:right w:w="28" w:type="dxa"/>
            </w:tcMar>
          </w:tcPr>
          <w:p w14:paraId="4E607621" w14:textId="77777777" w:rsidR="00861C20" w:rsidRPr="008F7FF7" w:rsidRDefault="00861C20" w:rsidP="00861C20">
            <w:pPr>
              <w:rPr>
                <w:sz w:val="20"/>
                <w:szCs w:val="16"/>
              </w:rPr>
            </w:pPr>
            <w:r w:rsidRPr="008F7FF7">
              <w:rPr>
                <w:sz w:val="20"/>
                <w:szCs w:val="16"/>
              </w:rPr>
              <w:t>&lt;0.001</w:t>
            </w:r>
          </w:p>
        </w:tc>
        <w:tc>
          <w:tcPr>
            <w:tcW w:w="1676" w:type="dxa"/>
            <w:shd w:val="clear" w:color="auto" w:fill="F2F2F2" w:themeFill="background1" w:themeFillShade="F2"/>
            <w:tcMar>
              <w:left w:w="28" w:type="dxa"/>
              <w:right w:w="28" w:type="dxa"/>
            </w:tcMar>
          </w:tcPr>
          <w:p w14:paraId="65A0AFAB" w14:textId="77777777" w:rsidR="00861C20" w:rsidRPr="008F7FF7" w:rsidRDefault="00861C20" w:rsidP="00861C20">
            <w:pPr>
              <w:rPr>
                <w:sz w:val="20"/>
                <w:szCs w:val="16"/>
              </w:rPr>
            </w:pPr>
            <w:r w:rsidRPr="008F7FF7">
              <w:rPr>
                <w:sz w:val="20"/>
                <w:szCs w:val="16"/>
              </w:rPr>
              <w:t>1.09 (0.97-1.22)</w:t>
            </w:r>
          </w:p>
        </w:tc>
        <w:tc>
          <w:tcPr>
            <w:tcW w:w="690" w:type="dxa"/>
            <w:shd w:val="clear" w:color="auto" w:fill="F2F2F2" w:themeFill="background1" w:themeFillShade="F2"/>
            <w:tcMar>
              <w:left w:w="28" w:type="dxa"/>
              <w:right w:w="28" w:type="dxa"/>
            </w:tcMar>
          </w:tcPr>
          <w:p w14:paraId="60803199" w14:textId="77777777" w:rsidR="00861C20" w:rsidRPr="008F7FF7" w:rsidRDefault="00861C20" w:rsidP="00861C20">
            <w:pPr>
              <w:rPr>
                <w:sz w:val="20"/>
                <w:szCs w:val="16"/>
              </w:rPr>
            </w:pPr>
            <w:r w:rsidRPr="008F7FF7">
              <w:rPr>
                <w:sz w:val="20"/>
                <w:szCs w:val="16"/>
              </w:rPr>
              <w:t>0.07</w:t>
            </w:r>
          </w:p>
        </w:tc>
        <w:tc>
          <w:tcPr>
            <w:tcW w:w="1734" w:type="dxa"/>
            <w:shd w:val="clear" w:color="auto" w:fill="F2F2F2" w:themeFill="background1" w:themeFillShade="F2"/>
            <w:tcMar>
              <w:left w:w="28" w:type="dxa"/>
              <w:right w:w="28" w:type="dxa"/>
            </w:tcMar>
          </w:tcPr>
          <w:p w14:paraId="30FBABCD" w14:textId="77777777" w:rsidR="00861C20" w:rsidRPr="008F7FF7" w:rsidRDefault="00861C20" w:rsidP="00861C20">
            <w:pPr>
              <w:rPr>
                <w:sz w:val="20"/>
                <w:szCs w:val="16"/>
              </w:rPr>
            </w:pPr>
            <w:r w:rsidRPr="008F7FF7">
              <w:rPr>
                <w:sz w:val="20"/>
                <w:szCs w:val="16"/>
              </w:rPr>
              <w:t>1.07 (0.95-1.20)</w:t>
            </w:r>
          </w:p>
        </w:tc>
        <w:tc>
          <w:tcPr>
            <w:tcW w:w="579" w:type="dxa"/>
            <w:shd w:val="clear" w:color="auto" w:fill="F2F2F2" w:themeFill="background1" w:themeFillShade="F2"/>
            <w:tcMar>
              <w:left w:w="28" w:type="dxa"/>
              <w:right w:w="28" w:type="dxa"/>
            </w:tcMar>
          </w:tcPr>
          <w:p w14:paraId="41FA9C8F" w14:textId="77777777" w:rsidR="00861C20" w:rsidRPr="008F7FF7" w:rsidRDefault="00861C20" w:rsidP="00861C20">
            <w:pPr>
              <w:rPr>
                <w:sz w:val="20"/>
                <w:szCs w:val="16"/>
              </w:rPr>
            </w:pPr>
            <w:r w:rsidRPr="008F7FF7">
              <w:rPr>
                <w:sz w:val="20"/>
                <w:szCs w:val="16"/>
              </w:rPr>
              <w:t>0.16</w:t>
            </w:r>
          </w:p>
        </w:tc>
      </w:tr>
      <w:tr w:rsidR="00861C20" w:rsidRPr="00294FAA" w14:paraId="4F615C0F" w14:textId="77777777" w:rsidTr="00861C20">
        <w:trPr>
          <w:trHeight w:val="258"/>
        </w:trPr>
        <w:tc>
          <w:tcPr>
            <w:tcW w:w="2367" w:type="dxa"/>
            <w:tcMar>
              <w:left w:w="28" w:type="dxa"/>
              <w:right w:w="28" w:type="dxa"/>
            </w:tcMar>
          </w:tcPr>
          <w:p w14:paraId="411140F9" w14:textId="77777777" w:rsidR="00861C20" w:rsidRPr="008F7FF7" w:rsidRDefault="00861C20" w:rsidP="00861C20">
            <w:pPr>
              <w:jc w:val="both"/>
              <w:rPr>
                <w:sz w:val="20"/>
                <w:szCs w:val="16"/>
              </w:rPr>
            </w:pPr>
            <w:r w:rsidRPr="008F7FF7">
              <w:rPr>
                <w:b/>
                <w:sz w:val="20"/>
                <w:szCs w:val="16"/>
              </w:rPr>
              <w:t>Trimester 2</w:t>
            </w:r>
            <w:r w:rsidRPr="008F7FF7">
              <w:rPr>
                <w:sz w:val="20"/>
                <w:szCs w:val="16"/>
              </w:rPr>
              <w:t xml:space="preserve">  (11,678)</w:t>
            </w:r>
          </w:p>
        </w:tc>
        <w:tc>
          <w:tcPr>
            <w:tcW w:w="2049" w:type="dxa"/>
            <w:tcBorders>
              <w:left w:val="nil"/>
            </w:tcBorders>
            <w:shd w:val="clear" w:color="auto" w:fill="FFFFFF" w:themeFill="background1"/>
            <w:tcMar>
              <w:left w:w="28" w:type="dxa"/>
              <w:right w:w="28" w:type="dxa"/>
            </w:tcMar>
          </w:tcPr>
          <w:p w14:paraId="4DF669FF" w14:textId="77777777" w:rsidR="00861C20" w:rsidRPr="008F7FF7" w:rsidRDefault="00861C20" w:rsidP="00861C20">
            <w:pPr>
              <w:rPr>
                <w:sz w:val="20"/>
                <w:szCs w:val="16"/>
              </w:rPr>
            </w:pPr>
            <w:r w:rsidRPr="008F7FF7">
              <w:rPr>
                <w:sz w:val="20"/>
                <w:szCs w:val="16"/>
              </w:rPr>
              <w:t>941/20,203 (4.7)</w:t>
            </w:r>
          </w:p>
        </w:tc>
        <w:tc>
          <w:tcPr>
            <w:tcW w:w="1735" w:type="dxa"/>
            <w:tcBorders>
              <w:left w:val="nil"/>
            </w:tcBorders>
            <w:tcMar>
              <w:left w:w="28" w:type="dxa"/>
              <w:right w:w="28" w:type="dxa"/>
            </w:tcMar>
          </w:tcPr>
          <w:p w14:paraId="014D37CD" w14:textId="77777777" w:rsidR="00861C20" w:rsidRPr="008F7FF7" w:rsidRDefault="00861C20" w:rsidP="00861C20">
            <w:pPr>
              <w:rPr>
                <w:sz w:val="20"/>
                <w:szCs w:val="16"/>
              </w:rPr>
            </w:pPr>
            <w:r w:rsidRPr="008F7FF7">
              <w:rPr>
                <w:sz w:val="20"/>
                <w:szCs w:val="16"/>
              </w:rPr>
              <w:t>1.10 (1.00-1.21)</w:t>
            </w:r>
          </w:p>
        </w:tc>
        <w:tc>
          <w:tcPr>
            <w:tcW w:w="787" w:type="dxa"/>
            <w:tcMar>
              <w:left w:w="28" w:type="dxa"/>
              <w:right w:w="28" w:type="dxa"/>
            </w:tcMar>
          </w:tcPr>
          <w:p w14:paraId="0A6276FD" w14:textId="77777777" w:rsidR="00861C20" w:rsidRPr="008F7FF7" w:rsidRDefault="00861C20" w:rsidP="00861C20">
            <w:pPr>
              <w:rPr>
                <w:sz w:val="20"/>
                <w:szCs w:val="16"/>
              </w:rPr>
            </w:pPr>
            <w:r w:rsidRPr="008F7FF7">
              <w:rPr>
                <w:sz w:val="20"/>
                <w:szCs w:val="16"/>
              </w:rPr>
              <w:t>0.008</w:t>
            </w:r>
          </w:p>
        </w:tc>
        <w:tc>
          <w:tcPr>
            <w:tcW w:w="1676" w:type="dxa"/>
            <w:tcMar>
              <w:left w:w="28" w:type="dxa"/>
              <w:right w:w="28" w:type="dxa"/>
            </w:tcMar>
          </w:tcPr>
          <w:p w14:paraId="7E7B6E45" w14:textId="77777777" w:rsidR="00861C20" w:rsidRPr="008F7FF7" w:rsidRDefault="00861C20" w:rsidP="00861C20">
            <w:pPr>
              <w:rPr>
                <w:sz w:val="20"/>
                <w:szCs w:val="16"/>
              </w:rPr>
            </w:pPr>
            <w:r w:rsidRPr="008F7FF7">
              <w:rPr>
                <w:sz w:val="20"/>
                <w:szCs w:val="16"/>
              </w:rPr>
              <w:t>1.03 (0.93-1.13)</w:t>
            </w:r>
          </w:p>
        </w:tc>
        <w:tc>
          <w:tcPr>
            <w:tcW w:w="690" w:type="dxa"/>
            <w:tcMar>
              <w:left w:w="28" w:type="dxa"/>
              <w:right w:w="28" w:type="dxa"/>
            </w:tcMar>
          </w:tcPr>
          <w:p w14:paraId="604258C5" w14:textId="77777777" w:rsidR="00861C20" w:rsidRPr="008F7FF7" w:rsidRDefault="00861C20" w:rsidP="00861C20">
            <w:pPr>
              <w:rPr>
                <w:sz w:val="20"/>
                <w:szCs w:val="16"/>
              </w:rPr>
            </w:pPr>
            <w:r w:rsidRPr="008F7FF7">
              <w:rPr>
                <w:sz w:val="20"/>
                <w:szCs w:val="16"/>
              </w:rPr>
              <w:t>0.48</w:t>
            </w:r>
          </w:p>
        </w:tc>
        <w:tc>
          <w:tcPr>
            <w:tcW w:w="1734" w:type="dxa"/>
            <w:tcMar>
              <w:left w:w="28" w:type="dxa"/>
              <w:right w:w="28" w:type="dxa"/>
            </w:tcMar>
          </w:tcPr>
          <w:p w14:paraId="6C545DFF" w14:textId="77777777" w:rsidR="00861C20" w:rsidRPr="008F7FF7" w:rsidRDefault="00861C20" w:rsidP="00861C20">
            <w:pPr>
              <w:rPr>
                <w:sz w:val="20"/>
                <w:szCs w:val="16"/>
              </w:rPr>
            </w:pPr>
            <w:r w:rsidRPr="008F7FF7">
              <w:rPr>
                <w:sz w:val="20"/>
                <w:szCs w:val="16"/>
              </w:rPr>
              <w:t>1.02 (0.92-1.13)</w:t>
            </w:r>
          </w:p>
        </w:tc>
        <w:tc>
          <w:tcPr>
            <w:tcW w:w="579" w:type="dxa"/>
            <w:tcMar>
              <w:left w:w="28" w:type="dxa"/>
              <w:right w:w="28" w:type="dxa"/>
            </w:tcMar>
          </w:tcPr>
          <w:p w14:paraId="7BA6F712" w14:textId="77777777" w:rsidR="00861C20" w:rsidRPr="008F7FF7" w:rsidRDefault="00861C20" w:rsidP="00861C20">
            <w:pPr>
              <w:rPr>
                <w:sz w:val="20"/>
                <w:szCs w:val="16"/>
              </w:rPr>
            </w:pPr>
            <w:r w:rsidRPr="008F7FF7">
              <w:rPr>
                <w:sz w:val="20"/>
                <w:szCs w:val="16"/>
              </w:rPr>
              <w:t>0.65</w:t>
            </w:r>
          </w:p>
        </w:tc>
      </w:tr>
      <w:tr w:rsidR="00861C20" w:rsidRPr="00294FAA" w14:paraId="2A8C7041" w14:textId="77777777" w:rsidTr="00861C20">
        <w:trPr>
          <w:trHeight w:val="242"/>
        </w:trPr>
        <w:tc>
          <w:tcPr>
            <w:tcW w:w="2367" w:type="dxa"/>
            <w:tcBorders>
              <w:bottom w:val="single" w:sz="4" w:space="0" w:color="auto"/>
            </w:tcBorders>
            <w:shd w:val="clear" w:color="auto" w:fill="F2F2F2" w:themeFill="background1" w:themeFillShade="F2"/>
            <w:tcMar>
              <w:left w:w="28" w:type="dxa"/>
              <w:right w:w="28" w:type="dxa"/>
            </w:tcMar>
          </w:tcPr>
          <w:p w14:paraId="6515824A" w14:textId="77777777" w:rsidR="00861C20" w:rsidRPr="008F7FF7" w:rsidRDefault="00861C20" w:rsidP="00861C20">
            <w:pPr>
              <w:jc w:val="both"/>
              <w:rPr>
                <w:sz w:val="20"/>
                <w:szCs w:val="16"/>
              </w:rPr>
            </w:pPr>
            <w:r w:rsidRPr="008F7FF7">
              <w:rPr>
                <w:b/>
                <w:sz w:val="20"/>
                <w:szCs w:val="16"/>
              </w:rPr>
              <w:t>Trimester 3</w:t>
            </w:r>
            <w:r w:rsidRPr="008F7FF7">
              <w:rPr>
                <w:sz w:val="20"/>
                <w:szCs w:val="16"/>
              </w:rPr>
              <w:t xml:space="preserve"> (12,931)</w:t>
            </w:r>
          </w:p>
        </w:tc>
        <w:tc>
          <w:tcPr>
            <w:tcW w:w="2049" w:type="dxa"/>
            <w:tcBorders>
              <w:left w:val="nil"/>
              <w:bottom w:val="single" w:sz="4" w:space="0" w:color="auto"/>
            </w:tcBorders>
            <w:shd w:val="clear" w:color="auto" w:fill="F2F2F2" w:themeFill="background1" w:themeFillShade="F2"/>
            <w:tcMar>
              <w:left w:w="28" w:type="dxa"/>
              <w:right w:w="28" w:type="dxa"/>
            </w:tcMar>
          </w:tcPr>
          <w:p w14:paraId="05343EBB" w14:textId="77777777" w:rsidR="00861C20" w:rsidRPr="008F7FF7" w:rsidRDefault="00861C20" w:rsidP="00861C20">
            <w:pPr>
              <w:rPr>
                <w:sz w:val="20"/>
                <w:szCs w:val="16"/>
              </w:rPr>
            </w:pPr>
            <w:r w:rsidRPr="008F7FF7">
              <w:rPr>
                <w:sz w:val="20"/>
                <w:szCs w:val="16"/>
              </w:rPr>
              <w:t>989/22,539 (4.4)</w:t>
            </w:r>
          </w:p>
        </w:tc>
        <w:tc>
          <w:tcPr>
            <w:tcW w:w="1735" w:type="dxa"/>
            <w:tcBorders>
              <w:left w:val="nil"/>
              <w:bottom w:val="single" w:sz="4" w:space="0" w:color="auto"/>
            </w:tcBorders>
            <w:shd w:val="clear" w:color="auto" w:fill="F2F2F2" w:themeFill="background1" w:themeFillShade="F2"/>
            <w:tcMar>
              <w:left w:w="28" w:type="dxa"/>
              <w:right w:w="28" w:type="dxa"/>
            </w:tcMar>
          </w:tcPr>
          <w:p w14:paraId="40574A59" w14:textId="77777777" w:rsidR="00861C20" w:rsidRPr="008F7FF7" w:rsidRDefault="00861C20" w:rsidP="00861C20">
            <w:pPr>
              <w:rPr>
                <w:sz w:val="20"/>
                <w:szCs w:val="16"/>
              </w:rPr>
            </w:pPr>
            <w:r w:rsidRPr="008F7FF7">
              <w:rPr>
                <w:sz w:val="20"/>
                <w:szCs w:val="16"/>
              </w:rPr>
              <w:t>1.04 (0.95-1.14)</w:t>
            </w:r>
          </w:p>
        </w:tc>
        <w:tc>
          <w:tcPr>
            <w:tcW w:w="787" w:type="dxa"/>
            <w:tcBorders>
              <w:bottom w:val="single" w:sz="4" w:space="0" w:color="auto"/>
            </w:tcBorders>
            <w:shd w:val="clear" w:color="auto" w:fill="F2F2F2" w:themeFill="background1" w:themeFillShade="F2"/>
            <w:tcMar>
              <w:left w:w="28" w:type="dxa"/>
              <w:right w:w="28" w:type="dxa"/>
            </w:tcMar>
          </w:tcPr>
          <w:p w14:paraId="6FCC1DEF" w14:textId="77777777" w:rsidR="00861C20" w:rsidRPr="008F7FF7" w:rsidRDefault="00861C20" w:rsidP="00861C20">
            <w:pPr>
              <w:rPr>
                <w:sz w:val="20"/>
                <w:szCs w:val="16"/>
              </w:rPr>
            </w:pPr>
            <w:r w:rsidRPr="008F7FF7">
              <w:rPr>
                <w:sz w:val="20"/>
                <w:szCs w:val="16"/>
              </w:rPr>
              <w:t>0.27</w:t>
            </w:r>
          </w:p>
        </w:tc>
        <w:tc>
          <w:tcPr>
            <w:tcW w:w="1676" w:type="dxa"/>
            <w:tcBorders>
              <w:bottom w:val="single" w:sz="4" w:space="0" w:color="auto"/>
            </w:tcBorders>
            <w:shd w:val="clear" w:color="auto" w:fill="F2F2F2" w:themeFill="background1" w:themeFillShade="F2"/>
            <w:tcMar>
              <w:left w:w="28" w:type="dxa"/>
              <w:right w:w="28" w:type="dxa"/>
            </w:tcMar>
          </w:tcPr>
          <w:p w14:paraId="04A53F5B" w14:textId="77777777" w:rsidR="00861C20" w:rsidRPr="008F7FF7" w:rsidRDefault="00861C20" w:rsidP="00861C20">
            <w:pPr>
              <w:rPr>
                <w:sz w:val="20"/>
                <w:szCs w:val="16"/>
              </w:rPr>
            </w:pPr>
            <w:r w:rsidRPr="008F7FF7">
              <w:rPr>
                <w:sz w:val="20"/>
                <w:szCs w:val="16"/>
              </w:rPr>
              <w:t>0.99 (0.90-1.09)</w:t>
            </w:r>
          </w:p>
        </w:tc>
        <w:tc>
          <w:tcPr>
            <w:tcW w:w="690" w:type="dxa"/>
            <w:tcBorders>
              <w:bottom w:val="single" w:sz="4" w:space="0" w:color="auto"/>
            </w:tcBorders>
            <w:shd w:val="clear" w:color="auto" w:fill="F2F2F2" w:themeFill="background1" w:themeFillShade="F2"/>
            <w:tcMar>
              <w:left w:w="28" w:type="dxa"/>
              <w:right w:w="28" w:type="dxa"/>
            </w:tcMar>
          </w:tcPr>
          <w:p w14:paraId="527C3E54" w14:textId="77777777" w:rsidR="00861C20" w:rsidRPr="008F7FF7" w:rsidRDefault="00861C20" w:rsidP="00861C20">
            <w:pPr>
              <w:rPr>
                <w:sz w:val="20"/>
                <w:szCs w:val="16"/>
              </w:rPr>
            </w:pPr>
            <w:r w:rsidRPr="008F7FF7">
              <w:rPr>
                <w:sz w:val="20"/>
                <w:szCs w:val="16"/>
              </w:rPr>
              <w:t>0.85</w:t>
            </w:r>
          </w:p>
        </w:tc>
        <w:tc>
          <w:tcPr>
            <w:tcW w:w="1734" w:type="dxa"/>
            <w:tcBorders>
              <w:bottom w:val="single" w:sz="4" w:space="0" w:color="auto"/>
            </w:tcBorders>
            <w:shd w:val="clear" w:color="auto" w:fill="F2F2F2" w:themeFill="background1" w:themeFillShade="F2"/>
            <w:tcMar>
              <w:left w:w="28" w:type="dxa"/>
              <w:right w:w="28" w:type="dxa"/>
            </w:tcMar>
          </w:tcPr>
          <w:p w14:paraId="0370062B" w14:textId="77777777" w:rsidR="00861C20" w:rsidRPr="008F7FF7" w:rsidRDefault="00861C20" w:rsidP="00861C20">
            <w:pPr>
              <w:rPr>
                <w:sz w:val="20"/>
                <w:szCs w:val="16"/>
              </w:rPr>
            </w:pPr>
            <w:r w:rsidRPr="008F7FF7">
              <w:rPr>
                <w:sz w:val="20"/>
                <w:szCs w:val="16"/>
              </w:rPr>
              <w:t>0.99 (0.90-1.09)</w:t>
            </w:r>
          </w:p>
        </w:tc>
        <w:tc>
          <w:tcPr>
            <w:tcW w:w="579" w:type="dxa"/>
            <w:tcBorders>
              <w:bottom w:val="single" w:sz="4" w:space="0" w:color="auto"/>
            </w:tcBorders>
            <w:shd w:val="clear" w:color="auto" w:fill="F2F2F2" w:themeFill="background1" w:themeFillShade="F2"/>
            <w:tcMar>
              <w:left w:w="28" w:type="dxa"/>
              <w:right w:w="28" w:type="dxa"/>
            </w:tcMar>
          </w:tcPr>
          <w:p w14:paraId="7BA95770" w14:textId="77777777" w:rsidR="00861C20" w:rsidRPr="008F7FF7" w:rsidRDefault="00861C20" w:rsidP="00861C20">
            <w:pPr>
              <w:keepNext/>
              <w:rPr>
                <w:sz w:val="20"/>
                <w:szCs w:val="16"/>
              </w:rPr>
            </w:pPr>
            <w:r w:rsidRPr="008F7FF7">
              <w:rPr>
                <w:sz w:val="20"/>
                <w:szCs w:val="16"/>
              </w:rPr>
              <w:t>0.73</w:t>
            </w:r>
          </w:p>
        </w:tc>
      </w:tr>
    </w:tbl>
    <w:p w14:paraId="144E1254" w14:textId="1221E8C0" w:rsidR="00B25101" w:rsidRDefault="00B25101" w:rsidP="00E27235">
      <w:pPr>
        <w:jc w:val="both"/>
        <w:rPr>
          <w:b/>
        </w:rPr>
      </w:pPr>
    </w:p>
    <w:p w14:paraId="39EAC51F" w14:textId="7E991904" w:rsidR="00B25101" w:rsidRDefault="00B25101" w:rsidP="00E27235">
      <w:pPr>
        <w:jc w:val="both"/>
        <w:rPr>
          <w:b/>
        </w:rPr>
      </w:pPr>
    </w:p>
    <w:p w14:paraId="526197BA" w14:textId="05069C5B" w:rsidR="00B25101" w:rsidRDefault="00B25101" w:rsidP="00E27235">
      <w:pPr>
        <w:jc w:val="both"/>
        <w:rPr>
          <w:b/>
        </w:rPr>
      </w:pPr>
    </w:p>
    <w:p w14:paraId="69A9041B" w14:textId="140F70BB" w:rsidR="00B25101" w:rsidRDefault="00B25101" w:rsidP="00E27235">
      <w:pPr>
        <w:jc w:val="both"/>
        <w:rPr>
          <w:b/>
        </w:rPr>
      </w:pPr>
    </w:p>
    <w:p w14:paraId="2F645F25" w14:textId="6C23588E" w:rsidR="00B25101" w:rsidRDefault="00B25101" w:rsidP="00E27235">
      <w:pPr>
        <w:jc w:val="both"/>
        <w:rPr>
          <w:b/>
        </w:rPr>
      </w:pPr>
    </w:p>
    <w:p w14:paraId="23092B43" w14:textId="31CD5D91" w:rsidR="00B25101" w:rsidRDefault="00B25101" w:rsidP="00E27235">
      <w:pPr>
        <w:jc w:val="both"/>
        <w:rPr>
          <w:b/>
        </w:rPr>
      </w:pPr>
    </w:p>
    <w:p w14:paraId="2E8B4E4E" w14:textId="3147DCE1" w:rsidR="00B25101" w:rsidRDefault="00B25101" w:rsidP="00E27235">
      <w:pPr>
        <w:jc w:val="both"/>
        <w:rPr>
          <w:b/>
        </w:rPr>
      </w:pPr>
    </w:p>
    <w:p w14:paraId="2CF175B6" w14:textId="73D31A79" w:rsidR="00B25101" w:rsidRDefault="00B25101" w:rsidP="00E27235">
      <w:pPr>
        <w:jc w:val="both"/>
        <w:rPr>
          <w:b/>
        </w:rPr>
      </w:pPr>
    </w:p>
    <w:p w14:paraId="04AB77C4" w14:textId="64DA8049" w:rsidR="00AE41DE" w:rsidRDefault="00AE41DE" w:rsidP="00E27235">
      <w:pPr>
        <w:jc w:val="both"/>
        <w:rPr>
          <w:b/>
        </w:rPr>
      </w:pPr>
    </w:p>
    <w:p w14:paraId="2D786B54" w14:textId="354C6EC1" w:rsidR="00AE41DE" w:rsidRDefault="00AE41DE" w:rsidP="00E27235">
      <w:pPr>
        <w:jc w:val="both"/>
        <w:rPr>
          <w:b/>
        </w:rPr>
      </w:pPr>
    </w:p>
    <w:p w14:paraId="5041B429" w14:textId="26AF95BF" w:rsidR="00AE41DE" w:rsidRPr="00861C20" w:rsidRDefault="00861C20" w:rsidP="00861C20">
      <w:pPr>
        <w:spacing w:line="480" w:lineRule="auto"/>
        <w:jc w:val="both"/>
        <w:rPr>
          <w:b/>
          <w:sz w:val="20"/>
        </w:rPr>
      </w:pPr>
      <w:r w:rsidRPr="00861C20">
        <w:rPr>
          <w:sz w:val="20"/>
        </w:rPr>
        <w:t>A priori confounders were maternal age, maternal ethnicity, region and the earliest influenza season a pregnancy overlapped with. Other potential confounders included the number of weeks the first trimester overlapped with a period of influenza activity above baseline levels as well as the following maternal factors: IMD, number of children in the household, smoking status, hazardous drinking, extreme BMI, clinical risk group, chronic hypertension and exposure to teratogenic drugs and/or live vaccines. Abbreviations: MCM, major congenital malformations; IMD, Index of Multiple Deprivation; BMI, body mass index; HR, Hazard Ratio; CI, Confidence Interval.</w:t>
      </w:r>
    </w:p>
    <w:p w14:paraId="3DCF4387" w14:textId="13343598" w:rsidR="00AE41DE" w:rsidRDefault="00FB7467" w:rsidP="00FB7467">
      <w:pPr>
        <w:tabs>
          <w:tab w:val="left" w:pos="12091"/>
        </w:tabs>
        <w:jc w:val="both"/>
        <w:rPr>
          <w:b/>
        </w:rPr>
      </w:pPr>
      <w:r>
        <w:rPr>
          <w:b/>
        </w:rPr>
        <w:tab/>
      </w:r>
    </w:p>
    <w:p w14:paraId="54F8D23F" w14:textId="77777777" w:rsidR="00FB7467" w:rsidRDefault="00FB7467" w:rsidP="00FB7467">
      <w:pPr>
        <w:tabs>
          <w:tab w:val="left" w:pos="12091"/>
        </w:tabs>
        <w:jc w:val="both"/>
        <w:rPr>
          <w:b/>
        </w:rPr>
      </w:pPr>
    </w:p>
    <w:p w14:paraId="00373D09" w14:textId="20988391" w:rsidR="00AE41DE" w:rsidRDefault="00AE41DE" w:rsidP="00E27235">
      <w:pPr>
        <w:jc w:val="both"/>
        <w:rPr>
          <w:b/>
        </w:rPr>
      </w:pPr>
    </w:p>
    <w:p w14:paraId="15FC102B" w14:textId="74E37F23" w:rsidR="00AE41DE" w:rsidRDefault="00AE41DE" w:rsidP="00E27235">
      <w:pPr>
        <w:jc w:val="both"/>
        <w:rPr>
          <w:b/>
        </w:rPr>
      </w:pPr>
    </w:p>
    <w:p w14:paraId="569161D7" w14:textId="38CD9003" w:rsidR="00AE41DE" w:rsidRDefault="00AE41DE" w:rsidP="00E27235">
      <w:pPr>
        <w:jc w:val="both"/>
        <w:rPr>
          <w:b/>
        </w:rPr>
      </w:pPr>
    </w:p>
    <w:p w14:paraId="53A3CD69" w14:textId="77777777" w:rsidR="00861C20" w:rsidRPr="00E430A5" w:rsidRDefault="00861C20" w:rsidP="00861C20">
      <w:pPr>
        <w:pStyle w:val="Caption"/>
        <w:framePr w:w="11533" w:h="361" w:hRule="exact" w:hSpace="180" w:wrap="around" w:vAnchor="page" w:hAnchor="page" w:x="1441" w:y="1441"/>
        <w:spacing w:after="0" w:line="480" w:lineRule="auto"/>
        <w:rPr>
          <w:i w:val="0"/>
          <w:color w:val="auto"/>
          <w:sz w:val="20"/>
        </w:rPr>
      </w:pPr>
      <w:r w:rsidRPr="00E430A5">
        <w:rPr>
          <w:b/>
          <w:i w:val="0"/>
          <w:color w:val="auto"/>
          <w:sz w:val="20"/>
          <w:szCs w:val="20"/>
        </w:rPr>
        <w:t>Table 3 - Examining the association between vaccination, major limb malformations and congenital heart defects.</w:t>
      </w:r>
      <w:r w:rsidRPr="00E430A5">
        <w:rPr>
          <w:i w:val="0"/>
          <w:color w:val="auto"/>
          <w:sz w:val="20"/>
          <w:szCs w:val="20"/>
        </w:rPr>
        <w:t xml:space="preserve"> </w:t>
      </w:r>
    </w:p>
    <w:tbl>
      <w:tblPr>
        <w:tblStyle w:val="TableGrid"/>
        <w:tblpPr w:leftFromText="180" w:rightFromText="180" w:vertAnchor="text" w:horzAnchor="margin" w:tblpY="92"/>
        <w:tblW w:w="11659" w:type="dxa"/>
        <w:tblLook w:val="04A0" w:firstRow="1" w:lastRow="0" w:firstColumn="1" w:lastColumn="0" w:noHBand="0" w:noVBand="1"/>
      </w:tblPr>
      <w:tblGrid>
        <w:gridCol w:w="2301"/>
        <w:gridCol w:w="2146"/>
        <w:gridCol w:w="1686"/>
        <w:gridCol w:w="766"/>
        <w:gridCol w:w="1615"/>
        <w:gridCol w:w="839"/>
        <w:gridCol w:w="1686"/>
        <w:gridCol w:w="620"/>
      </w:tblGrid>
      <w:tr w:rsidR="00861C20" w:rsidRPr="001E5E22" w14:paraId="5644C922" w14:textId="77777777" w:rsidTr="00861C20">
        <w:trPr>
          <w:trHeight w:val="1105"/>
        </w:trPr>
        <w:tc>
          <w:tcPr>
            <w:tcW w:w="2301" w:type="dxa"/>
            <w:tcBorders>
              <w:top w:val="single" w:sz="4" w:space="0" w:color="auto"/>
              <w:left w:val="nil"/>
              <w:bottom w:val="single" w:sz="4" w:space="0" w:color="auto"/>
              <w:right w:val="nil"/>
            </w:tcBorders>
            <w:shd w:val="clear" w:color="auto" w:fill="AEAAAA" w:themeFill="background2" w:themeFillShade="BF"/>
            <w:tcMar>
              <w:left w:w="28" w:type="dxa"/>
              <w:right w:w="28" w:type="dxa"/>
            </w:tcMar>
          </w:tcPr>
          <w:p w14:paraId="1E62742C" w14:textId="77777777" w:rsidR="00861C20" w:rsidRPr="00E430A5" w:rsidRDefault="00861C20" w:rsidP="00861C20">
            <w:pPr>
              <w:rPr>
                <w:b/>
                <w:sz w:val="20"/>
                <w:szCs w:val="20"/>
              </w:rPr>
            </w:pPr>
            <w:r w:rsidRPr="00E430A5">
              <w:rPr>
                <w:b/>
                <w:sz w:val="20"/>
                <w:szCs w:val="20"/>
              </w:rPr>
              <w:t>Vaccination</w:t>
            </w:r>
          </w:p>
          <w:p w14:paraId="420F88A3" w14:textId="77777777" w:rsidR="00861C20" w:rsidRPr="00E430A5" w:rsidRDefault="00861C20" w:rsidP="00861C20">
            <w:pPr>
              <w:rPr>
                <w:b/>
                <w:sz w:val="20"/>
                <w:szCs w:val="20"/>
              </w:rPr>
            </w:pPr>
            <w:r w:rsidRPr="00E430A5">
              <w:rPr>
                <w:b/>
                <w:sz w:val="20"/>
                <w:szCs w:val="20"/>
              </w:rPr>
              <w:t>(No. pregnancies)</w:t>
            </w:r>
          </w:p>
        </w:tc>
        <w:tc>
          <w:tcPr>
            <w:tcW w:w="2146" w:type="dxa"/>
            <w:tcBorders>
              <w:top w:val="single" w:sz="4" w:space="0" w:color="auto"/>
              <w:left w:val="nil"/>
              <w:bottom w:val="single" w:sz="4" w:space="0" w:color="auto"/>
              <w:right w:val="nil"/>
            </w:tcBorders>
            <w:shd w:val="clear" w:color="auto" w:fill="AEAAAA" w:themeFill="background2" w:themeFillShade="BF"/>
            <w:tcMar>
              <w:left w:w="28" w:type="dxa"/>
              <w:right w:w="28" w:type="dxa"/>
            </w:tcMar>
          </w:tcPr>
          <w:p w14:paraId="68F9A815" w14:textId="77777777" w:rsidR="00861C20" w:rsidRPr="00E430A5" w:rsidRDefault="00861C20" w:rsidP="00861C20">
            <w:pPr>
              <w:rPr>
                <w:b/>
                <w:sz w:val="20"/>
                <w:szCs w:val="20"/>
              </w:rPr>
            </w:pPr>
            <w:r w:rsidRPr="00E430A5">
              <w:rPr>
                <w:b/>
                <w:sz w:val="20"/>
                <w:szCs w:val="20"/>
              </w:rPr>
              <w:t>No. MCMs/person-years (rate per 100 person-years)</w:t>
            </w:r>
          </w:p>
        </w:tc>
        <w:tc>
          <w:tcPr>
            <w:tcW w:w="1686" w:type="dxa"/>
            <w:tcBorders>
              <w:top w:val="single" w:sz="4" w:space="0" w:color="auto"/>
              <w:left w:val="nil"/>
              <w:bottom w:val="single" w:sz="4" w:space="0" w:color="auto"/>
              <w:right w:val="nil"/>
            </w:tcBorders>
            <w:shd w:val="clear" w:color="auto" w:fill="AEAAAA" w:themeFill="background2" w:themeFillShade="BF"/>
            <w:tcMar>
              <w:left w:w="28" w:type="dxa"/>
              <w:right w:w="28" w:type="dxa"/>
            </w:tcMar>
          </w:tcPr>
          <w:p w14:paraId="4CB229C9" w14:textId="77777777" w:rsidR="00861C20" w:rsidRDefault="00861C20" w:rsidP="00861C20">
            <w:pPr>
              <w:rPr>
                <w:b/>
                <w:sz w:val="20"/>
                <w:szCs w:val="20"/>
              </w:rPr>
            </w:pPr>
            <w:r w:rsidRPr="00E430A5">
              <w:rPr>
                <w:b/>
                <w:sz w:val="20"/>
                <w:szCs w:val="20"/>
              </w:rPr>
              <w:t xml:space="preserve">HR, unadjusted </w:t>
            </w:r>
          </w:p>
          <w:p w14:paraId="69F9DD08" w14:textId="77777777" w:rsidR="00861C20" w:rsidRPr="00E430A5" w:rsidRDefault="00861C20" w:rsidP="00861C20">
            <w:pPr>
              <w:rPr>
                <w:b/>
                <w:sz w:val="20"/>
                <w:szCs w:val="20"/>
              </w:rPr>
            </w:pPr>
            <w:r w:rsidRPr="00E430A5">
              <w:rPr>
                <w:b/>
                <w:sz w:val="20"/>
                <w:szCs w:val="20"/>
              </w:rPr>
              <w:t>(99% CI)</w:t>
            </w:r>
          </w:p>
        </w:tc>
        <w:tc>
          <w:tcPr>
            <w:tcW w:w="766" w:type="dxa"/>
            <w:tcBorders>
              <w:top w:val="single" w:sz="4" w:space="0" w:color="auto"/>
              <w:left w:val="nil"/>
              <w:bottom w:val="single" w:sz="4" w:space="0" w:color="auto"/>
              <w:right w:val="nil"/>
            </w:tcBorders>
            <w:shd w:val="clear" w:color="auto" w:fill="AEAAAA" w:themeFill="background2" w:themeFillShade="BF"/>
            <w:tcMar>
              <w:left w:w="28" w:type="dxa"/>
              <w:right w:w="28" w:type="dxa"/>
            </w:tcMar>
          </w:tcPr>
          <w:p w14:paraId="31A17404" w14:textId="77777777" w:rsidR="00861C20" w:rsidRPr="00E430A5" w:rsidRDefault="00861C20" w:rsidP="00861C20">
            <w:pPr>
              <w:rPr>
                <w:b/>
                <w:sz w:val="20"/>
                <w:szCs w:val="20"/>
              </w:rPr>
            </w:pPr>
            <w:r w:rsidRPr="00E430A5">
              <w:rPr>
                <w:b/>
                <w:i/>
                <w:sz w:val="20"/>
                <w:szCs w:val="20"/>
              </w:rPr>
              <w:t>P</w:t>
            </w:r>
          </w:p>
          <w:p w14:paraId="19EC9DD0" w14:textId="77777777" w:rsidR="00861C20" w:rsidRPr="00E430A5" w:rsidRDefault="00861C20" w:rsidP="00861C20">
            <w:pPr>
              <w:rPr>
                <w:b/>
                <w:sz w:val="20"/>
                <w:szCs w:val="20"/>
              </w:rPr>
            </w:pPr>
            <w:r w:rsidRPr="00E430A5">
              <w:rPr>
                <w:b/>
                <w:sz w:val="20"/>
                <w:szCs w:val="20"/>
              </w:rPr>
              <w:t>value</w:t>
            </w:r>
          </w:p>
        </w:tc>
        <w:tc>
          <w:tcPr>
            <w:tcW w:w="1615" w:type="dxa"/>
            <w:tcBorders>
              <w:top w:val="single" w:sz="4" w:space="0" w:color="auto"/>
              <w:left w:val="nil"/>
              <w:bottom w:val="single" w:sz="4" w:space="0" w:color="auto"/>
              <w:right w:val="nil"/>
            </w:tcBorders>
            <w:shd w:val="clear" w:color="auto" w:fill="AEAAAA" w:themeFill="background2" w:themeFillShade="BF"/>
            <w:tcMar>
              <w:left w:w="28" w:type="dxa"/>
              <w:right w:w="28" w:type="dxa"/>
            </w:tcMar>
          </w:tcPr>
          <w:p w14:paraId="256EFEAB" w14:textId="77777777" w:rsidR="00861C20" w:rsidRDefault="00861C20" w:rsidP="00861C20">
            <w:pPr>
              <w:rPr>
                <w:b/>
                <w:sz w:val="20"/>
                <w:szCs w:val="20"/>
              </w:rPr>
            </w:pPr>
            <w:r w:rsidRPr="00E430A5">
              <w:rPr>
                <w:b/>
                <w:sz w:val="20"/>
                <w:szCs w:val="20"/>
              </w:rPr>
              <w:t xml:space="preserve">HR, adjusted for </w:t>
            </w:r>
          </w:p>
          <w:p w14:paraId="2E2CB240" w14:textId="77777777" w:rsidR="00861C20" w:rsidRDefault="00861C20" w:rsidP="00861C20">
            <w:pPr>
              <w:rPr>
                <w:b/>
                <w:sz w:val="20"/>
                <w:szCs w:val="20"/>
              </w:rPr>
            </w:pPr>
            <w:r w:rsidRPr="00E430A5">
              <w:rPr>
                <w:b/>
                <w:i/>
                <w:sz w:val="20"/>
                <w:szCs w:val="20"/>
              </w:rPr>
              <w:t>a priori</w:t>
            </w:r>
            <w:r w:rsidRPr="00E430A5">
              <w:rPr>
                <w:b/>
                <w:sz w:val="20"/>
                <w:szCs w:val="20"/>
              </w:rPr>
              <w:t xml:space="preserve"> confounders </w:t>
            </w:r>
          </w:p>
          <w:p w14:paraId="03BF09B6" w14:textId="77777777" w:rsidR="00861C20" w:rsidRPr="00E430A5" w:rsidRDefault="00861C20" w:rsidP="00861C20">
            <w:pPr>
              <w:rPr>
                <w:b/>
                <w:sz w:val="20"/>
                <w:szCs w:val="20"/>
              </w:rPr>
            </w:pPr>
            <w:r w:rsidRPr="00E430A5">
              <w:rPr>
                <w:b/>
                <w:sz w:val="20"/>
                <w:szCs w:val="20"/>
              </w:rPr>
              <w:t>(99% CI)</w:t>
            </w:r>
          </w:p>
        </w:tc>
        <w:tc>
          <w:tcPr>
            <w:tcW w:w="839" w:type="dxa"/>
            <w:tcBorders>
              <w:top w:val="single" w:sz="4" w:space="0" w:color="auto"/>
              <w:left w:val="nil"/>
              <w:bottom w:val="single" w:sz="4" w:space="0" w:color="auto"/>
              <w:right w:val="nil"/>
            </w:tcBorders>
            <w:shd w:val="clear" w:color="auto" w:fill="AEAAAA" w:themeFill="background2" w:themeFillShade="BF"/>
            <w:tcMar>
              <w:left w:w="28" w:type="dxa"/>
              <w:right w:w="28" w:type="dxa"/>
            </w:tcMar>
          </w:tcPr>
          <w:p w14:paraId="52E43108" w14:textId="77777777" w:rsidR="00861C20" w:rsidRDefault="00861C20" w:rsidP="00861C20">
            <w:pPr>
              <w:rPr>
                <w:b/>
                <w:sz w:val="20"/>
                <w:szCs w:val="20"/>
              </w:rPr>
            </w:pPr>
            <w:r w:rsidRPr="00E430A5">
              <w:rPr>
                <w:b/>
                <w:i/>
                <w:sz w:val="20"/>
                <w:szCs w:val="20"/>
              </w:rPr>
              <w:t>P</w:t>
            </w:r>
            <w:r w:rsidRPr="00E430A5">
              <w:rPr>
                <w:b/>
                <w:sz w:val="20"/>
                <w:szCs w:val="20"/>
              </w:rPr>
              <w:t xml:space="preserve"> </w:t>
            </w:r>
          </w:p>
          <w:p w14:paraId="1739D64D" w14:textId="77777777" w:rsidR="00861C20" w:rsidRPr="00E430A5" w:rsidRDefault="00861C20" w:rsidP="00861C20">
            <w:pPr>
              <w:rPr>
                <w:b/>
                <w:sz w:val="20"/>
                <w:szCs w:val="20"/>
              </w:rPr>
            </w:pPr>
            <w:r w:rsidRPr="00E430A5">
              <w:rPr>
                <w:b/>
                <w:sz w:val="20"/>
                <w:szCs w:val="20"/>
              </w:rPr>
              <w:t>value</w:t>
            </w:r>
          </w:p>
        </w:tc>
        <w:tc>
          <w:tcPr>
            <w:tcW w:w="1686" w:type="dxa"/>
            <w:tcBorders>
              <w:top w:val="single" w:sz="4" w:space="0" w:color="auto"/>
              <w:left w:val="nil"/>
              <w:bottom w:val="single" w:sz="4" w:space="0" w:color="auto"/>
              <w:right w:val="nil"/>
            </w:tcBorders>
            <w:shd w:val="clear" w:color="auto" w:fill="AEAAAA" w:themeFill="background2" w:themeFillShade="BF"/>
            <w:tcMar>
              <w:left w:w="28" w:type="dxa"/>
              <w:right w:w="28" w:type="dxa"/>
            </w:tcMar>
          </w:tcPr>
          <w:p w14:paraId="20DF0C03" w14:textId="77777777" w:rsidR="00861C20" w:rsidRDefault="00861C20" w:rsidP="00861C20">
            <w:pPr>
              <w:rPr>
                <w:b/>
                <w:sz w:val="20"/>
                <w:szCs w:val="20"/>
              </w:rPr>
            </w:pPr>
            <w:r w:rsidRPr="00E430A5">
              <w:rPr>
                <w:b/>
                <w:sz w:val="20"/>
                <w:szCs w:val="20"/>
              </w:rPr>
              <w:t xml:space="preserve">HR, adjusted for all potential confounders </w:t>
            </w:r>
          </w:p>
          <w:p w14:paraId="27DC7FDF" w14:textId="77777777" w:rsidR="00861C20" w:rsidRPr="00E430A5" w:rsidRDefault="00861C20" w:rsidP="00861C20">
            <w:pPr>
              <w:rPr>
                <w:b/>
                <w:sz w:val="20"/>
                <w:szCs w:val="20"/>
              </w:rPr>
            </w:pPr>
            <w:r w:rsidRPr="00E430A5">
              <w:rPr>
                <w:b/>
                <w:sz w:val="20"/>
                <w:szCs w:val="20"/>
              </w:rPr>
              <w:t>(99% CI)</w:t>
            </w:r>
          </w:p>
        </w:tc>
        <w:tc>
          <w:tcPr>
            <w:tcW w:w="620" w:type="dxa"/>
            <w:tcBorders>
              <w:top w:val="single" w:sz="4" w:space="0" w:color="auto"/>
              <w:left w:val="nil"/>
              <w:bottom w:val="single" w:sz="4" w:space="0" w:color="auto"/>
              <w:right w:val="nil"/>
            </w:tcBorders>
            <w:shd w:val="clear" w:color="auto" w:fill="AEAAAA" w:themeFill="background2" w:themeFillShade="BF"/>
            <w:tcMar>
              <w:left w:w="28" w:type="dxa"/>
              <w:right w:w="28" w:type="dxa"/>
            </w:tcMar>
          </w:tcPr>
          <w:p w14:paraId="51224B01" w14:textId="77777777" w:rsidR="00861C20" w:rsidRPr="00E430A5" w:rsidRDefault="00861C20" w:rsidP="00861C20">
            <w:pPr>
              <w:rPr>
                <w:b/>
                <w:sz w:val="20"/>
                <w:szCs w:val="20"/>
              </w:rPr>
            </w:pPr>
            <w:r w:rsidRPr="00E430A5">
              <w:rPr>
                <w:b/>
                <w:i/>
                <w:sz w:val="20"/>
                <w:szCs w:val="20"/>
              </w:rPr>
              <w:t>P</w:t>
            </w:r>
          </w:p>
          <w:p w14:paraId="2BA439A9" w14:textId="77777777" w:rsidR="00861C20" w:rsidRPr="00E430A5" w:rsidRDefault="00861C20" w:rsidP="00861C20">
            <w:pPr>
              <w:rPr>
                <w:b/>
                <w:sz w:val="20"/>
                <w:szCs w:val="20"/>
              </w:rPr>
            </w:pPr>
            <w:r w:rsidRPr="00E430A5">
              <w:rPr>
                <w:b/>
                <w:sz w:val="20"/>
                <w:szCs w:val="20"/>
              </w:rPr>
              <w:t>value</w:t>
            </w:r>
          </w:p>
        </w:tc>
      </w:tr>
      <w:tr w:rsidR="00861C20" w:rsidRPr="001E5E22" w14:paraId="158FE89D" w14:textId="77777777" w:rsidTr="00861C20">
        <w:trPr>
          <w:trHeight w:val="275"/>
        </w:trPr>
        <w:tc>
          <w:tcPr>
            <w:tcW w:w="11659" w:type="dxa"/>
            <w:gridSpan w:val="8"/>
            <w:tcBorders>
              <w:top w:val="single" w:sz="4" w:space="0" w:color="auto"/>
              <w:left w:val="nil"/>
              <w:bottom w:val="single" w:sz="4" w:space="0" w:color="auto"/>
              <w:right w:val="nil"/>
            </w:tcBorders>
            <w:shd w:val="clear" w:color="auto" w:fill="D9D9D9" w:themeFill="background1" w:themeFillShade="D9"/>
            <w:tcMar>
              <w:left w:w="28" w:type="dxa"/>
              <w:right w:w="28" w:type="dxa"/>
            </w:tcMar>
          </w:tcPr>
          <w:p w14:paraId="27E4F4CB" w14:textId="77777777" w:rsidR="00861C20" w:rsidRPr="00E430A5" w:rsidRDefault="00861C20" w:rsidP="00861C20">
            <w:pPr>
              <w:jc w:val="both"/>
              <w:rPr>
                <w:sz w:val="20"/>
                <w:szCs w:val="20"/>
              </w:rPr>
            </w:pPr>
            <w:r w:rsidRPr="00E430A5">
              <w:rPr>
                <w:b/>
                <w:bCs/>
                <w:sz w:val="20"/>
                <w:szCs w:val="20"/>
              </w:rPr>
              <w:t>Models including limb malformations ascertained after delivery and anytime in the study period (N=2,425 limb malformations)</w:t>
            </w:r>
          </w:p>
        </w:tc>
      </w:tr>
      <w:tr w:rsidR="00861C20" w:rsidRPr="001E5E22" w14:paraId="75DD10BC" w14:textId="77777777" w:rsidTr="00861C20">
        <w:trPr>
          <w:trHeight w:val="246"/>
        </w:trPr>
        <w:tc>
          <w:tcPr>
            <w:tcW w:w="2301" w:type="dxa"/>
            <w:tcBorders>
              <w:top w:val="nil"/>
              <w:left w:val="nil"/>
              <w:bottom w:val="nil"/>
              <w:right w:val="nil"/>
            </w:tcBorders>
            <w:shd w:val="clear" w:color="auto" w:fill="F2F2F2" w:themeFill="background1" w:themeFillShade="F2"/>
            <w:tcMar>
              <w:left w:w="28" w:type="dxa"/>
              <w:right w:w="28" w:type="dxa"/>
            </w:tcMar>
          </w:tcPr>
          <w:p w14:paraId="4CDB92D8" w14:textId="77777777" w:rsidR="00861C20" w:rsidRPr="00E430A5" w:rsidRDefault="00861C20" w:rsidP="00861C20">
            <w:pPr>
              <w:jc w:val="both"/>
              <w:rPr>
                <w:sz w:val="20"/>
                <w:szCs w:val="20"/>
              </w:rPr>
            </w:pPr>
            <w:r w:rsidRPr="00E430A5">
              <w:rPr>
                <w:b/>
                <w:sz w:val="20"/>
                <w:szCs w:val="20"/>
              </w:rPr>
              <w:t>Never</w:t>
            </w:r>
            <w:r w:rsidRPr="00E430A5">
              <w:rPr>
                <w:sz w:val="20"/>
                <w:szCs w:val="20"/>
              </w:rPr>
              <w:t xml:space="preserve"> (46,669)</w:t>
            </w:r>
          </w:p>
        </w:tc>
        <w:tc>
          <w:tcPr>
            <w:tcW w:w="2146" w:type="dxa"/>
            <w:tcBorders>
              <w:top w:val="single" w:sz="4" w:space="0" w:color="auto"/>
              <w:left w:val="nil"/>
              <w:bottom w:val="nil"/>
              <w:right w:val="nil"/>
            </w:tcBorders>
            <w:shd w:val="clear" w:color="auto" w:fill="F2F2F2" w:themeFill="background1" w:themeFillShade="F2"/>
            <w:tcMar>
              <w:left w:w="28" w:type="dxa"/>
              <w:right w:w="28" w:type="dxa"/>
            </w:tcMar>
          </w:tcPr>
          <w:p w14:paraId="1E9D5112" w14:textId="77777777" w:rsidR="00861C20" w:rsidRPr="00E430A5" w:rsidRDefault="00861C20" w:rsidP="00861C20">
            <w:pPr>
              <w:jc w:val="both"/>
              <w:rPr>
                <w:sz w:val="20"/>
                <w:szCs w:val="20"/>
              </w:rPr>
            </w:pPr>
            <w:r w:rsidRPr="00E430A5">
              <w:rPr>
                <w:sz w:val="20"/>
                <w:szCs w:val="20"/>
              </w:rPr>
              <w:t>1,350/107,080 (1.3)</w:t>
            </w:r>
          </w:p>
        </w:tc>
        <w:tc>
          <w:tcPr>
            <w:tcW w:w="1686" w:type="dxa"/>
            <w:tcBorders>
              <w:top w:val="single" w:sz="4" w:space="0" w:color="auto"/>
              <w:left w:val="nil"/>
              <w:bottom w:val="nil"/>
              <w:right w:val="nil"/>
            </w:tcBorders>
            <w:shd w:val="clear" w:color="auto" w:fill="F2F2F2" w:themeFill="background1" w:themeFillShade="F2"/>
            <w:tcMar>
              <w:left w:w="28" w:type="dxa"/>
              <w:right w:w="28" w:type="dxa"/>
            </w:tcMar>
          </w:tcPr>
          <w:p w14:paraId="143BE8E6" w14:textId="77777777" w:rsidR="00861C20" w:rsidRPr="00E430A5" w:rsidRDefault="00861C20" w:rsidP="00861C20">
            <w:pPr>
              <w:jc w:val="both"/>
              <w:rPr>
                <w:sz w:val="20"/>
                <w:szCs w:val="20"/>
              </w:rPr>
            </w:pPr>
            <w:r w:rsidRPr="00E430A5">
              <w:rPr>
                <w:sz w:val="20"/>
                <w:szCs w:val="20"/>
              </w:rPr>
              <w:t>1.00</w:t>
            </w:r>
          </w:p>
        </w:tc>
        <w:tc>
          <w:tcPr>
            <w:tcW w:w="766" w:type="dxa"/>
            <w:tcBorders>
              <w:top w:val="single" w:sz="4" w:space="0" w:color="auto"/>
              <w:left w:val="nil"/>
              <w:bottom w:val="nil"/>
              <w:right w:val="nil"/>
            </w:tcBorders>
            <w:shd w:val="clear" w:color="auto" w:fill="F2F2F2" w:themeFill="background1" w:themeFillShade="F2"/>
            <w:tcMar>
              <w:left w:w="28" w:type="dxa"/>
              <w:right w:w="28" w:type="dxa"/>
            </w:tcMar>
          </w:tcPr>
          <w:p w14:paraId="59626C5C" w14:textId="77777777" w:rsidR="00861C20" w:rsidRPr="00E430A5" w:rsidRDefault="00861C20" w:rsidP="00861C20">
            <w:pPr>
              <w:jc w:val="both"/>
              <w:rPr>
                <w:sz w:val="20"/>
                <w:szCs w:val="20"/>
              </w:rPr>
            </w:pPr>
          </w:p>
        </w:tc>
        <w:tc>
          <w:tcPr>
            <w:tcW w:w="1615" w:type="dxa"/>
            <w:tcBorders>
              <w:top w:val="single" w:sz="4" w:space="0" w:color="auto"/>
              <w:left w:val="nil"/>
              <w:bottom w:val="nil"/>
              <w:right w:val="nil"/>
            </w:tcBorders>
            <w:shd w:val="clear" w:color="auto" w:fill="F2F2F2" w:themeFill="background1" w:themeFillShade="F2"/>
            <w:tcMar>
              <w:left w:w="28" w:type="dxa"/>
              <w:right w:w="28" w:type="dxa"/>
            </w:tcMar>
          </w:tcPr>
          <w:p w14:paraId="2FE3F717" w14:textId="77777777" w:rsidR="00861C20" w:rsidRPr="00E430A5" w:rsidRDefault="00861C20" w:rsidP="00861C20">
            <w:pPr>
              <w:jc w:val="both"/>
              <w:rPr>
                <w:sz w:val="20"/>
                <w:szCs w:val="20"/>
              </w:rPr>
            </w:pPr>
            <w:r w:rsidRPr="00E430A5">
              <w:rPr>
                <w:sz w:val="20"/>
                <w:szCs w:val="20"/>
              </w:rPr>
              <w:t>1.00</w:t>
            </w:r>
          </w:p>
        </w:tc>
        <w:tc>
          <w:tcPr>
            <w:tcW w:w="839" w:type="dxa"/>
            <w:tcBorders>
              <w:top w:val="single" w:sz="4" w:space="0" w:color="auto"/>
              <w:left w:val="nil"/>
              <w:bottom w:val="nil"/>
              <w:right w:val="nil"/>
            </w:tcBorders>
            <w:shd w:val="clear" w:color="auto" w:fill="F2F2F2" w:themeFill="background1" w:themeFillShade="F2"/>
            <w:tcMar>
              <w:left w:w="28" w:type="dxa"/>
              <w:right w:w="28" w:type="dxa"/>
            </w:tcMar>
          </w:tcPr>
          <w:p w14:paraId="578AF5E3" w14:textId="77777777" w:rsidR="00861C20" w:rsidRPr="00E430A5" w:rsidRDefault="00861C20" w:rsidP="00861C20">
            <w:pPr>
              <w:jc w:val="both"/>
              <w:rPr>
                <w:sz w:val="20"/>
                <w:szCs w:val="20"/>
              </w:rPr>
            </w:pPr>
          </w:p>
        </w:tc>
        <w:tc>
          <w:tcPr>
            <w:tcW w:w="1686" w:type="dxa"/>
            <w:tcBorders>
              <w:top w:val="single" w:sz="4" w:space="0" w:color="auto"/>
              <w:left w:val="nil"/>
              <w:bottom w:val="nil"/>
              <w:right w:val="nil"/>
            </w:tcBorders>
            <w:shd w:val="clear" w:color="auto" w:fill="F2F2F2" w:themeFill="background1" w:themeFillShade="F2"/>
            <w:tcMar>
              <w:left w:w="28" w:type="dxa"/>
              <w:right w:w="28" w:type="dxa"/>
            </w:tcMar>
          </w:tcPr>
          <w:p w14:paraId="0907D8B7" w14:textId="77777777" w:rsidR="00861C20" w:rsidRPr="00E430A5" w:rsidRDefault="00861C20" w:rsidP="00861C20">
            <w:pPr>
              <w:jc w:val="both"/>
              <w:rPr>
                <w:sz w:val="20"/>
                <w:szCs w:val="20"/>
              </w:rPr>
            </w:pPr>
            <w:r w:rsidRPr="00E430A5">
              <w:rPr>
                <w:sz w:val="20"/>
                <w:szCs w:val="20"/>
              </w:rPr>
              <w:t>1.00</w:t>
            </w:r>
          </w:p>
        </w:tc>
        <w:tc>
          <w:tcPr>
            <w:tcW w:w="620" w:type="dxa"/>
            <w:tcBorders>
              <w:top w:val="single" w:sz="4" w:space="0" w:color="auto"/>
              <w:left w:val="nil"/>
              <w:bottom w:val="nil"/>
              <w:right w:val="nil"/>
            </w:tcBorders>
            <w:shd w:val="clear" w:color="auto" w:fill="F2F2F2" w:themeFill="background1" w:themeFillShade="F2"/>
            <w:tcMar>
              <w:left w:w="28" w:type="dxa"/>
              <w:right w:w="28" w:type="dxa"/>
            </w:tcMar>
          </w:tcPr>
          <w:p w14:paraId="0D119064" w14:textId="77777777" w:rsidR="00861C20" w:rsidRPr="00E430A5" w:rsidRDefault="00861C20" w:rsidP="00861C20">
            <w:pPr>
              <w:jc w:val="both"/>
              <w:rPr>
                <w:sz w:val="20"/>
                <w:szCs w:val="20"/>
              </w:rPr>
            </w:pPr>
          </w:p>
        </w:tc>
      </w:tr>
      <w:tr w:rsidR="00861C20" w:rsidRPr="001E5E22" w14:paraId="5153CF72" w14:textId="77777777" w:rsidTr="00861C20">
        <w:trPr>
          <w:trHeight w:val="229"/>
        </w:trPr>
        <w:tc>
          <w:tcPr>
            <w:tcW w:w="2301" w:type="dxa"/>
            <w:tcBorders>
              <w:top w:val="nil"/>
              <w:left w:val="nil"/>
              <w:bottom w:val="nil"/>
              <w:right w:val="nil"/>
            </w:tcBorders>
            <w:tcMar>
              <w:left w:w="28" w:type="dxa"/>
              <w:right w:w="28" w:type="dxa"/>
            </w:tcMar>
          </w:tcPr>
          <w:p w14:paraId="3CD7F648" w14:textId="77777777" w:rsidR="00861C20" w:rsidRPr="00E430A5" w:rsidRDefault="00861C20" w:rsidP="00861C20">
            <w:pPr>
              <w:jc w:val="both"/>
              <w:rPr>
                <w:sz w:val="20"/>
                <w:szCs w:val="20"/>
              </w:rPr>
            </w:pPr>
            <w:r w:rsidRPr="00E430A5">
              <w:rPr>
                <w:b/>
                <w:sz w:val="20"/>
                <w:szCs w:val="20"/>
              </w:rPr>
              <w:t>Any trimester</w:t>
            </w:r>
            <w:r w:rsidRPr="00E430A5">
              <w:rPr>
                <w:sz w:val="20"/>
                <w:szCs w:val="20"/>
              </w:rPr>
              <w:t xml:space="preserve"> (31,481)</w:t>
            </w:r>
          </w:p>
        </w:tc>
        <w:tc>
          <w:tcPr>
            <w:tcW w:w="2146" w:type="dxa"/>
            <w:tcBorders>
              <w:top w:val="nil"/>
              <w:left w:val="nil"/>
              <w:bottom w:val="nil"/>
              <w:right w:val="nil"/>
            </w:tcBorders>
            <w:tcMar>
              <w:left w:w="28" w:type="dxa"/>
              <w:right w:w="28" w:type="dxa"/>
            </w:tcMar>
          </w:tcPr>
          <w:p w14:paraId="440FF6E8" w14:textId="77777777" w:rsidR="00861C20" w:rsidRPr="00E430A5" w:rsidRDefault="00861C20" w:rsidP="00861C20">
            <w:pPr>
              <w:jc w:val="both"/>
              <w:rPr>
                <w:sz w:val="20"/>
                <w:szCs w:val="20"/>
              </w:rPr>
            </w:pPr>
            <w:r w:rsidRPr="00E430A5">
              <w:rPr>
                <w:sz w:val="20"/>
                <w:szCs w:val="20"/>
              </w:rPr>
              <w:t>1,075/56,940 (1.9)</w:t>
            </w:r>
          </w:p>
        </w:tc>
        <w:tc>
          <w:tcPr>
            <w:tcW w:w="1686" w:type="dxa"/>
            <w:tcBorders>
              <w:top w:val="nil"/>
              <w:left w:val="nil"/>
              <w:bottom w:val="nil"/>
              <w:right w:val="nil"/>
            </w:tcBorders>
            <w:tcMar>
              <w:left w:w="28" w:type="dxa"/>
              <w:right w:w="28" w:type="dxa"/>
            </w:tcMar>
          </w:tcPr>
          <w:p w14:paraId="337FF873" w14:textId="77777777" w:rsidR="00861C20" w:rsidRPr="00E430A5" w:rsidRDefault="00861C20" w:rsidP="00861C20">
            <w:pPr>
              <w:jc w:val="both"/>
              <w:rPr>
                <w:sz w:val="20"/>
                <w:szCs w:val="20"/>
              </w:rPr>
            </w:pPr>
            <w:r w:rsidRPr="00E430A5">
              <w:rPr>
                <w:sz w:val="20"/>
                <w:szCs w:val="20"/>
              </w:rPr>
              <w:t>1.20 (1.08-1.33)</w:t>
            </w:r>
          </w:p>
        </w:tc>
        <w:tc>
          <w:tcPr>
            <w:tcW w:w="766" w:type="dxa"/>
            <w:tcBorders>
              <w:top w:val="nil"/>
              <w:left w:val="nil"/>
              <w:bottom w:val="nil"/>
              <w:right w:val="nil"/>
            </w:tcBorders>
            <w:tcMar>
              <w:left w:w="28" w:type="dxa"/>
              <w:right w:w="28" w:type="dxa"/>
            </w:tcMar>
          </w:tcPr>
          <w:p w14:paraId="4F6B2945" w14:textId="77777777" w:rsidR="00861C20" w:rsidRPr="00E430A5" w:rsidRDefault="00861C20" w:rsidP="00861C20">
            <w:pPr>
              <w:jc w:val="both"/>
              <w:rPr>
                <w:sz w:val="20"/>
                <w:szCs w:val="20"/>
              </w:rPr>
            </w:pPr>
            <w:r w:rsidRPr="00E430A5">
              <w:rPr>
                <w:sz w:val="20"/>
                <w:szCs w:val="20"/>
              </w:rPr>
              <w:t>&lt;0.001</w:t>
            </w:r>
          </w:p>
        </w:tc>
        <w:tc>
          <w:tcPr>
            <w:tcW w:w="1615" w:type="dxa"/>
            <w:tcBorders>
              <w:top w:val="nil"/>
              <w:left w:val="nil"/>
              <w:bottom w:val="nil"/>
              <w:right w:val="nil"/>
            </w:tcBorders>
            <w:tcMar>
              <w:left w:w="28" w:type="dxa"/>
              <w:right w:w="28" w:type="dxa"/>
            </w:tcMar>
          </w:tcPr>
          <w:p w14:paraId="5D1B1F92" w14:textId="77777777" w:rsidR="00861C20" w:rsidRPr="00E430A5" w:rsidRDefault="00861C20" w:rsidP="00861C20">
            <w:pPr>
              <w:jc w:val="both"/>
              <w:rPr>
                <w:sz w:val="20"/>
                <w:szCs w:val="20"/>
              </w:rPr>
            </w:pPr>
            <w:r w:rsidRPr="00E430A5">
              <w:rPr>
                <w:sz w:val="20"/>
                <w:szCs w:val="20"/>
              </w:rPr>
              <w:t>1.10 (0.99-1.23)</w:t>
            </w:r>
          </w:p>
        </w:tc>
        <w:tc>
          <w:tcPr>
            <w:tcW w:w="839" w:type="dxa"/>
            <w:tcBorders>
              <w:top w:val="nil"/>
              <w:left w:val="nil"/>
              <w:bottom w:val="nil"/>
              <w:right w:val="nil"/>
            </w:tcBorders>
            <w:tcMar>
              <w:left w:w="28" w:type="dxa"/>
              <w:right w:w="28" w:type="dxa"/>
            </w:tcMar>
          </w:tcPr>
          <w:p w14:paraId="74970644" w14:textId="77777777" w:rsidR="00861C20" w:rsidRPr="00E430A5" w:rsidRDefault="00861C20" w:rsidP="00861C20">
            <w:pPr>
              <w:jc w:val="both"/>
              <w:rPr>
                <w:sz w:val="20"/>
                <w:szCs w:val="20"/>
              </w:rPr>
            </w:pPr>
            <w:r w:rsidRPr="00E430A5">
              <w:rPr>
                <w:sz w:val="20"/>
                <w:szCs w:val="20"/>
              </w:rPr>
              <w:t>0.03</w:t>
            </w:r>
          </w:p>
        </w:tc>
        <w:tc>
          <w:tcPr>
            <w:tcW w:w="1686" w:type="dxa"/>
            <w:tcBorders>
              <w:top w:val="nil"/>
              <w:left w:val="nil"/>
              <w:bottom w:val="nil"/>
              <w:right w:val="nil"/>
            </w:tcBorders>
            <w:tcMar>
              <w:left w:w="28" w:type="dxa"/>
              <w:right w:w="28" w:type="dxa"/>
            </w:tcMar>
          </w:tcPr>
          <w:p w14:paraId="60D863ED" w14:textId="77777777" w:rsidR="00861C20" w:rsidRPr="00E430A5" w:rsidRDefault="00861C20" w:rsidP="00861C20">
            <w:pPr>
              <w:jc w:val="both"/>
              <w:rPr>
                <w:sz w:val="20"/>
                <w:szCs w:val="20"/>
              </w:rPr>
            </w:pPr>
            <w:r w:rsidRPr="00E430A5">
              <w:rPr>
                <w:sz w:val="20"/>
                <w:szCs w:val="20"/>
              </w:rPr>
              <w:t>1.07 (0.96-1.21)</w:t>
            </w:r>
          </w:p>
        </w:tc>
        <w:tc>
          <w:tcPr>
            <w:tcW w:w="620" w:type="dxa"/>
            <w:tcBorders>
              <w:top w:val="nil"/>
              <w:left w:val="nil"/>
              <w:bottom w:val="nil"/>
              <w:right w:val="nil"/>
            </w:tcBorders>
            <w:tcMar>
              <w:left w:w="28" w:type="dxa"/>
              <w:right w:w="28" w:type="dxa"/>
            </w:tcMar>
          </w:tcPr>
          <w:p w14:paraId="687E5370" w14:textId="77777777" w:rsidR="00861C20" w:rsidRPr="00E430A5" w:rsidRDefault="00861C20" w:rsidP="00861C20">
            <w:pPr>
              <w:jc w:val="both"/>
              <w:rPr>
                <w:sz w:val="20"/>
                <w:szCs w:val="20"/>
              </w:rPr>
            </w:pPr>
            <w:r w:rsidRPr="00E430A5">
              <w:rPr>
                <w:sz w:val="20"/>
                <w:szCs w:val="20"/>
              </w:rPr>
              <w:t>0.11</w:t>
            </w:r>
          </w:p>
        </w:tc>
      </w:tr>
      <w:tr w:rsidR="00861C20" w:rsidRPr="001E5E22" w14:paraId="1193DD1A" w14:textId="77777777" w:rsidTr="00861C20">
        <w:trPr>
          <w:trHeight w:val="154"/>
        </w:trPr>
        <w:tc>
          <w:tcPr>
            <w:tcW w:w="2301" w:type="dxa"/>
            <w:tcBorders>
              <w:top w:val="nil"/>
              <w:left w:val="nil"/>
              <w:bottom w:val="nil"/>
              <w:right w:val="nil"/>
            </w:tcBorders>
            <w:shd w:val="clear" w:color="auto" w:fill="F2F2F2" w:themeFill="background1" w:themeFillShade="F2"/>
            <w:tcMar>
              <w:left w:w="28" w:type="dxa"/>
              <w:right w:w="28" w:type="dxa"/>
            </w:tcMar>
          </w:tcPr>
          <w:p w14:paraId="174A2780" w14:textId="77777777" w:rsidR="00861C20" w:rsidRPr="00E430A5" w:rsidRDefault="00861C20" w:rsidP="00861C20">
            <w:pPr>
              <w:jc w:val="both"/>
              <w:rPr>
                <w:sz w:val="20"/>
                <w:szCs w:val="20"/>
              </w:rPr>
            </w:pPr>
            <w:r w:rsidRPr="00E430A5">
              <w:rPr>
                <w:b/>
                <w:sz w:val="20"/>
                <w:szCs w:val="20"/>
              </w:rPr>
              <w:t>Trimester 1</w:t>
            </w:r>
            <w:r w:rsidRPr="00E430A5">
              <w:rPr>
                <w:sz w:val="20"/>
                <w:szCs w:val="20"/>
              </w:rPr>
              <w:t xml:space="preserve"> (6,872)</w:t>
            </w:r>
          </w:p>
        </w:tc>
        <w:tc>
          <w:tcPr>
            <w:tcW w:w="2146" w:type="dxa"/>
            <w:tcBorders>
              <w:top w:val="nil"/>
              <w:left w:val="nil"/>
              <w:bottom w:val="nil"/>
              <w:right w:val="nil"/>
            </w:tcBorders>
            <w:shd w:val="clear" w:color="auto" w:fill="F2F2F2" w:themeFill="background1" w:themeFillShade="F2"/>
            <w:tcMar>
              <w:left w:w="28" w:type="dxa"/>
              <w:right w:w="28" w:type="dxa"/>
            </w:tcMar>
          </w:tcPr>
          <w:p w14:paraId="12DA203C" w14:textId="77777777" w:rsidR="00861C20" w:rsidRPr="00E430A5" w:rsidRDefault="00861C20" w:rsidP="00861C20">
            <w:pPr>
              <w:jc w:val="both"/>
              <w:rPr>
                <w:sz w:val="20"/>
                <w:szCs w:val="20"/>
              </w:rPr>
            </w:pPr>
            <w:r w:rsidRPr="00E430A5">
              <w:rPr>
                <w:sz w:val="20"/>
                <w:szCs w:val="20"/>
              </w:rPr>
              <w:t>235/12,259 (1.9)</w:t>
            </w:r>
          </w:p>
        </w:tc>
        <w:tc>
          <w:tcPr>
            <w:tcW w:w="1686" w:type="dxa"/>
            <w:tcBorders>
              <w:top w:val="nil"/>
              <w:left w:val="nil"/>
              <w:bottom w:val="nil"/>
              <w:right w:val="nil"/>
            </w:tcBorders>
            <w:shd w:val="clear" w:color="auto" w:fill="F2F2F2" w:themeFill="background1" w:themeFillShade="F2"/>
            <w:tcMar>
              <w:left w:w="28" w:type="dxa"/>
              <w:right w:w="28" w:type="dxa"/>
            </w:tcMar>
          </w:tcPr>
          <w:p w14:paraId="55136341" w14:textId="77777777" w:rsidR="00861C20" w:rsidRPr="00E430A5" w:rsidRDefault="00861C20" w:rsidP="00861C20">
            <w:pPr>
              <w:jc w:val="both"/>
              <w:rPr>
                <w:sz w:val="20"/>
                <w:szCs w:val="20"/>
              </w:rPr>
            </w:pPr>
            <w:r w:rsidRPr="00E430A5">
              <w:rPr>
                <w:sz w:val="20"/>
                <w:szCs w:val="20"/>
              </w:rPr>
              <w:t>1.20 (1.00-1.44)</w:t>
            </w:r>
          </w:p>
        </w:tc>
        <w:tc>
          <w:tcPr>
            <w:tcW w:w="766" w:type="dxa"/>
            <w:tcBorders>
              <w:top w:val="nil"/>
              <w:left w:val="nil"/>
              <w:bottom w:val="nil"/>
              <w:right w:val="nil"/>
            </w:tcBorders>
            <w:shd w:val="clear" w:color="auto" w:fill="F2F2F2" w:themeFill="background1" w:themeFillShade="F2"/>
            <w:tcMar>
              <w:left w:w="28" w:type="dxa"/>
              <w:right w:w="28" w:type="dxa"/>
            </w:tcMar>
          </w:tcPr>
          <w:p w14:paraId="63D39D10" w14:textId="77777777" w:rsidR="00861C20" w:rsidRPr="00E430A5" w:rsidRDefault="00861C20" w:rsidP="00861C20">
            <w:pPr>
              <w:jc w:val="both"/>
              <w:rPr>
                <w:sz w:val="20"/>
                <w:szCs w:val="20"/>
              </w:rPr>
            </w:pPr>
            <w:r w:rsidRPr="00E430A5">
              <w:rPr>
                <w:sz w:val="20"/>
                <w:szCs w:val="20"/>
              </w:rPr>
              <w:t>0.01</w:t>
            </w:r>
          </w:p>
        </w:tc>
        <w:tc>
          <w:tcPr>
            <w:tcW w:w="1615" w:type="dxa"/>
            <w:tcBorders>
              <w:top w:val="nil"/>
              <w:left w:val="nil"/>
              <w:bottom w:val="nil"/>
              <w:right w:val="nil"/>
            </w:tcBorders>
            <w:shd w:val="clear" w:color="auto" w:fill="F2F2F2" w:themeFill="background1" w:themeFillShade="F2"/>
            <w:tcMar>
              <w:left w:w="28" w:type="dxa"/>
              <w:right w:w="28" w:type="dxa"/>
            </w:tcMar>
          </w:tcPr>
          <w:p w14:paraId="483D5098" w14:textId="77777777" w:rsidR="00861C20" w:rsidRPr="00E430A5" w:rsidRDefault="00861C20" w:rsidP="00861C20">
            <w:pPr>
              <w:jc w:val="both"/>
              <w:rPr>
                <w:sz w:val="20"/>
                <w:szCs w:val="20"/>
              </w:rPr>
            </w:pPr>
            <w:r w:rsidRPr="00E430A5">
              <w:rPr>
                <w:sz w:val="20"/>
                <w:szCs w:val="20"/>
              </w:rPr>
              <w:t>1.07 (0.89-1.29)</w:t>
            </w:r>
          </w:p>
        </w:tc>
        <w:tc>
          <w:tcPr>
            <w:tcW w:w="839" w:type="dxa"/>
            <w:tcBorders>
              <w:top w:val="nil"/>
              <w:left w:val="nil"/>
              <w:bottom w:val="nil"/>
              <w:right w:val="nil"/>
            </w:tcBorders>
            <w:shd w:val="clear" w:color="auto" w:fill="F2F2F2" w:themeFill="background1" w:themeFillShade="F2"/>
            <w:tcMar>
              <w:left w:w="28" w:type="dxa"/>
              <w:right w:w="28" w:type="dxa"/>
            </w:tcMar>
          </w:tcPr>
          <w:p w14:paraId="7349B2A1" w14:textId="77777777" w:rsidR="00861C20" w:rsidRPr="00E430A5" w:rsidRDefault="00861C20" w:rsidP="00861C20">
            <w:pPr>
              <w:jc w:val="both"/>
              <w:rPr>
                <w:sz w:val="20"/>
                <w:szCs w:val="20"/>
              </w:rPr>
            </w:pPr>
            <w:r w:rsidRPr="00E430A5">
              <w:rPr>
                <w:sz w:val="20"/>
                <w:szCs w:val="20"/>
              </w:rPr>
              <w:t>0.34</w:t>
            </w:r>
          </w:p>
        </w:tc>
        <w:tc>
          <w:tcPr>
            <w:tcW w:w="1686" w:type="dxa"/>
            <w:tcBorders>
              <w:top w:val="nil"/>
              <w:left w:val="nil"/>
              <w:bottom w:val="nil"/>
              <w:right w:val="nil"/>
            </w:tcBorders>
            <w:shd w:val="clear" w:color="auto" w:fill="F2F2F2" w:themeFill="background1" w:themeFillShade="F2"/>
            <w:tcMar>
              <w:left w:w="28" w:type="dxa"/>
              <w:right w:w="28" w:type="dxa"/>
            </w:tcMar>
          </w:tcPr>
          <w:p w14:paraId="6D56BB67" w14:textId="77777777" w:rsidR="00861C20" w:rsidRPr="00E430A5" w:rsidRDefault="00861C20" w:rsidP="00861C20">
            <w:pPr>
              <w:jc w:val="both"/>
              <w:rPr>
                <w:sz w:val="20"/>
                <w:szCs w:val="20"/>
              </w:rPr>
            </w:pPr>
            <w:r w:rsidRPr="00E430A5">
              <w:rPr>
                <w:sz w:val="20"/>
                <w:szCs w:val="20"/>
              </w:rPr>
              <w:t>1.03 (0.86-1.25)</w:t>
            </w:r>
          </w:p>
        </w:tc>
        <w:tc>
          <w:tcPr>
            <w:tcW w:w="620" w:type="dxa"/>
            <w:tcBorders>
              <w:top w:val="nil"/>
              <w:left w:val="nil"/>
              <w:bottom w:val="nil"/>
              <w:right w:val="nil"/>
            </w:tcBorders>
            <w:shd w:val="clear" w:color="auto" w:fill="F2F2F2" w:themeFill="background1" w:themeFillShade="F2"/>
            <w:tcMar>
              <w:left w:w="28" w:type="dxa"/>
              <w:right w:w="28" w:type="dxa"/>
            </w:tcMar>
          </w:tcPr>
          <w:p w14:paraId="3360546E" w14:textId="77777777" w:rsidR="00861C20" w:rsidRPr="00E430A5" w:rsidRDefault="00861C20" w:rsidP="00861C20">
            <w:pPr>
              <w:jc w:val="both"/>
              <w:rPr>
                <w:sz w:val="20"/>
                <w:szCs w:val="20"/>
              </w:rPr>
            </w:pPr>
            <w:r w:rsidRPr="00E430A5">
              <w:rPr>
                <w:sz w:val="20"/>
                <w:szCs w:val="20"/>
              </w:rPr>
              <w:t>0.66</w:t>
            </w:r>
          </w:p>
        </w:tc>
      </w:tr>
      <w:tr w:rsidR="00861C20" w:rsidRPr="001E5E22" w14:paraId="0F589B0D" w14:textId="77777777" w:rsidTr="00861C20">
        <w:trPr>
          <w:trHeight w:val="162"/>
        </w:trPr>
        <w:tc>
          <w:tcPr>
            <w:tcW w:w="2301" w:type="dxa"/>
            <w:tcBorders>
              <w:top w:val="nil"/>
              <w:left w:val="nil"/>
              <w:bottom w:val="nil"/>
              <w:right w:val="nil"/>
            </w:tcBorders>
            <w:tcMar>
              <w:left w:w="28" w:type="dxa"/>
              <w:right w:w="28" w:type="dxa"/>
            </w:tcMar>
          </w:tcPr>
          <w:p w14:paraId="7095D974" w14:textId="77777777" w:rsidR="00861C20" w:rsidRPr="00E430A5" w:rsidRDefault="00861C20" w:rsidP="00861C20">
            <w:pPr>
              <w:jc w:val="both"/>
              <w:rPr>
                <w:sz w:val="20"/>
                <w:szCs w:val="20"/>
              </w:rPr>
            </w:pPr>
            <w:r w:rsidRPr="00E430A5">
              <w:rPr>
                <w:b/>
                <w:sz w:val="20"/>
                <w:szCs w:val="20"/>
              </w:rPr>
              <w:t>Trimester 2</w:t>
            </w:r>
            <w:r w:rsidRPr="00E430A5">
              <w:rPr>
                <w:sz w:val="20"/>
                <w:szCs w:val="20"/>
              </w:rPr>
              <w:t xml:space="preserve">  (11,678)</w:t>
            </w:r>
          </w:p>
        </w:tc>
        <w:tc>
          <w:tcPr>
            <w:tcW w:w="2146" w:type="dxa"/>
            <w:tcBorders>
              <w:top w:val="nil"/>
              <w:left w:val="nil"/>
              <w:bottom w:val="nil"/>
              <w:right w:val="nil"/>
            </w:tcBorders>
            <w:tcMar>
              <w:left w:w="28" w:type="dxa"/>
              <w:right w:w="28" w:type="dxa"/>
            </w:tcMar>
          </w:tcPr>
          <w:p w14:paraId="3FC41B05" w14:textId="77777777" w:rsidR="00861C20" w:rsidRPr="00E430A5" w:rsidRDefault="00861C20" w:rsidP="00861C20">
            <w:pPr>
              <w:jc w:val="both"/>
              <w:rPr>
                <w:sz w:val="20"/>
                <w:szCs w:val="20"/>
              </w:rPr>
            </w:pPr>
            <w:r w:rsidRPr="00E430A5">
              <w:rPr>
                <w:sz w:val="20"/>
                <w:szCs w:val="20"/>
              </w:rPr>
              <w:t>405/21,145 (1.9)</w:t>
            </w:r>
          </w:p>
        </w:tc>
        <w:tc>
          <w:tcPr>
            <w:tcW w:w="1686" w:type="dxa"/>
            <w:tcBorders>
              <w:top w:val="nil"/>
              <w:left w:val="nil"/>
              <w:bottom w:val="nil"/>
              <w:right w:val="nil"/>
            </w:tcBorders>
            <w:tcMar>
              <w:left w:w="28" w:type="dxa"/>
              <w:right w:w="28" w:type="dxa"/>
            </w:tcMar>
          </w:tcPr>
          <w:p w14:paraId="614D6D99" w14:textId="77777777" w:rsidR="00861C20" w:rsidRPr="00E430A5" w:rsidRDefault="00861C20" w:rsidP="00861C20">
            <w:pPr>
              <w:jc w:val="both"/>
              <w:rPr>
                <w:sz w:val="20"/>
                <w:szCs w:val="20"/>
              </w:rPr>
            </w:pPr>
            <w:r w:rsidRPr="00E430A5">
              <w:rPr>
                <w:sz w:val="20"/>
                <w:szCs w:val="20"/>
              </w:rPr>
              <w:t>1.22 (1.06-1.41)</w:t>
            </w:r>
          </w:p>
        </w:tc>
        <w:tc>
          <w:tcPr>
            <w:tcW w:w="766" w:type="dxa"/>
            <w:tcBorders>
              <w:top w:val="nil"/>
              <w:left w:val="nil"/>
              <w:bottom w:val="nil"/>
              <w:right w:val="nil"/>
            </w:tcBorders>
            <w:tcMar>
              <w:left w:w="28" w:type="dxa"/>
              <w:right w:w="28" w:type="dxa"/>
            </w:tcMar>
          </w:tcPr>
          <w:p w14:paraId="72727E2A" w14:textId="77777777" w:rsidR="00861C20" w:rsidRPr="00E430A5" w:rsidRDefault="00861C20" w:rsidP="00861C20">
            <w:pPr>
              <w:jc w:val="both"/>
              <w:rPr>
                <w:sz w:val="20"/>
                <w:szCs w:val="20"/>
              </w:rPr>
            </w:pPr>
            <w:r w:rsidRPr="00E430A5">
              <w:rPr>
                <w:sz w:val="20"/>
                <w:szCs w:val="20"/>
              </w:rPr>
              <w:t>&lt;0.001</w:t>
            </w:r>
          </w:p>
        </w:tc>
        <w:tc>
          <w:tcPr>
            <w:tcW w:w="1615" w:type="dxa"/>
            <w:tcBorders>
              <w:top w:val="nil"/>
              <w:left w:val="nil"/>
              <w:bottom w:val="nil"/>
              <w:right w:val="nil"/>
            </w:tcBorders>
            <w:tcMar>
              <w:left w:w="28" w:type="dxa"/>
              <w:right w:w="28" w:type="dxa"/>
            </w:tcMar>
          </w:tcPr>
          <w:p w14:paraId="2D5F0D91" w14:textId="77777777" w:rsidR="00861C20" w:rsidRPr="00E430A5" w:rsidRDefault="00861C20" w:rsidP="00861C20">
            <w:pPr>
              <w:jc w:val="both"/>
              <w:rPr>
                <w:sz w:val="20"/>
                <w:szCs w:val="20"/>
              </w:rPr>
            </w:pPr>
            <w:r w:rsidRPr="00E430A5">
              <w:rPr>
                <w:sz w:val="20"/>
                <w:szCs w:val="20"/>
              </w:rPr>
              <w:t>1.11 (0.96-1.29)</w:t>
            </w:r>
          </w:p>
        </w:tc>
        <w:tc>
          <w:tcPr>
            <w:tcW w:w="839" w:type="dxa"/>
            <w:tcBorders>
              <w:top w:val="nil"/>
              <w:left w:val="nil"/>
              <w:bottom w:val="nil"/>
              <w:right w:val="nil"/>
            </w:tcBorders>
            <w:tcMar>
              <w:left w:w="28" w:type="dxa"/>
              <w:right w:w="28" w:type="dxa"/>
            </w:tcMar>
          </w:tcPr>
          <w:p w14:paraId="32983457" w14:textId="77777777" w:rsidR="00861C20" w:rsidRPr="00E430A5" w:rsidRDefault="00861C20" w:rsidP="00861C20">
            <w:pPr>
              <w:jc w:val="both"/>
              <w:rPr>
                <w:sz w:val="20"/>
                <w:szCs w:val="20"/>
              </w:rPr>
            </w:pPr>
            <w:r w:rsidRPr="00E430A5">
              <w:rPr>
                <w:sz w:val="20"/>
                <w:szCs w:val="20"/>
              </w:rPr>
              <w:t>0.07</w:t>
            </w:r>
          </w:p>
        </w:tc>
        <w:tc>
          <w:tcPr>
            <w:tcW w:w="1686" w:type="dxa"/>
            <w:tcBorders>
              <w:top w:val="nil"/>
              <w:left w:val="nil"/>
              <w:bottom w:val="nil"/>
              <w:right w:val="nil"/>
            </w:tcBorders>
            <w:tcMar>
              <w:left w:w="28" w:type="dxa"/>
              <w:right w:w="28" w:type="dxa"/>
            </w:tcMar>
          </w:tcPr>
          <w:p w14:paraId="141CBE15" w14:textId="77777777" w:rsidR="00861C20" w:rsidRPr="00E430A5" w:rsidRDefault="00861C20" w:rsidP="00861C20">
            <w:pPr>
              <w:jc w:val="both"/>
              <w:rPr>
                <w:sz w:val="20"/>
                <w:szCs w:val="20"/>
              </w:rPr>
            </w:pPr>
            <w:r w:rsidRPr="00E430A5">
              <w:rPr>
                <w:sz w:val="20"/>
                <w:szCs w:val="20"/>
              </w:rPr>
              <w:t>1.09 (0.93-1.27)</w:t>
            </w:r>
          </w:p>
        </w:tc>
        <w:tc>
          <w:tcPr>
            <w:tcW w:w="620" w:type="dxa"/>
            <w:tcBorders>
              <w:top w:val="nil"/>
              <w:left w:val="nil"/>
              <w:bottom w:val="nil"/>
              <w:right w:val="nil"/>
            </w:tcBorders>
            <w:tcMar>
              <w:left w:w="28" w:type="dxa"/>
              <w:right w:w="28" w:type="dxa"/>
            </w:tcMar>
          </w:tcPr>
          <w:p w14:paraId="2DB4E241" w14:textId="77777777" w:rsidR="00861C20" w:rsidRPr="00E430A5" w:rsidRDefault="00861C20" w:rsidP="00861C20">
            <w:pPr>
              <w:jc w:val="both"/>
              <w:rPr>
                <w:sz w:val="20"/>
                <w:szCs w:val="20"/>
              </w:rPr>
            </w:pPr>
            <w:r w:rsidRPr="00E430A5">
              <w:rPr>
                <w:sz w:val="20"/>
                <w:szCs w:val="20"/>
              </w:rPr>
              <w:t>0.17</w:t>
            </w:r>
          </w:p>
        </w:tc>
      </w:tr>
      <w:tr w:rsidR="00861C20" w:rsidRPr="001E5E22" w14:paraId="7F0E082A" w14:textId="77777777" w:rsidTr="00861C20">
        <w:trPr>
          <w:trHeight w:val="162"/>
        </w:trPr>
        <w:tc>
          <w:tcPr>
            <w:tcW w:w="2301" w:type="dxa"/>
            <w:tcBorders>
              <w:top w:val="nil"/>
              <w:left w:val="nil"/>
              <w:bottom w:val="single" w:sz="4" w:space="0" w:color="auto"/>
              <w:right w:val="nil"/>
            </w:tcBorders>
            <w:shd w:val="clear" w:color="auto" w:fill="F2F2F2" w:themeFill="background1" w:themeFillShade="F2"/>
            <w:tcMar>
              <w:left w:w="28" w:type="dxa"/>
              <w:right w:w="28" w:type="dxa"/>
            </w:tcMar>
          </w:tcPr>
          <w:p w14:paraId="5541077B" w14:textId="77777777" w:rsidR="00861C20" w:rsidRPr="00E430A5" w:rsidRDefault="00861C20" w:rsidP="00861C20">
            <w:pPr>
              <w:jc w:val="both"/>
              <w:rPr>
                <w:sz w:val="20"/>
                <w:szCs w:val="20"/>
              </w:rPr>
            </w:pPr>
            <w:r w:rsidRPr="00E430A5">
              <w:rPr>
                <w:b/>
                <w:sz w:val="20"/>
                <w:szCs w:val="20"/>
              </w:rPr>
              <w:t>Trimester 3</w:t>
            </w:r>
            <w:r w:rsidRPr="00E430A5">
              <w:rPr>
                <w:sz w:val="20"/>
                <w:szCs w:val="20"/>
              </w:rPr>
              <w:t xml:space="preserve"> (12,931)</w:t>
            </w:r>
          </w:p>
        </w:tc>
        <w:tc>
          <w:tcPr>
            <w:tcW w:w="2146" w:type="dxa"/>
            <w:tcBorders>
              <w:top w:val="nil"/>
              <w:left w:val="nil"/>
              <w:bottom w:val="single" w:sz="4" w:space="0" w:color="auto"/>
              <w:right w:val="nil"/>
            </w:tcBorders>
            <w:shd w:val="clear" w:color="auto" w:fill="F2F2F2" w:themeFill="background1" w:themeFillShade="F2"/>
            <w:tcMar>
              <w:left w:w="28" w:type="dxa"/>
              <w:right w:w="28" w:type="dxa"/>
            </w:tcMar>
          </w:tcPr>
          <w:p w14:paraId="3AC8D7A5" w14:textId="77777777" w:rsidR="00861C20" w:rsidRPr="00E430A5" w:rsidRDefault="00861C20" w:rsidP="00861C20">
            <w:pPr>
              <w:jc w:val="both"/>
              <w:rPr>
                <w:sz w:val="20"/>
                <w:szCs w:val="20"/>
              </w:rPr>
            </w:pPr>
            <w:r w:rsidRPr="00E430A5">
              <w:rPr>
                <w:sz w:val="20"/>
                <w:szCs w:val="20"/>
              </w:rPr>
              <w:t>435/23,536 (1.9)</w:t>
            </w:r>
          </w:p>
        </w:tc>
        <w:tc>
          <w:tcPr>
            <w:tcW w:w="1686" w:type="dxa"/>
            <w:tcBorders>
              <w:top w:val="nil"/>
              <w:left w:val="nil"/>
              <w:bottom w:val="single" w:sz="4" w:space="0" w:color="auto"/>
              <w:right w:val="nil"/>
            </w:tcBorders>
            <w:shd w:val="clear" w:color="auto" w:fill="F2F2F2" w:themeFill="background1" w:themeFillShade="F2"/>
            <w:tcMar>
              <w:left w:w="28" w:type="dxa"/>
              <w:right w:w="28" w:type="dxa"/>
            </w:tcMar>
          </w:tcPr>
          <w:p w14:paraId="4605A63D" w14:textId="77777777" w:rsidR="00861C20" w:rsidRPr="00E430A5" w:rsidRDefault="00861C20" w:rsidP="00861C20">
            <w:pPr>
              <w:jc w:val="both"/>
              <w:rPr>
                <w:sz w:val="20"/>
                <w:szCs w:val="20"/>
              </w:rPr>
            </w:pPr>
            <w:r w:rsidRPr="00E430A5">
              <w:rPr>
                <w:sz w:val="20"/>
                <w:szCs w:val="20"/>
              </w:rPr>
              <w:t>1.18 (1.02-1.36)</w:t>
            </w:r>
          </w:p>
        </w:tc>
        <w:tc>
          <w:tcPr>
            <w:tcW w:w="766" w:type="dxa"/>
            <w:tcBorders>
              <w:top w:val="nil"/>
              <w:left w:val="nil"/>
              <w:bottom w:val="single" w:sz="4" w:space="0" w:color="auto"/>
              <w:right w:val="nil"/>
            </w:tcBorders>
            <w:shd w:val="clear" w:color="auto" w:fill="F2F2F2" w:themeFill="background1" w:themeFillShade="F2"/>
            <w:tcMar>
              <w:left w:w="28" w:type="dxa"/>
              <w:right w:w="28" w:type="dxa"/>
            </w:tcMar>
          </w:tcPr>
          <w:p w14:paraId="61C74F12" w14:textId="77777777" w:rsidR="00861C20" w:rsidRPr="00E430A5" w:rsidRDefault="00861C20" w:rsidP="00861C20">
            <w:pPr>
              <w:jc w:val="both"/>
              <w:rPr>
                <w:sz w:val="20"/>
                <w:szCs w:val="20"/>
              </w:rPr>
            </w:pPr>
            <w:r w:rsidRPr="00E430A5">
              <w:rPr>
                <w:sz w:val="20"/>
                <w:szCs w:val="20"/>
              </w:rPr>
              <w:t>0.003</w:t>
            </w:r>
          </w:p>
        </w:tc>
        <w:tc>
          <w:tcPr>
            <w:tcW w:w="1615" w:type="dxa"/>
            <w:tcBorders>
              <w:top w:val="nil"/>
              <w:left w:val="nil"/>
              <w:bottom w:val="single" w:sz="4" w:space="0" w:color="auto"/>
              <w:right w:val="nil"/>
            </w:tcBorders>
            <w:shd w:val="clear" w:color="auto" w:fill="F2F2F2" w:themeFill="background1" w:themeFillShade="F2"/>
            <w:tcMar>
              <w:left w:w="28" w:type="dxa"/>
              <w:right w:w="28" w:type="dxa"/>
            </w:tcMar>
          </w:tcPr>
          <w:p w14:paraId="3631485F" w14:textId="77777777" w:rsidR="00861C20" w:rsidRPr="00E430A5" w:rsidRDefault="00861C20" w:rsidP="00861C20">
            <w:pPr>
              <w:jc w:val="both"/>
              <w:rPr>
                <w:sz w:val="20"/>
                <w:szCs w:val="20"/>
              </w:rPr>
            </w:pPr>
            <w:r w:rsidRPr="00E430A5">
              <w:rPr>
                <w:sz w:val="20"/>
                <w:szCs w:val="20"/>
              </w:rPr>
              <w:t>1.11 (0.96-1.28)</w:t>
            </w:r>
          </w:p>
        </w:tc>
        <w:tc>
          <w:tcPr>
            <w:tcW w:w="839" w:type="dxa"/>
            <w:tcBorders>
              <w:top w:val="nil"/>
              <w:left w:val="nil"/>
              <w:bottom w:val="single" w:sz="4" w:space="0" w:color="auto"/>
              <w:right w:val="nil"/>
            </w:tcBorders>
            <w:shd w:val="clear" w:color="auto" w:fill="F2F2F2" w:themeFill="background1" w:themeFillShade="F2"/>
            <w:tcMar>
              <w:left w:w="28" w:type="dxa"/>
              <w:right w:w="28" w:type="dxa"/>
            </w:tcMar>
          </w:tcPr>
          <w:p w14:paraId="1BB22E65" w14:textId="77777777" w:rsidR="00861C20" w:rsidRPr="00E430A5" w:rsidRDefault="00861C20" w:rsidP="00861C20">
            <w:pPr>
              <w:jc w:val="both"/>
              <w:rPr>
                <w:sz w:val="20"/>
                <w:szCs w:val="20"/>
              </w:rPr>
            </w:pPr>
            <w:r w:rsidRPr="00E430A5">
              <w:rPr>
                <w:sz w:val="20"/>
                <w:szCs w:val="20"/>
              </w:rPr>
              <w:t>0.07</w:t>
            </w:r>
          </w:p>
        </w:tc>
        <w:tc>
          <w:tcPr>
            <w:tcW w:w="1686" w:type="dxa"/>
            <w:tcBorders>
              <w:top w:val="nil"/>
              <w:left w:val="nil"/>
              <w:bottom w:val="single" w:sz="4" w:space="0" w:color="auto"/>
              <w:right w:val="nil"/>
            </w:tcBorders>
            <w:shd w:val="clear" w:color="auto" w:fill="F2F2F2" w:themeFill="background1" w:themeFillShade="F2"/>
            <w:tcMar>
              <w:left w:w="28" w:type="dxa"/>
              <w:right w:w="28" w:type="dxa"/>
            </w:tcMar>
          </w:tcPr>
          <w:p w14:paraId="1DAA8FEA" w14:textId="77777777" w:rsidR="00861C20" w:rsidRPr="00E430A5" w:rsidRDefault="00861C20" w:rsidP="00861C20">
            <w:pPr>
              <w:jc w:val="both"/>
              <w:rPr>
                <w:sz w:val="20"/>
                <w:szCs w:val="20"/>
              </w:rPr>
            </w:pPr>
            <w:r w:rsidRPr="00E430A5">
              <w:rPr>
                <w:sz w:val="20"/>
                <w:szCs w:val="20"/>
              </w:rPr>
              <w:t>1.09 (0.94-1.26)</w:t>
            </w:r>
          </w:p>
        </w:tc>
        <w:tc>
          <w:tcPr>
            <w:tcW w:w="620" w:type="dxa"/>
            <w:tcBorders>
              <w:top w:val="nil"/>
              <w:left w:val="nil"/>
              <w:bottom w:val="single" w:sz="4" w:space="0" w:color="auto"/>
              <w:right w:val="nil"/>
            </w:tcBorders>
            <w:shd w:val="clear" w:color="auto" w:fill="F2F2F2" w:themeFill="background1" w:themeFillShade="F2"/>
            <w:tcMar>
              <w:left w:w="28" w:type="dxa"/>
              <w:right w:w="28" w:type="dxa"/>
            </w:tcMar>
          </w:tcPr>
          <w:p w14:paraId="335FD8D4" w14:textId="77777777" w:rsidR="00861C20" w:rsidRPr="00E430A5" w:rsidRDefault="00861C20" w:rsidP="00861C20">
            <w:pPr>
              <w:jc w:val="both"/>
              <w:rPr>
                <w:sz w:val="20"/>
                <w:szCs w:val="20"/>
              </w:rPr>
            </w:pPr>
            <w:r w:rsidRPr="00E430A5">
              <w:rPr>
                <w:sz w:val="20"/>
                <w:szCs w:val="20"/>
              </w:rPr>
              <w:t>0.14</w:t>
            </w:r>
          </w:p>
        </w:tc>
      </w:tr>
      <w:tr w:rsidR="00861C20" w:rsidRPr="001E5E22" w14:paraId="65401B67" w14:textId="77777777" w:rsidTr="00861C20">
        <w:trPr>
          <w:trHeight w:val="259"/>
        </w:trPr>
        <w:tc>
          <w:tcPr>
            <w:tcW w:w="11659" w:type="dxa"/>
            <w:gridSpan w:val="8"/>
            <w:tcBorders>
              <w:top w:val="single" w:sz="4" w:space="0" w:color="auto"/>
              <w:left w:val="nil"/>
              <w:bottom w:val="single" w:sz="4" w:space="0" w:color="auto"/>
              <w:right w:val="nil"/>
            </w:tcBorders>
            <w:shd w:val="clear" w:color="auto" w:fill="D9D9D9" w:themeFill="background1" w:themeFillShade="D9"/>
            <w:tcMar>
              <w:left w:w="28" w:type="dxa"/>
              <w:right w:w="28" w:type="dxa"/>
            </w:tcMar>
          </w:tcPr>
          <w:p w14:paraId="585C3A94" w14:textId="77777777" w:rsidR="00861C20" w:rsidRPr="00E430A5" w:rsidRDefault="00861C20" w:rsidP="00861C20">
            <w:pPr>
              <w:tabs>
                <w:tab w:val="left" w:pos="2892"/>
              </w:tabs>
              <w:jc w:val="both"/>
              <w:rPr>
                <w:sz w:val="20"/>
                <w:szCs w:val="20"/>
              </w:rPr>
            </w:pPr>
            <w:r w:rsidRPr="00E430A5">
              <w:rPr>
                <w:rFonts w:eastAsiaTheme="minorEastAsia" w:hAnsi="Calibri"/>
                <w:b/>
                <w:bCs/>
                <w:color w:val="000000" w:themeColor="dark1"/>
                <w:kern w:val="24"/>
                <w:sz w:val="20"/>
                <w:szCs w:val="20"/>
                <w:lang w:eastAsia="en-GB"/>
              </w:rPr>
              <w:t xml:space="preserve"> </w:t>
            </w:r>
            <w:r w:rsidRPr="00E430A5">
              <w:rPr>
                <w:b/>
                <w:bCs/>
                <w:sz w:val="20"/>
                <w:szCs w:val="20"/>
              </w:rPr>
              <w:t>Models including congenital heart defects ascertained after delivery and anytime in the study period (N=789 heart defects)</w:t>
            </w:r>
          </w:p>
        </w:tc>
      </w:tr>
      <w:tr w:rsidR="00861C20" w:rsidRPr="001E5E22" w14:paraId="5B2308C5" w14:textId="77777777" w:rsidTr="00861C20">
        <w:trPr>
          <w:trHeight w:val="182"/>
        </w:trPr>
        <w:tc>
          <w:tcPr>
            <w:tcW w:w="2301" w:type="dxa"/>
            <w:tcBorders>
              <w:top w:val="nil"/>
              <w:left w:val="nil"/>
              <w:bottom w:val="nil"/>
              <w:right w:val="nil"/>
            </w:tcBorders>
            <w:shd w:val="clear" w:color="auto" w:fill="F2F2F2" w:themeFill="background1" w:themeFillShade="F2"/>
            <w:tcMar>
              <w:left w:w="28" w:type="dxa"/>
              <w:right w:w="28" w:type="dxa"/>
            </w:tcMar>
          </w:tcPr>
          <w:p w14:paraId="67681DE0" w14:textId="77777777" w:rsidR="00861C20" w:rsidRPr="00E430A5" w:rsidRDefault="00861C20" w:rsidP="00861C20">
            <w:pPr>
              <w:jc w:val="both"/>
              <w:rPr>
                <w:sz w:val="20"/>
                <w:szCs w:val="20"/>
              </w:rPr>
            </w:pPr>
            <w:r w:rsidRPr="00E430A5">
              <w:rPr>
                <w:b/>
                <w:sz w:val="20"/>
                <w:szCs w:val="20"/>
              </w:rPr>
              <w:t>Never</w:t>
            </w:r>
            <w:r w:rsidRPr="00E430A5">
              <w:rPr>
                <w:sz w:val="20"/>
                <w:szCs w:val="20"/>
              </w:rPr>
              <w:t xml:space="preserve"> (46,669)</w:t>
            </w:r>
          </w:p>
        </w:tc>
        <w:tc>
          <w:tcPr>
            <w:tcW w:w="2146" w:type="dxa"/>
            <w:tcBorders>
              <w:top w:val="single" w:sz="4" w:space="0" w:color="auto"/>
              <w:left w:val="nil"/>
              <w:bottom w:val="nil"/>
              <w:right w:val="nil"/>
            </w:tcBorders>
            <w:shd w:val="clear" w:color="auto" w:fill="F2F2F2" w:themeFill="background1" w:themeFillShade="F2"/>
            <w:tcMar>
              <w:left w:w="28" w:type="dxa"/>
              <w:right w:w="28" w:type="dxa"/>
            </w:tcMar>
          </w:tcPr>
          <w:p w14:paraId="204F03F4" w14:textId="77777777" w:rsidR="00861C20" w:rsidRPr="00E430A5" w:rsidRDefault="00861C20" w:rsidP="00861C20">
            <w:pPr>
              <w:jc w:val="both"/>
              <w:rPr>
                <w:sz w:val="20"/>
                <w:szCs w:val="20"/>
              </w:rPr>
            </w:pPr>
            <w:r w:rsidRPr="00E430A5">
              <w:rPr>
                <w:sz w:val="20"/>
                <w:szCs w:val="20"/>
              </w:rPr>
              <w:t>479/109,133 (0.4)</w:t>
            </w:r>
          </w:p>
        </w:tc>
        <w:tc>
          <w:tcPr>
            <w:tcW w:w="1686" w:type="dxa"/>
            <w:tcBorders>
              <w:top w:val="single" w:sz="4" w:space="0" w:color="auto"/>
              <w:left w:val="nil"/>
              <w:bottom w:val="nil"/>
              <w:right w:val="nil"/>
            </w:tcBorders>
            <w:shd w:val="clear" w:color="auto" w:fill="F2F2F2" w:themeFill="background1" w:themeFillShade="F2"/>
            <w:tcMar>
              <w:left w:w="28" w:type="dxa"/>
              <w:right w:w="28" w:type="dxa"/>
            </w:tcMar>
          </w:tcPr>
          <w:p w14:paraId="1257587F" w14:textId="77777777" w:rsidR="00861C20" w:rsidRPr="00E430A5" w:rsidRDefault="00861C20" w:rsidP="00861C20">
            <w:pPr>
              <w:jc w:val="both"/>
              <w:rPr>
                <w:sz w:val="20"/>
                <w:szCs w:val="20"/>
              </w:rPr>
            </w:pPr>
            <w:r w:rsidRPr="00E430A5">
              <w:rPr>
                <w:sz w:val="20"/>
                <w:szCs w:val="20"/>
              </w:rPr>
              <w:t>1.00</w:t>
            </w:r>
          </w:p>
        </w:tc>
        <w:tc>
          <w:tcPr>
            <w:tcW w:w="766" w:type="dxa"/>
            <w:tcBorders>
              <w:top w:val="single" w:sz="4" w:space="0" w:color="auto"/>
              <w:left w:val="nil"/>
              <w:bottom w:val="nil"/>
              <w:right w:val="nil"/>
            </w:tcBorders>
            <w:shd w:val="clear" w:color="auto" w:fill="F2F2F2" w:themeFill="background1" w:themeFillShade="F2"/>
            <w:tcMar>
              <w:left w:w="28" w:type="dxa"/>
              <w:right w:w="28" w:type="dxa"/>
            </w:tcMar>
          </w:tcPr>
          <w:p w14:paraId="3BEAC419" w14:textId="77777777" w:rsidR="00861C20" w:rsidRPr="00E430A5" w:rsidRDefault="00861C20" w:rsidP="00861C20">
            <w:pPr>
              <w:jc w:val="both"/>
              <w:rPr>
                <w:sz w:val="20"/>
                <w:szCs w:val="20"/>
              </w:rPr>
            </w:pPr>
          </w:p>
        </w:tc>
        <w:tc>
          <w:tcPr>
            <w:tcW w:w="1615" w:type="dxa"/>
            <w:tcBorders>
              <w:top w:val="single" w:sz="4" w:space="0" w:color="auto"/>
              <w:left w:val="nil"/>
              <w:bottom w:val="nil"/>
              <w:right w:val="nil"/>
            </w:tcBorders>
            <w:shd w:val="clear" w:color="auto" w:fill="F2F2F2" w:themeFill="background1" w:themeFillShade="F2"/>
            <w:tcMar>
              <w:left w:w="28" w:type="dxa"/>
              <w:right w:w="28" w:type="dxa"/>
            </w:tcMar>
          </w:tcPr>
          <w:p w14:paraId="3871C342" w14:textId="77777777" w:rsidR="00861C20" w:rsidRPr="00E430A5" w:rsidRDefault="00861C20" w:rsidP="00861C20">
            <w:pPr>
              <w:jc w:val="both"/>
              <w:rPr>
                <w:sz w:val="20"/>
                <w:szCs w:val="20"/>
              </w:rPr>
            </w:pPr>
            <w:r w:rsidRPr="00E430A5">
              <w:rPr>
                <w:sz w:val="20"/>
                <w:szCs w:val="20"/>
              </w:rPr>
              <w:t>1.00</w:t>
            </w:r>
          </w:p>
        </w:tc>
        <w:tc>
          <w:tcPr>
            <w:tcW w:w="839" w:type="dxa"/>
            <w:tcBorders>
              <w:top w:val="single" w:sz="4" w:space="0" w:color="auto"/>
              <w:left w:val="nil"/>
              <w:bottom w:val="nil"/>
              <w:right w:val="nil"/>
            </w:tcBorders>
            <w:shd w:val="clear" w:color="auto" w:fill="F2F2F2" w:themeFill="background1" w:themeFillShade="F2"/>
            <w:tcMar>
              <w:left w:w="28" w:type="dxa"/>
              <w:right w:w="28" w:type="dxa"/>
            </w:tcMar>
          </w:tcPr>
          <w:p w14:paraId="7F5C7C16" w14:textId="77777777" w:rsidR="00861C20" w:rsidRPr="00E430A5" w:rsidRDefault="00861C20" w:rsidP="00861C20">
            <w:pPr>
              <w:jc w:val="both"/>
              <w:rPr>
                <w:sz w:val="20"/>
                <w:szCs w:val="20"/>
              </w:rPr>
            </w:pPr>
          </w:p>
        </w:tc>
        <w:tc>
          <w:tcPr>
            <w:tcW w:w="1686" w:type="dxa"/>
            <w:tcBorders>
              <w:top w:val="single" w:sz="4" w:space="0" w:color="auto"/>
              <w:left w:val="nil"/>
              <w:bottom w:val="nil"/>
              <w:right w:val="nil"/>
            </w:tcBorders>
            <w:shd w:val="clear" w:color="auto" w:fill="F2F2F2" w:themeFill="background1" w:themeFillShade="F2"/>
            <w:tcMar>
              <w:left w:w="28" w:type="dxa"/>
              <w:right w:w="28" w:type="dxa"/>
            </w:tcMar>
          </w:tcPr>
          <w:p w14:paraId="1A115247" w14:textId="77777777" w:rsidR="00861C20" w:rsidRPr="00E430A5" w:rsidRDefault="00861C20" w:rsidP="00861C20">
            <w:pPr>
              <w:jc w:val="both"/>
              <w:rPr>
                <w:sz w:val="20"/>
                <w:szCs w:val="20"/>
              </w:rPr>
            </w:pPr>
            <w:r w:rsidRPr="00E430A5">
              <w:rPr>
                <w:sz w:val="20"/>
                <w:szCs w:val="20"/>
              </w:rPr>
              <w:t>1.00</w:t>
            </w:r>
          </w:p>
        </w:tc>
        <w:tc>
          <w:tcPr>
            <w:tcW w:w="620" w:type="dxa"/>
            <w:tcBorders>
              <w:top w:val="single" w:sz="4" w:space="0" w:color="auto"/>
              <w:left w:val="nil"/>
              <w:bottom w:val="nil"/>
              <w:right w:val="nil"/>
            </w:tcBorders>
            <w:shd w:val="clear" w:color="auto" w:fill="F2F2F2" w:themeFill="background1" w:themeFillShade="F2"/>
            <w:tcMar>
              <w:left w:w="28" w:type="dxa"/>
              <w:right w:w="28" w:type="dxa"/>
            </w:tcMar>
          </w:tcPr>
          <w:p w14:paraId="258E320E" w14:textId="77777777" w:rsidR="00861C20" w:rsidRPr="00E430A5" w:rsidRDefault="00861C20" w:rsidP="00861C20">
            <w:pPr>
              <w:jc w:val="both"/>
              <w:rPr>
                <w:sz w:val="20"/>
                <w:szCs w:val="20"/>
              </w:rPr>
            </w:pPr>
          </w:p>
        </w:tc>
      </w:tr>
      <w:tr w:rsidR="00861C20" w:rsidRPr="001E5E22" w14:paraId="11B5A0B8" w14:textId="77777777" w:rsidTr="00861C20">
        <w:trPr>
          <w:trHeight w:val="96"/>
        </w:trPr>
        <w:tc>
          <w:tcPr>
            <w:tcW w:w="2301" w:type="dxa"/>
            <w:tcBorders>
              <w:top w:val="nil"/>
              <w:left w:val="nil"/>
              <w:bottom w:val="nil"/>
              <w:right w:val="nil"/>
            </w:tcBorders>
            <w:tcMar>
              <w:left w:w="28" w:type="dxa"/>
              <w:right w:w="28" w:type="dxa"/>
            </w:tcMar>
          </w:tcPr>
          <w:p w14:paraId="6A14448E" w14:textId="77777777" w:rsidR="00861C20" w:rsidRPr="00E430A5" w:rsidRDefault="00861C20" w:rsidP="00861C20">
            <w:pPr>
              <w:jc w:val="both"/>
              <w:rPr>
                <w:sz w:val="20"/>
                <w:szCs w:val="20"/>
              </w:rPr>
            </w:pPr>
            <w:r w:rsidRPr="00E430A5">
              <w:rPr>
                <w:b/>
                <w:sz w:val="20"/>
                <w:szCs w:val="20"/>
              </w:rPr>
              <w:t>Any trimester</w:t>
            </w:r>
            <w:r w:rsidRPr="00E430A5">
              <w:rPr>
                <w:sz w:val="20"/>
                <w:szCs w:val="20"/>
              </w:rPr>
              <w:t xml:space="preserve"> (31,481)</w:t>
            </w:r>
          </w:p>
        </w:tc>
        <w:tc>
          <w:tcPr>
            <w:tcW w:w="2146" w:type="dxa"/>
            <w:tcBorders>
              <w:top w:val="nil"/>
              <w:left w:val="nil"/>
              <w:bottom w:val="nil"/>
              <w:right w:val="nil"/>
            </w:tcBorders>
            <w:tcMar>
              <w:left w:w="28" w:type="dxa"/>
              <w:right w:w="28" w:type="dxa"/>
            </w:tcMar>
          </w:tcPr>
          <w:p w14:paraId="2696F75F" w14:textId="77777777" w:rsidR="00861C20" w:rsidRPr="00E430A5" w:rsidRDefault="00861C20" w:rsidP="00861C20">
            <w:pPr>
              <w:jc w:val="both"/>
              <w:rPr>
                <w:sz w:val="20"/>
                <w:szCs w:val="20"/>
              </w:rPr>
            </w:pPr>
            <w:r w:rsidRPr="00E430A5">
              <w:rPr>
                <w:sz w:val="20"/>
                <w:szCs w:val="20"/>
              </w:rPr>
              <w:t>310/58,303 (0.5)</w:t>
            </w:r>
          </w:p>
        </w:tc>
        <w:tc>
          <w:tcPr>
            <w:tcW w:w="1686" w:type="dxa"/>
            <w:tcBorders>
              <w:top w:val="nil"/>
              <w:left w:val="nil"/>
              <w:bottom w:val="nil"/>
              <w:right w:val="nil"/>
            </w:tcBorders>
            <w:tcMar>
              <w:left w:w="28" w:type="dxa"/>
              <w:right w:w="28" w:type="dxa"/>
            </w:tcMar>
          </w:tcPr>
          <w:p w14:paraId="089CADB0" w14:textId="77777777" w:rsidR="00861C20" w:rsidRPr="00E430A5" w:rsidRDefault="00861C20" w:rsidP="00861C20">
            <w:pPr>
              <w:jc w:val="both"/>
              <w:rPr>
                <w:sz w:val="20"/>
                <w:szCs w:val="20"/>
              </w:rPr>
            </w:pPr>
            <w:r w:rsidRPr="00E430A5">
              <w:rPr>
                <w:sz w:val="20"/>
                <w:szCs w:val="20"/>
              </w:rPr>
              <w:t>0.99 (0.82-1.20)</w:t>
            </w:r>
          </w:p>
        </w:tc>
        <w:tc>
          <w:tcPr>
            <w:tcW w:w="766" w:type="dxa"/>
            <w:tcBorders>
              <w:top w:val="nil"/>
              <w:left w:val="nil"/>
              <w:bottom w:val="nil"/>
              <w:right w:val="nil"/>
            </w:tcBorders>
            <w:tcMar>
              <w:left w:w="28" w:type="dxa"/>
              <w:right w:w="28" w:type="dxa"/>
            </w:tcMar>
          </w:tcPr>
          <w:p w14:paraId="7DBFF8EC" w14:textId="77777777" w:rsidR="00861C20" w:rsidRPr="00E430A5" w:rsidRDefault="00861C20" w:rsidP="00861C20">
            <w:pPr>
              <w:jc w:val="both"/>
              <w:rPr>
                <w:sz w:val="20"/>
                <w:szCs w:val="20"/>
              </w:rPr>
            </w:pPr>
            <w:r w:rsidRPr="00E430A5">
              <w:rPr>
                <w:sz w:val="20"/>
                <w:szCs w:val="20"/>
              </w:rPr>
              <w:t>0.90</w:t>
            </w:r>
          </w:p>
        </w:tc>
        <w:tc>
          <w:tcPr>
            <w:tcW w:w="1615" w:type="dxa"/>
            <w:tcBorders>
              <w:top w:val="nil"/>
              <w:left w:val="nil"/>
              <w:bottom w:val="nil"/>
              <w:right w:val="nil"/>
            </w:tcBorders>
            <w:tcMar>
              <w:left w:w="28" w:type="dxa"/>
              <w:right w:w="28" w:type="dxa"/>
            </w:tcMar>
          </w:tcPr>
          <w:p w14:paraId="48BD7A95" w14:textId="77777777" w:rsidR="00861C20" w:rsidRPr="00E430A5" w:rsidRDefault="00861C20" w:rsidP="00861C20">
            <w:pPr>
              <w:jc w:val="both"/>
              <w:rPr>
                <w:sz w:val="20"/>
                <w:szCs w:val="20"/>
              </w:rPr>
            </w:pPr>
            <w:r w:rsidRPr="00E430A5">
              <w:rPr>
                <w:sz w:val="20"/>
                <w:szCs w:val="20"/>
              </w:rPr>
              <w:t>0.96 (0.79-1.17)</w:t>
            </w:r>
          </w:p>
        </w:tc>
        <w:tc>
          <w:tcPr>
            <w:tcW w:w="839" w:type="dxa"/>
            <w:tcBorders>
              <w:top w:val="nil"/>
              <w:left w:val="nil"/>
              <w:bottom w:val="nil"/>
              <w:right w:val="nil"/>
            </w:tcBorders>
            <w:tcMar>
              <w:left w:w="28" w:type="dxa"/>
              <w:right w:w="28" w:type="dxa"/>
            </w:tcMar>
          </w:tcPr>
          <w:p w14:paraId="281481EB" w14:textId="77777777" w:rsidR="00861C20" w:rsidRPr="00E430A5" w:rsidRDefault="00861C20" w:rsidP="00861C20">
            <w:pPr>
              <w:jc w:val="both"/>
              <w:rPr>
                <w:sz w:val="20"/>
                <w:szCs w:val="20"/>
              </w:rPr>
            </w:pPr>
            <w:r w:rsidRPr="00E430A5">
              <w:rPr>
                <w:sz w:val="20"/>
                <w:szCs w:val="20"/>
              </w:rPr>
              <w:t>0.58</w:t>
            </w:r>
          </w:p>
        </w:tc>
        <w:tc>
          <w:tcPr>
            <w:tcW w:w="1686" w:type="dxa"/>
            <w:tcBorders>
              <w:top w:val="nil"/>
              <w:left w:val="nil"/>
              <w:bottom w:val="nil"/>
              <w:right w:val="nil"/>
            </w:tcBorders>
            <w:tcMar>
              <w:left w:w="28" w:type="dxa"/>
              <w:right w:w="28" w:type="dxa"/>
            </w:tcMar>
          </w:tcPr>
          <w:p w14:paraId="35C8DB67" w14:textId="77777777" w:rsidR="00861C20" w:rsidRPr="00E430A5" w:rsidRDefault="00861C20" w:rsidP="00861C20">
            <w:pPr>
              <w:jc w:val="both"/>
              <w:rPr>
                <w:sz w:val="20"/>
                <w:szCs w:val="20"/>
              </w:rPr>
            </w:pPr>
            <w:r w:rsidRPr="00E430A5">
              <w:rPr>
                <w:sz w:val="20"/>
                <w:szCs w:val="20"/>
              </w:rPr>
              <w:t>0.93 (0.76-1.15)</w:t>
            </w:r>
          </w:p>
        </w:tc>
        <w:tc>
          <w:tcPr>
            <w:tcW w:w="620" w:type="dxa"/>
            <w:tcBorders>
              <w:top w:val="nil"/>
              <w:left w:val="nil"/>
              <w:bottom w:val="nil"/>
              <w:right w:val="nil"/>
            </w:tcBorders>
            <w:tcMar>
              <w:left w:w="28" w:type="dxa"/>
              <w:right w:w="28" w:type="dxa"/>
            </w:tcMar>
          </w:tcPr>
          <w:p w14:paraId="7595DFBF" w14:textId="77777777" w:rsidR="00861C20" w:rsidRPr="00E430A5" w:rsidRDefault="00861C20" w:rsidP="00861C20">
            <w:pPr>
              <w:jc w:val="both"/>
              <w:rPr>
                <w:sz w:val="20"/>
                <w:szCs w:val="20"/>
              </w:rPr>
            </w:pPr>
            <w:r w:rsidRPr="00E430A5">
              <w:rPr>
                <w:sz w:val="20"/>
                <w:szCs w:val="20"/>
              </w:rPr>
              <w:t>0.39</w:t>
            </w:r>
          </w:p>
        </w:tc>
      </w:tr>
      <w:tr w:rsidR="00861C20" w:rsidRPr="001E5E22" w14:paraId="5F81B46D" w14:textId="77777777" w:rsidTr="00861C20">
        <w:trPr>
          <w:trHeight w:val="196"/>
        </w:trPr>
        <w:tc>
          <w:tcPr>
            <w:tcW w:w="2301" w:type="dxa"/>
            <w:tcBorders>
              <w:top w:val="nil"/>
              <w:left w:val="nil"/>
              <w:bottom w:val="nil"/>
              <w:right w:val="nil"/>
            </w:tcBorders>
            <w:shd w:val="clear" w:color="auto" w:fill="F2F2F2" w:themeFill="background1" w:themeFillShade="F2"/>
            <w:tcMar>
              <w:left w:w="28" w:type="dxa"/>
              <w:right w:w="28" w:type="dxa"/>
            </w:tcMar>
          </w:tcPr>
          <w:p w14:paraId="7FE36FE8" w14:textId="77777777" w:rsidR="00861C20" w:rsidRPr="00E430A5" w:rsidRDefault="00861C20" w:rsidP="00861C20">
            <w:pPr>
              <w:jc w:val="both"/>
              <w:rPr>
                <w:sz w:val="20"/>
                <w:szCs w:val="20"/>
              </w:rPr>
            </w:pPr>
            <w:r w:rsidRPr="00E430A5">
              <w:rPr>
                <w:b/>
                <w:sz w:val="20"/>
                <w:szCs w:val="20"/>
              </w:rPr>
              <w:t>Trimester 1</w:t>
            </w:r>
            <w:r w:rsidRPr="00E430A5">
              <w:rPr>
                <w:sz w:val="20"/>
                <w:szCs w:val="20"/>
              </w:rPr>
              <w:t xml:space="preserve"> (6,872)</w:t>
            </w:r>
          </w:p>
        </w:tc>
        <w:tc>
          <w:tcPr>
            <w:tcW w:w="2146" w:type="dxa"/>
            <w:tcBorders>
              <w:top w:val="nil"/>
              <w:left w:val="nil"/>
              <w:bottom w:val="nil"/>
              <w:right w:val="nil"/>
            </w:tcBorders>
            <w:shd w:val="clear" w:color="auto" w:fill="F2F2F2" w:themeFill="background1" w:themeFillShade="F2"/>
            <w:tcMar>
              <w:left w:w="28" w:type="dxa"/>
              <w:right w:w="28" w:type="dxa"/>
            </w:tcMar>
          </w:tcPr>
          <w:p w14:paraId="534918E8" w14:textId="77777777" w:rsidR="00861C20" w:rsidRPr="00E430A5" w:rsidRDefault="00861C20" w:rsidP="00861C20">
            <w:pPr>
              <w:jc w:val="both"/>
              <w:rPr>
                <w:sz w:val="20"/>
                <w:szCs w:val="20"/>
              </w:rPr>
            </w:pPr>
            <w:r w:rsidRPr="00E430A5">
              <w:rPr>
                <w:sz w:val="20"/>
                <w:szCs w:val="20"/>
              </w:rPr>
              <w:t>67/12,568 (0.5)</w:t>
            </w:r>
          </w:p>
        </w:tc>
        <w:tc>
          <w:tcPr>
            <w:tcW w:w="1686" w:type="dxa"/>
            <w:tcBorders>
              <w:top w:val="nil"/>
              <w:left w:val="nil"/>
              <w:bottom w:val="nil"/>
              <w:right w:val="nil"/>
            </w:tcBorders>
            <w:shd w:val="clear" w:color="auto" w:fill="F2F2F2" w:themeFill="background1" w:themeFillShade="F2"/>
            <w:tcMar>
              <w:left w:w="28" w:type="dxa"/>
              <w:right w:w="28" w:type="dxa"/>
            </w:tcMar>
          </w:tcPr>
          <w:p w14:paraId="364D5F6A" w14:textId="77777777" w:rsidR="00861C20" w:rsidRPr="00E430A5" w:rsidRDefault="00861C20" w:rsidP="00861C20">
            <w:pPr>
              <w:jc w:val="both"/>
              <w:rPr>
                <w:sz w:val="20"/>
                <w:szCs w:val="20"/>
              </w:rPr>
            </w:pPr>
            <w:r w:rsidRPr="00E430A5">
              <w:rPr>
                <w:sz w:val="20"/>
                <w:szCs w:val="20"/>
              </w:rPr>
              <w:t>0.97 (0.69-1.36)</w:t>
            </w:r>
          </w:p>
        </w:tc>
        <w:tc>
          <w:tcPr>
            <w:tcW w:w="766" w:type="dxa"/>
            <w:tcBorders>
              <w:top w:val="nil"/>
              <w:left w:val="nil"/>
              <w:bottom w:val="nil"/>
              <w:right w:val="nil"/>
            </w:tcBorders>
            <w:shd w:val="clear" w:color="auto" w:fill="F2F2F2" w:themeFill="background1" w:themeFillShade="F2"/>
            <w:tcMar>
              <w:left w:w="28" w:type="dxa"/>
              <w:right w:w="28" w:type="dxa"/>
            </w:tcMar>
          </w:tcPr>
          <w:p w14:paraId="515224E5" w14:textId="77777777" w:rsidR="00861C20" w:rsidRPr="00E430A5" w:rsidRDefault="00861C20" w:rsidP="00861C20">
            <w:pPr>
              <w:jc w:val="both"/>
              <w:rPr>
                <w:sz w:val="20"/>
                <w:szCs w:val="20"/>
              </w:rPr>
            </w:pPr>
            <w:r w:rsidRPr="00E430A5">
              <w:rPr>
                <w:sz w:val="20"/>
                <w:szCs w:val="20"/>
              </w:rPr>
              <w:t>0.82</w:t>
            </w:r>
          </w:p>
        </w:tc>
        <w:tc>
          <w:tcPr>
            <w:tcW w:w="1615" w:type="dxa"/>
            <w:tcBorders>
              <w:top w:val="nil"/>
              <w:left w:val="nil"/>
              <w:bottom w:val="nil"/>
              <w:right w:val="nil"/>
            </w:tcBorders>
            <w:shd w:val="clear" w:color="auto" w:fill="F2F2F2" w:themeFill="background1" w:themeFillShade="F2"/>
            <w:tcMar>
              <w:left w:w="28" w:type="dxa"/>
              <w:right w:w="28" w:type="dxa"/>
            </w:tcMar>
          </w:tcPr>
          <w:p w14:paraId="575E58A8" w14:textId="77777777" w:rsidR="00861C20" w:rsidRPr="00E430A5" w:rsidRDefault="00861C20" w:rsidP="00861C20">
            <w:pPr>
              <w:jc w:val="both"/>
              <w:rPr>
                <w:sz w:val="20"/>
                <w:szCs w:val="20"/>
              </w:rPr>
            </w:pPr>
            <w:r w:rsidRPr="00E430A5">
              <w:rPr>
                <w:sz w:val="20"/>
                <w:szCs w:val="20"/>
              </w:rPr>
              <w:t>0.93 (0.66-1.31)</w:t>
            </w:r>
          </w:p>
        </w:tc>
        <w:tc>
          <w:tcPr>
            <w:tcW w:w="839" w:type="dxa"/>
            <w:tcBorders>
              <w:top w:val="nil"/>
              <w:left w:val="nil"/>
              <w:bottom w:val="nil"/>
              <w:right w:val="nil"/>
            </w:tcBorders>
            <w:shd w:val="clear" w:color="auto" w:fill="F2F2F2" w:themeFill="background1" w:themeFillShade="F2"/>
            <w:tcMar>
              <w:left w:w="28" w:type="dxa"/>
              <w:right w:w="28" w:type="dxa"/>
            </w:tcMar>
          </w:tcPr>
          <w:p w14:paraId="597BFB59" w14:textId="77777777" w:rsidR="00861C20" w:rsidRPr="00E430A5" w:rsidRDefault="00861C20" w:rsidP="00861C20">
            <w:pPr>
              <w:jc w:val="both"/>
              <w:rPr>
                <w:sz w:val="20"/>
                <w:szCs w:val="20"/>
              </w:rPr>
            </w:pPr>
            <w:r w:rsidRPr="00E430A5">
              <w:rPr>
                <w:sz w:val="20"/>
                <w:szCs w:val="20"/>
              </w:rPr>
              <w:t>0.58</w:t>
            </w:r>
          </w:p>
        </w:tc>
        <w:tc>
          <w:tcPr>
            <w:tcW w:w="1686" w:type="dxa"/>
            <w:tcBorders>
              <w:top w:val="nil"/>
              <w:left w:val="nil"/>
              <w:bottom w:val="nil"/>
              <w:right w:val="nil"/>
            </w:tcBorders>
            <w:shd w:val="clear" w:color="auto" w:fill="F2F2F2" w:themeFill="background1" w:themeFillShade="F2"/>
            <w:tcMar>
              <w:left w:w="28" w:type="dxa"/>
              <w:right w:w="28" w:type="dxa"/>
            </w:tcMar>
          </w:tcPr>
          <w:p w14:paraId="046668C4" w14:textId="77777777" w:rsidR="00861C20" w:rsidRPr="00E430A5" w:rsidRDefault="00861C20" w:rsidP="00861C20">
            <w:pPr>
              <w:jc w:val="both"/>
              <w:rPr>
                <w:sz w:val="20"/>
                <w:szCs w:val="20"/>
              </w:rPr>
            </w:pPr>
            <w:r w:rsidRPr="00E430A5">
              <w:rPr>
                <w:sz w:val="20"/>
                <w:szCs w:val="20"/>
              </w:rPr>
              <w:t>0.91 (0.64-1.29)</w:t>
            </w:r>
          </w:p>
        </w:tc>
        <w:tc>
          <w:tcPr>
            <w:tcW w:w="620" w:type="dxa"/>
            <w:tcBorders>
              <w:top w:val="nil"/>
              <w:left w:val="nil"/>
              <w:bottom w:val="nil"/>
              <w:right w:val="nil"/>
            </w:tcBorders>
            <w:shd w:val="clear" w:color="auto" w:fill="F2F2F2" w:themeFill="background1" w:themeFillShade="F2"/>
            <w:tcMar>
              <w:left w:w="28" w:type="dxa"/>
              <w:right w:w="28" w:type="dxa"/>
            </w:tcMar>
          </w:tcPr>
          <w:p w14:paraId="67CDDC1A" w14:textId="77777777" w:rsidR="00861C20" w:rsidRPr="00E430A5" w:rsidRDefault="00861C20" w:rsidP="00861C20">
            <w:pPr>
              <w:jc w:val="both"/>
              <w:rPr>
                <w:sz w:val="20"/>
                <w:szCs w:val="20"/>
              </w:rPr>
            </w:pPr>
            <w:r w:rsidRPr="00E430A5">
              <w:rPr>
                <w:sz w:val="20"/>
                <w:szCs w:val="20"/>
              </w:rPr>
              <w:t>0.49</w:t>
            </w:r>
          </w:p>
        </w:tc>
      </w:tr>
      <w:tr w:rsidR="00861C20" w:rsidRPr="001E5E22" w14:paraId="670B2B36" w14:textId="77777777" w:rsidTr="00861C20">
        <w:trPr>
          <w:trHeight w:val="124"/>
        </w:trPr>
        <w:tc>
          <w:tcPr>
            <w:tcW w:w="2301" w:type="dxa"/>
            <w:tcBorders>
              <w:top w:val="nil"/>
              <w:left w:val="nil"/>
              <w:bottom w:val="nil"/>
              <w:right w:val="nil"/>
            </w:tcBorders>
            <w:tcMar>
              <w:left w:w="28" w:type="dxa"/>
              <w:right w:w="28" w:type="dxa"/>
            </w:tcMar>
          </w:tcPr>
          <w:p w14:paraId="0DF3916B" w14:textId="77777777" w:rsidR="00861C20" w:rsidRPr="00E430A5" w:rsidRDefault="00861C20" w:rsidP="00861C20">
            <w:pPr>
              <w:jc w:val="both"/>
              <w:rPr>
                <w:sz w:val="20"/>
                <w:szCs w:val="20"/>
              </w:rPr>
            </w:pPr>
            <w:r w:rsidRPr="00E430A5">
              <w:rPr>
                <w:b/>
                <w:sz w:val="20"/>
                <w:szCs w:val="20"/>
              </w:rPr>
              <w:t>Trimester 2</w:t>
            </w:r>
            <w:r w:rsidRPr="00E430A5">
              <w:rPr>
                <w:sz w:val="20"/>
                <w:szCs w:val="20"/>
              </w:rPr>
              <w:t xml:space="preserve">  (11,678)</w:t>
            </w:r>
          </w:p>
        </w:tc>
        <w:tc>
          <w:tcPr>
            <w:tcW w:w="2146" w:type="dxa"/>
            <w:tcBorders>
              <w:top w:val="nil"/>
              <w:left w:val="nil"/>
              <w:bottom w:val="nil"/>
              <w:right w:val="nil"/>
            </w:tcBorders>
            <w:tcMar>
              <w:left w:w="28" w:type="dxa"/>
              <w:right w:w="28" w:type="dxa"/>
            </w:tcMar>
          </w:tcPr>
          <w:p w14:paraId="541E64DA" w14:textId="77777777" w:rsidR="00861C20" w:rsidRPr="00E430A5" w:rsidRDefault="00861C20" w:rsidP="00861C20">
            <w:pPr>
              <w:jc w:val="both"/>
              <w:rPr>
                <w:sz w:val="20"/>
                <w:szCs w:val="20"/>
              </w:rPr>
            </w:pPr>
            <w:r w:rsidRPr="00E430A5">
              <w:rPr>
                <w:sz w:val="20"/>
                <w:szCs w:val="20"/>
              </w:rPr>
              <w:t>129/21,621 (0.6)</w:t>
            </w:r>
          </w:p>
        </w:tc>
        <w:tc>
          <w:tcPr>
            <w:tcW w:w="1686" w:type="dxa"/>
            <w:tcBorders>
              <w:top w:val="nil"/>
              <w:left w:val="nil"/>
              <w:bottom w:val="nil"/>
              <w:right w:val="nil"/>
            </w:tcBorders>
            <w:tcMar>
              <w:left w:w="28" w:type="dxa"/>
              <w:right w:w="28" w:type="dxa"/>
            </w:tcMar>
          </w:tcPr>
          <w:p w14:paraId="2D0FD4C4" w14:textId="77777777" w:rsidR="00861C20" w:rsidRPr="00E430A5" w:rsidRDefault="00861C20" w:rsidP="00861C20">
            <w:pPr>
              <w:jc w:val="both"/>
              <w:rPr>
                <w:sz w:val="20"/>
                <w:szCs w:val="20"/>
              </w:rPr>
            </w:pPr>
            <w:r w:rsidRPr="00E430A5">
              <w:rPr>
                <w:sz w:val="20"/>
                <w:szCs w:val="20"/>
              </w:rPr>
              <w:t>1.12 (0.87-1.44)</w:t>
            </w:r>
          </w:p>
        </w:tc>
        <w:tc>
          <w:tcPr>
            <w:tcW w:w="766" w:type="dxa"/>
            <w:tcBorders>
              <w:top w:val="nil"/>
              <w:left w:val="nil"/>
              <w:bottom w:val="nil"/>
              <w:right w:val="nil"/>
            </w:tcBorders>
            <w:tcMar>
              <w:left w:w="28" w:type="dxa"/>
              <w:right w:w="28" w:type="dxa"/>
            </w:tcMar>
          </w:tcPr>
          <w:p w14:paraId="53622750" w14:textId="77777777" w:rsidR="00861C20" w:rsidRPr="00E430A5" w:rsidRDefault="00861C20" w:rsidP="00861C20">
            <w:pPr>
              <w:jc w:val="both"/>
              <w:rPr>
                <w:sz w:val="20"/>
                <w:szCs w:val="20"/>
              </w:rPr>
            </w:pPr>
            <w:r w:rsidRPr="00E430A5">
              <w:rPr>
                <w:sz w:val="20"/>
                <w:szCs w:val="20"/>
              </w:rPr>
              <w:t>0.26</w:t>
            </w:r>
          </w:p>
        </w:tc>
        <w:tc>
          <w:tcPr>
            <w:tcW w:w="1615" w:type="dxa"/>
            <w:tcBorders>
              <w:top w:val="nil"/>
              <w:left w:val="nil"/>
              <w:bottom w:val="nil"/>
              <w:right w:val="nil"/>
            </w:tcBorders>
            <w:tcMar>
              <w:left w:w="28" w:type="dxa"/>
              <w:right w:w="28" w:type="dxa"/>
            </w:tcMar>
          </w:tcPr>
          <w:p w14:paraId="778B062B" w14:textId="77777777" w:rsidR="00861C20" w:rsidRPr="00E430A5" w:rsidRDefault="00861C20" w:rsidP="00861C20">
            <w:pPr>
              <w:jc w:val="both"/>
              <w:rPr>
                <w:sz w:val="20"/>
                <w:szCs w:val="20"/>
              </w:rPr>
            </w:pPr>
            <w:r w:rsidRPr="00E430A5">
              <w:rPr>
                <w:sz w:val="20"/>
                <w:szCs w:val="20"/>
              </w:rPr>
              <w:t>1.08 (0.83-1.41)</w:t>
            </w:r>
          </w:p>
        </w:tc>
        <w:tc>
          <w:tcPr>
            <w:tcW w:w="839" w:type="dxa"/>
            <w:tcBorders>
              <w:top w:val="nil"/>
              <w:left w:val="nil"/>
              <w:bottom w:val="nil"/>
              <w:right w:val="nil"/>
            </w:tcBorders>
            <w:tcMar>
              <w:left w:w="28" w:type="dxa"/>
              <w:right w:w="28" w:type="dxa"/>
            </w:tcMar>
          </w:tcPr>
          <w:p w14:paraId="2B78A538" w14:textId="77777777" w:rsidR="00861C20" w:rsidRPr="00E430A5" w:rsidRDefault="00861C20" w:rsidP="00861C20">
            <w:pPr>
              <w:jc w:val="both"/>
              <w:rPr>
                <w:sz w:val="20"/>
                <w:szCs w:val="20"/>
              </w:rPr>
            </w:pPr>
            <w:r w:rsidRPr="00E430A5">
              <w:rPr>
                <w:sz w:val="20"/>
                <w:szCs w:val="20"/>
              </w:rPr>
              <w:t>0.45</w:t>
            </w:r>
          </w:p>
        </w:tc>
        <w:tc>
          <w:tcPr>
            <w:tcW w:w="1686" w:type="dxa"/>
            <w:tcBorders>
              <w:top w:val="nil"/>
              <w:left w:val="nil"/>
              <w:bottom w:val="nil"/>
              <w:right w:val="nil"/>
            </w:tcBorders>
            <w:tcMar>
              <w:left w:w="28" w:type="dxa"/>
              <w:right w:w="28" w:type="dxa"/>
            </w:tcMar>
          </w:tcPr>
          <w:p w14:paraId="4E672A16" w14:textId="77777777" w:rsidR="00861C20" w:rsidRPr="00E430A5" w:rsidRDefault="00861C20" w:rsidP="00861C20">
            <w:pPr>
              <w:jc w:val="both"/>
              <w:rPr>
                <w:sz w:val="20"/>
                <w:szCs w:val="20"/>
              </w:rPr>
            </w:pPr>
            <w:r w:rsidRPr="00E430A5">
              <w:rPr>
                <w:sz w:val="20"/>
                <w:szCs w:val="20"/>
              </w:rPr>
              <w:t>1.04 (0.79-1.37)</w:t>
            </w:r>
          </w:p>
        </w:tc>
        <w:tc>
          <w:tcPr>
            <w:tcW w:w="620" w:type="dxa"/>
            <w:tcBorders>
              <w:top w:val="nil"/>
              <w:left w:val="nil"/>
              <w:bottom w:val="nil"/>
              <w:right w:val="nil"/>
            </w:tcBorders>
            <w:tcMar>
              <w:left w:w="28" w:type="dxa"/>
              <w:right w:w="28" w:type="dxa"/>
            </w:tcMar>
          </w:tcPr>
          <w:p w14:paraId="66C6788A" w14:textId="77777777" w:rsidR="00861C20" w:rsidRPr="00E430A5" w:rsidRDefault="00861C20" w:rsidP="00861C20">
            <w:pPr>
              <w:jc w:val="both"/>
              <w:rPr>
                <w:sz w:val="20"/>
                <w:szCs w:val="20"/>
              </w:rPr>
            </w:pPr>
            <w:r w:rsidRPr="00E430A5">
              <w:rPr>
                <w:sz w:val="20"/>
                <w:szCs w:val="20"/>
              </w:rPr>
              <w:t>0.68</w:t>
            </w:r>
          </w:p>
        </w:tc>
      </w:tr>
      <w:tr w:rsidR="00861C20" w:rsidRPr="001E5E22" w14:paraId="71B2C023" w14:textId="77777777" w:rsidTr="00861C20">
        <w:trPr>
          <w:trHeight w:val="60"/>
        </w:trPr>
        <w:tc>
          <w:tcPr>
            <w:tcW w:w="2301" w:type="dxa"/>
            <w:tcBorders>
              <w:top w:val="nil"/>
              <w:left w:val="nil"/>
              <w:bottom w:val="single" w:sz="4" w:space="0" w:color="auto"/>
              <w:right w:val="nil"/>
            </w:tcBorders>
            <w:shd w:val="clear" w:color="auto" w:fill="F2F2F2" w:themeFill="background1" w:themeFillShade="F2"/>
            <w:tcMar>
              <w:left w:w="28" w:type="dxa"/>
              <w:right w:w="28" w:type="dxa"/>
            </w:tcMar>
          </w:tcPr>
          <w:p w14:paraId="328591BB" w14:textId="77777777" w:rsidR="00861C20" w:rsidRPr="00E430A5" w:rsidRDefault="00861C20" w:rsidP="00861C20">
            <w:pPr>
              <w:jc w:val="both"/>
              <w:rPr>
                <w:sz w:val="20"/>
                <w:szCs w:val="20"/>
              </w:rPr>
            </w:pPr>
            <w:r w:rsidRPr="00E430A5">
              <w:rPr>
                <w:b/>
                <w:sz w:val="20"/>
                <w:szCs w:val="20"/>
              </w:rPr>
              <w:t>Trimester 3</w:t>
            </w:r>
            <w:r w:rsidRPr="00E430A5">
              <w:rPr>
                <w:sz w:val="20"/>
                <w:szCs w:val="20"/>
              </w:rPr>
              <w:t xml:space="preserve"> (12,931)</w:t>
            </w:r>
          </w:p>
        </w:tc>
        <w:tc>
          <w:tcPr>
            <w:tcW w:w="2146" w:type="dxa"/>
            <w:tcBorders>
              <w:top w:val="nil"/>
              <w:left w:val="nil"/>
              <w:bottom w:val="single" w:sz="4" w:space="0" w:color="auto"/>
              <w:right w:val="nil"/>
            </w:tcBorders>
            <w:shd w:val="clear" w:color="auto" w:fill="F2F2F2" w:themeFill="background1" w:themeFillShade="F2"/>
            <w:tcMar>
              <w:left w:w="28" w:type="dxa"/>
              <w:right w:w="28" w:type="dxa"/>
            </w:tcMar>
          </w:tcPr>
          <w:p w14:paraId="493487FA" w14:textId="77777777" w:rsidR="00861C20" w:rsidRPr="00E430A5" w:rsidRDefault="00861C20" w:rsidP="00861C20">
            <w:pPr>
              <w:jc w:val="both"/>
              <w:rPr>
                <w:sz w:val="20"/>
                <w:szCs w:val="20"/>
              </w:rPr>
            </w:pPr>
            <w:r w:rsidRPr="00E430A5">
              <w:rPr>
                <w:sz w:val="20"/>
                <w:szCs w:val="20"/>
              </w:rPr>
              <w:t>114/24,114 (0.5)</w:t>
            </w:r>
          </w:p>
        </w:tc>
        <w:tc>
          <w:tcPr>
            <w:tcW w:w="1686" w:type="dxa"/>
            <w:tcBorders>
              <w:top w:val="nil"/>
              <w:left w:val="nil"/>
              <w:bottom w:val="single" w:sz="4" w:space="0" w:color="auto"/>
              <w:right w:val="nil"/>
            </w:tcBorders>
            <w:shd w:val="clear" w:color="auto" w:fill="F2F2F2" w:themeFill="background1" w:themeFillShade="F2"/>
            <w:tcMar>
              <w:left w:w="28" w:type="dxa"/>
              <w:right w:w="28" w:type="dxa"/>
            </w:tcMar>
          </w:tcPr>
          <w:p w14:paraId="7F5161E0" w14:textId="77777777" w:rsidR="00861C20" w:rsidRPr="00E430A5" w:rsidRDefault="00861C20" w:rsidP="00861C20">
            <w:pPr>
              <w:jc w:val="both"/>
              <w:rPr>
                <w:sz w:val="20"/>
                <w:szCs w:val="20"/>
              </w:rPr>
            </w:pPr>
            <w:r w:rsidRPr="00E430A5">
              <w:rPr>
                <w:sz w:val="20"/>
                <w:szCs w:val="20"/>
              </w:rPr>
              <w:t>0.89 (0.68-1.16)</w:t>
            </w:r>
          </w:p>
        </w:tc>
        <w:tc>
          <w:tcPr>
            <w:tcW w:w="766" w:type="dxa"/>
            <w:tcBorders>
              <w:top w:val="nil"/>
              <w:left w:val="nil"/>
              <w:bottom w:val="single" w:sz="4" w:space="0" w:color="auto"/>
              <w:right w:val="nil"/>
            </w:tcBorders>
            <w:shd w:val="clear" w:color="auto" w:fill="F2F2F2" w:themeFill="background1" w:themeFillShade="F2"/>
            <w:tcMar>
              <w:left w:w="28" w:type="dxa"/>
              <w:right w:w="28" w:type="dxa"/>
            </w:tcMar>
          </w:tcPr>
          <w:p w14:paraId="7024C954" w14:textId="77777777" w:rsidR="00861C20" w:rsidRPr="00E430A5" w:rsidRDefault="00861C20" w:rsidP="00861C20">
            <w:pPr>
              <w:jc w:val="both"/>
              <w:rPr>
                <w:sz w:val="20"/>
                <w:szCs w:val="20"/>
              </w:rPr>
            </w:pPr>
            <w:r w:rsidRPr="00E430A5">
              <w:rPr>
                <w:sz w:val="20"/>
                <w:szCs w:val="20"/>
              </w:rPr>
              <w:t>0.25</w:t>
            </w:r>
          </w:p>
        </w:tc>
        <w:tc>
          <w:tcPr>
            <w:tcW w:w="1615" w:type="dxa"/>
            <w:tcBorders>
              <w:top w:val="nil"/>
              <w:left w:val="nil"/>
              <w:bottom w:val="single" w:sz="4" w:space="0" w:color="auto"/>
              <w:right w:val="nil"/>
            </w:tcBorders>
            <w:shd w:val="clear" w:color="auto" w:fill="F2F2F2" w:themeFill="background1" w:themeFillShade="F2"/>
            <w:tcMar>
              <w:left w:w="28" w:type="dxa"/>
              <w:right w:w="28" w:type="dxa"/>
            </w:tcMar>
          </w:tcPr>
          <w:p w14:paraId="4E4C9E91" w14:textId="77777777" w:rsidR="00861C20" w:rsidRPr="00E430A5" w:rsidRDefault="00861C20" w:rsidP="00861C20">
            <w:pPr>
              <w:jc w:val="both"/>
              <w:rPr>
                <w:sz w:val="20"/>
                <w:szCs w:val="20"/>
              </w:rPr>
            </w:pPr>
            <w:r w:rsidRPr="00E430A5">
              <w:rPr>
                <w:sz w:val="20"/>
                <w:szCs w:val="20"/>
              </w:rPr>
              <w:t>0.87 (0.66-1.14)</w:t>
            </w:r>
          </w:p>
        </w:tc>
        <w:tc>
          <w:tcPr>
            <w:tcW w:w="839" w:type="dxa"/>
            <w:tcBorders>
              <w:top w:val="nil"/>
              <w:left w:val="nil"/>
              <w:bottom w:val="single" w:sz="4" w:space="0" w:color="auto"/>
              <w:right w:val="nil"/>
            </w:tcBorders>
            <w:shd w:val="clear" w:color="auto" w:fill="F2F2F2" w:themeFill="background1" w:themeFillShade="F2"/>
            <w:tcMar>
              <w:left w:w="28" w:type="dxa"/>
              <w:right w:w="28" w:type="dxa"/>
            </w:tcMar>
          </w:tcPr>
          <w:p w14:paraId="6C6BEEAC" w14:textId="77777777" w:rsidR="00861C20" w:rsidRPr="00E430A5" w:rsidRDefault="00861C20" w:rsidP="00861C20">
            <w:pPr>
              <w:jc w:val="both"/>
              <w:rPr>
                <w:sz w:val="20"/>
                <w:szCs w:val="20"/>
              </w:rPr>
            </w:pPr>
            <w:r w:rsidRPr="00E430A5">
              <w:rPr>
                <w:sz w:val="20"/>
                <w:szCs w:val="20"/>
              </w:rPr>
              <w:t>0.18</w:t>
            </w:r>
          </w:p>
        </w:tc>
        <w:tc>
          <w:tcPr>
            <w:tcW w:w="1686" w:type="dxa"/>
            <w:tcBorders>
              <w:top w:val="nil"/>
              <w:left w:val="nil"/>
              <w:bottom w:val="single" w:sz="4" w:space="0" w:color="auto"/>
              <w:right w:val="nil"/>
            </w:tcBorders>
            <w:shd w:val="clear" w:color="auto" w:fill="F2F2F2" w:themeFill="background1" w:themeFillShade="F2"/>
            <w:tcMar>
              <w:left w:w="28" w:type="dxa"/>
              <w:right w:w="28" w:type="dxa"/>
            </w:tcMar>
          </w:tcPr>
          <w:p w14:paraId="03B04010" w14:textId="77777777" w:rsidR="00861C20" w:rsidRPr="00E430A5" w:rsidRDefault="00861C20" w:rsidP="00861C20">
            <w:pPr>
              <w:jc w:val="both"/>
              <w:rPr>
                <w:sz w:val="20"/>
                <w:szCs w:val="20"/>
              </w:rPr>
            </w:pPr>
            <w:r w:rsidRPr="00E430A5">
              <w:rPr>
                <w:sz w:val="20"/>
                <w:szCs w:val="20"/>
              </w:rPr>
              <w:t>0.85 (0.65-1.13)</w:t>
            </w:r>
          </w:p>
        </w:tc>
        <w:tc>
          <w:tcPr>
            <w:tcW w:w="620" w:type="dxa"/>
            <w:tcBorders>
              <w:top w:val="nil"/>
              <w:left w:val="nil"/>
              <w:bottom w:val="single" w:sz="4" w:space="0" w:color="auto"/>
              <w:right w:val="nil"/>
            </w:tcBorders>
            <w:shd w:val="clear" w:color="auto" w:fill="F2F2F2" w:themeFill="background1" w:themeFillShade="F2"/>
            <w:tcMar>
              <w:left w:w="28" w:type="dxa"/>
              <w:right w:w="28" w:type="dxa"/>
            </w:tcMar>
          </w:tcPr>
          <w:p w14:paraId="1B9657CB" w14:textId="77777777" w:rsidR="00861C20" w:rsidRPr="00E430A5" w:rsidRDefault="00861C20" w:rsidP="00861C20">
            <w:pPr>
              <w:keepNext/>
              <w:jc w:val="both"/>
              <w:rPr>
                <w:sz w:val="20"/>
                <w:szCs w:val="20"/>
              </w:rPr>
            </w:pPr>
            <w:r w:rsidRPr="00E430A5">
              <w:rPr>
                <w:sz w:val="20"/>
                <w:szCs w:val="20"/>
              </w:rPr>
              <w:t>0.14</w:t>
            </w:r>
          </w:p>
        </w:tc>
      </w:tr>
    </w:tbl>
    <w:p w14:paraId="411AA3BF" w14:textId="7D978865" w:rsidR="00AE41DE" w:rsidRDefault="00AE41DE" w:rsidP="00E27235">
      <w:pPr>
        <w:jc w:val="both"/>
        <w:rPr>
          <w:b/>
        </w:rPr>
      </w:pPr>
    </w:p>
    <w:p w14:paraId="3958819A" w14:textId="77777777" w:rsidR="00AE41DE" w:rsidRDefault="00AE41DE" w:rsidP="00E27235">
      <w:pPr>
        <w:jc w:val="both"/>
        <w:rPr>
          <w:b/>
        </w:rPr>
      </w:pPr>
    </w:p>
    <w:p w14:paraId="43B0FB8F" w14:textId="77AF6A32" w:rsidR="00B25101" w:rsidRDefault="00B25101" w:rsidP="00E27235">
      <w:pPr>
        <w:jc w:val="both"/>
        <w:rPr>
          <w:b/>
        </w:rPr>
      </w:pPr>
    </w:p>
    <w:p w14:paraId="40173839" w14:textId="136CC6C0" w:rsidR="00B25101" w:rsidRDefault="00B25101" w:rsidP="00E27235">
      <w:pPr>
        <w:jc w:val="both"/>
        <w:rPr>
          <w:b/>
        </w:rPr>
      </w:pPr>
    </w:p>
    <w:p w14:paraId="5AABB70D" w14:textId="089A549A" w:rsidR="00B25101" w:rsidRDefault="00B25101" w:rsidP="00E27235">
      <w:pPr>
        <w:jc w:val="both"/>
        <w:rPr>
          <w:b/>
        </w:rPr>
      </w:pPr>
    </w:p>
    <w:p w14:paraId="23AC5A7C" w14:textId="261805EA" w:rsidR="00B25101" w:rsidRDefault="00B25101" w:rsidP="00E27235">
      <w:pPr>
        <w:jc w:val="both"/>
        <w:rPr>
          <w:b/>
        </w:rPr>
      </w:pPr>
    </w:p>
    <w:p w14:paraId="02A7A4B3" w14:textId="77777777" w:rsidR="00B25101" w:rsidRDefault="00B25101" w:rsidP="00E27235">
      <w:pPr>
        <w:jc w:val="both"/>
        <w:rPr>
          <w:b/>
        </w:rPr>
      </w:pPr>
    </w:p>
    <w:p w14:paraId="5C262A4B" w14:textId="3F3166DF" w:rsidR="00B25101" w:rsidRDefault="00B25101" w:rsidP="00E27235">
      <w:pPr>
        <w:jc w:val="both"/>
        <w:rPr>
          <w:b/>
        </w:rPr>
      </w:pPr>
    </w:p>
    <w:p w14:paraId="65445ADE" w14:textId="0A5ED908" w:rsidR="00B25101" w:rsidRDefault="00B25101" w:rsidP="00E27235">
      <w:pPr>
        <w:jc w:val="both"/>
        <w:rPr>
          <w:b/>
        </w:rPr>
      </w:pPr>
    </w:p>
    <w:p w14:paraId="73B8CE56" w14:textId="13D0AF8F" w:rsidR="00B25101" w:rsidRDefault="00B25101" w:rsidP="00E27235">
      <w:pPr>
        <w:jc w:val="both"/>
        <w:rPr>
          <w:b/>
        </w:rPr>
      </w:pPr>
    </w:p>
    <w:p w14:paraId="47EBAD3B" w14:textId="6829A616" w:rsidR="00B25101" w:rsidRPr="00861C20" w:rsidRDefault="00861C20" w:rsidP="00861C20">
      <w:pPr>
        <w:spacing w:line="480" w:lineRule="auto"/>
        <w:jc w:val="both"/>
        <w:rPr>
          <w:b/>
        </w:rPr>
      </w:pPr>
      <w:r w:rsidRPr="00861C20">
        <w:rPr>
          <w:sz w:val="20"/>
        </w:rPr>
        <w:t>A priori confounders were maternal age, maternal ethnicity, region and the earliest influenza season a pregnancy overlapped with. Other potential confounders included the number of weeks the first trimester overlapped with a period of influenza activity above baseline levels as well as the following maternal factors: IMD, number of children in the household, smoking status, hazardous drinking, extreme BMI, clinical risk group, chronic hypertension and exposure to teratogenic drugs and/or live vaccines. Abbreviations: MCM, major congenital malformations; IMD, Index of Multiple Deprivation; BMI, body mass index; HR, Hazard Ratio; CI, Confidence Interval.</w:t>
      </w:r>
    </w:p>
    <w:p w14:paraId="56555C78" w14:textId="29F24546" w:rsidR="00E33C58" w:rsidRDefault="00E33C58" w:rsidP="00E27235">
      <w:pPr>
        <w:jc w:val="both"/>
        <w:rPr>
          <w:b/>
        </w:rPr>
        <w:sectPr w:rsidR="00E33C58" w:rsidSect="00E33C58">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361"/>
        <w:tblW w:w="12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2"/>
        <w:gridCol w:w="1446"/>
        <w:gridCol w:w="867"/>
        <w:gridCol w:w="1591"/>
        <w:gridCol w:w="578"/>
        <w:gridCol w:w="1590"/>
        <w:gridCol w:w="584"/>
      </w:tblGrid>
      <w:tr w:rsidR="00861C20" w:rsidRPr="00E430A5" w14:paraId="4F54D2F2" w14:textId="77777777" w:rsidTr="00861C20">
        <w:trPr>
          <w:trHeight w:val="1071"/>
        </w:trPr>
        <w:tc>
          <w:tcPr>
            <w:tcW w:w="5642" w:type="dxa"/>
            <w:tcBorders>
              <w:top w:val="single" w:sz="4" w:space="0" w:color="auto"/>
              <w:bottom w:val="single" w:sz="4" w:space="0" w:color="auto"/>
            </w:tcBorders>
            <w:shd w:val="clear" w:color="auto" w:fill="AEAAAA" w:themeFill="background2" w:themeFillShade="BF"/>
            <w:tcMar>
              <w:left w:w="28" w:type="dxa"/>
              <w:right w:w="28" w:type="dxa"/>
            </w:tcMar>
          </w:tcPr>
          <w:p w14:paraId="46E67293" w14:textId="77777777" w:rsidR="00861C20" w:rsidRPr="00E430A5" w:rsidRDefault="00861C20" w:rsidP="00861C20">
            <w:pPr>
              <w:rPr>
                <w:b/>
                <w:sz w:val="20"/>
                <w:szCs w:val="20"/>
              </w:rPr>
            </w:pPr>
            <w:r w:rsidRPr="00E430A5">
              <w:rPr>
                <w:b/>
                <w:sz w:val="20"/>
                <w:szCs w:val="20"/>
              </w:rPr>
              <w:lastRenderedPageBreak/>
              <w:t>Models</w:t>
            </w:r>
          </w:p>
        </w:tc>
        <w:tc>
          <w:tcPr>
            <w:tcW w:w="1446" w:type="dxa"/>
            <w:tcBorders>
              <w:top w:val="single" w:sz="4" w:space="0" w:color="auto"/>
              <w:bottom w:val="single" w:sz="4" w:space="0" w:color="auto"/>
            </w:tcBorders>
            <w:shd w:val="clear" w:color="auto" w:fill="AEAAAA" w:themeFill="background2" w:themeFillShade="BF"/>
            <w:tcMar>
              <w:left w:w="28" w:type="dxa"/>
              <w:right w:w="28" w:type="dxa"/>
            </w:tcMar>
          </w:tcPr>
          <w:p w14:paraId="11C65330" w14:textId="77777777" w:rsidR="00861C20" w:rsidRPr="00E430A5" w:rsidRDefault="00861C20" w:rsidP="00861C20">
            <w:pPr>
              <w:rPr>
                <w:b/>
                <w:sz w:val="20"/>
                <w:szCs w:val="20"/>
              </w:rPr>
            </w:pPr>
            <w:r w:rsidRPr="00E430A5">
              <w:rPr>
                <w:b/>
                <w:sz w:val="20"/>
                <w:szCs w:val="20"/>
              </w:rPr>
              <w:t>HR, unadjusted (99% CI)</w:t>
            </w:r>
          </w:p>
        </w:tc>
        <w:tc>
          <w:tcPr>
            <w:tcW w:w="867" w:type="dxa"/>
            <w:tcBorders>
              <w:top w:val="single" w:sz="4" w:space="0" w:color="auto"/>
              <w:bottom w:val="single" w:sz="4" w:space="0" w:color="auto"/>
            </w:tcBorders>
            <w:shd w:val="clear" w:color="auto" w:fill="AEAAAA" w:themeFill="background2" w:themeFillShade="BF"/>
            <w:tcMar>
              <w:left w:w="28" w:type="dxa"/>
              <w:right w:w="28" w:type="dxa"/>
            </w:tcMar>
          </w:tcPr>
          <w:p w14:paraId="00720D7E" w14:textId="77777777" w:rsidR="00861C20" w:rsidRPr="00E430A5" w:rsidRDefault="00861C20" w:rsidP="00861C20">
            <w:pPr>
              <w:rPr>
                <w:b/>
                <w:sz w:val="20"/>
                <w:szCs w:val="20"/>
              </w:rPr>
            </w:pPr>
            <w:r w:rsidRPr="00E430A5">
              <w:rPr>
                <w:b/>
                <w:i/>
                <w:sz w:val="20"/>
                <w:szCs w:val="20"/>
              </w:rPr>
              <w:t>P</w:t>
            </w:r>
          </w:p>
          <w:p w14:paraId="327C3EF7" w14:textId="77777777" w:rsidR="00861C20" w:rsidRPr="00E430A5" w:rsidRDefault="00861C20" w:rsidP="00861C20">
            <w:pPr>
              <w:rPr>
                <w:b/>
                <w:sz w:val="20"/>
                <w:szCs w:val="20"/>
              </w:rPr>
            </w:pPr>
            <w:r w:rsidRPr="00E430A5">
              <w:rPr>
                <w:b/>
                <w:sz w:val="20"/>
                <w:szCs w:val="20"/>
              </w:rPr>
              <w:t>value</w:t>
            </w:r>
          </w:p>
        </w:tc>
        <w:tc>
          <w:tcPr>
            <w:tcW w:w="1591" w:type="dxa"/>
            <w:tcBorders>
              <w:top w:val="single" w:sz="4" w:space="0" w:color="auto"/>
              <w:bottom w:val="single" w:sz="4" w:space="0" w:color="auto"/>
            </w:tcBorders>
            <w:shd w:val="clear" w:color="auto" w:fill="AEAAAA" w:themeFill="background2" w:themeFillShade="BF"/>
            <w:tcMar>
              <w:left w:w="28" w:type="dxa"/>
              <w:right w:w="28" w:type="dxa"/>
            </w:tcMar>
          </w:tcPr>
          <w:p w14:paraId="6388594E" w14:textId="77777777" w:rsidR="00861C20" w:rsidRDefault="00861C20" w:rsidP="00861C20">
            <w:pPr>
              <w:rPr>
                <w:b/>
                <w:sz w:val="20"/>
                <w:szCs w:val="20"/>
              </w:rPr>
            </w:pPr>
            <w:r w:rsidRPr="00E430A5">
              <w:rPr>
                <w:b/>
                <w:sz w:val="20"/>
                <w:szCs w:val="20"/>
              </w:rPr>
              <w:t xml:space="preserve">HR, adjusted for </w:t>
            </w:r>
          </w:p>
          <w:p w14:paraId="00D6E6EF" w14:textId="77777777" w:rsidR="00861C20" w:rsidRDefault="00861C20" w:rsidP="00861C20">
            <w:pPr>
              <w:rPr>
                <w:b/>
                <w:sz w:val="20"/>
                <w:szCs w:val="20"/>
              </w:rPr>
            </w:pPr>
            <w:r w:rsidRPr="00E430A5">
              <w:rPr>
                <w:b/>
                <w:i/>
                <w:sz w:val="20"/>
                <w:szCs w:val="20"/>
              </w:rPr>
              <w:t>a priori</w:t>
            </w:r>
            <w:r w:rsidRPr="00E430A5">
              <w:rPr>
                <w:b/>
                <w:sz w:val="20"/>
                <w:szCs w:val="20"/>
              </w:rPr>
              <w:t xml:space="preserve"> confounders </w:t>
            </w:r>
          </w:p>
          <w:p w14:paraId="4F6615AC" w14:textId="77777777" w:rsidR="00861C20" w:rsidRPr="00E430A5" w:rsidRDefault="00861C20" w:rsidP="00861C20">
            <w:pPr>
              <w:rPr>
                <w:b/>
                <w:sz w:val="20"/>
                <w:szCs w:val="20"/>
              </w:rPr>
            </w:pPr>
            <w:r w:rsidRPr="00E430A5">
              <w:rPr>
                <w:b/>
                <w:sz w:val="20"/>
                <w:szCs w:val="20"/>
              </w:rPr>
              <w:t>(99% CI)</w:t>
            </w:r>
          </w:p>
        </w:tc>
        <w:tc>
          <w:tcPr>
            <w:tcW w:w="578" w:type="dxa"/>
            <w:tcBorders>
              <w:top w:val="single" w:sz="4" w:space="0" w:color="auto"/>
              <w:bottom w:val="single" w:sz="4" w:space="0" w:color="auto"/>
            </w:tcBorders>
            <w:shd w:val="clear" w:color="auto" w:fill="AEAAAA" w:themeFill="background2" w:themeFillShade="BF"/>
            <w:tcMar>
              <w:left w:w="28" w:type="dxa"/>
              <w:right w:w="28" w:type="dxa"/>
            </w:tcMar>
          </w:tcPr>
          <w:p w14:paraId="1A5A3FD4" w14:textId="77777777" w:rsidR="00861C20" w:rsidRPr="00E430A5" w:rsidRDefault="00861C20" w:rsidP="00861C20">
            <w:pPr>
              <w:rPr>
                <w:b/>
                <w:sz w:val="20"/>
                <w:szCs w:val="20"/>
              </w:rPr>
            </w:pPr>
            <w:r w:rsidRPr="00E430A5">
              <w:rPr>
                <w:b/>
                <w:i/>
                <w:sz w:val="20"/>
                <w:szCs w:val="20"/>
              </w:rPr>
              <w:t>P</w:t>
            </w:r>
          </w:p>
          <w:p w14:paraId="134F6CE1" w14:textId="77777777" w:rsidR="00861C20" w:rsidRPr="00E430A5" w:rsidRDefault="00861C20" w:rsidP="00861C20">
            <w:pPr>
              <w:rPr>
                <w:b/>
                <w:sz w:val="20"/>
                <w:szCs w:val="20"/>
              </w:rPr>
            </w:pPr>
            <w:r w:rsidRPr="00E430A5">
              <w:rPr>
                <w:b/>
                <w:sz w:val="20"/>
                <w:szCs w:val="20"/>
              </w:rPr>
              <w:t>value</w:t>
            </w:r>
          </w:p>
        </w:tc>
        <w:tc>
          <w:tcPr>
            <w:tcW w:w="1590" w:type="dxa"/>
            <w:tcBorders>
              <w:top w:val="single" w:sz="4" w:space="0" w:color="auto"/>
              <w:bottom w:val="single" w:sz="4" w:space="0" w:color="auto"/>
            </w:tcBorders>
            <w:shd w:val="clear" w:color="auto" w:fill="AEAAAA" w:themeFill="background2" w:themeFillShade="BF"/>
            <w:tcMar>
              <w:left w:w="28" w:type="dxa"/>
              <w:right w:w="28" w:type="dxa"/>
            </w:tcMar>
          </w:tcPr>
          <w:p w14:paraId="6910A471" w14:textId="77777777" w:rsidR="00861C20" w:rsidRDefault="00861C20" w:rsidP="00861C20">
            <w:pPr>
              <w:rPr>
                <w:b/>
                <w:sz w:val="20"/>
                <w:szCs w:val="20"/>
              </w:rPr>
            </w:pPr>
            <w:r w:rsidRPr="00E430A5">
              <w:rPr>
                <w:b/>
                <w:sz w:val="20"/>
                <w:szCs w:val="20"/>
              </w:rPr>
              <w:t xml:space="preserve">HR, adjusted for all potential confounders </w:t>
            </w:r>
          </w:p>
          <w:p w14:paraId="3E815F70" w14:textId="77777777" w:rsidR="00861C20" w:rsidRPr="00E430A5" w:rsidRDefault="00861C20" w:rsidP="00861C20">
            <w:pPr>
              <w:rPr>
                <w:b/>
                <w:sz w:val="20"/>
                <w:szCs w:val="20"/>
              </w:rPr>
            </w:pPr>
            <w:r w:rsidRPr="00E430A5">
              <w:rPr>
                <w:b/>
                <w:sz w:val="20"/>
                <w:szCs w:val="20"/>
              </w:rPr>
              <w:t>(99% CI)</w:t>
            </w:r>
          </w:p>
        </w:tc>
        <w:tc>
          <w:tcPr>
            <w:tcW w:w="584" w:type="dxa"/>
            <w:tcBorders>
              <w:top w:val="single" w:sz="4" w:space="0" w:color="auto"/>
              <w:bottom w:val="single" w:sz="4" w:space="0" w:color="auto"/>
            </w:tcBorders>
            <w:shd w:val="clear" w:color="auto" w:fill="AEAAAA" w:themeFill="background2" w:themeFillShade="BF"/>
            <w:tcMar>
              <w:left w:w="28" w:type="dxa"/>
              <w:right w:w="28" w:type="dxa"/>
            </w:tcMar>
          </w:tcPr>
          <w:p w14:paraId="0437241B" w14:textId="77777777" w:rsidR="00861C20" w:rsidRPr="00E430A5" w:rsidRDefault="00861C20" w:rsidP="00861C20">
            <w:pPr>
              <w:rPr>
                <w:b/>
                <w:sz w:val="20"/>
                <w:szCs w:val="20"/>
              </w:rPr>
            </w:pPr>
            <w:r w:rsidRPr="00E430A5">
              <w:rPr>
                <w:b/>
                <w:i/>
                <w:sz w:val="20"/>
                <w:szCs w:val="20"/>
              </w:rPr>
              <w:t>P</w:t>
            </w:r>
          </w:p>
          <w:p w14:paraId="5270E02C" w14:textId="77777777" w:rsidR="00861C20" w:rsidRPr="00E430A5" w:rsidRDefault="00861C20" w:rsidP="00861C20">
            <w:pPr>
              <w:rPr>
                <w:b/>
                <w:sz w:val="20"/>
                <w:szCs w:val="20"/>
              </w:rPr>
            </w:pPr>
            <w:r w:rsidRPr="00E430A5">
              <w:rPr>
                <w:b/>
                <w:sz w:val="20"/>
                <w:szCs w:val="20"/>
              </w:rPr>
              <w:t>value</w:t>
            </w:r>
          </w:p>
        </w:tc>
      </w:tr>
      <w:tr w:rsidR="00861C20" w:rsidRPr="00E430A5" w14:paraId="5FE346E6" w14:textId="77777777" w:rsidTr="00861C20">
        <w:trPr>
          <w:trHeight w:val="281"/>
        </w:trPr>
        <w:tc>
          <w:tcPr>
            <w:tcW w:w="12298" w:type="dxa"/>
            <w:gridSpan w:val="7"/>
            <w:tcBorders>
              <w:top w:val="single" w:sz="4" w:space="0" w:color="auto"/>
              <w:bottom w:val="single" w:sz="4" w:space="0" w:color="auto"/>
            </w:tcBorders>
            <w:shd w:val="clear" w:color="auto" w:fill="D0CECE" w:themeFill="background2" w:themeFillShade="E6"/>
            <w:tcMar>
              <w:left w:w="28" w:type="dxa"/>
              <w:right w:w="28" w:type="dxa"/>
            </w:tcMar>
          </w:tcPr>
          <w:p w14:paraId="042D7B63" w14:textId="77777777" w:rsidR="00861C20" w:rsidRPr="00E430A5" w:rsidRDefault="00861C20" w:rsidP="00861C20">
            <w:pPr>
              <w:rPr>
                <w:b/>
                <w:sz w:val="20"/>
                <w:szCs w:val="20"/>
              </w:rPr>
            </w:pPr>
            <w:r w:rsidRPr="00E430A5">
              <w:rPr>
                <w:b/>
                <w:sz w:val="20"/>
                <w:szCs w:val="20"/>
              </w:rPr>
              <w:t xml:space="preserve">Models including MCMs diagnosed in the </w:t>
            </w:r>
            <w:r>
              <w:rPr>
                <w:b/>
                <w:sz w:val="20"/>
                <w:szCs w:val="20"/>
              </w:rPr>
              <w:t>year after delivery</w:t>
            </w:r>
          </w:p>
        </w:tc>
      </w:tr>
      <w:tr w:rsidR="00861C20" w:rsidRPr="00E430A5" w14:paraId="1FE2DA79" w14:textId="77777777" w:rsidTr="00861C20">
        <w:trPr>
          <w:trHeight w:val="281"/>
        </w:trPr>
        <w:tc>
          <w:tcPr>
            <w:tcW w:w="5642" w:type="dxa"/>
            <w:shd w:val="clear" w:color="auto" w:fill="F2F2F2" w:themeFill="background1" w:themeFillShade="F2"/>
            <w:tcMar>
              <w:left w:w="28" w:type="dxa"/>
              <w:right w:w="28" w:type="dxa"/>
            </w:tcMar>
          </w:tcPr>
          <w:p w14:paraId="2D23DFC4" w14:textId="77777777" w:rsidR="00861C20" w:rsidRPr="00E430A5" w:rsidRDefault="00861C20" w:rsidP="00861C20">
            <w:pPr>
              <w:jc w:val="both"/>
              <w:rPr>
                <w:b/>
                <w:sz w:val="20"/>
                <w:szCs w:val="20"/>
              </w:rPr>
            </w:pPr>
            <w:r w:rsidRPr="00E430A5">
              <w:rPr>
                <w:b/>
                <w:sz w:val="20"/>
                <w:szCs w:val="20"/>
              </w:rPr>
              <w:t>Main model</w:t>
            </w:r>
          </w:p>
        </w:tc>
        <w:tc>
          <w:tcPr>
            <w:tcW w:w="1446" w:type="dxa"/>
            <w:shd w:val="clear" w:color="auto" w:fill="F2F2F2" w:themeFill="background1" w:themeFillShade="F2"/>
            <w:tcMar>
              <w:left w:w="28" w:type="dxa"/>
              <w:right w:w="28" w:type="dxa"/>
            </w:tcMar>
          </w:tcPr>
          <w:p w14:paraId="544C1F7E" w14:textId="77777777" w:rsidR="00861C20" w:rsidRPr="00E430A5" w:rsidRDefault="00861C20" w:rsidP="00861C20">
            <w:pPr>
              <w:rPr>
                <w:b/>
                <w:sz w:val="20"/>
                <w:szCs w:val="20"/>
              </w:rPr>
            </w:pPr>
            <w:r w:rsidRPr="00E430A5">
              <w:rPr>
                <w:b/>
                <w:sz w:val="20"/>
                <w:szCs w:val="20"/>
              </w:rPr>
              <w:t>1.17 (1.04-1.32)</w:t>
            </w:r>
          </w:p>
        </w:tc>
        <w:tc>
          <w:tcPr>
            <w:tcW w:w="867" w:type="dxa"/>
            <w:shd w:val="clear" w:color="auto" w:fill="F2F2F2" w:themeFill="background1" w:themeFillShade="F2"/>
            <w:tcMar>
              <w:left w:w="28" w:type="dxa"/>
              <w:right w:w="28" w:type="dxa"/>
            </w:tcMar>
          </w:tcPr>
          <w:p w14:paraId="076114F2" w14:textId="77777777" w:rsidR="00861C20" w:rsidRPr="00E430A5" w:rsidRDefault="00861C20" w:rsidP="00861C20">
            <w:pPr>
              <w:rPr>
                <w:b/>
                <w:sz w:val="20"/>
                <w:szCs w:val="20"/>
              </w:rPr>
            </w:pPr>
            <w:r w:rsidRPr="00E430A5">
              <w:rPr>
                <w:b/>
                <w:sz w:val="20"/>
                <w:szCs w:val="20"/>
              </w:rPr>
              <w:t>&lt;0.001</w:t>
            </w:r>
          </w:p>
        </w:tc>
        <w:tc>
          <w:tcPr>
            <w:tcW w:w="1591" w:type="dxa"/>
            <w:shd w:val="clear" w:color="auto" w:fill="F2F2F2" w:themeFill="background1" w:themeFillShade="F2"/>
            <w:tcMar>
              <w:left w:w="28" w:type="dxa"/>
              <w:right w:w="28" w:type="dxa"/>
            </w:tcMar>
          </w:tcPr>
          <w:p w14:paraId="326D382B" w14:textId="77777777" w:rsidR="00861C20" w:rsidRPr="00E430A5" w:rsidRDefault="00861C20" w:rsidP="00861C20">
            <w:pPr>
              <w:rPr>
                <w:b/>
                <w:sz w:val="20"/>
                <w:szCs w:val="20"/>
              </w:rPr>
            </w:pPr>
            <w:r w:rsidRPr="00E430A5">
              <w:rPr>
                <w:b/>
                <w:sz w:val="20"/>
                <w:szCs w:val="20"/>
              </w:rPr>
              <w:t>1.08 (0.96-1.22)</w:t>
            </w:r>
          </w:p>
        </w:tc>
        <w:tc>
          <w:tcPr>
            <w:tcW w:w="578" w:type="dxa"/>
            <w:shd w:val="clear" w:color="auto" w:fill="F2F2F2" w:themeFill="background1" w:themeFillShade="F2"/>
            <w:tcMar>
              <w:left w:w="28" w:type="dxa"/>
              <w:right w:w="28" w:type="dxa"/>
            </w:tcMar>
          </w:tcPr>
          <w:p w14:paraId="2310A290" w14:textId="77777777" w:rsidR="00861C20" w:rsidRPr="00E430A5" w:rsidRDefault="00861C20" w:rsidP="00861C20">
            <w:pPr>
              <w:rPr>
                <w:b/>
                <w:sz w:val="20"/>
                <w:szCs w:val="20"/>
              </w:rPr>
            </w:pPr>
            <w:r w:rsidRPr="00E430A5">
              <w:rPr>
                <w:b/>
                <w:sz w:val="20"/>
                <w:szCs w:val="20"/>
              </w:rPr>
              <w:t>0.11</w:t>
            </w:r>
          </w:p>
        </w:tc>
        <w:tc>
          <w:tcPr>
            <w:tcW w:w="1590" w:type="dxa"/>
            <w:shd w:val="clear" w:color="auto" w:fill="F2F2F2" w:themeFill="background1" w:themeFillShade="F2"/>
            <w:tcMar>
              <w:left w:w="28" w:type="dxa"/>
              <w:right w:w="28" w:type="dxa"/>
            </w:tcMar>
          </w:tcPr>
          <w:p w14:paraId="50393917" w14:textId="77777777" w:rsidR="00861C20" w:rsidRPr="00E430A5" w:rsidRDefault="00861C20" w:rsidP="00861C20">
            <w:pPr>
              <w:rPr>
                <w:b/>
                <w:sz w:val="20"/>
                <w:szCs w:val="20"/>
              </w:rPr>
            </w:pPr>
            <w:r w:rsidRPr="00E430A5">
              <w:rPr>
                <w:b/>
                <w:sz w:val="20"/>
                <w:szCs w:val="20"/>
              </w:rPr>
              <w:t>1.06 (0.94-1.19)</w:t>
            </w:r>
          </w:p>
        </w:tc>
        <w:tc>
          <w:tcPr>
            <w:tcW w:w="584" w:type="dxa"/>
            <w:shd w:val="clear" w:color="auto" w:fill="F2F2F2" w:themeFill="background1" w:themeFillShade="F2"/>
            <w:tcMar>
              <w:left w:w="28" w:type="dxa"/>
              <w:right w:w="28" w:type="dxa"/>
            </w:tcMar>
          </w:tcPr>
          <w:p w14:paraId="3E500BD6" w14:textId="77777777" w:rsidR="00861C20" w:rsidRPr="00E430A5" w:rsidRDefault="00861C20" w:rsidP="00861C20">
            <w:pPr>
              <w:rPr>
                <w:b/>
                <w:sz w:val="20"/>
                <w:szCs w:val="20"/>
              </w:rPr>
            </w:pPr>
            <w:r w:rsidRPr="00E430A5">
              <w:rPr>
                <w:b/>
                <w:sz w:val="20"/>
                <w:szCs w:val="20"/>
              </w:rPr>
              <w:t>0.23</w:t>
            </w:r>
          </w:p>
        </w:tc>
      </w:tr>
      <w:tr w:rsidR="00861C20" w:rsidRPr="00E430A5" w14:paraId="02BF4F5D" w14:textId="77777777" w:rsidTr="00861C20">
        <w:trPr>
          <w:trHeight w:val="338"/>
        </w:trPr>
        <w:tc>
          <w:tcPr>
            <w:tcW w:w="5642" w:type="dxa"/>
            <w:shd w:val="clear" w:color="auto" w:fill="auto"/>
            <w:tcMar>
              <w:left w:w="28" w:type="dxa"/>
              <w:right w:w="28" w:type="dxa"/>
            </w:tcMar>
          </w:tcPr>
          <w:p w14:paraId="5CE4239B" w14:textId="77777777" w:rsidR="00861C20" w:rsidRPr="00E430A5" w:rsidRDefault="00861C20" w:rsidP="00861C20">
            <w:pPr>
              <w:jc w:val="both"/>
              <w:rPr>
                <w:b/>
                <w:sz w:val="20"/>
                <w:szCs w:val="20"/>
                <w:vertAlign w:val="superscript"/>
              </w:rPr>
            </w:pPr>
            <w:r w:rsidRPr="00E430A5">
              <w:rPr>
                <w:sz w:val="20"/>
                <w:szCs w:val="20"/>
              </w:rPr>
              <w:t>Including pregnancies vaccinated in the 4 weeks prior to the start</w:t>
            </w:r>
            <w:r w:rsidRPr="00E430A5">
              <w:rPr>
                <w:sz w:val="20"/>
                <w:szCs w:val="20"/>
                <w:vertAlign w:val="superscript"/>
              </w:rPr>
              <w:t>a</w:t>
            </w:r>
          </w:p>
        </w:tc>
        <w:tc>
          <w:tcPr>
            <w:tcW w:w="1446" w:type="dxa"/>
            <w:shd w:val="clear" w:color="auto" w:fill="auto"/>
            <w:tcMar>
              <w:left w:w="28" w:type="dxa"/>
              <w:right w:w="28" w:type="dxa"/>
            </w:tcMar>
          </w:tcPr>
          <w:p w14:paraId="3736CE5F" w14:textId="77777777" w:rsidR="00861C20" w:rsidRPr="00E430A5" w:rsidRDefault="00861C20" w:rsidP="00861C20">
            <w:pPr>
              <w:rPr>
                <w:b/>
                <w:sz w:val="20"/>
                <w:szCs w:val="20"/>
              </w:rPr>
            </w:pPr>
            <w:r w:rsidRPr="00E430A5">
              <w:rPr>
                <w:sz w:val="20"/>
                <w:szCs w:val="20"/>
              </w:rPr>
              <w:t>1.19 (1.06-1.33)</w:t>
            </w:r>
          </w:p>
        </w:tc>
        <w:tc>
          <w:tcPr>
            <w:tcW w:w="867" w:type="dxa"/>
            <w:shd w:val="clear" w:color="auto" w:fill="auto"/>
            <w:tcMar>
              <w:left w:w="28" w:type="dxa"/>
              <w:right w:w="28" w:type="dxa"/>
            </w:tcMar>
          </w:tcPr>
          <w:p w14:paraId="4C97DCEA" w14:textId="77777777" w:rsidR="00861C20" w:rsidRPr="00E430A5" w:rsidRDefault="00861C20" w:rsidP="00861C20">
            <w:pPr>
              <w:rPr>
                <w:b/>
                <w:sz w:val="20"/>
                <w:szCs w:val="20"/>
              </w:rPr>
            </w:pPr>
            <w:r w:rsidRPr="00E430A5">
              <w:rPr>
                <w:sz w:val="20"/>
                <w:szCs w:val="20"/>
              </w:rPr>
              <w:t>&lt;0.001</w:t>
            </w:r>
          </w:p>
        </w:tc>
        <w:tc>
          <w:tcPr>
            <w:tcW w:w="1591" w:type="dxa"/>
            <w:shd w:val="clear" w:color="auto" w:fill="auto"/>
            <w:tcMar>
              <w:left w:w="28" w:type="dxa"/>
              <w:right w:w="28" w:type="dxa"/>
            </w:tcMar>
          </w:tcPr>
          <w:p w14:paraId="7902E501" w14:textId="77777777" w:rsidR="00861C20" w:rsidRPr="00E430A5" w:rsidRDefault="00861C20" w:rsidP="00861C20">
            <w:pPr>
              <w:rPr>
                <w:b/>
                <w:sz w:val="20"/>
                <w:szCs w:val="20"/>
              </w:rPr>
            </w:pPr>
            <w:r w:rsidRPr="00E430A5">
              <w:rPr>
                <w:sz w:val="20"/>
                <w:szCs w:val="20"/>
              </w:rPr>
              <w:t>1.09 (0.97-1.23)</w:t>
            </w:r>
          </w:p>
        </w:tc>
        <w:tc>
          <w:tcPr>
            <w:tcW w:w="578" w:type="dxa"/>
            <w:shd w:val="clear" w:color="auto" w:fill="auto"/>
            <w:tcMar>
              <w:left w:w="28" w:type="dxa"/>
              <w:right w:w="28" w:type="dxa"/>
            </w:tcMar>
          </w:tcPr>
          <w:p w14:paraId="7F185C0F" w14:textId="77777777" w:rsidR="00861C20" w:rsidRPr="00E430A5" w:rsidRDefault="00861C20" w:rsidP="00861C20">
            <w:pPr>
              <w:rPr>
                <w:b/>
                <w:sz w:val="20"/>
                <w:szCs w:val="20"/>
              </w:rPr>
            </w:pPr>
            <w:r w:rsidRPr="00E430A5">
              <w:rPr>
                <w:sz w:val="20"/>
                <w:szCs w:val="20"/>
              </w:rPr>
              <w:t>0.06</w:t>
            </w:r>
          </w:p>
        </w:tc>
        <w:tc>
          <w:tcPr>
            <w:tcW w:w="1590" w:type="dxa"/>
            <w:shd w:val="clear" w:color="auto" w:fill="auto"/>
            <w:tcMar>
              <w:left w:w="28" w:type="dxa"/>
              <w:right w:w="28" w:type="dxa"/>
            </w:tcMar>
          </w:tcPr>
          <w:p w14:paraId="64909FA9" w14:textId="77777777" w:rsidR="00861C20" w:rsidRPr="00E430A5" w:rsidRDefault="00861C20" w:rsidP="00861C20">
            <w:pPr>
              <w:rPr>
                <w:b/>
                <w:sz w:val="20"/>
                <w:szCs w:val="20"/>
              </w:rPr>
            </w:pPr>
            <w:r w:rsidRPr="00E430A5">
              <w:rPr>
                <w:sz w:val="20"/>
                <w:szCs w:val="20"/>
              </w:rPr>
              <w:t>1.07 (0.95-1.21)</w:t>
            </w:r>
          </w:p>
        </w:tc>
        <w:tc>
          <w:tcPr>
            <w:tcW w:w="584" w:type="dxa"/>
            <w:shd w:val="clear" w:color="auto" w:fill="auto"/>
            <w:tcMar>
              <w:left w:w="28" w:type="dxa"/>
              <w:right w:w="28" w:type="dxa"/>
            </w:tcMar>
          </w:tcPr>
          <w:p w14:paraId="1B4A0C1C" w14:textId="77777777" w:rsidR="00861C20" w:rsidRPr="00E430A5" w:rsidRDefault="00861C20" w:rsidP="00861C20">
            <w:pPr>
              <w:rPr>
                <w:b/>
                <w:sz w:val="20"/>
                <w:szCs w:val="20"/>
              </w:rPr>
            </w:pPr>
            <w:r w:rsidRPr="00E430A5">
              <w:rPr>
                <w:sz w:val="20"/>
                <w:szCs w:val="20"/>
              </w:rPr>
              <w:t>0.14</w:t>
            </w:r>
          </w:p>
        </w:tc>
      </w:tr>
      <w:tr w:rsidR="00861C20" w:rsidRPr="00E430A5" w14:paraId="5172531B" w14:textId="77777777" w:rsidTr="00861C20">
        <w:trPr>
          <w:trHeight w:val="338"/>
        </w:trPr>
        <w:tc>
          <w:tcPr>
            <w:tcW w:w="5642" w:type="dxa"/>
            <w:shd w:val="clear" w:color="auto" w:fill="auto"/>
            <w:tcMar>
              <w:left w:w="28" w:type="dxa"/>
              <w:right w:w="28" w:type="dxa"/>
            </w:tcMar>
          </w:tcPr>
          <w:p w14:paraId="00545750" w14:textId="77777777" w:rsidR="00861C20" w:rsidRPr="00E430A5" w:rsidRDefault="00861C20" w:rsidP="00861C20">
            <w:pPr>
              <w:jc w:val="both"/>
              <w:rPr>
                <w:b/>
                <w:sz w:val="20"/>
                <w:szCs w:val="20"/>
              </w:rPr>
            </w:pPr>
            <w:r w:rsidRPr="00E430A5">
              <w:rPr>
                <w:sz w:val="20"/>
                <w:szCs w:val="20"/>
              </w:rPr>
              <w:t>Including diagnoses made beyond truncation of follow-up in CPRD</w:t>
            </w:r>
            <w:r w:rsidRPr="00E430A5">
              <w:rPr>
                <w:sz w:val="20"/>
                <w:szCs w:val="20"/>
                <w:vertAlign w:val="superscript"/>
              </w:rPr>
              <w:t>b</w:t>
            </w:r>
          </w:p>
        </w:tc>
        <w:tc>
          <w:tcPr>
            <w:tcW w:w="1446" w:type="dxa"/>
            <w:shd w:val="clear" w:color="auto" w:fill="auto"/>
            <w:tcMar>
              <w:left w:w="28" w:type="dxa"/>
              <w:right w:w="28" w:type="dxa"/>
            </w:tcMar>
          </w:tcPr>
          <w:p w14:paraId="3EA65834" w14:textId="77777777" w:rsidR="00861C20" w:rsidRPr="00E430A5" w:rsidRDefault="00861C20" w:rsidP="00861C20">
            <w:pPr>
              <w:rPr>
                <w:b/>
                <w:sz w:val="20"/>
                <w:szCs w:val="20"/>
              </w:rPr>
            </w:pPr>
            <w:r w:rsidRPr="00E430A5">
              <w:rPr>
                <w:sz w:val="20"/>
                <w:szCs w:val="20"/>
              </w:rPr>
              <w:t>1.17 (1.04-1.32)</w:t>
            </w:r>
          </w:p>
        </w:tc>
        <w:tc>
          <w:tcPr>
            <w:tcW w:w="867" w:type="dxa"/>
            <w:shd w:val="clear" w:color="auto" w:fill="auto"/>
            <w:tcMar>
              <w:left w:w="28" w:type="dxa"/>
              <w:right w:w="28" w:type="dxa"/>
            </w:tcMar>
          </w:tcPr>
          <w:p w14:paraId="0E929FF3" w14:textId="77777777" w:rsidR="00861C20" w:rsidRPr="00E430A5" w:rsidRDefault="00861C20" w:rsidP="00861C20">
            <w:pPr>
              <w:rPr>
                <w:b/>
                <w:sz w:val="20"/>
                <w:szCs w:val="20"/>
              </w:rPr>
            </w:pPr>
            <w:r w:rsidRPr="00E430A5">
              <w:rPr>
                <w:sz w:val="20"/>
                <w:szCs w:val="20"/>
              </w:rPr>
              <w:t>&lt;0.001</w:t>
            </w:r>
          </w:p>
        </w:tc>
        <w:tc>
          <w:tcPr>
            <w:tcW w:w="1591" w:type="dxa"/>
            <w:shd w:val="clear" w:color="auto" w:fill="auto"/>
            <w:tcMar>
              <w:left w:w="28" w:type="dxa"/>
              <w:right w:w="28" w:type="dxa"/>
            </w:tcMar>
          </w:tcPr>
          <w:p w14:paraId="2A0EE76C" w14:textId="77777777" w:rsidR="00861C20" w:rsidRPr="00E430A5" w:rsidRDefault="00861C20" w:rsidP="00861C20">
            <w:pPr>
              <w:rPr>
                <w:b/>
                <w:sz w:val="20"/>
                <w:szCs w:val="20"/>
              </w:rPr>
            </w:pPr>
            <w:r w:rsidRPr="00E430A5">
              <w:rPr>
                <w:sz w:val="20"/>
                <w:szCs w:val="20"/>
              </w:rPr>
              <w:t>1.08 (0.96-1.22)</w:t>
            </w:r>
          </w:p>
        </w:tc>
        <w:tc>
          <w:tcPr>
            <w:tcW w:w="578" w:type="dxa"/>
            <w:shd w:val="clear" w:color="auto" w:fill="auto"/>
            <w:tcMar>
              <w:left w:w="28" w:type="dxa"/>
              <w:right w:w="28" w:type="dxa"/>
            </w:tcMar>
          </w:tcPr>
          <w:p w14:paraId="18D0F247" w14:textId="77777777" w:rsidR="00861C20" w:rsidRPr="00E430A5" w:rsidRDefault="00861C20" w:rsidP="00861C20">
            <w:pPr>
              <w:rPr>
                <w:b/>
                <w:sz w:val="20"/>
                <w:szCs w:val="20"/>
              </w:rPr>
            </w:pPr>
            <w:r w:rsidRPr="00E430A5">
              <w:rPr>
                <w:sz w:val="20"/>
                <w:szCs w:val="20"/>
              </w:rPr>
              <w:t>0.11</w:t>
            </w:r>
          </w:p>
        </w:tc>
        <w:tc>
          <w:tcPr>
            <w:tcW w:w="1590" w:type="dxa"/>
            <w:shd w:val="clear" w:color="auto" w:fill="auto"/>
            <w:tcMar>
              <w:left w:w="28" w:type="dxa"/>
              <w:right w:w="28" w:type="dxa"/>
            </w:tcMar>
          </w:tcPr>
          <w:p w14:paraId="22EB51AE" w14:textId="77777777" w:rsidR="00861C20" w:rsidRPr="00E430A5" w:rsidRDefault="00861C20" w:rsidP="00861C20">
            <w:pPr>
              <w:rPr>
                <w:b/>
                <w:sz w:val="20"/>
                <w:szCs w:val="20"/>
              </w:rPr>
            </w:pPr>
            <w:r w:rsidRPr="00E430A5">
              <w:rPr>
                <w:sz w:val="20"/>
                <w:szCs w:val="20"/>
              </w:rPr>
              <w:t>1.06 (0.94-1.19)</w:t>
            </w:r>
          </w:p>
        </w:tc>
        <w:tc>
          <w:tcPr>
            <w:tcW w:w="584" w:type="dxa"/>
            <w:shd w:val="clear" w:color="auto" w:fill="auto"/>
            <w:tcMar>
              <w:left w:w="28" w:type="dxa"/>
              <w:right w:w="28" w:type="dxa"/>
            </w:tcMar>
          </w:tcPr>
          <w:p w14:paraId="38A9496B" w14:textId="77777777" w:rsidR="00861C20" w:rsidRPr="00E430A5" w:rsidRDefault="00861C20" w:rsidP="00861C20">
            <w:pPr>
              <w:rPr>
                <w:b/>
                <w:sz w:val="20"/>
                <w:szCs w:val="20"/>
              </w:rPr>
            </w:pPr>
            <w:r w:rsidRPr="00E430A5">
              <w:rPr>
                <w:sz w:val="20"/>
                <w:szCs w:val="20"/>
              </w:rPr>
              <w:t>0.23</w:t>
            </w:r>
          </w:p>
        </w:tc>
      </w:tr>
      <w:tr w:rsidR="00861C20" w:rsidRPr="00E430A5" w14:paraId="1AFAB37C" w14:textId="77777777" w:rsidTr="00861C20">
        <w:trPr>
          <w:trHeight w:val="338"/>
        </w:trPr>
        <w:tc>
          <w:tcPr>
            <w:tcW w:w="5642" w:type="dxa"/>
            <w:shd w:val="clear" w:color="auto" w:fill="auto"/>
            <w:tcMar>
              <w:left w:w="28" w:type="dxa"/>
              <w:right w:w="28" w:type="dxa"/>
            </w:tcMar>
          </w:tcPr>
          <w:p w14:paraId="29EB065B" w14:textId="77777777" w:rsidR="00861C20" w:rsidRPr="00E430A5" w:rsidRDefault="00861C20" w:rsidP="00861C20">
            <w:pPr>
              <w:jc w:val="both"/>
              <w:rPr>
                <w:b/>
                <w:sz w:val="20"/>
                <w:szCs w:val="20"/>
              </w:rPr>
            </w:pPr>
            <w:r w:rsidRPr="00E430A5">
              <w:rPr>
                <w:sz w:val="20"/>
                <w:szCs w:val="20"/>
              </w:rPr>
              <w:t xml:space="preserve">Excluding pregnancies with </w:t>
            </w:r>
            <w:r>
              <w:rPr>
                <w:sz w:val="20"/>
                <w:szCs w:val="20"/>
              </w:rPr>
              <w:t>unk</w:t>
            </w:r>
            <w:r w:rsidRPr="00E430A5">
              <w:rPr>
                <w:sz w:val="20"/>
                <w:szCs w:val="20"/>
              </w:rPr>
              <w:t>no</w:t>
            </w:r>
            <w:r>
              <w:rPr>
                <w:sz w:val="20"/>
                <w:szCs w:val="20"/>
              </w:rPr>
              <w:t>wn</w:t>
            </w:r>
            <w:r w:rsidRPr="00E430A5">
              <w:rPr>
                <w:sz w:val="20"/>
                <w:szCs w:val="20"/>
              </w:rPr>
              <w:t xml:space="preserve"> BMI</w:t>
            </w:r>
            <w:r w:rsidRPr="00E430A5">
              <w:rPr>
                <w:sz w:val="20"/>
                <w:szCs w:val="20"/>
                <w:vertAlign w:val="superscript"/>
              </w:rPr>
              <w:t>c</w:t>
            </w:r>
          </w:p>
        </w:tc>
        <w:tc>
          <w:tcPr>
            <w:tcW w:w="1446" w:type="dxa"/>
            <w:shd w:val="clear" w:color="auto" w:fill="auto"/>
            <w:tcMar>
              <w:left w:w="28" w:type="dxa"/>
              <w:right w:w="28" w:type="dxa"/>
            </w:tcMar>
          </w:tcPr>
          <w:p w14:paraId="385F98D7" w14:textId="77777777" w:rsidR="00861C20" w:rsidRPr="00E430A5" w:rsidRDefault="00861C20" w:rsidP="00861C20">
            <w:pPr>
              <w:rPr>
                <w:b/>
                <w:sz w:val="20"/>
                <w:szCs w:val="20"/>
              </w:rPr>
            </w:pPr>
            <w:r w:rsidRPr="00E430A5">
              <w:rPr>
                <w:sz w:val="20"/>
                <w:szCs w:val="20"/>
              </w:rPr>
              <w:t>1.18 (1.05-1.33)</w:t>
            </w:r>
          </w:p>
        </w:tc>
        <w:tc>
          <w:tcPr>
            <w:tcW w:w="867" w:type="dxa"/>
            <w:shd w:val="clear" w:color="auto" w:fill="auto"/>
            <w:tcMar>
              <w:left w:w="28" w:type="dxa"/>
              <w:right w:w="28" w:type="dxa"/>
            </w:tcMar>
          </w:tcPr>
          <w:p w14:paraId="46774A65" w14:textId="77777777" w:rsidR="00861C20" w:rsidRPr="00E430A5" w:rsidRDefault="00861C20" w:rsidP="00861C20">
            <w:pPr>
              <w:rPr>
                <w:b/>
                <w:sz w:val="20"/>
                <w:szCs w:val="20"/>
              </w:rPr>
            </w:pPr>
            <w:r w:rsidRPr="00E430A5">
              <w:rPr>
                <w:sz w:val="20"/>
                <w:szCs w:val="20"/>
              </w:rPr>
              <w:t>&lt;0.001</w:t>
            </w:r>
          </w:p>
        </w:tc>
        <w:tc>
          <w:tcPr>
            <w:tcW w:w="1591" w:type="dxa"/>
            <w:shd w:val="clear" w:color="auto" w:fill="auto"/>
            <w:tcMar>
              <w:left w:w="28" w:type="dxa"/>
              <w:right w:w="28" w:type="dxa"/>
            </w:tcMar>
          </w:tcPr>
          <w:p w14:paraId="696DD9CF" w14:textId="77777777" w:rsidR="00861C20" w:rsidRPr="00E430A5" w:rsidRDefault="00861C20" w:rsidP="00861C20">
            <w:pPr>
              <w:rPr>
                <w:b/>
                <w:sz w:val="20"/>
                <w:szCs w:val="20"/>
              </w:rPr>
            </w:pPr>
            <w:r w:rsidRPr="00E430A5">
              <w:rPr>
                <w:sz w:val="20"/>
                <w:szCs w:val="20"/>
              </w:rPr>
              <w:t>1.09 (0.96-1.23)</w:t>
            </w:r>
          </w:p>
        </w:tc>
        <w:tc>
          <w:tcPr>
            <w:tcW w:w="578" w:type="dxa"/>
            <w:shd w:val="clear" w:color="auto" w:fill="auto"/>
            <w:tcMar>
              <w:left w:w="28" w:type="dxa"/>
              <w:right w:w="28" w:type="dxa"/>
            </w:tcMar>
          </w:tcPr>
          <w:p w14:paraId="3649C13A" w14:textId="77777777" w:rsidR="00861C20" w:rsidRPr="00E430A5" w:rsidRDefault="00861C20" w:rsidP="00861C20">
            <w:pPr>
              <w:rPr>
                <w:b/>
                <w:sz w:val="20"/>
                <w:szCs w:val="20"/>
              </w:rPr>
            </w:pPr>
            <w:r w:rsidRPr="00E430A5">
              <w:rPr>
                <w:sz w:val="20"/>
                <w:szCs w:val="20"/>
              </w:rPr>
              <w:t>0.09</w:t>
            </w:r>
          </w:p>
        </w:tc>
        <w:tc>
          <w:tcPr>
            <w:tcW w:w="1590" w:type="dxa"/>
            <w:shd w:val="clear" w:color="auto" w:fill="auto"/>
            <w:tcMar>
              <w:left w:w="28" w:type="dxa"/>
              <w:right w:w="28" w:type="dxa"/>
            </w:tcMar>
          </w:tcPr>
          <w:p w14:paraId="46869E8B" w14:textId="77777777" w:rsidR="00861C20" w:rsidRPr="00E430A5" w:rsidRDefault="00861C20" w:rsidP="00861C20">
            <w:pPr>
              <w:rPr>
                <w:b/>
                <w:sz w:val="20"/>
                <w:szCs w:val="20"/>
              </w:rPr>
            </w:pPr>
            <w:r w:rsidRPr="00E430A5">
              <w:rPr>
                <w:sz w:val="20"/>
                <w:szCs w:val="20"/>
              </w:rPr>
              <w:t>1.07 (0.94-1.21)</w:t>
            </w:r>
          </w:p>
        </w:tc>
        <w:tc>
          <w:tcPr>
            <w:tcW w:w="584" w:type="dxa"/>
            <w:shd w:val="clear" w:color="auto" w:fill="auto"/>
            <w:tcMar>
              <w:left w:w="28" w:type="dxa"/>
              <w:right w:w="28" w:type="dxa"/>
            </w:tcMar>
          </w:tcPr>
          <w:p w14:paraId="357D177C" w14:textId="77777777" w:rsidR="00861C20" w:rsidRPr="00E430A5" w:rsidRDefault="00861C20" w:rsidP="00861C20">
            <w:pPr>
              <w:rPr>
                <w:b/>
                <w:sz w:val="20"/>
                <w:szCs w:val="20"/>
              </w:rPr>
            </w:pPr>
            <w:r w:rsidRPr="00E430A5">
              <w:rPr>
                <w:sz w:val="20"/>
                <w:szCs w:val="20"/>
              </w:rPr>
              <w:t>0.19</w:t>
            </w:r>
          </w:p>
        </w:tc>
      </w:tr>
      <w:tr w:rsidR="00861C20" w:rsidRPr="00E430A5" w14:paraId="6EE8F9CB" w14:textId="77777777" w:rsidTr="00861C20">
        <w:trPr>
          <w:trHeight w:val="281"/>
        </w:trPr>
        <w:tc>
          <w:tcPr>
            <w:tcW w:w="12298" w:type="dxa"/>
            <w:gridSpan w:val="7"/>
            <w:tcBorders>
              <w:top w:val="single" w:sz="4" w:space="0" w:color="auto"/>
              <w:bottom w:val="single" w:sz="4" w:space="0" w:color="auto"/>
            </w:tcBorders>
            <w:shd w:val="clear" w:color="auto" w:fill="D0CECE" w:themeFill="background2" w:themeFillShade="E6"/>
            <w:tcMar>
              <w:left w:w="28" w:type="dxa"/>
              <w:right w:w="28" w:type="dxa"/>
            </w:tcMar>
          </w:tcPr>
          <w:p w14:paraId="1EC461CF" w14:textId="77777777" w:rsidR="00861C20" w:rsidRPr="00E430A5" w:rsidRDefault="00861C20" w:rsidP="00861C20">
            <w:pPr>
              <w:rPr>
                <w:b/>
                <w:sz w:val="20"/>
                <w:szCs w:val="20"/>
              </w:rPr>
            </w:pPr>
            <w:r w:rsidRPr="00E430A5">
              <w:rPr>
                <w:b/>
                <w:sz w:val="20"/>
                <w:szCs w:val="20"/>
              </w:rPr>
              <w:t>Models including MCMs diagnosed after delivery and anytime in the study period</w:t>
            </w:r>
          </w:p>
        </w:tc>
      </w:tr>
      <w:tr w:rsidR="00861C20" w:rsidRPr="00E430A5" w14:paraId="196CA02B" w14:textId="77777777" w:rsidTr="00861C20">
        <w:trPr>
          <w:trHeight w:val="281"/>
        </w:trPr>
        <w:tc>
          <w:tcPr>
            <w:tcW w:w="5642" w:type="dxa"/>
            <w:shd w:val="clear" w:color="auto" w:fill="F2F2F2" w:themeFill="background1" w:themeFillShade="F2"/>
            <w:tcMar>
              <w:left w:w="28" w:type="dxa"/>
              <w:right w:w="28" w:type="dxa"/>
            </w:tcMar>
          </w:tcPr>
          <w:p w14:paraId="7AC3D867" w14:textId="77777777" w:rsidR="00861C20" w:rsidRPr="00E430A5" w:rsidRDefault="00861C20" w:rsidP="00861C20">
            <w:pPr>
              <w:jc w:val="both"/>
              <w:rPr>
                <w:b/>
                <w:sz w:val="20"/>
                <w:szCs w:val="20"/>
              </w:rPr>
            </w:pPr>
            <w:r w:rsidRPr="00E430A5">
              <w:rPr>
                <w:b/>
                <w:sz w:val="20"/>
                <w:szCs w:val="20"/>
              </w:rPr>
              <w:t>Main model</w:t>
            </w:r>
          </w:p>
        </w:tc>
        <w:tc>
          <w:tcPr>
            <w:tcW w:w="1446" w:type="dxa"/>
            <w:shd w:val="clear" w:color="auto" w:fill="F2F2F2" w:themeFill="background1" w:themeFillShade="F2"/>
            <w:tcMar>
              <w:left w:w="28" w:type="dxa"/>
              <w:right w:w="28" w:type="dxa"/>
            </w:tcMar>
          </w:tcPr>
          <w:p w14:paraId="4651EAC4" w14:textId="77777777" w:rsidR="00861C20" w:rsidRPr="00E430A5" w:rsidRDefault="00861C20" w:rsidP="00861C20">
            <w:pPr>
              <w:rPr>
                <w:b/>
                <w:sz w:val="20"/>
                <w:szCs w:val="20"/>
              </w:rPr>
            </w:pPr>
            <w:r w:rsidRPr="00E430A5">
              <w:rPr>
                <w:b/>
                <w:sz w:val="20"/>
                <w:szCs w:val="20"/>
              </w:rPr>
              <w:t>1.18 (1.05-1.32)</w:t>
            </w:r>
          </w:p>
        </w:tc>
        <w:tc>
          <w:tcPr>
            <w:tcW w:w="867" w:type="dxa"/>
            <w:shd w:val="clear" w:color="auto" w:fill="F2F2F2" w:themeFill="background1" w:themeFillShade="F2"/>
            <w:tcMar>
              <w:left w:w="28" w:type="dxa"/>
              <w:right w:w="28" w:type="dxa"/>
            </w:tcMar>
          </w:tcPr>
          <w:p w14:paraId="4FA84B13" w14:textId="77777777" w:rsidR="00861C20" w:rsidRPr="00E430A5" w:rsidRDefault="00861C20" w:rsidP="00861C20">
            <w:pPr>
              <w:rPr>
                <w:b/>
                <w:sz w:val="20"/>
                <w:szCs w:val="20"/>
              </w:rPr>
            </w:pPr>
            <w:r w:rsidRPr="00E430A5">
              <w:rPr>
                <w:b/>
                <w:sz w:val="20"/>
                <w:szCs w:val="20"/>
              </w:rPr>
              <w:t>&lt;0.001</w:t>
            </w:r>
          </w:p>
        </w:tc>
        <w:tc>
          <w:tcPr>
            <w:tcW w:w="1591" w:type="dxa"/>
            <w:shd w:val="clear" w:color="auto" w:fill="F2F2F2" w:themeFill="background1" w:themeFillShade="F2"/>
            <w:tcMar>
              <w:left w:w="28" w:type="dxa"/>
              <w:right w:w="28" w:type="dxa"/>
            </w:tcMar>
          </w:tcPr>
          <w:p w14:paraId="06550AFF" w14:textId="77777777" w:rsidR="00861C20" w:rsidRPr="00E430A5" w:rsidRDefault="00861C20" w:rsidP="00861C20">
            <w:pPr>
              <w:rPr>
                <w:b/>
                <w:sz w:val="20"/>
                <w:szCs w:val="20"/>
              </w:rPr>
            </w:pPr>
            <w:r w:rsidRPr="00E430A5">
              <w:rPr>
                <w:b/>
                <w:sz w:val="20"/>
                <w:szCs w:val="20"/>
              </w:rPr>
              <w:t>1.09 (0.97-1.22)</w:t>
            </w:r>
          </w:p>
        </w:tc>
        <w:tc>
          <w:tcPr>
            <w:tcW w:w="578" w:type="dxa"/>
            <w:shd w:val="clear" w:color="auto" w:fill="F2F2F2" w:themeFill="background1" w:themeFillShade="F2"/>
            <w:tcMar>
              <w:left w:w="28" w:type="dxa"/>
              <w:right w:w="28" w:type="dxa"/>
            </w:tcMar>
          </w:tcPr>
          <w:p w14:paraId="07938C1E" w14:textId="77777777" w:rsidR="00861C20" w:rsidRPr="00E430A5" w:rsidRDefault="00861C20" w:rsidP="00861C20">
            <w:pPr>
              <w:rPr>
                <w:b/>
                <w:sz w:val="20"/>
                <w:szCs w:val="20"/>
              </w:rPr>
            </w:pPr>
            <w:r w:rsidRPr="00E430A5">
              <w:rPr>
                <w:b/>
                <w:sz w:val="20"/>
                <w:szCs w:val="20"/>
              </w:rPr>
              <w:t>0.07</w:t>
            </w:r>
          </w:p>
        </w:tc>
        <w:tc>
          <w:tcPr>
            <w:tcW w:w="1590" w:type="dxa"/>
            <w:shd w:val="clear" w:color="auto" w:fill="F2F2F2" w:themeFill="background1" w:themeFillShade="F2"/>
            <w:tcMar>
              <w:left w:w="28" w:type="dxa"/>
              <w:right w:w="28" w:type="dxa"/>
            </w:tcMar>
          </w:tcPr>
          <w:p w14:paraId="42730635" w14:textId="77777777" w:rsidR="00861C20" w:rsidRPr="00E430A5" w:rsidRDefault="00861C20" w:rsidP="00861C20">
            <w:pPr>
              <w:rPr>
                <w:b/>
                <w:sz w:val="20"/>
                <w:szCs w:val="20"/>
              </w:rPr>
            </w:pPr>
            <w:r w:rsidRPr="00E430A5">
              <w:rPr>
                <w:b/>
                <w:sz w:val="20"/>
                <w:szCs w:val="20"/>
              </w:rPr>
              <w:t>1.07 (0.95-1.20)</w:t>
            </w:r>
          </w:p>
        </w:tc>
        <w:tc>
          <w:tcPr>
            <w:tcW w:w="584" w:type="dxa"/>
            <w:shd w:val="clear" w:color="auto" w:fill="F2F2F2" w:themeFill="background1" w:themeFillShade="F2"/>
            <w:tcMar>
              <w:left w:w="28" w:type="dxa"/>
              <w:right w:w="28" w:type="dxa"/>
            </w:tcMar>
          </w:tcPr>
          <w:p w14:paraId="51C1F8A5" w14:textId="77777777" w:rsidR="00861C20" w:rsidRPr="00E430A5" w:rsidRDefault="00861C20" w:rsidP="00861C20">
            <w:pPr>
              <w:rPr>
                <w:b/>
                <w:sz w:val="20"/>
                <w:szCs w:val="20"/>
              </w:rPr>
            </w:pPr>
            <w:r w:rsidRPr="00E430A5">
              <w:rPr>
                <w:b/>
                <w:sz w:val="20"/>
                <w:szCs w:val="20"/>
              </w:rPr>
              <w:t>0.16</w:t>
            </w:r>
          </w:p>
        </w:tc>
      </w:tr>
      <w:tr w:rsidR="00861C20" w:rsidRPr="00E430A5" w14:paraId="5D68F05B" w14:textId="77777777" w:rsidTr="00861C20">
        <w:trPr>
          <w:trHeight w:val="338"/>
        </w:trPr>
        <w:tc>
          <w:tcPr>
            <w:tcW w:w="5642" w:type="dxa"/>
            <w:shd w:val="clear" w:color="auto" w:fill="auto"/>
            <w:tcMar>
              <w:left w:w="28" w:type="dxa"/>
              <w:right w:w="28" w:type="dxa"/>
            </w:tcMar>
          </w:tcPr>
          <w:p w14:paraId="77495D5F" w14:textId="77777777" w:rsidR="00861C20" w:rsidRPr="00E430A5" w:rsidRDefault="00861C20" w:rsidP="00861C20">
            <w:pPr>
              <w:jc w:val="both"/>
              <w:rPr>
                <w:b/>
                <w:sz w:val="20"/>
                <w:szCs w:val="20"/>
                <w:vertAlign w:val="superscript"/>
              </w:rPr>
            </w:pPr>
            <w:r w:rsidRPr="00E430A5">
              <w:rPr>
                <w:sz w:val="20"/>
                <w:szCs w:val="20"/>
              </w:rPr>
              <w:t>Including pregnancies vaccinated in the 4 weeks prior to the start</w:t>
            </w:r>
            <w:r w:rsidRPr="00E430A5">
              <w:rPr>
                <w:sz w:val="20"/>
                <w:szCs w:val="20"/>
                <w:vertAlign w:val="superscript"/>
              </w:rPr>
              <w:t>a</w:t>
            </w:r>
          </w:p>
        </w:tc>
        <w:tc>
          <w:tcPr>
            <w:tcW w:w="1446" w:type="dxa"/>
            <w:shd w:val="clear" w:color="auto" w:fill="auto"/>
            <w:tcMar>
              <w:left w:w="28" w:type="dxa"/>
              <w:right w:w="28" w:type="dxa"/>
            </w:tcMar>
          </w:tcPr>
          <w:p w14:paraId="548FF7DA" w14:textId="77777777" w:rsidR="00861C20" w:rsidRPr="00E430A5" w:rsidRDefault="00861C20" w:rsidP="00861C20">
            <w:pPr>
              <w:rPr>
                <w:b/>
                <w:sz w:val="20"/>
                <w:szCs w:val="20"/>
              </w:rPr>
            </w:pPr>
            <w:r w:rsidRPr="00E430A5">
              <w:rPr>
                <w:sz w:val="20"/>
                <w:szCs w:val="20"/>
              </w:rPr>
              <w:t>1.19 (1.07-1.33)</w:t>
            </w:r>
          </w:p>
        </w:tc>
        <w:tc>
          <w:tcPr>
            <w:tcW w:w="867" w:type="dxa"/>
            <w:shd w:val="clear" w:color="auto" w:fill="auto"/>
            <w:tcMar>
              <w:left w:w="28" w:type="dxa"/>
              <w:right w:w="28" w:type="dxa"/>
            </w:tcMar>
          </w:tcPr>
          <w:p w14:paraId="3224473B" w14:textId="77777777" w:rsidR="00861C20" w:rsidRPr="00E430A5" w:rsidRDefault="00861C20" w:rsidP="00861C20">
            <w:pPr>
              <w:rPr>
                <w:b/>
                <w:sz w:val="20"/>
                <w:szCs w:val="20"/>
              </w:rPr>
            </w:pPr>
            <w:r w:rsidRPr="00E430A5">
              <w:rPr>
                <w:sz w:val="20"/>
                <w:szCs w:val="20"/>
              </w:rPr>
              <w:t>&lt;0.001</w:t>
            </w:r>
          </w:p>
        </w:tc>
        <w:tc>
          <w:tcPr>
            <w:tcW w:w="1591" w:type="dxa"/>
            <w:shd w:val="clear" w:color="auto" w:fill="auto"/>
            <w:tcMar>
              <w:left w:w="28" w:type="dxa"/>
              <w:right w:w="28" w:type="dxa"/>
            </w:tcMar>
          </w:tcPr>
          <w:p w14:paraId="34CD5E87" w14:textId="77777777" w:rsidR="00861C20" w:rsidRPr="00E430A5" w:rsidRDefault="00861C20" w:rsidP="00861C20">
            <w:pPr>
              <w:rPr>
                <w:b/>
                <w:sz w:val="20"/>
                <w:szCs w:val="20"/>
              </w:rPr>
            </w:pPr>
            <w:r w:rsidRPr="00E430A5">
              <w:rPr>
                <w:sz w:val="20"/>
                <w:szCs w:val="20"/>
              </w:rPr>
              <w:t>1.10 (0.98-1.24)</w:t>
            </w:r>
          </w:p>
        </w:tc>
        <w:tc>
          <w:tcPr>
            <w:tcW w:w="578" w:type="dxa"/>
            <w:shd w:val="clear" w:color="auto" w:fill="auto"/>
            <w:tcMar>
              <w:left w:w="28" w:type="dxa"/>
              <w:right w:w="28" w:type="dxa"/>
            </w:tcMar>
          </w:tcPr>
          <w:p w14:paraId="45B02E72" w14:textId="77777777" w:rsidR="00861C20" w:rsidRPr="00E430A5" w:rsidRDefault="00861C20" w:rsidP="00861C20">
            <w:pPr>
              <w:rPr>
                <w:b/>
                <w:sz w:val="20"/>
                <w:szCs w:val="20"/>
              </w:rPr>
            </w:pPr>
            <w:r w:rsidRPr="00E430A5">
              <w:rPr>
                <w:sz w:val="20"/>
                <w:szCs w:val="20"/>
              </w:rPr>
              <w:t>0.03</w:t>
            </w:r>
          </w:p>
        </w:tc>
        <w:tc>
          <w:tcPr>
            <w:tcW w:w="1590" w:type="dxa"/>
            <w:shd w:val="clear" w:color="auto" w:fill="auto"/>
            <w:tcMar>
              <w:left w:w="28" w:type="dxa"/>
              <w:right w:w="28" w:type="dxa"/>
            </w:tcMar>
          </w:tcPr>
          <w:p w14:paraId="12F2973F" w14:textId="77777777" w:rsidR="00861C20" w:rsidRPr="00E430A5" w:rsidRDefault="00861C20" w:rsidP="00861C20">
            <w:pPr>
              <w:rPr>
                <w:b/>
                <w:sz w:val="20"/>
                <w:szCs w:val="20"/>
              </w:rPr>
            </w:pPr>
            <w:r w:rsidRPr="00E430A5">
              <w:rPr>
                <w:sz w:val="20"/>
                <w:szCs w:val="20"/>
              </w:rPr>
              <w:t>1.08 (0.96-1.21)</w:t>
            </w:r>
          </w:p>
        </w:tc>
        <w:tc>
          <w:tcPr>
            <w:tcW w:w="584" w:type="dxa"/>
            <w:shd w:val="clear" w:color="auto" w:fill="auto"/>
            <w:tcMar>
              <w:left w:w="28" w:type="dxa"/>
              <w:right w:w="28" w:type="dxa"/>
            </w:tcMar>
          </w:tcPr>
          <w:p w14:paraId="7FA0F877" w14:textId="77777777" w:rsidR="00861C20" w:rsidRPr="00E430A5" w:rsidRDefault="00861C20" w:rsidP="00861C20">
            <w:pPr>
              <w:rPr>
                <w:b/>
                <w:sz w:val="20"/>
                <w:szCs w:val="20"/>
              </w:rPr>
            </w:pPr>
            <w:r w:rsidRPr="00E430A5">
              <w:rPr>
                <w:sz w:val="20"/>
                <w:szCs w:val="20"/>
              </w:rPr>
              <w:t>0.09</w:t>
            </w:r>
          </w:p>
        </w:tc>
      </w:tr>
      <w:tr w:rsidR="00861C20" w:rsidRPr="00E430A5" w14:paraId="6C818515" w14:textId="77777777" w:rsidTr="00861C20">
        <w:trPr>
          <w:trHeight w:val="338"/>
        </w:trPr>
        <w:tc>
          <w:tcPr>
            <w:tcW w:w="5642" w:type="dxa"/>
            <w:shd w:val="clear" w:color="auto" w:fill="auto"/>
            <w:tcMar>
              <w:left w:w="28" w:type="dxa"/>
              <w:right w:w="28" w:type="dxa"/>
            </w:tcMar>
          </w:tcPr>
          <w:p w14:paraId="1DD9A81B" w14:textId="77777777" w:rsidR="00861C20" w:rsidRPr="00E430A5" w:rsidRDefault="00861C20" w:rsidP="00861C20">
            <w:pPr>
              <w:jc w:val="both"/>
              <w:rPr>
                <w:b/>
                <w:sz w:val="20"/>
                <w:szCs w:val="20"/>
                <w:vertAlign w:val="superscript"/>
              </w:rPr>
            </w:pPr>
            <w:r w:rsidRPr="00E430A5">
              <w:rPr>
                <w:sz w:val="20"/>
                <w:szCs w:val="20"/>
              </w:rPr>
              <w:t>Including diagnoses made beyond truncation of follow-up in CPRD</w:t>
            </w:r>
            <w:r w:rsidRPr="00E430A5">
              <w:rPr>
                <w:sz w:val="20"/>
                <w:szCs w:val="20"/>
                <w:vertAlign w:val="superscript"/>
              </w:rPr>
              <w:t>d</w:t>
            </w:r>
          </w:p>
        </w:tc>
        <w:tc>
          <w:tcPr>
            <w:tcW w:w="1446" w:type="dxa"/>
            <w:shd w:val="clear" w:color="auto" w:fill="auto"/>
            <w:tcMar>
              <w:left w:w="28" w:type="dxa"/>
              <w:right w:w="28" w:type="dxa"/>
            </w:tcMar>
          </w:tcPr>
          <w:p w14:paraId="4212CD81" w14:textId="77777777" w:rsidR="00861C20" w:rsidRPr="00E430A5" w:rsidRDefault="00861C20" w:rsidP="00861C20">
            <w:pPr>
              <w:rPr>
                <w:b/>
                <w:sz w:val="20"/>
                <w:szCs w:val="20"/>
              </w:rPr>
            </w:pPr>
            <w:r w:rsidRPr="00E430A5">
              <w:rPr>
                <w:sz w:val="20"/>
                <w:szCs w:val="20"/>
              </w:rPr>
              <w:t>1.17 (1.05-1.31)</w:t>
            </w:r>
          </w:p>
        </w:tc>
        <w:tc>
          <w:tcPr>
            <w:tcW w:w="867" w:type="dxa"/>
            <w:shd w:val="clear" w:color="auto" w:fill="auto"/>
            <w:tcMar>
              <w:left w:w="28" w:type="dxa"/>
              <w:right w:w="28" w:type="dxa"/>
            </w:tcMar>
          </w:tcPr>
          <w:p w14:paraId="6662A275" w14:textId="77777777" w:rsidR="00861C20" w:rsidRPr="00E430A5" w:rsidRDefault="00861C20" w:rsidP="00861C20">
            <w:pPr>
              <w:rPr>
                <w:b/>
                <w:sz w:val="20"/>
                <w:szCs w:val="20"/>
              </w:rPr>
            </w:pPr>
            <w:r w:rsidRPr="00E430A5">
              <w:rPr>
                <w:sz w:val="20"/>
                <w:szCs w:val="20"/>
              </w:rPr>
              <w:t>&lt;0.001</w:t>
            </w:r>
          </w:p>
        </w:tc>
        <w:tc>
          <w:tcPr>
            <w:tcW w:w="1591" w:type="dxa"/>
            <w:shd w:val="clear" w:color="auto" w:fill="auto"/>
            <w:tcMar>
              <w:left w:w="28" w:type="dxa"/>
              <w:right w:w="28" w:type="dxa"/>
            </w:tcMar>
          </w:tcPr>
          <w:p w14:paraId="70FF3F1D" w14:textId="77777777" w:rsidR="00861C20" w:rsidRPr="00E430A5" w:rsidRDefault="00861C20" w:rsidP="00861C20">
            <w:pPr>
              <w:rPr>
                <w:b/>
                <w:sz w:val="20"/>
                <w:szCs w:val="20"/>
              </w:rPr>
            </w:pPr>
            <w:r w:rsidRPr="00E430A5">
              <w:rPr>
                <w:sz w:val="20"/>
                <w:szCs w:val="20"/>
              </w:rPr>
              <w:t>1.09 (0.97-1.22)</w:t>
            </w:r>
          </w:p>
        </w:tc>
        <w:tc>
          <w:tcPr>
            <w:tcW w:w="578" w:type="dxa"/>
            <w:shd w:val="clear" w:color="auto" w:fill="auto"/>
            <w:tcMar>
              <w:left w:w="28" w:type="dxa"/>
              <w:right w:w="28" w:type="dxa"/>
            </w:tcMar>
          </w:tcPr>
          <w:p w14:paraId="0B2528DC" w14:textId="77777777" w:rsidR="00861C20" w:rsidRPr="00E430A5" w:rsidRDefault="00861C20" w:rsidP="00861C20">
            <w:pPr>
              <w:rPr>
                <w:b/>
                <w:sz w:val="20"/>
                <w:szCs w:val="20"/>
              </w:rPr>
            </w:pPr>
            <w:r w:rsidRPr="00E430A5">
              <w:rPr>
                <w:sz w:val="20"/>
                <w:szCs w:val="20"/>
              </w:rPr>
              <w:t>0.06</w:t>
            </w:r>
          </w:p>
        </w:tc>
        <w:tc>
          <w:tcPr>
            <w:tcW w:w="1590" w:type="dxa"/>
            <w:shd w:val="clear" w:color="auto" w:fill="auto"/>
            <w:tcMar>
              <w:left w:w="28" w:type="dxa"/>
              <w:right w:w="28" w:type="dxa"/>
            </w:tcMar>
          </w:tcPr>
          <w:p w14:paraId="2B9D3400" w14:textId="77777777" w:rsidR="00861C20" w:rsidRPr="00E430A5" w:rsidRDefault="00861C20" w:rsidP="00861C20">
            <w:pPr>
              <w:rPr>
                <w:b/>
                <w:sz w:val="20"/>
                <w:szCs w:val="20"/>
              </w:rPr>
            </w:pPr>
            <w:r w:rsidRPr="00E430A5">
              <w:rPr>
                <w:sz w:val="20"/>
                <w:szCs w:val="20"/>
              </w:rPr>
              <w:t>1.07 (0.95-1.20)</w:t>
            </w:r>
          </w:p>
        </w:tc>
        <w:tc>
          <w:tcPr>
            <w:tcW w:w="584" w:type="dxa"/>
            <w:shd w:val="clear" w:color="auto" w:fill="auto"/>
            <w:tcMar>
              <w:left w:w="28" w:type="dxa"/>
              <w:right w:w="28" w:type="dxa"/>
            </w:tcMar>
          </w:tcPr>
          <w:p w14:paraId="48E0A0B1" w14:textId="77777777" w:rsidR="00861C20" w:rsidRPr="00E430A5" w:rsidRDefault="00861C20" w:rsidP="00861C20">
            <w:pPr>
              <w:rPr>
                <w:b/>
                <w:sz w:val="20"/>
                <w:szCs w:val="20"/>
              </w:rPr>
            </w:pPr>
            <w:r w:rsidRPr="00E430A5">
              <w:rPr>
                <w:sz w:val="20"/>
                <w:szCs w:val="20"/>
              </w:rPr>
              <w:t>0.14</w:t>
            </w:r>
          </w:p>
        </w:tc>
      </w:tr>
      <w:tr w:rsidR="00861C20" w:rsidRPr="00E430A5" w14:paraId="2011F9E0" w14:textId="77777777" w:rsidTr="00861C20">
        <w:trPr>
          <w:trHeight w:val="338"/>
        </w:trPr>
        <w:tc>
          <w:tcPr>
            <w:tcW w:w="5642" w:type="dxa"/>
            <w:tcBorders>
              <w:bottom w:val="single" w:sz="4" w:space="0" w:color="auto"/>
            </w:tcBorders>
            <w:shd w:val="clear" w:color="auto" w:fill="auto"/>
            <w:tcMar>
              <w:left w:w="28" w:type="dxa"/>
              <w:right w:w="28" w:type="dxa"/>
            </w:tcMar>
          </w:tcPr>
          <w:p w14:paraId="3FDB6E37" w14:textId="77777777" w:rsidR="00861C20" w:rsidRPr="00E430A5" w:rsidRDefault="00861C20" w:rsidP="00861C20">
            <w:pPr>
              <w:jc w:val="both"/>
              <w:rPr>
                <w:b/>
                <w:sz w:val="20"/>
                <w:szCs w:val="20"/>
              </w:rPr>
            </w:pPr>
            <w:r>
              <w:rPr>
                <w:sz w:val="20"/>
                <w:szCs w:val="20"/>
              </w:rPr>
              <w:t>Excluding pregnancies with unknown BMI</w:t>
            </w:r>
            <w:r w:rsidRPr="00E430A5">
              <w:rPr>
                <w:sz w:val="20"/>
                <w:szCs w:val="20"/>
                <w:vertAlign w:val="superscript"/>
              </w:rPr>
              <w:t>c</w:t>
            </w:r>
          </w:p>
        </w:tc>
        <w:tc>
          <w:tcPr>
            <w:tcW w:w="1446" w:type="dxa"/>
            <w:tcBorders>
              <w:bottom w:val="single" w:sz="4" w:space="0" w:color="auto"/>
            </w:tcBorders>
            <w:shd w:val="clear" w:color="auto" w:fill="auto"/>
            <w:tcMar>
              <w:left w:w="28" w:type="dxa"/>
              <w:right w:w="28" w:type="dxa"/>
            </w:tcMar>
          </w:tcPr>
          <w:p w14:paraId="602009EC" w14:textId="77777777" w:rsidR="00861C20" w:rsidRPr="00E430A5" w:rsidRDefault="00861C20" w:rsidP="00861C20">
            <w:pPr>
              <w:rPr>
                <w:b/>
                <w:sz w:val="20"/>
                <w:szCs w:val="20"/>
              </w:rPr>
            </w:pPr>
            <w:r w:rsidRPr="00E430A5">
              <w:rPr>
                <w:sz w:val="20"/>
                <w:szCs w:val="20"/>
              </w:rPr>
              <w:t>1.18 (1.05-1.33)</w:t>
            </w:r>
          </w:p>
        </w:tc>
        <w:tc>
          <w:tcPr>
            <w:tcW w:w="867" w:type="dxa"/>
            <w:tcBorders>
              <w:bottom w:val="single" w:sz="4" w:space="0" w:color="auto"/>
            </w:tcBorders>
            <w:shd w:val="clear" w:color="auto" w:fill="auto"/>
            <w:tcMar>
              <w:left w:w="28" w:type="dxa"/>
              <w:right w:w="28" w:type="dxa"/>
            </w:tcMar>
          </w:tcPr>
          <w:p w14:paraId="482989B0" w14:textId="77777777" w:rsidR="00861C20" w:rsidRPr="00E430A5" w:rsidRDefault="00861C20" w:rsidP="00861C20">
            <w:pPr>
              <w:rPr>
                <w:b/>
                <w:sz w:val="20"/>
                <w:szCs w:val="20"/>
              </w:rPr>
            </w:pPr>
            <w:r w:rsidRPr="00E430A5">
              <w:rPr>
                <w:sz w:val="20"/>
                <w:szCs w:val="20"/>
              </w:rPr>
              <w:t>&lt;0.001</w:t>
            </w:r>
          </w:p>
        </w:tc>
        <w:tc>
          <w:tcPr>
            <w:tcW w:w="1591" w:type="dxa"/>
            <w:tcBorders>
              <w:bottom w:val="single" w:sz="4" w:space="0" w:color="auto"/>
            </w:tcBorders>
            <w:shd w:val="clear" w:color="auto" w:fill="auto"/>
            <w:tcMar>
              <w:left w:w="28" w:type="dxa"/>
              <w:right w:w="28" w:type="dxa"/>
            </w:tcMar>
          </w:tcPr>
          <w:p w14:paraId="7C93EE70" w14:textId="77777777" w:rsidR="00861C20" w:rsidRPr="00E430A5" w:rsidRDefault="00861C20" w:rsidP="00861C20">
            <w:pPr>
              <w:rPr>
                <w:b/>
                <w:sz w:val="20"/>
                <w:szCs w:val="20"/>
              </w:rPr>
            </w:pPr>
            <w:r w:rsidRPr="00E430A5">
              <w:rPr>
                <w:sz w:val="20"/>
                <w:szCs w:val="20"/>
              </w:rPr>
              <w:t>1.09 (0.96-1.23)</w:t>
            </w:r>
          </w:p>
        </w:tc>
        <w:tc>
          <w:tcPr>
            <w:tcW w:w="578" w:type="dxa"/>
            <w:tcBorders>
              <w:bottom w:val="single" w:sz="4" w:space="0" w:color="auto"/>
            </w:tcBorders>
            <w:shd w:val="clear" w:color="auto" w:fill="auto"/>
            <w:tcMar>
              <w:left w:w="28" w:type="dxa"/>
              <w:right w:w="28" w:type="dxa"/>
            </w:tcMar>
          </w:tcPr>
          <w:p w14:paraId="522F4628" w14:textId="77777777" w:rsidR="00861C20" w:rsidRPr="00E430A5" w:rsidRDefault="00861C20" w:rsidP="00861C20">
            <w:pPr>
              <w:rPr>
                <w:b/>
                <w:sz w:val="20"/>
                <w:szCs w:val="20"/>
              </w:rPr>
            </w:pPr>
            <w:r w:rsidRPr="00E430A5">
              <w:rPr>
                <w:sz w:val="20"/>
                <w:szCs w:val="20"/>
              </w:rPr>
              <w:t>0.08</w:t>
            </w:r>
          </w:p>
        </w:tc>
        <w:tc>
          <w:tcPr>
            <w:tcW w:w="1590" w:type="dxa"/>
            <w:tcBorders>
              <w:bottom w:val="single" w:sz="4" w:space="0" w:color="auto"/>
            </w:tcBorders>
            <w:shd w:val="clear" w:color="auto" w:fill="auto"/>
            <w:tcMar>
              <w:left w:w="28" w:type="dxa"/>
              <w:right w:w="28" w:type="dxa"/>
            </w:tcMar>
          </w:tcPr>
          <w:p w14:paraId="7AA355F4" w14:textId="77777777" w:rsidR="00861C20" w:rsidRPr="00E430A5" w:rsidRDefault="00861C20" w:rsidP="00861C20">
            <w:pPr>
              <w:rPr>
                <w:b/>
                <w:sz w:val="20"/>
                <w:szCs w:val="20"/>
              </w:rPr>
            </w:pPr>
            <w:r w:rsidRPr="00E430A5">
              <w:rPr>
                <w:sz w:val="20"/>
                <w:szCs w:val="20"/>
              </w:rPr>
              <w:t>1.07 (0.95-1.21)</w:t>
            </w:r>
          </w:p>
        </w:tc>
        <w:tc>
          <w:tcPr>
            <w:tcW w:w="584" w:type="dxa"/>
            <w:tcBorders>
              <w:bottom w:val="single" w:sz="4" w:space="0" w:color="auto"/>
            </w:tcBorders>
            <w:shd w:val="clear" w:color="auto" w:fill="auto"/>
            <w:tcMar>
              <w:left w:w="28" w:type="dxa"/>
              <w:right w:w="28" w:type="dxa"/>
            </w:tcMar>
          </w:tcPr>
          <w:p w14:paraId="67256148" w14:textId="77777777" w:rsidR="00861C20" w:rsidRPr="00E430A5" w:rsidRDefault="00861C20" w:rsidP="00861C20">
            <w:pPr>
              <w:rPr>
                <w:b/>
                <w:sz w:val="20"/>
                <w:szCs w:val="20"/>
              </w:rPr>
            </w:pPr>
            <w:r w:rsidRPr="00E430A5">
              <w:rPr>
                <w:sz w:val="20"/>
                <w:szCs w:val="20"/>
              </w:rPr>
              <w:t>0.16</w:t>
            </w:r>
          </w:p>
        </w:tc>
      </w:tr>
    </w:tbl>
    <w:p w14:paraId="193CA2D6" w14:textId="19E87C21" w:rsidR="00E430A5" w:rsidRPr="00E430A5" w:rsidRDefault="00E430A5" w:rsidP="00A93162">
      <w:pPr>
        <w:pStyle w:val="Caption"/>
        <w:spacing w:after="0" w:line="480" w:lineRule="auto"/>
        <w:rPr>
          <w:i w:val="0"/>
          <w:color w:val="auto"/>
          <w:sz w:val="20"/>
          <w:szCs w:val="20"/>
        </w:rPr>
      </w:pPr>
      <w:r w:rsidRPr="00E430A5">
        <w:rPr>
          <w:b/>
          <w:i w:val="0"/>
          <w:color w:val="auto"/>
          <w:sz w:val="20"/>
          <w:szCs w:val="20"/>
        </w:rPr>
        <w:t>Table 4 - Examining the association between first</w:t>
      </w:r>
      <w:r w:rsidR="004D7C34">
        <w:rPr>
          <w:b/>
          <w:i w:val="0"/>
          <w:color w:val="auto"/>
          <w:sz w:val="20"/>
          <w:szCs w:val="20"/>
        </w:rPr>
        <w:t>-</w:t>
      </w:r>
      <w:r w:rsidRPr="00E430A5">
        <w:rPr>
          <w:b/>
          <w:i w:val="0"/>
          <w:color w:val="auto"/>
          <w:sz w:val="20"/>
          <w:szCs w:val="20"/>
        </w:rPr>
        <w:t>trimester vaccination and MCMs in sensitivity analyses.</w:t>
      </w:r>
      <w:r w:rsidRPr="00E430A5">
        <w:rPr>
          <w:i w:val="0"/>
          <w:color w:val="auto"/>
          <w:sz w:val="20"/>
          <w:szCs w:val="20"/>
        </w:rPr>
        <w:t xml:space="preserve"> </w:t>
      </w:r>
    </w:p>
    <w:p w14:paraId="0F43995E" w14:textId="2F5F5A34" w:rsidR="00B25101" w:rsidRPr="00E430A5" w:rsidRDefault="00B25101" w:rsidP="00E27235">
      <w:pPr>
        <w:jc w:val="both"/>
        <w:rPr>
          <w:b/>
          <w:sz w:val="20"/>
          <w:szCs w:val="20"/>
        </w:rPr>
      </w:pPr>
    </w:p>
    <w:p w14:paraId="7814596D" w14:textId="3FB790F3" w:rsidR="00B25101" w:rsidRDefault="00B25101" w:rsidP="00E27235">
      <w:pPr>
        <w:jc w:val="both"/>
        <w:rPr>
          <w:b/>
        </w:rPr>
      </w:pPr>
    </w:p>
    <w:p w14:paraId="004098EA" w14:textId="49370C4B" w:rsidR="00B25101" w:rsidRDefault="00B25101" w:rsidP="00E27235">
      <w:pPr>
        <w:jc w:val="both"/>
        <w:rPr>
          <w:b/>
        </w:rPr>
      </w:pPr>
    </w:p>
    <w:p w14:paraId="5FDF776E" w14:textId="1AF5AB8D" w:rsidR="00B25101" w:rsidRDefault="00B25101" w:rsidP="00E27235">
      <w:pPr>
        <w:jc w:val="both"/>
        <w:rPr>
          <w:b/>
        </w:rPr>
      </w:pPr>
    </w:p>
    <w:p w14:paraId="5DC30BF9" w14:textId="1EAF41CD" w:rsidR="00B25101" w:rsidRDefault="00B25101" w:rsidP="00E27235">
      <w:pPr>
        <w:jc w:val="both"/>
        <w:rPr>
          <w:b/>
        </w:rPr>
      </w:pPr>
    </w:p>
    <w:p w14:paraId="447C0FFE" w14:textId="667E57CA" w:rsidR="00B25101" w:rsidRDefault="00B25101" w:rsidP="00E27235">
      <w:pPr>
        <w:jc w:val="both"/>
        <w:rPr>
          <w:b/>
        </w:rPr>
      </w:pPr>
    </w:p>
    <w:p w14:paraId="17FADC64" w14:textId="5ECE6CC2" w:rsidR="00B25101" w:rsidRDefault="00B25101" w:rsidP="00E27235">
      <w:pPr>
        <w:jc w:val="both"/>
        <w:rPr>
          <w:b/>
        </w:rPr>
      </w:pPr>
    </w:p>
    <w:p w14:paraId="302F2E3C" w14:textId="1D0D92E2" w:rsidR="00B25101" w:rsidRDefault="00B25101" w:rsidP="00E27235">
      <w:pPr>
        <w:jc w:val="both"/>
        <w:rPr>
          <w:b/>
        </w:rPr>
      </w:pPr>
    </w:p>
    <w:p w14:paraId="2CC8AED6" w14:textId="77777777" w:rsidR="00B25101" w:rsidRDefault="00B25101" w:rsidP="00E27235">
      <w:pPr>
        <w:jc w:val="both"/>
        <w:rPr>
          <w:b/>
        </w:rPr>
      </w:pPr>
    </w:p>
    <w:p w14:paraId="3AAD4276" w14:textId="3CFB7EE3" w:rsidR="00F643F8" w:rsidRDefault="00F643F8" w:rsidP="00830A47"/>
    <w:p w14:paraId="779A8456" w14:textId="19FFFFC7" w:rsidR="00B726F0" w:rsidRDefault="00861C20" w:rsidP="00861C20">
      <w:pPr>
        <w:spacing w:line="480" w:lineRule="auto"/>
        <w:rPr>
          <w:sz w:val="20"/>
          <w:szCs w:val="20"/>
        </w:rPr>
      </w:pPr>
      <w:r w:rsidRPr="00861C20">
        <w:rPr>
          <w:sz w:val="20"/>
          <w:szCs w:val="20"/>
        </w:rPr>
        <w:t xml:space="preserve">A priori confounders were maternal age, maternal ethnicity, region and the earliest influenza season a pregnancy overlapped with. Other potential confounders included the number of weeks the first trimester overlapped with a period of influenza activity above baseline levels as well as the following maternal factors: IMD, number of children in the household, smoking status, hazardous drinking, extreme BMI, clinical risk group, chronic hypertension and exposure to teratogenic drugs and/or live vaccines. </w:t>
      </w:r>
      <w:r w:rsidRPr="00861C20">
        <w:rPr>
          <w:b/>
          <w:sz w:val="20"/>
          <w:szCs w:val="20"/>
          <w:vertAlign w:val="superscript"/>
        </w:rPr>
        <w:t>a</w:t>
      </w:r>
      <w:r w:rsidRPr="00861C20">
        <w:rPr>
          <w:sz w:val="20"/>
          <w:szCs w:val="20"/>
        </w:rPr>
        <w:t xml:space="preserve">This model included an additional 216 pregnancies with a vaccination in the 4 weeks before the pregnancy start. </w:t>
      </w:r>
      <w:r w:rsidRPr="00861C20">
        <w:rPr>
          <w:b/>
          <w:sz w:val="20"/>
          <w:szCs w:val="20"/>
          <w:vertAlign w:val="superscript"/>
        </w:rPr>
        <w:t>b</w:t>
      </w:r>
      <w:r w:rsidRPr="00861C20">
        <w:rPr>
          <w:sz w:val="20"/>
          <w:szCs w:val="20"/>
        </w:rPr>
        <w:t xml:space="preserve">There were 22 infants with a MCM recorded in HES or ONS after follow-up in CPRD had ended. </w:t>
      </w:r>
      <w:r w:rsidRPr="00861C20">
        <w:rPr>
          <w:b/>
          <w:sz w:val="20"/>
          <w:szCs w:val="20"/>
          <w:vertAlign w:val="superscript"/>
        </w:rPr>
        <w:t>c</w:t>
      </w:r>
      <w:r w:rsidRPr="00861C20">
        <w:rPr>
          <w:sz w:val="20"/>
          <w:szCs w:val="20"/>
        </w:rPr>
        <w:t xml:space="preserve">This model excluded 8,093 pregnancies that belonged to women with unknown BMI. </w:t>
      </w:r>
      <w:r w:rsidRPr="00861C20">
        <w:rPr>
          <w:b/>
          <w:sz w:val="20"/>
          <w:szCs w:val="20"/>
          <w:vertAlign w:val="superscript"/>
        </w:rPr>
        <w:t>d</w:t>
      </w:r>
      <w:r w:rsidRPr="00861C20">
        <w:rPr>
          <w:sz w:val="20"/>
          <w:szCs w:val="20"/>
        </w:rPr>
        <w:t>There were 110 infants with a MCM recorded in HES or ONS after follow-up in CPRD had ended. Abbreviations: MCM, major congenital malformations; CPRD, Clinical Practice Research Datalink; HES, Hospital Episode Statistics; ONS, Office for National Statistics death certificate data; BMI, body mass index; IMD, Index of Multiple Deprivation; HR, Hazard Ratio; CI, Confidence Interval</w:t>
      </w:r>
      <w:r w:rsidR="00FE1EF6">
        <w:rPr>
          <w:sz w:val="20"/>
          <w:szCs w:val="20"/>
        </w:rPr>
        <w:t>.</w:t>
      </w:r>
    </w:p>
    <w:p w14:paraId="0D04410D" w14:textId="3622F170" w:rsidR="00FE1EF6" w:rsidRPr="00861C20" w:rsidRDefault="00FE1EF6" w:rsidP="00861C20">
      <w:pPr>
        <w:spacing w:line="480" w:lineRule="auto"/>
      </w:pPr>
      <w:r>
        <w:rPr>
          <w:noProof/>
          <w:lang w:eastAsia="en-GB"/>
        </w:rPr>
        <w:lastRenderedPageBreak/>
        <mc:AlternateContent>
          <mc:Choice Requires="wpg">
            <w:drawing>
              <wp:anchor distT="0" distB="0" distL="114300" distR="114300" simplePos="0" relativeHeight="251659264" behindDoc="0" locked="0" layoutInCell="1" allowOverlap="1" wp14:anchorId="75951EE4" wp14:editId="04F1208B">
                <wp:simplePos x="0" y="0"/>
                <wp:positionH relativeFrom="column">
                  <wp:posOffset>0</wp:posOffset>
                </wp:positionH>
                <wp:positionV relativeFrom="paragraph">
                  <wp:posOffset>0</wp:posOffset>
                </wp:positionV>
                <wp:extent cx="8802713" cy="5817477"/>
                <wp:effectExtent l="0" t="0" r="17780" b="0"/>
                <wp:wrapNone/>
                <wp:docPr id="3" name="Group 3"/>
                <wp:cNvGraphicFramePr/>
                <a:graphic xmlns:a="http://schemas.openxmlformats.org/drawingml/2006/main">
                  <a:graphicData uri="http://schemas.microsoft.com/office/word/2010/wordprocessingGroup">
                    <wpg:wgp>
                      <wpg:cNvGrpSpPr/>
                      <wpg:grpSpPr>
                        <a:xfrm>
                          <a:off x="0" y="0"/>
                          <a:ext cx="8802713" cy="5817477"/>
                          <a:chOff x="0" y="0"/>
                          <a:chExt cx="8802713" cy="5817477"/>
                        </a:xfrm>
                      </wpg:grpSpPr>
                      <wpg:grpSp>
                        <wpg:cNvPr id="42" name="Group 42"/>
                        <wpg:cNvGrpSpPr/>
                        <wpg:grpSpPr>
                          <a:xfrm>
                            <a:off x="0" y="0"/>
                            <a:ext cx="8802713" cy="5817477"/>
                            <a:chOff x="-22846" y="113016"/>
                            <a:chExt cx="6998734" cy="5817540"/>
                          </a:xfrm>
                        </wpg:grpSpPr>
                        <wpg:grpSp>
                          <wpg:cNvPr id="43" name="Group 43"/>
                          <wpg:cNvGrpSpPr/>
                          <wpg:grpSpPr>
                            <a:xfrm>
                              <a:off x="-22846" y="113016"/>
                              <a:ext cx="6998734" cy="5817540"/>
                              <a:chOff x="658631" y="113046"/>
                              <a:chExt cx="7003236" cy="5819100"/>
                            </a:xfrm>
                          </wpg:grpSpPr>
                          <wps:wsp>
                            <wps:cNvPr id="44" name="Text Box 44"/>
                            <wps:cNvSpPr txBox="1"/>
                            <wps:spPr>
                              <a:xfrm>
                                <a:off x="817876" y="113046"/>
                                <a:ext cx="1927571" cy="628825"/>
                              </a:xfrm>
                              <a:prstGeom prst="rect">
                                <a:avLst/>
                              </a:prstGeom>
                              <a:solidFill>
                                <a:sysClr val="window" lastClr="FFFFFF"/>
                              </a:solidFill>
                              <a:ln w="6350">
                                <a:solidFill>
                                  <a:prstClr val="black"/>
                                </a:solidFill>
                              </a:ln>
                            </wps:spPr>
                            <wps:txbx>
                              <w:txbxContent>
                                <w:p w14:paraId="3A16ACF1" w14:textId="77777777" w:rsidR="003B24DA" w:rsidRPr="00826BBC" w:rsidRDefault="003B24DA" w:rsidP="00FE1EF6">
                                  <w:pPr>
                                    <w:spacing w:after="0" w:line="240" w:lineRule="auto"/>
                                    <w:jc w:val="center"/>
                                    <w:rPr>
                                      <w:sz w:val="20"/>
                                      <w:szCs w:val="20"/>
                                    </w:rPr>
                                  </w:pPr>
                                  <w:r w:rsidRPr="00826BBC">
                                    <w:rPr>
                                      <w:sz w:val="20"/>
                                      <w:szCs w:val="20"/>
                                    </w:rPr>
                                    <w:t>P</w:t>
                                  </w:r>
                                  <w:r>
                                    <w:rPr>
                                      <w:sz w:val="20"/>
                                      <w:szCs w:val="20"/>
                                    </w:rPr>
                                    <w:t>otentially eligible pregnancies resulting in a live-born singleton infant between September 1, 2010 – March 31, 2016</w:t>
                                  </w:r>
                                  <w:r w:rsidRPr="007849FB">
                                    <w:rPr>
                                      <w:b/>
                                      <w:sz w:val="24"/>
                                      <w:szCs w:val="20"/>
                                      <w:vertAlign w:val="superscript"/>
                                    </w:rPr>
                                    <w:t>a</w:t>
                                  </w:r>
                                  <w:r>
                                    <w:rPr>
                                      <w:sz w:val="20"/>
                                      <w:szCs w:val="20"/>
                                    </w:rPr>
                                    <w:t xml:space="preserve"> </w:t>
                                  </w:r>
                                  <w:r>
                                    <w:rPr>
                                      <w:b/>
                                      <w:sz w:val="20"/>
                                      <w:szCs w:val="20"/>
                                    </w:rPr>
                                    <w:t>N=103,742</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5" name="Text Box 45"/>
                            <wps:cNvSpPr txBox="1"/>
                            <wps:spPr>
                              <a:xfrm>
                                <a:off x="1992547" y="854015"/>
                                <a:ext cx="5669111" cy="1162790"/>
                              </a:xfrm>
                              <a:prstGeom prst="rect">
                                <a:avLst/>
                              </a:prstGeom>
                              <a:solidFill>
                                <a:sysClr val="window" lastClr="FFFFFF"/>
                              </a:solidFill>
                              <a:ln w="6350">
                                <a:solidFill>
                                  <a:prstClr val="black"/>
                                </a:solidFill>
                              </a:ln>
                            </wps:spPr>
                            <wps:txbx>
                              <w:txbxContent>
                                <w:p w14:paraId="12F57C62" w14:textId="77777777" w:rsidR="003B24DA" w:rsidRDefault="003B24DA" w:rsidP="00FE1EF6">
                                  <w:pPr>
                                    <w:spacing w:after="0" w:line="240" w:lineRule="auto"/>
                                    <w:rPr>
                                      <w:sz w:val="20"/>
                                      <w:szCs w:val="20"/>
                                    </w:rPr>
                                  </w:pPr>
                                  <w:r>
                                    <w:rPr>
                                      <w:b/>
                                      <w:sz w:val="20"/>
                                      <w:szCs w:val="20"/>
                                    </w:rPr>
                                    <w:t>4,543 (4.4%)</w:t>
                                  </w:r>
                                  <w:r w:rsidRPr="00356615">
                                    <w:rPr>
                                      <w:sz w:val="20"/>
                                      <w:szCs w:val="20"/>
                                    </w:rPr>
                                    <w:t xml:space="preserve"> Exclude</w:t>
                                  </w:r>
                                  <w:r>
                                    <w:rPr>
                                      <w:sz w:val="20"/>
                                      <w:szCs w:val="20"/>
                                    </w:rPr>
                                    <w:t>d based on uncertainty in vaccination timing:</w:t>
                                  </w:r>
                                </w:p>
                                <w:p w14:paraId="6EB1857A" w14:textId="77777777" w:rsidR="003B24DA" w:rsidRPr="00664F23" w:rsidRDefault="003B24DA" w:rsidP="00FE1EF6">
                                  <w:pPr>
                                    <w:spacing w:after="0" w:line="240" w:lineRule="auto"/>
                                    <w:rPr>
                                      <w:sz w:val="20"/>
                                      <w:szCs w:val="20"/>
                                    </w:rPr>
                                  </w:pPr>
                                  <w:r>
                                    <w:rPr>
                                      <w:sz w:val="20"/>
                                      <w:szCs w:val="20"/>
                                    </w:rPr>
                                    <w:t xml:space="preserve">   </w:t>
                                  </w:r>
                                  <w:r>
                                    <w:rPr>
                                      <w:b/>
                                      <w:sz w:val="20"/>
                                      <w:szCs w:val="20"/>
                                    </w:rPr>
                                    <w:t>47 (0.05</w:t>
                                  </w:r>
                                  <w:r w:rsidRPr="00664F23">
                                    <w:rPr>
                                      <w:b/>
                                      <w:sz w:val="20"/>
                                      <w:szCs w:val="20"/>
                                    </w:rPr>
                                    <w:t>%)</w:t>
                                  </w:r>
                                  <w:r w:rsidRPr="00664F23">
                                    <w:rPr>
                                      <w:sz w:val="20"/>
                                      <w:szCs w:val="20"/>
                                    </w:rPr>
                                    <w:t xml:space="preserve"> Concurrent evidence of vaccine receipt and non-receipt</w:t>
                                  </w:r>
                                </w:p>
                                <w:p w14:paraId="2B5A9D45" w14:textId="77777777" w:rsidR="003B24DA" w:rsidRPr="00664F23" w:rsidRDefault="003B24DA" w:rsidP="00FE1EF6">
                                  <w:pPr>
                                    <w:spacing w:after="0" w:line="240" w:lineRule="auto"/>
                                    <w:rPr>
                                      <w:sz w:val="20"/>
                                      <w:szCs w:val="20"/>
                                    </w:rPr>
                                  </w:pPr>
                                  <w:r>
                                    <w:rPr>
                                      <w:b/>
                                      <w:sz w:val="20"/>
                                      <w:szCs w:val="20"/>
                                    </w:rPr>
                                    <w:t xml:space="preserve">   2,253 (2.2%</w:t>
                                  </w:r>
                                  <w:r w:rsidRPr="00664F23">
                                    <w:rPr>
                                      <w:b/>
                                      <w:sz w:val="20"/>
                                      <w:szCs w:val="20"/>
                                    </w:rPr>
                                    <w:t>)</w:t>
                                  </w:r>
                                  <w:r w:rsidRPr="00664F23">
                                    <w:rPr>
                                      <w:sz w:val="20"/>
                                      <w:szCs w:val="20"/>
                                    </w:rPr>
                                    <w:t xml:space="preserve"> Vaccination received before or after the pregnancy period</w:t>
                                  </w:r>
                                </w:p>
                                <w:p w14:paraId="4E5034F6" w14:textId="77777777" w:rsidR="003B24DA" w:rsidRPr="00664F23" w:rsidRDefault="003B24DA" w:rsidP="00FE1EF6">
                                  <w:pPr>
                                    <w:spacing w:after="0" w:line="240" w:lineRule="auto"/>
                                    <w:rPr>
                                      <w:sz w:val="20"/>
                                      <w:szCs w:val="20"/>
                                    </w:rPr>
                                  </w:pPr>
                                  <w:r>
                                    <w:rPr>
                                      <w:b/>
                                      <w:sz w:val="20"/>
                                      <w:szCs w:val="20"/>
                                    </w:rPr>
                                    <w:t xml:space="preserve">   846</w:t>
                                  </w:r>
                                  <w:r w:rsidRPr="00664F23">
                                    <w:rPr>
                                      <w:b/>
                                      <w:sz w:val="20"/>
                                      <w:szCs w:val="20"/>
                                    </w:rPr>
                                    <w:t xml:space="preserve"> (0.8%)</w:t>
                                  </w:r>
                                  <w:r w:rsidRPr="00664F23">
                                    <w:rPr>
                                      <w:sz w:val="20"/>
                                      <w:szCs w:val="20"/>
                                    </w:rPr>
                                    <w:t xml:space="preserve"> Pregnancy spanned two</w:t>
                                  </w:r>
                                  <w:r>
                                    <w:rPr>
                                      <w:sz w:val="20"/>
                                      <w:szCs w:val="20"/>
                                    </w:rPr>
                                    <w:t xml:space="preserve"> influenza</w:t>
                                  </w:r>
                                  <w:r w:rsidRPr="00664F23">
                                    <w:rPr>
                                      <w:sz w:val="20"/>
                                      <w:szCs w:val="20"/>
                                    </w:rPr>
                                    <w:t xml:space="preserve"> se</w:t>
                                  </w:r>
                                  <w:r>
                                    <w:rPr>
                                      <w:sz w:val="20"/>
                                      <w:szCs w:val="20"/>
                                    </w:rPr>
                                    <w:t>asons and a vaccination record was identified</w:t>
                                  </w:r>
                                  <w:r w:rsidRPr="00664F23">
                                    <w:rPr>
                                      <w:sz w:val="20"/>
                                      <w:szCs w:val="20"/>
                                    </w:rPr>
                                    <w:t xml:space="preserve"> in both</w:t>
                                  </w:r>
                                </w:p>
                                <w:p w14:paraId="760C937C" w14:textId="77777777" w:rsidR="003B24DA" w:rsidRPr="00664F23" w:rsidRDefault="003B24DA" w:rsidP="00FE1EF6">
                                  <w:pPr>
                                    <w:spacing w:after="0" w:line="240" w:lineRule="auto"/>
                                    <w:rPr>
                                      <w:b/>
                                      <w:sz w:val="24"/>
                                      <w:szCs w:val="20"/>
                                      <w:vertAlign w:val="superscript"/>
                                    </w:rPr>
                                  </w:pPr>
                                  <w:r>
                                    <w:rPr>
                                      <w:b/>
                                      <w:sz w:val="20"/>
                                      <w:szCs w:val="20"/>
                                    </w:rPr>
                                    <w:t xml:space="preserve">   1,119</w:t>
                                  </w:r>
                                  <w:r w:rsidRPr="00664F23">
                                    <w:rPr>
                                      <w:b/>
                                      <w:sz w:val="20"/>
                                      <w:szCs w:val="20"/>
                                    </w:rPr>
                                    <w:t xml:space="preserve"> (1.1%)</w:t>
                                  </w:r>
                                  <w:r w:rsidRPr="00664F23">
                                    <w:rPr>
                                      <w:sz w:val="20"/>
                                      <w:szCs w:val="20"/>
                                    </w:rPr>
                                    <w:t xml:space="preserve"> </w:t>
                                  </w:r>
                                  <w:r>
                                    <w:rPr>
                                      <w:sz w:val="20"/>
                                      <w:szCs w:val="20"/>
                                    </w:rPr>
                                    <w:t>Evidence of</w:t>
                                  </w:r>
                                  <w:r w:rsidRPr="00664F23">
                                    <w:rPr>
                                      <w:sz w:val="20"/>
                                      <w:szCs w:val="20"/>
                                    </w:rPr>
                                    <w:t xml:space="preserve"> vaccination outside the practice at an unknown time</w:t>
                                  </w:r>
                                </w:p>
                                <w:p w14:paraId="5B82FF3F" w14:textId="77777777" w:rsidR="003B24DA" w:rsidRPr="00664F23" w:rsidRDefault="003B24DA" w:rsidP="00FE1EF6">
                                  <w:pPr>
                                    <w:spacing w:after="0" w:line="240" w:lineRule="auto"/>
                                    <w:rPr>
                                      <w:sz w:val="20"/>
                                      <w:szCs w:val="20"/>
                                    </w:rPr>
                                  </w:pPr>
                                  <w:r>
                                    <w:rPr>
                                      <w:b/>
                                      <w:sz w:val="20"/>
                                      <w:szCs w:val="20"/>
                                    </w:rPr>
                                    <w:t xml:space="preserve">   276</w:t>
                                  </w:r>
                                  <w:r w:rsidRPr="00664F23">
                                    <w:rPr>
                                      <w:b/>
                                      <w:sz w:val="20"/>
                                      <w:szCs w:val="20"/>
                                    </w:rPr>
                                    <w:t xml:space="preserve"> (0.3%) </w:t>
                                  </w:r>
                                  <w:r w:rsidRPr="00664F23">
                                    <w:rPr>
                                      <w:sz w:val="20"/>
                                      <w:szCs w:val="20"/>
                                    </w:rPr>
                                    <w:t>Vaccination between April and August each year (like</w:t>
                                  </w:r>
                                  <w:r>
                                    <w:rPr>
                                      <w:sz w:val="20"/>
                                      <w:szCs w:val="20"/>
                                    </w:rPr>
                                    <w:t xml:space="preserve">ly a historical recording of an earlier vaccination) </w:t>
                                  </w:r>
                                </w:p>
                                <w:p w14:paraId="4B86EFD3" w14:textId="77777777" w:rsidR="003B24DA" w:rsidRPr="003E2DF2" w:rsidRDefault="003B24DA" w:rsidP="00FE1EF6">
                                  <w:pPr>
                                    <w:spacing w:after="0" w:line="240" w:lineRule="auto"/>
                                    <w:rPr>
                                      <w:sz w:val="20"/>
                                      <w:szCs w:val="20"/>
                                    </w:rPr>
                                  </w:pPr>
                                  <w:r w:rsidRPr="00664F23">
                                    <w:rPr>
                                      <w:sz w:val="20"/>
                                      <w:szCs w:val="20"/>
                                    </w:rPr>
                                    <w:t xml:space="preserve">   </w:t>
                                  </w:r>
                                  <w:r>
                                    <w:rPr>
                                      <w:b/>
                                      <w:sz w:val="20"/>
                                      <w:szCs w:val="20"/>
                                    </w:rPr>
                                    <w:t>2 (0.002</w:t>
                                  </w:r>
                                  <w:r w:rsidRPr="00664F23">
                                    <w:rPr>
                                      <w:b/>
                                      <w:sz w:val="20"/>
                                      <w:szCs w:val="20"/>
                                    </w:rPr>
                                    <w:t>%)</w:t>
                                  </w:r>
                                  <w:r w:rsidRPr="00664F23">
                                    <w:rPr>
                                      <w:sz w:val="20"/>
                                      <w:szCs w:val="20"/>
                                    </w:rPr>
                                    <w:t xml:space="preserve"> Date of vaccination not recorded</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46" name="Text Box 2"/>
                            <wps:cNvSpPr txBox="1">
                              <a:spLocks noChangeArrowheads="1"/>
                            </wps:cNvSpPr>
                            <wps:spPr bwMode="auto">
                              <a:xfrm>
                                <a:off x="1993197" y="2484616"/>
                                <a:ext cx="5668461" cy="525016"/>
                              </a:xfrm>
                              <a:prstGeom prst="rect">
                                <a:avLst/>
                              </a:prstGeom>
                              <a:noFill/>
                              <a:ln w="6350">
                                <a:solidFill>
                                  <a:srgbClr val="000000"/>
                                </a:solidFill>
                                <a:miter lim="800000"/>
                                <a:headEnd/>
                                <a:tailEnd/>
                              </a:ln>
                            </wps:spPr>
                            <wps:txbx>
                              <w:txbxContent>
                                <w:p w14:paraId="12AB46A0" w14:textId="77777777" w:rsidR="003B24DA" w:rsidRDefault="003B24DA" w:rsidP="00FE1EF6">
                                  <w:pPr>
                                    <w:spacing w:after="0" w:line="240" w:lineRule="auto"/>
                                    <w:rPr>
                                      <w:sz w:val="20"/>
                                      <w:szCs w:val="20"/>
                                    </w:rPr>
                                  </w:pPr>
                                  <w:r>
                                    <w:rPr>
                                      <w:b/>
                                      <w:sz w:val="20"/>
                                      <w:szCs w:val="20"/>
                                    </w:rPr>
                                    <w:t xml:space="preserve">1,266 (1.2%) </w:t>
                                  </w:r>
                                  <w:r>
                                    <w:rPr>
                                      <w:sz w:val="20"/>
                                      <w:szCs w:val="20"/>
                                    </w:rPr>
                                    <w:t>Excluded based on congenital malformation criteria:</w:t>
                                  </w:r>
                                </w:p>
                                <w:p w14:paraId="4FC11ADA" w14:textId="77777777" w:rsidR="003B24DA" w:rsidRPr="00356615" w:rsidRDefault="003B24DA" w:rsidP="00FE1EF6">
                                  <w:pPr>
                                    <w:spacing w:after="0" w:line="240" w:lineRule="auto"/>
                                    <w:rPr>
                                      <w:sz w:val="20"/>
                                      <w:szCs w:val="20"/>
                                    </w:rPr>
                                  </w:pPr>
                                  <w:r w:rsidRPr="00AB1EEF">
                                    <w:rPr>
                                      <w:b/>
                                      <w:sz w:val="20"/>
                                      <w:szCs w:val="20"/>
                                    </w:rPr>
                                    <w:t xml:space="preserve">   598 (0.6%)</w:t>
                                  </w:r>
                                  <w:r w:rsidRPr="00AB1EEF">
                                    <w:rPr>
                                      <w:sz w:val="20"/>
                                      <w:szCs w:val="20"/>
                                    </w:rPr>
                                    <w:t xml:space="preserve"> Congenital infections associated with malformations</w:t>
                                  </w:r>
                                  <w:r w:rsidRPr="00AB1EEF">
                                    <w:rPr>
                                      <w:b/>
                                      <w:sz w:val="24"/>
                                      <w:szCs w:val="20"/>
                                      <w:vertAlign w:val="superscript"/>
                                    </w:rPr>
                                    <w:t>c</w:t>
                                  </w:r>
                                </w:p>
                                <w:p w14:paraId="3E2FF5E9" w14:textId="77777777" w:rsidR="003B24DA" w:rsidRPr="006A2FAD" w:rsidRDefault="003B24DA" w:rsidP="00FE1EF6">
                                  <w:pPr>
                                    <w:spacing w:after="0" w:line="240" w:lineRule="auto"/>
                                    <w:rPr>
                                      <w:b/>
                                      <w:sz w:val="24"/>
                                      <w:szCs w:val="20"/>
                                      <w:vertAlign w:val="superscript"/>
                                    </w:rPr>
                                  </w:pPr>
                                  <w:r>
                                    <w:rPr>
                                      <w:b/>
                                      <w:sz w:val="20"/>
                                      <w:szCs w:val="20"/>
                                    </w:rPr>
                                    <w:t xml:space="preserve">   668 (0.6</w:t>
                                  </w:r>
                                  <w:r w:rsidRPr="00826BBC">
                                    <w:rPr>
                                      <w:b/>
                                      <w:sz w:val="20"/>
                                      <w:szCs w:val="20"/>
                                    </w:rPr>
                                    <w:t>%)</w:t>
                                  </w:r>
                                  <w:r>
                                    <w:rPr>
                                      <w:b/>
                                      <w:sz w:val="20"/>
                                      <w:szCs w:val="20"/>
                                    </w:rPr>
                                    <w:t xml:space="preserve"> </w:t>
                                  </w:r>
                                  <w:r>
                                    <w:rPr>
                                      <w:sz w:val="20"/>
                                      <w:szCs w:val="20"/>
                                    </w:rPr>
                                    <w:t>C</w:t>
                                  </w:r>
                                  <w:r w:rsidRPr="00EA7240">
                                    <w:rPr>
                                      <w:sz w:val="20"/>
                                      <w:szCs w:val="20"/>
                                    </w:rPr>
                                    <w:t>ongenital malformations with known causes</w:t>
                                  </w:r>
                                  <w:r>
                                    <w:rPr>
                                      <w:b/>
                                      <w:sz w:val="24"/>
                                      <w:szCs w:val="20"/>
                                      <w:vertAlign w:val="superscript"/>
                                    </w:rPr>
                                    <w:t>d</w:t>
                                  </w:r>
                                </w:p>
                                <w:p w14:paraId="50F9C7E1" w14:textId="77777777" w:rsidR="003B24DA" w:rsidRPr="00596BD2" w:rsidRDefault="003B24DA" w:rsidP="00FE1EF6">
                                  <w:pPr>
                                    <w:spacing w:after="0" w:line="240" w:lineRule="auto"/>
                                    <w:rPr>
                                      <w:sz w:val="20"/>
                                      <w:szCs w:val="20"/>
                                      <w:vertAlign w:val="superscript"/>
                                    </w:rPr>
                                  </w:pPr>
                                </w:p>
                                <w:p w14:paraId="1975F395" w14:textId="77777777" w:rsidR="003B24DA" w:rsidRPr="00826BBC" w:rsidRDefault="003B24DA" w:rsidP="00FE1EF6">
                                  <w:pPr>
                                    <w:spacing w:after="0" w:line="240" w:lineRule="auto"/>
                                    <w:rPr>
                                      <w:sz w:val="20"/>
                                      <w:szCs w:val="20"/>
                                    </w:rPr>
                                  </w:pPr>
                                </w:p>
                              </w:txbxContent>
                            </wps:txbx>
                            <wps:bodyPr rot="0" vert="horz" wrap="square" lIns="36000" tIns="18000" rIns="36000" bIns="18000" anchor="t" anchorCtr="0">
                              <a:noAutofit/>
                            </wps:bodyPr>
                          </wps:wsp>
                          <wps:wsp>
                            <wps:cNvPr id="56" name="Text Box 2"/>
                            <wps:cNvSpPr txBox="1">
                              <a:spLocks noChangeArrowheads="1"/>
                            </wps:cNvSpPr>
                            <wps:spPr bwMode="auto">
                              <a:xfrm>
                                <a:off x="1993197" y="3573158"/>
                                <a:ext cx="5668670" cy="201798"/>
                              </a:xfrm>
                              <a:prstGeom prst="rect">
                                <a:avLst/>
                              </a:prstGeom>
                              <a:solidFill>
                                <a:srgbClr val="FFFFFF"/>
                              </a:solidFill>
                              <a:ln w="6350">
                                <a:solidFill>
                                  <a:srgbClr val="000000"/>
                                </a:solidFill>
                                <a:miter lim="800000"/>
                                <a:headEnd/>
                                <a:tailEnd/>
                              </a:ln>
                            </wps:spPr>
                            <wps:txbx>
                              <w:txbxContent>
                                <w:p w14:paraId="5D0E63BC" w14:textId="6A42ACA9" w:rsidR="003B24DA" w:rsidRPr="0027635A" w:rsidRDefault="003B24DA" w:rsidP="00FE1EF6">
                                  <w:pPr>
                                    <w:spacing w:after="0" w:line="240" w:lineRule="auto"/>
                                    <w:rPr>
                                      <w:sz w:val="24"/>
                                      <w:szCs w:val="20"/>
                                      <w:vertAlign w:val="superscript"/>
                                    </w:rPr>
                                  </w:pPr>
                                  <w:r w:rsidRPr="00EA7240">
                                    <w:rPr>
                                      <w:b/>
                                      <w:sz w:val="20"/>
                                      <w:szCs w:val="20"/>
                                    </w:rPr>
                                    <w:t>1</w:t>
                                  </w:r>
                                  <w:r w:rsidR="009538EA">
                                    <w:rPr>
                                      <w:b/>
                                      <w:sz w:val="20"/>
                                      <w:szCs w:val="20"/>
                                    </w:rPr>
                                    <w:t>,564 (1.5</w:t>
                                  </w:r>
                                  <w:r w:rsidRPr="00EA7240">
                                    <w:rPr>
                                      <w:b/>
                                      <w:sz w:val="20"/>
                                      <w:szCs w:val="20"/>
                                    </w:rPr>
                                    <w:t>%)</w:t>
                                  </w:r>
                                  <w:r>
                                    <w:rPr>
                                      <w:sz w:val="20"/>
                                      <w:szCs w:val="20"/>
                                    </w:rPr>
                                    <w:t xml:space="preserve"> Excluded p</w:t>
                                  </w:r>
                                  <w:r w:rsidRPr="00826BBC">
                                    <w:rPr>
                                      <w:sz w:val="20"/>
                                      <w:szCs w:val="20"/>
                                    </w:rPr>
                                    <w:t xml:space="preserve">regnancies </w:t>
                                  </w:r>
                                  <w:r>
                                    <w:rPr>
                                      <w:sz w:val="20"/>
                                      <w:szCs w:val="20"/>
                                    </w:rPr>
                                    <w:t>due to unknown maternal ethnicity or smoking status or uncertain clinical risk group status</w:t>
                                  </w:r>
                                  <w:r>
                                    <w:rPr>
                                      <w:b/>
                                      <w:sz w:val="24"/>
                                      <w:szCs w:val="20"/>
                                      <w:vertAlign w:val="superscript"/>
                                    </w:rPr>
                                    <w:t>e</w:t>
                                  </w:r>
                                </w:p>
                              </w:txbxContent>
                            </wps:txbx>
                            <wps:bodyPr rot="0" vert="horz" wrap="square" lIns="36000" tIns="0" rIns="36000" bIns="0" anchor="t" anchorCtr="0">
                              <a:noAutofit/>
                            </wps:bodyPr>
                          </wps:wsp>
                          <wps:wsp>
                            <wps:cNvPr id="64" name="Text Box 2"/>
                            <wps:cNvSpPr txBox="1">
                              <a:spLocks noChangeArrowheads="1"/>
                            </wps:cNvSpPr>
                            <wps:spPr bwMode="auto">
                              <a:xfrm>
                                <a:off x="738944" y="3876447"/>
                                <a:ext cx="1991229" cy="190552"/>
                              </a:xfrm>
                              <a:prstGeom prst="rect">
                                <a:avLst/>
                              </a:prstGeom>
                              <a:solidFill>
                                <a:sysClr val="window" lastClr="FFFFFF"/>
                              </a:solidFill>
                              <a:ln w="9525">
                                <a:solidFill>
                                  <a:srgbClr val="000000"/>
                                </a:solidFill>
                                <a:miter lim="800000"/>
                                <a:headEnd/>
                                <a:tailEnd/>
                              </a:ln>
                            </wps:spPr>
                            <wps:txbx>
                              <w:txbxContent>
                                <w:p w14:paraId="0C14FD84" w14:textId="77777777" w:rsidR="003B24DA" w:rsidRPr="00826BBC" w:rsidRDefault="003B24DA" w:rsidP="00FE1EF6">
                                  <w:pPr>
                                    <w:spacing w:after="0" w:line="240" w:lineRule="auto"/>
                                    <w:jc w:val="center"/>
                                    <w:rPr>
                                      <w:sz w:val="20"/>
                                      <w:szCs w:val="20"/>
                                    </w:rPr>
                                  </w:pPr>
                                  <w:r>
                                    <w:rPr>
                                      <w:b/>
                                      <w:sz w:val="20"/>
                                      <w:szCs w:val="20"/>
                                    </w:rPr>
                                    <w:t>N</w:t>
                                  </w:r>
                                  <w:r w:rsidRPr="00826BBC">
                                    <w:rPr>
                                      <w:b/>
                                      <w:sz w:val="20"/>
                                      <w:szCs w:val="20"/>
                                    </w:rPr>
                                    <w:t xml:space="preserve">=78,150 </w:t>
                                  </w:r>
                                  <w:r w:rsidRPr="00826BBC">
                                    <w:rPr>
                                      <w:sz w:val="20"/>
                                      <w:szCs w:val="20"/>
                                    </w:rPr>
                                    <w:t>pregnancies</w:t>
                                  </w:r>
                                  <w:r>
                                    <w:rPr>
                                      <w:sz w:val="20"/>
                                      <w:szCs w:val="20"/>
                                    </w:rPr>
                                    <w:t xml:space="preserve"> </w:t>
                                  </w:r>
                                </w:p>
                              </w:txbxContent>
                            </wps:txbx>
                            <wps:bodyPr rot="0" vert="horz" wrap="square" lIns="91440" tIns="0" rIns="91440" bIns="0" anchor="t" anchorCtr="0">
                              <a:noAutofit/>
                            </wps:bodyPr>
                          </wps:wsp>
                          <wps:wsp>
                            <wps:cNvPr id="65" name="Text Box 65"/>
                            <wps:cNvSpPr txBox="1"/>
                            <wps:spPr>
                              <a:xfrm>
                                <a:off x="658631" y="4114663"/>
                                <a:ext cx="7002739" cy="1817483"/>
                              </a:xfrm>
                              <a:prstGeom prst="rect">
                                <a:avLst/>
                              </a:prstGeom>
                              <a:solidFill>
                                <a:prstClr val="white"/>
                              </a:solidFill>
                              <a:ln>
                                <a:noFill/>
                              </a:ln>
                            </wps:spPr>
                            <wps:txbx>
                              <w:txbxContent>
                                <w:p w14:paraId="1C4E58BE" w14:textId="77777777" w:rsidR="003B24DA" w:rsidRPr="00251DDC" w:rsidRDefault="003B24DA" w:rsidP="00FE1EF6">
                                  <w:pPr>
                                    <w:pStyle w:val="Caption"/>
                                    <w:spacing w:after="0" w:line="480" w:lineRule="auto"/>
                                    <w:rPr>
                                      <w:i w:val="0"/>
                                      <w:color w:val="auto"/>
                                      <w:sz w:val="20"/>
                                      <w:szCs w:val="20"/>
                                    </w:rPr>
                                  </w:pPr>
                                  <w:r w:rsidRPr="00251DDC">
                                    <w:rPr>
                                      <w:b/>
                                      <w:i w:val="0"/>
                                      <w:color w:val="auto"/>
                                      <w:sz w:val="20"/>
                                      <w:szCs w:val="20"/>
                                    </w:rPr>
                                    <w:t xml:space="preserve">Figure </w:t>
                                  </w:r>
                                  <w:r w:rsidRPr="00251DDC">
                                    <w:rPr>
                                      <w:b/>
                                      <w:i w:val="0"/>
                                      <w:color w:val="auto"/>
                                      <w:sz w:val="20"/>
                                      <w:szCs w:val="20"/>
                                    </w:rPr>
                                    <w:fldChar w:fldCharType="begin"/>
                                  </w:r>
                                  <w:r w:rsidRPr="00251DDC">
                                    <w:rPr>
                                      <w:b/>
                                      <w:i w:val="0"/>
                                      <w:color w:val="auto"/>
                                      <w:sz w:val="20"/>
                                      <w:szCs w:val="20"/>
                                    </w:rPr>
                                    <w:instrText xml:space="preserve"> SEQ Figure \* ARABIC </w:instrText>
                                  </w:r>
                                  <w:r w:rsidRPr="00251DDC">
                                    <w:rPr>
                                      <w:b/>
                                      <w:i w:val="0"/>
                                      <w:color w:val="auto"/>
                                      <w:sz w:val="20"/>
                                      <w:szCs w:val="20"/>
                                    </w:rPr>
                                    <w:fldChar w:fldCharType="separate"/>
                                  </w:r>
                                  <w:r>
                                    <w:rPr>
                                      <w:b/>
                                      <w:i w:val="0"/>
                                      <w:noProof/>
                                      <w:color w:val="auto"/>
                                      <w:sz w:val="20"/>
                                      <w:szCs w:val="20"/>
                                    </w:rPr>
                                    <w:t>1</w:t>
                                  </w:r>
                                  <w:r w:rsidRPr="00251DDC">
                                    <w:rPr>
                                      <w:b/>
                                      <w:i w:val="0"/>
                                      <w:color w:val="auto"/>
                                      <w:sz w:val="20"/>
                                      <w:szCs w:val="20"/>
                                    </w:rPr>
                                    <w:fldChar w:fldCharType="end"/>
                                  </w:r>
                                  <w:r w:rsidRPr="00251DDC">
                                    <w:rPr>
                                      <w:b/>
                                      <w:i w:val="0"/>
                                      <w:color w:val="auto"/>
                                      <w:sz w:val="20"/>
                                      <w:szCs w:val="20"/>
                                    </w:rPr>
                                    <w:t xml:space="preserve"> - Derivation of pregnancies used in analyses. </w:t>
                                  </w:r>
                                  <w:r w:rsidRPr="00251DDC">
                                    <w:rPr>
                                      <w:b/>
                                      <w:i w:val="0"/>
                                      <w:color w:val="auto"/>
                                      <w:sz w:val="20"/>
                                      <w:szCs w:val="20"/>
                                      <w:vertAlign w:val="superscript"/>
                                    </w:rPr>
                                    <w:t>a</w:t>
                                  </w:r>
                                  <w:r w:rsidRPr="00251DDC">
                                    <w:rPr>
                                      <w:i w:val="0"/>
                                      <w:color w:val="auto"/>
                                      <w:sz w:val="20"/>
                                      <w:szCs w:val="20"/>
                                    </w:rPr>
                                    <w:t xml:space="preserve">At least one week of the pregnancy had to occur when influenza vaccine was available. All infants had to be eligible for linkage to HES and ONS data. </w:t>
                                  </w:r>
                                  <w:r w:rsidRPr="00251DDC">
                                    <w:rPr>
                                      <w:b/>
                                      <w:i w:val="0"/>
                                      <w:color w:val="auto"/>
                                      <w:sz w:val="20"/>
                                      <w:szCs w:val="20"/>
                                      <w:vertAlign w:val="superscript"/>
                                    </w:rPr>
                                    <w:t>b</w:t>
                                  </w:r>
                                  <w:r w:rsidRPr="00251DDC">
                                    <w:rPr>
                                      <w:i w:val="0"/>
                                      <w:color w:val="auto"/>
                                      <w:sz w:val="20"/>
                                      <w:szCs w:val="20"/>
                                    </w:rPr>
                                    <w:t>Pandemic vaccine was available alongside SIV in 2009/10 and 2010/11. Pregnant women could be offered the pandemic vaccine in 2010/11, or in 2009/10 if their pregnancy ended after September 1, 2010 but started in the prior</w:t>
                                  </w:r>
                                  <w:r>
                                    <w:rPr>
                                      <w:i w:val="0"/>
                                      <w:color w:val="auto"/>
                                      <w:sz w:val="20"/>
                                      <w:szCs w:val="20"/>
                                    </w:rPr>
                                    <w:t xml:space="preserve"> influenza</w:t>
                                  </w:r>
                                  <w:r w:rsidRPr="00251DDC">
                                    <w:rPr>
                                      <w:i w:val="0"/>
                                      <w:color w:val="auto"/>
                                      <w:sz w:val="20"/>
                                      <w:szCs w:val="20"/>
                                    </w:rPr>
                                    <w:t xml:space="preserve"> season. Pregnancies that received pandemic vaccine or an unspecified influenza vaccine in 2009/10 or 2010/11 were excluded. </w:t>
                                  </w:r>
                                  <w:r w:rsidRPr="00251DDC">
                                    <w:rPr>
                                      <w:b/>
                                      <w:i w:val="0"/>
                                      <w:color w:val="auto"/>
                                      <w:sz w:val="20"/>
                                      <w:szCs w:val="20"/>
                                      <w:vertAlign w:val="superscript"/>
                                    </w:rPr>
                                    <w:t>c</w:t>
                                  </w:r>
                                  <w:r w:rsidRPr="00251DDC">
                                    <w:rPr>
                                      <w:i w:val="0"/>
                                      <w:color w:val="auto"/>
                                      <w:sz w:val="20"/>
                                      <w:szCs w:val="20"/>
                                    </w:rPr>
                                    <w:t xml:space="preserve">Toxoplasmosis, Rubella, Cytomegalovirus, Herpes, Parvovirus, Varicella-zoster, Syphillis, HIV. </w:t>
                                  </w:r>
                                  <w:r w:rsidRPr="00251DDC">
                                    <w:rPr>
                                      <w:b/>
                                      <w:i w:val="0"/>
                                      <w:color w:val="auto"/>
                                      <w:sz w:val="20"/>
                                      <w:szCs w:val="20"/>
                                      <w:vertAlign w:val="superscript"/>
                                    </w:rPr>
                                    <w:t>d</w:t>
                                  </w:r>
                                  <w:r w:rsidRPr="00251DDC">
                                    <w:rPr>
                                      <w:i w:val="0"/>
                                      <w:color w:val="auto"/>
                                      <w:sz w:val="20"/>
                                      <w:szCs w:val="20"/>
                                    </w:rPr>
                                    <w:t xml:space="preserve">Chromosomal anomalies, heritable conditions, or malformations due to a known teratogen. </w:t>
                                  </w:r>
                                  <w:r w:rsidRPr="009538EA">
                                    <w:rPr>
                                      <w:b/>
                                      <w:i w:val="0"/>
                                      <w:color w:val="auto"/>
                                      <w:sz w:val="20"/>
                                      <w:szCs w:val="20"/>
                                      <w:vertAlign w:val="superscript"/>
                                    </w:rPr>
                                    <w:t>e</w:t>
                                  </w:r>
                                  <w:r w:rsidRPr="009538EA">
                                    <w:rPr>
                                      <w:i w:val="0"/>
                                      <w:color w:val="auto"/>
                                      <w:sz w:val="20"/>
                                      <w:szCs w:val="20"/>
                                    </w:rPr>
                                    <w:t>Amongst pregnancies for which linkage to the infant record was available, 720 had unknown maternal ethnicity, 403 had unknown maternal smoking status and 449 had an uncertain maternal clinical risk group status.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Straight Arrow Connector 66"/>
                            <wps:cNvCnPr/>
                            <wps:spPr>
                              <a:xfrm>
                                <a:off x="1768415" y="974785"/>
                                <a:ext cx="212090" cy="0"/>
                              </a:xfrm>
                              <a:prstGeom prst="straightConnector1">
                                <a:avLst/>
                              </a:prstGeom>
                              <a:noFill/>
                              <a:ln w="6350" cap="flat" cmpd="sng" algn="ctr">
                                <a:solidFill>
                                  <a:sysClr val="windowText" lastClr="000000"/>
                                </a:solidFill>
                                <a:prstDash val="solid"/>
                                <a:miter lim="800000"/>
                                <a:tailEnd type="triangle"/>
                              </a:ln>
                              <a:effectLst/>
                            </wps:spPr>
                            <wps:bodyPr/>
                          </wps:wsp>
                          <wps:wsp>
                            <wps:cNvPr id="77" name="Straight Arrow Connector 77"/>
                            <wps:cNvCnPr/>
                            <wps:spPr>
                              <a:xfrm>
                                <a:off x="1777042" y="3166795"/>
                                <a:ext cx="212090" cy="0"/>
                              </a:xfrm>
                              <a:prstGeom prst="straightConnector1">
                                <a:avLst/>
                              </a:prstGeom>
                              <a:noFill/>
                              <a:ln w="6350" cap="flat" cmpd="sng" algn="ctr">
                                <a:solidFill>
                                  <a:sysClr val="windowText" lastClr="000000"/>
                                </a:solidFill>
                                <a:prstDash val="solid"/>
                                <a:miter lim="800000"/>
                                <a:tailEnd type="triangle"/>
                              </a:ln>
                              <a:effectLst/>
                            </wps:spPr>
                            <wps:bodyPr/>
                          </wps:wsp>
                          <wps:wsp>
                            <wps:cNvPr id="78" name="Straight Arrow Connector 78"/>
                            <wps:cNvCnPr/>
                            <wps:spPr>
                              <a:xfrm>
                                <a:off x="1777042" y="3668157"/>
                                <a:ext cx="212090" cy="0"/>
                              </a:xfrm>
                              <a:prstGeom prst="straightConnector1">
                                <a:avLst/>
                              </a:prstGeom>
                              <a:noFill/>
                              <a:ln w="6350" cap="flat" cmpd="sng" algn="ctr">
                                <a:solidFill>
                                  <a:sysClr val="windowText" lastClr="000000"/>
                                </a:solidFill>
                                <a:prstDash val="solid"/>
                                <a:miter lim="800000"/>
                                <a:tailEnd type="triangle"/>
                              </a:ln>
                              <a:effectLst/>
                            </wps:spPr>
                            <wps:bodyPr/>
                          </wps:wsp>
                          <wps:wsp>
                            <wps:cNvPr id="80" name="Straight Arrow Connector 80"/>
                            <wps:cNvCnPr/>
                            <wps:spPr>
                              <a:xfrm>
                                <a:off x="1777042" y="2706165"/>
                                <a:ext cx="212090" cy="0"/>
                              </a:xfrm>
                              <a:prstGeom prst="straightConnector1">
                                <a:avLst/>
                              </a:prstGeom>
                              <a:noFill/>
                              <a:ln w="6350" cap="flat" cmpd="sng" algn="ctr">
                                <a:solidFill>
                                  <a:sysClr val="windowText" lastClr="000000"/>
                                </a:solidFill>
                                <a:prstDash val="solid"/>
                                <a:miter lim="800000"/>
                                <a:tailEnd type="triangle"/>
                              </a:ln>
                              <a:effectLst/>
                            </wps:spPr>
                            <wps:bodyPr/>
                          </wps:wsp>
                          <wps:wsp>
                            <wps:cNvPr id="81" name="Straight Arrow Connector 81"/>
                            <wps:cNvCnPr/>
                            <wps:spPr>
                              <a:xfrm flipH="1">
                                <a:off x="1767918" y="741869"/>
                                <a:ext cx="374" cy="3144129"/>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82" name="Text Box 2"/>
                          <wps:cNvSpPr txBox="1">
                            <a:spLocks noChangeArrowheads="1"/>
                          </wps:cNvSpPr>
                          <wps:spPr bwMode="auto">
                            <a:xfrm>
                              <a:off x="1294216" y="2095500"/>
                              <a:ext cx="5681056" cy="275590"/>
                            </a:xfrm>
                            <a:prstGeom prst="rect">
                              <a:avLst/>
                            </a:prstGeom>
                            <a:solidFill>
                              <a:srgbClr val="FFFFFF"/>
                            </a:solidFill>
                            <a:ln w="6350">
                              <a:solidFill>
                                <a:sysClr val="windowText" lastClr="000000"/>
                              </a:solidFill>
                              <a:miter lim="800000"/>
                              <a:headEnd/>
                              <a:tailEnd/>
                            </a:ln>
                          </wps:spPr>
                          <wps:txbx>
                            <w:txbxContent>
                              <w:p w14:paraId="04AF35D0" w14:textId="77777777" w:rsidR="003B24DA" w:rsidRPr="003E2DF2" w:rsidRDefault="003B24DA" w:rsidP="00FE1EF6">
                                <w:pPr>
                                  <w:spacing w:after="0" w:line="240" w:lineRule="auto"/>
                                  <w:rPr>
                                    <w:sz w:val="20"/>
                                    <w:szCs w:val="20"/>
                                    <w:vertAlign w:val="superscript"/>
                                  </w:rPr>
                                </w:pPr>
                                <w:r>
                                  <w:rPr>
                                    <w:b/>
                                    <w:sz w:val="20"/>
                                    <w:szCs w:val="20"/>
                                  </w:rPr>
                                  <w:t>7,269 (</w:t>
                                </w:r>
                                <w:r w:rsidRPr="00664F23">
                                  <w:rPr>
                                    <w:b/>
                                    <w:sz w:val="20"/>
                                    <w:szCs w:val="20"/>
                                  </w:rPr>
                                  <w:t>7</w:t>
                                </w:r>
                                <w:r>
                                  <w:rPr>
                                    <w:b/>
                                    <w:sz w:val="20"/>
                                    <w:szCs w:val="20"/>
                                  </w:rPr>
                                  <w:t>.0</w:t>
                                </w:r>
                                <w:r w:rsidRPr="00664F23">
                                  <w:rPr>
                                    <w:b/>
                                    <w:sz w:val="20"/>
                                    <w:szCs w:val="20"/>
                                  </w:rPr>
                                  <w:t xml:space="preserve">%) </w:t>
                                </w:r>
                                <w:r w:rsidRPr="00F33424">
                                  <w:rPr>
                                    <w:sz w:val="20"/>
                                    <w:szCs w:val="20"/>
                                  </w:rPr>
                                  <w:t>Excluded due to the possibility a pandemic vaccine was received</w:t>
                                </w:r>
                                <w:r w:rsidRPr="00DC2223">
                                  <w:rPr>
                                    <w:b/>
                                    <w:szCs w:val="20"/>
                                    <w:vertAlign w:val="superscript"/>
                                  </w:rPr>
                                  <w:t>b</w:t>
                                </w:r>
                              </w:p>
                              <w:p w14:paraId="50B0164C" w14:textId="77777777" w:rsidR="003B24DA" w:rsidRPr="003E2DF2" w:rsidRDefault="003B24DA" w:rsidP="00FE1EF6">
                                <w:pPr>
                                  <w:spacing w:after="0" w:line="240" w:lineRule="auto"/>
                                  <w:rPr>
                                    <w:sz w:val="20"/>
                                    <w:szCs w:val="20"/>
                                  </w:rPr>
                                </w:pPr>
                              </w:p>
                            </w:txbxContent>
                          </wps:txbx>
                          <wps:bodyPr rot="0" vert="horz" wrap="square" lIns="91440" tIns="45720" rIns="91440" bIns="45720" anchor="t" anchorCtr="0">
                            <a:noAutofit/>
                          </wps:bodyPr>
                        </wps:wsp>
                        <wps:wsp>
                          <wps:cNvPr id="83" name="Straight Arrow Connector 83"/>
                          <wps:cNvCnPr/>
                          <wps:spPr>
                            <a:xfrm>
                              <a:off x="1085850" y="2210908"/>
                              <a:ext cx="211989" cy="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79" name="Text Box 2"/>
                        <wps:cNvSpPr txBox="1">
                          <a:spLocks noChangeArrowheads="1"/>
                        </wps:cNvSpPr>
                        <wps:spPr bwMode="auto">
                          <a:xfrm>
                            <a:off x="1661533" y="2974458"/>
                            <a:ext cx="7127662" cy="385919"/>
                          </a:xfrm>
                          <a:prstGeom prst="rect">
                            <a:avLst/>
                          </a:prstGeom>
                          <a:solidFill>
                            <a:srgbClr val="FFFFFF"/>
                          </a:solidFill>
                          <a:ln w="6350">
                            <a:solidFill>
                              <a:srgbClr val="000000"/>
                            </a:solidFill>
                            <a:miter lim="800000"/>
                            <a:headEnd/>
                            <a:tailEnd/>
                          </a:ln>
                        </wps:spPr>
                        <wps:txbx>
                          <w:txbxContent>
                            <w:p w14:paraId="0E54421F" w14:textId="358A7692" w:rsidR="003B24DA" w:rsidRPr="006F43FD" w:rsidRDefault="009538EA" w:rsidP="00FE1EF6">
                              <w:pPr>
                                <w:spacing w:after="0" w:line="240" w:lineRule="auto"/>
                                <w:rPr>
                                  <w:sz w:val="20"/>
                                </w:rPr>
                              </w:pPr>
                              <w:r>
                                <w:rPr>
                                  <w:b/>
                                  <w:sz w:val="20"/>
                                  <w:szCs w:val="20"/>
                                </w:rPr>
                                <w:t>10,950 (10.6</w:t>
                              </w:r>
                              <w:r w:rsidR="003B24DA" w:rsidRPr="00826BBC">
                                <w:rPr>
                                  <w:b/>
                                  <w:sz w:val="20"/>
                                  <w:szCs w:val="20"/>
                                </w:rPr>
                                <w:t>%)</w:t>
                              </w:r>
                              <w:r w:rsidR="003B24DA">
                                <w:rPr>
                                  <w:b/>
                                  <w:sz w:val="20"/>
                                  <w:szCs w:val="20"/>
                                </w:rPr>
                                <w:t xml:space="preserve"> </w:t>
                              </w:r>
                              <w:r w:rsidR="003B24DA" w:rsidRPr="006F43FD">
                                <w:rPr>
                                  <w:sz w:val="20"/>
                                </w:rPr>
                                <w:t xml:space="preserve">Excluded pregnancies which were </w:t>
                              </w:r>
                              <w:r w:rsidR="003B24DA">
                                <w:rPr>
                                  <w:sz w:val="20"/>
                                </w:rPr>
                                <w:t>recorded as resulting in a live-</w:t>
                              </w:r>
                              <w:r w:rsidR="003B24DA" w:rsidRPr="006F43FD">
                                <w:rPr>
                                  <w:sz w:val="20"/>
                                </w:rPr>
                                <w:t xml:space="preserve">birth but for which </w:t>
                              </w:r>
                              <w:r w:rsidR="003B24DA">
                                <w:rPr>
                                  <w:sz w:val="20"/>
                                </w:rPr>
                                <w:t>linkage to the</w:t>
                              </w:r>
                              <w:r w:rsidR="003B24DA" w:rsidRPr="006F43FD">
                                <w:rPr>
                                  <w:sz w:val="20"/>
                                </w:rPr>
                                <w:t xml:space="preserve"> infant</w:t>
                              </w:r>
                              <w:r w:rsidR="003B24DA">
                                <w:rPr>
                                  <w:sz w:val="20"/>
                                </w:rPr>
                                <w:t>’s</w:t>
                              </w:r>
                              <w:r w:rsidR="003B24DA" w:rsidRPr="006F43FD">
                                <w:rPr>
                                  <w:sz w:val="20"/>
                                </w:rPr>
                                <w:t xml:space="preserve"> records </w:t>
                              </w:r>
                              <w:r w:rsidR="003B24DA">
                                <w:rPr>
                                  <w:sz w:val="20"/>
                                </w:rPr>
                                <w:t>was un</w:t>
                              </w:r>
                              <w:r w:rsidR="003B24DA" w:rsidRPr="006F43FD">
                                <w:rPr>
                                  <w:sz w:val="20"/>
                                </w:rPr>
                                <w:t>available (and therefore the outcome could not be ascertai</w:t>
                              </w:r>
                              <w:r w:rsidR="003B24DA">
                                <w:rPr>
                                  <w:sz w:val="20"/>
                                </w:rPr>
                                <w:t>ned)</w:t>
                              </w:r>
                            </w:p>
                            <w:p w14:paraId="517950F0" w14:textId="77777777" w:rsidR="003B24DA" w:rsidRPr="007849FB" w:rsidRDefault="003B24DA" w:rsidP="00FE1EF6">
                              <w:pPr>
                                <w:spacing w:after="0" w:line="240" w:lineRule="auto"/>
                                <w:rPr>
                                  <w:sz w:val="20"/>
                                  <w:szCs w:val="20"/>
                                  <w:vertAlign w:val="superscript"/>
                                </w:rPr>
                              </w:pPr>
                            </w:p>
                          </w:txbxContent>
                        </wps:txbx>
                        <wps:bodyPr rot="0" vert="horz" wrap="square" lIns="91440" tIns="36000" rIns="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951EE4" id="Group 3" o:spid="_x0000_s1026" style="position:absolute;margin-left:0;margin-top:0;width:693.15pt;height:458.05pt;z-index:251659264;mso-width-relative:margin;mso-height-relative:margin" coordsize="88027,58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">
                <v:group id="Group 42" o:spid="_x0000_s1027" style="position:absolute;width:88027;height:58174" coordorigin="-228,1130" coordsize="69987,58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3" o:spid="_x0000_s1028" style="position:absolute;left:-228;top:1130;width:69986;height:58175" coordorigin="6586,1130" coordsize="70032,5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202" coordsize="21600,21600" o:spt="202" path="m,l,21600r21600,l21600,xe">
                      <v:stroke joinstyle="miter"/>
                      <v:path gradientshapeok="t" o:connecttype="rect"/>
                    </v:shapetype>
                    <v:shape id="Text Box 44" o:spid="_x0000_s1029" type="#_x0000_t202" style="position:absolute;left:8178;top:1130;width:19276;height:6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i6sMA&#10;AADbAAAADwAAAGRycy9kb3ducmV2LnhtbESPzYrCMBSF94LvEK7gRjSdsYjTMcogDCgupOosZndp&#10;rm2xualN1Pr2RhBcHs7Px5ktWlOJKzWutKzgYxSBIM6sLjlXcNj/DqcgnEfWWFkmBXdysJh3OzNM&#10;tL1xStedz0UYYZeggsL7OpHSZQUZdCNbEwfvaBuDPsgml7rBWxg3lfyMook0WHIgFFjTsqDstLuY&#10;wK1tmrab+LSd/P0P1kc6f40lKtXvtT/fIDy1/h1+tVdaQRz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Zi6sMAAADbAAAADwAAAAAAAAAAAAAAAACYAgAAZHJzL2Rv&#10;d25yZXYueG1sUEsFBgAAAAAEAAQA9QAAAIgDAAAAAA==&#10;" fillcolor="window" strokeweight=".5pt">
                      <v:textbox inset="1mm,0,1mm,0">
                        <w:txbxContent>
                          <w:p w14:paraId="3A16ACF1" w14:textId="77777777" w:rsidR="003B24DA" w:rsidRPr="00826BBC" w:rsidRDefault="003B24DA" w:rsidP="00FE1EF6">
                            <w:pPr>
                              <w:spacing w:after="0" w:line="240" w:lineRule="auto"/>
                              <w:jc w:val="center"/>
                              <w:rPr>
                                <w:sz w:val="20"/>
                                <w:szCs w:val="20"/>
                              </w:rPr>
                            </w:pPr>
                            <w:r w:rsidRPr="00826BBC">
                              <w:rPr>
                                <w:sz w:val="20"/>
                                <w:szCs w:val="20"/>
                              </w:rPr>
                              <w:t>P</w:t>
                            </w:r>
                            <w:r>
                              <w:rPr>
                                <w:sz w:val="20"/>
                                <w:szCs w:val="20"/>
                              </w:rPr>
                              <w:t>otentially eligible pregnancies resulting in a live-born singleton infant between September 1, 2010 – March 31, 2016</w:t>
                            </w:r>
                            <w:r w:rsidRPr="007849FB">
                              <w:rPr>
                                <w:b/>
                                <w:sz w:val="24"/>
                                <w:szCs w:val="20"/>
                                <w:vertAlign w:val="superscript"/>
                              </w:rPr>
                              <w:t>a</w:t>
                            </w:r>
                            <w:r>
                              <w:rPr>
                                <w:sz w:val="20"/>
                                <w:szCs w:val="20"/>
                              </w:rPr>
                              <w:t xml:space="preserve"> </w:t>
                            </w:r>
                            <w:r>
                              <w:rPr>
                                <w:b/>
                                <w:sz w:val="20"/>
                                <w:szCs w:val="20"/>
                              </w:rPr>
                              <w:t>N=103,742</w:t>
                            </w:r>
                          </w:p>
                        </w:txbxContent>
                      </v:textbox>
                    </v:shape>
                    <v:shape id="Text Box 45" o:spid="_x0000_s1030" type="#_x0000_t202" style="position:absolute;left:19925;top:8540;width:56691;height:11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eIGMYA&#10;AADbAAAADwAAAGRycy9kb3ducmV2LnhtbESPT2vCQBTE74V+h+UVequb1r+krtIKBQ+KmBbE2zP7&#10;3IRm38bsauK3d4VCj8PM/IaZzjtbiQs1vnSs4LWXgCDOnS7ZKPj5/nqZgPABWWPlmBRcycN89vgw&#10;xVS7lrd0yYIREcI+RQVFCHUqpc8Lsuh7riaO3tE1FkOUjZG6wTbCbSXfkmQkLZYcFwqsaVFQ/pud&#10;rYL2aD6v3WDcH592ZrPaJ7J/WG+Uen7qPt5BBOrCf/ivvdQKBkO4f4k/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eIGMYAAADbAAAADwAAAAAAAAAAAAAAAACYAgAAZHJz&#10;L2Rvd25yZXYueG1sUEsFBgAAAAAEAAQA9QAAAIsDAAAAAA==&#10;" fillcolor="window" strokeweight=".5pt">
                      <v:textbox inset="1mm,1mm,0,1mm">
                        <w:txbxContent>
                          <w:p w14:paraId="12F57C62" w14:textId="77777777" w:rsidR="003B24DA" w:rsidRDefault="003B24DA" w:rsidP="00FE1EF6">
                            <w:pPr>
                              <w:spacing w:after="0" w:line="240" w:lineRule="auto"/>
                              <w:rPr>
                                <w:sz w:val="20"/>
                                <w:szCs w:val="20"/>
                              </w:rPr>
                            </w:pPr>
                            <w:r>
                              <w:rPr>
                                <w:b/>
                                <w:sz w:val="20"/>
                                <w:szCs w:val="20"/>
                              </w:rPr>
                              <w:t>4,543 (4.4%)</w:t>
                            </w:r>
                            <w:r w:rsidRPr="00356615">
                              <w:rPr>
                                <w:sz w:val="20"/>
                                <w:szCs w:val="20"/>
                              </w:rPr>
                              <w:t xml:space="preserve"> Exclude</w:t>
                            </w:r>
                            <w:r>
                              <w:rPr>
                                <w:sz w:val="20"/>
                                <w:szCs w:val="20"/>
                              </w:rPr>
                              <w:t>d based on uncertainty in vaccination timing:</w:t>
                            </w:r>
                          </w:p>
                          <w:p w14:paraId="6EB1857A" w14:textId="77777777" w:rsidR="003B24DA" w:rsidRPr="00664F23" w:rsidRDefault="003B24DA" w:rsidP="00FE1EF6">
                            <w:pPr>
                              <w:spacing w:after="0" w:line="240" w:lineRule="auto"/>
                              <w:rPr>
                                <w:sz w:val="20"/>
                                <w:szCs w:val="20"/>
                              </w:rPr>
                            </w:pPr>
                            <w:r>
                              <w:rPr>
                                <w:sz w:val="20"/>
                                <w:szCs w:val="20"/>
                              </w:rPr>
                              <w:t xml:space="preserve">   </w:t>
                            </w:r>
                            <w:r>
                              <w:rPr>
                                <w:b/>
                                <w:sz w:val="20"/>
                                <w:szCs w:val="20"/>
                              </w:rPr>
                              <w:t>47 (0.05</w:t>
                            </w:r>
                            <w:r w:rsidRPr="00664F23">
                              <w:rPr>
                                <w:b/>
                                <w:sz w:val="20"/>
                                <w:szCs w:val="20"/>
                              </w:rPr>
                              <w:t>%)</w:t>
                            </w:r>
                            <w:r w:rsidRPr="00664F23">
                              <w:rPr>
                                <w:sz w:val="20"/>
                                <w:szCs w:val="20"/>
                              </w:rPr>
                              <w:t xml:space="preserve"> Concurrent evidence of vaccine receipt and non-receipt</w:t>
                            </w:r>
                          </w:p>
                          <w:p w14:paraId="2B5A9D45" w14:textId="77777777" w:rsidR="003B24DA" w:rsidRPr="00664F23" w:rsidRDefault="003B24DA" w:rsidP="00FE1EF6">
                            <w:pPr>
                              <w:spacing w:after="0" w:line="240" w:lineRule="auto"/>
                              <w:rPr>
                                <w:sz w:val="20"/>
                                <w:szCs w:val="20"/>
                              </w:rPr>
                            </w:pPr>
                            <w:r>
                              <w:rPr>
                                <w:b/>
                                <w:sz w:val="20"/>
                                <w:szCs w:val="20"/>
                              </w:rPr>
                              <w:t xml:space="preserve">   2,253 (2.2%</w:t>
                            </w:r>
                            <w:r w:rsidRPr="00664F23">
                              <w:rPr>
                                <w:b/>
                                <w:sz w:val="20"/>
                                <w:szCs w:val="20"/>
                              </w:rPr>
                              <w:t>)</w:t>
                            </w:r>
                            <w:r w:rsidRPr="00664F23">
                              <w:rPr>
                                <w:sz w:val="20"/>
                                <w:szCs w:val="20"/>
                              </w:rPr>
                              <w:t xml:space="preserve"> Vaccination received before or after the pregnancy period</w:t>
                            </w:r>
                          </w:p>
                          <w:p w14:paraId="4E5034F6" w14:textId="77777777" w:rsidR="003B24DA" w:rsidRPr="00664F23" w:rsidRDefault="003B24DA" w:rsidP="00FE1EF6">
                            <w:pPr>
                              <w:spacing w:after="0" w:line="240" w:lineRule="auto"/>
                              <w:rPr>
                                <w:sz w:val="20"/>
                                <w:szCs w:val="20"/>
                              </w:rPr>
                            </w:pPr>
                            <w:r>
                              <w:rPr>
                                <w:b/>
                                <w:sz w:val="20"/>
                                <w:szCs w:val="20"/>
                              </w:rPr>
                              <w:t xml:space="preserve">   846</w:t>
                            </w:r>
                            <w:r w:rsidRPr="00664F23">
                              <w:rPr>
                                <w:b/>
                                <w:sz w:val="20"/>
                                <w:szCs w:val="20"/>
                              </w:rPr>
                              <w:t xml:space="preserve"> (0.8%)</w:t>
                            </w:r>
                            <w:r w:rsidRPr="00664F23">
                              <w:rPr>
                                <w:sz w:val="20"/>
                                <w:szCs w:val="20"/>
                              </w:rPr>
                              <w:t xml:space="preserve"> Pregnancy spanned two</w:t>
                            </w:r>
                            <w:r>
                              <w:rPr>
                                <w:sz w:val="20"/>
                                <w:szCs w:val="20"/>
                              </w:rPr>
                              <w:t xml:space="preserve"> influenza</w:t>
                            </w:r>
                            <w:r w:rsidRPr="00664F23">
                              <w:rPr>
                                <w:sz w:val="20"/>
                                <w:szCs w:val="20"/>
                              </w:rPr>
                              <w:t xml:space="preserve"> se</w:t>
                            </w:r>
                            <w:r>
                              <w:rPr>
                                <w:sz w:val="20"/>
                                <w:szCs w:val="20"/>
                              </w:rPr>
                              <w:t>asons and a vaccination record was identified</w:t>
                            </w:r>
                            <w:r w:rsidRPr="00664F23">
                              <w:rPr>
                                <w:sz w:val="20"/>
                                <w:szCs w:val="20"/>
                              </w:rPr>
                              <w:t xml:space="preserve"> in both</w:t>
                            </w:r>
                          </w:p>
                          <w:p w14:paraId="760C937C" w14:textId="77777777" w:rsidR="003B24DA" w:rsidRPr="00664F23" w:rsidRDefault="003B24DA" w:rsidP="00FE1EF6">
                            <w:pPr>
                              <w:spacing w:after="0" w:line="240" w:lineRule="auto"/>
                              <w:rPr>
                                <w:b/>
                                <w:sz w:val="24"/>
                                <w:szCs w:val="20"/>
                                <w:vertAlign w:val="superscript"/>
                              </w:rPr>
                            </w:pPr>
                            <w:r>
                              <w:rPr>
                                <w:b/>
                                <w:sz w:val="20"/>
                                <w:szCs w:val="20"/>
                              </w:rPr>
                              <w:t xml:space="preserve">   1,119</w:t>
                            </w:r>
                            <w:r w:rsidRPr="00664F23">
                              <w:rPr>
                                <w:b/>
                                <w:sz w:val="20"/>
                                <w:szCs w:val="20"/>
                              </w:rPr>
                              <w:t xml:space="preserve"> (1.1%)</w:t>
                            </w:r>
                            <w:r w:rsidRPr="00664F23">
                              <w:rPr>
                                <w:sz w:val="20"/>
                                <w:szCs w:val="20"/>
                              </w:rPr>
                              <w:t xml:space="preserve"> </w:t>
                            </w:r>
                            <w:r>
                              <w:rPr>
                                <w:sz w:val="20"/>
                                <w:szCs w:val="20"/>
                              </w:rPr>
                              <w:t>Evidence of</w:t>
                            </w:r>
                            <w:r w:rsidRPr="00664F23">
                              <w:rPr>
                                <w:sz w:val="20"/>
                                <w:szCs w:val="20"/>
                              </w:rPr>
                              <w:t xml:space="preserve"> vaccination outside the practice at an unknown time</w:t>
                            </w:r>
                          </w:p>
                          <w:p w14:paraId="5B82FF3F" w14:textId="77777777" w:rsidR="003B24DA" w:rsidRPr="00664F23" w:rsidRDefault="003B24DA" w:rsidP="00FE1EF6">
                            <w:pPr>
                              <w:spacing w:after="0" w:line="240" w:lineRule="auto"/>
                              <w:rPr>
                                <w:sz w:val="20"/>
                                <w:szCs w:val="20"/>
                              </w:rPr>
                            </w:pPr>
                            <w:r>
                              <w:rPr>
                                <w:b/>
                                <w:sz w:val="20"/>
                                <w:szCs w:val="20"/>
                              </w:rPr>
                              <w:t xml:space="preserve">   276</w:t>
                            </w:r>
                            <w:r w:rsidRPr="00664F23">
                              <w:rPr>
                                <w:b/>
                                <w:sz w:val="20"/>
                                <w:szCs w:val="20"/>
                              </w:rPr>
                              <w:t xml:space="preserve"> (0.3%) </w:t>
                            </w:r>
                            <w:r w:rsidRPr="00664F23">
                              <w:rPr>
                                <w:sz w:val="20"/>
                                <w:szCs w:val="20"/>
                              </w:rPr>
                              <w:t>Vaccination between April and August each year (like</w:t>
                            </w:r>
                            <w:r>
                              <w:rPr>
                                <w:sz w:val="20"/>
                                <w:szCs w:val="20"/>
                              </w:rPr>
                              <w:t xml:space="preserve">ly a historical recording of an earlier vaccination) </w:t>
                            </w:r>
                          </w:p>
                          <w:p w14:paraId="4B86EFD3" w14:textId="77777777" w:rsidR="003B24DA" w:rsidRPr="003E2DF2" w:rsidRDefault="003B24DA" w:rsidP="00FE1EF6">
                            <w:pPr>
                              <w:spacing w:after="0" w:line="240" w:lineRule="auto"/>
                              <w:rPr>
                                <w:sz w:val="20"/>
                                <w:szCs w:val="20"/>
                              </w:rPr>
                            </w:pPr>
                            <w:r w:rsidRPr="00664F23">
                              <w:rPr>
                                <w:sz w:val="20"/>
                                <w:szCs w:val="20"/>
                              </w:rPr>
                              <w:t xml:space="preserve">   </w:t>
                            </w:r>
                            <w:r>
                              <w:rPr>
                                <w:b/>
                                <w:sz w:val="20"/>
                                <w:szCs w:val="20"/>
                              </w:rPr>
                              <w:t>2 (0.002</w:t>
                            </w:r>
                            <w:r w:rsidRPr="00664F23">
                              <w:rPr>
                                <w:b/>
                                <w:sz w:val="20"/>
                                <w:szCs w:val="20"/>
                              </w:rPr>
                              <w:t>%)</w:t>
                            </w:r>
                            <w:r w:rsidRPr="00664F23">
                              <w:rPr>
                                <w:sz w:val="20"/>
                                <w:szCs w:val="20"/>
                              </w:rPr>
                              <w:t xml:space="preserve"> Date of vaccination not recorded</w:t>
                            </w:r>
                          </w:p>
                        </w:txbxContent>
                      </v:textbox>
                    </v:shape>
                    <v:shape id="Text Box 2" o:spid="_x0000_s1031" type="#_x0000_t202" style="position:absolute;left:19931;top:24846;width:56685;height:5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Es8MA&#10;AADbAAAADwAAAGRycy9kb3ducmV2LnhtbESP3YrCMBSE7wXfIRzBuzW1iCvVKP7C4oJgFbw9Nse2&#10;2JyUJqvdt98IC14OM/MNM1u0phIPalxpWcFwEIEgzqwuOVdwPu0+JiCcR9ZYWSYFv+RgMe92Zpho&#10;++QjPVKfiwBhl6CCwvs6kdJlBRl0A1sTB+9mG4M+yCaXusFngJtKxlE0lgZLDgsF1rQuKLunP0ZB&#10;u71c6+H+M9scYivX3zuzwmWsVL/XLqcgPLX+Hf5vf2kFozG8vo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cEs8MAAADbAAAADwAAAAAAAAAAAAAAAACYAgAAZHJzL2Rv&#10;d25yZXYueG1sUEsFBgAAAAAEAAQA9QAAAIgDAAAAAA==&#10;" filled="f" strokeweight=".5pt">
                      <v:textbox inset="1mm,.5mm,1mm,.5mm">
                        <w:txbxContent>
                          <w:p w14:paraId="12AB46A0" w14:textId="77777777" w:rsidR="003B24DA" w:rsidRDefault="003B24DA" w:rsidP="00FE1EF6">
                            <w:pPr>
                              <w:spacing w:after="0" w:line="240" w:lineRule="auto"/>
                              <w:rPr>
                                <w:sz w:val="20"/>
                                <w:szCs w:val="20"/>
                              </w:rPr>
                            </w:pPr>
                            <w:r>
                              <w:rPr>
                                <w:b/>
                                <w:sz w:val="20"/>
                                <w:szCs w:val="20"/>
                              </w:rPr>
                              <w:t xml:space="preserve">1,266 (1.2%) </w:t>
                            </w:r>
                            <w:r>
                              <w:rPr>
                                <w:sz w:val="20"/>
                                <w:szCs w:val="20"/>
                              </w:rPr>
                              <w:t>Excluded based on congenital malformation criteria:</w:t>
                            </w:r>
                          </w:p>
                          <w:p w14:paraId="4FC11ADA" w14:textId="77777777" w:rsidR="003B24DA" w:rsidRPr="00356615" w:rsidRDefault="003B24DA" w:rsidP="00FE1EF6">
                            <w:pPr>
                              <w:spacing w:after="0" w:line="240" w:lineRule="auto"/>
                              <w:rPr>
                                <w:sz w:val="20"/>
                                <w:szCs w:val="20"/>
                              </w:rPr>
                            </w:pPr>
                            <w:r w:rsidRPr="00AB1EEF">
                              <w:rPr>
                                <w:b/>
                                <w:sz w:val="20"/>
                                <w:szCs w:val="20"/>
                              </w:rPr>
                              <w:t xml:space="preserve">   598 (0.6%)</w:t>
                            </w:r>
                            <w:r w:rsidRPr="00AB1EEF">
                              <w:rPr>
                                <w:sz w:val="20"/>
                                <w:szCs w:val="20"/>
                              </w:rPr>
                              <w:t xml:space="preserve"> Congenital infections associated with </w:t>
                            </w:r>
                            <w:proofErr w:type="spellStart"/>
                            <w:r w:rsidRPr="00AB1EEF">
                              <w:rPr>
                                <w:sz w:val="20"/>
                                <w:szCs w:val="20"/>
                              </w:rPr>
                              <w:t>malformations</w:t>
                            </w:r>
                            <w:r w:rsidRPr="00AB1EEF">
                              <w:rPr>
                                <w:b/>
                                <w:sz w:val="24"/>
                                <w:szCs w:val="20"/>
                                <w:vertAlign w:val="superscript"/>
                              </w:rPr>
                              <w:t>c</w:t>
                            </w:r>
                            <w:proofErr w:type="spellEnd"/>
                          </w:p>
                          <w:p w14:paraId="3E2FF5E9" w14:textId="77777777" w:rsidR="003B24DA" w:rsidRPr="006A2FAD" w:rsidRDefault="003B24DA" w:rsidP="00FE1EF6">
                            <w:pPr>
                              <w:spacing w:after="0" w:line="240" w:lineRule="auto"/>
                              <w:rPr>
                                <w:b/>
                                <w:sz w:val="24"/>
                                <w:szCs w:val="20"/>
                                <w:vertAlign w:val="superscript"/>
                              </w:rPr>
                            </w:pPr>
                            <w:r>
                              <w:rPr>
                                <w:b/>
                                <w:sz w:val="20"/>
                                <w:szCs w:val="20"/>
                              </w:rPr>
                              <w:t xml:space="preserve">   668 (0.6</w:t>
                            </w:r>
                            <w:r w:rsidRPr="00826BBC">
                              <w:rPr>
                                <w:b/>
                                <w:sz w:val="20"/>
                                <w:szCs w:val="20"/>
                              </w:rPr>
                              <w:t>%)</w:t>
                            </w:r>
                            <w:r>
                              <w:rPr>
                                <w:b/>
                                <w:sz w:val="20"/>
                                <w:szCs w:val="20"/>
                              </w:rPr>
                              <w:t xml:space="preserve"> </w:t>
                            </w:r>
                            <w:r>
                              <w:rPr>
                                <w:sz w:val="20"/>
                                <w:szCs w:val="20"/>
                              </w:rPr>
                              <w:t>C</w:t>
                            </w:r>
                            <w:r w:rsidRPr="00EA7240">
                              <w:rPr>
                                <w:sz w:val="20"/>
                                <w:szCs w:val="20"/>
                              </w:rPr>
                              <w:t xml:space="preserve">ongenital malformations with known </w:t>
                            </w:r>
                            <w:proofErr w:type="spellStart"/>
                            <w:r w:rsidRPr="00EA7240">
                              <w:rPr>
                                <w:sz w:val="20"/>
                                <w:szCs w:val="20"/>
                              </w:rPr>
                              <w:t>causes</w:t>
                            </w:r>
                            <w:r>
                              <w:rPr>
                                <w:b/>
                                <w:sz w:val="24"/>
                                <w:szCs w:val="20"/>
                                <w:vertAlign w:val="superscript"/>
                              </w:rPr>
                              <w:t>d</w:t>
                            </w:r>
                            <w:proofErr w:type="spellEnd"/>
                          </w:p>
                          <w:p w14:paraId="50F9C7E1" w14:textId="77777777" w:rsidR="003B24DA" w:rsidRPr="00596BD2" w:rsidRDefault="003B24DA" w:rsidP="00FE1EF6">
                            <w:pPr>
                              <w:spacing w:after="0" w:line="240" w:lineRule="auto"/>
                              <w:rPr>
                                <w:sz w:val="20"/>
                                <w:szCs w:val="20"/>
                                <w:vertAlign w:val="superscript"/>
                              </w:rPr>
                            </w:pPr>
                          </w:p>
                          <w:p w14:paraId="1975F395" w14:textId="77777777" w:rsidR="003B24DA" w:rsidRPr="00826BBC" w:rsidRDefault="003B24DA" w:rsidP="00FE1EF6">
                            <w:pPr>
                              <w:spacing w:after="0" w:line="240" w:lineRule="auto"/>
                              <w:rPr>
                                <w:sz w:val="20"/>
                                <w:szCs w:val="20"/>
                              </w:rPr>
                            </w:pPr>
                          </w:p>
                        </w:txbxContent>
                      </v:textbox>
                    </v:shape>
                    <v:shape id="Text Box 2" o:spid="_x0000_s1032" type="#_x0000_t202" style="position:absolute;left:19931;top:35731;width:56687;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MrcUA&#10;AADbAAAADwAAAGRycy9kb3ducmV2LnhtbESPzYvCMBTE74L/Q3gL3jRVUNyuURY/0MN6sPuhx0fz&#10;ti02LyWJWv/7jSDscZiZ3zCzRWtqcSXnK8sKhoMEBHFudcWFgq/PTX8KwgdkjbVlUnAnD4t5tzPD&#10;VNsbH+iahUJECPsUFZQhNKmUPi/JoB/Yhjh6v9YZDFG6QmqHtwg3tRwlyUQarDgulNjQsqT8nF2M&#10;gm+jz8NXt/847U5ZvXLH7c/6clSq99K+v4EI1Ib/8LO90wrGE3h8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UytxQAAANsAAAAPAAAAAAAAAAAAAAAAAJgCAABkcnMv&#10;ZG93bnJldi54bWxQSwUGAAAAAAQABAD1AAAAigMAAAAA&#10;" strokeweight=".5pt">
                      <v:textbox inset="1mm,0,1mm,0">
                        <w:txbxContent>
                          <w:p w14:paraId="5D0E63BC" w14:textId="6A42ACA9" w:rsidR="003B24DA" w:rsidRPr="0027635A" w:rsidRDefault="003B24DA" w:rsidP="00FE1EF6">
                            <w:pPr>
                              <w:spacing w:after="0" w:line="240" w:lineRule="auto"/>
                              <w:rPr>
                                <w:sz w:val="24"/>
                                <w:szCs w:val="20"/>
                                <w:vertAlign w:val="superscript"/>
                              </w:rPr>
                            </w:pPr>
                            <w:r w:rsidRPr="00EA7240">
                              <w:rPr>
                                <w:b/>
                                <w:sz w:val="20"/>
                                <w:szCs w:val="20"/>
                              </w:rPr>
                              <w:t>1</w:t>
                            </w:r>
                            <w:r w:rsidR="009538EA">
                              <w:rPr>
                                <w:b/>
                                <w:sz w:val="20"/>
                                <w:szCs w:val="20"/>
                              </w:rPr>
                              <w:t>,564 (1.5</w:t>
                            </w:r>
                            <w:r w:rsidRPr="00EA7240">
                              <w:rPr>
                                <w:b/>
                                <w:sz w:val="20"/>
                                <w:szCs w:val="20"/>
                              </w:rPr>
                              <w:t>%)</w:t>
                            </w:r>
                            <w:r>
                              <w:rPr>
                                <w:sz w:val="20"/>
                                <w:szCs w:val="20"/>
                              </w:rPr>
                              <w:t xml:space="preserve"> Excluded p</w:t>
                            </w:r>
                            <w:r w:rsidRPr="00826BBC">
                              <w:rPr>
                                <w:sz w:val="20"/>
                                <w:szCs w:val="20"/>
                              </w:rPr>
                              <w:t xml:space="preserve">regnancies </w:t>
                            </w:r>
                            <w:r>
                              <w:rPr>
                                <w:sz w:val="20"/>
                                <w:szCs w:val="20"/>
                              </w:rPr>
                              <w:t xml:space="preserve">due to unknown maternal ethnicity or smoking status or uncertain clinical risk group </w:t>
                            </w:r>
                            <w:proofErr w:type="spellStart"/>
                            <w:r>
                              <w:rPr>
                                <w:sz w:val="20"/>
                                <w:szCs w:val="20"/>
                              </w:rPr>
                              <w:t>status</w:t>
                            </w:r>
                            <w:r>
                              <w:rPr>
                                <w:b/>
                                <w:sz w:val="24"/>
                                <w:szCs w:val="20"/>
                                <w:vertAlign w:val="superscript"/>
                              </w:rPr>
                              <w:t>e</w:t>
                            </w:r>
                            <w:proofErr w:type="spellEnd"/>
                          </w:p>
                        </w:txbxContent>
                      </v:textbox>
                    </v:shape>
                    <v:shape id="Text Box 2" o:spid="_x0000_s1033" type="#_x0000_t202" style="position:absolute;left:7389;top:38764;width:19912;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uoMMA&#10;AADbAAAADwAAAGRycy9kb3ducmV2LnhtbESPQWsCMRSE70L/Q3gFb5pVROzWKFIoioeK2u75dfNM&#10;lm5elk3U7b83guBxmJlvmPmyc7W4UBsqzwpGwwwEcel1xUbB9/FzMAMRIrLG2jMp+KcAy8VLb465&#10;9lfe0+UQjUgQDjkqsDE2uZShtOQwDH1DnLyTbx3GJFsjdYvXBHe1HGfZVDqsOC1YbOjDUvl3ODsF&#10;64lZ/Z6qt9J0X+bH4qgotrtCqf5rt3oHEamLz/CjvdEKphO4f0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DuoMMAAADbAAAADwAAAAAAAAAAAAAAAACYAgAAZHJzL2Rv&#10;d25yZXYueG1sUEsFBgAAAAAEAAQA9QAAAIgDAAAAAA==&#10;" fillcolor="window">
                      <v:textbox inset=",0,,0">
                        <w:txbxContent>
                          <w:p w14:paraId="0C14FD84" w14:textId="77777777" w:rsidR="003B24DA" w:rsidRPr="00826BBC" w:rsidRDefault="003B24DA" w:rsidP="00FE1EF6">
                            <w:pPr>
                              <w:spacing w:after="0" w:line="240" w:lineRule="auto"/>
                              <w:jc w:val="center"/>
                              <w:rPr>
                                <w:sz w:val="20"/>
                                <w:szCs w:val="20"/>
                              </w:rPr>
                            </w:pPr>
                            <w:r>
                              <w:rPr>
                                <w:b/>
                                <w:sz w:val="20"/>
                                <w:szCs w:val="20"/>
                              </w:rPr>
                              <w:t>N</w:t>
                            </w:r>
                            <w:r w:rsidRPr="00826BBC">
                              <w:rPr>
                                <w:b/>
                                <w:sz w:val="20"/>
                                <w:szCs w:val="20"/>
                              </w:rPr>
                              <w:t xml:space="preserve">=78,150 </w:t>
                            </w:r>
                            <w:r w:rsidRPr="00826BBC">
                              <w:rPr>
                                <w:sz w:val="20"/>
                                <w:szCs w:val="20"/>
                              </w:rPr>
                              <w:t>pregnancies</w:t>
                            </w:r>
                            <w:r>
                              <w:rPr>
                                <w:sz w:val="20"/>
                                <w:szCs w:val="20"/>
                              </w:rPr>
                              <w:t xml:space="preserve"> </w:t>
                            </w:r>
                          </w:p>
                        </w:txbxContent>
                      </v:textbox>
                    </v:shape>
                    <v:shape id="Text Box 65" o:spid="_x0000_s1034" type="#_x0000_t202" style="position:absolute;left:6586;top:41146;width:70027;height:18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Eu8QA&#10;AADbAAAADwAAAGRycy9kb3ducmV2LnhtbESPzWrDMBCE74G+g9hCL6GRa6g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BLvEAAAA2wAAAA8AAAAAAAAAAAAAAAAAmAIAAGRycy9k&#10;b3ducmV2LnhtbFBLBQYAAAAABAAEAPUAAACJAwAAAAA=&#10;" stroked="f">
                      <v:textbox inset="0,0,0,0">
                        <w:txbxContent>
                          <w:p w14:paraId="1C4E58BE" w14:textId="77777777" w:rsidR="003B24DA" w:rsidRPr="00251DDC" w:rsidRDefault="003B24DA" w:rsidP="00FE1EF6">
                            <w:pPr>
                              <w:pStyle w:val="Caption"/>
                              <w:spacing w:after="0" w:line="480" w:lineRule="auto"/>
                              <w:rPr>
                                <w:i w:val="0"/>
                                <w:color w:val="auto"/>
                                <w:sz w:val="20"/>
                                <w:szCs w:val="20"/>
                              </w:rPr>
                            </w:pPr>
                            <w:r w:rsidRPr="00251DDC">
                              <w:rPr>
                                <w:b/>
                                <w:i w:val="0"/>
                                <w:color w:val="auto"/>
                                <w:sz w:val="20"/>
                                <w:szCs w:val="20"/>
                              </w:rPr>
                              <w:t xml:space="preserve">Figure </w:t>
                            </w:r>
                            <w:r w:rsidRPr="00251DDC">
                              <w:rPr>
                                <w:b/>
                                <w:i w:val="0"/>
                                <w:color w:val="auto"/>
                                <w:sz w:val="20"/>
                                <w:szCs w:val="20"/>
                              </w:rPr>
                              <w:fldChar w:fldCharType="begin"/>
                            </w:r>
                            <w:r w:rsidRPr="00251DDC">
                              <w:rPr>
                                <w:b/>
                                <w:i w:val="0"/>
                                <w:color w:val="auto"/>
                                <w:sz w:val="20"/>
                                <w:szCs w:val="20"/>
                              </w:rPr>
                              <w:instrText xml:space="preserve"> SEQ Figure \* ARABIC </w:instrText>
                            </w:r>
                            <w:r w:rsidRPr="00251DDC">
                              <w:rPr>
                                <w:b/>
                                <w:i w:val="0"/>
                                <w:color w:val="auto"/>
                                <w:sz w:val="20"/>
                                <w:szCs w:val="20"/>
                              </w:rPr>
                              <w:fldChar w:fldCharType="separate"/>
                            </w:r>
                            <w:r>
                              <w:rPr>
                                <w:b/>
                                <w:i w:val="0"/>
                                <w:noProof/>
                                <w:color w:val="auto"/>
                                <w:sz w:val="20"/>
                                <w:szCs w:val="20"/>
                              </w:rPr>
                              <w:t>1</w:t>
                            </w:r>
                            <w:r w:rsidRPr="00251DDC">
                              <w:rPr>
                                <w:b/>
                                <w:i w:val="0"/>
                                <w:color w:val="auto"/>
                                <w:sz w:val="20"/>
                                <w:szCs w:val="20"/>
                              </w:rPr>
                              <w:fldChar w:fldCharType="end"/>
                            </w:r>
                            <w:r w:rsidRPr="00251DDC">
                              <w:rPr>
                                <w:b/>
                                <w:i w:val="0"/>
                                <w:color w:val="auto"/>
                                <w:sz w:val="20"/>
                                <w:szCs w:val="20"/>
                              </w:rPr>
                              <w:t xml:space="preserve"> - Derivation of pregnancies used in analyses. </w:t>
                            </w:r>
                            <w:proofErr w:type="spellStart"/>
                            <w:proofErr w:type="gramStart"/>
                            <w:r w:rsidRPr="00251DDC">
                              <w:rPr>
                                <w:b/>
                                <w:i w:val="0"/>
                                <w:color w:val="auto"/>
                                <w:sz w:val="20"/>
                                <w:szCs w:val="20"/>
                                <w:vertAlign w:val="superscript"/>
                              </w:rPr>
                              <w:t>a</w:t>
                            </w:r>
                            <w:r w:rsidRPr="00251DDC">
                              <w:rPr>
                                <w:i w:val="0"/>
                                <w:color w:val="auto"/>
                                <w:sz w:val="20"/>
                                <w:szCs w:val="20"/>
                              </w:rPr>
                              <w:t>At</w:t>
                            </w:r>
                            <w:proofErr w:type="spellEnd"/>
                            <w:proofErr w:type="gramEnd"/>
                            <w:r w:rsidRPr="00251DDC">
                              <w:rPr>
                                <w:i w:val="0"/>
                                <w:color w:val="auto"/>
                                <w:sz w:val="20"/>
                                <w:szCs w:val="20"/>
                              </w:rPr>
                              <w:t xml:space="preserve"> least one week of the pregnancy had to occur when influenza vaccine was available. All infants had to be eligible for linkage to HES and ONS data. </w:t>
                            </w:r>
                            <w:proofErr w:type="spellStart"/>
                            <w:proofErr w:type="gramStart"/>
                            <w:r w:rsidRPr="00251DDC">
                              <w:rPr>
                                <w:b/>
                                <w:i w:val="0"/>
                                <w:color w:val="auto"/>
                                <w:sz w:val="20"/>
                                <w:szCs w:val="20"/>
                                <w:vertAlign w:val="superscript"/>
                              </w:rPr>
                              <w:t>b</w:t>
                            </w:r>
                            <w:r w:rsidRPr="00251DDC">
                              <w:rPr>
                                <w:i w:val="0"/>
                                <w:color w:val="auto"/>
                                <w:sz w:val="20"/>
                                <w:szCs w:val="20"/>
                              </w:rPr>
                              <w:t>Pandemic</w:t>
                            </w:r>
                            <w:proofErr w:type="spellEnd"/>
                            <w:proofErr w:type="gramEnd"/>
                            <w:r w:rsidRPr="00251DDC">
                              <w:rPr>
                                <w:i w:val="0"/>
                                <w:color w:val="auto"/>
                                <w:sz w:val="20"/>
                                <w:szCs w:val="20"/>
                              </w:rPr>
                              <w:t xml:space="preserve"> vaccine was available alongside SIV in 2009/10 and 2010/11. Pregnant women could be offered the pandemic vaccine in 2010/11, or in 2009/10 if their pregnancy ended after September 1, 2010 but started in the prior</w:t>
                            </w:r>
                            <w:r>
                              <w:rPr>
                                <w:i w:val="0"/>
                                <w:color w:val="auto"/>
                                <w:sz w:val="20"/>
                                <w:szCs w:val="20"/>
                              </w:rPr>
                              <w:t xml:space="preserve"> influenza</w:t>
                            </w:r>
                            <w:r w:rsidRPr="00251DDC">
                              <w:rPr>
                                <w:i w:val="0"/>
                                <w:color w:val="auto"/>
                                <w:sz w:val="20"/>
                                <w:szCs w:val="20"/>
                              </w:rPr>
                              <w:t xml:space="preserve"> season. Pregnancies that received pandemic vaccine or an unspecified influenza vaccine in 2009/10 or 2010/11 were excluded. </w:t>
                            </w:r>
                            <w:proofErr w:type="spellStart"/>
                            <w:proofErr w:type="gramStart"/>
                            <w:r w:rsidRPr="00251DDC">
                              <w:rPr>
                                <w:b/>
                                <w:i w:val="0"/>
                                <w:color w:val="auto"/>
                                <w:sz w:val="20"/>
                                <w:szCs w:val="20"/>
                                <w:vertAlign w:val="superscript"/>
                              </w:rPr>
                              <w:t>c</w:t>
                            </w:r>
                            <w:r w:rsidRPr="00251DDC">
                              <w:rPr>
                                <w:i w:val="0"/>
                                <w:color w:val="auto"/>
                                <w:sz w:val="20"/>
                                <w:szCs w:val="20"/>
                              </w:rPr>
                              <w:t>Toxoplasmosis</w:t>
                            </w:r>
                            <w:proofErr w:type="spellEnd"/>
                            <w:proofErr w:type="gramEnd"/>
                            <w:r w:rsidRPr="00251DDC">
                              <w:rPr>
                                <w:i w:val="0"/>
                                <w:color w:val="auto"/>
                                <w:sz w:val="20"/>
                                <w:szCs w:val="20"/>
                              </w:rPr>
                              <w:t xml:space="preserve">, Rubella, Cytomegalovirus, Herpes, Parvovirus, Varicella-zoster, </w:t>
                            </w:r>
                            <w:proofErr w:type="spellStart"/>
                            <w:r w:rsidRPr="00251DDC">
                              <w:rPr>
                                <w:i w:val="0"/>
                                <w:color w:val="auto"/>
                                <w:sz w:val="20"/>
                                <w:szCs w:val="20"/>
                              </w:rPr>
                              <w:t>Syphillis</w:t>
                            </w:r>
                            <w:proofErr w:type="spellEnd"/>
                            <w:r w:rsidRPr="00251DDC">
                              <w:rPr>
                                <w:i w:val="0"/>
                                <w:color w:val="auto"/>
                                <w:sz w:val="20"/>
                                <w:szCs w:val="20"/>
                              </w:rPr>
                              <w:t xml:space="preserve">, HIV. </w:t>
                            </w:r>
                            <w:proofErr w:type="spellStart"/>
                            <w:proofErr w:type="gramStart"/>
                            <w:r w:rsidRPr="00251DDC">
                              <w:rPr>
                                <w:b/>
                                <w:i w:val="0"/>
                                <w:color w:val="auto"/>
                                <w:sz w:val="20"/>
                                <w:szCs w:val="20"/>
                                <w:vertAlign w:val="superscript"/>
                              </w:rPr>
                              <w:t>d</w:t>
                            </w:r>
                            <w:r w:rsidRPr="00251DDC">
                              <w:rPr>
                                <w:i w:val="0"/>
                                <w:color w:val="auto"/>
                                <w:sz w:val="20"/>
                                <w:szCs w:val="20"/>
                              </w:rPr>
                              <w:t>Chromosomal</w:t>
                            </w:r>
                            <w:proofErr w:type="spellEnd"/>
                            <w:proofErr w:type="gramEnd"/>
                            <w:r w:rsidRPr="00251DDC">
                              <w:rPr>
                                <w:i w:val="0"/>
                                <w:color w:val="auto"/>
                                <w:sz w:val="20"/>
                                <w:szCs w:val="20"/>
                              </w:rPr>
                              <w:t xml:space="preserve"> anomalies, heritable conditions, or malformations due to a known teratogen. </w:t>
                            </w:r>
                            <w:proofErr w:type="spellStart"/>
                            <w:proofErr w:type="gramStart"/>
                            <w:r w:rsidRPr="009538EA">
                              <w:rPr>
                                <w:b/>
                                <w:i w:val="0"/>
                                <w:color w:val="auto"/>
                                <w:sz w:val="20"/>
                                <w:szCs w:val="20"/>
                                <w:vertAlign w:val="superscript"/>
                              </w:rPr>
                              <w:t>e</w:t>
                            </w:r>
                            <w:r w:rsidRPr="009538EA">
                              <w:rPr>
                                <w:i w:val="0"/>
                                <w:color w:val="auto"/>
                                <w:sz w:val="20"/>
                                <w:szCs w:val="20"/>
                              </w:rPr>
                              <w:t>Amongst</w:t>
                            </w:r>
                            <w:proofErr w:type="spellEnd"/>
                            <w:proofErr w:type="gramEnd"/>
                            <w:r w:rsidRPr="009538EA">
                              <w:rPr>
                                <w:i w:val="0"/>
                                <w:color w:val="auto"/>
                                <w:sz w:val="20"/>
                                <w:szCs w:val="20"/>
                              </w:rPr>
                              <w:t xml:space="preserve"> pregnancies for which linkage to the infant record was available, 720 had unknown maternal ethnicity, 403 had unknown maternal smoking status and 449 had an uncertain maternal clinical risk group status.</w:t>
                            </w:r>
                          </w:p>
                        </w:txbxContent>
                      </v:textbox>
                    </v:shape>
                    <v:shapetype id="_x0000_t32" coordsize="21600,21600" o:spt="32" o:oned="t" path="m,l21600,21600e" filled="f">
                      <v:path arrowok="t" fillok="f" o:connecttype="none"/>
                      <o:lock v:ext="edit" shapetype="t"/>
                    </v:shapetype>
                    <v:shape id="Straight Arrow Connector 66" o:spid="_x0000_s1035" type="#_x0000_t32" style="position:absolute;left:17684;top:9747;width:2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2jMUAAADbAAAADwAAAGRycy9kb3ducmV2LnhtbESPT2sCMRTE70K/Q3gFL1KzKizt1iil&#10;reBFdLeFXh+bt3/o5mVNom6/fSMIHoeZ+Q2zXA+mE2dyvrWsYDZNQBCXVrdcK/j+2jw9g/ABWWNn&#10;mRT8kYf16mG0xEzbC+d0LkItIoR9hgqaEPpMSl82ZNBPbU8cvco6gyFKV0vt8BLhppPzJEmlwZbj&#10;QoM9vTdU/hYno0DW+cL8fFZDuqvcy8dhsj/2xV6p8ePw9goi0BDu4Vt7qxWkKVy/xB8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w2jMUAAADbAAAADwAAAAAAAAAA&#10;AAAAAAChAgAAZHJzL2Rvd25yZXYueG1sUEsFBgAAAAAEAAQA+QAAAJMDAAAAAA==&#10;" strokecolor="windowText" strokeweight=".5pt">
                      <v:stroke endarrow="block" joinstyle="miter"/>
                    </v:shape>
                    <v:shape id="Straight Arrow Connector 77" o:spid="_x0000_s1036" type="#_x0000_t32" style="position:absolute;left:17770;top:31667;width:2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FysUAAADbAAAADwAAAGRycy9kb3ducmV2LnhtbESPW2sCMRSE34X+h3AKfRHN1oKXrVFK&#10;VfBFrKvg62Fz9kI3J9sk1e2/N4LQx2FmvmHmy8404kLO15YVvA4TEMS51TWXCk7HzWAKwgdkjY1l&#10;UvBHHpaLp94cU22vfKBLFkoRIexTVFCF0KZS+rwig35oW+LoFdYZDFG6UmqH1wg3jRwlyVgarDku&#10;VNjSZ0X5d/ZrFMjy8GbO66Ib7wo3W3319z9ttlfq5bn7eAcRqAv/4Ud7qxVMJnD/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FysUAAADbAAAADwAAAAAAAAAA&#10;AAAAAAChAgAAZHJzL2Rvd25yZXYueG1sUEsFBgAAAAAEAAQA+QAAAJMDAAAAAA==&#10;" strokecolor="windowText" strokeweight=".5pt">
                      <v:stroke endarrow="block" joinstyle="miter"/>
                    </v:shape>
                    <v:shape id="Straight Arrow Connector 78" o:spid="_x0000_s1037" type="#_x0000_t32" style="position:absolute;left:17770;top:36681;width:2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aRuMEAAADbAAAADwAAAGRycy9kb3ducmV2LnhtbERPy2oCMRTdC/2HcAtuRDNVsDo1StEW&#10;uhHrKLi9TO486ORmTKKOf98sBJeH816sOtOIKzlfW1bwNkpAEOdW11wqOB6+hzMQPiBrbCyTgjt5&#10;WC1fegtMtb3xnq5ZKEUMYZ+igiqENpXS5xUZ9CPbEkeusM5giNCVUju8xXDTyHGSTKXBmmNDhS2t&#10;K8r/sotRIMv9xJy+im66Ldx88zvYndtsp1T/tfv8ABGoC0/xw/2jFbzHsfF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ZpG4wQAAANsAAAAPAAAAAAAAAAAAAAAA&#10;AKECAABkcnMvZG93bnJldi54bWxQSwUGAAAAAAQABAD5AAAAjwMAAAAA&#10;" strokecolor="windowText" strokeweight=".5pt">
                      <v:stroke endarrow="block" joinstyle="miter"/>
                    </v:shape>
                    <v:shape id="Straight Arrow Connector 80" o:spid="_x0000_s1038" type="#_x0000_t32" style="position:absolute;left:17770;top:27061;width:2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tmcIAAADbAAAADwAAAGRycy9kb3ducmV2LnhtbERPy2rCQBTdF/oPwy10U+rECmJTJ6G0&#10;FdyITSq4vWRuHjRzJ86MGv/eWQguD+e9zEfTixM531lWMJ0kIIgrqztuFOz+Vq8LED4ga+wtk4IL&#10;ecizx4clptqeuaBTGRoRQ9inqKANYUil9FVLBv3EDsSRq60zGCJ0jdQOzzHc9PItSebSYMexocWB&#10;vlqq/sujUSCbYmb2P/U439Tu/fv3ZXsYyq1Sz0/j5weIQGO4i2/utVawiOvjl/gDZH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XtmcIAAADbAAAADwAAAAAAAAAAAAAA&#10;AAChAgAAZHJzL2Rvd25yZXYueG1sUEsFBgAAAAAEAAQA+QAAAJADAAAAAA==&#10;" strokecolor="windowText" strokeweight=".5pt">
                      <v:stroke endarrow="block" joinstyle="miter"/>
                    </v:shape>
                    <v:shape id="Straight Arrow Connector 81" o:spid="_x0000_s1039" type="#_x0000_t32" style="position:absolute;left:17679;top:7418;width:3;height:314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wzl8UAAADbAAAADwAAAGRycy9kb3ducmV2LnhtbESPT2vCQBTE7wW/w/IEb3VjpCXEbEQD&#10;te1J/HPx9sg+k2D2bchuY9pP3y0UPA4z8xsmW4+mFQP1rrGsYDGPQBCXVjdcKTif3p4TEM4ja2wt&#10;k4JvcrDOJ08Zptre+UDD0VciQNilqKD2vkuldGVNBt3cdsTBu9reoA+yr6Tu8R7gppVxFL1Kgw2H&#10;hRo7Kmoqb8cvo+Ay+Kr4tPvd8mW7Ly67n3hM3mOlZtNxswLhafSP8H/7QytIFvD3Jfw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wzl8UAAADbAAAADwAAAAAAAAAA&#10;AAAAAAChAgAAZHJzL2Rvd25yZXYueG1sUEsFBgAAAAAEAAQA+QAAAJMDAAAAAA==&#10;" strokecolor="windowText" strokeweight=".5pt">
                      <v:stroke endarrow="block" joinstyle="miter"/>
                    </v:shape>
                  </v:group>
                  <v:shape id="Text Box 2" o:spid="_x0000_s1040" type="#_x0000_t202" style="position:absolute;left:12942;top:20955;width:56810;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nNcYA&#10;AADbAAAADwAAAGRycy9kb3ducmV2LnhtbESPT2vCQBTE7wW/w/KEXopuFFoluglqKRShB//g+ZF9&#10;JqvZt2l2G9N++m6h4HGYmd8wy7y3teio9caxgsk4AUFcOG24VHA8vI3mIHxA1lg7JgXf5CHPBg9L&#10;TLW78Y66fShFhLBPUUEVQpNK6YuKLPqxa4ijd3atxRBlW0rd4i3CbS2nSfIiLRqOCxU2tKmouO6/&#10;rIKn7fbz1fzMPsz5OdmceN2vustaqcdhv1qACNSHe/i//a4VzKfw9yX+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onNcYAAADbAAAADwAAAAAAAAAAAAAAAACYAgAAZHJz&#10;L2Rvd25yZXYueG1sUEsFBgAAAAAEAAQA9QAAAIsDAAAAAA==&#10;" strokecolor="windowText" strokeweight=".5pt">
                    <v:textbox>
                      <w:txbxContent>
                        <w:p w14:paraId="04AF35D0" w14:textId="77777777" w:rsidR="003B24DA" w:rsidRPr="003E2DF2" w:rsidRDefault="003B24DA" w:rsidP="00FE1EF6">
                          <w:pPr>
                            <w:spacing w:after="0" w:line="240" w:lineRule="auto"/>
                            <w:rPr>
                              <w:sz w:val="20"/>
                              <w:szCs w:val="20"/>
                              <w:vertAlign w:val="superscript"/>
                            </w:rPr>
                          </w:pPr>
                          <w:r>
                            <w:rPr>
                              <w:b/>
                              <w:sz w:val="20"/>
                              <w:szCs w:val="20"/>
                            </w:rPr>
                            <w:t>7,269 (</w:t>
                          </w:r>
                          <w:r w:rsidRPr="00664F23">
                            <w:rPr>
                              <w:b/>
                              <w:sz w:val="20"/>
                              <w:szCs w:val="20"/>
                            </w:rPr>
                            <w:t>7</w:t>
                          </w:r>
                          <w:r>
                            <w:rPr>
                              <w:b/>
                              <w:sz w:val="20"/>
                              <w:szCs w:val="20"/>
                            </w:rPr>
                            <w:t>.0</w:t>
                          </w:r>
                          <w:r w:rsidRPr="00664F23">
                            <w:rPr>
                              <w:b/>
                              <w:sz w:val="20"/>
                              <w:szCs w:val="20"/>
                            </w:rPr>
                            <w:t xml:space="preserve">%) </w:t>
                          </w:r>
                          <w:r w:rsidRPr="00F33424">
                            <w:rPr>
                              <w:sz w:val="20"/>
                              <w:szCs w:val="20"/>
                            </w:rPr>
                            <w:t xml:space="preserve">Excluded due to the possibility a pandemic vaccine was </w:t>
                          </w:r>
                          <w:proofErr w:type="spellStart"/>
                          <w:r w:rsidRPr="00F33424">
                            <w:rPr>
                              <w:sz w:val="20"/>
                              <w:szCs w:val="20"/>
                            </w:rPr>
                            <w:t>received</w:t>
                          </w:r>
                          <w:r w:rsidRPr="00DC2223">
                            <w:rPr>
                              <w:b/>
                              <w:szCs w:val="20"/>
                              <w:vertAlign w:val="superscript"/>
                            </w:rPr>
                            <w:t>b</w:t>
                          </w:r>
                          <w:proofErr w:type="spellEnd"/>
                        </w:p>
                        <w:p w14:paraId="50B0164C" w14:textId="77777777" w:rsidR="003B24DA" w:rsidRPr="003E2DF2" w:rsidRDefault="003B24DA" w:rsidP="00FE1EF6">
                          <w:pPr>
                            <w:spacing w:after="0" w:line="240" w:lineRule="auto"/>
                            <w:rPr>
                              <w:sz w:val="20"/>
                              <w:szCs w:val="20"/>
                            </w:rPr>
                          </w:pPr>
                        </w:p>
                      </w:txbxContent>
                    </v:textbox>
                  </v:shape>
                  <v:shape id="Straight Arrow Connector 83" o:spid="_x0000_s1041" type="#_x0000_t32" style="position:absolute;left:10858;top:22109;width:2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dz7sUAAADbAAAADwAAAGRycy9kb3ducmV2LnhtbESPT2sCMRTE70K/Q3iFXkSzrSC6NS6i&#10;Fnop6ip4fWze/qGbl22Srttv3xQKHoeZ+Q2zygbTip6cbywreJ4mIIgLqxuuFFzOb5MFCB+QNbaW&#10;ScEPecjWD6MVptre+ER9HioRIexTVFCH0KVS+qImg35qO+LoldYZDFG6SmqHtwg3rXxJkrk02HBc&#10;qLGjbU3FZ/5tFMjqNDPXfTnMP0q33B3Hh68uPyj19DhsXkEEGsI9/N9+1woWM/j7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dz7sUAAADbAAAADwAAAAAAAAAA&#10;AAAAAAChAgAAZHJzL2Rvd25yZXYueG1sUEsFBgAAAAAEAAQA+QAAAJMDAAAAAA==&#10;" strokecolor="windowText" strokeweight=".5pt">
                    <v:stroke endarrow="block" joinstyle="miter"/>
                  </v:shape>
                </v:group>
                <v:shape id="Text Box 2" o:spid="_x0000_s1042" type="#_x0000_t202" style="position:absolute;left:16615;top:29744;width:71276;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NjsMA&#10;AADbAAAADwAAAGRycy9kb3ducmV2LnhtbESPT4vCMBTE7wt+h/AEb2vqCv6pRpEVQfayWvX+aJ5t&#10;sXmpTdR2P/1GEDwOM/MbZr5sTCnuVLvCsoJBPwJBnFpdcKbgeNh8TkA4j6yxtEwKWnKwXHQ+5hhr&#10;++A93ROfiQBhF6OC3PsqltKlORl0fVsRB+9sa4M+yDqTusZHgJtSfkXRSBosOCzkWNF3TukluRkF&#10;u1P72+6GJ1zr0SQaS/ez+iuvSvW6zWoGwlPj3+FXe6sVjK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MNjsMAAADbAAAADwAAAAAAAAAAAAAAAACYAgAAZHJzL2Rv&#10;d25yZXYueG1sUEsFBgAAAAAEAAQA9QAAAIgDAAAAAA==&#10;" strokeweight=".5pt">
                  <v:textbox inset=",1mm,0,1mm">
                    <w:txbxContent>
                      <w:p w14:paraId="0E54421F" w14:textId="358A7692" w:rsidR="003B24DA" w:rsidRPr="006F43FD" w:rsidRDefault="009538EA" w:rsidP="00FE1EF6">
                        <w:pPr>
                          <w:spacing w:after="0" w:line="240" w:lineRule="auto"/>
                          <w:rPr>
                            <w:sz w:val="20"/>
                          </w:rPr>
                        </w:pPr>
                        <w:r>
                          <w:rPr>
                            <w:b/>
                            <w:sz w:val="20"/>
                            <w:szCs w:val="20"/>
                          </w:rPr>
                          <w:t>10,950 (10.6</w:t>
                        </w:r>
                        <w:r w:rsidR="003B24DA" w:rsidRPr="00826BBC">
                          <w:rPr>
                            <w:b/>
                            <w:sz w:val="20"/>
                            <w:szCs w:val="20"/>
                          </w:rPr>
                          <w:t>%)</w:t>
                        </w:r>
                        <w:r w:rsidR="003B24DA">
                          <w:rPr>
                            <w:b/>
                            <w:sz w:val="20"/>
                            <w:szCs w:val="20"/>
                          </w:rPr>
                          <w:t xml:space="preserve"> </w:t>
                        </w:r>
                        <w:r w:rsidR="003B24DA" w:rsidRPr="006F43FD">
                          <w:rPr>
                            <w:sz w:val="20"/>
                          </w:rPr>
                          <w:t xml:space="preserve">Excluded pregnancies which were </w:t>
                        </w:r>
                        <w:r w:rsidR="003B24DA">
                          <w:rPr>
                            <w:sz w:val="20"/>
                          </w:rPr>
                          <w:t>recorded as resulting in a live-</w:t>
                        </w:r>
                        <w:r w:rsidR="003B24DA" w:rsidRPr="006F43FD">
                          <w:rPr>
                            <w:sz w:val="20"/>
                          </w:rPr>
                          <w:t xml:space="preserve">birth but for which </w:t>
                        </w:r>
                        <w:r w:rsidR="003B24DA">
                          <w:rPr>
                            <w:sz w:val="20"/>
                          </w:rPr>
                          <w:t>linkage to the</w:t>
                        </w:r>
                        <w:r w:rsidR="003B24DA" w:rsidRPr="006F43FD">
                          <w:rPr>
                            <w:sz w:val="20"/>
                          </w:rPr>
                          <w:t xml:space="preserve"> infant</w:t>
                        </w:r>
                        <w:r w:rsidR="003B24DA">
                          <w:rPr>
                            <w:sz w:val="20"/>
                          </w:rPr>
                          <w:t>’s</w:t>
                        </w:r>
                        <w:r w:rsidR="003B24DA" w:rsidRPr="006F43FD">
                          <w:rPr>
                            <w:sz w:val="20"/>
                          </w:rPr>
                          <w:t xml:space="preserve"> records </w:t>
                        </w:r>
                        <w:r w:rsidR="003B24DA">
                          <w:rPr>
                            <w:sz w:val="20"/>
                          </w:rPr>
                          <w:t>was un</w:t>
                        </w:r>
                        <w:r w:rsidR="003B24DA" w:rsidRPr="006F43FD">
                          <w:rPr>
                            <w:sz w:val="20"/>
                          </w:rPr>
                          <w:t>available (and therefore the outcome could not be ascertai</w:t>
                        </w:r>
                        <w:r w:rsidR="003B24DA">
                          <w:rPr>
                            <w:sz w:val="20"/>
                          </w:rPr>
                          <w:t>ned)</w:t>
                        </w:r>
                      </w:p>
                      <w:p w14:paraId="517950F0" w14:textId="77777777" w:rsidR="003B24DA" w:rsidRPr="007849FB" w:rsidRDefault="003B24DA" w:rsidP="00FE1EF6">
                        <w:pPr>
                          <w:spacing w:after="0" w:line="240" w:lineRule="auto"/>
                          <w:rPr>
                            <w:sz w:val="20"/>
                            <w:szCs w:val="20"/>
                            <w:vertAlign w:val="superscript"/>
                          </w:rPr>
                        </w:pPr>
                      </w:p>
                    </w:txbxContent>
                  </v:textbox>
                </v:shape>
              </v:group>
            </w:pict>
          </mc:Fallback>
        </mc:AlternateContent>
      </w:r>
    </w:p>
    <w:sectPr w:rsidR="00FE1EF6" w:rsidRPr="00861C20" w:rsidSect="00E33C58">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5AABD" w16cid:durableId="207FE2A2"/>
  <w16cid:commentId w16cid:paraId="081BB8BC" w16cid:durableId="207FE2A3"/>
  <w16cid:commentId w16cid:paraId="7F0D68B0" w16cid:durableId="207FE2A4"/>
  <w16cid:commentId w16cid:paraId="637E9381" w16cid:durableId="207FE2A5"/>
  <w16cid:commentId w16cid:paraId="2BF089AA" w16cid:durableId="207FE2A6"/>
  <w16cid:commentId w16cid:paraId="3F01F4C9" w16cid:durableId="207FE2A7"/>
  <w16cid:commentId w16cid:paraId="753E8A42" w16cid:durableId="207FE2A8"/>
  <w16cid:commentId w16cid:paraId="1F3E61F2" w16cid:durableId="207FE2A9"/>
  <w16cid:commentId w16cid:paraId="170BB927" w16cid:durableId="207FE2AA"/>
  <w16cid:commentId w16cid:paraId="255EDF94" w16cid:durableId="207FE2AB"/>
  <w16cid:commentId w16cid:paraId="0858593F" w16cid:durableId="207FE2AC"/>
  <w16cid:commentId w16cid:paraId="148E32B5" w16cid:durableId="207FE2AD"/>
  <w16cid:commentId w16cid:paraId="4003B85A" w16cid:durableId="207FE2AE"/>
  <w16cid:commentId w16cid:paraId="34931F06" w16cid:durableId="207FE2AF"/>
  <w16cid:commentId w16cid:paraId="3526465F" w16cid:durableId="207FE2B0"/>
  <w16cid:commentId w16cid:paraId="77452F42" w16cid:durableId="207FE2B1"/>
  <w16cid:commentId w16cid:paraId="11B11858" w16cid:durableId="207FE2B2"/>
  <w16cid:commentId w16cid:paraId="3CA71B31" w16cid:durableId="207FE2B3"/>
  <w16cid:commentId w16cid:paraId="0ACDFD8E" w16cid:durableId="207FE2B4"/>
  <w16cid:commentId w16cid:paraId="0130CD3F" w16cid:durableId="207FE2B5"/>
  <w16cid:commentId w16cid:paraId="449EC01B" w16cid:durableId="207FE2B6"/>
  <w16cid:commentId w16cid:paraId="1158E2E2" w16cid:durableId="207FE2B7"/>
  <w16cid:commentId w16cid:paraId="176EB0C1" w16cid:durableId="207FE2B8"/>
  <w16cid:commentId w16cid:paraId="31DBB5A2" w16cid:durableId="207FE2B9"/>
  <w16cid:commentId w16cid:paraId="0648BF8A" w16cid:durableId="207FE2BA"/>
  <w16cid:commentId w16cid:paraId="24B3AEBA" w16cid:durableId="207FE2BB"/>
  <w16cid:commentId w16cid:paraId="25815473" w16cid:durableId="20800046"/>
  <w16cid:commentId w16cid:paraId="45CD7237" w16cid:durableId="208001E5"/>
  <w16cid:commentId w16cid:paraId="69DEE211" w16cid:durableId="208002F4"/>
  <w16cid:commentId w16cid:paraId="49FE232D" w16cid:durableId="207FFE78"/>
  <w16cid:commentId w16cid:paraId="08BA746E" w16cid:durableId="20800358"/>
  <w16cid:commentId w16cid:paraId="1B76266B" w16cid:durableId="207FFEA7"/>
  <w16cid:commentId w16cid:paraId="30C98B65" w16cid:durableId="207FFBB1"/>
  <w16cid:commentId w16cid:paraId="3F8AACFD" w16cid:durableId="207FE8B9"/>
  <w16cid:commentId w16cid:paraId="69FB4A3B" w16cid:durableId="207FE9E7"/>
  <w16cid:commentId w16cid:paraId="69030991" w16cid:durableId="207FE8FE"/>
  <w16cid:commentId w16cid:paraId="291ED223" w16cid:durableId="207FEDF7"/>
  <w16cid:commentId w16cid:paraId="342BE517" w16cid:durableId="207FEEFC"/>
  <w16cid:commentId w16cid:paraId="1EEA4F3D" w16cid:durableId="207FE2BD"/>
  <w16cid:commentId w16cid:paraId="169D5460" w16cid:durableId="207FEBF1"/>
  <w16cid:commentId w16cid:paraId="7C5A19C5" w16cid:durableId="207FF60A"/>
  <w16cid:commentId w16cid:paraId="467B0BC5" w16cid:durableId="207FEC29"/>
  <w16cid:commentId w16cid:paraId="3FAD5E89" w16cid:durableId="207FEC69"/>
  <w16cid:commentId w16cid:paraId="5AFC7E5B" w16cid:durableId="207FF74C"/>
  <w16cid:commentId w16cid:paraId="1B575F8D" w16cid:durableId="207FF854"/>
  <w16cid:commentId w16cid:paraId="72E120EF" w16cid:durableId="207FF7C8"/>
  <w16cid:commentId w16cid:paraId="3D46F0B1" w16cid:durableId="207FF3C3"/>
  <w16cid:commentId w16cid:paraId="443AAE76" w16cid:durableId="207FF2BE"/>
  <w16cid:commentId w16cid:paraId="31A82A26" w16cid:durableId="207FF8E2"/>
  <w16cid:commentId w16cid:paraId="13DAA460" w16cid:durableId="207FFA3D"/>
  <w16cid:commentId w16cid:paraId="613B75EA" w16cid:durableId="207FF80D"/>
  <w16cid:commentId w16cid:paraId="69A0E105" w16cid:durableId="207FFAB2"/>
  <w16cid:commentId w16cid:paraId="6524601C" w16cid:durableId="207FFAE7"/>
  <w16cid:commentId w16cid:paraId="36A3E1B1" w16cid:durableId="207FFB13"/>
  <w16cid:commentId w16cid:paraId="63C6C6FA" w16cid:durableId="207FE2BE"/>
  <w16cid:commentId w16cid:paraId="2522C281" w16cid:durableId="207FE2C5"/>
  <w16cid:commentId w16cid:paraId="723BDAD1" w16cid:durableId="207FE2BF"/>
  <w16cid:commentId w16cid:paraId="03AD4DB3" w16cid:durableId="207FE2C0"/>
  <w16cid:commentId w16cid:paraId="773A03CF" w16cid:durableId="207FE2E9"/>
  <w16cid:commentId w16cid:paraId="5BF9F21D" w16cid:durableId="207FE2C1"/>
  <w16cid:commentId w16cid:paraId="52252E47" w16cid:durableId="207FE37F"/>
  <w16cid:commentId w16cid:paraId="43419A46" w16cid:durableId="207FE2C2"/>
  <w16cid:commentId w16cid:paraId="6A2FCB0B" w16cid:durableId="207FE3D1"/>
  <w16cid:commentId w16cid:paraId="66DF905C" w16cid:durableId="207FE2C3"/>
  <w16cid:commentId w16cid:paraId="1F0EB397" w16cid:durableId="207FE2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41696" w14:textId="77777777" w:rsidR="008E0033" w:rsidRDefault="008E0033" w:rsidP="00826BBB">
      <w:pPr>
        <w:spacing w:after="0" w:line="240" w:lineRule="auto"/>
      </w:pPr>
      <w:r>
        <w:separator/>
      </w:r>
    </w:p>
  </w:endnote>
  <w:endnote w:type="continuationSeparator" w:id="0">
    <w:p w14:paraId="01E3DA4B" w14:textId="77777777" w:rsidR="008E0033" w:rsidRDefault="008E0033" w:rsidP="0082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829185"/>
      <w:docPartObj>
        <w:docPartGallery w:val="Page Numbers (Bottom of Page)"/>
        <w:docPartUnique/>
      </w:docPartObj>
    </w:sdtPr>
    <w:sdtEndPr>
      <w:rPr>
        <w:noProof/>
      </w:rPr>
    </w:sdtEndPr>
    <w:sdtContent>
      <w:p w14:paraId="2E39CC90" w14:textId="3B3B10D8" w:rsidR="003B24DA" w:rsidRDefault="003B24DA">
        <w:pPr>
          <w:pStyle w:val="Footer"/>
          <w:jc w:val="right"/>
        </w:pPr>
        <w:r>
          <w:fldChar w:fldCharType="begin"/>
        </w:r>
        <w:r>
          <w:instrText xml:space="preserve"> PAGE   \* MERGEFORMAT </w:instrText>
        </w:r>
        <w:r>
          <w:fldChar w:fldCharType="separate"/>
        </w:r>
        <w:r w:rsidR="00E16201">
          <w:rPr>
            <w:noProof/>
          </w:rPr>
          <w:t>21</w:t>
        </w:r>
        <w:r>
          <w:rPr>
            <w:noProof/>
          </w:rPr>
          <w:fldChar w:fldCharType="end"/>
        </w:r>
      </w:p>
    </w:sdtContent>
  </w:sdt>
  <w:p w14:paraId="3164DD7D" w14:textId="77777777" w:rsidR="003B24DA" w:rsidRDefault="003B2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B2D4" w14:textId="77777777" w:rsidR="008E0033" w:rsidRDefault="008E0033" w:rsidP="00826BBB">
      <w:pPr>
        <w:spacing w:after="0" w:line="240" w:lineRule="auto"/>
      </w:pPr>
      <w:r>
        <w:separator/>
      </w:r>
    </w:p>
  </w:footnote>
  <w:footnote w:type="continuationSeparator" w:id="0">
    <w:p w14:paraId="54DB50C4" w14:textId="77777777" w:rsidR="008E0033" w:rsidRDefault="008E0033" w:rsidP="00826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4B71"/>
    <w:multiLevelType w:val="hybridMultilevel"/>
    <w:tmpl w:val="372C07FE"/>
    <w:lvl w:ilvl="0" w:tplc="FE3864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56893"/>
    <w:multiLevelType w:val="hybridMultilevel"/>
    <w:tmpl w:val="1616ADCE"/>
    <w:lvl w:ilvl="0" w:tplc="7F901DAE">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26B06F00"/>
    <w:multiLevelType w:val="hybridMultilevel"/>
    <w:tmpl w:val="501A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73E4F"/>
    <w:multiLevelType w:val="hybridMultilevel"/>
    <w:tmpl w:val="A8122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42101F"/>
    <w:multiLevelType w:val="hybridMultilevel"/>
    <w:tmpl w:val="353E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604EE"/>
    <w:multiLevelType w:val="hybridMultilevel"/>
    <w:tmpl w:val="BEF6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81AF5"/>
    <w:multiLevelType w:val="hybridMultilevel"/>
    <w:tmpl w:val="DF740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D05B2"/>
    <w:multiLevelType w:val="hybridMultilevel"/>
    <w:tmpl w:val="4C1681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34D1E"/>
    <w:multiLevelType w:val="hybridMultilevel"/>
    <w:tmpl w:val="6D7A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037FE"/>
    <w:multiLevelType w:val="hybridMultilevel"/>
    <w:tmpl w:val="9946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9"/>
  </w:num>
  <w:num w:numId="5">
    <w:abstractNumId w:val="5"/>
  </w:num>
  <w:num w:numId="6">
    <w:abstractNumId w:val="8"/>
  </w:num>
  <w:num w:numId="7">
    <w:abstractNumId w:val="2"/>
  </w:num>
  <w:num w:numId="8">
    <w:abstractNumId w:val="6"/>
  </w:num>
  <w:num w:numId="9">
    <w:abstractNumId w:val="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d20z0w7wsaszer9t4p29wwwfes0dvafdad&quot;&gt;ChapterOneRefs&lt;record-ids&gt;&lt;item&gt;37&lt;/item&gt;&lt;item&gt;38&lt;/item&gt;&lt;item&gt;39&lt;/item&gt;&lt;item&gt;49&lt;/item&gt;&lt;item&gt;50&lt;/item&gt;&lt;item&gt;58&lt;/item&gt;&lt;item&gt;61&lt;/item&gt;&lt;item&gt;66&lt;/item&gt;&lt;item&gt;67&lt;/item&gt;&lt;item&gt;68&lt;/item&gt;&lt;item&gt;73&lt;/item&gt;&lt;item&gt;74&lt;/item&gt;&lt;item&gt;75&lt;/item&gt;&lt;item&gt;114&lt;/item&gt;&lt;item&gt;123&lt;/item&gt;&lt;item&gt;152&lt;/item&gt;&lt;item&gt;154&lt;/item&gt;&lt;item&gt;156&lt;/item&gt;&lt;item&gt;157&lt;/item&gt;&lt;item&gt;173&lt;/item&gt;&lt;item&gt;174&lt;/item&gt;&lt;item&gt;178&lt;/item&gt;&lt;item&gt;190&lt;/item&gt;&lt;item&gt;193&lt;/item&gt;&lt;item&gt;201&lt;/item&gt;&lt;item&gt;203&lt;/item&gt;&lt;item&gt;212&lt;/item&gt;&lt;item&gt;215&lt;/item&gt;&lt;item&gt;232&lt;/item&gt;&lt;item&gt;256&lt;/item&gt;&lt;item&gt;260&lt;/item&gt;&lt;item&gt;266&lt;/item&gt;&lt;item&gt;269&lt;/item&gt;&lt;item&gt;271&lt;/item&gt;&lt;item&gt;275&lt;/item&gt;&lt;item&gt;307&lt;/item&gt;&lt;/record-ids&gt;&lt;/item&gt;&lt;/Libraries&gt;"/>
  </w:docVars>
  <w:rsids>
    <w:rsidRoot w:val="00C57940"/>
    <w:rsid w:val="0000640E"/>
    <w:rsid w:val="00007923"/>
    <w:rsid w:val="00010335"/>
    <w:rsid w:val="00011AD4"/>
    <w:rsid w:val="00035817"/>
    <w:rsid w:val="00037EAB"/>
    <w:rsid w:val="0004105D"/>
    <w:rsid w:val="0004550F"/>
    <w:rsid w:val="00046FFC"/>
    <w:rsid w:val="00057F3E"/>
    <w:rsid w:val="000604BC"/>
    <w:rsid w:val="0006335E"/>
    <w:rsid w:val="00071B45"/>
    <w:rsid w:val="00077741"/>
    <w:rsid w:val="00077878"/>
    <w:rsid w:val="000835F8"/>
    <w:rsid w:val="00083643"/>
    <w:rsid w:val="00085F14"/>
    <w:rsid w:val="00092AF5"/>
    <w:rsid w:val="00095917"/>
    <w:rsid w:val="00097236"/>
    <w:rsid w:val="000A17CF"/>
    <w:rsid w:val="000A76A5"/>
    <w:rsid w:val="000B0787"/>
    <w:rsid w:val="000B287D"/>
    <w:rsid w:val="000B5536"/>
    <w:rsid w:val="000B5F72"/>
    <w:rsid w:val="000B6CCB"/>
    <w:rsid w:val="000C03F0"/>
    <w:rsid w:val="000C30DF"/>
    <w:rsid w:val="000C54D6"/>
    <w:rsid w:val="000D0707"/>
    <w:rsid w:val="000D1897"/>
    <w:rsid w:val="000D7A7B"/>
    <w:rsid w:val="000D7B38"/>
    <w:rsid w:val="000E0CED"/>
    <w:rsid w:val="000E0EE7"/>
    <w:rsid w:val="000E2030"/>
    <w:rsid w:val="000F0A0D"/>
    <w:rsid w:val="000F1622"/>
    <w:rsid w:val="000F3409"/>
    <w:rsid w:val="0010171D"/>
    <w:rsid w:val="0010316F"/>
    <w:rsid w:val="00111280"/>
    <w:rsid w:val="00111382"/>
    <w:rsid w:val="0011182A"/>
    <w:rsid w:val="00112202"/>
    <w:rsid w:val="0011289E"/>
    <w:rsid w:val="0012620C"/>
    <w:rsid w:val="0012740A"/>
    <w:rsid w:val="0012791C"/>
    <w:rsid w:val="001336ED"/>
    <w:rsid w:val="00133BB0"/>
    <w:rsid w:val="00136CEF"/>
    <w:rsid w:val="0013763C"/>
    <w:rsid w:val="00137D89"/>
    <w:rsid w:val="001405C7"/>
    <w:rsid w:val="00140A23"/>
    <w:rsid w:val="0014612F"/>
    <w:rsid w:val="00147C74"/>
    <w:rsid w:val="00150E1E"/>
    <w:rsid w:val="001525FB"/>
    <w:rsid w:val="00154E36"/>
    <w:rsid w:val="00157235"/>
    <w:rsid w:val="001573AE"/>
    <w:rsid w:val="001605D0"/>
    <w:rsid w:val="0017338E"/>
    <w:rsid w:val="001802F7"/>
    <w:rsid w:val="00185223"/>
    <w:rsid w:val="0018544D"/>
    <w:rsid w:val="00187262"/>
    <w:rsid w:val="00191BC3"/>
    <w:rsid w:val="00192F18"/>
    <w:rsid w:val="00196302"/>
    <w:rsid w:val="00196F2C"/>
    <w:rsid w:val="001A64FB"/>
    <w:rsid w:val="001B1DA4"/>
    <w:rsid w:val="001C3C4F"/>
    <w:rsid w:val="001C6B31"/>
    <w:rsid w:val="001D00FD"/>
    <w:rsid w:val="001D2F53"/>
    <w:rsid w:val="001D709F"/>
    <w:rsid w:val="001D7F56"/>
    <w:rsid w:val="001E095B"/>
    <w:rsid w:val="001E411B"/>
    <w:rsid w:val="001E5E22"/>
    <w:rsid w:val="001F2B0C"/>
    <w:rsid w:val="001F41F7"/>
    <w:rsid w:val="00202BC2"/>
    <w:rsid w:val="00206A16"/>
    <w:rsid w:val="00206ECE"/>
    <w:rsid w:val="002077F6"/>
    <w:rsid w:val="00212AF8"/>
    <w:rsid w:val="002130F0"/>
    <w:rsid w:val="00213706"/>
    <w:rsid w:val="00213EDC"/>
    <w:rsid w:val="002152D0"/>
    <w:rsid w:val="002225A3"/>
    <w:rsid w:val="002242C3"/>
    <w:rsid w:val="0022527A"/>
    <w:rsid w:val="002254DA"/>
    <w:rsid w:val="0022600F"/>
    <w:rsid w:val="00227C8E"/>
    <w:rsid w:val="00230BBF"/>
    <w:rsid w:val="00230FC3"/>
    <w:rsid w:val="00231AE7"/>
    <w:rsid w:val="00240A1C"/>
    <w:rsid w:val="00250BAD"/>
    <w:rsid w:val="00251DDC"/>
    <w:rsid w:val="0025527E"/>
    <w:rsid w:val="002623C0"/>
    <w:rsid w:val="00275905"/>
    <w:rsid w:val="0027775F"/>
    <w:rsid w:val="00280FB1"/>
    <w:rsid w:val="00281A01"/>
    <w:rsid w:val="00284780"/>
    <w:rsid w:val="00284C73"/>
    <w:rsid w:val="00294746"/>
    <w:rsid w:val="00297548"/>
    <w:rsid w:val="002A482F"/>
    <w:rsid w:val="002A50F6"/>
    <w:rsid w:val="002B4941"/>
    <w:rsid w:val="002C051D"/>
    <w:rsid w:val="002C5C56"/>
    <w:rsid w:val="002C7068"/>
    <w:rsid w:val="002D0A09"/>
    <w:rsid w:val="002D1181"/>
    <w:rsid w:val="002D39C0"/>
    <w:rsid w:val="002E16EE"/>
    <w:rsid w:val="002E2723"/>
    <w:rsid w:val="002E31F5"/>
    <w:rsid w:val="002F197C"/>
    <w:rsid w:val="002F1B8C"/>
    <w:rsid w:val="002F4325"/>
    <w:rsid w:val="002F437E"/>
    <w:rsid w:val="002F4DC6"/>
    <w:rsid w:val="00301356"/>
    <w:rsid w:val="00302C2F"/>
    <w:rsid w:val="003057FB"/>
    <w:rsid w:val="00310206"/>
    <w:rsid w:val="0031082C"/>
    <w:rsid w:val="00313148"/>
    <w:rsid w:val="00313C07"/>
    <w:rsid w:val="00320476"/>
    <w:rsid w:val="00322E7C"/>
    <w:rsid w:val="00323D06"/>
    <w:rsid w:val="0032644D"/>
    <w:rsid w:val="003274F7"/>
    <w:rsid w:val="00331BA8"/>
    <w:rsid w:val="00342644"/>
    <w:rsid w:val="003522C7"/>
    <w:rsid w:val="00362826"/>
    <w:rsid w:val="00362A75"/>
    <w:rsid w:val="00370650"/>
    <w:rsid w:val="0038137D"/>
    <w:rsid w:val="00383B0B"/>
    <w:rsid w:val="003929AB"/>
    <w:rsid w:val="003B24DA"/>
    <w:rsid w:val="003B2AAB"/>
    <w:rsid w:val="003B316B"/>
    <w:rsid w:val="003B674C"/>
    <w:rsid w:val="003D3430"/>
    <w:rsid w:val="003D43AD"/>
    <w:rsid w:val="003D5190"/>
    <w:rsid w:val="003D65A7"/>
    <w:rsid w:val="003E1261"/>
    <w:rsid w:val="003E27BD"/>
    <w:rsid w:val="003E2DF2"/>
    <w:rsid w:val="003E3071"/>
    <w:rsid w:val="003E520E"/>
    <w:rsid w:val="003F106A"/>
    <w:rsid w:val="003F416D"/>
    <w:rsid w:val="003F46B7"/>
    <w:rsid w:val="00403BFD"/>
    <w:rsid w:val="004103D2"/>
    <w:rsid w:val="00412351"/>
    <w:rsid w:val="00412392"/>
    <w:rsid w:val="0041290C"/>
    <w:rsid w:val="0041409A"/>
    <w:rsid w:val="004142E6"/>
    <w:rsid w:val="0041597C"/>
    <w:rsid w:val="00421B65"/>
    <w:rsid w:val="004314C9"/>
    <w:rsid w:val="004359DB"/>
    <w:rsid w:val="00436349"/>
    <w:rsid w:val="0043679B"/>
    <w:rsid w:val="0044379C"/>
    <w:rsid w:val="00443F48"/>
    <w:rsid w:val="00451B5C"/>
    <w:rsid w:val="00454AE9"/>
    <w:rsid w:val="0046026A"/>
    <w:rsid w:val="00465752"/>
    <w:rsid w:val="00467229"/>
    <w:rsid w:val="00470F5A"/>
    <w:rsid w:val="00471268"/>
    <w:rsid w:val="00471D1B"/>
    <w:rsid w:val="004769D5"/>
    <w:rsid w:val="00476EFD"/>
    <w:rsid w:val="004825A7"/>
    <w:rsid w:val="0049088F"/>
    <w:rsid w:val="00491E71"/>
    <w:rsid w:val="004939D9"/>
    <w:rsid w:val="004B330D"/>
    <w:rsid w:val="004B380A"/>
    <w:rsid w:val="004B4EA5"/>
    <w:rsid w:val="004C006B"/>
    <w:rsid w:val="004C04DD"/>
    <w:rsid w:val="004D1AA5"/>
    <w:rsid w:val="004D4CD2"/>
    <w:rsid w:val="004D7C34"/>
    <w:rsid w:val="004E06A9"/>
    <w:rsid w:val="004E5845"/>
    <w:rsid w:val="004F13DE"/>
    <w:rsid w:val="004F3DED"/>
    <w:rsid w:val="004F77C4"/>
    <w:rsid w:val="00503080"/>
    <w:rsid w:val="00507A2B"/>
    <w:rsid w:val="00511760"/>
    <w:rsid w:val="00514977"/>
    <w:rsid w:val="0051662E"/>
    <w:rsid w:val="00523A7A"/>
    <w:rsid w:val="00523A88"/>
    <w:rsid w:val="0052753E"/>
    <w:rsid w:val="00533ED9"/>
    <w:rsid w:val="00534C89"/>
    <w:rsid w:val="005451E4"/>
    <w:rsid w:val="00547E9C"/>
    <w:rsid w:val="005568D1"/>
    <w:rsid w:val="0056243D"/>
    <w:rsid w:val="00562AEC"/>
    <w:rsid w:val="0056310E"/>
    <w:rsid w:val="0056354D"/>
    <w:rsid w:val="00566F95"/>
    <w:rsid w:val="005714C2"/>
    <w:rsid w:val="00586355"/>
    <w:rsid w:val="005A1B11"/>
    <w:rsid w:val="005A68B4"/>
    <w:rsid w:val="005A78A7"/>
    <w:rsid w:val="005B0C90"/>
    <w:rsid w:val="005B185E"/>
    <w:rsid w:val="005B3A42"/>
    <w:rsid w:val="005B3B44"/>
    <w:rsid w:val="005B3B9F"/>
    <w:rsid w:val="005B6C28"/>
    <w:rsid w:val="005C02B2"/>
    <w:rsid w:val="005C4842"/>
    <w:rsid w:val="005C692C"/>
    <w:rsid w:val="005D3912"/>
    <w:rsid w:val="005D4CE4"/>
    <w:rsid w:val="005E2A4B"/>
    <w:rsid w:val="005E44C4"/>
    <w:rsid w:val="005F1EBF"/>
    <w:rsid w:val="005F386C"/>
    <w:rsid w:val="00600DDA"/>
    <w:rsid w:val="00602308"/>
    <w:rsid w:val="00602F82"/>
    <w:rsid w:val="0060586C"/>
    <w:rsid w:val="00612167"/>
    <w:rsid w:val="0061524D"/>
    <w:rsid w:val="0062005D"/>
    <w:rsid w:val="00622A13"/>
    <w:rsid w:val="00624214"/>
    <w:rsid w:val="00630EED"/>
    <w:rsid w:val="00633230"/>
    <w:rsid w:val="00635447"/>
    <w:rsid w:val="00640342"/>
    <w:rsid w:val="00644C9C"/>
    <w:rsid w:val="00645CBC"/>
    <w:rsid w:val="00650515"/>
    <w:rsid w:val="00652637"/>
    <w:rsid w:val="0065362C"/>
    <w:rsid w:val="006546A9"/>
    <w:rsid w:val="006552B8"/>
    <w:rsid w:val="00664F23"/>
    <w:rsid w:val="00665333"/>
    <w:rsid w:val="00676960"/>
    <w:rsid w:val="00676C3B"/>
    <w:rsid w:val="0067716A"/>
    <w:rsid w:val="006777C4"/>
    <w:rsid w:val="00681DD7"/>
    <w:rsid w:val="00684DAE"/>
    <w:rsid w:val="00686D3F"/>
    <w:rsid w:val="006916A5"/>
    <w:rsid w:val="00691E3F"/>
    <w:rsid w:val="006A3CCA"/>
    <w:rsid w:val="006A3F43"/>
    <w:rsid w:val="006B30F0"/>
    <w:rsid w:val="006B531F"/>
    <w:rsid w:val="006B59B5"/>
    <w:rsid w:val="006B62DB"/>
    <w:rsid w:val="006B6EE9"/>
    <w:rsid w:val="006B6F5B"/>
    <w:rsid w:val="006B7BBF"/>
    <w:rsid w:val="006C41D0"/>
    <w:rsid w:val="006D28EC"/>
    <w:rsid w:val="006D3B02"/>
    <w:rsid w:val="006D666C"/>
    <w:rsid w:val="006E62FC"/>
    <w:rsid w:val="006E69F3"/>
    <w:rsid w:val="006F3F4B"/>
    <w:rsid w:val="006F43FD"/>
    <w:rsid w:val="007008AA"/>
    <w:rsid w:val="0070380F"/>
    <w:rsid w:val="00707045"/>
    <w:rsid w:val="00710239"/>
    <w:rsid w:val="007113E3"/>
    <w:rsid w:val="00713D14"/>
    <w:rsid w:val="007234BB"/>
    <w:rsid w:val="00726A3B"/>
    <w:rsid w:val="00734312"/>
    <w:rsid w:val="00736A3B"/>
    <w:rsid w:val="00736FF8"/>
    <w:rsid w:val="0073709D"/>
    <w:rsid w:val="007378D5"/>
    <w:rsid w:val="00742B2D"/>
    <w:rsid w:val="00745F74"/>
    <w:rsid w:val="00750DF3"/>
    <w:rsid w:val="0075175A"/>
    <w:rsid w:val="007526C6"/>
    <w:rsid w:val="007543FC"/>
    <w:rsid w:val="0075562D"/>
    <w:rsid w:val="00760C8C"/>
    <w:rsid w:val="00762903"/>
    <w:rsid w:val="00766308"/>
    <w:rsid w:val="00767E4C"/>
    <w:rsid w:val="00770B4C"/>
    <w:rsid w:val="00770B8B"/>
    <w:rsid w:val="00771B2F"/>
    <w:rsid w:val="00771EED"/>
    <w:rsid w:val="00773DD3"/>
    <w:rsid w:val="00782F07"/>
    <w:rsid w:val="00791BE1"/>
    <w:rsid w:val="0079725E"/>
    <w:rsid w:val="007A0EFD"/>
    <w:rsid w:val="007A19E0"/>
    <w:rsid w:val="007A55D3"/>
    <w:rsid w:val="007A5942"/>
    <w:rsid w:val="007B3513"/>
    <w:rsid w:val="007B3A2E"/>
    <w:rsid w:val="007C08E9"/>
    <w:rsid w:val="007C0F80"/>
    <w:rsid w:val="007D0C9F"/>
    <w:rsid w:val="007D12F5"/>
    <w:rsid w:val="007D5FB3"/>
    <w:rsid w:val="007E0BD7"/>
    <w:rsid w:val="007E3D20"/>
    <w:rsid w:val="007E4CCE"/>
    <w:rsid w:val="007E581C"/>
    <w:rsid w:val="007E62D4"/>
    <w:rsid w:val="007F2573"/>
    <w:rsid w:val="007F337A"/>
    <w:rsid w:val="007F6142"/>
    <w:rsid w:val="00802013"/>
    <w:rsid w:val="008042AB"/>
    <w:rsid w:val="00805799"/>
    <w:rsid w:val="00806B26"/>
    <w:rsid w:val="0080727B"/>
    <w:rsid w:val="00807DBA"/>
    <w:rsid w:val="00812340"/>
    <w:rsid w:val="008133C8"/>
    <w:rsid w:val="00822332"/>
    <w:rsid w:val="00826604"/>
    <w:rsid w:val="00826BBB"/>
    <w:rsid w:val="00827C49"/>
    <w:rsid w:val="00830A47"/>
    <w:rsid w:val="008412C1"/>
    <w:rsid w:val="00841DFE"/>
    <w:rsid w:val="008422F7"/>
    <w:rsid w:val="008434E2"/>
    <w:rsid w:val="00843B8A"/>
    <w:rsid w:val="00851F1B"/>
    <w:rsid w:val="008607B4"/>
    <w:rsid w:val="00861C20"/>
    <w:rsid w:val="00862DB6"/>
    <w:rsid w:val="0087571E"/>
    <w:rsid w:val="00891619"/>
    <w:rsid w:val="00892250"/>
    <w:rsid w:val="00896EE4"/>
    <w:rsid w:val="008A124D"/>
    <w:rsid w:val="008A169B"/>
    <w:rsid w:val="008A4E24"/>
    <w:rsid w:val="008B5696"/>
    <w:rsid w:val="008B6342"/>
    <w:rsid w:val="008B6474"/>
    <w:rsid w:val="008B66DD"/>
    <w:rsid w:val="008C071D"/>
    <w:rsid w:val="008C3273"/>
    <w:rsid w:val="008C4DF5"/>
    <w:rsid w:val="008C5407"/>
    <w:rsid w:val="008C715D"/>
    <w:rsid w:val="008D0B15"/>
    <w:rsid w:val="008D3692"/>
    <w:rsid w:val="008D580E"/>
    <w:rsid w:val="008D6BBB"/>
    <w:rsid w:val="008E0033"/>
    <w:rsid w:val="008E12AB"/>
    <w:rsid w:val="008E2123"/>
    <w:rsid w:val="008E2194"/>
    <w:rsid w:val="008E4005"/>
    <w:rsid w:val="008F3292"/>
    <w:rsid w:val="008F7FF7"/>
    <w:rsid w:val="009011F7"/>
    <w:rsid w:val="009032F4"/>
    <w:rsid w:val="00904E8F"/>
    <w:rsid w:val="0090747B"/>
    <w:rsid w:val="00912D57"/>
    <w:rsid w:val="00915576"/>
    <w:rsid w:val="00922960"/>
    <w:rsid w:val="009250A9"/>
    <w:rsid w:val="009268DC"/>
    <w:rsid w:val="0092712F"/>
    <w:rsid w:val="00933AA3"/>
    <w:rsid w:val="009344C9"/>
    <w:rsid w:val="009364E3"/>
    <w:rsid w:val="0094420D"/>
    <w:rsid w:val="00952539"/>
    <w:rsid w:val="009535E8"/>
    <w:rsid w:val="009538EA"/>
    <w:rsid w:val="0095477E"/>
    <w:rsid w:val="00957069"/>
    <w:rsid w:val="00961D93"/>
    <w:rsid w:val="00961E98"/>
    <w:rsid w:val="00965539"/>
    <w:rsid w:val="009670B9"/>
    <w:rsid w:val="00967B18"/>
    <w:rsid w:val="0097307D"/>
    <w:rsid w:val="009732B5"/>
    <w:rsid w:val="00976285"/>
    <w:rsid w:val="009812AF"/>
    <w:rsid w:val="00984FC5"/>
    <w:rsid w:val="00987DDB"/>
    <w:rsid w:val="00990508"/>
    <w:rsid w:val="00990787"/>
    <w:rsid w:val="0099101B"/>
    <w:rsid w:val="00993D28"/>
    <w:rsid w:val="0099465C"/>
    <w:rsid w:val="009960A6"/>
    <w:rsid w:val="009977F9"/>
    <w:rsid w:val="00997F61"/>
    <w:rsid w:val="009A0E7C"/>
    <w:rsid w:val="009A3234"/>
    <w:rsid w:val="009A5A79"/>
    <w:rsid w:val="009B30A3"/>
    <w:rsid w:val="009C2B6F"/>
    <w:rsid w:val="009C3CD5"/>
    <w:rsid w:val="009D1F6D"/>
    <w:rsid w:val="009E680F"/>
    <w:rsid w:val="009E6FD7"/>
    <w:rsid w:val="009F270F"/>
    <w:rsid w:val="009F678A"/>
    <w:rsid w:val="009F70FF"/>
    <w:rsid w:val="009F7750"/>
    <w:rsid w:val="00A014DD"/>
    <w:rsid w:val="00A12EA6"/>
    <w:rsid w:val="00A1465D"/>
    <w:rsid w:val="00A24207"/>
    <w:rsid w:val="00A268C8"/>
    <w:rsid w:val="00A33C4F"/>
    <w:rsid w:val="00A36C6A"/>
    <w:rsid w:val="00A36F6D"/>
    <w:rsid w:val="00A40141"/>
    <w:rsid w:val="00A41EDF"/>
    <w:rsid w:val="00A45EC7"/>
    <w:rsid w:val="00A46907"/>
    <w:rsid w:val="00A51EE8"/>
    <w:rsid w:val="00A54CD0"/>
    <w:rsid w:val="00A570C9"/>
    <w:rsid w:val="00A578C3"/>
    <w:rsid w:val="00A642E4"/>
    <w:rsid w:val="00A65093"/>
    <w:rsid w:val="00A6667C"/>
    <w:rsid w:val="00A7719D"/>
    <w:rsid w:val="00A80E9A"/>
    <w:rsid w:val="00A81D94"/>
    <w:rsid w:val="00A8537D"/>
    <w:rsid w:val="00A9097E"/>
    <w:rsid w:val="00A93162"/>
    <w:rsid w:val="00A93B78"/>
    <w:rsid w:val="00A9663D"/>
    <w:rsid w:val="00AA2025"/>
    <w:rsid w:val="00AA323D"/>
    <w:rsid w:val="00AA3C70"/>
    <w:rsid w:val="00AC0578"/>
    <w:rsid w:val="00AC543B"/>
    <w:rsid w:val="00AD00D3"/>
    <w:rsid w:val="00AD62E6"/>
    <w:rsid w:val="00AE34B6"/>
    <w:rsid w:val="00AE41DE"/>
    <w:rsid w:val="00AE4381"/>
    <w:rsid w:val="00AE624D"/>
    <w:rsid w:val="00AE74CD"/>
    <w:rsid w:val="00AE7587"/>
    <w:rsid w:val="00AF0583"/>
    <w:rsid w:val="00AF1537"/>
    <w:rsid w:val="00AF2114"/>
    <w:rsid w:val="00AF2A75"/>
    <w:rsid w:val="00AF57C1"/>
    <w:rsid w:val="00B0199B"/>
    <w:rsid w:val="00B247BF"/>
    <w:rsid w:val="00B25101"/>
    <w:rsid w:val="00B256AE"/>
    <w:rsid w:val="00B324FD"/>
    <w:rsid w:val="00B3256B"/>
    <w:rsid w:val="00B3625A"/>
    <w:rsid w:val="00B36831"/>
    <w:rsid w:val="00B43961"/>
    <w:rsid w:val="00B45869"/>
    <w:rsid w:val="00B505F5"/>
    <w:rsid w:val="00B53FC2"/>
    <w:rsid w:val="00B6041B"/>
    <w:rsid w:val="00B6476E"/>
    <w:rsid w:val="00B678F0"/>
    <w:rsid w:val="00B7107F"/>
    <w:rsid w:val="00B726F0"/>
    <w:rsid w:val="00B74B51"/>
    <w:rsid w:val="00B75C05"/>
    <w:rsid w:val="00B76BF7"/>
    <w:rsid w:val="00B80297"/>
    <w:rsid w:val="00B83E08"/>
    <w:rsid w:val="00B842B3"/>
    <w:rsid w:val="00B913B6"/>
    <w:rsid w:val="00B94AAE"/>
    <w:rsid w:val="00B94C7C"/>
    <w:rsid w:val="00B9739A"/>
    <w:rsid w:val="00BA03F3"/>
    <w:rsid w:val="00BB03A5"/>
    <w:rsid w:val="00BD21C5"/>
    <w:rsid w:val="00BE391F"/>
    <w:rsid w:val="00BF5003"/>
    <w:rsid w:val="00BF566F"/>
    <w:rsid w:val="00BF7330"/>
    <w:rsid w:val="00BF7E8B"/>
    <w:rsid w:val="00C130F2"/>
    <w:rsid w:val="00C16837"/>
    <w:rsid w:val="00C20A1A"/>
    <w:rsid w:val="00C2384B"/>
    <w:rsid w:val="00C24C3D"/>
    <w:rsid w:val="00C3158F"/>
    <w:rsid w:val="00C444EF"/>
    <w:rsid w:val="00C51524"/>
    <w:rsid w:val="00C519A6"/>
    <w:rsid w:val="00C538F1"/>
    <w:rsid w:val="00C5427E"/>
    <w:rsid w:val="00C56106"/>
    <w:rsid w:val="00C56B9D"/>
    <w:rsid w:val="00C57940"/>
    <w:rsid w:val="00C60479"/>
    <w:rsid w:val="00C63518"/>
    <w:rsid w:val="00C71A2C"/>
    <w:rsid w:val="00C74F0D"/>
    <w:rsid w:val="00C74FCE"/>
    <w:rsid w:val="00C7712B"/>
    <w:rsid w:val="00C77E0C"/>
    <w:rsid w:val="00C81FD6"/>
    <w:rsid w:val="00C823C7"/>
    <w:rsid w:val="00C82AB2"/>
    <w:rsid w:val="00C9150E"/>
    <w:rsid w:val="00C946B7"/>
    <w:rsid w:val="00CA0D96"/>
    <w:rsid w:val="00CA5276"/>
    <w:rsid w:val="00CA5967"/>
    <w:rsid w:val="00CB2E8B"/>
    <w:rsid w:val="00CB7D30"/>
    <w:rsid w:val="00CC015C"/>
    <w:rsid w:val="00CC0DE0"/>
    <w:rsid w:val="00CC279B"/>
    <w:rsid w:val="00CC2E8D"/>
    <w:rsid w:val="00CC3AB9"/>
    <w:rsid w:val="00CC4545"/>
    <w:rsid w:val="00CC582C"/>
    <w:rsid w:val="00CC6F1E"/>
    <w:rsid w:val="00CC7340"/>
    <w:rsid w:val="00CD1C0E"/>
    <w:rsid w:val="00CD23FC"/>
    <w:rsid w:val="00CD2672"/>
    <w:rsid w:val="00CD698E"/>
    <w:rsid w:val="00CE27A5"/>
    <w:rsid w:val="00CE68F3"/>
    <w:rsid w:val="00CF39E5"/>
    <w:rsid w:val="00CF60C6"/>
    <w:rsid w:val="00CF6BB5"/>
    <w:rsid w:val="00CF73A7"/>
    <w:rsid w:val="00D019B5"/>
    <w:rsid w:val="00D01AE9"/>
    <w:rsid w:val="00D02772"/>
    <w:rsid w:val="00D05001"/>
    <w:rsid w:val="00D10F4C"/>
    <w:rsid w:val="00D12A57"/>
    <w:rsid w:val="00D15739"/>
    <w:rsid w:val="00D161F1"/>
    <w:rsid w:val="00D16307"/>
    <w:rsid w:val="00D219A6"/>
    <w:rsid w:val="00D31430"/>
    <w:rsid w:val="00D40397"/>
    <w:rsid w:val="00D41AD0"/>
    <w:rsid w:val="00D46621"/>
    <w:rsid w:val="00D471D7"/>
    <w:rsid w:val="00D47844"/>
    <w:rsid w:val="00D479C2"/>
    <w:rsid w:val="00D5538A"/>
    <w:rsid w:val="00D56423"/>
    <w:rsid w:val="00D617CD"/>
    <w:rsid w:val="00D6477B"/>
    <w:rsid w:val="00D65E72"/>
    <w:rsid w:val="00D663F5"/>
    <w:rsid w:val="00D7667F"/>
    <w:rsid w:val="00D86B6E"/>
    <w:rsid w:val="00D96530"/>
    <w:rsid w:val="00D96BBD"/>
    <w:rsid w:val="00D97F9E"/>
    <w:rsid w:val="00DA70B7"/>
    <w:rsid w:val="00DB5F0D"/>
    <w:rsid w:val="00DB714B"/>
    <w:rsid w:val="00DC2223"/>
    <w:rsid w:val="00DC2478"/>
    <w:rsid w:val="00DC6467"/>
    <w:rsid w:val="00DD25EA"/>
    <w:rsid w:val="00DD2618"/>
    <w:rsid w:val="00DD55CB"/>
    <w:rsid w:val="00DD5B5C"/>
    <w:rsid w:val="00DD635B"/>
    <w:rsid w:val="00DD76D6"/>
    <w:rsid w:val="00DE1EB6"/>
    <w:rsid w:val="00DE2411"/>
    <w:rsid w:val="00DE256E"/>
    <w:rsid w:val="00DF1C40"/>
    <w:rsid w:val="00DF3090"/>
    <w:rsid w:val="00E01B25"/>
    <w:rsid w:val="00E02AA6"/>
    <w:rsid w:val="00E06A49"/>
    <w:rsid w:val="00E07467"/>
    <w:rsid w:val="00E11840"/>
    <w:rsid w:val="00E12899"/>
    <w:rsid w:val="00E13FC7"/>
    <w:rsid w:val="00E14223"/>
    <w:rsid w:val="00E152BE"/>
    <w:rsid w:val="00E16201"/>
    <w:rsid w:val="00E232E4"/>
    <w:rsid w:val="00E23A46"/>
    <w:rsid w:val="00E27235"/>
    <w:rsid w:val="00E32718"/>
    <w:rsid w:val="00E33C58"/>
    <w:rsid w:val="00E35020"/>
    <w:rsid w:val="00E36431"/>
    <w:rsid w:val="00E430A5"/>
    <w:rsid w:val="00E50A09"/>
    <w:rsid w:val="00E52C65"/>
    <w:rsid w:val="00E56310"/>
    <w:rsid w:val="00E65149"/>
    <w:rsid w:val="00E66B4E"/>
    <w:rsid w:val="00E67347"/>
    <w:rsid w:val="00E71C63"/>
    <w:rsid w:val="00E740CE"/>
    <w:rsid w:val="00E9040B"/>
    <w:rsid w:val="00EA4270"/>
    <w:rsid w:val="00EA6103"/>
    <w:rsid w:val="00EB21EB"/>
    <w:rsid w:val="00EB2E77"/>
    <w:rsid w:val="00EC117D"/>
    <w:rsid w:val="00EC2B9B"/>
    <w:rsid w:val="00ED0DF1"/>
    <w:rsid w:val="00ED362A"/>
    <w:rsid w:val="00ED59BB"/>
    <w:rsid w:val="00EE02D4"/>
    <w:rsid w:val="00EE3375"/>
    <w:rsid w:val="00EF0D56"/>
    <w:rsid w:val="00EF0EF0"/>
    <w:rsid w:val="00EF1975"/>
    <w:rsid w:val="00EF26CA"/>
    <w:rsid w:val="00EF3C54"/>
    <w:rsid w:val="00F056D5"/>
    <w:rsid w:val="00F07450"/>
    <w:rsid w:val="00F1124B"/>
    <w:rsid w:val="00F11D51"/>
    <w:rsid w:val="00F159C6"/>
    <w:rsid w:val="00F23FB3"/>
    <w:rsid w:val="00F23FF6"/>
    <w:rsid w:val="00F27F15"/>
    <w:rsid w:val="00F30634"/>
    <w:rsid w:val="00F33424"/>
    <w:rsid w:val="00F42257"/>
    <w:rsid w:val="00F472ED"/>
    <w:rsid w:val="00F52194"/>
    <w:rsid w:val="00F56AD8"/>
    <w:rsid w:val="00F61BD4"/>
    <w:rsid w:val="00F63486"/>
    <w:rsid w:val="00F643F8"/>
    <w:rsid w:val="00F6739A"/>
    <w:rsid w:val="00F67959"/>
    <w:rsid w:val="00F759F4"/>
    <w:rsid w:val="00F77038"/>
    <w:rsid w:val="00F850D1"/>
    <w:rsid w:val="00F91484"/>
    <w:rsid w:val="00FB031A"/>
    <w:rsid w:val="00FB2BD1"/>
    <w:rsid w:val="00FB5CF4"/>
    <w:rsid w:val="00FB7467"/>
    <w:rsid w:val="00FC3C0F"/>
    <w:rsid w:val="00FC4783"/>
    <w:rsid w:val="00FE03BB"/>
    <w:rsid w:val="00FE1EF6"/>
    <w:rsid w:val="00FE5566"/>
    <w:rsid w:val="00FE5E50"/>
    <w:rsid w:val="00FF3077"/>
    <w:rsid w:val="00FF38D1"/>
    <w:rsid w:val="00FF4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B41C"/>
  <w15:chartTrackingRefBased/>
  <w15:docId w15:val="{A2041AF0-2220-41F9-847D-34B0974E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9229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F6"/>
    <w:pPr>
      <w:ind w:left="720"/>
      <w:contextualSpacing/>
    </w:pPr>
  </w:style>
  <w:style w:type="character" w:customStyle="1" w:styleId="Heading4Char">
    <w:name w:val="Heading 4 Char"/>
    <w:basedOn w:val="DefaultParagraphFont"/>
    <w:link w:val="Heading4"/>
    <w:uiPriority w:val="9"/>
    <w:rsid w:val="00922960"/>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unhideWhenUsed/>
    <w:rsid w:val="00922960"/>
    <w:pPr>
      <w:spacing w:line="240" w:lineRule="auto"/>
    </w:pPr>
    <w:rPr>
      <w:sz w:val="20"/>
      <w:szCs w:val="20"/>
    </w:rPr>
  </w:style>
  <w:style w:type="character" w:customStyle="1" w:styleId="CommentTextChar">
    <w:name w:val="Comment Text Char"/>
    <w:basedOn w:val="DefaultParagraphFont"/>
    <w:link w:val="CommentText"/>
    <w:uiPriority w:val="99"/>
    <w:rsid w:val="00922960"/>
    <w:rPr>
      <w:sz w:val="20"/>
      <w:szCs w:val="20"/>
    </w:rPr>
  </w:style>
  <w:style w:type="character" w:styleId="Hyperlink">
    <w:name w:val="Hyperlink"/>
    <w:basedOn w:val="DefaultParagraphFont"/>
    <w:uiPriority w:val="99"/>
    <w:unhideWhenUsed/>
    <w:rsid w:val="008434E2"/>
    <w:rPr>
      <w:color w:val="0000FF"/>
      <w:u w:val="single"/>
    </w:rPr>
  </w:style>
  <w:style w:type="character" w:styleId="CommentReference">
    <w:name w:val="annotation reference"/>
    <w:basedOn w:val="DefaultParagraphFont"/>
    <w:uiPriority w:val="99"/>
    <w:semiHidden/>
    <w:unhideWhenUsed/>
    <w:rsid w:val="00E14223"/>
    <w:rPr>
      <w:sz w:val="16"/>
      <w:szCs w:val="16"/>
    </w:rPr>
  </w:style>
  <w:style w:type="paragraph" w:styleId="BalloonText">
    <w:name w:val="Balloon Text"/>
    <w:basedOn w:val="Normal"/>
    <w:link w:val="BalloonTextChar"/>
    <w:uiPriority w:val="99"/>
    <w:semiHidden/>
    <w:unhideWhenUsed/>
    <w:rsid w:val="00E14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223"/>
    <w:rPr>
      <w:rFonts w:ascii="Segoe UI" w:hAnsi="Segoe UI" w:cs="Segoe UI"/>
      <w:sz w:val="18"/>
      <w:szCs w:val="18"/>
    </w:rPr>
  </w:style>
  <w:style w:type="paragraph" w:customStyle="1" w:styleId="EndNoteBibliographyTitle">
    <w:name w:val="EndNote Bibliography Title"/>
    <w:basedOn w:val="Normal"/>
    <w:link w:val="EndNoteBibliographyTitleChar"/>
    <w:rsid w:val="00A4014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40141"/>
    <w:rPr>
      <w:rFonts w:ascii="Calibri" w:hAnsi="Calibri"/>
      <w:noProof/>
      <w:lang w:val="en-US"/>
    </w:rPr>
  </w:style>
  <w:style w:type="paragraph" w:customStyle="1" w:styleId="EndNoteBibliography">
    <w:name w:val="EndNote Bibliography"/>
    <w:basedOn w:val="Normal"/>
    <w:link w:val="EndNoteBibliographyChar"/>
    <w:rsid w:val="00A40141"/>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A40141"/>
    <w:rPr>
      <w:rFonts w:ascii="Calibri" w:hAnsi="Calibri"/>
      <w:noProof/>
      <w:lang w:val="en-US"/>
    </w:rPr>
  </w:style>
  <w:style w:type="table" w:styleId="TableGrid">
    <w:name w:val="Table Grid"/>
    <w:basedOn w:val="TableNormal"/>
    <w:uiPriority w:val="39"/>
    <w:rsid w:val="0028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8478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4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780"/>
  </w:style>
  <w:style w:type="paragraph" w:styleId="Footer">
    <w:name w:val="footer"/>
    <w:basedOn w:val="Normal"/>
    <w:link w:val="FooterChar"/>
    <w:uiPriority w:val="99"/>
    <w:unhideWhenUsed/>
    <w:rsid w:val="00284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780"/>
  </w:style>
  <w:style w:type="paragraph" w:styleId="CommentSubject">
    <w:name w:val="annotation subject"/>
    <w:basedOn w:val="CommentText"/>
    <w:next w:val="CommentText"/>
    <w:link w:val="CommentSubjectChar"/>
    <w:uiPriority w:val="99"/>
    <w:semiHidden/>
    <w:unhideWhenUsed/>
    <w:rsid w:val="00284780"/>
    <w:rPr>
      <w:b/>
      <w:bCs/>
    </w:rPr>
  </w:style>
  <w:style w:type="character" w:customStyle="1" w:styleId="CommentSubjectChar">
    <w:name w:val="Comment Subject Char"/>
    <w:basedOn w:val="CommentTextChar"/>
    <w:link w:val="CommentSubject"/>
    <w:uiPriority w:val="99"/>
    <w:semiHidden/>
    <w:rsid w:val="00284780"/>
    <w:rPr>
      <w:b/>
      <w:bCs/>
      <w:sz w:val="20"/>
      <w:szCs w:val="20"/>
    </w:rPr>
  </w:style>
  <w:style w:type="paragraph" w:styleId="NormalWeb">
    <w:name w:val="Normal (Web)"/>
    <w:basedOn w:val="Normal"/>
    <w:uiPriority w:val="99"/>
    <w:unhideWhenUsed/>
    <w:rsid w:val="002A48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03A5"/>
    <w:rPr>
      <w:b/>
      <w:bCs/>
    </w:rPr>
  </w:style>
  <w:style w:type="character" w:styleId="Emphasis">
    <w:name w:val="Emphasis"/>
    <w:basedOn w:val="DefaultParagraphFont"/>
    <w:uiPriority w:val="20"/>
    <w:qFormat/>
    <w:rsid w:val="00BB03A5"/>
    <w:rPr>
      <w:i/>
      <w:iCs/>
    </w:rPr>
  </w:style>
  <w:style w:type="character" w:customStyle="1" w:styleId="UnresolvedMention">
    <w:name w:val="Unresolved Mention"/>
    <w:basedOn w:val="DefaultParagraphFont"/>
    <w:uiPriority w:val="99"/>
    <w:semiHidden/>
    <w:unhideWhenUsed/>
    <w:rsid w:val="00471D1B"/>
    <w:rPr>
      <w:color w:val="605E5C"/>
      <w:shd w:val="clear" w:color="auto" w:fill="E1DFDD"/>
    </w:rPr>
  </w:style>
  <w:style w:type="character" w:styleId="FollowedHyperlink">
    <w:name w:val="FollowedHyperlink"/>
    <w:basedOn w:val="DefaultParagraphFont"/>
    <w:uiPriority w:val="99"/>
    <w:semiHidden/>
    <w:unhideWhenUsed/>
    <w:rsid w:val="009F6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9989">
      <w:bodyDiv w:val="1"/>
      <w:marLeft w:val="0"/>
      <w:marRight w:val="0"/>
      <w:marTop w:val="0"/>
      <w:marBottom w:val="0"/>
      <w:divBdr>
        <w:top w:val="none" w:sz="0" w:space="0" w:color="auto"/>
        <w:left w:val="none" w:sz="0" w:space="0" w:color="auto"/>
        <w:bottom w:val="none" w:sz="0" w:space="0" w:color="auto"/>
        <w:right w:val="none" w:sz="0" w:space="0" w:color="auto"/>
      </w:divBdr>
      <w:divsChild>
        <w:div w:id="1744257638">
          <w:marLeft w:val="0"/>
          <w:marRight w:val="0"/>
          <w:marTop w:val="240"/>
          <w:marBottom w:val="120"/>
          <w:divBdr>
            <w:top w:val="none" w:sz="0" w:space="0" w:color="auto"/>
            <w:left w:val="none" w:sz="0" w:space="0" w:color="auto"/>
            <w:bottom w:val="none" w:sz="0" w:space="0" w:color="auto"/>
            <w:right w:val="none" w:sz="0" w:space="0" w:color="auto"/>
          </w:divBdr>
        </w:div>
        <w:div w:id="1871531437">
          <w:marLeft w:val="0"/>
          <w:marRight w:val="0"/>
          <w:marTop w:val="240"/>
          <w:marBottom w:val="120"/>
          <w:divBdr>
            <w:top w:val="none" w:sz="0" w:space="0" w:color="auto"/>
            <w:left w:val="none" w:sz="0" w:space="0" w:color="auto"/>
            <w:bottom w:val="none" w:sz="0" w:space="0" w:color="auto"/>
            <w:right w:val="none" w:sz="0" w:space="0" w:color="auto"/>
          </w:divBdr>
        </w:div>
      </w:divsChild>
    </w:div>
    <w:div w:id="170223304">
      <w:bodyDiv w:val="1"/>
      <w:marLeft w:val="0"/>
      <w:marRight w:val="0"/>
      <w:marTop w:val="0"/>
      <w:marBottom w:val="0"/>
      <w:divBdr>
        <w:top w:val="none" w:sz="0" w:space="0" w:color="auto"/>
        <w:left w:val="none" w:sz="0" w:space="0" w:color="auto"/>
        <w:bottom w:val="none" w:sz="0" w:space="0" w:color="auto"/>
        <w:right w:val="none" w:sz="0" w:space="0" w:color="auto"/>
      </w:divBdr>
    </w:div>
    <w:div w:id="184832666">
      <w:bodyDiv w:val="1"/>
      <w:marLeft w:val="0"/>
      <w:marRight w:val="0"/>
      <w:marTop w:val="0"/>
      <w:marBottom w:val="0"/>
      <w:divBdr>
        <w:top w:val="none" w:sz="0" w:space="0" w:color="auto"/>
        <w:left w:val="none" w:sz="0" w:space="0" w:color="auto"/>
        <w:bottom w:val="none" w:sz="0" w:space="0" w:color="auto"/>
        <w:right w:val="none" w:sz="0" w:space="0" w:color="auto"/>
      </w:divBdr>
    </w:div>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707032132">
      <w:bodyDiv w:val="1"/>
      <w:marLeft w:val="0"/>
      <w:marRight w:val="0"/>
      <w:marTop w:val="0"/>
      <w:marBottom w:val="0"/>
      <w:divBdr>
        <w:top w:val="none" w:sz="0" w:space="0" w:color="auto"/>
        <w:left w:val="none" w:sz="0" w:space="0" w:color="auto"/>
        <w:bottom w:val="none" w:sz="0" w:space="0" w:color="auto"/>
        <w:right w:val="none" w:sz="0" w:space="0" w:color="auto"/>
      </w:divBdr>
    </w:div>
    <w:div w:id="946153706">
      <w:bodyDiv w:val="1"/>
      <w:marLeft w:val="0"/>
      <w:marRight w:val="0"/>
      <w:marTop w:val="0"/>
      <w:marBottom w:val="0"/>
      <w:divBdr>
        <w:top w:val="none" w:sz="0" w:space="0" w:color="auto"/>
        <w:left w:val="none" w:sz="0" w:space="0" w:color="auto"/>
        <w:bottom w:val="none" w:sz="0" w:space="0" w:color="auto"/>
        <w:right w:val="none" w:sz="0" w:space="0" w:color="auto"/>
      </w:divBdr>
    </w:div>
    <w:div w:id="1092701951">
      <w:bodyDiv w:val="1"/>
      <w:marLeft w:val="0"/>
      <w:marRight w:val="0"/>
      <w:marTop w:val="0"/>
      <w:marBottom w:val="0"/>
      <w:divBdr>
        <w:top w:val="none" w:sz="0" w:space="0" w:color="auto"/>
        <w:left w:val="none" w:sz="0" w:space="0" w:color="auto"/>
        <w:bottom w:val="none" w:sz="0" w:space="0" w:color="auto"/>
        <w:right w:val="none" w:sz="0" w:space="0" w:color="auto"/>
      </w:divBdr>
    </w:div>
    <w:div w:id="1410957255">
      <w:bodyDiv w:val="1"/>
      <w:marLeft w:val="0"/>
      <w:marRight w:val="0"/>
      <w:marTop w:val="0"/>
      <w:marBottom w:val="0"/>
      <w:divBdr>
        <w:top w:val="none" w:sz="0" w:space="0" w:color="auto"/>
        <w:left w:val="none" w:sz="0" w:space="0" w:color="auto"/>
        <w:bottom w:val="none" w:sz="0" w:space="0" w:color="auto"/>
        <w:right w:val="none" w:sz="0" w:space="0" w:color="auto"/>
      </w:divBdr>
    </w:div>
    <w:div w:id="1688213486">
      <w:bodyDiv w:val="1"/>
      <w:marLeft w:val="0"/>
      <w:marRight w:val="0"/>
      <w:marTop w:val="0"/>
      <w:marBottom w:val="0"/>
      <w:divBdr>
        <w:top w:val="none" w:sz="0" w:space="0" w:color="auto"/>
        <w:left w:val="none" w:sz="0" w:space="0" w:color="auto"/>
        <w:bottom w:val="none" w:sz="0" w:space="0" w:color="auto"/>
        <w:right w:val="none" w:sz="0" w:space="0" w:color="auto"/>
      </w:divBdr>
    </w:div>
    <w:div w:id="1894928285">
      <w:bodyDiv w:val="1"/>
      <w:marLeft w:val="0"/>
      <w:marRight w:val="0"/>
      <w:marTop w:val="0"/>
      <w:marBottom w:val="0"/>
      <w:divBdr>
        <w:top w:val="none" w:sz="0" w:space="0" w:color="auto"/>
        <w:left w:val="none" w:sz="0" w:space="0" w:color="auto"/>
        <w:bottom w:val="none" w:sz="0" w:space="0" w:color="auto"/>
        <w:right w:val="none" w:sz="0" w:space="0" w:color="auto"/>
      </w:divBdr>
    </w:div>
    <w:div w:id="20520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eppa@lshtm.ac.uk" TargetMode="External"/><Relationship Id="rId13" Type="http://schemas.openxmlformats.org/officeDocument/2006/relationships/hyperlink" Target="https://www.england.nhs.uk/wp-content/uploads/2014/06/flu-pneumo-immu-spe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cat-network.eu/content/Section%203.3-%2027_Oct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influenza-the-green-boo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cgp.org.uk/-/media/Files/CIRC/Research-and-Surveillance-Centre/RSC-Annual-Report-1415/RCGP-RSC-Annual-Report-2014_15_Online.ashx?la=e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8020E-DE42-4F79-9992-03BB278D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25</Pages>
  <Words>8648</Words>
  <Characters>49294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Peppa</dc:creator>
  <cp:keywords/>
  <dc:description/>
  <cp:lastModifiedBy>Maria Peppa</cp:lastModifiedBy>
  <cp:revision>15</cp:revision>
  <cp:lastPrinted>2019-07-18T14:04:00Z</cp:lastPrinted>
  <dcterms:created xsi:type="dcterms:W3CDTF">2019-11-03T15:42:00Z</dcterms:created>
  <dcterms:modified xsi:type="dcterms:W3CDTF">2020-05-11T13:33:00Z</dcterms:modified>
</cp:coreProperties>
</file>