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ADC01" w14:textId="77777777" w:rsidR="00201A71" w:rsidRDefault="00201A71" w:rsidP="00B71EB0">
      <w:pPr>
        <w:spacing w:after="0" w:line="480" w:lineRule="auto"/>
        <w:jc w:val="center"/>
        <w:rPr>
          <w:rFonts w:ascii="Times New Roman" w:hAnsi="Times New Roman" w:cs="Times New Roman"/>
          <w:b/>
        </w:rPr>
      </w:pPr>
      <w:r>
        <w:rPr>
          <w:rFonts w:ascii="Times New Roman" w:hAnsi="Times New Roman" w:cs="Times New Roman"/>
          <w:b/>
        </w:rPr>
        <w:t>Respiratory health in professional cleaners: symptoms, lung function</w:t>
      </w:r>
      <w:r w:rsidR="00444ADE">
        <w:rPr>
          <w:rFonts w:ascii="Times New Roman" w:hAnsi="Times New Roman" w:cs="Times New Roman"/>
          <w:b/>
        </w:rPr>
        <w:t>,</w:t>
      </w:r>
      <w:r>
        <w:rPr>
          <w:rFonts w:ascii="Times New Roman" w:hAnsi="Times New Roman" w:cs="Times New Roman"/>
          <w:b/>
        </w:rPr>
        <w:t xml:space="preserve"> and risk factors </w:t>
      </w:r>
    </w:p>
    <w:p w14:paraId="4946CF34" w14:textId="77777777" w:rsidR="006622AA" w:rsidRDefault="006622AA" w:rsidP="00D6219E">
      <w:pPr>
        <w:spacing w:after="0" w:line="480" w:lineRule="auto"/>
        <w:jc w:val="center"/>
        <w:rPr>
          <w:rFonts w:ascii="Times New Roman" w:hAnsi="Times New Roman" w:cs="Times New Roman"/>
        </w:rPr>
      </w:pPr>
    </w:p>
    <w:p w14:paraId="3C87EA9D" w14:textId="77777777" w:rsidR="00D6219E" w:rsidRPr="00F931FF" w:rsidRDefault="00D6219E" w:rsidP="00D6219E">
      <w:pPr>
        <w:spacing w:after="0" w:line="480" w:lineRule="auto"/>
        <w:jc w:val="center"/>
        <w:rPr>
          <w:rFonts w:ascii="Times New Roman" w:hAnsi="Times New Roman" w:cs="Times New Roman"/>
        </w:rPr>
      </w:pPr>
      <w:r>
        <w:rPr>
          <w:rFonts w:ascii="Times New Roman" w:hAnsi="Times New Roman" w:cs="Times New Roman"/>
        </w:rPr>
        <w:t>Collin Brooks</w:t>
      </w:r>
      <w:r w:rsidRPr="00F931FF">
        <w:rPr>
          <w:rFonts w:ascii="Times New Roman" w:hAnsi="Times New Roman" w:cs="Times New Roman"/>
          <w:vertAlign w:val="superscript"/>
        </w:rPr>
        <w:t>1</w:t>
      </w:r>
      <w:r w:rsidRPr="00F931FF">
        <w:rPr>
          <w:rFonts w:ascii="Times New Roman" w:hAnsi="Times New Roman" w:cs="Times New Roman"/>
        </w:rPr>
        <w:t>, Tania Slater</w:t>
      </w:r>
      <w:r w:rsidRPr="00F931FF">
        <w:rPr>
          <w:rFonts w:ascii="Times New Roman" w:hAnsi="Times New Roman" w:cs="Times New Roman"/>
          <w:vertAlign w:val="superscript"/>
        </w:rPr>
        <w:t>1</w:t>
      </w:r>
      <w:r w:rsidRPr="00F931FF">
        <w:rPr>
          <w:rFonts w:ascii="Times New Roman" w:hAnsi="Times New Roman" w:cs="Times New Roman"/>
        </w:rPr>
        <w:t xml:space="preserve">, </w:t>
      </w:r>
      <w:r>
        <w:rPr>
          <w:rFonts w:ascii="Times New Roman" w:hAnsi="Times New Roman" w:cs="Times New Roman"/>
        </w:rPr>
        <w:t>Marine Corbin</w:t>
      </w:r>
      <w:r w:rsidRPr="00F931FF">
        <w:rPr>
          <w:rFonts w:ascii="Times New Roman" w:hAnsi="Times New Roman" w:cs="Times New Roman"/>
          <w:vertAlign w:val="superscript"/>
        </w:rPr>
        <w:t>1</w:t>
      </w:r>
      <w:r w:rsidRPr="00F931FF">
        <w:rPr>
          <w:rFonts w:ascii="Times New Roman" w:hAnsi="Times New Roman" w:cs="Times New Roman"/>
        </w:rPr>
        <w:t>,</w:t>
      </w:r>
      <w:r w:rsidRPr="00F931FF">
        <w:rPr>
          <w:rFonts w:ascii="Times New Roman" w:hAnsi="Times New Roman" w:cs="Times New Roman"/>
          <w:vertAlign w:val="superscript"/>
        </w:rPr>
        <w:t xml:space="preserve"> </w:t>
      </w:r>
      <w:r w:rsidRPr="00F931FF">
        <w:rPr>
          <w:rFonts w:ascii="Times New Roman" w:hAnsi="Times New Roman" w:cs="Times New Roman"/>
        </w:rPr>
        <w:t>Dave McLean</w:t>
      </w:r>
      <w:r w:rsidRPr="00F931FF">
        <w:rPr>
          <w:rFonts w:ascii="Times New Roman" w:hAnsi="Times New Roman" w:cs="Times New Roman"/>
          <w:vertAlign w:val="superscript"/>
        </w:rPr>
        <w:t>1</w:t>
      </w:r>
      <w:r w:rsidRPr="00F931FF">
        <w:rPr>
          <w:rFonts w:ascii="Times New Roman" w:hAnsi="Times New Roman" w:cs="Times New Roman"/>
        </w:rPr>
        <w:t>, Ridvan Tua Firestone</w:t>
      </w:r>
      <w:r w:rsidRPr="00F931FF">
        <w:rPr>
          <w:rFonts w:ascii="Times New Roman" w:hAnsi="Times New Roman" w:cs="Times New Roman"/>
          <w:vertAlign w:val="superscript"/>
        </w:rPr>
        <w:t>1</w:t>
      </w:r>
      <w:r w:rsidRPr="00F931FF">
        <w:rPr>
          <w:rFonts w:ascii="Times New Roman" w:hAnsi="Times New Roman" w:cs="Times New Roman"/>
        </w:rPr>
        <w:t xml:space="preserve">, </w:t>
      </w:r>
      <w:r>
        <w:rPr>
          <w:rFonts w:ascii="Times New Roman" w:hAnsi="Times New Roman" w:cs="Times New Roman"/>
        </w:rPr>
        <w:t>Jan-Paul Zock</w:t>
      </w:r>
      <w:r>
        <w:rPr>
          <w:rFonts w:ascii="Times New Roman" w:hAnsi="Times New Roman" w:cs="Times New Roman"/>
          <w:vertAlign w:val="superscript"/>
        </w:rPr>
        <w:t>2</w:t>
      </w:r>
      <w:r w:rsidR="00081572">
        <w:rPr>
          <w:rFonts w:ascii="Times New Roman" w:hAnsi="Times New Roman" w:cs="Times New Roman"/>
          <w:vertAlign w:val="superscript"/>
        </w:rPr>
        <w:t>a,2,</w:t>
      </w:r>
      <w:r w:rsidR="00081572" w:rsidRPr="00081572">
        <w:rPr>
          <w:rFonts w:ascii="Times New Roman" w:hAnsi="Times New Roman" w:cs="Times New Roman"/>
          <w:vertAlign w:val="superscript"/>
        </w:rPr>
        <w:t>b,2c</w:t>
      </w:r>
      <w:r w:rsidRPr="00F931FF">
        <w:rPr>
          <w:rFonts w:ascii="Times New Roman" w:hAnsi="Times New Roman" w:cs="Times New Roman"/>
        </w:rPr>
        <w:t>, Neil Pearce</w:t>
      </w:r>
      <w:r w:rsidRPr="00F931FF">
        <w:rPr>
          <w:rFonts w:ascii="Times New Roman" w:hAnsi="Times New Roman" w:cs="Times New Roman"/>
          <w:vertAlign w:val="superscript"/>
        </w:rPr>
        <w:t>1,3</w:t>
      </w:r>
      <w:r>
        <w:rPr>
          <w:rFonts w:ascii="Times New Roman" w:hAnsi="Times New Roman" w:cs="Times New Roman"/>
        </w:rPr>
        <w:t>,</w:t>
      </w:r>
      <w:r w:rsidRPr="00766804">
        <w:rPr>
          <w:rFonts w:ascii="Times New Roman" w:hAnsi="Times New Roman" w:cs="Times New Roman"/>
        </w:rPr>
        <w:t xml:space="preserve"> </w:t>
      </w:r>
      <w:r w:rsidRPr="00F931FF">
        <w:rPr>
          <w:rFonts w:ascii="Times New Roman" w:hAnsi="Times New Roman" w:cs="Times New Roman"/>
        </w:rPr>
        <w:t>Jeroen Douwes</w:t>
      </w:r>
      <w:r w:rsidRPr="00F931FF">
        <w:rPr>
          <w:rFonts w:ascii="Times New Roman" w:hAnsi="Times New Roman" w:cs="Times New Roman"/>
          <w:vertAlign w:val="superscript"/>
        </w:rPr>
        <w:t>1</w:t>
      </w:r>
    </w:p>
    <w:p w14:paraId="45405204" w14:textId="77777777" w:rsidR="00D6219E" w:rsidRPr="00F931FF" w:rsidRDefault="00D6219E" w:rsidP="00D6219E">
      <w:pPr>
        <w:spacing w:after="0" w:line="480" w:lineRule="auto"/>
        <w:jc w:val="center"/>
        <w:rPr>
          <w:rFonts w:ascii="Times New Roman" w:hAnsi="Times New Roman" w:cs="Times New Roman"/>
        </w:rPr>
      </w:pPr>
    </w:p>
    <w:p w14:paraId="4F973A25" w14:textId="77777777" w:rsidR="00D6219E" w:rsidRPr="00F931FF" w:rsidRDefault="00D6219E" w:rsidP="00D6219E">
      <w:pPr>
        <w:spacing w:after="0" w:line="480" w:lineRule="auto"/>
        <w:jc w:val="center"/>
        <w:rPr>
          <w:rFonts w:ascii="Times New Roman" w:hAnsi="Times New Roman" w:cs="Times New Roman"/>
        </w:rPr>
      </w:pPr>
    </w:p>
    <w:p w14:paraId="779E7D59" w14:textId="77777777" w:rsidR="00D6219E" w:rsidRPr="00F931FF" w:rsidRDefault="00D6219E" w:rsidP="00D6219E">
      <w:pPr>
        <w:spacing w:after="0" w:line="480" w:lineRule="auto"/>
        <w:jc w:val="center"/>
        <w:rPr>
          <w:rFonts w:ascii="Times New Roman" w:hAnsi="Times New Roman" w:cs="Times New Roman"/>
        </w:rPr>
      </w:pPr>
      <w:r w:rsidRPr="00F931FF">
        <w:rPr>
          <w:rFonts w:ascii="Times New Roman" w:hAnsi="Times New Roman" w:cs="Times New Roman"/>
          <w:vertAlign w:val="superscript"/>
        </w:rPr>
        <w:t>1</w:t>
      </w:r>
      <w:r w:rsidRPr="00F931FF">
        <w:rPr>
          <w:rFonts w:ascii="Times New Roman" w:hAnsi="Times New Roman" w:cs="Times New Roman"/>
        </w:rPr>
        <w:t xml:space="preserve"> Centre for Public Health Research, Massey University, Wellington, New Zealand</w:t>
      </w:r>
    </w:p>
    <w:p w14:paraId="163BAC5B" w14:textId="77777777" w:rsidR="00D6219E" w:rsidRDefault="00D6219E" w:rsidP="00D6219E">
      <w:pPr>
        <w:spacing w:after="0" w:line="480" w:lineRule="auto"/>
        <w:jc w:val="center"/>
        <w:rPr>
          <w:rFonts w:ascii="Times New Roman" w:hAnsi="Times New Roman" w:cs="Times New Roman"/>
        </w:rPr>
      </w:pPr>
      <w:r w:rsidRPr="00F931FF">
        <w:rPr>
          <w:rFonts w:ascii="Times New Roman" w:hAnsi="Times New Roman" w:cs="Times New Roman"/>
          <w:vertAlign w:val="superscript"/>
        </w:rPr>
        <w:t>2</w:t>
      </w:r>
      <w:r w:rsidR="00B71EB0">
        <w:rPr>
          <w:rFonts w:ascii="Times New Roman" w:hAnsi="Times New Roman" w:cs="Times New Roman"/>
          <w:vertAlign w:val="superscript"/>
        </w:rPr>
        <w:t>a</w:t>
      </w:r>
      <w:r w:rsidR="00081572">
        <w:rPr>
          <w:rFonts w:ascii="Times New Roman" w:hAnsi="Times New Roman" w:cs="Times New Roman"/>
        </w:rPr>
        <w:t>ISGlobal,</w:t>
      </w:r>
      <w:r w:rsidR="00C9289C">
        <w:rPr>
          <w:rFonts w:ascii="Times New Roman" w:hAnsi="Times New Roman" w:cs="Times New Roman"/>
        </w:rPr>
        <w:t xml:space="preserve"> </w:t>
      </w:r>
      <w:r>
        <w:rPr>
          <w:rFonts w:ascii="Times New Roman" w:hAnsi="Times New Roman" w:cs="Times New Roman"/>
        </w:rPr>
        <w:t>Centre for Research in Environmental Epidemiology (CREAL), Barcelona, Spain</w:t>
      </w:r>
    </w:p>
    <w:p w14:paraId="0A4FDDA1" w14:textId="77777777" w:rsidR="00C9289C" w:rsidRPr="00C32018" w:rsidRDefault="00C9289C" w:rsidP="00C9289C">
      <w:pPr>
        <w:spacing w:after="0" w:line="480" w:lineRule="auto"/>
        <w:jc w:val="center"/>
        <w:rPr>
          <w:rFonts w:ascii="Times New Roman" w:hAnsi="Times New Roman" w:cs="Times New Roman"/>
          <w:lang w:val="es-ES"/>
        </w:rPr>
      </w:pPr>
      <w:r w:rsidRPr="00C32018">
        <w:rPr>
          <w:rFonts w:ascii="Times New Roman" w:hAnsi="Times New Roman" w:cs="Times New Roman"/>
          <w:vertAlign w:val="superscript"/>
          <w:lang w:val="es-ES"/>
        </w:rPr>
        <w:t>2b</w:t>
      </w:r>
      <w:r w:rsidRPr="00C32018">
        <w:rPr>
          <w:rFonts w:ascii="Times New Roman" w:hAnsi="Times New Roman" w:cs="Times New Roman"/>
          <w:lang w:val="es-ES"/>
        </w:rPr>
        <w:t>Universitat Pompeu Fabra (UPF), Barcelona, Spain</w:t>
      </w:r>
    </w:p>
    <w:p w14:paraId="34F6104D" w14:textId="77777777" w:rsidR="00C9289C" w:rsidRPr="00F931FF" w:rsidRDefault="00C9289C" w:rsidP="00C9289C">
      <w:pPr>
        <w:spacing w:after="0" w:line="480" w:lineRule="auto"/>
        <w:jc w:val="center"/>
        <w:rPr>
          <w:rFonts w:ascii="Times New Roman" w:hAnsi="Times New Roman" w:cs="Times New Roman"/>
        </w:rPr>
      </w:pPr>
      <w:r w:rsidRPr="00C32018">
        <w:rPr>
          <w:rFonts w:ascii="Times New Roman" w:hAnsi="Times New Roman" w:cs="Times New Roman"/>
          <w:vertAlign w:val="superscript"/>
          <w:lang w:val="es-ES"/>
        </w:rPr>
        <w:t>2c</w:t>
      </w:r>
      <w:r w:rsidRPr="00C32018">
        <w:rPr>
          <w:rFonts w:ascii="Times New Roman" w:hAnsi="Times New Roman" w:cs="Times New Roman"/>
          <w:lang w:val="es-ES"/>
        </w:rPr>
        <w:t>CIBER Epidemiología y Salud Pública (CIBERESP), Madrid, Spain</w:t>
      </w:r>
    </w:p>
    <w:p w14:paraId="5EDC3742" w14:textId="77777777" w:rsidR="00D6219E" w:rsidRPr="00F931FF" w:rsidRDefault="00D6219E" w:rsidP="00D6219E">
      <w:pPr>
        <w:spacing w:after="0" w:line="480" w:lineRule="auto"/>
        <w:jc w:val="center"/>
        <w:rPr>
          <w:rFonts w:ascii="Times New Roman" w:hAnsi="Times New Roman" w:cs="Times New Roman"/>
        </w:rPr>
      </w:pPr>
      <w:r w:rsidRPr="00F931FF">
        <w:rPr>
          <w:rFonts w:ascii="Times New Roman" w:hAnsi="Times New Roman" w:cs="Times New Roman"/>
          <w:vertAlign w:val="superscript"/>
        </w:rPr>
        <w:t>3</w:t>
      </w:r>
      <w:r w:rsidRPr="00F931FF">
        <w:rPr>
          <w:rFonts w:ascii="Times New Roman" w:hAnsi="Times New Roman" w:cs="Times New Roman"/>
        </w:rPr>
        <w:t xml:space="preserve"> Department of Medical Statistics, London School of Hygiene and Tropical Medicine, London, United Kingdom</w:t>
      </w:r>
    </w:p>
    <w:p w14:paraId="4140BE49" w14:textId="77777777" w:rsidR="00D6219E" w:rsidRPr="00F931FF" w:rsidRDefault="00D6219E" w:rsidP="00D6219E">
      <w:pPr>
        <w:spacing w:after="0" w:line="480" w:lineRule="auto"/>
        <w:rPr>
          <w:rFonts w:ascii="Times New Roman" w:hAnsi="Times New Roman" w:cs="Times New Roman"/>
          <w:i/>
          <w:lang w:val="en-GB" w:eastAsia="en-GB"/>
        </w:rPr>
      </w:pPr>
    </w:p>
    <w:p w14:paraId="6BD0D228" w14:textId="77777777" w:rsidR="00D6219E" w:rsidRPr="00F931FF" w:rsidRDefault="00D6219E" w:rsidP="00D6219E">
      <w:pPr>
        <w:spacing w:after="0" w:line="480" w:lineRule="auto"/>
        <w:rPr>
          <w:rFonts w:ascii="Times New Roman" w:hAnsi="Times New Roman" w:cs="Times New Roman"/>
          <w:i/>
          <w:lang w:val="en-GB" w:eastAsia="en-GB"/>
        </w:rPr>
      </w:pPr>
      <w:r w:rsidRPr="00F931FF">
        <w:rPr>
          <w:rFonts w:ascii="Times New Roman" w:hAnsi="Times New Roman" w:cs="Times New Roman"/>
          <w:i/>
          <w:lang w:val="en-GB" w:eastAsia="en-GB"/>
        </w:rPr>
        <w:t>Correspondence:</w:t>
      </w:r>
    </w:p>
    <w:p w14:paraId="451B27FD" w14:textId="77777777" w:rsidR="00D6219E" w:rsidRPr="00F931FF" w:rsidRDefault="00D6219E" w:rsidP="00D6219E">
      <w:pPr>
        <w:spacing w:after="0" w:line="480" w:lineRule="auto"/>
        <w:rPr>
          <w:rFonts w:ascii="Times New Roman" w:hAnsi="Times New Roman" w:cs="Times New Roman"/>
          <w:lang w:val="en-GB" w:eastAsia="en-GB"/>
        </w:rPr>
      </w:pPr>
      <w:r w:rsidRPr="00F931FF">
        <w:rPr>
          <w:rFonts w:ascii="Times New Roman" w:hAnsi="Times New Roman" w:cs="Times New Roman"/>
          <w:lang w:val="en-GB" w:eastAsia="en-GB"/>
        </w:rPr>
        <w:t xml:space="preserve">Jeroen Douwes, Centre for Public Health Research, Massey University, </w:t>
      </w:r>
    </w:p>
    <w:p w14:paraId="3DD9FEA2" w14:textId="77777777" w:rsidR="00D6219E" w:rsidRPr="00F931FF" w:rsidRDefault="00D6219E" w:rsidP="00D6219E">
      <w:pPr>
        <w:tabs>
          <w:tab w:val="left" w:pos="576"/>
          <w:tab w:val="left" w:pos="1134"/>
          <w:tab w:val="left" w:pos="1701"/>
          <w:tab w:val="left" w:pos="2268"/>
          <w:tab w:val="left" w:pos="2592"/>
          <w:tab w:val="left" w:pos="2880"/>
          <w:tab w:val="left" w:pos="3024"/>
          <w:tab w:val="left" w:pos="3168"/>
          <w:tab w:val="left" w:pos="3402"/>
          <w:tab w:val="left" w:pos="3744"/>
          <w:tab w:val="left" w:pos="3969"/>
          <w:tab w:val="left" w:pos="4608"/>
          <w:tab w:val="left" w:pos="5103"/>
          <w:tab w:val="left" w:pos="5670"/>
          <w:tab w:val="left" w:pos="6237"/>
          <w:tab w:val="left" w:pos="6804"/>
          <w:tab w:val="left" w:pos="7371"/>
          <w:tab w:val="left" w:pos="7938"/>
          <w:tab w:val="left" w:pos="8505"/>
        </w:tabs>
        <w:spacing w:after="0" w:line="480" w:lineRule="auto"/>
        <w:rPr>
          <w:rFonts w:ascii="Times New Roman" w:hAnsi="Times New Roman" w:cs="Times New Roman"/>
          <w:lang w:val="en-GB" w:eastAsia="en-GB"/>
        </w:rPr>
      </w:pPr>
      <w:r w:rsidRPr="00F931FF">
        <w:rPr>
          <w:rFonts w:ascii="Times New Roman" w:hAnsi="Times New Roman" w:cs="Times New Roman"/>
          <w:lang w:val="en-GB" w:eastAsia="en-GB"/>
        </w:rPr>
        <w:t>Private Box 756, Wellington, New Zealand</w:t>
      </w:r>
    </w:p>
    <w:p w14:paraId="6F0A7201" w14:textId="77777777" w:rsidR="00D6219E" w:rsidRPr="006549D9" w:rsidRDefault="00D6219E" w:rsidP="00D6219E">
      <w:pPr>
        <w:tabs>
          <w:tab w:val="left" w:pos="3261"/>
        </w:tabs>
        <w:spacing w:after="0" w:line="480" w:lineRule="auto"/>
        <w:outlineLvl w:val="0"/>
        <w:rPr>
          <w:rFonts w:ascii="Times New Roman" w:hAnsi="Times New Roman" w:cs="Times New Roman"/>
          <w:lang w:val="it-IT" w:eastAsia="en-GB"/>
        </w:rPr>
      </w:pPr>
      <w:r w:rsidRPr="006549D9">
        <w:rPr>
          <w:rFonts w:ascii="Times New Roman" w:hAnsi="Times New Roman" w:cs="Times New Roman"/>
          <w:lang w:val="it-IT" w:eastAsia="en-GB"/>
        </w:rPr>
        <w:t>E-mail: J.Douwes@massey.ac.nz</w:t>
      </w:r>
      <w:hyperlink r:id="rId8" w:history="1"/>
    </w:p>
    <w:p w14:paraId="7EC47271" w14:textId="77777777" w:rsidR="00D6219E" w:rsidRPr="00F931FF" w:rsidRDefault="00D6219E" w:rsidP="00D6219E">
      <w:pPr>
        <w:tabs>
          <w:tab w:val="left" w:pos="3261"/>
        </w:tabs>
        <w:spacing w:after="0" w:line="480" w:lineRule="auto"/>
        <w:outlineLvl w:val="0"/>
        <w:rPr>
          <w:rFonts w:ascii="Times New Roman" w:hAnsi="Times New Roman" w:cs="Times New Roman"/>
          <w:lang w:val="en-AU" w:eastAsia="en-GB"/>
        </w:rPr>
      </w:pPr>
      <w:r w:rsidRPr="00F931FF">
        <w:rPr>
          <w:rFonts w:ascii="Times New Roman" w:hAnsi="Times New Roman" w:cs="Times New Roman"/>
          <w:lang w:val="en-AU" w:eastAsia="en-GB"/>
        </w:rPr>
        <w:t>Phone: +64 4 38006017, Fax: +64 4 3800600</w:t>
      </w:r>
    </w:p>
    <w:p w14:paraId="51675069" w14:textId="77777777" w:rsidR="00D6219E" w:rsidRPr="00F931FF" w:rsidRDefault="00D6219E" w:rsidP="00D6219E">
      <w:pPr>
        <w:rPr>
          <w:rFonts w:ascii="Times New Roman" w:hAnsi="Times New Roman" w:cs="Times New Roman"/>
          <w:b/>
          <w:lang w:val="en-US" w:bidi="en-US"/>
        </w:rPr>
      </w:pPr>
    </w:p>
    <w:p w14:paraId="0384B3A0" w14:textId="77777777" w:rsidR="006A2B32" w:rsidRDefault="006A2B32" w:rsidP="00A92EC7">
      <w:pPr>
        <w:spacing w:after="0" w:line="240" w:lineRule="auto"/>
        <w:rPr>
          <w:rFonts w:ascii="Times New Roman" w:hAnsi="Times New Roman" w:cs="Times New Roman"/>
          <w:b/>
          <w:lang w:val="en-US" w:bidi="en-US"/>
        </w:rPr>
      </w:pPr>
      <w:r>
        <w:rPr>
          <w:rFonts w:ascii="Times New Roman" w:hAnsi="Times New Roman" w:cs="Times New Roman"/>
          <w:b/>
          <w:lang w:val="en-US" w:bidi="en-US"/>
        </w:rPr>
        <w:t xml:space="preserve">Abstract word count: </w:t>
      </w:r>
      <w:r w:rsidR="00C435F4">
        <w:rPr>
          <w:rFonts w:ascii="Times New Roman" w:hAnsi="Times New Roman" w:cs="Times New Roman"/>
          <w:b/>
          <w:lang w:val="en-US" w:bidi="en-US"/>
        </w:rPr>
        <w:t>199</w:t>
      </w:r>
    </w:p>
    <w:p w14:paraId="14EBAEAF" w14:textId="6E74D025" w:rsidR="00DB500B" w:rsidRDefault="006A2B32" w:rsidP="00A92EC7">
      <w:pPr>
        <w:spacing w:after="0" w:line="240" w:lineRule="auto"/>
        <w:rPr>
          <w:rFonts w:ascii="Times New Roman" w:hAnsi="Times New Roman" w:cs="Times New Roman"/>
          <w:b/>
          <w:lang w:val="en-US" w:bidi="en-US"/>
        </w:rPr>
      </w:pPr>
      <w:r>
        <w:rPr>
          <w:rFonts w:ascii="Times New Roman" w:hAnsi="Times New Roman" w:cs="Times New Roman"/>
          <w:b/>
          <w:lang w:val="en-US" w:bidi="en-US"/>
        </w:rPr>
        <w:t>Text word count</w:t>
      </w:r>
      <w:bookmarkStart w:id="0" w:name="_GoBack"/>
      <w:bookmarkEnd w:id="0"/>
      <w:r>
        <w:rPr>
          <w:rFonts w:ascii="Times New Roman" w:hAnsi="Times New Roman" w:cs="Times New Roman"/>
          <w:b/>
          <w:lang w:val="en-US" w:bidi="en-US"/>
        </w:rPr>
        <w:t xml:space="preserve">: </w:t>
      </w:r>
      <w:r w:rsidR="00453396">
        <w:rPr>
          <w:rFonts w:ascii="Times New Roman" w:hAnsi="Times New Roman" w:cs="Times New Roman"/>
          <w:b/>
          <w:lang w:val="en-US" w:bidi="en-US"/>
        </w:rPr>
        <w:t>29</w:t>
      </w:r>
      <w:r w:rsidR="00FC4883">
        <w:rPr>
          <w:rFonts w:ascii="Times New Roman" w:hAnsi="Times New Roman" w:cs="Times New Roman"/>
          <w:b/>
          <w:lang w:val="en-US" w:bidi="en-US"/>
        </w:rPr>
        <w:t>62</w:t>
      </w:r>
    </w:p>
    <w:p w14:paraId="309933D6" w14:textId="77777777" w:rsidR="002A73BB" w:rsidRDefault="002A73BB">
      <w:pPr>
        <w:rPr>
          <w:rFonts w:ascii="Times New Roman" w:hAnsi="Times New Roman" w:cs="Times New Roman"/>
          <w:b/>
          <w:lang w:val="en-US" w:bidi="en-US"/>
        </w:rPr>
      </w:pPr>
    </w:p>
    <w:p w14:paraId="00665E6E" w14:textId="77777777" w:rsidR="00D6219E" w:rsidRDefault="00D6219E">
      <w:pPr>
        <w:rPr>
          <w:rFonts w:ascii="Times New Roman" w:hAnsi="Times New Roman" w:cs="Times New Roman"/>
          <w:b/>
          <w:lang w:val="en-US" w:bidi="en-US"/>
        </w:rPr>
      </w:pPr>
      <w:r>
        <w:rPr>
          <w:rFonts w:ascii="Times New Roman" w:hAnsi="Times New Roman" w:cs="Times New Roman"/>
          <w:b/>
          <w:lang w:val="en-US" w:bidi="en-US"/>
        </w:rPr>
        <w:br w:type="page"/>
      </w:r>
    </w:p>
    <w:p w14:paraId="72415296" w14:textId="77777777" w:rsidR="00D6219E" w:rsidRPr="00F931FF" w:rsidRDefault="00D6219E" w:rsidP="00D6219E">
      <w:pPr>
        <w:spacing w:after="0" w:line="480" w:lineRule="auto"/>
        <w:rPr>
          <w:rFonts w:ascii="Times New Roman" w:hAnsi="Times New Roman" w:cs="Times New Roman"/>
          <w:lang w:val="en-US" w:bidi="en-US"/>
        </w:rPr>
      </w:pPr>
      <w:r w:rsidRPr="00F931FF">
        <w:rPr>
          <w:rFonts w:ascii="Times New Roman" w:hAnsi="Times New Roman" w:cs="Times New Roman"/>
          <w:b/>
          <w:lang w:val="en-US" w:bidi="en-US"/>
        </w:rPr>
        <w:lastRenderedPageBreak/>
        <w:t>Abstract</w:t>
      </w:r>
    </w:p>
    <w:p w14:paraId="4F0A4046" w14:textId="77777777" w:rsidR="00D6219E" w:rsidRPr="00F931FF" w:rsidRDefault="005F0203" w:rsidP="00D6219E">
      <w:pPr>
        <w:spacing w:after="0" w:line="480" w:lineRule="auto"/>
        <w:rPr>
          <w:rFonts w:ascii="Times New Roman" w:hAnsi="Times New Roman" w:cs="Times New Roman"/>
          <w:lang w:val="en-US" w:bidi="en-US"/>
        </w:rPr>
      </w:pPr>
      <w:r>
        <w:rPr>
          <w:rFonts w:ascii="Times New Roman" w:hAnsi="Times New Roman" w:cs="Times New Roman"/>
          <w:b/>
          <w:lang w:val="en-US" w:bidi="en-US"/>
        </w:rPr>
        <w:t>A</w:t>
      </w:r>
      <w:r w:rsidR="00AF206D">
        <w:rPr>
          <w:rFonts w:ascii="Times New Roman" w:hAnsi="Times New Roman" w:cs="Times New Roman"/>
          <w:b/>
          <w:lang w:val="en-US" w:bidi="en-US"/>
        </w:rPr>
        <w:t>ims</w:t>
      </w:r>
      <w:r w:rsidR="00D6219E" w:rsidRPr="00F931FF">
        <w:rPr>
          <w:rFonts w:ascii="Times New Roman" w:hAnsi="Times New Roman" w:cs="Times New Roman"/>
          <w:b/>
          <w:lang w:val="en-US" w:bidi="en-US"/>
        </w:rPr>
        <w:t xml:space="preserve">: </w:t>
      </w:r>
      <w:r w:rsidR="00EB3CB2" w:rsidRPr="00444ADE">
        <w:rPr>
          <w:rFonts w:ascii="Times New Roman" w:hAnsi="Times New Roman" w:cs="Times New Roman"/>
          <w:lang w:val="en-US" w:bidi="en-US"/>
        </w:rPr>
        <w:t xml:space="preserve">To </w:t>
      </w:r>
      <w:r w:rsidR="00EB3CB2">
        <w:rPr>
          <w:rFonts w:ascii="Times New Roman" w:hAnsi="Times New Roman" w:cs="Times New Roman"/>
          <w:lang w:val="en-US" w:bidi="en-US"/>
        </w:rPr>
        <w:t>assess and characterise</w:t>
      </w:r>
      <w:r w:rsidR="00EB3CB2">
        <w:rPr>
          <w:rFonts w:ascii="Times New Roman" w:hAnsi="Times New Roman" w:cs="Times New Roman"/>
          <w:b/>
          <w:lang w:val="en-US" w:bidi="en-US"/>
        </w:rPr>
        <w:t xml:space="preserve"> </w:t>
      </w:r>
      <w:r w:rsidR="00D6219E">
        <w:rPr>
          <w:rFonts w:ascii="Times New Roman" w:hAnsi="Times New Roman" w:cs="Times New Roman"/>
          <w:lang w:val="en-US" w:bidi="en-US"/>
        </w:rPr>
        <w:t>respiratory symptoms</w:t>
      </w:r>
      <w:r w:rsidR="00120F5B">
        <w:rPr>
          <w:rFonts w:ascii="Times New Roman" w:hAnsi="Times New Roman" w:cs="Times New Roman"/>
          <w:lang w:val="en-US" w:bidi="en-US"/>
        </w:rPr>
        <w:t xml:space="preserve"> and</w:t>
      </w:r>
      <w:r w:rsidR="00D6219E">
        <w:rPr>
          <w:rFonts w:ascii="Times New Roman" w:hAnsi="Times New Roman" w:cs="Times New Roman"/>
          <w:lang w:val="en-US" w:bidi="en-US"/>
        </w:rPr>
        <w:t xml:space="preserve"> lung function in </w:t>
      </w:r>
      <w:r w:rsidR="00B52FB7">
        <w:rPr>
          <w:rFonts w:ascii="Times New Roman" w:hAnsi="Times New Roman" w:cs="Times New Roman"/>
          <w:lang w:val="en-US" w:bidi="en-US"/>
        </w:rPr>
        <w:t xml:space="preserve">professional </w:t>
      </w:r>
      <w:r w:rsidR="00BB2DF2">
        <w:rPr>
          <w:rFonts w:ascii="Times New Roman" w:hAnsi="Times New Roman" w:cs="Times New Roman"/>
          <w:lang w:val="en-US" w:bidi="en-US"/>
        </w:rPr>
        <w:t>cleaners</w:t>
      </w:r>
      <w:r w:rsidR="00120F5B">
        <w:rPr>
          <w:rFonts w:ascii="Times New Roman" w:hAnsi="Times New Roman" w:cs="Times New Roman"/>
          <w:lang w:val="en-US" w:bidi="en-US"/>
        </w:rPr>
        <w:t>, and determine potential risk factors for adverse respiratory outcomes</w:t>
      </w:r>
      <w:r w:rsidR="00D6219E" w:rsidRPr="00F931FF">
        <w:rPr>
          <w:rFonts w:ascii="Times New Roman" w:hAnsi="Times New Roman" w:cs="Times New Roman"/>
          <w:lang w:val="en-US" w:bidi="en-US"/>
        </w:rPr>
        <w:t>.</w:t>
      </w:r>
    </w:p>
    <w:p w14:paraId="5750A85A" w14:textId="77777777" w:rsidR="00D6219E" w:rsidRPr="00F931FF" w:rsidRDefault="00D6219E" w:rsidP="00D6219E">
      <w:pPr>
        <w:spacing w:after="0" w:line="480" w:lineRule="auto"/>
        <w:rPr>
          <w:rFonts w:ascii="Times New Roman" w:hAnsi="Times New Roman" w:cs="Times New Roman"/>
          <w:lang w:val="en-US" w:bidi="en-US"/>
        </w:rPr>
      </w:pPr>
      <w:r w:rsidRPr="00F931FF">
        <w:rPr>
          <w:rFonts w:ascii="Times New Roman" w:hAnsi="Times New Roman" w:cs="Times New Roman"/>
          <w:b/>
          <w:lang w:val="en-US" w:bidi="en-US"/>
        </w:rPr>
        <w:t>Methods:</w:t>
      </w:r>
      <w:r>
        <w:rPr>
          <w:rFonts w:ascii="Times New Roman" w:hAnsi="Times New Roman" w:cs="Times New Roman"/>
          <w:lang w:val="en-US" w:bidi="en-US"/>
        </w:rPr>
        <w:t xml:space="preserve"> </w:t>
      </w:r>
      <w:r w:rsidR="003E3055">
        <w:rPr>
          <w:rFonts w:ascii="Times New Roman" w:hAnsi="Times New Roman" w:cs="Times New Roman"/>
          <w:lang w:val="en-US" w:bidi="en-US"/>
        </w:rPr>
        <w:t>S</w:t>
      </w:r>
      <w:r>
        <w:rPr>
          <w:rFonts w:ascii="Times New Roman" w:hAnsi="Times New Roman" w:cs="Times New Roman"/>
          <w:lang w:val="en-US" w:bidi="en-US"/>
        </w:rPr>
        <w:t>ymptoms</w:t>
      </w:r>
      <w:r w:rsidRPr="00F931FF">
        <w:rPr>
          <w:rFonts w:ascii="Times New Roman" w:hAnsi="Times New Roman" w:cs="Times New Roman"/>
          <w:lang w:val="en-US" w:bidi="en-US"/>
        </w:rPr>
        <w:t xml:space="preserve">, </w:t>
      </w:r>
      <w:r w:rsidR="002A4813" w:rsidRPr="002A4813">
        <w:rPr>
          <w:rFonts w:ascii="Times New Roman" w:hAnsi="Times New Roman" w:cs="Times New Roman"/>
          <w:lang w:val="en-US" w:bidi="en-US"/>
        </w:rPr>
        <w:t>pre</w:t>
      </w:r>
      <w:r w:rsidR="00BB7DE8">
        <w:rPr>
          <w:rFonts w:ascii="Times New Roman" w:hAnsi="Times New Roman" w:cs="Times New Roman"/>
          <w:lang w:val="en-US" w:bidi="en-US"/>
        </w:rPr>
        <w:t>/</w:t>
      </w:r>
      <w:r w:rsidR="002A4813" w:rsidRPr="002A4813">
        <w:rPr>
          <w:rFonts w:ascii="Times New Roman" w:hAnsi="Times New Roman" w:cs="Times New Roman"/>
          <w:lang w:val="en-US" w:bidi="en-US"/>
        </w:rPr>
        <w:t>post</w:t>
      </w:r>
      <w:r w:rsidR="005914FE">
        <w:rPr>
          <w:rFonts w:ascii="Times New Roman" w:hAnsi="Times New Roman" w:cs="Times New Roman"/>
          <w:lang w:val="en-US" w:bidi="en-US"/>
        </w:rPr>
        <w:t>-</w:t>
      </w:r>
      <w:r w:rsidR="002A4813" w:rsidRPr="002A4813">
        <w:rPr>
          <w:rFonts w:ascii="Times New Roman" w:hAnsi="Times New Roman" w:cs="Times New Roman"/>
          <w:lang w:val="en-US" w:bidi="en-US"/>
        </w:rPr>
        <w:t xml:space="preserve">bronchodilator </w:t>
      </w:r>
      <w:r>
        <w:rPr>
          <w:rFonts w:ascii="Times New Roman" w:hAnsi="Times New Roman" w:cs="Times New Roman"/>
          <w:lang w:val="en-US" w:bidi="en-US"/>
        </w:rPr>
        <w:t xml:space="preserve">lung function, atopy, and </w:t>
      </w:r>
      <w:r w:rsidR="00250869">
        <w:rPr>
          <w:rFonts w:ascii="Times New Roman" w:hAnsi="Times New Roman" w:cs="Times New Roman"/>
          <w:lang w:val="en-US" w:bidi="en-US"/>
        </w:rPr>
        <w:t xml:space="preserve">cleaning </w:t>
      </w:r>
      <w:r>
        <w:rPr>
          <w:rFonts w:ascii="Times New Roman" w:hAnsi="Times New Roman" w:cs="Times New Roman"/>
          <w:lang w:val="en-US" w:bidi="en-US"/>
        </w:rPr>
        <w:t>exposure</w:t>
      </w:r>
      <w:r w:rsidR="00250869">
        <w:rPr>
          <w:rFonts w:ascii="Times New Roman" w:hAnsi="Times New Roman" w:cs="Times New Roman"/>
          <w:lang w:val="en-US" w:bidi="en-US"/>
        </w:rPr>
        <w:t>s</w:t>
      </w:r>
      <w:r w:rsidRPr="00F931FF">
        <w:rPr>
          <w:rFonts w:ascii="Times New Roman" w:hAnsi="Times New Roman" w:cs="Times New Roman"/>
          <w:lang w:val="en-US" w:bidi="en-US"/>
        </w:rPr>
        <w:t xml:space="preserve"> wer</w:t>
      </w:r>
      <w:r>
        <w:rPr>
          <w:rFonts w:ascii="Times New Roman" w:hAnsi="Times New Roman" w:cs="Times New Roman"/>
          <w:lang w:val="en-US" w:bidi="en-US"/>
        </w:rPr>
        <w:t>e assessed in 425 cleaners and</w:t>
      </w:r>
      <w:r w:rsidRPr="00F931FF">
        <w:rPr>
          <w:rFonts w:ascii="Times New Roman" w:hAnsi="Times New Roman" w:cs="Times New Roman"/>
          <w:lang w:val="en-US" w:bidi="en-US"/>
        </w:rPr>
        <w:t xml:space="preserve"> 281 </w:t>
      </w:r>
      <w:r w:rsidR="002A4813">
        <w:rPr>
          <w:rFonts w:ascii="Times New Roman" w:hAnsi="Times New Roman" w:cs="Times New Roman"/>
          <w:lang w:val="en-US" w:bidi="en-US"/>
        </w:rPr>
        <w:t>reference workers</w:t>
      </w:r>
      <w:r w:rsidRPr="00F931FF">
        <w:rPr>
          <w:rFonts w:ascii="Times New Roman" w:hAnsi="Times New Roman" w:cs="Times New Roman"/>
          <w:lang w:val="en-US" w:bidi="en-US"/>
        </w:rPr>
        <w:t xml:space="preserve">. </w:t>
      </w:r>
    </w:p>
    <w:p w14:paraId="4C576640" w14:textId="77777777" w:rsidR="00D6219E" w:rsidRPr="00F931FF" w:rsidRDefault="00D6219E" w:rsidP="00D6219E">
      <w:pPr>
        <w:spacing w:after="0" w:line="480" w:lineRule="auto"/>
        <w:rPr>
          <w:rFonts w:ascii="Times New Roman" w:hAnsi="Times New Roman" w:cs="Times New Roman"/>
          <w:lang w:val="en-US" w:bidi="en-US"/>
        </w:rPr>
      </w:pPr>
      <w:r w:rsidRPr="00F931FF">
        <w:rPr>
          <w:rFonts w:ascii="Times New Roman" w:hAnsi="Times New Roman" w:cs="Times New Roman"/>
          <w:b/>
          <w:lang w:val="en-US" w:bidi="en-US"/>
        </w:rPr>
        <w:t xml:space="preserve">Results: </w:t>
      </w:r>
      <w:r w:rsidRPr="00F931FF">
        <w:rPr>
          <w:rFonts w:ascii="Times New Roman" w:hAnsi="Times New Roman" w:cs="Times New Roman"/>
          <w:lang w:val="en-US" w:bidi="en-US"/>
        </w:rPr>
        <w:t>Cleaners had an incr</w:t>
      </w:r>
      <w:r>
        <w:rPr>
          <w:rFonts w:ascii="Times New Roman" w:hAnsi="Times New Roman" w:cs="Times New Roman"/>
          <w:lang w:val="en-US" w:bidi="en-US"/>
        </w:rPr>
        <w:t>eased risk of asthma</w:t>
      </w:r>
      <w:r w:rsidR="00BB7DE8">
        <w:rPr>
          <w:rFonts w:ascii="Times New Roman" w:hAnsi="Times New Roman" w:cs="Times New Roman"/>
          <w:lang w:val="en-US" w:bidi="en-US"/>
        </w:rPr>
        <w:t xml:space="preserve"> (past 12 months)</w:t>
      </w:r>
      <w:r w:rsidR="005914FE">
        <w:rPr>
          <w:rFonts w:ascii="Times New Roman" w:hAnsi="Times New Roman" w:cs="Times New Roman"/>
          <w:lang w:val="en-US" w:bidi="en-US"/>
        </w:rPr>
        <w:t>,</w:t>
      </w:r>
      <w:r>
        <w:rPr>
          <w:rFonts w:ascii="Times New Roman" w:hAnsi="Times New Roman" w:cs="Times New Roman"/>
          <w:lang w:val="en-US" w:bidi="en-US"/>
        </w:rPr>
        <w:t xml:space="preserve"> </w:t>
      </w:r>
      <w:r w:rsidR="000A7C76">
        <w:rPr>
          <w:rFonts w:ascii="Times New Roman" w:hAnsi="Times New Roman" w:cs="Times New Roman"/>
          <w:lang w:val="en-US" w:bidi="en-US"/>
        </w:rPr>
        <w:t>defined as</w:t>
      </w:r>
      <w:r w:rsidR="005914FE">
        <w:rPr>
          <w:rFonts w:ascii="Times New Roman" w:hAnsi="Times New Roman" w:cs="Times New Roman"/>
          <w:lang w:val="en-US" w:bidi="en-US"/>
        </w:rPr>
        <w:t>:</w:t>
      </w:r>
      <w:r w:rsidR="000A7C76">
        <w:rPr>
          <w:rFonts w:ascii="Times New Roman" w:hAnsi="Times New Roman" w:cs="Times New Roman"/>
          <w:lang w:val="en-US" w:bidi="en-US"/>
        </w:rPr>
        <w:t xml:space="preserve"> </w:t>
      </w:r>
      <w:r w:rsidR="000A7C76" w:rsidRPr="000A7C76">
        <w:rPr>
          <w:rFonts w:ascii="Times New Roman" w:hAnsi="Times New Roman" w:cs="Times New Roman"/>
          <w:lang w:val="en-US" w:bidi="en-US"/>
        </w:rPr>
        <w:t>woken by shortness of breath</w:t>
      </w:r>
      <w:r w:rsidR="002A4813">
        <w:rPr>
          <w:rFonts w:ascii="Times New Roman" w:hAnsi="Times New Roman" w:cs="Times New Roman"/>
          <w:lang w:val="en-US" w:bidi="en-US"/>
        </w:rPr>
        <w:t>,</w:t>
      </w:r>
      <w:r w:rsidR="000A7C76" w:rsidRPr="000A7C76">
        <w:rPr>
          <w:rFonts w:ascii="Times New Roman" w:hAnsi="Times New Roman" w:cs="Times New Roman"/>
          <w:lang w:val="en-US" w:bidi="en-US"/>
        </w:rPr>
        <w:t xml:space="preserve"> asthma attack</w:t>
      </w:r>
      <w:r w:rsidR="002A4813">
        <w:rPr>
          <w:rFonts w:ascii="Times New Roman" w:hAnsi="Times New Roman" w:cs="Times New Roman"/>
          <w:lang w:val="en-US" w:bidi="en-US"/>
        </w:rPr>
        <w:t>,</w:t>
      </w:r>
      <w:r w:rsidR="000A7C76" w:rsidRPr="000A7C76">
        <w:rPr>
          <w:rFonts w:ascii="Times New Roman" w:hAnsi="Times New Roman" w:cs="Times New Roman"/>
          <w:lang w:val="en-US" w:bidi="en-US"/>
        </w:rPr>
        <w:t xml:space="preserve"> or asthma medication </w:t>
      </w:r>
      <w:r>
        <w:rPr>
          <w:rFonts w:ascii="Times New Roman" w:hAnsi="Times New Roman" w:cs="Times New Roman"/>
          <w:lang w:val="en-US" w:bidi="en-US"/>
        </w:rPr>
        <w:t>(OR</w:t>
      </w:r>
      <w:r w:rsidR="00120F5B">
        <w:rPr>
          <w:rFonts w:ascii="Times New Roman" w:hAnsi="Times New Roman" w:cs="Times New Roman"/>
          <w:lang w:val="en-US" w:bidi="en-US"/>
        </w:rPr>
        <w:t>=</w:t>
      </w:r>
      <w:r>
        <w:rPr>
          <w:rFonts w:ascii="Times New Roman" w:hAnsi="Times New Roman" w:cs="Times New Roman"/>
          <w:lang w:val="en-US" w:bidi="en-US"/>
        </w:rPr>
        <w:t>1.8</w:t>
      </w:r>
      <w:r w:rsidR="00297BE5">
        <w:rPr>
          <w:rFonts w:ascii="Times New Roman" w:hAnsi="Times New Roman" w:cs="Times New Roman"/>
          <w:lang w:val="en-US" w:bidi="en-US"/>
        </w:rPr>
        <w:t>3</w:t>
      </w:r>
      <w:r w:rsidR="00297BE5">
        <w:rPr>
          <w:rFonts w:ascii="Times New Roman" w:eastAsia="Times New Roman" w:hAnsi="Times New Roman" w:cs="Times New Roman"/>
          <w:bCs/>
        </w:rPr>
        <w:t>, 95%CI</w:t>
      </w:r>
      <w:r w:rsidR="00BB7DE8">
        <w:rPr>
          <w:rFonts w:ascii="Times New Roman" w:eastAsia="Times New Roman" w:hAnsi="Times New Roman" w:cs="Times New Roman"/>
          <w:bCs/>
        </w:rPr>
        <w:t>=</w:t>
      </w:r>
      <w:r w:rsidR="00297BE5">
        <w:rPr>
          <w:rFonts w:ascii="Times New Roman" w:eastAsia="Times New Roman" w:hAnsi="Times New Roman" w:cs="Times New Roman"/>
          <w:bCs/>
        </w:rPr>
        <w:t>1.18-2.85</w:t>
      </w:r>
      <w:r>
        <w:rPr>
          <w:rFonts w:ascii="Times New Roman" w:hAnsi="Times New Roman" w:cs="Times New Roman"/>
          <w:lang w:val="en-US" w:bidi="en-US"/>
        </w:rPr>
        <w:t>)</w:t>
      </w:r>
      <w:r w:rsidR="00D20AF4">
        <w:rPr>
          <w:rFonts w:ascii="Times New Roman" w:hAnsi="Times New Roman" w:cs="Times New Roman"/>
          <w:lang w:val="en-US" w:bidi="en-US"/>
        </w:rPr>
        <w:t>. D</w:t>
      </w:r>
      <w:r>
        <w:rPr>
          <w:rFonts w:ascii="Times New Roman" w:hAnsi="Times New Roman" w:cs="Times New Roman"/>
          <w:lang w:val="en-US" w:bidi="en-US"/>
        </w:rPr>
        <w:t>espite this,</w:t>
      </w:r>
      <w:r w:rsidR="003E3055">
        <w:rPr>
          <w:rFonts w:ascii="Times New Roman" w:hAnsi="Times New Roman" w:cs="Times New Roman"/>
          <w:lang w:val="en-US" w:bidi="en-US"/>
        </w:rPr>
        <w:t xml:space="preserve"> </w:t>
      </w:r>
      <w:r w:rsidR="00D20AF4">
        <w:rPr>
          <w:rFonts w:ascii="Times New Roman" w:hAnsi="Times New Roman" w:cs="Times New Roman"/>
          <w:lang w:val="en-US" w:bidi="en-US"/>
        </w:rPr>
        <w:t xml:space="preserve">they had </w:t>
      </w:r>
      <w:r w:rsidR="00250869">
        <w:rPr>
          <w:rFonts w:ascii="Times New Roman" w:hAnsi="Times New Roman" w:cs="Times New Roman"/>
          <w:lang w:val="en-US" w:bidi="en-US"/>
        </w:rPr>
        <w:t xml:space="preserve">similar rates of </w:t>
      </w:r>
      <w:r w:rsidR="002A4813">
        <w:rPr>
          <w:rFonts w:ascii="Times New Roman" w:hAnsi="Times New Roman" w:cs="Times New Roman"/>
          <w:lang w:val="en-US" w:bidi="en-US"/>
        </w:rPr>
        <w:t xml:space="preserve">current </w:t>
      </w:r>
      <w:r w:rsidR="00250869" w:rsidRPr="00250869">
        <w:rPr>
          <w:rFonts w:ascii="Times New Roman" w:hAnsi="Times New Roman" w:cs="Times New Roman"/>
          <w:lang w:val="en-US" w:bidi="en-US"/>
        </w:rPr>
        <w:t>wheezing</w:t>
      </w:r>
      <w:r w:rsidR="000A7C76">
        <w:rPr>
          <w:rFonts w:ascii="Times New Roman" w:hAnsi="Times New Roman" w:cs="Times New Roman"/>
          <w:lang w:val="en-US" w:bidi="en-US"/>
        </w:rPr>
        <w:t xml:space="preserve"> </w:t>
      </w:r>
      <w:r w:rsidR="00250869" w:rsidRPr="00250869">
        <w:rPr>
          <w:rFonts w:ascii="Times New Roman" w:hAnsi="Times New Roman" w:cs="Times New Roman"/>
          <w:lang w:val="en-US" w:bidi="en-US"/>
        </w:rPr>
        <w:t>(OR=0</w:t>
      </w:r>
      <w:r w:rsidR="00D20AF4">
        <w:rPr>
          <w:rFonts w:ascii="Times New Roman" w:hAnsi="Times New Roman" w:cs="Times New Roman"/>
          <w:lang w:val="en-US" w:bidi="en-US"/>
        </w:rPr>
        <w:t>.92</w:t>
      </w:r>
      <w:r w:rsidR="00297BE5">
        <w:rPr>
          <w:rFonts w:ascii="Times New Roman" w:eastAsia="Times New Roman" w:hAnsi="Times New Roman" w:cs="Times New Roman"/>
          <w:bCs/>
        </w:rPr>
        <w:t>, 95%CI</w:t>
      </w:r>
      <w:r w:rsidR="00BB7DE8">
        <w:rPr>
          <w:rFonts w:ascii="Times New Roman" w:eastAsia="Times New Roman" w:hAnsi="Times New Roman" w:cs="Times New Roman"/>
          <w:bCs/>
        </w:rPr>
        <w:t>=</w:t>
      </w:r>
      <w:r w:rsidR="00297BE5">
        <w:rPr>
          <w:rFonts w:ascii="Times New Roman" w:eastAsia="Times New Roman" w:hAnsi="Times New Roman" w:cs="Times New Roman"/>
          <w:bCs/>
        </w:rPr>
        <w:t>0.65-1.32</w:t>
      </w:r>
      <w:r w:rsidR="00D20AF4">
        <w:rPr>
          <w:rFonts w:ascii="Times New Roman" w:hAnsi="Times New Roman" w:cs="Times New Roman"/>
          <w:lang w:val="en-US" w:bidi="en-US"/>
        </w:rPr>
        <w:t xml:space="preserve">) </w:t>
      </w:r>
      <w:r w:rsidR="00250869">
        <w:rPr>
          <w:rFonts w:ascii="Times New Roman" w:hAnsi="Times New Roman" w:cs="Times New Roman"/>
          <w:lang w:val="en-US" w:bidi="en-US"/>
        </w:rPr>
        <w:t>and</w:t>
      </w:r>
      <w:r>
        <w:rPr>
          <w:rFonts w:ascii="Times New Roman" w:hAnsi="Times New Roman" w:cs="Times New Roman"/>
          <w:lang w:val="en-US" w:bidi="en-US"/>
        </w:rPr>
        <w:t xml:space="preserve"> were less likely to have</w:t>
      </w:r>
      <w:r w:rsidR="002A4813">
        <w:rPr>
          <w:rFonts w:ascii="Times New Roman" w:hAnsi="Times New Roman" w:cs="Times New Roman"/>
          <w:lang w:val="en-US" w:bidi="en-US"/>
        </w:rPr>
        <w:t xml:space="preserve"> a</w:t>
      </w:r>
      <w:r>
        <w:rPr>
          <w:rFonts w:ascii="Times New Roman" w:hAnsi="Times New Roman" w:cs="Times New Roman"/>
          <w:lang w:val="en-US" w:bidi="en-US"/>
        </w:rPr>
        <w:t xml:space="preserve"> </w:t>
      </w:r>
      <w:r w:rsidR="000A7C76">
        <w:rPr>
          <w:rFonts w:ascii="Times New Roman" w:hAnsi="Times New Roman" w:cs="Times New Roman"/>
          <w:lang w:val="en-US" w:bidi="en-US"/>
        </w:rPr>
        <w:t>doctor diagnos</w:t>
      </w:r>
      <w:r w:rsidR="002A4813">
        <w:rPr>
          <w:rFonts w:ascii="Times New Roman" w:hAnsi="Times New Roman" w:cs="Times New Roman"/>
          <w:lang w:val="en-US" w:bidi="en-US"/>
        </w:rPr>
        <w:t>is of</w:t>
      </w:r>
      <w:r w:rsidR="000A7C76">
        <w:rPr>
          <w:rFonts w:ascii="Times New Roman" w:hAnsi="Times New Roman" w:cs="Times New Roman"/>
          <w:lang w:val="en-US" w:bidi="en-US"/>
        </w:rPr>
        <w:t xml:space="preserve"> </w:t>
      </w:r>
      <w:r w:rsidR="002D713A">
        <w:rPr>
          <w:rFonts w:ascii="Times New Roman" w:hAnsi="Times New Roman" w:cs="Times New Roman"/>
          <w:lang w:val="en-US" w:bidi="en-US"/>
        </w:rPr>
        <w:t>asthma</w:t>
      </w:r>
      <w:r>
        <w:rPr>
          <w:rFonts w:ascii="Times New Roman" w:hAnsi="Times New Roman" w:cs="Times New Roman"/>
          <w:lang w:val="en-US" w:bidi="en-US"/>
        </w:rPr>
        <w:t xml:space="preserve"> (</w:t>
      </w:r>
      <w:r w:rsidR="002A4813">
        <w:rPr>
          <w:rFonts w:ascii="Times New Roman" w:hAnsi="Times New Roman" w:cs="Times New Roman"/>
          <w:lang w:val="en-US" w:bidi="en-US"/>
        </w:rPr>
        <w:t>OR=</w:t>
      </w:r>
      <w:r w:rsidR="00AF206D">
        <w:rPr>
          <w:rFonts w:ascii="Times New Roman" w:hAnsi="Times New Roman" w:cs="Times New Roman"/>
          <w:lang w:val="en-US" w:bidi="en-US"/>
        </w:rPr>
        <w:t>0.62</w:t>
      </w:r>
      <w:r w:rsidR="00297BE5">
        <w:rPr>
          <w:rFonts w:ascii="Times New Roman" w:hAnsi="Times New Roman" w:cs="Times New Roman"/>
          <w:lang w:val="en-US" w:bidi="en-US"/>
        </w:rPr>
        <w:t>, 95%CI</w:t>
      </w:r>
      <w:r w:rsidR="00BB7DE8">
        <w:rPr>
          <w:rFonts w:ascii="Times New Roman" w:hAnsi="Times New Roman" w:cs="Times New Roman"/>
          <w:lang w:val="en-US" w:bidi="en-US"/>
        </w:rPr>
        <w:t>=</w:t>
      </w:r>
      <w:r w:rsidR="00297BE5">
        <w:rPr>
          <w:rFonts w:ascii="Times New Roman" w:hAnsi="Times New Roman" w:cs="Times New Roman"/>
          <w:lang w:val="en-US" w:bidi="en-US"/>
        </w:rPr>
        <w:t>0.42-0.92</w:t>
      </w:r>
      <w:r>
        <w:rPr>
          <w:rFonts w:ascii="Times New Roman" w:hAnsi="Times New Roman" w:cs="Times New Roman"/>
          <w:lang w:val="en-US" w:bidi="en-US"/>
        </w:rPr>
        <w:t xml:space="preserve">). Cleaners </w:t>
      </w:r>
      <w:r w:rsidR="00DE2068">
        <w:rPr>
          <w:rFonts w:ascii="Times New Roman" w:hAnsi="Times New Roman" w:cs="Times New Roman"/>
          <w:lang w:val="en-US" w:bidi="en-US"/>
        </w:rPr>
        <w:t xml:space="preserve">overall </w:t>
      </w:r>
      <w:r>
        <w:rPr>
          <w:rFonts w:ascii="Times New Roman" w:hAnsi="Times New Roman" w:cs="Times New Roman"/>
          <w:lang w:val="en-US" w:bidi="en-US"/>
        </w:rPr>
        <w:t>had lower lung function (FEV</w:t>
      </w:r>
      <w:r w:rsidRPr="00055CF6">
        <w:rPr>
          <w:rFonts w:ascii="Times New Roman" w:hAnsi="Times New Roman" w:cs="Times New Roman"/>
          <w:vertAlign w:val="subscript"/>
          <w:lang w:val="en-US" w:bidi="en-US"/>
        </w:rPr>
        <w:t>1</w:t>
      </w:r>
      <w:r>
        <w:rPr>
          <w:rFonts w:ascii="Times New Roman" w:hAnsi="Times New Roman" w:cs="Times New Roman"/>
          <w:lang w:val="en-US" w:bidi="en-US"/>
        </w:rPr>
        <w:t>, FVC</w:t>
      </w:r>
      <w:r w:rsidR="002A4813">
        <w:rPr>
          <w:rFonts w:ascii="Times New Roman" w:hAnsi="Times New Roman" w:cs="Times New Roman"/>
          <w:lang w:val="en-US" w:bidi="en-US"/>
        </w:rPr>
        <w:t>;</w:t>
      </w:r>
      <w:r>
        <w:rPr>
          <w:rFonts w:ascii="Times New Roman" w:hAnsi="Times New Roman" w:cs="Times New Roman"/>
          <w:lang w:val="en-US" w:bidi="en-US"/>
        </w:rPr>
        <w:t xml:space="preserve"> p&lt;0.05)</w:t>
      </w:r>
      <w:r w:rsidR="00F847B8">
        <w:rPr>
          <w:rFonts w:ascii="Times New Roman" w:hAnsi="Times New Roman" w:cs="Times New Roman"/>
          <w:lang w:val="en-US" w:bidi="en-US"/>
        </w:rPr>
        <w:t>.</w:t>
      </w:r>
      <w:r>
        <w:rPr>
          <w:rFonts w:ascii="Times New Roman" w:hAnsi="Times New Roman" w:cs="Times New Roman"/>
          <w:lang w:val="en-US" w:bidi="en-US"/>
        </w:rPr>
        <w:t xml:space="preserve"> </w:t>
      </w:r>
      <w:r w:rsidR="00D20AF4">
        <w:rPr>
          <w:rFonts w:ascii="Times New Roman" w:hAnsi="Times New Roman" w:cs="Times New Roman"/>
          <w:lang w:val="en-US" w:bidi="en-US"/>
        </w:rPr>
        <w:t>A</w:t>
      </w:r>
      <w:r>
        <w:rPr>
          <w:rFonts w:ascii="Times New Roman" w:hAnsi="Times New Roman" w:cs="Times New Roman"/>
          <w:lang w:val="en-US" w:bidi="en-US"/>
        </w:rPr>
        <w:t xml:space="preserve">sthma </w:t>
      </w:r>
      <w:r w:rsidR="002A4813">
        <w:rPr>
          <w:rFonts w:ascii="Times New Roman" w:hAnsi="Times New Roman" w:cs="Times New Roman"/>
          <w:lang w:val="en-US" w:bidi="en-US"/>
        </w:rPr>
        <w:t>in</w:t>
      </w:r>
      <w:r>
        <w:rPr>
          <w:rFonts w:ascii="Times New Roman" w:hAnsi="Times New Roman" w:cs="Times New Roman"/>
          <w:lang w:val="en-US" w:bidi="en-US"/>
        </w:rPr>
        <w:t xml:space="preserve"> cleaners was associated with </w:t>
      </w:r>
      <w:r w:rsidR="003E3055">
        <w:rPr>
          <w:rFonts w:ascii="Times New Roman" w:hAnsi="Times New Roman" w:cs="Times New Roman"/>
          <w:lang w:val="en-US" w:bidi="en-US"/>
        </w:rPr>
        <w:t xml:space="preserve">less </w:t>
      </w:r>
      <w:r>
        <w:rPr>
          <w:rFonts w:ascii="Times New Roman" w:hAnsi="Times New Roman" w:cs="Times New Roman"/>
          <w:lang w:val="en-US" w:bidi="en-US"/>
        </w:rPr>
        <w:t>atopy (OR=0.3</w:t>
      </w:r>
      <w:r w:rsidR="00425FA8">
        <w:rPr>
          <w:rFonts w:ascii="Times New Roman" w:hAnsi="Times New Roman" w:cs="Times New Roman"/>
          <w:lang w:val="en-US" w:bidi="en-US"/>
        </w:rPr>
        <w:t>5</w:t>
      </w:r>
      <w:r w:rsidR="00297BE5">
        <w:rPr>
          <w:rFonts w:ascii="Times New Roman" w:eastAsia="Times New Roman" w:hAnsi="Times New Roman" w:cs="Times New Roman"/>
          <w:bCs/>
        </w:rPr>
        <w:t>, 95%CI</w:t>
      </w:r>
      <w:r w:rsidR="00BB7DE8">
        <w:rPr>
          <w:rFonts w:ascii="Times New Roman" w:eastAsia="Times New Roman" w:hAnsi="Times New Roman" w:cs="Times New Roman"/>
          <w:bCs/>
        </w:rPr>
        <w:t>=</w:t>
      </w:r>
      <w:r w:rsidR="00297BE5">
        <w:rPr>
          <w:rFonts w:ascii="Times New Roman" w:eastAsia="Times New Roman" w:hAnsi="Times New Roman" w:cs="Times New Roman"/>
          <w:bCs/>
        </w:rPr>
        <w:t>0.13-0.90</w:t>
      </w:r>
      <w:r>
        <w:rPr>
          <w:rFonts w:ascii="Times New Roman" w:hAnsi="Times New Roman" w:cs="Times New Roman"/>
          <w:lang w:val="en-US" w:bidi="en-US"/>
        </w:rPr>
        <w:t>)</w:t>
      </w:r>
      <w:r w:rsidR="003E3055">
        <w:rPr>
          <w:rFonts w:ascii="Times New Roman" w:hAnsi="Times New Roman" w:cs="Times New Roman"/>
          <w:lang w:val="en-US" w:bidi="en-US"/>
        </w:rPr>
        <w:t xml:space="preserve">, </w:t>
      </w:r>
      <w:r>
        <w:rPr>
          <w:rFonts w:ascii="Times New Roman" w:hAnsi="Times New Roman" w:cs="Times New Roman"/>
          <w:lang w:val="en-US" w:bidi="en-US"/>
        </w:rPr>
        <w:t>fewer wheezing attacks (OR=0.40</w:t>
      </w:r>
      <w:r w:rsidR="00B97B53">
        <w:rPr>
          <w:rFonts w:ascii="Times New Roman" w:eastAsia="Times New Roman" w:hAnsi="Times New Roman" w:cs="Times New Roman"/>
          <w:bCs/>
        </w:rPr>
        <w:t>, 95%CI</w:t>
      </w:r>
      <w:r w:rsidR="00BB7DE8">
        <w:rPr>
          <w:rFonts w:ascii="Times New Roman" w:eastAsia="Times New Roman" w:hAnsi="Times New Roman" w:cs="Times New Roman"/>
          <w:bCs/>
        </w:rPr>
        <w:t>=</w:t>
      </w:r>
      <w:r w:rsidR="00B97B53">
        <w:rPr>
          <w:rFonts w:ascii="Times New Roman" w:eastAsia="Times New Roman" w:hAnsi="Times New Roman" w:cs="Times New Roman"/>
          <w:bCs/>
        </w:rPr>
        <w:t>0.17-0.97</w:t>
      </w:r>
      <w:r w:rsidR="00601822">
        <w:t xml:space="preserve">; </w:t>
      </w:r>
      <w:r w:rsidR="00120F5B">
        <w:rPr>
          <w:rFonts w:ascii="Times New Roman" w:eastAsia="Times New Roman" w:hAnsi="Times New Roman" w:cs="Times New Roman"/>
          <w:bCs/>
        </w:rPr>
        <w:t>&gt;</w:t>
      </w:r>
      <w:r w:rsidR="00601822" w:rsidRPr="00601822">
        <w:rPr>
          <w:rFonts w:ascii="Times New Roman" w:eastAsia="Times New Roman" w:hAnsi="Times New Roman" w:cs="Times New Roman"/>
          <w:bCs/>
        </w:rPr>
        <w:t xml:space="preserve">3 vs </w:t>
      </w:r>
      <w:r w:rsidR="00120F5B">
        <w:rPr>
          <w:rFonts w:ascii="Times New Roman" w:eastAsia="Times New Roman" w:hAnsi="Times New Roman" w:cs="Times New Roman"/>
          <w:bCs/>
        </w:rPr>
        <w:t>≤</w:t>
      </w:r>
      <w:r w:rsidR="00601822" w:rsidRPr="00601822">
        <w:rPr>
          <w:rFonts w:ascii="Times New Roman" w:eastAsia="Times New Roman" w:hAnsi="Times New Roman" w:cs="Times New Roman"/>
          <w:bCs/>
        </w:rPr>
        <w:t>3 times</w:t>
      </w:r>
      <w:r w:rsidR="00120F5B">
        <w:rPr>
          <w:rFonts w:ascii="Times New Roman" w:eastAsia="Times New Roman" w:hAnsi="Times New Roman" w:cs="Times New Roman"/>
          <w:bCs/>
        </w:rPr>
        <w:t>/year</w:t>
      </w:r>
      <w:r>
        <w:rPr>
          <w:rFonts w:ascii="Times New Roman" w:hAnsi="Times New Roman" w:cs="Times New Roman"/>
          <w:lang w:val="en-US" w:bidi="en-US"/>
        </w:rPr>
        <w:t>)</w:t>
      </w:r>
      <w:r w:rsidR="003E3055">
        <w:rPr>
          <w:rFonts w:ascii="Times New Roman" w:hAnsi="Times New Roman" w:cs="Times New Roman"/>
          <w:lang w:val="en-US" w:bidi="en-US"/>
        </w:rPr>
        <w:t xml:space="preserve"> and </w:t>
      </w:r>
      <w:r w:rsidR="00AF206D">
        <w:rPr>
          <w:rFonts w:ascii="Times New Roman" w:hAnsi="Times New Roman" w:cs="Times New Roman"/>
          <w:lang w:val="en-US" w:bidi="en-US"/>
        </w:rPr>
        <w:t>reduced bronchodilator response</w:t>
      </w:r>
      <w:r>
        <w:rPr>
          <w:rFonts w:ascii="Times New Roman" w:hAnsi="Times New Roman" w:cs="Times New Roman"/>
          <w:lang w:val="en-US" w:bidi="en-US"/>
        </w:rPr>
        <w:t xml:space="preserve"> (</w:t>
      </w:r>
      <w:r w:rsidR="00675C99">
        <w:rPr>
          <w:rFonts w:ascii="Times New Roman" w:hAnsi="Times New Roman" w:cs="Times New Roman"/>
          <w:lang w:val="en-US" w:bidi="en-US"/>
        </w:rPr>
        <w:t xml:space="preserve">6% vs 9% </w:t>
      </w:r>
      <w:r w:rsidR="00F30704">
        <w:rPr>
          <w:rFonts w:ascii="Times New Roman" w:hAnsi="Times New Roman" w:cs="Times New Roman"/>
          <w:lang w:val="en-US" w:bidi="en-US"/>
        </w:rPr>
        <w:t xml:space="preserve">mean </w:t>
      </w:r>
      <w:r w:rsidR="00675C99">
        <w:rPr>
          <w:rFonts w:ascii="Times New Roman" w:hAnsi="Times New Roman" w:cs="Times New Roman"/>
          <w:lang w:val="en-US" w:bidi="en-US"/>
        </w:rPr>
        <w:t>FEV</w:t>
      </w:r>
      <w:r w:rsidR="00675C99" w:rsidRPr="00675C99">
        <w:rPr>
          <w:rFonts w:ascii="Times New Roman" w:hAnsi="Times New Roman" w:cs="Times New Roman"/>
          <w:vertAlign w:val="subscript"/>
          <w:lang w:val="en-US" w:bidi="en-US"/>
        </w:rPr>
        <w:t>1</w:t>
      </w:r>
      <w:r w:rsidR="00120F5B">
        <w:rPr>
          <w:rFonts w:ascii="Times New Roman" w:hAnsi="Times New Roman" w:cs="Times New Roman"/>
          <w:lang w:val="en-US" w:bidi="en-US"/>
        </w:rPr>
        <w:t>-</w:t>
      </w:r>
      <w:r w:rsidR="00675C99">
        <w:rPr>
          <w:rFonts w:ascii="Times New Roman" w:hAnsi="Times New Roman" w:cs="Times New Roman"/>
          <w:lang w:val="en-US" w:bidi="en-US"/>
        </w:rPr>
        <w:t>%</w:t>
      </w:r>
      <w:r w:rsidR="00120F5B">
        <w:rPr>
          <w:rFonts w:ascii="Times New Roman" w:hAnsi="Times New Roman" w:cs="Times New Roman"/>
          <w:lang w:val="en-US" w:bidi="en-US"/>
        </w:rPr>
        <w:t>-</w:t>
      </w:r>
      <w:r w:rsidR="00675C99">
        <w:rPr>
          <w:rFonts w:ascii="Times New Roman" w:hAnsi="Times New Roman" w:cs="Times New Roman"/>
          <w:lang w:val="en-US" w:bidi="en-US"/>
        </w:rPr>
        <w:t>predicted change</w:t>
      </w:r>
      <w:r w:rsidR="002A4813">
        <w:rPr>
          <w:rFonts w:ascii="Times New Roman" w:hAnsi="Times New Roman" w:cs="Times New Roman"/>
          <w:lang w:val="en-US" w:bidi="en-US"/>
        </w:rPr>
        <w:t xml:space="preserve">, </w:t>
      </w:r>
      <w:r>
        <w:rPr>
          <w:rFonts w:ascii="Times New Roman" w:hAnsi="Times New Roman" w:cs="Times New Roman"/>
          <w:lang w:val="en-US" w:bidi="en-US"/>
        </w:rPr>
        <w:t>p&lt;0.05)</w:t>
      </w:r>
      <w:r w:rsidR="00D20AF4">
        <w:rPr>
          <w:rFonts w:ascii="Times New Roman" w:hAnsi="Times New Roman" w:cs="Times New Roman"/>
          <w:lang w:val="en-US" w:bidi="en-US"/>
        </w:rPr>
        <w:t xml:space="preserve"> </w:t>
      </w:r>
      <w:r w:rsidR="002A4813">
        <w:rPr>
          <w:rFonts w:ascii="Times New Roman" w:hAnsi="Times New Roman" w:cs="Times New Roman"/>
          <w:lang w:val="en-US" w:bidi="en-US"/>
        </w:rPr>
        <w:t>compared to</w:t>
      </w:r>
      <w:r w:rsidR="00BE3557">
        <w:rPr>
          <w:rFonts w:ascii="Times New Roman" w:hAnsi="Times New Roman" w:cs="Times New Roman"/>
          <w:lang w:val="en-US" w:bidi="en-US"/>
        </w:rPr>
        <w:t xml:space="preserve"> asthma in</w:t>
      </w:r>
      <w:r w:rsidR="00D20AF4">
        <w:rPr>
          <w:rFonts w:ascii="Times New Roman" w:hAnsi="Times New Roman" w:cs="Times New Roman"/>
          <w:lang w:val="en-US" w:bidi="en-US"/>
        </w:rPr>
        <w:t xml:space="preserve"> reference </w:t>
      </w:r>
      <w:r w:rsidR="002A4813">
        <w:rPr>
          <w:rFonts w:ascii="Times New Roman" w:hAnsi="Times New Roman" w:cs="Times New Roman"/>
          <w:lang w:val="en-US" w:bidi="en-US"/>
        </w:rPr>
        <w:t>workers</w:t>
      </w:r>
      <w:r>
        <w:rPr>
          <w:rFonts w:ascii="Times New Roman" w:hAnsi="Times New Roman" w:cs="Times New Roman"/>
          <w:lang w:val="en-US" w:bidi="en-US"/>
        </w:rPr>
        <w:t xml:space="preserve">. </w:t>
      </w:r>
      <w:r w:rsidR="003A66DE">
        <w:rPr>
          <w:rFonts w:ascii="Times New Roman" w:hAnsi="Times New Roman" w:cs="Times New Roman"/>
          <w:lang w:val="en-US" w:bidi="en-US"/>
        </w:rPr>
        <w:t>Cleaning</w:t>
      </w:r>
      <w:r>
        <w:rPr>
          <w:rFonts w:ascii="Times New Roman" w:hAnsi="Times New Roman" w:cs="Times New Roman"/>
          <w:lang w:val="en-US" w:bidi="en-US"/>
        </w:rPr>
        <w:t xml:space="preserve"> </w:t>
      </w:r>
      <w:r w:rsidR="002A4813">
        <w:rPr>
          <w:rFonts w:ascii="Times New Roman" w:hAnsi="Times New Roman" w:cs="Times New Roman"/>
          <w:lang w:val="en-US" w:bidi="en-US"/>
        </w:rPr>
        <w:t>of</w:t>
      </w:r>
      <w:r w:rsidR="003E3055">
        <w:rPr>
          <w:rFonts w:ascii="Times New Roman" w:hAnsi="Times New Roman" w:cs="Times New Roman"/>
          <w:lang w:val="en-US" w:bidi="en-US"/>
        </w:rPr>
        <w:t xml:space="preserve"> </w:t>
      </w:r>
      <w:r>
        <w:rPr>
          <w:rFonts w:ascii="Times New Roman" w:hAnsi="Times New Roman" w:cs="Times New Roman"/>
          <w:lang w:val="en-US" w:bidi="en-US"/>
        </w:rPr>
        <w:t>cafes/restaurants/kitchen</w:t>
      </w:r>
      <w:r w:rsidR="007B5B0B">
        <w:rPr>
          <w:rFonts w:ascii="Times New Roman" w:hAnsi="Times New Roman" w:cs="Times New Roman"/>
          <w:lang w:val="en-US" w:bidi="en-US"/>
        </w:rPr>
        <w:t>s</w:t>
      </w:r>
      <w:r>
        <w:rPr>
          <w:rFonts w:ascii="Times New Roman" w:hAnsi="Times New Roman" w:cs="Times New Roman"/>
          <w:lang w:val="en-US" w:bidi="en-US"/>
        </w:rPr>
        <w:t xml:space="preserve"> and</w:t>
      </w:r>
      <w:r w:rsidR="002A4813">
        <w:rPr>
          <w:rFonts w:ascii="Times New Roman" w:hAnsi="Times New Roman" w:cs="Times New Roman"/>
          <w:lang w:val="en-US" w:bidi="en-US"/>
        </w:rPr>
        <w:t xml:space="preserve"> using</w:t>
      </w:r>
      <w:r>
        <w:rPr>
          <w:rFonts w:ascii="Times New Roman" w:hAnsi="Times New Roman" w:cs="Times New Roman"/>
          <w:lang w:val="en-US" w:bidi="en-US"/>
        </w:rPr>
        <w:t xml:space="preserve"> upholstery spray</w:t>
      </w:r>
      <w:r w:rsidR="002A4813">
        <w:rPr>
          <w:rFonts w:ascii="Times New Roman" w:hAnsi="Times New Roman" w:cs="Times New Roman"/>
          <w:lang w:val="en-US" w:bidi="en-US"/>
        </w:rPr>
        <w:t>s</w:t>
      </w:r>
      <w:r w:rsidR="00DB500B">
        <w:rPr>
          <w:rFonts w:ascii="Times New Roman" w:hAnsi="Times New Roman" w:cs="Times New Roman"/>
          <w:lang w:val="en-US" w:bidi="en-US"/>
        </w:rPr>
        <w:t xml:space="preserve"> </w:t>
      </w:r>
      <w:r w:rsidR="00E673CB">
        <w:rPr>
          <w:rFonts w:ascii="Times New Roman" w:hAnsi="Times New Roman" w:cs="Times New Roman"/>
          <w:lang w:val="en-US" w:bidi="en-US"/>
        </w:rPr>
        <w:t>or liquid multi</w:t>
      </w:r>
      <w:r w:rsidR="00BB7DE8">
        <w:rPr>
          <w:rFonts w:ascii="Times New Roman" w:hAnsi="Times New Roman" w:cs="Times New Roman"/>
          <w:lang w:val="en-US" w:bidi="en-US"/>
        </w:rPr>
        <w:t>-</w:t>
      </w:r>
      <w:r w:rsidR="00E673CB">
        <w:rPr>
          <w:rFonts w:ascii="Times New Roman" w:hAnsi="Times New Roman" w:cs="Times New Roman"/>
          <w:lang w:val="en-US" w:bidi="en-US"/>
        </w:rPr>
        <w:t xml:space="preserve">use cleaner </w:t>
      </w:r>
      <w:r>
        <w:rPr>
          <w:rFonts w:ascii="Times New Roman" w:hAnsi="Times New Roman" w:cs="Times New Roman"/>
          <w:lang w:val="en-US" w:bidi="en-US"/>
        </w:rPr>
        <w:t>was associated with symptoms, whilst several exposures were</w:t>
      </w:r>
      <w:r w:rsidR="00BE3557">
        <w:rPr>
          <w:rFonts w:ascii="Times New Roman" w:hAnsi="Times New Roman" w:cs="Times New Roman"/>
          <w:lang w:val="en-US" w:bidi="en-US"/>
        </w:rPr>
        <w:t xml:space="preserve"> also</w:t>
      </w:r>
      <w:r>
        <w:rPr>
          <w:rFonts w:ascii="Times New Roman" w:hAnsi="Times New Roman" w:cs="Times New Roman"/>
          <w:lang w:val="en-US" w:bidi="en-US"/>
        </w:rPr>
        <w:t xml:space="preserve"> associated with </w:t>
      </w:r>
      <w:r w:rsidR="00534CAF">
        <w:rPr>
          <w:rFonts w:ascii="Times New Roman" w:hAnsi="Times New Roman" w:cs="Times New Roman"/>
          <w:lang w:val="en-US" w:bidi="en-US"/>
        </w:rPr>
        <w:t xml:space="preserve">lung function </w:t>
      </w:r>
      <w:r>
        <w:rPr>
          <w:rFonts w:ascii="Times New Roman" w:hAnsi="Times New Roman" w:cs="Times New Roman"/>
          <w:lang w:val="en-US" w:bidi="en-US"/>
        </w:rPr>
        <w:t>de</w:t>
      </w:r>
      <w:r w:rsidR="00BE3557">
        <w:rPr>
          <w:rFonts w:ascii="Times New Roman" w:hAnsi="Times New Roman" w:cs="Times New Roman"/>
          <w:lang w:val="en-US" w:bidi="en-US"/>
        </w:rPr>
        <w:t>ficits (p&lt;0.05)</w:t>
      </w:r>
      <w:r>
        <w:rPr>
          <w:rFonts w:ascii="Times New Roman" w:hAnsi="Times New Roman" w:cs="Times New Roman"/>
          <w:lang w:val="en-US" w:bidi="en-US"/>
        </w:rPr>
        <w:t>.</w:t>
      </w:r>
      <w:r w:rsidRPr="00F931FF">
        <w:rPr>
          <w:rFonts w:ascii="Times New Roman" w:hAnsi="Times New Roman" w:cs="Times New Roman"/>
          <w:lang w:val="en-US" w:bidi="en-US"/>
        </w:rPr>
        <w:t xml:space="preserve"> </w:t>
      </w:r>
    </w:p>
    <w:p w14:paraId="4FFA921F" w14:textId="77777777" w:rsidR="00D6219E" w:rsidRPr="00F931FF" w:rsidRDefault="00D6219E" w:rsidP="00D6219E">
      <w:pPr>
        <w:spacing w:after="0" w:line="480" w:lineRule="auto"/>
        <w:rPr>
          <w:rFonts w:ascii="Times New Roman" w:hAnsi="Times New Roman" w:cs="Times New Roman"/>
          <w:lang w:val="en-US" w:bidi="en-US"/>
        </w:rPr>
      </w:pPr>
      <w:r w:rsidRPr="00F931FF">
        <w:rPr>
          <w:rFonts w:ascii="Times New Roman" w:hAnsi="Times New Roman" w:cs="Times New Roman"/>
          <w:b/>
          <w:lang w:val="en-US" w:bidi="en-US"/>
        </w:rPr>
        <w:t>Conclusions:</w:t>
      </w:r>
      <w:r w:rsidRPr="00F931FF">
        <w:rPr>
          <w:rFonts w:ascii="Times New Roman" w:eastAsiaTheme="majorEastAsia" w:hAnsi="Times New Roman" w:cs="Times New Roman"/>
          <w:bCs/>
        </w:rPr>
        <w:t xml:space="preserve"> C</w:t>
      </w:r>
      <w:r w:rsidRPr="00F931FF">
        <w:rPr>
          <w:rFonts w:ascii="Times New Roman" w:hAnsi="Times New Roman" w:cs="Times New Roman"/>
          <w:lang w:val="en-US" w:bidi="en-US"/>
        </w:rPr>
        <w:t xml:space="preserve">leaners </w:t>
      </w:r>
      <w:r w:rsidR="00BB7DE8">
        <w:rPr>
          <w:rFonts w:ascii="Times New Roman" w:hAnsi="Times New Roman" w:cs="Times New Roman"/>
          <w:lang w:val="en-US" w:bidi="en-US"/>
        </w:rPr>
        <w:t xml:space="preserve">are at </w:t>
      </w:r>
      <w:r w:rsidRPr="00F931FF">
        <w:rPr>
          <w:rFonts w:ascii="Times New Roman" w:hAnsi="Times New Roman" w:cs="Times New Roman"/>
          <w:lang w:val="en-US" w:bidi="en-US"/>
        </w:rPr>
        <w:t xml:space="preserve">risk </w:t>
      </w:r>
      <w:r>
        <w:rPr>
          <w:rFonts w:ascii="Times New Roman" w:hAnsi="Times New Roman" w:cs="Times New Roman"/>
          <w:lang w:val="en-US" w:bidi="en-US"/>
        </w:rPr>
        <w:t xml:space="preserve">of </w:t>
      </w:r>
      <w:r w:rsidR="00250869">
        <w:rPr>
          <w:rFonts w:ascii="Times New Roman" w:hAnsi="Times New Roman" w:cs="Times New Roman"/>
          <w:lang w:val="en-US" w:bidi="en-US"/>
        </w:rPr>
        <w:t xml:space="preserve">some </w:t>
      </w:r>
      <w:r w:rsidR="0061320B">
        <w:rPr>
          <w:rFonts w:ascii="Times New Roman" w:hAnsi="Times New Roman" w:cs="Times New Roman"/>
          <w:lang w:val="en-US" w:bidi="en-US"/>
        </w:rPr>
        <w:t xml:space="preserve">asthma-associated </w:t>
      </w:r>
      <w:r>
        <w:rPr>
          <w:rFonts w:ascii="Times New Roman" w:hAnsi="Times New Roman" w:cs="Times New Roman"/>
          <w:lang w:val="en-US" w:bidi="en-US"/>
        </w:rPr>
        <w:t>symptoms</w:t>
      </w:r>
      <w:r w:rsidR="005914FE">
        <w:rPr>
          <w:rFonts w:ascii="Times New Roman" w:hAnsi="Times New Roman" w:cs="Times New Roman"/>
          <w:lang w:val="en-US" w:bidi="en-US"/>
        </w:rPr>
        <w:t xml:space="preserve"> </w:t>
      </w:r>
      <w:r>
        <w:rPr>
          <w:rFonts w:ascii="Times New Roman" w:hAnsi="Times New Roman" w:cs="Times New Roman"/>
          <w:lang w:val="en-US" w:bidi="en-US"/>
        </w:rPr>
        <w:t>and reduced lung function</w:t>
      </w:r>
      <w:r w:rsidR="0061320B">
        <w:rPr>
          <w:rFonts w:ascii="Times New Roman" w:hAnsi="Times New Roman" w:cs="Times New Roman"/>
          <w:lang w:val="en-US" w:bidi="en-US"/>
        </w:rPr>
        <w:t>. However</w:t>
      </w:r>
      <w:r>
        <w:rPr>
          <w:rFonts w:ascii="Times New Roman" w:hAnsi="Times New Roman" w:cs="Times New Roman"/>
          <w:lang w:val="en-US" w:bidi="en-US"/>
        </w:rPr>
        <w:t>,</w:t>
      </w:r>
      <w:r w:rsidR="0061320B">
        <w:rPr>
          <w:rFonts w:ascii="Times New Roman" w:hAnsi="Times New Roman" w:cs="Times New Roman"/>
          <w:lang w:val="en-US" w:bidi="en-US"/>
        </w:rPr>
        <w:t xml:space="preserve"> </w:t>
      </w:r>
      <w:r w:rsidR="00BB7DE8">
        <w:rPr>
          <w:rFonts w:ascii="Times New Roman" w:hAnsi="Times New Roman" w:cs="Times New Roman"/>
          <w:lang w:val="en-US" w:bidi="en-US"/>
        </w:rPr>
        <w:t xml:space="preserve">as </w:t>
      </w:r>
      <w:r w:rsidR="00120F5B">
        <w:rPr>
          <w:rFonts w:ascii="Times New Roman" w:hAnsi="Times New Roman" w:cs="Times New Roman"/>
          <w:lang w:val="en-US" w:bidi="en-US"/>
        </w:rPr>
        <w:t xml:space="preserve">it </w:t>
      </w:r>
      <w:r w:rsidR="00FD76CB">
        <w:rPr>
          <w:rFonts w:ascii="Times New Roman" w:hAnsi="Times New Roman" w:cs="Times New Roman"/>
          <w:lang w:val="en-US" w:bidi="en-US"/>
        </w:rPr>
        <w:t>was</w:t>
      </w:r>
      <w:r w:rsidR="0061320B">
        <w:rPr>
          <w:rFonts w:ascii="Times New Roman" w:hAnsi="Times New Roman" w:cs="Times New Roman"/>
          <w:lang w:val="en-US" w:bidi="en-US"/>
        </w:rPr>
        <w:t xml:space="preserve"> </w:t>
      </w:r>
      <w:r w:rsidR="005914FE">
        <w:rPr>
          <w:rFonts w:ascii="Times New Roman" w:hAnsi="Times New Roman" w:cs="Times New Roman"/>
          <w:lang w:val="en-US" w:bidi="en-US"/>
        </w:rPr>
        <w:t>not</w:t>
      </w:r>
      <w:r w:rsidR="0061320B">
        <w:rPr>
          <w:rFonts w:ascii="Times New Roman" w:hAnsi="Times New Roman" w:cs="Times New Roman"/>
          <w:lang w:val="en-US" w:bidi="en-US"/>
        </w:rPr>
        <w:t xml:space="preserve"> </w:t>
      </w:r>
      <w:r w:rsidR="00FB7185">
        <w:rPr>
          <w:rFonts w:ascii="Times New Roman" w:hAnsi="Times New Roman" w:cs="Times New Roman"/>
          <w:lang w:val="en-US" w:bidi="en-US"/>
        </w:rPr>
        <w:t xml:space="preserve">strongly </w:t>
      </w:r>
      <w:r w:rsidR="0061320B">
        <w:rPr>
          <w:rFonts w:ascii="Times New Roman" w:hAnsi="Times New Roman" w:cs="Times New Roman"/>
          <w:lang w:val="en-US" w:bidi="en-US"/>
        </w:rPr>
        <w:t>associated with</w:t>
      </w:r>
      <w:r w:rsidR="005914FE">
        <w:rPr>
          <w:rFonts w:ascii="Times New Roman" w:hAnsi="Times New Roman" w:cs="Times New Roman"/>
          <w:lang w:val="en-US" w:bidi="en-US"/>
        </w:rPr>
        <w:t xml:space="preserve"> </w:t>
      </w:r>
      <w:r>
        <w:rPr>
          <w:rFonts w:ascii="Times New Roman" w:hAnsi="Times New Roman" w:cs="Times New Roman"/>
          <w:lang w:val="en-US" w:bidi="en-US"/>
        </w:rPr>
        <w:t>wheeze</w:t>
      </w:r>
      <w:r w:rsidR="00FD76CB">
        <w:rPr>
          <w:rFonts w:ascii="Times New Roman" w:hAnsi="Times New Roman" w:cs="Times New Roman"/>
          <w:lang w:val="en-US" w:bidi="en-US"/>
        </w:rPr>
        <w:t xml:space="preserve"> and </w:t>
      </w:r>
      <w:r w:rsidRPr="007C3A43">
        <w:rPr>
          <w:rFonts w:ascii="Times New Roman" w:hAnsi="Times New Roman" w:cs="Times New Roman"/>
          <w:lang w:val="en-US" w:bidi="en-US"/>
        </w:rPr>
        <w:t>atopy</w:t>
      </w:r>
      <w:r>
        <w:rPr>
          <w:rFonts w:ascii="Times New Roman" w:hAnsi="Times New Roman" w:cs="Times New Roman"/>
          <w:lang w:val="en-US" w:bidi="en-US"/>
        </w:rPr>
        <w:t>,</w:t>
      </w:r>
      <w:r w:rsidRPr="007C3A43">
        <w:rPr>
          <w:rFonts w:ascii="Times New Roman" w:hAnsi="Times New Roman" w:cs="Times New Roman"/>
          <w:lang w:val="en-US" w:bidi="en-US"/>
        </w:rPr>
        <w:t xml:space="preserve"> </w:t>
      </w:r>
      <w:r w:rsidR="00B52FB7">
        <w:rPr>
          <w:rFonts w:ascii="Times New Roman" w:hAnsi="Times New Roman" w:cs="Times New Roman"/>
          <w:lang w:val="en-US" w:bidi="en-US"/>
        </w:rPr>
        <w:t>and</w:t>
      </w:r>
      <w:r>
        <w:rPr>
          <w:rFonts w:ascii="Times New Roman" w:hAnsi="Times New Roman" w:cs="Times New Roman"/>
          <w:lang w:val="en-US" w:bidi="en-US"/>
        </w:rPr>
        <w:t xml:space="preserve"> </w:t>
      </w:r>
      <w:r w:rsidR="00B52FB7">
        <w:rPr>
          <w:rFonts w:ascii="Times New Roman" w:hAnsi="Times New Roman" w:cs="Times New Roman"/>
          <w:lang w:val="en-US" w:bidi="en-US"/>
        </w:rPr>
        <w:t xml:space="preserve">airway obstruction </w:t>
      </w:r>
      <w:r w:rsidR="00FD76CB">
        <w:rPr>
          <w:rFonts w:ascii="Times New Roman" w:hAnsi="Times New Roman" w:cs="Times New Roman"/>
          <w:lang w:val="en-US" w:bidi="en-US"/>
        </w:rPr>
        <w:t xml:space="preserve">was </w:t>
      </w:r>
      <w:r w:rsidR="00B52FB7">
        <w:rPr>
          <w:rFonts w:ascii="Times New Roman" w:hAnsi="Times New Roman" w:cs="Times New Roman"/>
          <w:lang w:val="en-US" w:bidi="en-US"/>
        </w:rPr>
        <w:t xml:space="preserve">less </w:t>
      </w:r>
      <w:r>
        <w:rPr>
          <w:rFonts w:ascii="Times New Roman" w:hAnsi="Times New Roman" w:cs="Times New Roman"/>
          <w:lang w:val="en-US" w:bidi="en-US"/>
        </w:rPr>
        <w:t>reversib</w:t>
      </w:r>
      <w:r w:rsidR="00B52FB7">
        <w:rPr>
          <w:rFonts w:ascii="Times New Roman" w:hAnsi="Times New Roman" w:cs="Times New Roman"/>
          <w:lang w:val="en-US" w:bidi="en-US"/>
        </w:rPr>
        <w:t>le</w:t>
      </w:r>
      <w:r w:rsidR="00120F5B">
        <w:rPr>
          <w:rFonts w:ascii="Times New Roman" w:hAnsi="Times New Roman" w:cs="Times New Roman"/>
          <w:lang w:val="en-US" w:bidi="en-US"/>
        </w:rPr>
        <w:t>, a</w:t>
      </w:r>
      <w:r w:rsidR="00B52FB7">
        <w:rPr>
          <w:rFonts w:ascii="Times New Roman" w:hAnsi="Times New Roman" w:cs="Times New Roman"/>
          <w:lang w:val="en-US" w:bidi="en-US"/>
        </w:rPr>
        <w:t xml:space="preserve">sthma in </w:t>
      </w:r>
      <w:r w:rsidR="00C435F4">
        <w:rPr>
          <w:rFonts w:ascii="Times New Roman" w:hAnsi="Times New Roman" w:cs="Times New Roman"/>
          <w:lang w:val="en-US" w:bidi="en-US"/>
        </w:rPr>
        <w:t xml:space="preserve">some </w:t>
      </w:r>
      <w:r w:rsidR="00B52FB7">
        <w:rPr>
          <w:rFonts w:ascii="Times New Roman" w:hAnsi="Times New Roman" w:cs="Times New Roman"/>
          <w:lang w:val="en-US" w:bidi="en-US"/>
        </w:rPr>
        <w:t xml:space="preserve">cleaners </w:t>
      </w:r>
      <w:r w:rsidR="00BE3557">
        <w:rPr>
          <w:rFonts w:ascii="Times New Roman" w:hAnsi="Times New Roman" w:cs="Times New Roman"/>
          <w:lang w:val="en-US" w:bidi="en-US"/>
        </w:rPr>
        <w:t xml:space="preserve">may represent a </w:t>
      </w:r>
      <w:r w:rsidR="0057187E">
        <w:rPr>
          <w:rFonts w:ascii="Times New Roman" w:hAnsi="Times New Roman" w:cs="Times New Roman"/>
          <w:lang w:val="en-US" w:bidi="en-US"/>
        </w:rPr>
        <w:t>di</w:t>
      </w:r>
      <w:r w:rsidR="005914FE">
        <w:rPr>
          <w:rFonts w:ascii="Times New Roman" w:hAnsi="Times New Roman" w:cs="Times New Roman"/>
          <w:lang w:val="en-US" w:bidi="en-US"/>
        </w:rPr>
        <w:t>stinct</w:t>
      </w:r>
      <w:r w:rsidR="0057187E">
        <w:rPr>
          <w:rFonts w:ascii="Times New Roman" w:hAnsi="Times New Roman" w:cs="Times New Roman"/>
          <w:lang w:val="en-US" w:bidi="en-US"/>
        </w:rPr>
        <w:t xml:space="preserve"> </w:t>
      </w:r>
      <w:r w:rsidR="00BE3557">
        <w:rPr>
          <w:rFonts w:ascii="Times New Roman" w:hAnsi="Times New Roman" w:cs="Times New Roman"/>
          <w:lang w:val="en-US" w:bidi="en-US"/>
        </w:rPr>
        <w:t>phenotype</w:t>
      </w:r>
      <w:r w:rsidR="00AA3F42">
        <w:rPr>
          <w:rFonts w:ascii="Times New Roman" w:hAnsi="Times New Roman" w:cs="Times New Roman"/>
          <w:lang w:val="en-US" w:bidi="en-US"/>
        </w:rPr>
        <w:t xml:space="preserve">. </w:t>
      </w:r>
    </w:p>
    <w:p w14:paraId="5AC4862D" w14:textId="77777777" w:rsidR="00D6219E" w:rsidRPr="00F931FF" w:rsidRDefault="00D6219E" w:rsidP="00D6219E">
      <w:pPr>
        <w:rPr>
          <w:rFonts w:ascii="Times New Roman" w:hAnsi="Times New Roman" w:cs="Times New Roman"/>
          <w:u w:val="single"/>
          <w:lang w:val="en-US" w:bidi="en-US"/>
        </w:rPr>
      </w:pPr>
    </w:p>
    <w:p w14:paraId="405C6129" w14:textId="77777777" w:rsidR="00D6219E" w:rsidRPr="00F931FF" w:rsidRDefault="00D6219E" w:rsidP="00D6219E">
      <w:pPr>
        <w:rPr>
          <w:rFonts w:ascii="Times New Roman" w:hAnsi="Times New Roman" w:cs="Times New Roman"/>
          <w:b/>
          <w:lang w:val="en-US" w:bidi="en-US"/>
        </w:rPr>
      </w:pPr>
      <w:r w:rsidRPr="00F931FF">
        <w:rPr>
          <w:rFonts w:ascii="Times New Roman" w:hAnsi="Times New Roman" w:cs="Times New Roman"/>
          <w:u w:val="single"/>
          <w:lang w:val="en-US" w:bidi="en-US"/>
        </w:rPr>
        <w:t>Keywords:</w:t>
      </w:r>
      <w:r>
        <w:rPr>
          <w:rFonts w:ascii="Times New Roman" w:hAnsi="Times New Roman" w:cs="Times New Roman"/>
          <w:lang w:val="en-US" w:bidi="en-US"/>
        </w:rPr>
        <w:t xml:space="preserve"> asthma</w:t>
      </w:r>
      <w:r w:rsidRPr="00F931FF">
        <w:rPr>
          <w:rFonts w:ascii="Times New Roman" w:hAnsi="Times New Roman" w:cs="Times New Roman"/>
          <w:lang w:val="en-US" w:bidi="en-US"/>
        </w:rPr>
        <w:t xml:space="preserve">, </w:t>
      </w:r>
      <w:r>
        <w:rPr>
          <w:rFonts w:ascii="Times New Roman" w:hAnsi="Times New Roman" w:cs="Times New Roman"/>
          <w:lang w:val="en-US" w:bidi="en-US"/>
        </w:rPr>
        <w:t>lung function</w:t>
      </w:r>
      <w:r w:rsidRPr="00F931FF">
        <w:rPr>
          <w:rFonts w:ascii="Times New Roman" w:hAnsi="Times New Roman" w:cs="Times New Roman"/>
          <w:lang w:val="en-US" w:bidi="en-US"/>
        </w:rPr>
        <w:t xml:space="preserve">, </w:t>
      </w:r>
      <w:r>
        <w:rPr>
          <w:rFonts w:ascii="Times New Roman" w:hAnsi="Times New Roman" w:cs="Times New Roman"/>
          <w:lang w:val="en-US" w:bidi="en-US"/>
        </w:rPr>
        <w:t xml:space="preserve">atopy, </w:t>
      </w:r>
      <w:r w:rsidRPr="00F931FF">
        <w:rPr>
          <w:rFonts w:ascii="Times New Roman" w:hAnsi="Times New Roman" w:cs="Times New Roman"/>
          <w:lang w:val="en-US" w:bidi="en-US"/>
        </w:rPr>
        <w:t xml:space="preserve">cleaners, risk factors </w:t>
      </w:r>
    </w:p>
    <w:p w14:paraId="3308428E" w14:textId="77777777" w:rsidR="00D6219E" w:rsidRPr="00F931FF" w:rsidRDefault="00D6219E" w:rsidP="00D6219E">
      <w:pPr>
        <w:rPr>
          <w:rFonts w:ascii="Times New Roman" w:hAnsi="Times New Roman" w:cs="Times New Roman"/>
          <w:b/>
          <w:lang w:val="en-US" w:bidi="en-US"/>
        </w:rPr>
      </w:pPr>
      <w:r w:rsidRPr="00F931FF">
        <w:rPr>
          <w:rFonts w:ascii="Times New Roman" w:hAnsi="Times New Roman" w:cs="Times New Roman"/>
          <w:b/>
          <w:lang w:val="en-US" w:bidi="en-US"/>
        </w:rPr>
        <w:br w:type="page"/>
      </w:r>
    </w:p>
    <w:p w14:paraId="5EEE0133" w14:textId="77777777" w:rsidR="00D6219E" w:rsidRPr="009B42B6" w:rsidRDefault="00D6219E" w:rsidP="00D6219E">
      <w:pPr>
        <w:spacing w:after="0" w:line="480" w:lineRule="auto"/>
        <w:rPr>
          <w:rFonts w:ascii="Times New Roman" w:hAnsi="Times New Roman" w:cs="Times New Roman"/>
          <w:lang w:val="en-US" w:bidi="en-US"/>
        </w:rPr>
      </w:pPr>
      <w:r w:rsidRPr="00F931FF">
        <w:rPr>
          <w:rFonts w:ascii="Times New Roman" w:hAnsi="Times New Roman" w:cs="Times New Roman"/>
          <w:b/>
          <w:lang w:val="en-US" w:bidi="en-US"/>
        </w:rPr>
        <w:lastRenderedPageBreak/>
        <w:t>Introduction</w:t>
      </w:r>
    </w:p>
    <w:p w14:paraId="6BB0E388" w14:textId="77777777" w:rsidR="00D6219E" w:rsidRDefault="00D6219E" w:rsidP="00D6219E">
      <w:pPr>
        <w:spacing w:after="0" w:line="480" w:lineRule="auto"/>
        <w:rPr>
          <w:rFonts w:ascii="Times New Roman" w:eastAsia="Times New Roman" w:hAnsi="Times New Roman" w:cs="Times New Roman"/>
        </w:rPr>
      </w:pPr>
      <w:r>
        <w:rPr>
          <w:rFonts w:ascii="Times New Roman" w:eastAsia="Times New Roman" w:hAnsi="Times New Roman" w:cs="Times New Roman"/>
        </w:rPr>
        <w:t xml:space="preserve">Cleaning is a </w:t>
      </w:r>
      <w:r w:rsidRPr="00856474">
        <w:rPr>
          <w:rFonts w:ascii="Times New Roman" w:eastAsia="Times New Roman" w:hAnsi="Times New Roman" w:cs="Times New Roman"/>
        </w:rPr>
        <w:t>multib</w:t>
      </w:r>
      <w:r>
        <w:rPr>
          <w:rFonts w:ascii="Times New Roman" w:eastAsia="Times New Roman" w:hAnsi="Times New Roman" w:cs="Times New Roman"/>
        </w:rPr>
        <w:t>illion-dollar industry globally, employing a large fraction of the workforce</w:t>
      </w:r>
      <w:r w:rsidR="00F30704">
        <w:rPr>
          <w:rFonts w:ascii="Times New Roman" w:eastAsia="Times New Roman" w:hAnsi="Times New Roman" w:cs="Times New Roman"/>
        </w:rPr>
        <w:t>.</w:t>
      </w:r>
      <w:r w:rsidR="00C3297D">
        <w:rPr>
          <w:rFonts w:ascii="Times New Roman" w:eastAsia="Times New Roman" w:hAnsi="Times New Roman" w:cs="Times New Roman"/>
        </w:rPr>
        <w:fldChar w:fldCharType="begin">
          <w:fldData xml:space="preserve">PEVuZE5vdGU+PENpdGU+PEF1dGhvcj5ab2NrPC9BdXRob3I+PFllYXI+MjAwNTwvWWVhcj48UmVj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</w:fldData>
        </w:fldChar>
      </w:r>
      <w:r w:rsidR="00A30EB9">
        <w:rPr>
          <w:rFonts w:ascii="Times New Roman" w:eastAsia="Times New Roman" w:hAnsi="Times New Roman" w:cs="Times New Roman"/>
        </w:rPr>
        <w:instrText xml:space="preserve"> ADDIN EN.CITE </w:instrText>
      </w:r>
      <w:r w:rsidR="00A30EB9">
        <w:rPr>
          <w:rFonts w:ascii="Times New Roman" w:eastAsia="Times New Roman" w:hAnsi="Times New Roman" w:cs="Times New Roman"/>
        </w:rPr>
        <w:fldChar w:fldCharType="begin">
          <w:fldData xml:space="preserve">PEVuZE5vdGU+PENpdGU+PEF1dGhvcj5ab2NrPC9BdXRob3I+PFllYXI+MjAwNTwvWWVhcj48UmVj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</w:fldData>
        </w:fldChar>
      </w:r>
      <w:r w:rsidR="00A30EB9">
        <w:rPr>
          <w:rFonts w:ascii="Times New Roman" w:eastAsia="Times New Roman" w:hAnsi="Times New Roman" w:cs="Times New Roman"/>
        </w:rPr>
        <w:instrText xml:space="preserve"> ADDIN EN.CITE.DATA </w:instrText>
      </w:r>
      <w:r w:rsidR="00A30EB9">
        <w:rPr>
          <w:rFonts w:ascii="Times New Roman" w:eastAsia="Times New Roman" w:hAnsi="Times New Roman" w:cs="Times New Roman"/>
        </w:rPr>
      </w:r>
      <w:r w:rsidR="00A30EB9">
        <w:rPr>
          <w:rFonts w:ascii="Times New Roman" w:eastAsia="Times New Roman" w:hAnsi="Times New Roman" w:cs="Times New Roman"/>
        </w:rPr>
        <w:fldChar w:fldCharType="end"/>
      </w:r>
      <w:r w:rsidR="00C3297D">
        <w:rPr>
          <w:rFonts w:ascii="Times New Roman" w:eastAsia="Times New Roman" w:hAnsi="Times New Roman" w:cs="Times New Roman"/>
        </w:rPr>
      </w:r>
      <w:r w:rsidR="00C3297D">
        <w:rPr>
          <w:rFonts w:ascii="Times New Roman" w:eastAsia="Times New Roman" w:hAnsi="Times New Roman" w:cs="Times New Roman"/>
        </w:rPr>
        <w:fldChar w:fldCharType="separate"/>
      </w:r>
      <w:r w:rsidR="003905D4">
        <w:rPr>
          <w:rFonts w:ascii="Times New Roman" w:eastAsia="Times New Roman" w:hAnsi="Times New Roman" w:cs="Times New Roman"/>
          <w:noProof/>
          <w:vertAlign w:val="superscript"/>
        </w:rPr>
        <w:t>1</w:t>
      </w:r>
      <w:r w:rsidR="00A30EB9" w:rsidRPr="00A30EB9">
        <w:rPr>
          <w:rFonts w:ascii="Times New Roman" w:eastAsia="Times New Roman" w:hAnsi="Times New Roman" w:cs="Times New Roman"/>
          <w:noProof/>
          <w:vertAlign w:val="superscript"/>
        </w:rPr>
        <w:t>-</w:t>
      </w:r>
      <w:r w:rsidR="003905D4">
        <w:rPr>
          <w:rFonts w:ascii="Times New Roman" w:eastAsia="Times New Roman" w:hAnsi="Times New Roman" w:cs="Times New Roman"/>
          <w:noProof/>
          <w:vertAlign w:val="superscript"/>
        </w:rPr>
        <w:t>3</w:t>
      </w:r>
      <w:r w:rsidR="00C3297D">
        <w:rPr>
          <w:rFonts w:ascii="Times New Roman" w:eastAsia="Times New Roman" w:hAnsi="Times New Roman" w:cs="Times New Roman"/>
        </w:rPr>
        <w:fldChar w:fldCharType="end"/>
      </w:r>
      <w:r w:rsidR="00226F01">
        <w:rPr>
          <w:rFonts w:ascii="Times New Roman" w:eastAsia="Times New Roman" w:hAnsi="Times New Roman" w:cs="Times New Roman"/>
        </w:rPr>
        <w:t xml:space="preserve"> </w:t>
      </w:r>
      <w:r w:rsidRPr="00856474">
        <w:rPr>
          <w:rFonts w:ascii="Times New Roman" w:eastAsia="Times New Roman" w:hAnsi="Times New Roman" w:cs="Times New Roman"/>
        </w:rPr>
        <w:t xml:space="preserve">Several </w:t>
      </w:r>
      <w:r>
        <w:rPr>
          <w:rFonts w:ascii="Times New Roman" w:eastAsia="Times New Roman" w:hAnsi="Times New Roman" w:cs="Times New Roman"/>
        </w:rPr>
        <w:t>cross-sectional studies conducted between 1975 and 2006 found an association between cleaning and/or cleaning products and asthma symptoms with risk estimates ranging between 1.5 and 2.5,</w:t>
      </w:r>
      <w:r w:rsidR="003905D4" w:rsidRPr="00454439">
        <w:rPr>
          <w:rFonts w:ascii="Times New Roman" w:eastAsia="Times New Roman" w:hAnsi="Times New Roman" w:cs="Times New Roman"/>
          <w:vertAlign w:val="superscript"/>
        </w:rPr>
        <w:t>4</w:t>
      </w:r>
      <w:r w:rsidR="003905D4">
        <w:rPr>
          <w:rFonts w:ascii="Times New Roman" w:eastAsia="Times New Roman" w:hAnsi="Times New Roman" w:cs="Times New Roman"/>
        </w:rPr>
        <w:t xml:space="preserve"> </w:t>
      </w:r>
      <w:r>
        <w:rPr>
          <w:rFonts w:ascii="Times New Roman" w:eastAsia="Times New Roman" w:hAnsi="Times New Roman" w:cs="Times New Roman"/>
        </w:rPr>
        <w:t>and a large population-</w:t>
      </w:r>
      <w:r w:rsidRPr="00856474">
        <w:rPr>
          <w:rFonts w:ascii="Times New Roman" w:eastAsia="Times New Roman" w:hAnsi="Times New Roman" w:cs="Times New Roman"/>
        </w:rPr>
        <w:t xml:space="preserve">based study found that cleaners had an excess risk of asthma in 11 of 12 </w:t>
      </w:r>
      <w:r>
        <w:rPr>
          <w:rFonts w:ascii="Times New Roman" w:eastAsia="Times New Roman" w:hAnsi="Times New Roman" w:cs="Times New Roman"/>
        </w:rPr>
        <w:t xml:space="preserve">industrialised </w:t>
      </w:r>
      <w:r w:rsidRPr="00856474">
        <w:rPr>
          <w:rFonts w:ascii="Times New Roman" w:eastAsia="Times New Roman" w:hAnsi="Times New Roman" w:cs="Times New Roman"/>
        </w:rPr>
        <w:t>c</w:t>
      </w:r>
      <w:r>
        <w:rPr>
          <w:rFonts w:ascii="Times New Roman" w:eastAsia="Times New Roman" w:hAnsi="Times New Roman" w:cs="Times New Roman"/>
        </w:rPr>
        <w:t>ountries</w:t>
      </w:r>
      <w:r w:rsidRPr="00732492">
        <w:rPr>
          <w:rFonts w:ascii="Times New Roman" w:eastAsia="Times New Roman" w:hAnsi="Times New Roman" w:cs="Times New Roman"/>
        </w:rPr>
        <w:t>.</w:t>
      </w:r>
      <w:r w:rsidR="003905D4" w:rsidRPr="00454439">
        <w:rPr>
          <w:rFonts w:ascii="Times New Roman" w:eastAsia="Times New Roman" w:hAnsi="Times New Roman" w:cs="Times New Roman"/>
          <w:vertAlign w:val="superscript"/>
        </w:rPr>
        <w:t>5</w:t>
      </w:r>
      <w:r w:rsidR="003905D4" w:rsidRPr="00732492">
        <w:rPr>
          <w:rFonts w:ascii="Times New Roman" w:hAnsi="Times New Roman" w:cs="Times New Roman"/>
        </w:rPr>
        <w:t xml:space="preserve"> </w:t>
      </w:r>
      <w:r w:rsidR="00860FBC">
        <w:rPr>
          <w:rFonts w:ascii="Times New Roman" w:hAnsi="Times New Roman" w:cs="Times New Roman"/>
        </w:rPr>
        <w:t>Cleaners</w:t>
      </w:r>
      <w:r w:rsidRPr="00732492">
        <w:rPr>
          <w:rFonts w:ascii="Times New Roman" w:hAnsi="Times New Roman" w:cs="Times New Roman"/>
        </w:rPr>
        <w:t xml:space="preserve"> are frequently exposed to a range</w:t>
      </w:r>
      <w:r>
        <w:rPr>
          <w:rFonts w:ascii="Times New Roman" w:hAnsi="Times New Roman" w:cs="Times New Roman"/>
        </w:rPr>
        <w:t xml:space="preserve"> </w:t>
      </w:r>
      <w:r w:rsidRPr="00732492">
        <w:rPr>
          <w:rFonts w:ascii="Times New Roman" w:hAnsi="Times New Roman" w:cs="Times New Roman"/>
        </w:rPr>
        <w:t>of agents including chlorine/bleach, ammonia, ethanolamines, chloramine-T, aldehydes</w:t>
      </w:r>
      <w:r w:rsidR="009E000A">
        <w:rPr>
          <w:rFonts w:ascii="Times New Roman" w:hAnsi="Times New Roman" w:cs="Times New Roman"/>
        </w:rPr>
        <w:t>,</w:t>
      </w:r>
      <w:r w:rsidRPr="00732492">
        <w:rPr>
          <w:rFonts w:ascii="Times New Roman" w:hAnsi="Times New Roman" w:cs="Times New Roman"/>
        </w:rPr>
        <w:t xml:space="preserve"> and quaternary ammoni</w:t>
      </w:r>
      <w:r>
        <w:rPr>
          <w:rFonts w:ascii="Times New Roman" w:hAnsi="Times New Roman" w:cs="Times New Roman"/>
        </w:rPr>
        <w:t>um compounds (QACs)</w:t>
      </w:r>
      <w:r w:rsidR="00E07310">
        <w:rPr>
          <w:rFonts w:ascii="Times New Roman" w:hAnsi="Times New Roman" w:cs="Times New Roman"/>
        </w:rPr>
        <w:t>,</w:t>
      </w:r>
      <w:r w:rsidR="003905D4" w:rsidRPr="00454439">
        <w:rPr>
          <w:rFonts w:ascii="Times New Roman" w:hAnsi="Times New Roman" w:cs="Times New Roman"/>
          <w:vertAlign w:val="superscript"/>
        </w:rPr>
        <w:t>6</w:t>
      </w:r>
      <w:r w:rsidR="003905D4" w:rsidRPr="00732492">
        <w:rPr>
          <w:rFonts w:ascii="Times New Roman" w:hAnsi="Times New Roman" w:cs="Times New Roman"/>
        </w:rPr>
        <w:t xml:space="preserve"> </w:t>
      </w:r>
      <w:r w:rsidR="00FD58C2">
        <w:rPr>
          <w:rFonts w:ascii="Times New Roman" w:hAnsi="Times New Roman" w:cs="Times New Roman"/>
        </w:rPr>
        <w:t>which</w:t>
      </w:r>
      <w:r w:rsidR="0061320B">
        <w:rPr>
          <w:rFonts w:ascii="Times New Roman" w:hAnsi="Times New Roman" w:cs="Times New Roman"/>
        </w:rPr>
        <w:t xml:space="preserve"> may contribute to </w:t>
      </w:r>
      <w:r>
        <w:rPr>
          <w:rFonts w:ascii="Times New Roman" w:hAnsi="Times New Roman" w:cs="Times New Roman"/>
        </w:rPr>
        <w:t>both new-onset asthma through sensitisation (in a minority) or irritation, and exacerbation of pre-existing asthma.</w:t>
      </w:r>
      <w:r w:rsidR="003905D4" w:rsidRPr="00454439">
        <w:rPr>
          <w:rFonts w:ascii="Times New Roman" w:hAnsi="Times New Roman" w:cs="Times New Roman"/>
          <w:vertAlign w:val="superscript"/>
        </w:rPr>
        <w:t>7</w:t>
      </w:r>
      <w:r w:rsidR="003905D4">
        <w:rPr>
          <w:rFonts w:ascii="Times New Roman" w:hAnsi="Times New Roman" w:cs="Times New Roman"/>
        </w:rPr>
        <w:t xml:space="preserve"> </w:t>
      </w:r>
      <w:r>
        <w:rPr>
          <w:rFonts w:ascii="Times New Roman" w:hAnsi="Times New Roman" w:cs="Times New Roman"/>
        </w:rPr>
        <w:t xml:space="preserve">Importantly, </w:t>
      </w:r>
      <w:r>
        <w:rPr>
          <w:rFonts w:ascii="Times New Roman" w:eastAsia="Times New Roman" w:hAnsi="Times New Roman" w:cs="Times New Roman"/>
        </w:rPr>
        <w:t>as</w:t>
      </w:r>
      <w:r w:rsidRPr="007A344C">
        <w:rPr>
          <w:rFonts w:ascii="Times New Roman" w:eastAsia="Times New Roman" w:hAnsi="Times New Roman" w:cs="Times New Roman"/>
        </w:rPr>
        <w:t xml:space="preserve"> many people worldwide</w:t>
      </w:r>
      <w:r w:rsidR="0061320B">
        <w:rPr>
          <w:rFonts w:ascii="Times New Roman" w:eastAsia="Times New Roman" w:hAnsi="Times New Roman" w:cs="Times New Roman"/>
        </w:rPr>
        <w:t xml:space="preserve">, </w:t>
      </w:r>
      <w:r w:rsidRPr="007A344C">
        <w:rPr>
          <w:rFonts w:ascii="Times New Roman" w:eastAsia="Times New Roman" w:hAnsi="Times New Roman" w:cs="Times New Roman"/>
        </w:rPr>
        <w:t>other than cleaners</w:t>
      </w:r>
      <w:r w:rsidR="0061320B">
        <w:rPr>
          <w:rFonts w:ascii="Times New Roman" w:eastAsia="Times New Roman" w:hAnsi="Times New Roman" w:cs="Times New Roman"/>
        </w:rPr>
        <w:t>,</w:t>
      </w:r>
      <w:r w:rsidRPr="007A344C">
        <w:rPr>
          <w:rFonts w:ascii="Times New Roman" w:eastAsia="Times New Roman" w:hAnsi="Times New Roman" w:cs="Times New Roman"/>
        </w:rPr>
        <w:t xml:space="preserve"> are exposed</w:t>
      </w:r>
      <w:r w:rsidR="00742CEC">
        <w:rPr>
          <w:rFonts w:ascii="Times New Roman" w:eastAsia="Times New Roman" w:hAnsi="Times New Roman" w:cs="Times New Roman"/>
        </w:rPr>
        <w:t xml:space="preserve"> to cleaning products</w:t>
      </w:r>
      <w:r>
        <w:rPr>
          <w:rFonts w:ascii="Times New Roman" w:eastAsia="Times New Roman" w:hAnsi="Times New Roman" w:cs="Times New Roman"/>
        </w:rPr>
        <w:t>,</w:t>
      </w:r>
      <w:r w:rsidRPr="007A344C">
        <w:t xml:space="preserve"> </w:t>
      </w:r>
      <w:r>
        <w:rPr>
          <w:rFonts w:ascii="Times New Roman" w:eastAsia="Times New Roman" w:hAnsi="Times New Roman" w:cs="Times New Roman"/>
        </w:rPr>
        <w:t>asthma due to, or exacerbated by</w:t>
      </w:r>
      <w:r w:rsidR="00860FBC">
        <w:rPr>
          <w:rFonts w:ascii="Times New Roman" w:eastAsia="Times New Roman" w:hAnsi="Times New Roman" w:cs="Times New Roman"/>
        </w:rPr>
        <w:t xml:space="preserve"> </w:t>
      </w:r>
      <w:r>
        <w:rPr>
          <w:rFonts w:ascii="Times New Roman" w:eastAsia="Times New Roman" w:hAnsi="Times New Roman" w:cs="Times New Roman"/>
        </w:rPr>
        <w:t>cleaning products</w:t>
      </w:r>
      <w:r w:rsidRPr="007A344C">
        <w:rPr>
          <w:rFonts w:ascii="Times New Roman" w:eastAsia="Times New Roman" w:hAnsi="Times New Roman" w:cs="Times New Roman"/>
        </w:rPr>
        <w:t xml:space="preserve"> </w:t>
      </w:r>
      <w:r>
        <w:rPr>
          <w:rFonts w:ascii="Times New Roman" w:eastAsia="Times New Roman" w:hAnsi="Times New Roman" w:cs="Times New Roman"/>
        </w:rPr>
        <w:t>is a considerable</w:t>
      </w:r>
      <w:r w:rsidRPr="007A344C">
        <w:rPr>
          <w:rFonts w:ascii="Times New Roman" w:eastAsia="Times New Roman" w:hAnsi="Times New Roman" w:cs="Times New Roman"/>
        </w:rPr>
        <w:t xml:space="preserve"> public health concern.</w:t>
      </w:r>
    </w:p>
    <w:p w14:paraId="7C15C8B8" w14:textId="77777777" w:rsidR="00D6219E" w:rsidRDefault="00D6219E" w:rsidP="00D6219E">
      <w:pPr>
        <w:spacing w:after="0" w:line="480" w:lineRule="auto"/>
        <w:rPr>
          <w:rFonts w:ascii="Times New Roman" w:eastAsia="Times New Roman" w:hAnsi="Times New Roman" w:cs="Times New Roman"/>
        </w:rPr>
      </w:pPr>
    </w:p>
    <w:p w14:paraId="6AC245D5" w14:textId="77777777" w:rsidR="00D6219E" w:rsidRDefault="00860FBC" w:rsidP="00D6219E">
      <w:pPr>
        <w:spacing w:after="0" w:line="480" w:lineRule="auto"/>
        <w:rPr>
          <w:rFonts w:ascii="Times New Roman" w:eastAsia="Times New Roman" w:hAnsi="Times New Roman" w:cs="Times New Roman"/>
        </w:rPr>
      </w:pPr>
      <w:r>
        <w:rPr>
          <w:rFonts w:ascii="Times New Roman" w:eastAsia="Times New Roman" w:hAnsi="Times New Roman" w:cs="Times New Roman"/>
        </w:rPr>
        <w:t>To date, m</w:t>
      </w:r>
      <w:r w:rsidR="004A0995">
        <w:rPr>
          <w:rFonts w:ascii="Times New Roman" w:eastAsia="Times New Roman" w:hAnsi="Times New Roman" w:cs="Times New Roman"/>
        </w:rPr>
        <w:t>ost</w:t>
      </w:r>
      <w:r w:rsidR="00D6219E">
        <w:rPr>
          <w:rFonts w:ascii="Times New Roman" w:eastAsia="Times New Roman" w:hAnsi="Times New Roman" w:cs="Times New Roman"/>
        </w:rPr>
        <w:t xml:space="preserve"> studies</w:t>
      </w:r>
      <w:r w:rsidR="004A0995">
        <w:rPr>
          <w:rFonts w:ascii="Times New Roman" w:eastAsia="Times New Roman" w:hAnsi="Times New Roman" w:cs="Times New Roman"/>
        </w:rPr>
        <w:t xml:space="preserve"> in cleaners</w:t>
      </w:r>
      <w:r w:rsidR="00D6219E">
        <w:rPr>
          <w:rFonts w:ascii="Times New Roman" w:eastAsia="Times New Roman" w:hAnsi="Times New Roman" w:cs="Times New Roman"/>
        </w:rPr>
        <w:t xml:space="preserve"> have identified asthma bas</w:t>
      </w:r>
      <w:r w:rsidR="004A0995">
        <w:rPr>
          <w:rFonts w:ascii="Times New Roman" w:eastAsia="Times New Roman" w:hAnsi="Times New Roman" w:cs="Times New Roman"/>
        </w:rPr>
        <w:t>ed</w:t>
      </w:r>
      <w:r w:rsidR="00D6219E">
        <w:rPr>
          <w:rFonts w:ascii="Times New Roman" w:eastAsia="Times New Roman" w:hAnsi="Times New Roman" w:cs="Times New Roman"/>
        </w:rPr>
        <w:t xml:space="preserve"> o</w:t>
      </w:r>
      <w:r w:rsidR="004A0995">
        <w:rPr>
          <w:rFonts w:ascii="Times New Roman" w:eastAsia="Times New Roman" w:hAnsi="Times New Roman" w:cs="Times New Roman"/>
        </w:rPr>
        <w:t>n</w:t>
      </w:r>
      <w:r w:rsidR="00D6219E">
        <w:rPr>
          <w:rFonts w:ascii="Times New Roman" w:eastAsia="Times New Roman" w:hAnsi="Times New Roman" w:cs="Times New Roman"/>
        </w:rPr>
        <w:t xml:space="preserve"> symptoms, with limited functional data (</w:t>
      </w:r>
      <w:r w:rsidR="00D6219E" w:rsidRPr="009F1A82">
        <w:rPr>
          <w:rFonts w:ascii="Times New Roman" w:eastAsia="Times New Roman" w:hAnsi="Times New Roman" w:cs="Times New Roman"/>
        </w:rPr>
        <w:t>lung function, airway hyperres</w:t>
      </w:r>
      <w:r w:rsidR="00D6219E">
        <w:rPr>
          <w:rFonts w:ascii="Times New Roman" w:eastAsia="Times New Roman" w:hAnsi="Times New Roman" w:cs="Times New Roman"/>
        </w:rPr>
        <w:t>ponsiveness</w:t>
      </w:r>
      <w:r w:rsidR="009C32E8">
        <w:rPr>
          <w:rFonts w:ascii="Times New Roman" w:eastAsia="Times New Roman" w:hAnsi="Times New Roman" w:cs="Times New Roman"/>
        </w:rPr>
        <w:t>,</w:t>
      </w:r>
      <w:r w:rsidR="00D6219E">
        <w:rPr>
          <w:rFonts w:ascii="Times New Roman" w:eastAsia="Times New Roman" w:hAnsi="Times New Roman" w:cs="Times New Roman"/>
        </w:rPr>
        <w:t xml:space="preserve"> and atopy</w:t>
      </w:r>
      <w:r w:rsidR="00D6219E" w:rsidRPr="009F1A82">
        <w:rPr>
          <w:rFonts w:ascii="Times New Roman" w:eastAsia="Times New Roman" w:hAnsi="Times New Roman" w:cs="Times New Roman"/>
        </w:rPr>
        <w:t>)</w:t>
      </w:r>
      <w:r w:rsidR="00D6219E">
        <w:rPr>
          <w:rFonts w:ascii="Times New Roman" w:eastAsia="Times New Roman" w:hAnsi="Times New Roman" w:cs="Times New Roman"/>
        </w:rPr>
        <w:t xml:space="preserve"> available to allow </w:t>
      </w:r>
      <w:r w:rsidR="004A0995">
        <w:rPr>
          <w:rFonts w:ascii="Times New Roman" w:eastAsia="Times New Roman" w:hAnsi="Times New Roman" w:cs="Times New Roman"/>
        </w:rPr>
        <w:t xml:space="preserve">a more complete </w:t>
      </w:r>
      <w:r w:rsidR="00D6219E">
        <w:rPr>
          <w:rFonts w:ascii="Times New Roman" w:eastAsia="Times New Roman" w:hAnsi="Times New Roman" w:cs="Times New Roman"/>
        </w:rPr>
        <w:t xml:space="preserve">characterisation of airway disease. In particular, assessment of reversible airway obstruction (considered a primary </w:t>
      </w:r>
      <w:r w:rsidR="00387596">
        <w:rPr>
          <w:rFonts w:ascii="Times New Roman" w:eastAsia="Times New Roman" w:hAnsi="Times New Roman" w:cs="Times New Roman"/>
        </w:rPr>
        <w:t xml:space="preserve">asthma </w:t>
      </w:r>
      <w:r w:rsidR="00D6219E">
        <w:rPr>
          <w:rFonts w:ascii="Times New Roman" w:eastAsia="Times New Roman" w:hAnsi="Times New Roman" w:cs="Times New Roman"/>
        </w:rPr>
        <w:t>characteristic)</w:t>
      </w:r>
      <w:r w:rsidR="003905D4" w:rsidRPr="00454439">
        <w:rPr>
          <w:rFonts w:ascii="Times New Roman" w:eastAsia="Times New Roman" w:hAnsi="Times New Roman" w:cs="Times New Roman"/>
          <w:vertAlign w:val="superscript"/>
        </w:rPr>
        <w:t>8</w:t>
      </w:r>
      <w:r w:rsidR="003905D4">
        <w:rPr>
          <w:rFonts w:ascii="Times New Roman" w:eastAsia="Times New Roman" w:hAnsi="Times New Roman" w:cs="Times New Roman"/>
        </w:rPr>
        <w:t xml:space="preserve"> </w:t>
      </w:r>
      <w:r w:rsidR="00D6219E">
        <w:rPr>
          <w:rFonts w:ascii="Times New Roman" w:eastAsia="Times New Roman" w:hAnsi="Times New Roman" w:cs="Times New Roman"/>
        </w:rPr>
        <w:t xml:space="preserve">has </w:t>
      </w:r>
      <w:r w:rsidR="009F18EC">
        <w:rPr>
          <w:rFonts w:ascii="Times New Roman" w:eastAsia="Times New Roman" w:hAnsi="Times New Roman" w:cs="Times New Roman"/>
        </w:rPr>
        <w:t>rarely been</w:t>
      </w:r>
      <w:r w:rsidR="00D6219E">
        <w:rPr>
          <w:rFonts w:ascii="Times New Roman" w:eastAsia="Times New Roman" w:hAnsi="Times New Roman" w:cs="Times New Roman"/>
        </w:rPr>
        <w:t xml:space="preserve"> conducted. It therefore remains unc</w:t>
      </w:r>
      <w:r w:rsidR="00BB2DF2">
        <w:rPr>
          <w:rFonts w:ascii="Times New Roman" w:eastAsia="Times New Roman" w:hAnsi="Times New Roman" w:cs="Times New Roman"/>
        </w:rPr>
        <w:t>lear</w:t>
      </w:r>
      <w:r w:rsidR="00D6219E">
        <w:rPr>
          <w:rFonts w:ascii="Times New Roman" w:eastAsia="Times New Roman" w:hAnsi="Times New Roman" w:cs="Times New Roman"/>
        </w:rPr>
        <w:t xml:space="preserve"> how asthma in cleaners compares with asthma in </w:t>
      </w:r>
      <w:r w:rsidR="00C9289C">
        <w:rPr>
          <w:rFonts w:ascii="Times New Roman" w:eastAsia="Times New Roman" w:hAnsi="Times New Roman" w:cs="Times New Roman"/>
        </w:rPr>
        <w:t>other (occupational) settings</w:t>
      </w:r>
      <w:r w:rsidR="00D6219E">
        <w:rPr>
          <w:rFonts w:ascii="Times New Roman" w:eastAsia="Times New Roman" w:hAnsi="Times New Roman" w:cs="Times New Roman"/>
        </w:rPr>
        <w:t xml:space="preserve">. Finally, </w:t>
      </w:r>
      <w:r w:rsidR="0007378E">
        <w:rPr>
          <w:rFonts w:ascii="Times New Roman" w:eastAsia="Times New Roman" w:hAnsi="Times New Roman" w:cs="Times New Roman"/>
        </w:rPr>
        <w:t xml:space="preserve">relatively </w:t>
      </w:r>
      <w:r w:rsidR="00D6219E">
        <w:rPr>
          <w:rFonts w:ascii="Times New Roman" w:eastAsia="Times New Roman" w:hAnsi="Times New Roman" w:cs="Times New Roman"/>
        </w:rPr>
        <w:t>few studies have examined</w:t>
      </w:r>
      <w:r w:rsidR="00D6219E" w:rsidRPr="00F931FF">
        <w:rPr>
          <w:rFonts w:ascii="Times New Roman" w:eastAsia="Times New Roman" w:hAnsi="Times New Roman" w:cs="Times New Roman"/>
        </w:rPr>
        <w:t xml:space="preserve"> specific risk </w:t>
      </w:r>
      <w:r w:rsidR="00D6219E">
        <w:rPr>
          <w:rFonts w:ascii="Times New Roman" w:eastAsia="Times New Roman" w:hAnsi="Times New Roman" w:cs="Times New Roman"/>
        </w:rPr>
        <w:t>factors</w:t>
      </w:r>
      <w:r w:rsidR="0007378E">
        <w:rPr>
          <w:rFonts w:ascii="Times New Roman" w:eastAsia="Times New Roman" w:hAnsi="Times New Roman" w:cs="Times New Roman"/>
        </w:rPr>
        <w:t>, such as exposures to particular tasks, workplaces and cleaning agents</w:t>
      </w:r>
      <w:r w:rsidR="00D6219E">
        <w:rPr>
          <w:rFonts w:ascii="Times New Roman" w:eastAsia="Times New Roman" w:hAnsi="Times New Roman" w:cs="Times New Roman"/>
        </w:rPr>
        <w:t>.</w:t>
      </w:r>
    </w:p>
    <w:p w14:paraId="39FDFA7C" w14:textId="77777777" w:rsidR="00D6219E" w:rsidRPr="00F931FF" w:rsidRDefault="00D6219E" w:rsidP="00D6219E">
      <w:pPr>
        <w:spacing w:after="0" w:line="480" w:lineRule="auto"/>
        <w:rPr>
          <w:rFonts w:ascii="Times New Roman" w:eastAsia="Times New Roman" w:hAnsi="Times New Roman" w:cs="Times New Roman"/>
        </w:rPr>
      </w:pPr>
    </w:p>
    <w:p w14:paraId="5F7F356C" w14:textId="77777777" w:rsidR="00D6219E" w:rsidRPr="00F931FF" w:rsidRDefault="00D6219E" w:rsidP="00D6219E">
      <w:pPr>
        <w:spacing w:after="0" w:line="480" w:lineRule="auto"/>
        <w:rPr>
          <w:rFonts w:ascii="Times New Roman" w:eastAsia="Times New Roman" w:hAnsi="Times New Roman" w:cs="Times New Roman"/>
          <w:b/>
        </w:rPr>
      </w:pPr>
      <w:r w:rsidRPr="00F931FF">
        <w:rPr>
          <w:rFonts w:ascii="Times New Roman" w:eastAsia="Times New Roman" w:hAnsi="Times New Roman" w:cs="Times New Roman"/>
        </w:rPr>
        <w:t>The aims of this study were to assess: 1) the prevalence</w:t>
      </w:r>
      <w:r>
        <w:rPr>
          <w:rFonts w:ascii="Times New Roman" w:eastAsia="Times New Roman" w:hAnsi="Times New Roman" w:cs="Times New Roman"/>
        </w:rPr>
        <w:t>, risk and determinants of respiratory</w:t>
      </w:r>
      <w:r w:rsidR="009622B9">
        <w:rPr>
          <w:rFonts w:ascii="Times New Roman" w:eastAsia="Times New Roman" w:hAnsi="Times New Roman" w:cs="Times New Roman"/>
        </w:rPr>
        <w:t xml:space="preserve"> symptoms</w:t>
      </w:r>
      <w:r>
        <w:rPr>
          <w:rFonts w:ascii="Times New Roman" w:eastAsia="Times New Roman" w:hAnsi="Times New Roman" w:cs="Times New Roman"/>
        </w:rPr>
        <w:t xml:space="preserve"> in </w:t>
      </w:r>
      <w:r w:rsidR="004A0995">
        <w:rPr>
          <w:rFonts w:ascii="Times New Roman" w:eastAsia="Times New Roman" w:hAnsi="Times New Roman" w:cs="Times New Roman"/>
        </w:rPr>
        <w:t xml:space="preserve">professional </w:t>
      </w:r>
      <w:r>
        <w:rPr>
          <w:rFonts w:ascii="Times New Roman" w:eastAsia="Times New Roman" w:hAnsi="Times New Roman" w:cs="Times New Roman"/>
        </w:rPr>
        <w:t xml:space="preserve">cleaners; 2) how asthma in cleaners compares with asthma in </w:t>
      </w:r>
      <w:r w:rsidR="00C9289C">
        <w:rPr>
          <w:rFonts w:ascii="Times New Roman" w:eastAsia="Times New Roman" w:hAnsi="Times New Roman" w:cs="Times New Roman"/>
        </w:rPr>
        <w:t>other settings</w:t>
      </w:r>
      <w:r>
        <w:rPr>
          <w:rFonts w:ascii="Times New Roman" w:eastAsia="Times New Roman" w:hAnsi="Times New Roman" w:cs="Times New Roman"/>
        </w:rPr>
        <w:t>;</w:t>
      </w:r>
      <w:r w:rsidRPr="004A209E">
        <w:t xml:space="preserve"> </w:t>
      </w:r>
      <w:r>
        <w:rPr>
          <w:rFonts w:ascii="Times New Roman" w:eastAsia="Times New Roman" w:hAnsi="Times New Roman" w:cs="Times New Roman"/>
        </w:rPr>
        <w:t>and 3</w:t>
      </w:r>
      <w:r w:rsidRPr="004A209E">
        <w:rPr>
          <w:rFonts w:ascii="Times New Roman" w:eastAsia="Times New Roman" w:hAnsi="Times New Roman" w:cs="Times New Roman"/>
        </w:rPr>
        <w:t>)</w:t>
      </w:r>
      <w:r>
        <w:rPr>
          <w:rFonts w:ascii="Times New Roman" w:eastAsia="Times New Roman" w:hAnsi="Times New Roman" w:cs="Times New Roman"/>
        </w:rPr>
        <w:t xml:space="preserve"> the effects of cleaning and cleaning-related exposures on lung function and bronchodilator response in cleaners.</w:t>
      </w:r>
      <w:r w:rsidRPr="00F931FF">
        <w:rPr>
          <w:rFonts w:ascii="Times New Roman" w:eastAsia="Times New Roman" w:hAnsi="Times New Roman" w:cs="Times New Roman"/>
          <w:b/>
        </w:rPr>
        <w:t xml:space="preserve"> </w:t>
      </w:r>
      <w:r w:rsidRPr="00F931FF">
        <w:rPr>
          <w:rFonts w:ascii="Times New Roman" w:eastAsia="Times New Roman" w:hAnsi="Times New Roman" w:cs="Times New Roman"/>
          <w:b/>
        </w:rPr>
        <w:br w:type="page"/>
      </w:r>
    </w:p>
    <w:p w14:paraId="2E3149ED" w14:textId="77777777" w:rsidR="00D6219E" w:rsidRPr="00833D02" w:rsidRDefault="00D6219E" w:rsidP="00D6219E">
      <w:pPr>
        <w:spacing w:after="0" w:line="480" w:lineRule="auto"/>
        <w:rPr>
          <w:rFonts w:ascii="Times New Roman" w:eastAsia="Times New Roman" w:hAnsi="Times New Roman" w:cs="Times New Roman"/>
          <w:b/>
        </w:rPr>
      </w:pPr>
      <w:r>
        <w:rPr>
          <w:rFonts w:ascii="Times New Roman" w:eastAsia="Times New Roman" w:hAnsi="Times New Roman" w:cs="Times New Roman"/>
          <w:b/>
        </w:rPr>
        <w:lastRenderedPageBreak/>
        <w:t>Methods</w:t>
      </w:r>
    </w:p>
    <w:p w14:paraId="33EDCCD5" w14:textId="77777777" w:rsidR="00D6219E" w:rsidRPr="00F931FF" w:rsidRDefault="00D6219E" w:rsidP="00D6219E">
      <w:pPr>
        <w:spacing w:after="0" w:line="480" w:lineRule="auto"/>
        <w:rPr>
          <w:rFonts w:ascii="Times New Roman" w:eastAsia="Times New Roman" w:hAnsi="Times New Roman" w:cs="Times New Roman"/>
          <w:b/>
        </w:rPr>
      </w:pPr>
      <w:r w:rsidRPr="00F931FF">
        <w:rPr>
          <w:rFonts w:ascii="Times New Roman" w:eastAsia="Times New Roman" w:hAnsi="Times New Roman" w:cs="Times New Roman"/>
          <w:b/>
        </w:rPr>
        <w:t>Study population</w:t>
      </w:r>
    </w:p>
    <w:p w14:paraId="44D7E903" w14:textId="77777777" w:rsidR="00D6219E" w:rsidRPr="00F931FF" w:rsidRDefault="00D6219E" w:rsidP="00D6219E">
      <w:pPr>
        <w:spacing w:after="0" w:line="480" w:lineRule="auto"/>
        <w:rPr>
          <w:rFonts w:ascii="Times New Roman" w:eastAsia="Times New Roman" w:hAnsi="Times New Roman" w:cs="Times New Roman"/>
        </w:rPr>
      </w:pPr>
      <w:r>
        <w:rPr>
          <w:rFonts w:ascii="Times New Roman" w:eastAsia="Times New Roman" w:hAnsi="Times New Roman" w:cs="Times New Roman"/>
        </w:rPr>
        <w:t>Cleaners (n=</w:t>
      </w:r>
      <w:r w:rsidRPr="00F931FF">
        <w:rPr>
          <w:rFonts w:ascii="Times New Roman" w:eastAsia="Times New Roman" w:hAnsi="Times New Roman" w:cs="Times New Roman"/>
        </w:rPr>
        <w:t>425</w:t>
      </w:r>
      <w:r>
        <w:rPr>
          <w:rFonts w:ascii="Times New Roman" w:eastAsia="Times New Roman" w:hAnsi="Times New Roman" w:cs="Times New Roman"/>
        </w:rPr>
        <w:t>) were employed at</w:t>
      </w:r>
      <w:r w:rsidRPr="00F931FF">
        <w:rPr>
          <w:rFonts w:ascii="Times New Roman" w:eastAsia="Times New Roman" w:hAnsi="Times New Roman" w:cs="Times New Roman"/>
        </w:rPr>
        <w:t xml:space="preserve"> hospitals, schools</w:t>
      </w:r>
      <w:r>
        <w:rPr>
          <w:rFonts w:ascii="Times New Roman" w:eastAsia="Times New Roman" w:hAnsi="Times New Roman" w:cs="Times New Roman"/>
        </w:rPr>
        <w:t>,</w:t>
      </w:r>
      <w:r w:rsidRPr="00F931FF">
        <w:rPr>
          <w:rFonts w:ascii="Times New Roman" w:eastAsia="Times New Roman" w:hAnsi="Times New Roman" w:cs="Times New Roman"/>
        </w:rPr>
        <w:t xml:space="preserve"> com</w:t>
      </w:r>
      <w:r>
        <w:rPr>
          <w:rFonts w:ascii="Times New Roman" w:eastAsia="Times New Roman" w:hAnsi="Times New Roman" w:cs="Times New Roman"/>
        </w:rPr>
        <w:t>mercial buildings,</w:t>
      </w:r>
      <w:r w:rsidR="006C41C9" w:rsidRPr="00FD58C2">
        <w:rPr>
          <w:rFonts w:ascii="Times New Roman" w:eastAsia="Times New Roman" w:hAnsi="Times New Roman" w:cs="Times New Roman"/>
        </w:rPr>
        <w:t xml:space="preserve"> </w:t>
      </w:r>
      <w:r w:rsidR="006C41C9">
        <w:rPr>
          <w:rFonts w:ascii="Times New Roman" w:eastAsia="Times New Roman" w:hAnsi="Times New Roman" w:cs="Times New Roman"/>
        </w:rPr>
        <w:t>and</w:t>
      </w:r>
      <w:r w:rsidR="006C41C9" w:rsidRPr="00FD58C2">
        <w:rPr>
          <w:rFonts w:ascii="Times New Roman" w:eastAsia="Times New Roman" w:hAnsi="Times New Roman" w:cs="Times New Roman"/>
        </w:rPr>
        <w:t xml:space="preserve"> </w:t>
      </w:r>
      <w:r w:rsidR="006C41C9" w:rsidRPr="006C41C9">
        <w:rPr>
          <w:rFonts w:ascii="Times New Roman" w:eastAsia="Times New Roman" w:hAnsi="Times New Roman" w:cs="Times New Roman"/>
        </w:rPr>
        <w:t xml:space="preserve">hospitality </w:t>
      </w:r>
      <w:r w:rsidR="006C41C9">
        <w:rPr>
          <w:rFonts w:ascii="Times New Roman" w:eastAsia="Times New Roman" w:hAnsi="Times New Roman" w:cs="Times New Roman"/>
        </w:rPr>
        <w:t xml:space="preserve">and </w:t>
      </w:r>
      <w:r w:rsidR="006C41C9" w:rsidRPr="006C41C9">
        <w:rPr>
          <w:rFonts w:ascii="Times New Roman" w:eastAsia="Times New Roman" w:hAnsi="Times New Roman" w:cs="Times New Roman"/>
        </w:rPr>
        <w:t xml:space="preserve">industrial settings </w:t>
      </w:r>
      <w:r w:rsidR="001232C2">
        <w:rPr>
          <w:rFonts w:ascii="Times New Roman" w:eastAsia="Times New Roman" w:hAnsi="Times New Roman" w:cs="Times New Roman"/>
        </w:rPr>
        <w:t xml:space="preserve">(mostly meat works; </w:t>
      </w:r>
      <w:r w:rsidR="006C41C9" w:rsidRPr="006C41C9">
        <w:rPr>
          <w:rFonts w:ascii="Times New Roman" w:eastAsia="Times New Roman" w:hAnsi="Times New Roman" w:cs="Times New Roman"/>
        </w:rPr>
        <w:t>Table 1)</w:t>
      </w:r>
      <w:r w:rsidR="001232C2">
        <w:rPr>
          <w:rFonts w:ascii="Times New Roman" w:eastAsia="Times New Roman" w:hAnsi="Times New Roman" w:cs="Times New Roman"/>
        </w:rPr>
        <w:t>. They</w:t>
      </w:r>
      <w:r>
        <w:rPr>
          <w:rFonts w:ascii="Times New Roman" w:eastAsia="Times New Roman" w:hAnsi="Times New Roman" w:cs="Times New Roman"/>
        </w:rPr>
        <w:t xml:space="preserve"> </w:t>
      </w:r>
      <w:r w:rsidRPr="00F931FF">
        <w:rPr>
          <w:rFonts w:ascii="Times New Roman" w:eastAsia="Times New Roman" w:hAnsi="Times New Roman" w:cs="Times New Roman"/>
        </w:rPr>
        <w:t>were recruited through the Service and</w:t>
      </w:r>
      <w:r>
        <w:rPr>
          <w:rFonts w:ascii="Times New Roman" w:eastAsia="Times New Roman" w:hAnsi="Times New Roman" w:cs="Times New Roman"/>
        </w:rPr>
        <w:t xml:space="preserve"> Food Workers Union (SFWU) or organisations employing/</w:t>
      </w:r>
      <w:r w:rsidRPr="00F931FF">
        <w:rPr>
          <w:rFonts w:ascii="Times New Roman" w:eastAsia="Times New Roman" w:hAnsi="Times New Roman" w:cs="Times New Roman"/>
        </w:rPr>
        <w:t>contract</w:t>
      </w:r>
      <w:r>
        <w:rPr>
          <w:rFonts w:ascii="Times New Roman" w:eastAsia="Times New Roman" w:hAnsi="Times New Roman" w:cs="Times New Roman"/>
        </w:rPr>
        <w:t>ing</w:t>
      </w:r>
      <w:r w:rsidRPr="00F931FF">
        <w:rPr>
          <w:rFonts w:ascii="Times New Roman" w:eastAsia="Times New Roman" w:hAnsi="Times New Roman" w:cs="Times New Roman"/>
        </w:rPr>
        <w:t xml:space="preserve"> cleaners. The comparison group </w:t>
      </w:r>
      <w:r>
        <w:rPr>
          <w:rFonts w:ascii="Times New Roman" w:eastAsia="Times New Roman" w:hAnsi="Times New Roman" w:cs="Times New Roman"/>
        </w:rPr>
        <w:t xml:space="preserve">(n=281) </w:t>
      </w:r>
      <w:r w:rsidRPr="00F931FF">
        <w:rPr>
          <w:rFonts w:ascii="Times New Roman" w:eastAsia="Times New Roman" w:hAnsi="Times New Roman" w:cs="Times New Roman"/>
        </w:rPr>
        <w:t>comprised 201 retail/service worker</w:t>
      </w:r>
      <w:r>
        <w:rPr>
          <w:rFonts w:ascii="Times New Roman" w:eastAsia="Times New Roman" w:hAnsi="Times New Roman" w:cs="Times New Roman"/>
        </w:rPr>
        <w:t>s</w:t>
      </w:r>
      <w:r w:rsidRPr="00F931FF">
        <w:rPr>
          <w:rFonts w:ascii="Times New Roman" w:hAnsi="Times New Roman" w:cs="Times New Roman"/>
        </w:rPr>
        <w:t xml:space="preserve"> and </w:t>
      </w:r>
      <w:r>
        <w:rPr>
          <w:rFonts w:ascii="Times New Roman" w:eastAsia="Times New Roman" w:hAnsi="Times New Roman" w:cs="Times New Roman"/>
        </w:rPr>
        <w:t>80 bus drivers</w:t>
      </w:r>
      <w:r w:rsidR="004C721B">
        <w:rPr>
          <w:rFonts w:ascii="Times New Roman" w:eastAsia="Times New Roman" w:hAnsi="Times New Roman" w:cs="Times New Roman"/>
        </w:rPr>
        <w:t xml:space="preserve"> recruited from similar geographical areas</w:t>
      </w:r>
      <w:r>
        <w:rPr>
          <w:rFonts w:ascii="Times New Roman" w:eastAsia="Times New Roman" w:hAnsi="Times New Roman" w:cs="Times New Roman"/>
        </w:rPr>
        <w:t>. R</w:t>
      </w:r>
      <w:r w:rsidRPr="00F931FF">
        <w:rPr>
          <w:rFonts w:ascii="Times New Roman" w:eastAsia="Times New Roman" w:hAnsi="Times New Roman" w:cs="Times New Roman"/>
        </w:rPr>
        <w:t>esponse rates for cleaners and reference population were 74% and 34% respectively. The study was approved by the Massey University Ethics Co</w:t>
      </w:r>
      <w:r>
        <w:rPr>
          <w:rFonts w:ascii="Times New Roman" w:eastAsia="Times New Roman" w:hAnsi="Times New Roman" w:cs="Times New Roman"/>
        </w:rPr>
        <w:t>mmittee: Southern A</w:t>
      </w:r>
      <w:r w:rsidRPr="00F931FF">
        <w:rPr>
          <w:rFonts w:ascii="Times New Roman" w:eastAsia="Times New Roman" w:hAnsi="Times New Roman" w:cs="Times New Roman"/>
        </w:rPr>
        <w:t xml:space="preserve"> </w:t>
      </w:r>
      <w:r>
        <w:rPr>
          <w:rFonts w:ascii="Times New Roman" w:eastAsia="Times New Roman" w:hAnsi="Times New Roman" w:cs="Times New Roman"/>
        </w:rPr>
        <w:t>(</w:t>
      </w:r>
      <w:r w:rsidRPr="00F931FF">
        <w:rPr>
          <w:rFonts w:ascii="Times New Roman" w:eastAsia="Times New Roman" w:hAnsi="Times New Roman" w:cs="Times New Roman"/>
        </w:rPr>
        <w:t>07/29</w:t>
      </w:r>
      <w:r>
        <w:rPr>
          <w:rFonts w:ascii="Times New Roman" w:eastAsia="Times New Roman" w:hAnsi="Times New Roman" w:cs="Times New Roman"/>
        </w:rPr>
        <w:t>)</w:t>
      </w:r>
      <w:r w:rsidRPr="00F931FF">
        <w:rPr>
          <w:rFonts w:ascii="Times New Roman" w:eastAsia="Times New Roman" w:hAnsi="Times New Roman" w:cs="Times New Roman"/>
        </w:rPr>
        <w:t>.</w:t>
      </w:r>
    </w:p>
    <w:p w14:paraId="2A12E591" w14:textId="77777777" w:rsidR="00D6219E" w:rsidRPr="00F931FF" w:rsidRDefault="00D6219E" w:rsidP="00D6219E">
      <w:pPr>
        <w:spacing w:after="0" w:line="480" w:lineRule="auto"/>
        <w:rPr>
          <w:rFonts w:ascii="Times New Roman" w:eastAsia="Times New Roman" w:hAnsi="Times New Roman" w:cs="Times New Roman"/>
        </w:rPr>
      </w:pPr>
    </w:p>
    <w:p w14:paraId="31FDBE79" w14:textId="77777777" w:rsidR="00D6219E" w:rsidRPr="00F931FF" w:rsidRDefault="00D6219E" w:rsidP="00D6219E">
      <w:pPr>
        <w:spacing w:after="0" w:line="480" w:lineRule="auto"/>
        <w:rPr>
          <w:rFonts w:ascii="Times New Roman" w:eastAsia="Times New Roman" w:hAnsi="Times New Roman" w:cs="Times New Roman"/>
          <w:b/>
        </w:rPr>
      </w:pPr>
      <w:r w:rsidRPr="00F931FF">
        <w:rPr>
          <w:rFonts w:ascii="Times New Roman" w:eastAsia="Times New Roman" w:hAnsi="Times New Roman" w:cs="Times New Roman"/>
          <w:b/>
        </w:rPr>
        <w:t>Interviews</w:t>
      </w:r>
    </w:p>
    <w:p w14:paraId="6E80F6C7" w14:textId="14AE49E0" w:rsidR="00D6219E" w:rsidRPr="008F2667" w:rsidRDefault="00D6219E" w:rsidP="008F2667">
      <w:pPr>
        <w:spacing w:after="0" w:line="480" w:lineRule="auto"/>
        <w:rPr>
          <w:rFonts w:ascii="Times New Roman" w:hAnsi="Times New Roman" w:cs="Times New Roman"/>
          <w:lang w:val="en-US" w:bidi="en-US"/>
        </w:rPr>
      </w:pPr>
      <w:r w:rsidRPr="00F931FF">
        <w:rPr>
          <w:rFonts w:ascii="Times New Roman" w:hAnsi="Times New Roman" w:cs="Times New Roman"/>
          <w:lang w:val="en-US" w:bidi="en-US"/>
        </w:rPr>
        <w:t>Questionnaires</w:t>
      </w:r>
      <w:r>
        <w:rPr>
          <w:rFonts w:ascii="Times New Roman" w:hAnsi="Times New Roman" w:cs="Times New Roman"/>
          <w:lang w:val="en-US" w:bidi="en-US"/>
        </w:rPr>
        <w:t xml:space="preserve"> based on the European Community Respiratory Health Survey (ECRHS)</w:t>
      </w:r>
      <w:r w:rsidR="00454439" w:rsidRPr="00454439">
        <w:rPr>
          <w:rFonts w:ascii="Times New Roman" w:hAnsi="Times New Roman" w:cs="Times New Roman"/>
          <w:vertAlign w:val="superscript"/>
          <w:lang w:val="en-US" w:bidi="en-US"/>
        </w:rPr>
        <w:t>9</w:t>
      </w:r>
      <w:r w:rsidR="00454439" w:rsidRPr="00F931FF">
        <w:rPr>
          <w:rFonts w:ascii="Times New Roman" w:hAnsi="Times New Roman" w:cs="Times New Roman"/>
          <w:lang w:val="en-US" w:bidi="en-US"/>
        </w:rPr>
        <w:t xml:space="preserve"> </w:t>
      </w:r>
      <w:r w:rsidRPr="00F931FF">
        <w:rPr>
          <w:rFonts w:ascii="Times New Roman" w:hAnsi="Times New Roman" w:cs="Times New Roman"/>
          <w:lang w:val="en-US" w:bidi="en-US"/>
        </w:rPr>
        <w:t>were admin</w:t>
      </w:r>
      <w:r>
        <w:rPr>
          <w:rFonts w:ascii="Times New Roman" w:hAnsi="Times New Roman" w:cs="Times New Roman"/>
          <w:lang w:val="en-US" w:bidi="en-US"/>
        </w:rPr>
        <w:t xml:space="preserve">istered face-to-face. Asthma was </w:t>
      </w:r>
      <w:r w:rsidR="00EE4549">
        <w:rPr>
          <w:rFonts w:ascii="Times New Roman" w:hAnsi="Times New Roman" w:cs="Times New Roman"/>
          <w:lang w:val="en-US" w:bidi="en-US"/>
        </w:rPr>
        <w:t>identified</w:t>
      </w:r>
      <w:r w:rsidRPr="00F931FF">
        <w:rPr>
          <w:rFonts w:ascii="Times New Roman" w:hAnsi="Times New Roman" w:cs="Times New Roman"/>
          <w:lang w:val="en-US" w:bidi="en-US"/>
        </w:rPr>
        <w:t xml:space="preserve"> </w:t>
      </w:r>
      <w:r>
        <w:rPr>
          <w:rFonts w:ascii="Times New Roman" w:hAnsi="Times New Roman" w:cs="Times New Roman"/>
          <w:lang w:val="en-US" w:bidi="en-US"/>
        </w:rPr>
        <w:t>using a well-characteri</w:t>
      </w:r>
      <w:r w:rsidR="004A0995">
        <w:rPr>
          <w:rFonts w:ascii="Times New Roman" w:hAnsi="Times New Roman" w:cs="Times New Roman"/>
          <w:lang w:val="en-US" w:bidi="en-US"/>
        </w:rPr>
        <w:t>s</w:t>
      </w:r>
      <w:r>
        <w:rPr>
          <w:rFonts w:ascii="Times New Roman" w:hAnsi="Times New Roman" w:cs="Times New Roman"/>
          <w:lang w:val="en-US" w:bidi="en-US"/>
        </w:rPr>
        <w:t>ed ECRHS definition based on</w:t>
      </w:r>
      <w:r w:rsidRPr="00856474">
        <w:rPr>
          <w:rFonts w:ascii="Times New Roman" w:hAnsi="Times New Roman" w:cs="Times New Roman"/>
          <w:lang w:val="en-US" w:bidi="en-US"/>
        </w:rPr>
        <w:t xml:space="preserve">: 1) woken by shortness of breath in the last 12 months; 2) asthma attack in the last 12 months; </w:t>
      </w:r>
      <w:r>
        <w:rPr>
          <w:rFonts w:ascii="Times New Roman" w:hAnsi="Times New Roman" w:cs="Times New Roman"/>
          <w:lang w:val="en-US" w:bidi="en-US"/>
        </w:rPr>
        <w:t>or 3) current asthma medication</w:t>
      </w:r>
      <w:r w:rsidRPr="00856474">
        <w:rPr>
          <w:rFonts w:ascii="Times New Roman" w:hAnsi="Times New Roman" w:cs="Times New Roman"/>
          <w:lang w:val="en-US" w:bidi="en-US"/>
        </w:rPr>
        <w:t>.</w:t>
      </w:r>
      <w:r w:rsidR="00454439" w:rsidRPr="00454439">
        <w:rPr>
          <w:rFonts w:ascii="Times New Roman" w:hAnsi="Times New Roman" w:cs="Times New Roman"/>
          <w:vertAlign w:val="superscript"/>
          <w:lang w:val="en-US" w:bidi="en-US"/>
        </w:rPr>
        <w:t>10</w:t>
      </w:r>
      <w:r w:rsidR="003905D4">
        <w:rPr>
          <w:rFonts w:ascii="Times New Roman" w:hAnsi="Times New Roman" w:cs="Times New Roman"/>
          <w:lang w:val="en-US" w:bidi="en-US"/>
        </w:rPr>
        <w:t xml:space="preserve"> </w:t>
      </w:r>
      <w:r>
        <w:rPr>
          <w:rFonts w:ascii="Times New Roman" w:hAnsi="Times New Roman" w:cs="Times New Roman"/>
          <w:lang w:val="en-US" w:bidi="en-US"/>
        </w:rPr>
        <w:t xml:space="preserve">We also asked if asthma had been confirmed by a doctor, the nature of participants’ respiratory symptoms (particularly about presence and/or frequency of symptoms associated with wheezing/whistling in the chest, breathlessness, and </w:t>
      </w:r>
      <w:r w:rsidRPr="004C721B">
        <w:rPr>
          <w:rFonts w:ascii="Times New Roman" w:hAnsi="Times New Roman" w:cs="Times New Roman"/>
          <w:lang w:val="en-US" w:bidi="en-US"/>
        </w:rPr>
        <w:t>cough</w:t>
      </w:r>
      <w:r w:rsidR="004C721B">
        <w:rPr>
          <w:rFonts w:ascii="Times New Roman" w:hAnsi="Times New Roman" w:cs="Times New Roman"/>
          <w:lang w:val="en-US" w:bidi="en-US"/>
        </w:rPr>
        <w:t>,</w:t>
      </w:r>
      <w:r>
        <w:rPr>
          <w:rFonts w:ascii="Times New Roman" w:hAnsi="Times New Roman" w:cs="Times New Roman"/>
          <w:lang w:val="en-US" w:bidi="en-US"/>
        </w:rPr>
        <w:t>)</w:t>
      </w:r>
      <w:r w:rsidR="009E2EA9">
        <w:rPr>
          <w:rFonts w:ascii="Times New Roman" w:hAnsi="Times New Roman" w:cs="Times New Roman"/>
          <w:lang w:val="en-US" w:bidi="en-US"/>
        </w:rPr>
        <w:t xml:space="preserve">, and </w:t>
      </w:r>
      <w:r w:rsidRPr="00F931FF">
        <w:rPr>
          <w:rFonts w:ascii="Times New Roman" w:hAnsi="Times New Roman" w:cs="Times New Roman"/>
          <w:lang w:val="en-US" w:bidi="en-US"/>
        </w:rPr>
        <w:t>about relevant exposures in</w:t>
      </w:r>
      <w:r>
        <w:rPr>
          <w:rFonts w:ascii="Times New Roman" w:hAnsi="Times New Roman" w:cs="Times New Roman"/>
          <w:lang w:val="en-US" w:bidi="en-US"/>
        </w:rPr>
        <w:t>cluding</w:t>
      </w:r>
      <w:r w:rsidRPr="00F931FF">
        <w:rPr>
          <w:rFonts w:ascii="Times New Roman" w:hAnsi="Times New Roman" w:cs="Times New Roman"/>
          <w:lang w:val="en-US" w:bidi="en-US"/>
        </w:rPr>
        <w:t xml:space="preserve"> specific cleaning activities, use of </w:t>
      </w:r>
      <w:r w:rsidR="009E2EA9">
        <w:rPr>
          <w:rFonts w:ascii="Times New Roman" w:hAnsi="Times New Roman" w:cs="Times New Roman"/>
          <w:lang w:val="en-US" w:bidi="en-US"/>
        </w:rPr>
        <w:t>particular</w:t>
      </w:r>
      <w:r w:rsidRPr="00F931FF">
        <w:rPr>
          <w:rFonts w:ascii="Times New Roman" w:hAnsi="Times New Roman" w:cs="Times New Roman"/>
          <w:lang w:val="en-US" w:bidi="en-US"/>
        </w:rPr>
        <w:t xml:space="preserve"> </w:t>
      </w:r>
      <w:r>
        <w:rPr>
          <w:rFonts w:ascii="Times New Roman" w:hAnsi="Times New Roman" w:cs="Times New Roman"/>
          <w:lang w:val="en-US" w:bidi="en-US"/>
        </w:rPr>
        <w:t xml:space="preserve">cleaning products, personal protective equipment (PPE; specifically respiratory protection) use, </w:t>
      </w:r>
      <w:r w:rsidRPr="00F931FF">
        <w:rPr>
          <w:rFonts w:ascii="Times New Roman" w:hAnsi="Times New Roman" w:cs="Times New Roman"/>
          <w:lang w:val="en-US" w:bidi="en-US"/>
        </w:rPr>
        <w:t>and potential confounders such as ethnicity, age, medication, and smoking</w:t>
      </w:r>
      <w:r>
        <w:rPr>
          <w:rFonts w:ascii="Times New Roman" w:hAnsi="Times New Roman" w:cs="Times New Roman"/>
          <w:lang w:val="en-US" w:bidi="en-US"/>
        </w:rPr>
        <w:t>.</w:t>
      </w:r>
      <w:r w:rsidR="008F2667" w:rsidRPr="008F2667">
        <w:t xml:space="preserve"> </w:t>
      </w:r>
      <w:r w:rsidR="00EC06DD">
        <w:rPr>
          <w:rFonts w:ascii="Times New Roman" w:hAnsi="Times New Roman" w:cs="Times New Roman"/>
        </w:rPr>
        <w:t>Asthma sever</w:t>
      </w:r>
      <w:r w:rsidR="002167B5">
        <w:rPr>
          <w:rFonts w:ascii="Times New Roman" w:hAnsi="Times New Roman" w:cs="Times New Roman"/>
        </w:rPr>
        <w:t>ity was defined as mild, moderate or severe based on frequency of wheezing attacks (mild, 0-3; moderate, 4-12; severe, ≥</w:t>
      </w:r>
      <w:r w:rsidR="00C679B8">
        <w:rPr>
          <w:rFonts w:ascii="Times New Roman" w:hAnsi="Times New Roman" w:cs="Times New Roman"/>
        </w:rPr>
        <w:t xml:space="preserve">12) or baseline </w:t>
      </w:r>
      <w:r w:rsidR="00C679B8" w:rsidRPr="00534E0B">
        <w:rPr>
          <w:rFonts w:ascii="Times New Roman" w:eastAsia="Times New Roman" w:hAnsi="Times New Roman" w:cs="Times New Roman"/>
          <w:lang w:val="en-AU"/>
        </w:rPr>
        <w:t>FEV</w:t>
      </w:r>
      <w:r w:rsidR="00C679B8" w:rsidRPr="00EC22A8">
        <w:rPr>
          <w:rFonts w:ascii="Times New Roman" w:eastAsia="Times New Roman" w:hAnsi="Times New Roman" w:cs="Times New Roman"/>
          <w:vertAlign w:val="subscript"/>
          <w:lang w:val="en-AU"/>
        </w:rPr>
        <w:t>1</w:t>
      </w:r>
      <w:r w:rsidR="00C679B8">
        <w:rPr>
          <w:rFonts w:ascii="Times New Roman" w:eastAsia="Times New Roman" w:hAnsi="Times New Roman" w:cs="Times New Roman"/>
          <w:vertAlign w:val="subscript"/>
          <w:lang w:val="en-AU"/>
        </w:rPr>
        <w:t xml:space="preserve"> </w:t>
      </w:r>
      <w:r w:rsidR="00C679B8">
        <w:rPr>
          <w:rFonts w:ascii="Times New Roman" w:eastAsia="Times New Roman" w:hAnsi="Times New Roman" w:cs="Times New Roman"/>
          <w:lang w:val="en-AU"/>
        </w:rPr>
        <w:t>% (mild, ≥ 80% predicted; moderate, ≥ 60 and &lt; 80%</w:t>
      </w:r>
      <w:r w:rsidR="003C017D">
        <w:rPr>
          <w:rFonts w:ascii="Times New Roman" w:eastAsia="Times New Roman" w:hAnsi="Times New Roman" w:cs="Times New Roman"/>
          <w:lang w:val="en-AU"/>
        </w:rPr>
        <w:t xml:space="preserve">; severe, &lt; 60%) (modified from </w:t>
      </w:r>
      <w:r w:rsidR="003905D4">
        <w:rPr>
          <w:rFonts w:ascii="Times New Roman" w:eastAsia="Times New Roman" w:hAnsi="Times New Roman" w:cs="Times New Roman"/>
          <w:vertAlign w:val="superscript"/>
          <w:lang w:val="en-AU"/>
        </w:rPr>
        <w:t>11</w:t>
      </w:r>
      <w:r w:rsidR="00E673CB">
        <w:rPr>
          <w:rFonts w:ascii="Times New Roman" w:eastAsia="Times New Roman" w:hAnsi="Times New Roman" w:cs="Times New Roman"/>
          <w:lang w:val="en-AU"/>
        </w:rPr>
        <w:t>)</w:t>
      </w:r>
      <w:r w:rsidR="00C679B8">
        <w:rPr>
          <w:rFonts w:ascii="Times New Roman" w:eastAsia="Times New Roman" w:hAnsi="Times New Roman" w:cs="Times New Roman"/>
          <w:lang w:val="en-AU"/>
        </w:rPr>
        <w:t>.</w:t>
      </w:r>
      <w:r w:rsidR="00EC06DD">
        <w:rPr>
          <w:rFonts w:ascii="Times New Roman" w:hAnsi="Times New Roman" w:cs="Times New Roman"/>
        </w:rPr>
        <w:t xml:space="preserve"> </w:t>
      </w:r>
      <w:r w:rsidR="008F2667" w:rsidRPr="008F2667">
        <w:rPr>
          <w:rFonts w:ascii="Times New Roman" w:hAnsi="Times New Roman" w:cs="Times New Roman"/>
          <w:lang w:val="en-US" w:bidi="en-US"/>
        </w:rPr>
        <w:t>Ethnicity was defined as Māori (</w:t>
      </w:r>
      <w:r w:rsidR="00D93673">
        <w:rPr>
          <w:rFonts w:ascii="Times New Roman" w:hAnsi="Times New Roman" w:cs="Times New Roman"/>
          <w:lang w:val="en-US" w:bidi="en-US"/>
        </w:rPr>
        <w:t>i</w:t>
      </w:r>
      <w:r w:rsidR="008F2667" w:rsidRPr="008F2667">
        <w:rPr>
          <w:rFonts w:ascii="Times New Roman" w:hAnsi="Times New Roman" w:cs="Times New Roman"/>
          <w:lang w:val="en-US" w:bidi="en-US"/>
        </w:rPr>
        <w:t>ndigenous people of New Zealand), Pacific peoples (Samoan, Tongan), NZ Eu</w:t>
      </w:r>
      <w:r w:rsidR="00985E65">
        <w:rPr>
          <w:rFonts w:ascii="Times New Roman" w:hAnsi="Times New Roman" w:cs="Times New Roman"/>
          <w:lang w:val="en-US" w:bidi="en-US"/>
        </w:rPr>
        <w:t xml:space="preserve">ropean and </w:t>
      </w:r>
      <w:r w:rsidR="00F1338A">
        <w:rPr>
          <w:rFonts w:ascii="Times New Roman" w:hAnsi="Times New Roman" w:cs="Times New Roman"/>
          <w:lang w:val="en-US" w:bidi="en-US"/>
        </w:rPr>
        <w:t>o</w:t>
      </w:r>
      <w:r w:rsidR="00985E65">
        <w:rPr>
          <w:rFonts w:ascii="Times New Roman" w:hAnsi="Times New Roman" w:cs="Times New Roman"/>
          <w:lang w:val="en-US" w:bidi="en-US"/>
        </w:rPr>
        <w:t>ther (eg. Asian</w:t>
      </w:r>
      <w:r w:rsidR="008F2667" w:rsidRPr="008F2667">
        <w:rPr>
          <w:rFonts w:ascii="Times New Roman" w:hAnsi="Times New Roman" w:cs="Times New Roman"/>
          <w:lang w:val="en-US" w:bidi="en-US"/>
        </w:rPr>
        <w:t>)</w:t>
      </w:r>
      <w:r w:rsidR="008F2667">
        <w:rPr>
          <w:rFonts w:ascii="Times New Roman" w:hAnsi="Times New Roman" w:cs="Times New Roman"/>
          <w:lang w:val="en-US" w:bidi="en-US"/>
        </w:rPr>
        <w:t>.</w:t>
      </w:r>
    </w:p>
    <w:p w14:paraId="648833CA" w14:textId="77777777" w:rsidR="00D6219E" w:rsidRPr="00F931FF" w:rsidRDefault="00D6219E" w:rsidP="00D6219E">
      <w:pPr>
        <w:spacing w:after="0" w:line="480" w:lineRule="auto"/>
        <w:rPr>
          <w:rFonts w:ascii="Times New Roman" w:hAnsi="Times New Roman" w:cs="Times New Roman"/>
          <w:lang w:val="en-US" w:bidi="en-US"/>
        </w:rPr>
      </w:pPr>
    </w:p>
    <w:p w14:paraId="5837C431" w14:textId="77777777" w:rsidR="00D6219E" w:rsidRPr="00F931FF" w:rsidRDefault="00D6219E" w:rsidP="00D6219E">
      <w:pPr>
        <w:keepNext/>
        <w:keepLines/>
        <w:spacing w:after="0" w:line="480" w:lineRule="auto"/>
        <w:outlineLvl w:val="1"/>
        <w:rPr>
          <w:rFonts w:ascii="Times New Roman" w:eastAsiaTheme="majorEastAsia" w:hAnsi="Times New Roman" w:cs="Times New Roman"/>
          <w:b/>
        </w:rPr>
      </w:pPr>
      <w:r>
        <w:rPr>
          <w:rFonts w:ascii="Times New Roman" w:eastAsiaTheme="majorEastAsia" w:hAnsi="Times New Roman" w:cs="Times New Roman"/>
          <w:b/>
        </w:rPr>
        <w:t>Lung function testing</w:t>
      </w:r>
    </w:p>
    <w:p w14:paraId="6E6E76A5" w14:textId="77777777" w:rsidR="00D6219E" w:rsidRDefault="00D6219E" w:rsidP="00D6219E">
      <w:pPr>
        <w:tabs>
          <w:tab w:val="left" w:pos="-1440"/>
          <w:tab w:val="left" w:pos="-1134"/>
        </w:tabs>
        <w:suppressAutoHyphens/>
        <w:spacing w:after="0" w:line="480" w:lineRule="auto"/>
        <w:rPr>
          <w:rFonts w:ascii="Times New Roman" w:eastAsia="Times New Roman" w:hAnsi="Times New Roman" w:cs="Times New Roman"/>
          <w:lang w:val="en-AU"/>
        </w:rPr>
      </w:pPr>
      <w:r>
        <w:rPr>
          <w:rFonts w:ascii="Times New Roman" w:eastAsia="Times New Roman" w:hAnsi="Times New Roman" w:cs="Times New Roman"/>
          <w:lang w:val="en-AU"/>
        </w:rPr>
        <w:t>Lung function testing was conducted at</w:t>
      </w:r>
      <w:r w:rsidRPr="00164519">
        <w:rPr>
          <w:rFonts w:ascii="Times New Roman" w:eastAsia="Times New Roman" w:hAnsi="Times New Roman" w:cs="Times New Roman"/>
          <w:lang w:val="en-AU"/>
        </w:rPr>
        <w:t xml:space="preserve"> </w:t>
      </w:r>
      <w:r w:rsidR="004A0995">
        <w:rPr>
          <w:rFonts w:ascii="Times New Roman" w:eastAsia="Times New Roman" w:hAnsi="Times New Roman" w:cs="Times New Roman"/>
          <w:lang w:val="en-AU"/>
        </w:rPr>
        <w:t xml:space="preserve">the </w:t>
      </w:r>
      <w:r>
        <w:rPr>
          <w:rFonts w:ascii="Times New Roman" w:eastAsia="Times New Roman" w:hAnsi="Times New Roman" w:cs="Times New Roman"/>
          <w:lang w:val="en-AU"/>
        </w:rPr>
        <w:t>start of</w:t>
      </w:r>
      <w:r w:rsidR="004A0995">
        <w:rPr>
          <w:rFonts w:ascii="Times New Roman" w:eastAsia="Times New Roman" w:hAnsi="Times New Roman" w:cs="Times New Roman"/>
          <w:lang w:val="en-AU"/>
        </w:rPr>
        <w:t xml:space="preserve"> the</w:t>
      </w:r>
      <w:r>
        <w:rPr>
          <w:rFonts w:ascii="Times New Roman" w:eastAsia="Times New Roman" w:hAnsi="Times New Roman" w:cs="Times New Roman"/>
          <w:lang w:val="en-AU"/>
        </w:rPr>
        <w:t xml:space="preserve"> work shift using EasyOne</w:t>
      </w:r>
      <w:r w:rsidRPr="00164519">
        <w:rPr>
          <w:rFonts w:ascii="Times New Roman" w:eastAsia="Times New Roman" w:hAnsi="Times New Roman" w:cs="Times New Roman"/>
          <w:lang w:val="en-AU"/>
        </w:rPr>
        <w:t xml:space="preserve"> portable ultrasonic spirometers </w:t>
      </w:r>
      <w:r>
        <w:rPr>
          <w:rFonts w:ascii="Times New Roman" w:eastAsia="Times New Roman" w:hAnsi="Times New Roman" w:cs="Times New Roman"/>
          <w:lang w:val="en-AU"/>
        </w:rPr>
        <w:t xml:space="preserve">(ndd Medizintechnik AG, Zurich, Switzerland) </w:t>
      </w:r>
      <w:r w:rsidRPr="00534E0B">
        <w:rPr>
          <w:rFonts w:ascii="Times New Roman" w:eastAsia="Times New Roman" w:hAnsi="Times New Roman" w:cs="Times New Roman"/>
          <w:lang w:val="en-AU"/>
        </w:rPr>
        <w:t>according to American Thoracic Society (</w:t>
      </w:r>
      <w:r>
        <w:rPr>
          <w:rFonts w:ascii="Times New Roman" w:eastAsia="Times New Roman" w:hAnsi="Times New Roman" w:cs="Times New Roman"/>
          <w:lang w:val="en-AU"/>
        </w:rPr>
        <w:t>ATS) guidelines.</w:t>
      </w:r>
      <w:r w:rsidR="003905D4">
        <w:rPr>
          <w:rFonts w:ascii="Times New Roman" w:eastAsia="Times New Roman" w:hAnsi="Times New Roman" w:cs="Times New Roman"/>
          <w:vertAlign w:val="superscript"/>
          <w:lang w:val="en-AU"/>
        </w:rPr>
        <w:t>12</w:t>
      </w:r>
      <w:r w:rsidR="003905D4">
        <w:rPr>
          <w:rFonts w:ascii="Times New Roman" w:eastAsia="Times New Roman" w:hAnsi="Times New Roman" w:cs="Times New Roman"/>
          <w:lang w:val="en-AU"/>
        </w:rPr>
        <w:t xml:space="preserve"> </w:t>
      </w:r>
      <w:r>
        <w:rPr>
          <w:rFonts w:ascii="Times New Roman" w:eastAsia="Times New Roman" w:hAnsi="Times New Roman" w:cs="Times New Roman"/>
          <w:lang w:val="en-AU"/>
        </w:rPr>
        <w:t>B</w:t>
      </w:r>
      <w:r w:rsidRPr="00534E0B">
        <w:rPr>
          <w:rFonts w:ascii="Times New Roman" w:eastAsia="Times New Roman" w:hAnsi="Times New Roman" w:cs="Times New Roman"/>
          <w:lang w:val="en-AU"/>
        </w:rPr>
        <w:t xml:space="preserve">oth pre and post-bronchodilator lung function </w:t>
      </w:r>
      <w:r>
        <w:rPr>
          <w:rFonts w:ascii="Times New Roman" w:eastAsia="Times New Roman" w:hAnsi="Times New Roman" w:cs="Times New Roman"/>
          <w:lang w:val="en-AU"/>
        </w:rPr>
        <w:t xml:space="preserve">were measured, </w:t>
      </w:r>
      <w:r w:rsidRPr="00534E0B">
        <w:rPr>
          <w:rFonts w:ascii="Times New Roman" w:eastAsia="Times New Roman" w:hAnsi="Times New Roman" w:cs="Times New Roman"/>
          <w:lang w:val="en-AU"/>
        </w:rPr>
        <w:t>with po</w:t>
      </w:r>
      <w:r>
        <w:rPr>
          <w:rFonts w:ascii="Times New Roman" w:eastAsia="Times New Roman" w:hAnsi="Times New Roman" w:cs="Times New Roman"/>
          <w:lang w:val="en-AU"/>
        </w:rPr>
        <w:t>st-</w:t>
      </w:r>
      <w:r>
        <w:rPr>
          <w:rFonts w:ascii="Times New Roman" w:eastAsia="Times New Roman" w:hAnsi="Times New Roman" w:cs="Times New Roman"/>
          <w:lang w:val="en-AU"/>
        </w:rPr>
        <w:lastRenderedPageBreak/>
        <w:t>bronchodilator measurements conducted</w:t>
      </w:r>
      <w:r w:rsidRPr="00534E0B">
        <w:rPr>
          <w:rFonts w:ascii="Times New Roman" w:eastAsia="Times New Roman" w:hAnsi="Times New Roman" w:cs="Times New Roman"/>
          <w:lang w:val="en-AU"/>
        </w:rPr>
        <w:t xml:space="preserve"> </w:t>
      </w:r>
      <w:r>
        <w:rPr>
          <w:rFonts w:ascii="Times New Roman" w:eastAsia="Times New Roman" w:hAnsi="Times New Roman" w:cs="Times New Roman"/>
          <w:lang w:val="en-AU"/>
        </w:rPr>
        <w:t xml:space="preserve">20 minutes after </w:t>
      </w:r>
      <w:r w:rsidRPr="00534E0B">
        <w:rPr>
          <w:rFonts w:ascii="Times New Roman" w:eastAsia="Times New Roman" w:hAnsi="Times New Roman" w:cs="Times New Roman"/>
          <w:lang w:val="en-AU"/>
        </w:rPr>
        <w:t xml:space="preserve">salbutamol </w:t>
      </w:r>
      <w:r w:rsidR="004A0995" w:rsidRPr="004A0995">
        <w:rPr>
          <w:rFonts w:ascii="Times New Roman" w:eastAsia="Times New Roman" w:hAnsi="Times New Roman" w:cs="Times New Roman"/>
          <w:lang w:val="en-AU"/>
        </w:rPr>
        <w:t xml:space="preserve">(200 µg) </w:t>
      </w:r>
      <w:r>
        <w:rPr>
          <w:rFonts w:ascii="Times New Roman" w:eastAsia="Times New Roman" w:hAnsi="Times New Roman" w:cs="Times New Roman"/>
          <w:lang w:val="en-AU"/>
        </w:rPr>
        <w:t>administration via</w:t>
      </w:r>
      <w:r w:rsidRPr="00534E0B">
        <w:rPr>
          <w:rFonts w:ascii="Times New Roman" w:eastAsia="Times New Roman" w:hAnsi="Times New Roman" w:cs="Times New Roman"/>
          <w:lang w:val="en-AU"/>
        </w:rPr>
        <w:t xml:space="preserve"> pressurised metered dose inhaler and volumatic spacer. Forced Vital Capacity (FVC)</w:t>
      </w:r>
      <w:r w:rsidR="00EF53FD">
        <w:rPr>
          <w:rFonts w:ascii="Times New Roman" w:eastAsia="Times New Roman" w:hAnsi="Times New Roman" w:cs="Times New Roman"/>
          <w:lang w:val="en-AU"/>
        </w:rPr>
        <w:t xml:space="preserve"> and</w:t>
      </w:r>
      <w:r w:rsidRPr="00534E0B">
        <w:rPr>
          <w:rFonts w:ascii="Times New Roman" w:eastAsia="Times New Roman" w:hAnsi="Times New Roman" w:cs="Times New Roman"/>
          <w:lang w:val="en-AU"/>
        </w:rPr>
        <w:t xml:space="preserve"> Forced Expiratory Volume in one second (FEV</w:t>
      </w:r>
      <w:r w:rsidRPr="00EC22A8">
        <w:rPr>
          <w:rFonts w:ascii="Times New Roman" w:eastAsia="Times New Roman" w:hAnsi="Times New Roman" w:cs="Times New Roman"/>
          <w:vertAlign w:val="subscript"/>
          <w:lang w:val="en-AU"/>
        </w:rPr>
        <w:t>1</w:t>
      </w:r>
      <w:r w:rsidRPr="00534E0B">
        <w:rPr>
          <w:rFonts w:ascii="Times New Roman" w:eastAsia="Times New Roman" w:hAnsi="Times New Roman" w:cs="Times New Roman"/>
          <w:lang w:val="en-AU"/>
        </w:rPr>
        <w:t>)</w:t>
      </w:r>
      <w:r w:rsidR="00EF53FD">
        <w:rPr>
          <w:rFonts w:ascii="Times New Roman" w:eastAsia="Times New Roman" w:hAnsi="Times New Roman" w:cs="Times New Roman"/>
          <w:lang w:val="en-AU"/>
        </w:rPr>
        <w:t xml:space="preserve"> were used in the analyses</w:t>
      </w:r>
      <w:r w:rsidRPr="00534E0B">
        <w:rPr>
          <w:rFonts w:ascii="Times New Roman" w:eastAsia="Times New Roman" w:hAnsi="Times New Roman" w:cs="Times New Roman"/>
          <w:lang w:val="en-AU"/>
        </w:rPr>
        <w:t xml:space="preserve">. </w:t>
      </w:r>
      <w:r>
        <w:rPr>
          <w:rFonts w:ascii="Times New Roman" w:eastAsia="Times New Roman" w:hAnsi="Times New Roman" w:cs="Times New Roman"/>
          <w:lang w:val="en-AU"/>
        </w:rPr>
        <w:t xml:space="preserve">Predicted </w:t>
      </w:r>
      <w:r w:rsidR="004C721B">
        <w:rPr>
          <w:rFonts w:ascii="Times New Roman" w:eastAsia="Times New Roman" w:hAnsi="Times New Roman" w:cs="Times New Roman"/>
          <w:lang w:val="en-AU"/>
        </w:rPr>
        <w:t xml:space="preserve">lung function </w:t>
      </w:r>
      <w:r>
        <w:rPr>
          <w:rFonts w:ascii="Times New Roman" w:eastAsia="Times New Roman" w:hAnsi="Times New Roman" w:cs="Times New Roman"/>
          <w:lang w:val="en-AU"/>
        </w:rPr>
        <w:t>values were determined using National Health and Nutrition Examination Survey III equations.</w:t>
      </w:r>
      <w:r w:rsidR="003905D4">
        <w:rPr>
          <w:rFonts w:ascii="Times New Roman" w:eastAsia="Times New Roman" w:hAnsi="Times New Roman" w:cs="Times New Roman"/>
          <w:vertAlign w:val="superscript"/>
          <w:lang w:val="en-AU"/>
        </w:rPr>
        <w:t>13</w:t>
      </w:r>
      <w:r w:rsidR="003905D4" w:rsidRPr="009A5225">
        <w:rPr>
          <w:rFonts w:ascii="Times New Roman" w:eastAsia="Times New Roman" w:hAnsi="Times New Roman" w:cs="Times New Roman"/>
          <w:vertAlign w:val="superscript"/>
          <w:lang w:val="en-AU"/>
        </w:rPr>
        <w:t xml:space="preserve"> </w:t>
      </w:r>
      <w:r w:rsidRPr="00534E0B">
        <w:rPr>
          <w:rFonts w:ascii="Times New Roman" w:eastAsia="Times New Roman" w:hAnsi="Times New Roman" w:cs="Times New Roman"/>
          <w:lang w:val="en-AU"/>
        </w:rPr>
        <w:t xml:space="preserve">Reversibility of airway </w:t>
      </w:r>
      <w:r>
        <w:rPr>
          <w:rFonts w:ascii="Times New Roman" w:eastAsia="Times New Roman" w:hAnsi="Times New Roman" w:cs="Times New Roman"/>
          <w:lang w:val="en-AU"/>
        </w:rPr>
        <w:t xml:space="preserve">obstruction was </w:t>
      </w:r>
      <w:r w:rsidRPr="00534E0B">
        <w:rPr>
          <w:rFonts w:ascii="Times New Roman" w:eastAsia="Times New Roman" w:hAnsi="Times New Roman" w:cs="Times New Roman"/>
          <w:lang w:val="en-AU"/>
        </w:rPr>
        <w:t xml:space="preserve">expressed as </w:t>
      </w:r>
      <w:r>
        <w:rPr>
          <w:rFonts w:ascii="Times New Roman" w:eastAsia="Times New Roman" w:hAnsi="Times New Roman" w:cs="Times New Roman"/>
          <w:lang w:val="en-AU"/>
        </w:rPr>
        <w:t>absolute volume change and percentage increase from pre</w:t>
      </w:r>
      <w:r w:rsidR="00F1338A">
        <w:rPr>
          <w:rFonts w:ascii="Times New Roman" w:eastAsia="Times New Roman" w:hAnsi="Times New Roman" w:cs="Times New Roman"/>
          <w:lang w:val="en-AU"/>
        </w:rPr>
        <w:t>-</w:t>
      </w:r>
      <w:r>
        <w:rPr>
          <w:rFonts w:ascii="Times New Roman" w:eastAsia="Times New Roman" w:hAnsi="Times New Roman" w:cs="Times New Roman"/>
          <w:lang w:val="en-AU"/>
        </w:rPr>
        <w:t>bronchodilator measurements.</w:t>
      </w:r>
      <w:r w:rsidR="003905D4">
        <w:rPr>
          <w:rFonts w:ascii="Times New Roman" w:eastAsia="Times New Roman" w:hAnsi="Times New Roman" w:cs="Times New Roman"/>
          <w:vertAlign w:val="superscript"/>
          <w:lang w:val="en-AU"/>
        </w:rPr>
        <w:t>14</w:t>
      </w:r>
    </w:p>
    <w:p w14:paraId="1ECA98E5" w14:textId="77777777" w:rsidR="00D6219E" w:rsidRPr="00F931FF" w:rsidRDefault="00D6219E" w:rsidP="00D6219E">
      <w:pPr>
        <w:tabs>
          <w:tab w:val="left" w:pos="-1440"/>
          <w:tab w:val="left" w:pos="-1134"/>
        </w:tabs>
        <w:suppressAutoHyphens/>
        <w:spacing w:after="0" w:line="480" w:lineRule="auto"/>
        <w:rPr>
          <w:rFonts w:ascii="Times New Roman" w:eastAsia="Times New Roman" w:hAnsi="Times New Roman" w:cs="Times New Roman"/>
          <w:lang w:val="en-AU"/>
        </w:rPr>
      </w:pPr>
    </w:p>
    <w:p w14:paraId="5D5853E5" w14:textId="77777777" w:rsidR="00D6219E" w:rsidRPr="00F931FF" w:rsidRDefault="00D6219E" w:rsidP="00D6219E">
      <w:pPr>
        <w:keepNext/>
        <w:keepLines/>
        <w:spacing w:after="0" w:line="480" w:lineRule="auto"/>
        <w:outlineLvl w:val="1"/>
        <w:rPr>
          <w:rFonts w:ascii="Times New Roman" w:eastAsiaTheme="majorEastAsia" w:hAnsi="Times New Roman" w:cs="Times New Roman"/>
          <w:b/>
        </w:rPr>
      </w:pPr>
      <w:bookmarkStart w:id="1" w:name="_Toc319398041"/>
      <w:r w:rsidRPr="00F931FF">
        <w:rPr>
          <w:rFonts w:ascii="Times New Roman" w:eastAsiaTheme="majorEastAsia" w:hAnsi="Times New Roman" w:cs="Times New Roman"/>
          <w:b/>
        </w:rPr>
        <w:t>Atopy</w:t>
      </w:r>
      <w:bookmarkEnd w:id="1"/>
    </w:p>
    <w:p w14:paraId="209755B4" w14:textId="77777777" w:rsidR="00D6219E" w:rsidRPr="00F931FF" w:rsidRDefault="00D6219E" w:rsidP="00D6219E">
      <w:pPr>
        <w:tabs>
          <w:tab w:val="left" w:pos="-1440"/>
          <w:tab w:val="left" w:pos="-1134"/>
        </w:tabs>
        <w:suppressAutoHyphens/>
        <w:spacing w:after="0" w:line="480" w:lineRule="auto"/>
        <w:rPr>
          <w:rFonts w:ascii="Times New Roman" w:hAnsi="Times New Roman" w:cs="Times New Roman"/>
        </w:rPr>
      </w:pPr>
      <w:r w:rsidRPr="00F931FF">
        <w:rPr>
          <w:rFonts w:ascii="Times New Roman" w:hAnsi="Times New Roman" w:cs="Times New Roman"/>
        </w:rPr>
        <w:t>Atopy was assessed</w:t>
      </w:r>
      <w:r w:rsidR="006C41C9">
        <w:rPr>
          <w:rFonts w:ascii="Times New Roman" w:hAnsi="Times New Roman" w:cs="Times New Roman"/>
        </w:rPr>
        <w:t xml:space="preserve"> </w:t>
      </w:r>
      <w:r w:rsidRPr="00F931FF">
        <w:rPr>
          <w:rFonts w:ascii="Times New Roman" w:hAnsi="Times New Roman" w:cs="Times New Roman"/>
        </w:rPr>
        <w:t>using skin pri</w:t>
      </w:r>
      <w:r>
        <w:rPr>
          <w:rFonts w:ascii="Times New Roman" w:hAnsi="Times New Roman" w:cs="Times New Roman"/>
        </w:rPr>
        <w:t xml:space="preserve">ck tests as </w:t>
      </w:r>
      <w:r w:rsidRPr="00F931FF">
        <w:rPr>
          <w:rFonts w:ascii="Times New Roman" w:hAnsi="Times New Roman" w:cs="Times New Roman"/>
        </w:rPr>
        <w:t>previousl</w:t>
      </w:r>
      <w:r>
        <w:rPr>
          <w:rFonts w:ascii="Times New Roman" w:hAnsi="Times New Roman" w:cs="Times New Roman"/>
        </w:rPr>
        <w:t xml:space="preserve">y </w:t>
      </w:r>
      <w:r w:rsidR="003905D4">
        <w:rPr>
          <w:rFonts w:ascii="Times New Roman" w:hAnsi="Times New Roman" w:cs="Times New Roman"/>
        </w:rPr>
        <w:t>described</w:t>
      </w:r>
      <w:r w:rsidR="003905D4">
        <w:rPr>
          <w:rFonts w:ascii="Times New Roman" w:hAnsi="Times New Roman" w:cs="Times New Roman"/>
          <w:vertAlign w:val="superscript"/>
        </w:rPr>
        <w:t>11</w:t>
      </w:r>
      <w:r w:rsidR="003905D4" w:rsidRPr="00F931FF">
        <w:rPr>
          <w:rFonts w:ascii="Times New Roman" w:hAnsi="Times New Roman" w:cs="Times New Roman"/>
        </w:rPr>
        <w:t xml:space="preserve"> </w:t>
      </w:r>
      <w:r w:rsidR="00FA49F6">
        <w:rPr>
          <w:rFonts w:ascii="Times New Roman" w:hAnsi="Times New Roman" w:cs="Times New Roman"/>
        </w:rPr>
        <w:t xml:space="preserve">using </w:t>
      </w:r>
      <w:r w:rsidRPr="00F931FF">
        <w:rPr>
          <w:rFonts w:ascii="Times New Roman" w:hAnsi="Times New Roman" w:cs="Times New Roman"/>
        </w:rPr>
        <w:t xml:space="preserve">the following aeroallergen solutions: positive control (histamine), negative control (diluent), cat, dog, grass mix, </w:t>
      </w:r>
      <w:r w:rsidRPr="00F931FF">
        <w:rPr>
          <w:rFonts w:ascii="Times New Roman" w:hAnsi="Times New Roman" w:cs="Times New Roman"/>
          <w:i/>
        </w:rPr>
        <w:t>Alternaria</w:t>
      </w:r>
      <w:r w:rsidRPr="00F931FF">
        <w:rPr>
          <w:rFonts w:ascii="Times New Roman" w:hAnsi="Times New Roman" w:cs="Times New Roman"/>
        </w:rPr>
        <w:t xml:space="preserve">, </w:t>
      </w:r>
      <w:r w:rsidRPr="00F931FF">
        <w:rPr>
          <w:rFonts w:ascii="Times New Roman" w:hAnsi="Times New Roman" w:cs="Times New Roman"/>
          <w:i/>
        </w:rPr>
        <w:t>Cladosporium</w:t>
      </w:r>
      <w:r w:rsidRPr="00F931FF">
        <w:rPr>
          <w:rFonts w:ascii="Times New Roman" w:hAnsi="Times New Roman" w:cs="Times New Roman"/>
        </w:rPr>
        <w:t xml:space="preserve">, </w:t>
      </w:r>
      <w:r w:rsidRPr="00F931FF">
        <w:rPr>
          <w:rFonts w:ascii="Times New Roman" w:hAnsi="Times New Roman" w:cs="Times New Roman"/>
          <w:i/>
        </w:rPr>
        <w:t>Penicillium</w:t>
      </w:r>
      <w:r w:rsidRPr="00F931FF">
        <w:rPr>
          <w:rFonts w:ascii="Times New Roman" w:hAnsi="Times New Roman" w:cs="Times New Roman"/>
        </w:rPr>
        <w:t xml:space="preserve">, and house dust mite </w:t>
      </w:r>
      <w:r w:rsidRPr="00F931FF">
        <w:rPr>
          <w:rFonts w:ascii="Times New Roman" w:eastAsia="Cambria" w:hAnsi="Times New Roman" w:cs="Times New Roman"/>
          <w:lang w:val="en-GB" w:eastAsia="en-GB"/>
        </w:rPr>
        <w:t>(Hollister-Stier Laboratories, Spokane, WA, USA)</w:t>
      </w:r>
      <w:r w:rsidRPr="00F931FF">
        <w:rPr>
          <w:rFonts w:ascii="Times New Roman" w:hAnsi="Times New Roman" w:cs="Times New Roman"/>
        </w:rPr>
        <w:t xml:space="preserve">. All tests were read at 15 minutes. Atopy was defined as having at least one positive skin prick test </w:t>
      </w:r>
      <w:r w:rsidR="00C9289C">
        <w:rPr>
          <w:rFonts w:ascii="Times New Roman" w:hAnsi="Times New Roman" w:cs="Times New Roman"/>
        </w:rPr>
        <w:t xml:space="preserve">(with a wheal diameter of greater than 3mm) </w:t>
      </w:r>
      <w:r w:rsidRPr="00F931FF">
        <w:rPr>
          <w:rFonts w:ascii="Times New Roman" w:hAnsi="Times New Roman" w:cs="Times New Roman"/>
        </w:rPr>
        <w:t>to any allergen.</w:t>
      </w:r>
    </w:p>
    <w:p w14:paraId="68BFA83D" w14:textId="77777777" w:rsidR="00D6219E" w:rsidRPr="00F931FF" w:rsidRDefault="00D6219E" w:rsidP="00D6219E">
      <w:pPr>
        <w:keepNext/>
        <w:keepLines/>
        <w:spacing w:after="0" w:line="480" w:lineRule="auto"/>
        <w:outlineLvl w:val="1"/>
        <w:rPr>
          <w:rFonts w:ascii="Times New Roman" w:eastAsiaTheme="majorEastAsia" w:hAnsi="Times New Roman" w:cs="Times New Roman"/>
          <w:b/>
        </w:rPr>
      </w:pPr>
      <w:bookmarkStart w:id="2" w:name="_Toc319398042"/>
    </w:p>
    <w:p w14:paraId="1BA621CD" w14:textId="77777777" w:rsidR="00D6219E" w:rsidRPr="00F931FF" w:rsidRDefault="00D6219E" w:rsidP="00D6219E">
      <w:pPr>
        <w:keepNext/>
        <w:keepLines/>
        <w:spacing w:after="0" w:line="480" w:lineRule="auto"/>
        <w:outlineLvl w:val="1"/>
        <w:rPr>
          <w:rFonts w:ascii="Times New Roman" w:eastAsiaTheme="majorEastAsia" w:hAnsi="Times New Roman" w:cs="Times New Roman"/>
          <w:b/>
        </w:rPr>
      </w:pPr>
      <w:r w:rsidRPr="00F931FF">
        <w:rPr>
          <w:rFonts w:ascii="Times New Roman" w:eastAsiaTheme="majorEastAsia" w:hAnsi="Times New Roman" w:cs="Times New Roman"/>
          <w:b/>
        </w:rPr>
        <w:t>Data analyses</w:t>
      </w:r>
      <w:bookmarkEnd w:id="2"/>
    </w:p>
    <w:p w14:paraId="799F0E92" w14:textId="77777777" w:rsidR="00FC36C9" w:rsidRDefault="00CC1DDE" w:rsidP="00D6219E">
      <w:pPr>
        <w:tabs>
          <w:tab w:val="left" w:pos="-1440"/>
          <w:tab w:val="left" w:pos="-1134"/>
        </w:tabs>
        <w:suppressAutoHyphens/>
        <w:spacing w:after="0" w:line="480" w:lineRule="auto"/>
        <w:rPr>
          <w:rFonts w:ascii="Times New Roman" w:hAnsi="Times New Roman" w:cs="Times New Roman"/>
        </w:rPr>
      </w:pPr>
      <w:r>
        <w:rPr>
          <w:rFonts w:ascii="Times New Roman" w:hAnsi="Times New Roman" w:cs="Times New Roman"/>
        </w:rPr>
        <w:t>Initial analyses examined the risk of respiratory symptoms, atopy, and asthma in all cleaners (n=425) using the entire comparison group (n=281) as reference. Pre and post-bronchodilator</w:t>
      </w:r>
      <w:r w:rsidR="00226BE7">
        <w:rPr>
          <w:rFonts w:ascii="Times New Roman" w:hAnsi="Times New Roman" w:cs="Times New Roman"/>
        </w:rPr>
        <w:t xml:space="preserve"> lung function parameters were</w:t>
      </w:r>
      <w:r w:rsidR="008124C0">
        <w:rPr>
          <w:rFonts w:ascii="Times New Roman" w:hAnsi="Times New Roman" w:cs="Times New Roman"/>
        </w:rPr>
        <w:t xml:space="preserve"> compared between cleaners (n=408) and comparison group (n=280)</w:t>
      </w:r>
      <w:r>
        <w:rPr>
          <w:rFonts w:ascii="Times New Roman" w:hAnsi="Times New Roman" w:cs="Times New Roman"/>
        </w:rPr>
        <w:t xml:space="preserve">. </w:t>
      </w:r>
      <w:r w:rsidR="008124C0">
        <w:rPr>
          <w:rFonts w:ascii="Times New Roman" w:hAnsi="Times New Roman" w:cs="Times New Roman"/>
        </w:rPr>
        <w:t xml:space="preserve">Case-case analyses were subsequently performed in the cleaners (n=115) and comparison group </w:t>
      </w:r>
      <w:r w:rsidR="00B71556">
        <w:rPr>
          <w:rFonts w:ascii="Times New Roman" w:hAnsi="Times New Roman" w:cs="Times New Roman"/>
        </w:rPr>
        <w:t>(n=38)</w:t>
      </w:r>
      <w:r w:rsidR="008124C0">
        <w:rPr>
          <w:rFonts w:ascii="Times New Roman" w:hAnsi="Times New Roman" w:cs="Times New Roman"/>
        </w:rPr>
        <w:t xml:space="preserve"> identified as having asthma</w:t>
      </w:r>
      <w:r w:rsidR="00B71556">
        <w:rPr>
          <w:rFonts w:ascii="Times New Roman" w:hAnsi="Times New Roman" w:cs="Times New Roman"/>
        </w:rPr>
        <w:t xml:space="preserve"> to evaluate differences in symptoms and lung function between these groups</w:t>
      </w:r>
      <w:r w:rsidR="008124C0">
        <w:rPr>
          <w:rFonts w:ascii="Times New Roman" w:hAnsi="Times New Roman" w:cs="Times New Roman"/>
        </w:rPr>
        <w:t xml:space="preserve">. </w:t>
      </w:r>
      <w:r w:rsidR="00CD7CD7">
        <w:rPr>
          <w:rFonts w:ascii="Times New Roman" w:hAnsi="Times New Roman" w:cs="Times New Roman"/>
        </w:rPr>
        <w:t>T</w:t>
      </w:r>
      <w:r w:rsidR="00CE68EE">
        <w:rPr>
          <w:rFonts w:ascii="Times New Roman" w:hAnsi="Times New Roman" w:cs="Times New Roman"/>
        </w:rPr>
        <w:t xml:space="preserve">he effect of specific exposures (such as duration of work, work location or use of a particular agent) on risk of asthma and lung function parameters was assessed by comparison with an appropriate internal reference group </w:t>
      </w:r>
      <w:r w:rsidR="009E3EE6">
        <w:rPr>
          <w:rFonts w:ascii="Times New Roman" w:hAnsi="Times New Roman" w:cs="Times New Roman"/>
        </w:rPr>
        <w:t>(</w:t>
      </w:r>
      <w:r w:rsidR="00CE68EE">
        <w:rPr>
          <w:rFonts w:ascii="Times New Roman" w:hAnsi="Times New Roman" w:cs="Times New Roman"/>
        </w:rPr>
        <w:t>e.g. cleaners working in other types of premises, cleaners not exposed to that agent)</w:t>
      </w:r>
      <w:r w:rsidR="00CD7CD7">
        <w:rPr>
          <w:rFonts w:ascii="Times New Roman" w:hAnsi="Times New Roman" w:cs="Times New Roman"/>
        </w:rPr>
        <w:t xml:space="preserve"> and with the </w:t>
      </w:r>
      <w:r w:rsidR="00255A43">
        <w:rPr>
          <w:rFonts w:ascii="Times New Roman" w:hAnsi="Times New Roman" w:cs="Times New Roman"/>
        </w:rPr>
        <w:t xml:space="preserve">entire </w:t>
      </w:r>
      <w:r w:rsidR="00CD7CD7">
        <w:rPr>
          <w:rFonts w:ascii="Times New Roman" w:hAnsi="Times New Roman" w:cs="Times New Roman"/>
        </w:rPr>
        <w:t>comparison group</w:t>
      </w:r>
      <w:r w:rsidR="009C32E8">
        <w:rPr>
          <w:rFonts w:ascii="Times New Roman" w:hAnsi="Times New Roman" w:cs="Times New Roman"/>
        </w:rPr>
        <w:t xml:space="preserve"> (n=281)</w:t>
      </w:r>
      <w:r w:rsidR="00CE68EE">
        <w:rPr>
          <w:rFonts w:ascii="Times New Roman" w:hAnsi="Times New Roman" w:cs="Times New Roman"/>
        </w:rPr>
        <w:t xml:space="preserve">. </w:t>
      </w:r>
      <w:r w:rsidR="00D6219E" w:rsidRPr="00F931FF">
        <w:rPr>
          <w:rFonts w:ascii="Times New Roman" w:hAnsi="Times New Roman" w:cs="Times New Roman"/>
        </w:rPr>
        <w:t xml:space="preserve">For analyses involving dichotomous outcomes, prevalence odds ratios were calculated </w:t>
      </w:r>
      <w:r w:rsidR="006C41C9">
        <w:rPr>
          <w:rFonts w:ascii="Times New Roman" w:hAnsi="Times New Roman" w:cs="Times New Roman"/>
        </w:rPr>
        <w:t xml:space="preserve">using </w:t>
      </w:r>
      <w:r w:rsidR="00D6219E" w:rsidRPr="00F931FF">
        <w:rPr>
          <w:rFonts w:ascii="Times New Roman" w:hAnsi="Times New Roman" w:cs="Times New Roman"/>
        </w:rPr>
        <w:t>multiple logistic regression adjusting for potential confounders (smokin</w:t>
      </w:r>
      <w:r w:rsidR="00D6219E">
        <w:rPr>
          <w:rFonts w:ascii="Times New Roman" w:hAnsi="Times New Roman" w:cs="Times New Roman"/>
        </w:rPr>
        <w:t>g, age, sex, ethnicity). For</w:t>
      </w:r>
      <w:r w:rsidR="00D6219E" w:rsidRPr="00F931FF">
        <w:rPr>
          <w:rFonts w:ascii="Times New Roman" w:hAnsi="Times New Roman" w:cs="Times New Roman"/>
        </w:rPr>
        <w:t xml:space="preserve"> continuous outcome variable</w:t>
      </w:r>
      <w:r w:rsidR="00D6219E">
        <w:rPr>
          <w:rFonts w:ascii="Times New Roman" w:hAnsi="Times New Roman" w:cs="Times New Roman"/>
        </w:rPr>
        <w:t>s</w:t>
      </w:r>
      <w:r w:rsidR="009E2EA9">
        <w:rPr>
          <w:rFonts w:ascii="Times New Roman" w:hAnsi="Times New Roman" w:cs="Times New Roman"/>
        </w:rPr>
        <w:t xml:space="preserve">, </w:t>
      </w:r>
      <w:r w:rsidR="00D6219E" w:rsidRPr="00F931FF">
        <w:rPr>
          <w:rFonts w:ascii="Times New Roman" w:hAnsi="Times New Roman" w:cs="Times New Roman"/>
        </w:rPr>
        <w:t xml:space="preserve">multiple linear regression analyses </w:t>
      </w:r>
      <w:r w:rsidR="009E2EA9">
        <w:rPr>
          <w:rFonts w:ascii="Times New Roman" w:hAnsi="Times New Roman" w:cs="Times New Roman"/>
        </w:rPr>
        <w:t xml:space="preserve">were conducted </w:t>
      </w:r>
      <w:r w:rsidR="00D6219E" w:rsidRPr="00F931FF">
        <w:rPr>
          <w:rFonts w:ascii="Times New Roman" w:hAnsi="Times New Roman" w:cs="Times New Roman"/>
        </w:rPr>
        <w:t>adjusting for the same confounders</w:t>
      </w:r>
      <w:r w:rsidR="00D6219E">
        <w:rPr>
          <w:rFonts w:ascii="Times New Roman" w:hAnsi="Times New Roman" w:cs="Times New Roman"/>
        </w:rPr>
        <w:t>. All analyses were conducted using SAS v9.3 (SAS</w:t>
      </w:r>
      <w:r w:rsidR="00D6219E" w:rsidRPr="00D3021C">
        <w:rPr>
          <w:rFonts w:ascii="Times New Roman" w:hAnsi="Times New Roman" w:cs="Times New Roman"/>
        </w:rPr>
        <w:t xml:space="preserve"> Institute Inc, Cary, NC</w:t>
      </w:r>
      <w:r w:rsidR="00D6219E">
        <w:rPr>
          <w:rFonts w:ascii="Times New Roman" w:hAnsi="Times New Roman" w:cs="Times New Roman"/>
        </w:rPr>
        <w:t>).</w:t>
      </w:r>
    </w:p>
    <w:p w14:paraId="4EB394D3" w14:textId="34F6C2E1" w:rsidR="00D6219E" w:rsidRPr="00F931FF" w:rsidRDefault="00D6219E" w:rsidP="00D6219E">
      <w:pPr>
        <w:tabs>
          <w:tab w:val="left" w:pos="-1440"/>
          <w:tab w:val="left" w:pos="-1134"/>
        </w:tabs>
        <w:suppressAutoHyphens/>
        <w:spacing w:after="0" w:line="480" w:lineRule="auto"/>
        <w:rPr>
          <w:rFonts w:ascii="Times New Roman" w:eastAsia="Times New Roman" w:hAnsi="Times New Roman" w:cs="Times New Roman"/>
          <w:lang w:val="en-AU"/>
        </w:rPr>
      </w:pPr>
      <w:r w:rsidRPr="00F931FF">
        <w:rPr>
          <w:rFonts w:ascii="Times New Roman" w:eastAsia="Times New Roman" w:hAnsi="Times New Roman" w:cs="Times New Roman"/>
          <w:b/>
          <w:lang w:val="en-AU"/>
        </w:rPr>
        <w:lastRenderedPageBreak/>
        <w:t>Results</w:t>
      </w:r>
    </w:p>
    <w:p w14:paraId="5A615298" w14:textId="77777777" w:rsidR="00D6219E" w:rsidRPr="00F931FF" w:rsidRDefault="00D6219E" w:rsidP="00D6219E">
      <w:pPr>
        <w:spacing w:after="0" w:line="480" w:lineRule="auto"/>
        <w:rPr>
          <w:rFonts w:ascii="Times New Roman" w:eastAsia="Times New Roman" w:hAnsi="Times New Roman" w:cs="Times New Roman"/>
          <w:bCs/>
        </w:rPr>
      </w:pPr>
      <w:r>
        <w:rPr>
          <w:rFonts w:ascii="Times New Roman" w:hAnsi="Times New Roman" w:cs="Times New Roman"/>
          <w:lang w:val="en-US" w:bidi="en-US"/>
        </w:rPr>
        <w:t>C</w:t>
      </w:r>
      <w:r w:rsidRPr="00F931FF">
        <w:rPr>
          <w:rFonts w:ascii="Times New Roman" w:hAnsi="Times New Roman" w:cs="Times New Roman"/>
          <w:lang w:val="en-US" w:bidi="en-US"/>
        </w:rPr>
        <w:t>leaners had a higher proportion of women,</w:t>
      </w:r>
      <w:r>
        <w:rPr>
          <w:rFonts w:ascii="Times New Roman" w:hAnsi="Times New Roman" w:cs="Times New Roman"/>
          <w:lang w:val="en-US" w:bidi="en-US"/>
        </w:rPr>
        <w:t xml:space="preserve"> Māori and Pacific people, </w:t>
      </w:r>
      <w:r w:rsidRPr="00F931FF">
        <w:rPr>
          <w:rFonts w:ascii="Times New Roman" w:hAnsi="Times New Roman" w:cs="Times New Roman"/>
          <w:lang w:val="en-US" w:bidi="en-US"/>
        </w:rPr>
        <w:t>smoked more</w:t>
      </w:r>
      <w:r>
        <w:rPr>
          <w:rFonts w:ascii="Times New Roman" w:hAnsi="Times New Roman" w:cs="Times New Roman"/>
          <w:lang w:val="en-US" w:bidi="en-US"/>
        </w:rPr>
        <w:t>,</w:t>
      </w:r>
      <w:r w:rsidRPr="00F931FF">
        <w:rPr>
          <w:rFonts w:ascii="Times New Roman" w:hAnsi="Times New Roman" w:cs="Times New Roman"/>
          <w:lang w:val="en-US" w:bidi="en-US"/>
        </w:rPr>
        <w:t xml:space="preserve"> and were older </w:t>
      </w:r>
      <w:r>
        <w:rPr>
          <w:rFonts w:ascii="Times New Roman" w:hAnsi="Times New Roman" w:cs="Times New Roman"/>
          <w:lang w:val="en-US" w:bidi="en-US"/>
        </w:rPr>
        <w:t>than the reference group (Table 1). A</w:t>
      </w:r>
      <w:r w:rsidRPr="00F931FF">
        <w:rPr>
          <w:rFonts w:ascii="Times New Roman" w:hAnsi="Times New Roman" w:cs="Times New Roman"/>
          <w:lang w:val="en-US" w:bidi="en-US"/>
        </w:rPr>
        <w:t>nalyses were therefore controlled for age, sex, ethnicity and smoking</w:t>
      </w:r>
      <w:r>
        <w:rPr>
          <w:rFonts w:ascii="Times New Roman" w:hAnsi="Times New Roman" w:cs="Times New Roman"/>
          <w:lang w:val="en-US" w:bidi="en-US"/>
        </w:rPr>
        <w:t xml:space="preserve">, or stratified as appropriate. </w:t>
      </w:r>
      <w:r w:rsidRPr="00F931FF">
        <w:rPr>
          <w:rFonts w:ascii="Times New Roman" w:eastAsia="Times New Roman" w:hAnsi="Times New Roman" w:cs="Times New Roman"/>
          <w:bCs/>
        </w:rPr>
        <w:t xml:space="preserve">The most common cleaning activities included: dusting, sweeping, vacuuming, mopping, wet cleaning, damp wiping, cleaning toilets, and </w:t>
      </w:r>
      <w:r>
        <w:rPr>
          <w:rFonts w:ascii="Times New Roman" w:eastAsia="Times New Roman" w:hAnsi="Times New Roman" w:cs="Times New Roman"/>
          <w:bCs/>
        </w:rPr>
        <w:t>window or mirror cleaning</w:t>
      </w:r>
      <w:r w:rsidRPr="00F931FF">
        <w:rPr>
          <w:rFonts w:ascii="Times New Roman" w:eastAsia="Times New Roman" w:hAnsi="Times New Roman" w:cs="Times New Roman"/>
          <w:bCs/>
        </w:rPr>
        <w:t xml:space="preserve">. </w:t>
      </w:r>
      <w:r w:rsidR="00F1338A">
        <w:rPr>
          <w:rFonts w:ascii="Times New Roman" w:eastAsia="Times New Roman" w:hAnsi="Times New Roman" w:cs="Times New Roman"/>
          <w:bCs/>
        </w:rPr>
        <w:t xml:space="preserve">In total, </w:t>
      </w:r>
      <w:r w:rsidR="0020112E">
        <w:rPr>
          <w:rFonts w:ascii="Times New Roman" w:eastAsia="Times New Roman" w:hAnsi="Times New Roman" w:cs="Times New Roman"/>
          <w:bCs/>
        </w:rPr>
        <w:t>74% (n=315) of cleaners were employed cleaning only one type of business, the most common of which was hospitals/pharmacies (n=103)</w:t>
      </w:r>
      <w:r w:rsidR="004F6BB6">
        <w:rPr>
          <w:rFonts w:ascii="Times New Roman" w:eastAsia="Times New Roman" w:hAnsi="Times New Roman" w:cs="Times New Roman"/>
          <w:bCs/>
        </w:rPr>
        <w:t xml:space="preserve">; </w:t>
      </w:r>
      <w:r w:rsidR="0020112E">
        <w:rPr>
          <w:rFonts w:ascii="Times New Roman" w:eastAsia="Times New Roman" w:hAnsi="Times New Roman" w:cs="Times New Roman"/>
          <w:bCs/>
        </w:rPr>
        <w:t>bedrooms/accommodation (n=64)</w:t>
      </w:r>
      <w:r w:rsidR="004F6BB6">
        <w:rPr>
          <w:rFonts w:ascii="Times New Roman" w:eastAsia="Times New Roman" w:hAnsi="Times New Roman" w:cs="Times New Roman"/>
          <w:bCs/>
        </w:rPr>
        <w:t xml:space="preserve">; </w:t>
      </w:r>
      <w:r w:rsidR="0020112E">
        <w:rPr>
          <w:rFonts w:ascii="Times New Roman" w:eastAsia="Times New Roman" w:hAnsi="Times New Roman" w:cs="Times New Roman"/>
          <w:bCs/>
        </w:rPr>
        <w:t>factories (n=5</w:t>
      </w:r>
      <w:r w:rsidR="005D4291">
        <w:rPr>
          <w:rFonts w:ascii="Times New Roman" w:eastAsia="Times New Roman" w:hAnsi="Times New Roman" w:cs="Times New Roman"/>
          <w:bCs/>
        </w:rPr>
        <w:t>4</w:t>
      </w:r>
      <w:r w:rsidR="0020112E">
        <w:rPr>
          <w:rFonts w:ascii="Times New Roman" w:eastAsia="Times New Roman" w:hAnsi="Times New Roman" w:cs="Times New Roman"/>
          <w:bCs/>
        </w:rPr>
        <w:t>)</w:t>
      </w:r>
      <w:r w:rsidR="00553CB9">
        <w:rPr>
          <w:rFonts w:ascii="Times New Roman" w:eastAsia="Times New Roman" w:hAnsi="Times New Roman" w:cs="Times New Roman"/>
          <w:bCs/>
        </w:rPr>
        <w:t>; offices (n=40); schools (n=29)</w:t>
      </w:r>
      <w:r w:rsidR="00FD7350">
        <w:rPr>
          <w:rFonts w:ascii="Times New Roman" w:eastAsia="Times New Roman" w:hAnsi="Times New Roman" w:cs="Times New Roman"/>
          <w:bCs/>
        </w:rPr>
        <w:t xml:space="preserve">; </w:t>
      </w:r>
      <w:r w:rsidR="00553CB9">
        <w:rPr>
          <w:rFonts w:ascii="Times New Roman" w:eastAsia="Times New Roman" w:hAnsi="Times New Roman" w:cs="Times New Roman"/>
          <w:bCs/>
        </w:rPr>
        <w:t>shops (n=11)</w:t>
      </w:r>
      <w:r w:rsidR="00FD7350">
        <w:rPr>
          <w:rFonts w:ascii="Times New Roman" w:eastAsia="Times New Roman" w:hAnsi="Times New Roman" w:cs="Times New Roman"/>
          <w:bCs/>
        </w:rPr>
        <w:t>; homes (n=7); and cafes/restaurants (n=5)</w:t>
      </w:r>
      <w:r w:rsidR="00553CB9">
        <w:rPr>
          <w:rFonts w:ascii="Times New Roman" w:eastAsia="Times New Roman" w:hAnsi="Times New Roman" w:cs="Times New Roman"/>
          <w:bCs/>
        </w:rPr>
        <w:t>. T</w:t>
      </w:r>
      <w:r w:rsidR="0020112E">
        <w:rPr>
          <w:rFonts w:ascii="Times New Roman" w:eastAsia="Times New Roman" w:hAnsi="Times New Roman" w:cs="Times New Roman"/>
          <w:bCs/>
        </w:rPr>
        <w:t>he rema</w:t>
      </w:r>
      <w:r w:rsidR="00553CB9">
        <w:rPr>
          <w:rFonts w:ascii="Times New Roman" w:eastAsia="Times New Roman" w:hAnsi="Times New Roman" w:cs="Times New Roman"/>
          <w:bCs/>
        </w:rPr>
        <w:t xml:space="preserve">inder </w:t>
      </w:r>
      <w:r w:rsidR="005D4291">
        <w:rPr>
          <w:rFonts w:ascii="Times New Roman" w:eastAsia="Times New Roman" w:hAnsi="Times New Roman" w:cs="Times New Roman"/>
          <w:bCs/>
        </w:rPr>
        <w:t xml:space="preserve">(n=110) </w:t>
      </w:r>
      <w:r w:rsidR="0020112E">
        <w:rPr>
          <w:rFonts w:ascii="Times New Roman" w:eastAsia="Times New Roman" w:hAnsi="Times New Roman" w:cs="Times New Roman"/>
          <w:bCs/>
        </w:rPr>
        <w:t>clean</w:t>
      </w:r>
      <w:r w:rsidR="00553CB9">
        <w:rPr>
          <w:rFonts w:ascii="Times New Roman" w:eastAsia="Times New Roman" w:hAnsi="Times New Roman" w:cs="Times New Roman"/>
          <w:bCs/>
        </w:rPr>
        <w:t>ed</w:t>
      </w:r>
      <w:r w:rsidR="0020112E">
        <w:rPr>
          <w:rFonts w:ascii="Times New Roman" w:eastAsia="Times New Roman" w:hAnsi="Times New Roman" w:cs="Times New Roman"/>
          <w:bCs/>
        </w:rPr>
        <w:t xml:space="preserve"> </w:t>
      </w:r>
      <w:r w:rsidR="00FD7350">
        <w:rPr>
          <w:rFonts w:ascii="Times New Roman" w:eastAsia="Times New Roman" w:hAnsi="Times New Roman" w:cs="Times New Roman"/>
          <w:bCs/>
        </w:rPr>
        <w:t>multiple t</w:t>
      </w:r>
      <w:r w:rsidR="0020112E">
        <w:rPr>
          <w:rFonts w:ascii="Times New Roman" w:eastAsia="Times New Roman" w:hAnsi="Times New Roman" w:cs="Times New Roman"/>
          <w:bCs/>
        </w:rPr>
        <w:t>ype</w:t>
      </w:r>
      <w:r w:rsidR="00FD7350">
        <w:rPr>
          <w:rFonts w:ascii="Times New Roman" w:eastAsia="Times New Roman" w:hAnsi="Times New Roman" w:cs="Times New Roman"/>
          <w:bCs/>
        </w:rPr>
        <w:t>s</w:t>
      </w:r>
      <w:r w:rsidR="0020112E">
        <w:rPr>
          <w:rFonts w:ascii="Times New Roman" w:eastAsia="Times New Roman" w:hAnsi="Times New Roman" w:cs="Times New Roman"/>
          <w:bCs/>
        </w:rPr>
        <w:t xml:space="preserve"> of </w:t>
      </w:r>
      <w:r w:rsidR="00553CB9">
        <w:rPr>
          <w:rFonts w:ascii="Times New Roman" w:eastAsia="Times New Roman" w:hAnsi="Times New Roman" w:cs="Times New Roman"/>
          <w:bCs/>
        </w:rPr>
        <w:t>premises; 2 types (n=63); 3-5 types (n=37); &gt;5</w:t>
      </w:r>
      <w:r w:rsidR="001040F8">
        <w:rPr>
          <w:rFonts w:ascii="Times New Roman" w:eastAsia="Times New Roman" w:hAnsi="Times New Roman" w:cs="Times New Roman"/>
          <w:bCs/>
        </w:rPr>
        <w:t xml:space="preserve"> (n=6) (incomplete data n=4</w:t>
      </w:r>
      <w:r w:rsidR="00116F35">
        <w:rPr>
          <w:rFonts w:ascii="Times New Roman" w:eastAsia="Times New Roman" w:hAnsi="Times New Roman" w:cs="Times New Roman"/>
          <w:bCs/>
        </w:rPr>
        <w:t>; Supplementary Table 1</w:t>
      </w:r>
      <w:r w:rsidR="001040F8">
        <w:rPr>
          <w:rFonts w:ascii="Times New Roman" w:eastAsia="Times New Roman" w:hAnsi="Times New Roman" w:cs="Times New Roman"/>
          <w:bCs/>
        </w:rPr>
        <w:t>)</w:t>
      </w:r>
      <w:r w:rsidR="00553CB9">
        <w:rPr>
          <w:rFonts w:ascii="Times New Roman" w:eastAsia="Times New Roman" w:hAnsi="Times New Roman" w:cs="Times New Roman"/>
          <w:bCs/>
        </w:rPr>
        <w:t>.</w:t>
      </w:r>
      <w:r w:rsidR="0020112E">
        <w:rPr>
          <w:rFonts w:ascii="Times New Roman" w:eastAsia="Times New Roman" w:hAnsi="Times New Roman" w:cs="Times New Roman"/>
          <w:bCs/>
        </w:rPr>
        <w:t xml:space="preserve"> </w:t>
      </w:r>
      <w:r w:rsidRPr="00F931FF">
        <w:rPr>
          <w:rFonts w:ascii="Times New Roman" w:eastAsia="Times New Roman" w:hAnsi="Times New Roman" w:cs="Times New Roman"/>
          <w:bCs/>
        </w:rPr>
        <w:t xml:space="preserve">Almost 50% of the reference workers also undertook cleaning activities, but </w:t>
      </w:r>
      <w:r w:rsidR="00BE49A1">
        <w:rPr>
          <w:rFonts w:ascii="Times New Roman" w:eastAsia="Times New Roman" w:hAnsi="Times New Roman" w:cs="Times New Roman"/>
          <w:bCs/>
        </w:rPr>
        <w:t xml:space="preserve">at </w:t>
      </w:r>
      <w:r w:rsidRPr="00F931FF">
        <w:rPr>
          <w:rFonts w:ascii="Times New Roman" w:eastAsia="Times New Roman" w:hAnsi="Times New Roman" w:cs="Times New Roman"/>
          <w:bCs/>
        </w:rPr>
        <w:t>considerably l</w:t>
      </w:r>
      <w:r w:rsidR="00BE49A1">
        <w:rPr>
          <w:rFonts w:ascii="Times New Roman" w:eastAsia="Times New Roman" w:hAnsi="Times New Roman" w:cs="Times New Roman"/>
          <w:bCs/>
        </w:rPr>
        <w:t>ower frequency</w:t>
      </w:r>
      <w:r w:rsidRPr="00F931FF">
        <w:rPr>
          <w:rFonts w:ascii="Times New Roman" w:eastAsia="Times New Roman" w:hAnsi="Times New Roman" w:cs="Times New Roman"/>
          <w:bCs/>
        </w:rPr>
        <w:t xml:space="preserve"> than those reported by cleaners (data not shown).</w:t>
      </w:r>
    </w:p>
    <w:p w14:paraId="62AA794B" w14:textId="77777777" w:rsidR="00D6219E" w:rsidRDefault="00D6219E" w:rsidP="00D6219E">
      <w:pPr>
        <w:spacing w:after="0" w:line="480" w:lineRule="auto"/>
        <w:rPr>
          <w:rFonts w:ascii="Times New Roman" w:eastAsia="Times New Roman" w:hAnsi="Times New Roman" w:cs="Times New Roman"/>
          <w:bCs/>
        </w:rPr>
      </w:pPr>
    </w:p>
    <w:p w14:paraId="40FC178D" w14:textId="77777777" w:rsidR="00D6219E" w:rsidRDefault="00D6219E" w:rsidP="00D6219E">
      <w:pPr>
        <w:spacing w:after="0" w:line="480" w:lineRule="auto"/>
        <w:rPr>
          <w:rFonts w:ascii="Times New Roman" w:eastAsia="Times New Roman" w:hAnsi="Times New Roman" w:cs="Times New Roman"/>
          <w:bCs/>
        </w:rPr>
      </w:pPr>
      <w:r w:rsidRPr="00E755E8">
        <w:rPr>
          <w:rFonts w:ascii="Times New Roman" w:eastAsia="Times New Roman" w:hAnsi="Times New Roman" w:cs="Times New Roman"/>
          <w:bCs/>
        </w:rPr>
        <w:t>Cleaners had an i</w:t>
      </w:r>
      <w:r>
        <w:rPr>
          <w:rFonts w:ascii="Times New Roman" w:eastAsia="Times New Roman" w:hAnsi="Times New Roman" w:cs="Times New Roman"/>
          <w:bCs/>
        </w:rPr>
        <w:t>ncreased risk of current asthma</w:t>
      </w:r>
      <w:r w:rsidRPr="00E755E8">
        <w:rPr>
          <w:rFonts w:ascii="Times New Roman" w:eastAsia="Times New Roman" w:hAnsi="Times New Roman" w:cs="Times New Roman"/>
          <w:bCs/>
        </w:rPr>
        <w:t xml:space="preserve"> (27% versus 14%; adjusted odds ratio (aOR)=1.8</w:t>
      </w:r>
      <w:r w:rsidR="00F31C51">
        <w:rPr>
          <w:rFonts w:ascii="Times New Roman" w:eastAsia="Times New Roman" w:hAnsi="Times New Roman" w:cs="Times New Roman"/>
          <w:bCs/>
        </w:rPr>
        <w:t>3</w:t>
      </w:r>
      <w:r w:rsidR="00ED3B59">
        <w:rPr>
          <w:rFonts w:ascii="Times New Roman" w:eastAsia="Times New Roman" w:hAnsi="Times New Roman" w:cs="Times New Roman"/>
          <w:bCs/>
        </w:rPr>
        <w:t>,</w:t>
      </w:r>
      <w:r w:rsidR="00A07CBB">
        <w:rPr>
          <w:rFonts w:ascii="Times New Roman" w:eastAsia="Times New Roman" w:hAnsi="Times New Roman" w:cs="Times New Roman"/>
          <w:bCs/>
        </w:rPr>
        <w:t xml:space="preserve"> </w:t>
      </w:r>
      <w:r w:rsidR="00ED3B59">
        <w:rPr>
          <w:rFonts w:ascii="Times New Roman" w:eastAsia="Times New Roman" w:hAnsi="Times New Roman" w:cs="Times New Roman"/>
          <w:bCs/>
        </w:rPr>
        <w:t>95%CI</w:t>
      </w:r>
      <w:r w:rsidR="000E1FE9">
        <w:rPr>
          <w:rFonts w:ascii="Times New Roman" w:eastAsia="Times New Roman" w:hAnsi="Times New Roman" w:cs="Times New Roman"/>
          <w:bCs/>
        </w:rPr>
        <w:t xml:space="preserve"> </w:t>
      </w:r>
      <w:r w:rsidR="00ED3B59">
        <w:rPr>
          <w:rFonts w:ascii="Times New Roman" w:eastAsia="Times New Roman" w:hAnsi="Times New Roman" w:cs="Times New Roman"/>
          <w:bCs/>
        </w:rPr>
        <w:t>(95% confidence interval</w:t>
      </w:r>
      <w:r w:rsidR="00F51A85">
        <w:rPr>
          <w:rFonts w:ascii="Times New Roman" w:eastAsia="Times New Roman" w:hAnsi="Times New Roman" w:cs="Times New Roman"/>
          <w:bCs/>
        </w:rPr>
        <w:t xml:space="preserve">) </w:t>
      </w:r>
      <w:r w:rsidR="00A07CBB">
        <w:rPr>
          <w:rFonts w:ascii="Times New Roman" w:eastAsia="Times New Roman" w:hAnsi="Times New Roman" w:cs="Times New Roman"/>
          <w:bCs/>
        </w:rPr>
        <w:t>1.</w:t>
      </w:r>
      <w:r w:rsidR="00F31C51">
        <w:rPr>
          <w:rFonts w:ascii="Times New Roman" w:eastAsia="Times New Roman" w:hAnsi="Times New Roman" w:cs="Times New Roman"/>
          <w:bCs/>
        </w:rPr>
        <w:t>18</w:t>
      </w:r>
      <w:r w:rsidR="00A07CBB">
        <w:rPr>
          <w:rFonts w:ascii="Times New Roman" w:eastAsia="Times New Roman" w:hAnsi="Times New Roman" w:cs="Times New Roman"/>
          <w:bCs/>
        </w:rPr>
        <w:t>-2.</w:t>
      </w:r>
      <w:r w:rsidR="00F31C51">
        <w:rPr>
          <w:rFonts w:ascii="Times New Roman" w:eastAsia="Times New Roman" w:hAnsi="Times New Roman" w:cs="Times New Roman"/>
          <w:bCs/>
        </w:rPr>
        <w:t>85</w:t>
      </w:r>
      <w:r w:rsidRPr="00E755E8">
        <w:rPr>
          <w:rFonts w:ascii="Times New Roman" w:eastAsia="Times New Roman" w:hAnsi="Times New Roman" w:cs="Times New Roman"/>
          <w:bCs/>
        </w:rPr>
        <w:t xml:space="preserve">), </w:t>
      </w:r>
      <w:r>
        <w:rPr>
          <w:rFonts w:ascii="Times New Roman" w:eastAsia="Times New Roman" w:hAnsi="Times New Roman" w:cs="Times New Roman"/>
          <w:bCs/>
        </w:rPr>
        <w:t>and were more likely to be taking medication for asthma (14.8% versus 9.3%; aOR=1.3</w:t>
      </w:r>
      <w:r w:rsidR="00F31C51">
        <w:rPr>
          <w:rFonts w:ascii="Times New Roman" w:eastAsia="Times New Roman" w:hAnsi="Times New Roman" w:cs="Times New Roman"/>
          <w:bCs/>
        </w:rPr>
        <w:t>2</w:t>
      </w:r>
      <w:r w:rsidR="00ED3B59">
        <w:rPr>
          <w:rFonts w:ascii="Times New Roman" w:eastAsia="Times New Roman" w:hAnsi="Times New Roman" w:cs="Times New Roman"/>
          <w:bCs/>
        </w:rPr>
        <w:t>,</w:t>
      </w:r>
      <w:r w:rsidR="00A07CBB">
        <w:rPr>
          <w:rFonts w:ascii="Times New Roman" w:eastAsia="Times New Roman" w:hAnsi="Times New Roman" w:cs="Times New Roman"/>
          <w:bCs/>
        </w:rPr>
        <w:t xml:space="preserve"> </w:t>
      </w:r>
      <w:r w:rsidR="00ED3B59">
        <w:rPr>
          <w:rFonts w:ascii="Times New Roman" w:eastAsia="Times New Roman" w:hAnsi="Times New Roman" w:cs="Times New Roman"/>
          <w:bCs/>
        </w:rPr>
        <w:t>95%CI</w:t>
      </w:r>
      <w:r w:rsidR="00F51A85">
        <w:rPr>
          <w:rFonts w:ascii="Times New Roman" w:eastAsia="Times New Roman" w:hAnsi="Times New Roman" w:cs="Times New Roman"/>
          <w:bCs/>
        </w:rPr>
        <w:t xml:space="preserve"> </w:t>
      </w:r>
      <w:r w:rsidR="00A07CBB">
        <w:rPr>
          <w:rFonts w:ascii="Times New Roman" w:eastAsia="Times New Roman" w:hAnsi="Times New Roman" w:cs="Times New Roman"/>
          <w:bCs/>
        </w:rPr>
        <w:t>0.</w:t>
      </w:r>
      <w:r w:rsidR="00F31C51">
        <w:rPr>
          <w:rFonts w:ascii="Times New Roman" w:eastAsia="Times New Roman" w:hAnsi="Times New Roman" w:cs="Times New Roman"/>
          <w:bCs/>
        </w:rPr>
        <w:t>7</w:t>
      </w:r>
      <w:r w:rsidR="00A07CBB">
        <w:rPr>
          <w:rFonts w:ascii="Times New Roman" w:eastAsia="Times New Roman" w:hAnsi="Times New Roman" w:cs="Times New Roman"/>
          <w:bCs/>
        </w:rPr>
        <w:t>8-2.</w:t>
      </w:r>
      <w:r w:rsidR="00F31C51">
        <w:rPr>
          <w:rFonts w:ascii="Times New Roman" w:eastAsia="Times New Roman" w:hAnsi="Times New Roman" w:cs="Times New Roman"/>
          <w:bCs/>
        </w:rPr>
        <w:t>25</w:t>
      </w:r>
      <w:r>
        <w:rPr>
          <w:rFonts w:ascii="Times New Roman" w:eastAsia="Times New Roman" w:hAnsi="Times New Roman" w:cs="Times New Roman"/>
          <w:bCs/>
        </w:rPr>
        <w:t xml:space="preserve">; Table 2), although the latter </w:t>
      </w:r>
      <w:r w:rsidR="00742CEC">
        <w:rPr>
          <w:rFonts w:ascii="Times New Roman" w:eastAsia="Times New Roman" w:hAnsi="Times New Roman" w:cs="Times New Roman"/>
          <w:bCs/>
        </w:rPr>
        <w:t xml:space="preserve">finding </w:t>
      </w:r>
      <w:r>
        <w:rPr>
          <w:rFonts w:ascii="Times New Roman" w:eastAsia="Times New Roman" w:hAnsi="Times New Roman" w:cs="Times New Roman"/>
          <w:bCs/>
        </w:rPr>
        <w:t xml:space="preserve">did not reach statistical significance. They were also more likely to have several </w:t>
      </w:r>
      <w:r w:rsidR="00F1338A">
        <w:rPr>
          <w:rFonts w:ascii="Times New Roman" w:eastAsia="Times New Roman" w:hAnsi="Times New Roman" w:cs="Times New Roman"/>
          <w:bCs/>
        </w:rPr>
        <w:t xml:space="preserve">other </w:t>
      </w:r>
      <w:r>
        <w:rPr>
          <w:rFonts w:ascii="Times New Roman" w:eastAsia="Times New Roman" w:hAnsi="Times New Roman" w:cs="Times New Roman"/>
          <w:bCs/>
        </w:rPr>
        <w:t>respiratory symptoms</w:t>
      </w:r>
      <w:r w:rsidR="001232C2">
        <w:rPr>
          <w:rFonts w:ascii="Times New Roman" w:eastAsia="Times New Roman" w:hAnsi="Times New Roman" w:cs="Times New Roman"/>
          <w:bCs/>
        </w:rPr>
        <w:t xml:space="preserve"> including</w:t>
      </w:r>
      <w:r w:rsidRPr="00E755E8">
        <w:rPr>
          <w:rFonts w:ascii="Times New Roman" w:eastAsia="Times New Roman" w:hAnsi="Times New Roman" w:cs="Times New Roman"/>
          <w:bCs/>
        </w:rPr>
        <w:t xml:space="preserve"> waking due to shortness of breath (17.4% versus 5.3%; aOR=2.5</w:t>
      </w:r>
      <w:r w:rsidR="007D3A27">
        <w:rPr>
          <w:rFonts w:ascii="Times New Roman" w:eastAsia="Times New Roman" w:hAnsi="Times New Roman" w:cs="Times New Roman"/>
          <w:bCs/>
        </w:rPr>
        <w:t>2</w:t>
      </w:r>
      <w:r w:rsidR="00ED3B59">
        <w:rPr>
          <w:rFonts w:ascii="Times New Roman" w:eastAsia="Times New Roman" w:hAnsi="Times New Roman" w:cs="Times New Roman"/>
          <w:bCs/>
        </w:rPr>
        <w:t>, 95%CI</w:t>
      </w:r>
      <w:r w:rsidR="00F51A85">
        <w:rPr>
          <w:rFonts w:ascii="Times New Roman" w:eastAsia="Times New Roman" w:hAnsi="Times New Roman" w:cs="Times New Roman"/>
          <w:bCs/>
        </w:rPr>
        <w:t xml:space="preserve"> </w:t>
      </w:r>
      <w:r w:rsidR="00F31C51">
        <w:rPr>
          <w:rFonts w:ascii="Times New Roman" w:eastAsia="Times New Roman" w:hAnsi="Times New Roman" w:cs="Times New Roman"/>
          <w:bCs/>
        </w:rPr>
        <w:t>1.26-5.05</w:t>
      </w:r>
      <w:r w:rsidRPr="00E755E8">
        <w:rPr>
          <w:rFonts w:ascii="Times New Roman" w:eastAsia="Times New Roman" w:hAnsi="Times New Roman" w:cs="Times New Roman"/>
          <w:bCs/>
        </w:rPr>
        <w:t xml:space="preserve">) and </w:t>
      </w:r>
      <w:r w:rsidR="00376444">
        <w:rPr>
          <w:rFonts w:ascii="Times New Roman" w:eastAsia="Times New Roman" w:hAnsi="Times New Roman" w:cs="Times New Roman"/>
          <w:bCs/>
        </w:rPr>
        <w:t xml:space="preserve">weekly </w:t>
      </w:r>
      <w:r w:rsidRPr="00E755E8">
        <w:rPr>
          <w:rFonts w:ascii="Times New Roman" w:eastAsia="Times New Roman" w:hAnsi="Times New Roman" w:cs="Times New Roman"/>
          <w:bCs/>
        </w:rPr>
        <w:t>dry cough (</w:t>
      </w:r>
      <w:r w:rsidR="00376444">
        <w:rPr>
          <w:rFonts w:ascii="Times New Roman" w:eastAsia="Times New Roman" w:hAnsi="Times New Roman" w:cs="Times New Roman"/>
          <w:bCs/>
        </w:rPr>
        <w:t>22</w:t>
      </w:r>
      <w:r w:rsidRPr="00E755E8">
        <w:rPr>
          <w:rFonts w:ascii="Times New Roman" w:eastAsia="Times New Roman" w:hAnsi="Times New Roman" w:cs="Times New Roman"/>
          <w:bCs/>
        </w:rPr>
        <w:t>.</w:t>
      </w:r>
      <w:r w:rsidR="00376444">
        <w:rPr>
          <w:rFonts w:ascii="Times New Roman" w:eastAsia="Times New Roman" w:hAnsi="Times New Roman" w:cs="Times New Roman"/>
          <w:bCs/>
        </w:rPr>
        <w:t>1</w:t>
      </w:r>
      <w:r w:rsidRPr="00E755E8">
        <w:rPr>
          <w:rFonts w:ascii="Times New Roman" w:eastAsia="Times New Roman" w:hAnsi="Times New Roman" w:cs="Times New Roman"/>
          <w:bCs/>
        </w:rPr>
        <w:t xml:space="preserve">% versus </w:t>
      </w:r>
      <w:r w:rsidR="00376444">
        <w:rPr>
          <w:rFonts w:ascii="Times New Roman" w:eastAsia="Times New Roman" w:hAnsi="Times New Roman" w:cs="Times New Roman"/>
          <w:bCs/>
        </w:rPr>
        <w:t>14.2</w:t>
      </w:r>
      <w:r w:rsidRPr="00E755E8">
        <w:rPr>
          <w:rFonts w:ascii="Times New Roman" w:eastAsia="Times New Roman" w:hAnsi="Times New Roman" w:cs="Times New Roman"/>
          <w:bCs/>
        </w:rPr>
        <w:t>%; aOR=1.</w:t>
      </w:r>
      <w:r w:rsidR="00376444">
        <w:rPr>
          <w:rFonts w:ascii="Times New Roman" w:eastAsia="Times New Roman" w:hAnsi="Times New Roman" w:cs="Times New Roman"/>
          <w:bCs/>
        </w:rPr>
        <w:t>66</w:t>
      </w:r>
      <w:r w:rsidR="00ED3B59">
        <w:rPr>
          <w:rFonts w:ascii="Times New Roman" w:eastAsia="Times New Roman" w:hAnsi="Times New Roman" w:cs="Times New Roman"/>
          <w:bCs/>
        </w:rPr>
        <w:t>, 95%CI</w:t>
      </w:r>
      <w:r w:rsidR="00F51A85">
        <w:rPr>
          <w:rFonts w:ascii="Times New Roman" w:eastAsia="Times New Roman" w:hAnsi="Times New Roman" w:cs="Times New Roman"/>
          <w:bCs/>
        </w:rPr>
        <w:t xml:space="preserve"> </w:t>
      </w:r>
      <w:r w:rsidR="00F31C51">
        <w:rPr>
          <w:rFonts w:ascii="Times New Roman" w:eastAsia="Times New Roman" w:hAnsi="Times New Roman" w:cs="Times New Roman"/>
          <w:bCs/>
        </w:rPr>
        <w:t>1.05-2.61</w:t>
      </w:r>
      <w:r w:rsidRPr="00E755E8">
        <w:rPr>
          <w:rFonts w:ascii="Times New Roman" w:eastAsia="Times New Roman" w:hAnsi="Times New Roman" w:cs="Times New Roman"/>
          <w:bCs/>
        </w:rPr>
        <w:t>), but not wheezing/whistling in the chest (39.8% versus 36.7%; aOR=0.92</w:t>
      </w:r>
      <w:r w:rsidR="00ED3B59">
        <w:rPr>
          <w:rFonts w:ascii="Times New Roman" w:eastAsia="Times New Roman" w:hAnsi="Times New Roman" w:cs="Times New Roman"/>
          <w:bCs/>
        </w:rPr>
        <w:t>, 95%CI</w:t>
      </w:r>
      <w:r w:rsidR="00F51A85">
        <w:rPr>
          <w:rFonts w:ascii="Times New Roman" w:eastAsia="Times New Roman" w:hAnsi="Times New Roman" w:cs="Times New Roman"/>
          <w:bCs/>
        </w:rPr>
        <w:t xml:space="preserve"> </w:t>
      </w:r>
      <w:r w:rsidR="00F31C51">
        <w:rPr>
          <w:rFonts w:ascii="Times New Roman" w:eastAsia="Times New Roman" w:hAnsi="Times New Roman" w:cs="Times New Roman"/>
          <w:bCs/>
        </w:rPr>
        <w:t>0.65-1.32</w:t>
      </w:r>
      <w:r>
        <w:rPr>
          <w:rFonts w:ascii="Times New Roman" w:eastAsia="Times New Roman" w:hAnsi="Times New Roman" w:cs="Times New Roman"/>
          <w:bCs/>
        </w:rPr>
        <w:t>; Table 2</w:t>
      </w:r>
      <w:r w:rsidRPr="00E755E8">
        <w:rPr>
          <w:rFonts w:ascii="Times New Roman" w:eastAsia="Times New Roman" w:hAnsi="Times New Roman" w:cs="Times New Roman"/>
          <w:bCs/>
        </w:rPr>
        <w:t xml:space="preserve">) in the last 12 months. </w:t>
      </w:r>
      <w:r>
        <w:rPr>
          <w:rFonts w:ascii="Times New Roman" w:eastAsia="Times New Roman" w:hAnsi="Times New Roman" w:cs="Times New Roman"/>
          <w:bCs/>
        </w:rPr>
        <w:t>Other cough-related symptoms, such as coughing attacks in the past 12 months and daily cough with phlegm were also more prevalent amongst cleaners, although these did not reach statistical significance</w:t>
      </w:r>
      <w:r w:rsidR="001232C2">
        <w:rPr>
          <w:rFonts w:ascii="Times New Roman" w:eastAsia="Times New Roman" w:hAnsi="Times New Roman" w:cs="Times New Roman"/>
          <w:bCs/>
        </w:rPr>
        <w:t xml:space="preserve"> (</w:t>
      </w:r>
      <w:r w:rsidR="005816ED">
        <w:rPr>
          <w:rFonts w:ascii="Times New Roman" w:eastAsia="Times New Roman" w:hAnsi="Times New Roman" w:cs="Times New Roman"/>
          <w:bCs/>
        </w:rPr>
        <w:t>data not shown</w:t>
      </w:r>
      <w:r w:rsidR="001232C2">
        <w:rPr>
          <w:rFonts w:ascii="Times New Roman" w:eastAsia="Times New Roman" w:hAnsi="Times New Roman" w:cs="Times New Roman"/>
          <w:bCs/>
        </w:rPr>
        <w:t>)</w:t>
      </w:r>
      <w:r>
        <w:rPr>
          <w:rFonts w:ascii="Times New Roman" w:eastAsia="Times New Roman" w:hAnsi="Times New Roman" w:cs="Times New Roman"/>
          <w:bCs/>
        </w:rPr>
        <w:t>. Despite the increased respiratory symptoms observed</w:t>
      </w:r>
      <w:r w:rsidRPr="00E755E8">
        <w:rPr>
          <w:rFonts w:ascii="Times New Roman" w:eastAsia="Times New Roman" w:hAnsi="Times New Roman" w:cs="Times New Roman"/>
          <w:bCs/>
        </w:rPr>
        <w:t>,</w:t>
      </w:r>
      <w:r>
        <w:rPr>
          <w:rFonts w:ascii="Times New Roman" w:eastAsia="Times New Roman" w:hAnsi="Times New Roman" w:cs="Times New Roman"/>
          <w:bCs/>
        </w:rPr>
        <w:t xml:space="preserve"> cleaners</w:t>
      </w:r>
      <w:r w:rsidRPr="00E755E8">
        <w:rPr>
          <w:rFonts w:ascii="Times New Roman" w:eastAsia="Times New Roman" w:hAnsi="Times New Roman" w:cs="Times New Roman"/>
          <w:bCs/>
        </w:rPr>
        <w:t xml:space="preserve"> were less likely to have</w:t>
      </w:r>
      <w:r>
        <w:rPr>
          <w:rFonts w:ascii="Times New Roman" w:eastAsia="Times New Roman" w:hAnsi="Times New Roman" w:cs="Times New Roman"/>
          <w:bCs/>
        </w:rPr>
        <w:t xml:space="preserve"> self-</w:t>
      </w:r>
      <w:r w:rsidRPr="00E755E8">
        <w:rPr>
          <w:rFonts w:ascii="Times New Roman" w:eastAsia="Times New Roman" w:hAnsi="Times New Roman" w:cs="Times New Roman"/>
          <w:bCs/>
        </w:rPr>
        <w:t>reported</w:t>
      </w:r>
      <w:r>
        <w:rPr>
          <w:rFonts w:ascii="Times New Roman" w:eastAsia="Times New Roman" w:hAnsi="Times New Roman" w:cs="Times New Roman"/>
          <w:bCs/>
        </w:rPr>
        <w:t xml:space="preserve"> asthma ever (24.9% versus 30.6%; aOR=0.66</w:t>
      </w:r>
      <w:r w:rsidR="00ED3B59">
        <w:rPr>
          <w:rFonts w:ascii="Times New Roman" w:eastAsia="Times New Roman" w:hAnsi="Times New Roman" w:cs="Times New Roman"/>
          <w:bCs/>
        </w:rPr>
        <w:t>, 95%CI</w:t>
      </w:r>
      <w:r w:rsidR="00F51A85">
        <w:rPr>
          <w:rFonts w:ascii="Times New Roman" w:eastAsia="Times New Roman" w:hAnsi="Times New Roman" w:cs="Times New Roman"/>
          <w:bCs/>
        </w:rPr>
        <w:t xml:space="preserve"> </w:t>
      </w:r>
      <w:r w:rsidR="00F31C51">
        <w:rPr>
          <w:rFonts w:ascii="Times New Roman" w:eastAsia="Times New Roman" w:hAnsi="Times New Roman" w:cs="Times New Roman"/>
          <w:bCs/>
        </w:rPr>
        <w:t>0.46-0.97</w:t>
      </w:r>
      <w:r>
        <w:rPr>
          <w:rFonts w:ascii="Times New Roman" w:eastAsia="Times New Roman" w:hAnsi="Times New Roman" w:cs="Times New Roman"/>
          <w:bCs/>
        </w:rPr>
        <w:t>)</w:t>
      </w:r>
      <w:r w:rsidRPr="00E755E8">
        <w:rPr>
          <w:rFonts w:ascii="Times New Roman" w:eastAsia="Times New Roman" w:hAnsi="Times New Roman" w:cs="Times New Roman"/>
          <w:bCs/>
        </w:rPr>
        <w:t>,</w:t>
      </w:r>
      <w:r>
        <w:rPr>
          <w:rFonts w:ascii="Times New Roman" w:eastAsia="Times New Roman" w:hAnsi="Times New Roman" w:cs="Times New Roman"/>
          <w:bCs/>
        </w:rPr>
        <w:t xml:space="preserve"> or been diagnosed with asthma by a doctor (22.4% versus 28.5%; </w:t>
      </w:r>
      <w:r w:rsidR="005816ED" w:rsidRPr="005816ED">
        <w:rPr>
          <w:rFonts w:ascii="Times New Roman" w:eastAsia="Times New Roman" w:hAnsi="Times New Roman" w:cs="Times New Roman"/>
          <w:bCs/>
        </w:rPr>
        <w:t>aOR=0.6</w:t>
      </w:r>
      <w:r w:rsidR="005816ED">
        <w:rPr>
          <w:rFonts w:ascii="Times New Roman" w:eastAsia="Times New Roman" w:hAnsi="Times New Roman" w:cs="Times New Roman"/>
          <w:bCs/>
        </w:rPr>
        <w:t>2</w:t>
      </w:r>
      <w:r w:rsidR="00ED3B59">
        <w:rPr>
          <w:rFonts w:ascii="Times New Roman" w:eastAsia="Times New Roman" w:hAnsi="Times New Roman" w:cs="Times New Roman"/>
          <w:bCs/>
        </w:rPr>
        <w:t>, 95%CI</w:t>
      </w:r>
      <w:r w:rsidR="00F51A85">
        <w:rPr>
          <w:rFonts w:ascii="Times New Roman" w:eastAsia="Times New Roman" w:hAnsi="Times New Roman" w:cs="Times New Roman"/>
          <w:bCs/>
        </w:rPr>
        <w:t xml:space="preserve"> </w:t>
      </w:r>
      <w:r w:rsidR="00F31C51">
        <w:rPr>
          <w:rFonts w:ascii="Times New Roman" w:eastAsia="Times New Roman" w:hAnsi="Times New Roman" w:cs="Times New Roman"/>
          <w:bCs/>
        </w:rPr>
        <w:t>0.42-0.92)</w:t>
      </w:r>
      <w:r>
        <w:rPr>
          <w:rFonts w:ascii="Times New Roman" w:eastAsia="Times New Roman" w:hAnsi="Times New Roman" w:cs="Times New Roman"/>
          <w:bCs/>
        </w:rPr>
        <w:t>; Table 2</w:t>
      </w:r>
      <w:r w:rsidRPr="00E755E8">
        <w:rPr>
          <w:rFonts w:ascii="Times New Roman" w:eastAsia="Times New Roman" w:hAnsi="Times New Roman" w:cs="Times New Roman"/>
          <w:bCs/>
        </w:rPr>
        <w:t xml:space="preserve">). </w:t>
      </w:r>
    </w:p>
    <w:p w14:paraId="222045E1" w14:textId="77777777" w:rsidR="00D6219E" w:rsidRDefault="00D6219E" w:rsidP="00D6219E">
      <w:pPr>
        <w:spacing w:after="0" w:line="480" w:lineRule="auto"/>
        <w:rPr>
          <w:rFonts w:ascii="Times New Roman" w:eastAsia="Times New Roman" w:hAnsi="Times New Roman" w:cs="Times New Roman"/>
          <w:bCs/>
        </w:rPr>
      </w:pPr>
    </w:p>
    <w:p w14:paraId="4B25916B" w14:textId="77777777" w:rsidR="00D6219E" w:rsidRPr="00E755E8" w:rsidRDefault="001232C2" w:rsidP="00D6219E">
      <w:pPr>
        <w:spacing w:after="0" w:line="480" w:lineRule="auto"/>
        <w:rPr>
          <w:rFonts w:ascii="Times New Roman" w:eastAsia="Times New Roman" w:hAnsi="Times New Roman" w:cs="Times New Roman"/>
          <w:bCs/>
        </w:rPr>
      </w:pPr>
      <w:r>
        <w:rPr>
          <w:rFonts w:ascii="Times New Roman" w:eastAsia="Times New Roman" w:hAnsi="Times New Roman" w:cs="Times New Roman"/>
          <w:bCs/>
        </w:rPr>
        <w:lastRenderedPageBreak/>
        <w:t>C</w:t>
      </w:r>
      <w:r w:rsidR="00D6219E">
        <w:rPr>
          <w:rFonts w:ascii="Times New Roman" w:eastAsia="Times New Roman" w:hAnsi="Times New Roman" w:cs="Times New Roman"/>
          <w:bCs/>
        </w:rPr>
        <w:t>leaners</w:t>
      </w:r>
      <w:r w:rsidR="00D6219E" w:rsidRPr="00E755E8">
        <w:rPr>
          <w:rFonts w:ascii="Times New Roman" w:eastAsia="Times New Roman" w:hAnsi="Times New Roman" w:cs="Times New Roman"/>
          <w:bCs/>
        </w:rPr>
        <w:t xml:space="preserve"> had lower </w:t>
      </w:r>
      <w:r w:rsidR="00EF53FD">
        <w:rPr>
          <w:rFonts w:ascii="Times New Roman" w:eastAsia="Times New Roman" w:hAnsi="Times New Roman" w:cs="Times New Roman"/>
          <w:bCs/>
        </w:rPr>
        <w:t xml:space="preserve">(absolute and predicted) </w:t>
      </w:r>
      <w:r w:rsidR="00D6219E" w:rsidRPr="00E755E8">
        <w:rPr>
          <w:rFonts w:ascii="Times New Roman" w:eastAsia="Times New Roman" w:hAnsi="Times New Roman" w:cs="Times New Roman"/>
          <w:bCs/>
        </w:rPr>
        <w:t>baseline lung function (FEV</w:t>
      </w:r>
      <w:r w:rsidR="00D6219E" w:rsidRPr="00167FB1">
        <w:rPr>
          <w:rFonts w:ascii="Times New Roman" w:eastAsia="Times New Roman" w:hAnsi="Times New Roman" w:cs="Times New Roman"/>
          <w:bCs/>
          <w:vertAlign w:val="subscript"/>
        </w:rPr>
        <w:t>1</w:t>
      </w:r>
      <w:r w:rsidR="00EF53FD">
        <w:rPr>
          <w:rFonts w:ascii="Times New Roman" w:eastAsia="Times New Roman" w:hAnsi="Times New Roman" w:cs="Times New Roman"/>
          <w:bCs/>
        </w:rPr>
        <w:t xml:space="preserve"> and </w:t>
      </w:r>
      <w:r w:rsidR="00D6219E" w:rsidRPr="00E755E8">
        <w:rPr>
          <w:rFonts w:ascii="Times New Roman" w:eastAsia="Times New Roman" w:hAnsi="Times New Roman" w:cs="Times New Roman"/>
          <w:bCs/>
        </w:rPr>
        <w:t xml:space="preserve"> FVC, p&lt;0.05</w:t>
      </w:r>
      <w:r w:rsidR="00D6219E">
        <w:rPr>
          <w:rFonts w:ascii="Times New Roman" w:eastAsia="Times New Roman" w:hAnsi="Times New Roman" w:cs="Times New Roman"/>
          <w:bCs/>
        </w:rPr>
        <w:t xml:space="preserve">; Table </w:t>
      </w:r>
      <w:r w:rsidR="00FE5769">
        <w:rPr>
          <w:rFonts w:ascii="Times New Roman" w:eastAsia="Times New Roman" w:hAnsi="Times New Roman" w:cs="Times New Roman"/>
          <w:bCs/>
        </w:rPr>
        <w:t>2</w:t>
      </w:r>
      <w:r w:rsidR="00D6219E" w:rsidRPr="00E755E8">
        <w:rPr>
          <w:rFonts w:ascii="Times New Roman" w:eastAsia="Times New Roman" w:hAnsi="Times New Roman" w:cs="Times New Roman"/>
          <w:bCs/>
        </w:rPr>
        <w:t>) than the reference population, even after adjustment for age, gender, et</w:t>
      </w:r>
      <w:r w:rsidR="00D6219E">
        <w:rPr>
          <w:rFonts w:ascii="Times New Roman" w:eastAsia="Times New Roman" w:hAnsi="Times New Roman" w:cs="Times New Roman"/>
          <w:bCs/>
        </w:rPr>
        <w:t xml:space="preserve">hnicity, and smoking status. These </w:t>
      </w:r>
      <w:r>
        <w:rPr>
          <w:rFonts w:ascii="Times New Roman" w:eastAsia="Times New Roman" w:hAnsi="Times New Roman" w:cs="Times New Roman"/>
          <w:bCs/>
        </w:rPr>
        <w:t xml:space="preserve">differences </w:t>
      </w:r>
      <w:r w:rsidR="00D6219E">
        <w:rPr>
          <w:rFonts w:ascii="Times New Roman" w:eastAsia="Times New Roman" w:hAnsi="Times New Roman" w:cs="Times New Roman"/>
          <w:bCs/>
        </w:rPr>
        <w:t>remained after bronchodilator administration</w:t>
      </w:r>
      <w:r>
        <w:rPr>
          <w:rFonts w:ascii="Times New Roman" w:eastAsia="Times New Roman" w:hAnsi="Times New Roman" w:cs="Times New Roman"/>
          <w:bCs/>
        </w:rPr>
        <w:t xml:space="preserve">. No </w:t>
      </w:r>
      <w:r w:rsidR="00D6219E">
        <w:rPr>
          <w:rFonts w:ascii="Times New Roman" w:eastAsia="Times New Roman" w:hAnsi="Times New Roman" w:cs="Times New Roman"/>
          <w:bCs/>
        </w:rPr>
        <w:t>significant differences in bronchodilator response were observed, with the exception of a small increase in absolute FVC in cleaners compared with the reference group (0.01</w:t>
      </w:r>
      <w:r w:rsidR="0056059E">
        <w:rPr>
          <w:rFonts w:ascii="Times New Roman" w:eastAsia="Times New Roman" w:hAnsi="Times New Roman" w:cs="Times New Roman"/>
          <w:bCs/>
        </w:rPr>
        <w:t xml:space="preserve"> </w:t>
      </w:r>
      <w:r w:rsidR="00D6219E">
        <w:rPr>
          <w:rFonts w:ascii="Times New Roman" w:eastAsia="Times New Roman" w:hAnsi="Times New Roman" w:cs="Times New Roman"/>
          <w:bCs/>
        </w:rPr>
        <w:t>L versus 0.04</w:t>
      </w:r>
      <w:r w:rsidR="0056059E">
        <w:rPr>
          <w:rFonts w:ascii="Times New Roman" w:eastAsia="Times New Roman" w:hAnsi="Times New Roman" w:cs="Times New Roman"/>
          <w:bCs/>
        </w:rPr>
        <w:t xml:space="preserve"> </w:t>
      </w:r>
      <w:r w:rsidR="00D6219E">
        <w:rPr>
          <w:rFonts w:ascii="Times New Roman" w:eastAsia="Times New Roman" w:hAnsi="Times New Roman" w:cs="Times New Roman"/>
          <w:bCs/>
        </w:rPr>
        <w:t>L; p&lt;0.05;</w:t>
      </w:r>
      <w:r w:rsidR="0056059E">
        <w:rPr>
          <w:rFonts w:ascii="Times New Roman" w:eastAsia="Times New Roman" w:hAnsi="Times New Roman" w:cs="Times New Roman"/>
          <w:bCs/>
        </w:rPr>
        <w:t xml:space="preserve"> </w:t>
      </w:r>
      <w:r w:rsidR="00D6219E">
        <w:rPr>
          <w:rFonts w:ascii="Times New Roman" w:eastAsia="Times New Roman" w:hAnsi="Times New Roman" w:cs="Times New Roman"/>
          <w:bCs/>
        </w:rPr>
        <w:t xml:space="preserve">Table </w:t>
      </w:r>
      <w:r w:rsidR="00FE5769">
        <w:rPr>
          <w:rFonts w:ascii="Times New Roman" w:eastAsia="Times New Roman" w:hAnsi="Times New Roman" w:cs="Times New Roman"/>
          <w:bCs/>
        </w:rPr>
        <w:t>2</w:t>
      </w:r>
      <w:r w:rsidR="00D6219E">
        <w:rPr>
          <w:rFonts w:ascii="Times New Roman" w:eastAsia="Times New Roman" w:hAnsi="Times New Roman" w:cs="Times New Roman"/>
          <w:bCs/>
        </w:rPr>
        <w:t>)</w:t>
      </w:r>
      <w:r w:rsidR="00D6219E" w:rsidRPr="00E755E8">
        <w:rPr>
          <w:rFonts w:ascii="Times New Roman" w:eastAsia="Times New Roman" w:hAnsi="Times New Roman" w:cs="Times New Roman"/>
          <w:bCs/>
        </w:rPr>
        <w:t xml:space="preserve">. </w:t>
      </w:r>
    </w:p>
    <w:p w14:paraId="7B48970D" w14:textId="77777777" w:rsidR="00D6219E" w:rsidRDefault="00D6219E" w:rsidP="00D6219E">
      <w:pPr>
        <w:spacing w:after="0" w:line="480" w:lineRule="auto"/>
        <w:rPr>
          <w:rFonts w:ascii="Times New Roman" w:eastAsia="Times New Roman" w:hAnsi="Times New Roman" w:cs="Times New Roman"/>
          <w:bCs/>
        </w:rPr>
      </w:pPr>
    </w:p>
    <w:p w14:paraId="2AD7BE1E" w14:textId="77777777" w:rsidR="00D6219E" w:rsidRDefault="00D6219E" w:rsidP="00D6219E">
      <w:pPr>
        <w:spacing w:after="0" w:line="480" w:lineRule="auto"/>
        <w:rPr>
          <w:rFonts w:ascii="Times New Roman" w:eastAsia="Times New Roman" w:hAnsi="Times New Roman" w:cs="Times New Roman"/>
          <w:bCs/>
        </w:rPr>
      </w:pPr>
      <w:r w:rsidRPr="00E755E8">
        <w:rPr>
          <w:rFonts w:ascii="Times New Roman" w:eastAsia="Times New Roman" w:hAnsi="Times New Roman" w:cs="Times New Roman"/>
          <w:bCs/>
        </w:rPr>
        <w:t xml:space="preserve">When compared with asthma in the reference group, asthma amongst cleaners was associated with </w:t>
      </w:r>
      <w:r w:rsidR="009D7C6C">
        <w:rPr>
          <w:rFonts w:ascii="Times New Roman" w:eastAsia="Times New Roman" w:hAnsi="Times New Roman" w:cs="Times New Roman"/>
          <w:bCs/>
        </w:rPr>
        <w:t>less</w:t>
      </w:r>
      <w:r w:rsidRPr="00E755E8">
        <w:rPr>
          <w:rFonts w:ascii="Times New Roman" w:eastAsia="Times New Roman" w:hAnsi="Times New Roman" w:cs="Times New Roman"/>
          <w:bCs/>
        </w:rPr>
        <w:t xml:space="preserve"> atopy (</w:t>
      </w:r>
      <w:r w:rsidR="008A3866">
        <w:rPr>
          <w:rFonts w:ascii="Times New Roman" w:eastAsia="Times New Roman" w:hAnsi="Times New Roman" w:cs="Times New Roman"/>
          <w:bCs/>
        </w:rPr>
        <w:t>58</w:t>
      </w:r>
      <w:r w:rsidRPr="00E755E8">
        <w:rPr>
          <w:rFonts w:ascii="Times New Roman" w:eastAsia="Times New Roman" w:hAnsi="Times New Roman" w:cs="Times New Roman"/>
          <w:bCs/>
        </w:rPr>
        <w:t>.</w:t>
      </w:r>
      <w:r w:rsidR="008A3866">
        <w:rPr>
          <w:rFonts w:ascii="Times New Roman" w:eastAsia="Times New Roman" w:hAnsi="Times New Roman" w:cs="Times New Roman"/>
          <w:bCs/>
        </w:rPr>
        <w:t>6</w:t>
      </w:r>
      <w:r w:rsidRPr="00E755E8">
        <w:rPr>
          <w:rFonts w:ascii="Times New Roman" w:eastAsia="Times New Roman" w:hAnsi="Times New Roman" w:cs="Times New Roman"/>
          <w:bCs/>
        </w:rPr>
        <w:t>% versus 7</w:t>
      </w:r>
      <w:r w:rsidR="008A3866">
        <w:rPr>
          <w:rFonts w:ascii="Times New Roman" w:eastAsia="Times New Roman" w:hAnsi="Times New Roman" w:cs="Times New Roman"/>
          <w:bCs/>
        </w:rPr>
        <w:t>6</w:t>
      </w:r>
      <w:r w:rsidRPr="00E755E8">
        <w:rPr>
          <w:rFonts w:ascii="Times New Roman" w:eastAsia="Times New Roman" w:hAnsi="Times New Roman" w:cs="Times New Roman"/>
          <w:bCs/>
        </w:rPr>
        <w:t>.</w:t>
      </w:r>
      <w:r w:rsidR="008A3866">
        <w:rPr>
          <w:rFonts w:ascii="Times New Roman" w:eastAsia="Times New Roman" w:hAnsi="Times New Roman" w:cs="Times New Roman"/>
          <w:bCs/>
        </w:rPr>
        <w:t>3</w:t>
      </w:r>
      <w:r w:rsidRPr="00E755E8">
        <w:rPr>
          <w:rFonts w:ascii="Times New Roman" w:eastAsia="Times New Roman" w:hAnsi="Times New Roman" w:cs="Times New Roman"/>
          <w:bCs/>
        </w:rPr>
        <w:t>%; aOR=0.3</w:t>
      </w:r>
      <w:r w:rsidR="008A3866">
        <w:rPr>
          <w:rFonts w:ascii="Times New Roman" w:eastAsia="Times New Roman" w:hAnsi="Times New Roman" w:cs="Times New Roman"/>
          <w:bCs/>
        </w:rPr>
        <w:t>5</w:t>
      </w:r>
      <w:r w:rsidR="00ED3B59">
        <w:rPr>
          <w:rFonts w:ascii="Times New Roman" w:eastAsia="Times New Roman" w:hAnsi="Times New Roman" w:cs="Times New Roman"/>
          <w:bCs/>
        </w:rPr>
        <w:t>, 95%CI</w:t>
      </w:r>
      <w:r w:rsidR="00F51A85">
        <w:rPr>
          <w:rFonts w:ascii="Times New Roman" w:eastAsia="Times New Roman" w:hAnsi="Times New Roman" w:cs="Times New Roman"/>
          <w:bCs/>
        </w:rPr>
        <w:t xml:space="preserve"> </w:t>
      </w:r>
      <w:r w:rsidR="00ED3B59">
        <w:rPr>
          <w:rFonts w:ascii="Times New Roman" w:eastAsia="Times New Roman" w:hAnsi="Times New Roman" w:cs="Times New Roman"/>
          <w:bCs/>
        </w:rPr>
        <w:t>0.13-0.90</w:t>
      </w:r>
      <w:r>
        <w:rPr>
          <w:rFonts w:ascii="Times New Roman" w:eastAsia="Times New Roman" w:hAnsi="Times New Roman" w:cs="Times New Roman"/>
          <w:bCs/>
        </w:rPr>
        <w:t xml:space="preserve">; Table </w:t>
      </w:r>
      <w:r w:rsidR="00FE5769">
        <w:rPr>
          <w:rFonts w:ascii="Times New Roman" w:eastAsia="Times New Roman" w:hAnsi="Times New Roman" w:cs="Times New Roman"/>
          <w:bCs/>
        </w:rPr>
        <w:t>3</w:t>
      </w:r>
      <w:r w:rsidRPr="00E755E8">
        <w:rPr>
          <w:rFonts w:ascii="Times New Roman" w:eastAsia="Times New Roman" w:hAnsi="Times New Roman" w:cs="Times New Roman"/>
          <w:bCs/>
        </w:rPr>
        <w:t>) and fewer wheezing attacks in the last 12 months (aOR=0.40,</w:t>
      </w:r>
      <w:r w:rsidR="00ED3B59">
        <w:rPr>
          <w:rFonts w:ascii="Times New Roman" w:eastAsia="Times New Roman" w:hAnsi="Times New Roman" w:cs="Times New Roman"/>
          <w:bCs/>
        </w:rPr>
        <w:t xml:space="preserve"> 95%CI</w:t>
      </w:r>
      <w:r w:rsidR="00F51A85">
        <w:rPr>
          <w:rFonts w:ascii="Times New Roman" w:eastAsia="Times New Roman" w:hAnsi="Times New Roman" w:cs="Times New Roman"/>
          <w:bCs/>
        </w:rPr>
        <w:t xml:space="preserve"> </w:t>
      </w:r>
      <w:r w:rsidR="00ED3B59">
        <w:rPr>
          <w:rFonts w:ascii="Times New Roman" w:eastAsia="Times New Roman" w:hAnsi="Times New Roman" w:cs="Times New Roman"/>
          <w:bCs/>
        </w:rPr>
        <w:t>0.17-0.97</w:t>
      </w:r>
      <w:r w:rsidRPr="00E755E8">
        <w:rPr>
          <w:rFonts w:ascii="Times New Roman" w:eastAsia="Times New Roman" w:hAnsi="Times New Roman" w:cs="Times New Roman"/>
          <w:bCs/>
        </w:rPr>
        <w:t xml:space="preserve">; for having &gt;3 attacks compared with </w:t>
      </w:r>
      <w:r w:rsidR="0056059E">
        <w:rPr>
          <w:rFonts w:ascii="Times New Roman" w:eastAsia="Times New Roman" w:hAnsi="Times New Roman" w:cs="Times New Roman"/>
          <w:bCs/>
        </w:rPr>
        <w:t>≤</w:t>
      </w:r>
      <w:r w:rsidRPr="00E755E8">
        <w:rPr>
          <w:rFonts w:ascii="Times New Roman" w:eastAsia="Times New Roman" w:hAnsi="Times New Roman" w:cs="Times New Roman"/>
          <w:bCs/>
        </w:rPr>
        <w:t xml:space="preserve">3 attacks). </w:t>
      </w:r>
      <w:r>
        <w:rPr>
          <w:rFonts w:ascii="Times New Roman" w:eastAsia="Times New Roman" w:hAnsi="Times New Roman" w:cs="Times New Roman"/>
          <w:bCs/>
        </w:rPr>
        <w:t>No other significant differences in respiratory symptoms were observed</w:t>
      </w:r>
      <w:r w:rsidR="00C279A4">
        <w:rPr>
          <w:rFonts w:ascii="Times New Roman" w:eastAsia="Times New Roman" w:hAnsi="Times New Roman" w:cs="Times New Roman"/>
          <w:bCs/>
        </w:rPr>
        <w:t>, and the frequency of mild, moderate</w:t>
      </w:r>
      <w:r w:rsidR="003E674B">
        <w:rPr>
          <w:rFonts w:ascii="Times New Roman" w:eastAsia="Times New Roman" w:hAnsi="Times New Roman" w:cs="Times New Roman"/>
          <w:bCs/>
        </w:rPr>
        <w:t>,</w:t>
      </w:r>
      <w:r w:rsidR="00C279A4">
        <w:rPr>
          <w:rFonts w:ascii="Times New Roman" w:eastAsia="Times New Roman" w:hAnsi="Times New Roman" w:cs="Times New Roman"/>
          <w:bCs/>
        </w:rPr>
        <w:t xml:space="preserve"> or severe asthma was similar between the two groups</w:t>
      </w:r>
      <w:r>
        <w:rPr>
          <w:rFonts w:ascii="Times New Roman" w:eastAsia="Times New Roman" w:hAnsi="Times New Roman" w:cs="Times New Roman"/>
          <w:bCs/>
        </w:rPr>
        <w:t xml:space="preserve"> (Table </w:t>
      </w:r>
      <w:r w:rsidR="00FE5769">
        <w:rPr>
          <w:rFonts w:ascii="Times New Roman" w:eastAsia="Times New Roman" w:hAnsi="Times New Roman" w:cs="Times New Roman"/>
          <w:bCs/>
        </w:rPr>
        <w:t>3</w:t>
      </w:r>
      <w:r>
        <w:rPr>
          <w:rFonts w:ascii="Times New Roman" w:eastAsia="Times New Roman" w:hAnsi="Times New Roman" w:cs="Times New Roman"/>
          <w:bCs/>
        </w:rPr>
        <w:t xml:space="preserve">). </w:t>
      </w:r>
      <w:r w:rsidR="00C279A4">
        <w:rPr>
          <w:rFonts w:ascii="Times New Roman" w:eastAsia="Times New Roman" w:hAnsi="Times New Roman" w:cs="Times New Roman"/>
          <w:bCs/>
        </w:rPr>
        <w:t xml:space="preserve">However, </w:t>
      </w:r>
      <w:r w:rsidR="00540452">
        <w:rPr>
          <w:rFonts w:ascii="Times New Roman" w:eastAsia="Times New Roman" w:hAnsi="Times New Roman" w:cs="Times New Roman"/>
          <w:bCs/>
        </w:rPr>
        <w:t>c</w:t>
      </w:r>
      <w:r>
        <w:rPr>
          <w:rFonts w:ascii="Times New Roman" w:eastAsia="Times New Roman" w:hAnsi="Times New Roman" w:cs="Times New Roman"/>
          <w:bCs/>
        </w:rPr>
        <w:t>leaners</w:t>
      </w:r>
      <w:r w:rsidR="0056059E">
        <w:rPr>
          <w:rFonts w:ascii="Times New Roman" w:eastAsia="Times New Roman" w:hAnsi="Times New Roman" w:cs="Times New Roman"/>
          <w:bCs/>
        </w:rPr>
        <w:t xml:space="preserve"> with asthma (as defined above)</w:t>
      </w:r>
      <w:r>
        <w:rPr>
          <w:rFonts w:ascii="Times New Roman" w:eastAsia="Times New Roman" w:hAnsi="Times New Roman" w:cs="Times New Roman"/>
          <w:bCs/>
        </w:rPr>
        <w:t xml:space="preserve"> were significantly less likely to self-report asthma (aOR=0.1</w:t>
      </w:r>
      <w:r w:rsidR="008A3866">
        <w:rPr>
          <w:rFonts w:ascii="Times New Roman" w:eastAsia="Times New Roman" w:hAnsi="Times New Roman" w:cs="Times New Roman"/>
          <w:bCs/>
        </w:rPr>
        <w:t>4</w:t>
      </w:r>
      <w:r w:rsidR="00ED3B59">
        <w:rPr>
          <w:rFonts w:ascii="Times New Roman" w:eastAsia="Times New Roman" w:hAnsi="Times New Roman" w:cs="Times New Roman"/>
          <w:bCs/>
        </w:rPr>
        <w:t>, 95%CI</w:t>
      </w:r>
      <w:r w:rsidR="00F51A85">
        <w:rPr>
          <w:rFonts w:ascii="Times New Roman" w:eastAsia="Times New Roman" w:hAnsi="Times New Roman" w:cs="Times New Roman"/>
          <w:bCs/>
        </w:rPr>
        <w:t xml:space="preserve"> </w:t>
      </w:r>
      <w:r w:rsidR="00ED3B59">
        <w:rPr>
          <w:rFonts w:ascii="Times New Roman" w:eastAsia="Times New Roman" w:hAnsi="Times New Roman" w:cs="Times New Roman"/>
          <w:bCs/>
        </w:rPr>
        <w:t>0.03-0.66</w:t>
      </w:r>
      <w:r>
        <w:rPr>
          <w:rFonts w:ascii="Times New Roman" w:eastAsia="Times New Roman" w:hAnsi="Times New Roman" w:cs="Times New Roman"/>
          <w:bCs/>
        </w:rPr>
        <w:t>) or have a doctor</w:t>
      </w:r>
      <w:r w:rsidR="00FD76CB">
        <w:rPr>
          <w:rFonts w:ascii="Times New Roman" w:eastAsia="Times New Roman" w:hAnsi="Times New Roman" w:cs="Times New Roman"/>
          <w:bCs/>
        </w:rPr>
        <w:t>’</w:t>
      </w:r>
      <w:r>
        <w:rPr>
          <w:rFonts w:ascii="Times New Roman" w:eastAsia="Times New Roman" w:hAnsi="Times New Roman" w:cs="Times New Roman"/>
          <w:bCs/>
        </w:rPr>
        <w:t>s diagnosis of asthma (aOR=0.32</w:t>
      </w:r>
      <w:r w:rsidR="00ED3B59">
        <w:rPr>
          <w:rFonts w:ascii="Times New Roman" w:eastAsia="Times New Roman" w:hAnsi="Times New Roman" w:cs="Times New Roman"/>
          <w:bCs/>
        </w:rPr>
        <w:t>, 95%CI</w:t>
      </w:r>
      <w:r w:rsidR="00F51A85">
        <w:rPr>
          <w:rFonts w:ascii="Times New Roman" w:eastAsia="Times New Roman" w:hAnsi="Times New Roman" w:cs="Times New Roman"/>
          <w:bCs/>
        </w:rPr>
        <w:t xml:space="preserve"> </w:t>
      </w:r>
      <w:r w:rsidR="00ED3B59">
        <w:rPr>
          <w:rFonts w:ascii="Times New Roman" w:eastAsia="Times New Roman" w:hAnsi="Times New Roman" w:cs="Times New Roman"/>
          <w:bCs/>
        </w:rPr>
        <w:t>0.11-0.93</w:t>
      </w:r>
      <w:r>
        <w:rPr>
          <w:rFonts w:ascii="Times New Roman" w:eastAsia="Times New Roman" w:hAnsi="Times New Roman" w:cs="Times New Roman"/>
          <w:bCs/>
        </w:rPr>
        <w:t>).</w:t>
      </w:r>
      <w:r w:rsidRPr="00281D64">
        <w:rPr>
          <w:rFonts w:ascii="Times New Roman" w:eastAsia="Times New Roman" w:hAnsi="Times New Roman" w:cs="Times New Roman"/>
          <w:bCs/>
        </w:rPr>
        <w:t xml:space="preserve"> </w:t>
      </w:r>
      <w:r>
        <w:rPr>
          <w:rFonts w:ascii="Times New Roman" w:eastAsia="Times New Roman" w:hAnsi="Times New Roman" w:cs="Times New Roman"/>
          <w:bCs/>
        </w:rPr>
        <w:t xml:space="preserve">Age of onset of asthma was higher amongst cleaners than the reference group (mean 24.1 years versus 20.5 years; </w:t>
      </w:r>
      <w:r w:rsidR="00840BE9">
        <w:rPr>
          <w:rFonts w:ascii="Times New Roman" w:eastAsia="Times New Roman" w:hAnsi="Times New Roman" w:cs="Times New Roman"/>
          <w:bCs/>
        </w:rPr>
        <w:t>data not shown</w:t>
      </w:r>
      <w:r>
        <w:rPr>
          <w:rFonts w:ascii="Times New Roman" w:eastAsia="Times New Roman" w:hAnsi="Times New Roman" w:cs="Times New Roman"/>
          <w:bCs/>
        </w:rPr>
        <w:t xml:space="preserve">), although this did not reach statistical significance. </w:t>
      </w:r>
    </w:p>
    <w:p w14:paraId="31A54A0F" w14:textId="77777777" w:rsidR="00D6219E" w:rsidRDefault="00D6219E" w:rsidP="00D6219E">
      <w:pPr>
        <w:spacing w:after="0" w:line="480" w:lineRule="auto"/>
        <w:rPr>
          <w:rFonts w:ascii="Times New Roman" w:eastAsia="Times New Roman" w:hAnsi="Times New Roman" w:cs="Times New Roman"/>
          <w:bCs/>
        </w:rPr>
      </w:pPr>
    </w:p>
    <w:p w14:paraId="2D16EE07" w14:textId="77777777" w:rsidR="00D6219E" w:rsidRPr="00E755E8" w:rsidRDefault="00D6219E" w:rsidP="00D6219E">
      <w:pPr>
        <w:spacing w:after="0" w:line="480" w:lineRule="auto"/>
        <w:rPr>
          <w:rFonts w:ascii="Times New Roman" w:eastAsia="Times New Roman" w:hAnsi="Times New Roman" w:cs="Times New Roman"/>
          <w:bCs/>
        </w:rPr>
      </w:pPr>
      <w:r>
        <w:rPr>
          <w:rFonts w:ascii="Times New Roman" w:eastAsia="Times New Roman" w:hAnsi="Times New Roman" w:cs="Times New Roman"/>
          <w:bCs/>
        </w:rPr>
        <w:t>There were no significant differences in baseline lung function between asthmatics in the cleaners and reference groups, although asthmatics in the reference group had a small but significantly reduced FEV</w:t>
      </w:r>
      <w:r w:rsidRPr="00281D64">
        <w:rPr>
          <w:rFonts w:ascii="Times New Roman" w:eastAsia="Times New Roman" w:hAnsi="Times New Roman" w:cs="Times New Roman"/>
          <w:bCs/>
          <w:vertAlign w:val="subscript"/>
        </w:rPr>
        <w:t>1</w:t>
      </w:r>
      <w:r>
        <w:rPr>
          <w:rFonts w:ascii="Times New Roman" w:eastAsia="Times New Roman" w:hAnsi="Times New Roman" w:cs="Times New Roman"/>
          <w:bCs/>
        </w:rPr>
        <w:t xml:space="preserve">/FVC ratio </w:t>
      </w:r>
      <w:r w:rsidRPr="00281D64">
        <w:rPr>
          <w:rFonts w:ascii="Times New Roman" w:eastAsia="Times New Roman" w:hAnsi="Times New Roman" w:cs="Times New Roman"/>
          <w:bCs/>
        </w:rPr>
        <w:t>(0.7 versus 0.8; p&lt;0.05)</w:t>
      </w:r>
      <w:r>
        <w:rPr>
          <w:rFonts w:ascii="Times New Roman" w:eastAsia="Times New Roman" w:hAnsi="Times New Roman" w:cs="Times New Roman"/>
          <w:bCs/>
        </w:rPr>
        <w:t xml:space="preserve">. </w:t>
      </w:r>
      <w:r w:rsidR="00EF53FD">
        <w:rPr>
          <w:rFonts w:ascii="Times New Roman" w:eastAsia="Times New Roman" w:hAnsi="Times New Roman" w:cs="Times New Roman"/>
          <w:bCs/>
        </w:rPr>
        <w:t>Also, d</w:t>
      </w:r>
      <w:r>
        <w:rPr>
          <w:rFonts w:ascii="Times New Roman" w:eastAsia="Times New Roman" w:hAnsi="Times New Roman" w:cs="Times New Roman"/>
          <w:bCs/>
        </w:rPr>
        <w:t>espite similar baseline measurements, asthma among cleaners was</w:t>
      </w:r>
      <w:r w:rsidRPr="00E755E8">
        <w:rPr>
          <w:rFonts w:ascii="Times New Roman" w:eastAsia="Times New Roman" w:hAnsi="Times New Roman" w:cs="Times New Roman"/>
          <w:bCs/>
        </w:rPr>
        <w:t xml:space="preserve"> associated with more irreversible airway obstruct</w:t>
      </w:r>
      <w:r>
        <w:rPr>
          <w:rFonts w:ascii="Times New Roman" w:eastAsia="Times New Roman" w:hAnsi="Times New Roman" w:cs="Times New Roman"/>
          <w:bCs/>
        </w:rPr>
        <w:t>ion</w:t>
      </w:r>
      <w:r w:rsidR="0056059E">
        <w:rPr>
          <w:rFonts w:ascii="Times New Roman" w:eastAsia="Times New Roman" w:hAnsi="Times New Roman" w:cs="Times New Roman"/>
          <w:bCs/>
        </w:rPr>
        <w:t xml:space="preserve">. In particular, </w:t>
      </w:r>
      <w:r>
        <w:rPr>
          <w:rFonts w:ascii="Times New Roman" w:eastAsia="Times New Roman" w:hAnsi="Times New Roman" w:cs="Times New Roman"/>
          <w:bCs/>
        </w:rPr>
        <w:t xml:space="preserve">bronchodilator administration resulted in </w:t>
      </w:r>
      <w:r w:rsidR="00AA36C4">
        <w:rPr>
          <w:rFonts w:ascii="Times New Roman" w:eastAsia="Times New Roman" w:hAnsi="Times New Roman" w:cs="Times New Roman"/>
          <w:bCs/>
        </w:rPr>
        <w:t xml:space="preserve">8ml </w:t>
      </w:r>
      <w:r>
        <w:rPr>
          <w:rFonts w:ascii="Times New Roman" w:eastAsia="Times New Roman" w:hAnsi="Times New Roman" w:cs="Times New Roman"/>
          <w:bCs/>
        </w:rPr>
        <w:t>lower increase in absolute FEV</w:t>
      </w:r>
      <w:r w:rsidRPr="004E5AAD">
        <w:rPr>
          <w:rFonts w:ascii="Times New Roman" w:eastAsia="Times New Roman" w:hAnsi="Times New Roman" w:cs="Times New Roman"/>
          <w:bCs/>
          <w:vertAlign w:val="subscript"/>
        </w:rPr>
        <w:t>1</w:t>
      </w:r>
      <w:r>
        <w:rPr>
          <w:rFonts w:ascii="Times New Roman" w:eastAsia="Times New Roman" w:hAnsi="Times New Roman" w:cs="Times New Roman"/>
          <w:bCs/>
        </w:rPr>
        <w:t xml:space="preserve"> among cleaners (p&lt;0.05), which translated to a </w:t>
      </w:r>
      <w:r w:rsidR="008A3866">
        <w:rPr>
          <w:rFonts w:ascii="Times New Roman" w:eastAsia="Times New Roman" w:hAnsi="Times New Roman" w:cs="Times New Roman"/>
          <w:bCs/>
        </w:rPr>
        <w:t>5</w:t>
      </w:r>
      <w:r>
        <w:rPr>
          <w:rFonts w:ascii="Times New Roman" w:eastAsia="Times New Roman" w:hAnsi="Times New Roman" w:cs="Times New Roman"/>
          <w:bCs/>
        </w:rPr>
        <w:t>.</w:t>
      </w:r>
      <w:r w:rsidR="008A3866">
        <w:rPr>
          <w:rFonts w:ascii="Times New Roman" w:eastAsia="Times New Roman" w:hAnsi="Times New Roman" w:cs="Times New Roman"/>
          <w:bCs/>
        </w:rPr>
        <w:t>7</w:t>
      </w:r>
      <w:r>
        <w:rPr>
          <w:rFonts w:ascii="Times New Roman" w:eastAsia="Times New Roman" w:hAnsi="Times New Roman" w:cs="Times New Roman"/>
          <w:bCs/>
        </w:rPr>
        <w:t>% increase in FEV</w:t>
      </w:r>
      <w:r w:rsidRPr="00167FB1">
        <w:rPr>
          <w:rFonts w:ascii="Times New Roman" w:eastAsia="Times New Roman" w:hAnsi="Times New Roman" w:cs="Times New Roman"/>
          <w:bCs/>
          <w:vertAlign w:val="subscript"/>
        </w:rPr>
        <w:t xml:space="preserve">1 </w:t>
      </w:r>
      <w:r>
        <w:rPr>
          <w:rFonts w:ascii="Times New Roman" w:eastAsia="Times New Roman" w:hAnsi="Times New Roman" w:cs="Times New Roman"/>
          <w:bCs/>
        </w:rPr>
        <w:t xml:space="preserve">compared with </w:t>
      </w:r>
      <w:r w:rsidR="008A3866">
        <w:rPr>
          <w:rFonts w:ascii="Times New Roman" w:eastAsia="Times New Roman" w:hAnsi="Times New Roman" w:cs="Times New Roman"/>
          <w:bCs/>
        </w:rPr>
        <w:t>8.9</w:t>
      </w:r>
      <w:r>
        <w:rPr>
          <w:rFonts w:ascii="Times New Roman" w:eastAsia="Times New Roman" w:hAnsi="Times New Roman" w:cs="Times New Roman"/>
          <w:bCs/>
        </w:rPr>
        <w:t>% in the reference group (p=</w:t>
      </w:r>
      <w:r w:rsidR="00193E02">
        <w:rPr>
          <w:rFonts w:ascii="Times New Roman" w:eastAsia="Times New Roman" w:hAnsi="Times New Roman" w:cs="Times New Roman"/>
          <w:bCs/>
        </w:rPr>
        <w:t>&lt;0.05</w:t>
      </w:r>
      <w:r>
        <w:rPr>
          <w:rFonts w:ascii="Times New Roman" w:eastAsia="Times New Roman" w:hAnsi="Times New Roman" w:cs="Times New Roman"/>
          <w:bCs/>
        </w:rPr>
        <w:t xml:space="preserve">; Table </w:t>
      </w:r>
      <w:r w:rsidR="00840BE9">
        <w:rPr>
          <w:rFonts w:ascii="Times New Roman" w:eastAsia="Times New Roman" w:hAnsi="Times New Roman" w:cs="Times New Roman"/>
          <w:bCs/>
        </w:rPr>
        <w:t>3</w:t>
      </w:r>
      <w:r>
        <w:rPr>
          <w:rFonts w:ascii="Times New Roman" w:eastAsia="Times New Roman" w:hAnsi="Times New Roman" w:cs="Times New Roman"/>
          <w:bCs/>
        </w:rPr>
        <w:t xml:space="preserve">). </w:t>
      </w:r>
      <w:r w:rsidR="00887A55">
        <w:rPr>
          <w:rFonts w:ascii="Times New Roman" w:eastAsia="Times New Roman" w:hAnsi="Times New Roman" w:cs="Times New Roman"/>
          <w:bCs/>
        </w:rPr>
        <w:t>Nonetheless</w:t>
      </w:r>
      <w:r>
        <w:rPr>
          <w:rFonts w:ascii="Times New Roman" w:eastAsia="Times New Roman" w:hAnsi="Times New Roman" w:cs="Times New Roman"/>
          <w:bCs/>
        </w:rPr>
        <w:t xml:space="preserve">, the percentage of individuals identified as having a bronchodilator response &gt;10% in the two groups was </w:t>
      </w:r>
      <w:r w:rsidR="008A3866">
        <w:rPr>
          <w:rFonts w:ascii="Times New Roman" w:eastAsia="Times New Roman" w:hAnsi="Times New Roman" w:cs="Times New Roman"/>
          <w:bCs/>
        </w:rPr>
        <w:t>similar</w:t>
      </w:r>
      <w:r>
        <w:rPr>
          <w:rFonts w:ascii="Times New Roman" w:eastAsia="Times New Roman" w:hAnsi="Times New Roman" w:cs="Times New Roman"/>
          <w:bCs/>
        </w:rPr>
        <w:t xml:space="preserve"> (2</w:t>
      </w:r>
      <w:r w:rsidR="008A3866">
        <w:rPr>
          <w:rFonts w:ascii="Times New Roman" w:eastAsia="Times New Roman" w:hAnsi="Times New Roman" w:cs="Times New Roman"/>
          <w:bCs/>
        </w:rPr>
        <w:t>3</w:t>
      </w:r>
      <w:r>
        <w:rPr>
          <w:rFonts w:ascii="Times New Roman" w:eastAsia="Times New Roman" w:hAnsi="Times New Roman" w:cs="Times New Roman"/>
          <w:bCs/>
        </w:rPr>
        <w:t xml:space="preserve">% </w:t>
      </w:r>
      <w:r w:rsidR="008A3866">
        <w:rPr>
          <w:rFonts w:ascii="Times New Roman" w:eastAsia="Times New Roman" w:hAnsi="Times New Roman" w:cs="Times New Roman"/>
          <w:bCs/>
        </w:rPr>
        <w:t>and 26%</w:t>
      </w:r>
      <w:r w:rsidR="00840BE9">
        <w:rPr>
          <w:rFonts w:ascii="Times New Roman" w:eastAsia="Times New Roman" w:hAnsi="Times New Roman" w:cs="Times New Roman"/>
          <w:bCs/>
        </w:rPr>
        <w:t xml:space="preserve">, </w:t>
      </w:r>
      <w:r w:rsidR="00F02417">
        <w:rPr>
          <w:rFonts w:ascii="Times New Roman" w:eastAsia="Times New Roman" w:hAnsi="Times New Roman" w:cs="Times New Roman"/>
          <w:bCs/>
        </w:rPr>
        <w:t>p=0.41</w:t>
      </w:r>
      <w:r w:rsidR="00840BE9">
        <w:rPr>
          <w:rFonts w:ascii="Times New Roman" w:eastAsia="Times New Roman" w:hAnsi="Times New Roman" w:cs="Times New Roman"/>
          <w:bCs/>
        </w:rPr>
        <w:t>; data not shown</w:t>
      </w:r>
      <w:r>
        <w:rPr>
          <w:rFonts w:ascii="Times New Roman" w:eastAsia="Times New Roman" w:hAnsi="Times New Roman" w:cs="Times New Roman"/>
          <w:bCs/>
        </w:rPr>
        <w:t>).</w:t>
      </w:r>
    </w:p>
    <w:p w14:paraId="63B64E72" w14:textId="77777777" w:rsidR="00D6219E" w:rsidRDefault="00D6219E" w:rsidP="00D6219E">
      <w:pPr>
        <w:spacing w:after="0" w:line="480" w:lineRule="auto"/>
        <w:rPr>
          <w:rFonts w:ascii="Times New Roman" w:eastAsia="Times New Roman" w:hAnsi="Times New Roman" w:cs="Times New Roman"/>
          <w:bCs/>
        </w:rPr>
      </w:pPr>
    </w:p>
    <w:p w14:paraId="63EC4553" w14:textId="77777777" w:rsidR="00AA1C23" w:rsidRDefault="00D6219E" w:rsidP="00D6219E">
      <w:pPr>
        <w:spacing w:after="0" w:line="480" w:lineRule="auto"/>
        <w:rPr>
          <w:rFonts w:ascii="Times New Roman" w:eastAsia="Times New Roman" w:hAnsi="Times New Roman" w:cs="Times New Roman"/>
          <w:bCs/>
        </w:rPr>
      </w:pPr>
      <w:r>
        <w:rPr>
          <w:rFonts w:ascii="Times New Roman" w:eastAsia="Times New Roman" w:hAnsi="Times New Roman" w:cs="Times New Roman"/>
          <w:bCs/>
        </w:rPr>
        <w:t xml:space="preserve">The presence of current asthma was not associated with duration of employment as a cleaner, or with any specific cleaning activities </w:t>
      </w:r>
      <w:r w:rsidRPr="00641D40">
        <w:rPr>
          <w:rFonts w:ascii="Times New Roman" w:eastAsia="Times New Roman" w:hAnsi="Times New Roman" w:cs="Times New Roman"/>
          <w:bCs/>
        </w:rPr>
        <w:t xml:space="preserve">(Table </w:t>
      </w:r>
      <w:r w:rsidR="00641D40" w:rsidRPr="00FD76CB">
        <w:rPr>
          <w:rFonts w:ascii="Times New Roman" w:eastAsia="Times New Roman" w:hAnsi="Times New Roman" w:cs="Times New Roman"/>
          <w:bCs/>
        </w:rPr>
        <w:t>4</w:t>
      </w:r>
      <w:r w:rsidRPr="00641D40">
        <w:rPr>
          <w:rFonts w:ascii="Times New Roman" w:eastAsia="Times New Roman" w:hAnsi="Times New Roman" w:cs="Times New Roman"/>
          <w:bCs/>
        </w:rPr>
        <w:t>).</w:t>
      </w:r>
      <w:r>
        <w:rPr>
          <w:rFonts w:ascii="Times New Roman" w:eastAsia="Times New Roman" w:hAnsi="Times New Roman" w:cs="Times New Roman"/>
          <w:bCs/>
        </w:rPr>
        <w:t xml:space="preserve"> However</w:t>
      </w:r>
      <w:r w:rsidR="0056059E">
        <w:rPr>
          <w:rFonts w:ascii="Times New Roman" w:eastAsia="Times New Roman" w:hAnsi="Times New Roman" w:cs="Times New Roman"/>
          <w:bCs/>
        </w:rPr>
        <w:t>,</w:t>
      </w:r>
      <w:r>
        <w:rPr>
          <w:rFonts w:ascii="Times New Roman" w:eastAsia="Times New Roman" w:hAnsi="Times New Roman" w:cs="Times New Roman"/>
          <w:bCs/>
        </w:rPr>
        <w:t xml:space="preserve"> cleaners who reported working in cafes/restaurants/kitchens had a significantly increased asthma risk compared with those who worked </w:t>
      </w:r>
      <w:r>
        <w:rPr>
          <w:rFonts w:ascii="Times New Roman" w:eastAsia="Times New Roman" w:hAnsi="Times New Roman" w:cs="Times New Roman"/>
          <w:bCs/>
        </w:rPr>
        <w:lastRenderedPageBreak/>
        <w:t>in domestic, commercial or office settings (aOR=2.</w:t>
      </w:r>
      <w:r w:rsidR="00F50C87">
        <w:rPr>
          <w:rFonts w:ascii="Times New Roman" w:eastAsia="Times New Roman" w:hAnsi="Times New Roman" w:cs="Times New Roman"/>
          <w:bCs/>
        </w:rPr>
        <w:t>75</w:t>
      </w:r>
      <w:r w:rsidR="00F02417">
        <w:rPr>
          <w:rFonts w:ascii="Times New Roman" w:eastAsia="Times New Roman" w:hAnsi="Times New Roman" w:cs="Times New Roman"/>
          <w:bCs/>
        </w:rPr>
        <w:t>, 95%CI</w:t>
      </w:r>
      <w:r w:rsidR="00F51A85">
        <w:rPr>
          <w:rFonts w:ascii="Times New Roman" w:eastAsia="Times New Roman" w:hAnsi="Times New Roman" w:cs="Times New Roman"/>
          <w:bCs/>
        </w:rPr>
        <w:t xml:space="preserve"> </w:t>
      </w:r>
      <w:r w:rsidR="00F02417">
        <w:rPr>
          <w:rFonts w:ascii="Times New Roman" w:eastAsia="Times New Roman" w:hAnsi="Times New Roman" w:cs="Times New Roman"/>
          <w:bCs/>
        </w:rPr>
        <w:t>1.23-6.17</w:t>
      </w:r>
      <w:r>
        <w:rPr>
          <w:rFonts w:ascii="Times New Roman" w:eastAsia="Times New Roman" w:hAnsi="Times New Roman" w:cs="Times New Roman"/>
          <w:bCs/>
        </w:rPr>
        <w:t xml:space="preserve">; Table </w:t>
      </w:r>
      <w:r w:rsidR="00641D40">
        <w:rPr>
          <w:rFonts w:ascii="Times New Roman" w:eastAsia="Times New Roman" w:hAnsi="Times New Roman" w:cs="Times New Roman"/>
          <w:bCs/>
        </w:rPr>
        <w:t>4</w:t>
      </w:r>
      <w:r>
        <w:rPr>
          <w:rFonts w:ascii="Times New Roman" w:eastAsia="Times New Roman" w:hAnsi="Times New Roman" w:cs="Times New Roman"/>
          <w:bCs/>
        </w:rPr>
        <w:t xml:space="preserve">). </w:t>
      </w:r>
      <w:r w:rsidR="00116F35">
        <w:rPr>
          <w:rFonts w:ascii="Times New Roman" w:eastAsia="Times New Roman" w:hAnsi="Times New Roman" w:cs="Times New Roman"/>
          <w:bCs/>
        </w:rPr>
        <w:t>Different settings were associated with some variations in agents used (Supplementary Table 2), but w</w:t>
      </w:r>
      <w:r w:rsidR="00A53503">
        <w:rPr>
          <w:rFonts w:ascii="Times New Roman" w:eastAsia="Times New Roman" w:hAnsi="Times New Roman" w:cs="Times New Roman"/>
          <w:bCs/>
        </w:rPr>
        <w:t xml:space="preserve">hen comparing cleaners with high and low exposure </w:t>
      </w:r>
      <w:r w:rsidR="00213D83">
        <w:rPr>
          <w:rFonts w:ascii="Times New Roman" w:eastAsia="Times New Roman" w:hAnsi="Times New Roman" w:cs="Times New Roman"/>
          <w:bCs/>
        </w:rPr>
        <w:t>to</w:t>
      </w:r>
      <w:r w:rsidR="00A53503">
        <w:rPr>
          <w:rFonts w:ascii="Times New Roman" w:eastAsia="Times New Roman" w:hAnsi="Times New Roman" w:cs="Times New Roman"/>
          <w:bCs/>
        </w:rPr>
        <w:t xml:space="preserve"> specific agents, the majority</w:t>
      </w:r>
      <w:r w:rsidR="00540452">
        <w:rPr>
          <w:rFonts w:ascii="Times New Roman" w:eastAsia="Times New Roman" w:hAnsi="Times New Roman" w:cs="Times New Roman"/>
          <w:bCs/>
        </w:rPr>
        <w:t xml:space="preserve"> of </w:t>
      </w:r>
      <w:r>
        <w:rPr>
          <w:rFonts w:ascii="Times New Roman" w:eastAsia="Times New Roman" w:hAnsi="Times New Roman" w:cs="Times New Roman"/>
          <w:bCs/>
        </w:rPr>
        <w:t xml:space="preserve">products were not </w:t>
      </w:r>
      <w:r w:rsidR="00540452">
        <w:rPr>
          <w:rFonts w:ascii="Times New Roman" w:eastAsia="Times New Roman" w:hAnsi="Times New Roman" w:cs="Times New Roman"/>
          <w:bCs/>
        </w:rPr>
        <w:t xml:space="preserve">significantly </w:t>
      </w:r>
      <w:r>
        <w:rPr>
          <w:rFonts w:ascii="Times New Roman" w:eastAsia="Times New Roman" w:hAnsi="Times New Roman" w:cs="Times New Roman"/>
          <w:bCs/>
        </w:rPr>
        <w:t>associated with</w:t>
      </w:r>
      <w:r w:rsidR="00742CEC">
        <w:rPr>
          <w:rFonts w:ascii="Times New Roman" w:eastAsia="Times New Roman" w:hAnsi="Times New Roman" w:cs="Times New Roman"/>
          <w:bCs/>
        </w:rPr>
        <w:t xml:space="preserve"> </w:t>
      </w:r>
      <w:r>
        <w:rPr>
          <w:rFonts w:ascii="Times New Roman" w:eastAsia="Times New Roman" w:hAnsi="Times New Roman" w:cs="Times New Roman"/>
          <w:bCs/>
        </w:rPr>
        <w:t xml:space="preserve">increased risk of asthma. However, frequent use </w:t>
      </w:r>
      <w:r w:rsidR="00A53503">
        <w:rPr>
          <w:rFonts w:ascii="Times New Roman" w:eastAsia="Times New Roman" w:hAnsi="Times New Roman" w:cs="Times New Roman"/>
          <w:bCs/>
        </w:rPr>
        <w:t>of liquid multi</w:t>
      </w:r>
      <w:r w:rsidR="00D266F6">
        <w:rPr>
          <w:rFonts w:ascii="Times New Roman" w:eastAsia="Times New Roman" w:hAnsi="Times New Roman" w:cs="Times New Roman"/>
          <w:bCs/>
        </w:rPr>
        <w:t>-</w:t>
      </w:r>
      <w:r w:rsidR="00A53503">
        <w:rPr>
          <w:rFonts w:ascii="Times New Roman" w:eastAsia="Times New Roman" w:hAnsi="Times New Roman" w:cs="Times New Roman"/>
          <w:bCs/>
        </w:rPr>
        <w:t xml:space="preserve">use cleaner (aOR=1.66, 95%CI 1.04-2.64) or </w:t>
      </w:r>
      <w:r>
        <w:rPr>
          <w:rFonts w:ascii="Times New Roman" w:eastAsia="Times New Roman" w:hAnsi="Times New Roman" w:cs="Times New Roman"/>
          <w:bCs/>
        </w:rPr>
        <w:t xml:space="preserve">sprays for cleaning carpets, rugs or upholstery </w:t>
      </w:r>
      <w:r w:rsidR="00A53503">
        <w:rPr>
          <w:rFonts w:ascii="Times New Roman" w:eastAsia="Times New Roman" w:hAnsi="Times New Roman" w:cs="Times New Roman"/>
          <w:bCs/>
        </w:rPr>
        <w:t xml:space="preserve">(aOR=3.25, 95%CI 1.16-9.10) </w:t>
      </w:r>
      <w:r>
        <w:rPr>
          <w:rFonts w:ascii="Times New Roman" w:eastAsia="Times New Roman" w:hAnsi="Times New Roman" w:cs="Times New Roman"/>
          <w:bCs/>
        </w:rPr>
        <w:t xml:space="preserve">did show a significant association with asthma. </w:t>
      </w:r>
      <w:r w:rsidR="00A53503">
        <w:rPr>
          <w:rFonts w:ascii="Times New Roman" w:eastAsia="Times New Roman" w:hAnsi="Times New Roman" w:cs="Times New Roman"/>
          <w:bCs/>
        </w:rPr>
        <w:t xml:space="preserve">When comparing cleaners with high exposures with reference workers (with low exposures), </w:t>
      </w:r>
      <w:r w:rsidR="000B490B">
        <w:rPr>
          <w:rFonts w:ascii="Times New Roman" w:eastAsia="Times New Roman" w:hAnsi="Times New Roman" w:cs="Times New Roman"/>
          <w:bCs/>
        </w:rPr>
        <w:t>the majority of</w:t>
      </w:r>
      <w:r w:rsidR="00A53503">
        <w:rPr>
          <w:rFonts w:ascii="Times New Roman" w:eastAsia="Times New Roman" w:hAnsi="Times New Roman" w:cs="Times New Roman"/>
          <w:bCs/>
        </w:rPr>
        <w:t xml:space="preserve"> the </w:t>
      </w:r>
      <w:r w:rsidR="003E674B">
        <w:rPr>
          <w:rFonts w:ascii="Times New Roman" w:eastAsia="Times New Roman" w:hAnsi="Times New Roman" w:cs="Times New Roman"/>
          <w:bCs/>
        </w:rPr>
        <w:t xml:space="preserve">exposures and </w:t>
      </w:r>
      <w:r w:rsidR="00A53503">
        <w:rPr>
          <w:rFonts w:ascii="Times New Roman" w:eastAsia="Times New Roman" w:hAnsi="Times New Roman" w:cs="Times New Roman"/>
          <w:bCs/>
        </w:rPr>
        <w:t xml:space="preserve">agents studied were associated with increased asthma risk (Table 4). </w:t>
      </w:r>
    </w:p>
    <w:p w14:paraId="7A2C8027" w14:textId="77777777" w:rsidR="00AA1C23" w:rsidRDefault="00AA1C23" w:rsidP="00D6219E">
      <w:pPr>
        <w:spacing w:after="0" w:line="480" w:lineRule="auto"/>
        <w:rPr>
          <w:rFonts w:ascii="Times New Roman" w:eastAsia="Times New Roman" w:hAnsi="Times New Roman" w:cs="Times New Roman"/>
          <w:bCs/>
        </w:rPr>
      </w:pPr>
    </w:p>
    <w:p w14:paraId="183D53CD" w14:textId="2459EEE4" w:rsidR="00D6219E" w:rsidRDefault="003E674B" w:rsidP="00D6219E">
      <w:pPr>
        <w:spacing w:after="0" w:line="480" w:lineRule="auto"/>
        <w:rPr>
          <w:rFonts w:ascii="Times New Roman" w:eastAsia="Times New Roman" w:hAnsi="Times New Roman" w:cs="Times New Roman"/>
          <w:bCs/>
        </w:rPr>
      </w:pPr>
      <w:r>
        <w:rPr>
          <w:rFonts w:ascii="Times New Roman" w:eastAsia="Times New Roman" w:hAnsi="Times New Roman" w:cs="Times New Roman"/>
          <w:bCs/>
        </w:rPr>
        <w:t>Within the cleaners, d</w:t>
      </w:r>
      <w:r w:rsidR="00D6219E">
        <w:rPr>
          <w:rFonts w:ascii="Times New Roman" w:eastAsia="Times New Roman" w:hAnsi="Times New Roman" w:cs="Times New Roman"/>
          <w:bCs/>
        </w:rPr>
        <w:t xml:space="preserve">uration of employment was not associated with any </w:t>
      </w:r>
      <w:r w:rsidR="00312178">
        <w:rPr>
          <w:rFonts w:ascii="Times New Roman" w:eastAsia="Times New Roman" w:hAnsi="Times New Roman" w:cs="Times New Roman"/>
          <w:bCs/>
        </w:rPr>
        <w:t xml:space="preserve">lung function </w:t>
      </w:r>
      <w:r w:rsidR="00D6219E">
        <w:rPr>
          <w:rFonts w:ascii="Times New Roman" w:eastAsia="Times New Roman" w:hAnsi="Times New Roman" w:cs="Times New Roman"/>
          <w:bCs/>
        </w:rPr>
        <w:t>deficits, although cleaning cafes/restaurants/kitchens or hospitals</w:t>
      </w:r>
      <w:r w:rsidR="00312178">
        <w:rPr>
          <w:rFonts w:ascii="Times New Roman" w:eastAsia="Times New Roman" w:hAnsi="Times New Roman" w:cs="Times New Roman"/>
          <w:bCs/>
        </w:rPr>
        <w:t xml:space="preserve"> </w:t>
      </w:r>
      <w:r w:rsidR="00D6219E">
        <w:rPr>
          <w:rFonts w:ascii="Times New Roman" w:eastAsia="Times New Roman" w:hAnsi="Times New Roman" w:cs="Times New Roman"/>
          <w:bCs/>
        </w:rPr>
        <w:t>w</w:t>
      </w:r>
      <w:r w:rsidR="0056059E">
        <w:rPr>
          <w:rFonts w:ascii="Times New Roman" w:eastAsia="Times New Roman" w:hAnsi="Times New Roman" w:cs="Times New Roman"/>
          <w:bCs/>
        </w:rPr>
        <w:t>as</w:t>
      </w:r>
      <w:r w:rsidR="00D6219E">
        <w:rPr>
          <w:rFonts w:ascii="Times New Roman" w:eastAsia="Times New Roman" w:hAnsi="Times New Roman" w:cs="Times New Roman"/>
          <w:bCs/>
        </w:rPr>
        <w:t xml:space="preserve"> associated with reduced pre and post-bronchodilator lung function (</w:t>
      </w:r>
      <w:r w:rsidR="00D6219E" w:rsidRPr="00641D40">
        <w:rPr>
          <w:rFonts w:ascii="Times New Roman" w:eastAsia="Times New Roman" w:hAnsi="Times New Roman" w:cs="Times New Roman"/>
          <w:bCs/>
        </w:rPr>
        <w:t xml:space="preserve">Table </w:t>
      </w:r>
      <w:r w:rsidR="00641D40" w:rsidRPr="0069010A">
        <w:rPr>
          <w:rFonts w:ascii="Times New Roman" w:eastAsia="Times New Roman" w:hAnsi="Times New Roman" w:cs="Times New Roman"/>
          <w:bCs/>
        </w:rPr>
        <w:t>5</w:t>
      </w:r>
      <w:r w:rsidR="00D6219E" w:rsidRPr="00641D40">
        <w:rPr>
          <w:rFonts w:ascii="Times New Roman" w:eastAsia="Times New Roman" w:hAnsi="Times New Roman" w:cs="Times New Roman"/>
          <w:bCs/>
        </w:rPr>
        <w:t>).</w:t>
      </w:r>
      <w:r w:rsidR="00D6219E">
        <w:rPr>
          <w:rFonts w:ascii="Times New Roman" w:eastAsia="Times New Roman" w:hAnsi="Times New Roman" w:cs="Times New Roman"/>
          <w:bCs/>
        </w:rPr>
        <w:t xml:space="preserve"> Of the agents to which cleaners were regularly exposed, ammonia (reduced pre</w:t>
      </w:r>
      <w:r w:rsidR="0056059E">
        <w:rPr>
          <w:rFonts w:ascii="Times New Roman" w:eastAsia="Times New Roman" w:hAnsi="Times New Roman" w:cs="Times New Roman"/>
          <w:bCs/>
        </w:rPr>
        <w:t>-</w:t>
      </w:r>
      <w:r w:rsidR="00D6219E">
        <w:rPr>
          <w:rFonts w:ascii="Times New Roman" w:eastAsia="Times New Roman" w:hAnsi="Times New Roman" w:cs="Times New Roman"/>
          <w:bCs/>
        </w:rPr>
        <w:t>bronchodilator PEF</w:t>
      </w:r>
      <w:r w:rsidR="00522195">
        <w:rPr>
          <w:rFonts w:ascii="Times New Roman" w:eastAsia="Times New Roman" w:hAnsi="Times New Roman" w:cs="Times New Roman"/>
          <w:bCs/>
        </w:rPr>
        <w:t>; Table 5</w:t>
      </w:r>
      <w:r w:rsidR="00D6219E">
        <w:rPr>
          <w:rFonts w:ascii="Times New Roman" w:eastAsia="Times New Roman" w:hAnsi="Times New Roman" w:cs="Times New Roman"/>
          <w:bCs/>
        </w:rPr>
        <w:t>), glass cleaning sprays (reduced pre</w:t>
      </w:r>
      <w:r w:rsidR="0056059E">
        <w:rPr>
          <w:rFonts w:ascii="Times New Roman" w:eastAsia="Times New Roman" w:hAnsi="Times New Roman" w:cs="Times New Roman"/>
          <w:bCs/>
        </w:rPr>
        <w:t>-</w:t>
      </w:r>
      <w:r w:rsidR="00D6219E">
        <w:rPr>
          <w:rFonts w:ascii="Times New Roman" w:eastAsia="Times New Roman" w:hAnsi="Times New Roman" w:cs="Times New Roman"/>
          <w:bCs/>
        </w:rPr>
        <w:t>bronchodilator FVC</w:t>
      </w:r>
      <w:r w:rsidR="00522195">
        <w:rPr>
          <w:rFonts w:ascii="Times New Roman" w:eastAsia="Times New Roman" w:hAnsi="Times New Roman" w:cs="Times New Roman"/>
          <w:bCs/>
        </w:rPr>
        <w:t>: Table 5</w:t>
      </w:r>
      <w:r w:rsidR="00D6219E">
        <w:rPr>
          <w:rFonts w:ascii="Times New Roman" w:eastAsia="Times New Roman" w:hAnsi="Times New Roman" w:cs="Times New Roman"/>
          <w:bCs/>
        </w:rPr>
        <w:t>)</w:t>
      </w:r>
      <w:r w:rsidR="00540452">
        <w:rPr>
          <w:rFonts w:ascii="Times New Roman" w:eastAsia="Times New Roman" w:hAnsi="Times New Roman" w:cs="Times New Roman"/>
          <w:bCs/>
        </w:rPr>
        <w:t>,</w:t>
      </w:r>
      <w:r w:rsidR="00D6219E">
        <w:rPr>
          <w:rFonts w:ascii="Times New Roman" w:eastAsia="Times New Roman" w:hAnsi="Times New Roman" w:cs="Times New Roman"/>
          <w:bCs/>
        </w:rPr>
        <w:t xml:space="preserve"> and oven cleaning sprays (reduced post</w:t>
      </w:r>
      <w:r w:rsidR="0056059E">
        <w:rPr>
          <w:rFonts w:ascii="Times New Roman" w:eastAsia="Times New Roman" w:hAnsi="Times New Roman" w:cs="Times New Roman"/>
          <w:bCs/>
        </w:rPr>
        <w:t>-</w:t>
      </w:r>
      <w:r w:rsidR="00D6219E">
        <w:rPr>
          <w:rFonts w:ascii="Times New Roman" w:eastAsia="Times New Roman" w:hAnsi="Times New Roman" w:cs="Times New Roman"/>
          <w:bCs/>
        </w:rPr>
        <w:t>bronchodilator FVC reversibility</w:t>
      </w:r>
      <w:r w:rsidR="0005054F">
        <w:rPr>
          <w:rFonts w:ascii="Times New Roman" w:eastAsia="Times New Roman" w:hAnsi="Times New Roman" w:cs="Times New Roman"/>
          <w:bCs/>
        </w:rPr>
        <w:t xml:space="preserve">; </w:t>
      </w:r>
      <w:r w:rsidR="00F65200" w:rsidRPr="001F30E6">
        <w:rPr>
          <w:rFonts w:ascii="Times New Roman" w:eastAsia="Times New Roman" w:hAnsi="Times New Roman" w:cs="Times New Roman"/>
          <w:bCs/>
        </w:rPr>
        <w:t>S</w:t>
      </w:r>
      <w:r w:rsidR="00FD76CB" w:rsidRPr="001F30E6">
        <w:rPr>
          <w:rFonts w:ascii="Times New Roman" w:eastAsia="Times New Roman" w:hAnsi="Times New Roman" w:cs="Times New Roman"/>
          <w:bCs/>
        </w:rPr>
        <w:t xml:space="preserve">upplementary </w:t>
      </w:r>
      <w:r w:rsidR="00372075" w:rsidRPr="001F30E6">
        <w:rPr>
          <w:rFonts w:ascii="Times New Roman" w:eastAsia="Times New Roman" w:hAnsi="Times New Roman" w:cs="Times New Roman"/>
          <w:bCs/>
        </w:rPr>
        <w:t>T</w:t>
      </w:r>
      <w:r w:rsidR="00FD76CB" w:rsidRPr="001F30E6">
        <w:rPr>
          <w:rFonts w:ascii="Times New Roman" w:eastAsia="Times New Roman" w:hAnsi="Times New Roman" w:cs="Times New Roman"/>
          <w:bCs/>
        </w:rPr>
        <w:t>able</w:t>
      </w:r>
      <w:r w:rsidR="00F65200" w:rsidRPr="001F30E6">
        <w:rPr>
          <w:rFonts w:ascii="Times New Roman" w:eastAsia="Times New Roman" w:hAnsi="Times New Roman" w:cs="Times New Roman"/>
          <w:bCs/>
        </w:rPr>
        <w:t xml:space="preserve"> </w:t>
      </w:r>
      <w:r w:rsidR="00116F35" w:rsidRPr="001F30E6">
        <w:rPr>
          <w:rFonts w:ascii="Times New Roman" w:eastAsia="Times New Roman" w:hAnsi="Times New Roman" w:cs="Times New Roman"/>
          <w:bCs/>
        </w:rPr>
        <w:t>3</w:t>
      </w:r>
      <w:r w:rsidR="00D6219E">
        <w:rPr>
          <w:rFonts w:ascii="Times New Roman" w:eastAsia="Times New Roman" w:hAnsi="Times New Roman" w:cs="Times New Roman"/>
          <w:bCs/>
        </w:rPr>
        <w:t>) were associated with statistically significant deficits in lung function.</w:t>
      </w:r>
      <w:r w:rsidR="008937FA">
        <w:rPr>
          <w:rFonts w:ascii="Times New Roman" w:eastAsia="Times New Roman" w:hAnsi="Times New Roman" w:cs="Times New Roman"/>
          <w:bCs/>
        </w:rPr>
        <w:t xml:space="preserve"> </w:t>
      </w:r>
      <w:r w:rsidR="008937FA" w:rsidRPr="001F30E6">
        <w:rPr>
          <w:rFonts w:ascii="Times New Roman" w:eastAsia="Times New Roman" w:hAnsi="Times New Roman" w:cs="Times New Roman"/>
          <w:bCs/>
          <w:highlight w:val="yellow"/>
        </w:rPr>
        <w:t>** Compared with the external reference group, cleaners were more likely to have reduced lung function parameters for the majority of exposures (data not shown OR supplementary tables</w:t>
      </w:r>
      <w:r w:rsidR="00CB3883">
        <w:rPr>
          <w:rFonts w:ascii="Times New Roman" w:eastAsia="Times New Roman" w:hAnsi="Times New Roman" w:cs="Times New Roman"/>
          <w:bCs/>
          <w:highlight w:val="yellow"/>
        </w:rPr>
        <w:t xml:space="preserve"> (IN PREPARATION</w:t>
      </w:r>
      <w:r w:rsidR="008937FA" w:rsidRPr="001F30E6">
        <w:rPr>
          <w:rFonts w:ascii="Times New Roman" w:eastAsia="Times New Roman" w:hAnsi="Times New Roman" w:cs="Times New Roman"/>
          <w:bCs/>
          <w:highlight w:val="yellow"/>
        </w:rPr>
        <w:t>).</w:t>
      </w:r>
    </w:p>
    <w:p w14:paraId="03C4AE3A" w14:textId="77777777" w:rsidR="001669D9" w:rsidRDefault="001669D9">
      <w:pPr>
        <w:rPr>
          <w:rFonts w:ascii="Times New Roman" w:eastAsia="Times New Roman" w:hAnsi="Times New Roman" w:cs="Times New Roman"/>
          <w:b/>
          <w:bCs/>
        </w:rPr>
      </w:pPr>
      <w:r>
        <w:rPr>
          <w:rFonts w:ascii="Times New Roman" w:eastAsia="Times New Roman" w:hAnsi="Times New Roman" w:cs="Times New Roman"/>
          <w:b/>
          <w:bCs/>
        </w:rPr>
        <w:br w:type="page"/>
      </w:r>
    </w:p>
    <w:p w14:paraId="2B5C96E0" w14:textId="77777777" w:rsidR="001669D9" w:rsidRDefault="001669D9" w:rsidP="00D6219E">
      <w:pPr>
        <w:spacing w:after="0" w:line="480" w:lineRule="auto"/>
        <w:rPr>
          <w:rFonts w:ascii="Times New Roman" w:eastAsia="Times New Roman" w:hAnsi="Times New Roman" w:cs="Times New Roman"/>
          <w:b/>
          <w:bCs/>
        </w:rPr>
      </w:pPr>
    </w:p>
    <w:p w14:paraId="1A14E4DF" w14:textId="77777777" w:rsidR="00D6219E" w:rsidRPr="00F931FF" w:rsidRDefault="00D6219E" w:rsidP="00D6219E">
      <w:pPr>
        <w:spacing w:after="0" w:line="480" w:lineRule="auto"/>
        <w:rPr>
          <w:rFonts w:ascii="Times New Roman" w:eastAsia="Times New Roman" w:hAnsi="Times New Roman" w:cs="Times New Roman"/>
          <w:bCs/>
        </w:rPr>
      </w:pPr>
      <w:r w:rsidRPr="00F931FF">
        <w:rPr>
          <w:rFonts w:ascii="Times New Roman" w:eastAsia="Times New Roman" w:hAnsi="Times New Roman" w:cs="Times New Roman"/>
          <w:b/>
          <w:bCs/>
        </w:rPr>
        <w:t>Discussion</w:t>
      </w:r>
      <w:r w:rsidRPr="00F931FF">
        <w:rPr>
          <w:rFonts w:ascii="Times New Roman" w:eastAsia="Times New Roman" w:hAnsi="Times New Roman" w:cs="Times New Roman"/>
          <w:bCs/>
        </w:rPr>
        <w:t xml:space="preserve">    </w:t>
      </w:r>
    </w:p>
    <w:p w14:paraId="2E9CFC28" w14:textId="77777777" w:rsidR="00D6219E" w:rsidRPr="00F931FF" w:rsidRDefault="00D6219E" w:rsidP="00D6219E">
      <w:pPr>
        <w:spacing w:after="0" w:line="480" w:lineRule="auto"/>
        <w:rPr>
          <w:rFonts w:ascii="Times New Roman" w:eastAsia="Times New Roman" w:hAnsi="Times New Roman" w:cs="Times New Roman"/>
          <w:bCs/>
        </w:rPr>
      </w:pPr>
      <w:r>
        <w:rPr>
          <w:rFonts w:ascii="Times New Roman" w:eastAsia="Times New Roman" w:hAnsi="Times New Roman" w:cs="Times New Roman"/>
          <w:bCs/>
        </w:rPr>
        <w:t xml:space="preserve">This study found that </w:t>
      </w:r>
      <w:r w:rsidR="008428D5">
        <w:rPr>
          <w:rFonts w:ascii="Times New Roman" w:eastAsia="Times New Roman" w:hAnsi="Times New Roman" w:cs="Times New Roman"/>
          <w:bCs/>
        </w:rPr>
        <w:t xml:space="preserve">professional </w:t>
      </w:r>
      <w:r>
        <w:rPr>
          <w:rFonts w:ascii="Times New Roman" w:eastAsia="Times New Roman" w:hAnsi="Times New Roman" w:cs="Times New Roman"/>
          <w:bCs/>
        </w:rPr>
        <w:t>cleaners have an increased risk of asthma</w:t>
      </w:r>
      <w:r w:rsidR="008428D5">
        <w:rPr>
          <w:rFonts w:ascii="Times New Roman" w:eastAsia="Times New Roman" w:hAnsi="Times New Roman" w:cs="Times New Roman"/>
          <w:bCs/>
        </w:rPr>
        <w:t xml:space="preserve"> and reduced</w:t>
      </w:r>
      <w:r w:rsidR="00F51A85">
        <w:rPr>
          <w:rFonts w:ascii="Times New Roman" w:eastAsia="Times New Roman" w:hAnsi="Times New Roman" w:cs="Times New Roman"/>
          <w:bCs/>
        </w:rPr>
        <w:t xml:space="preserve"> l</w:t>
      </w:r>
      <w:r>
        <w:rPr>
          <w:rFonts w:ascii="Times New Roman" w:eastAsia="Times New Roman" w:hAnsi="Times New Roman" w:cs="Times New Roman"/>
          <w:bCs/>
        </w:rPr>
        <w:t>ung function</w:t>
      </w:r>
      <w:r w:rsidRPr="00F931FF">
        <w:rPr>
          <w:rFonts w:ascii="Times New Roman" w:eastAsia="Times New Roman" w:hAnsi="Times New Roman" w:cs="Times New Roman"/>
          <w:bCs/>
        </w:rPr>
        <w:t>.</w:t>
      </w:r>
      <w:r w:rsidRPr="00F931FF">
        <w:rPr>
          <w:rFonts w:ascii="Times New Roman" w:hAnsi="Times New Roman" w:cs="Times New Roman"/>
        </w:rPr>
        <w:t xml:space="preserve"> </w:t>
      </w:r>
      <w:r w:rsidR="008428D5">
        <w:rPr>
          <w:rFonts w:ascii="Times New Roman" w:hAnsi="Times New Roman" w:cs="Times New Roman"/>
        </w:rPr>
        <w:t>C</w:t>
      </w:r>
      <w:r>
        <w:rPr>
          <w:rFonts w:ascii="Times New Roman" w:hAnsi="Times New Roman" w:cs="Times New Roman"/>
        </w:rPr>
        <w:t>leaners identified as having asthma were more likely to be non-atopic</w:t>
      </w:r>
      <w:r w:rsidRPr="00F931FF">
        <w:rPr>
          <w:rFonts w:ascii="Times New Roman" w:eastAsia="Times New Roman" w:hAnsi="Times New Roman" w:cs="Times New Roman"/>
          <w:bCs/>
        </w:rPr>
        <w:t xml:space="preserve">, </w:t>
      </w:r>
      <w:r>
        <w:rPr>
          <w:rFonts w:ascii="Times New Roman" w:eastAsia="Times New Roman" w:hAnsi="Times New Roman" w:cs="Times New Roman"/>
          <w:bCs/>
        </w:rPr>
        <w:t>less likely to have a</w:t>
      </w:r>
      <w:r w:rsidR="0088573F">
        <w:rPr>
          <w:rFonts w:ascii="Times New Roman" w:eastAsia="Times New Roman" w:hAnsi="Times New Roman" w:cs="Times New Roman"/>
          <w:bCs/>
        </w:rPr>
        <w:t xml:space="preserve"> doctor diagnosis of</w:t>
      </w:r>
      <w:r>
        <w:rPr>
          <w:rFonts w:ascii="Times New Roman" w:eastAsia="Times New Roman" w:hAnsi="Times New Roman" w:cs="Times New Roman"/>
          <w:bCs/>
        </w:rPr>
        <w:t xml:space="preserve"> asthma, and had airway obstruction that was less responsive to bronchodilator administration. </w:t>
      </w:r>
      <w:r w:rsidR="008428D5">
        <w:rPr>
          <w:rFonts w:ascii="Times New Roman" w:eastAsia="Times New Roman" w:hAnsi="Times New Roman" w:cs="Times New Roman"/>
          <w:bCs/>
        </w:rPr>
        <w:t>W</w:t>
      </w:r>
      <w:r w:rsidRPr="00852F25">
        <w:rPr>
          <w:rFonts w:ascii="Times New Roman" w:eastAsia="Times New Roman" w:hAnsi="Times New Roman" w:cs="Times New Roman"/>
          <w:bCs/>
        </w:rPr>
        <w:t>orking in cafes/restaurants/kitch</w:t>
      </w:r>
      <w:r>
        <w:rPr>
          <w:rFonts w:ascii="Times New Roman" w:eastAsia="Times New Roman" w:hAnsi="Times New Roman" w:cs="Times New Roman"/>
          <w:bCs/>
        </w:rPr>
        <w:t xml:space="preserve">ens </w:t>
      </w:r>
      <w:r w:rsidR="004F155F">
        <w:rPr>
          <w:rFonts w:ascii="Times New Roman" w:eastAsia="Times New Roman" w:hAnsi="Times New Roman" w:cs="Times New Roman"/>
          <w:bCs/>
        </w:rPr>
        <w:t>and/</w:t>
      </w:r>
      <w:r>
        <w:rPr>
          <w:rFonts w:ascii="Times New Roman" w:eastAsia="Times New Roman" w:hAnsi="Times New Roman" w:cs="Times New Roman"/>
          <w:bCs/>
        </w:rPr>
        <w:t xml:space="preserve">or use of </w:t>
      </w:r>
      <w:r w:rsidR="00540452">
        <w:rPr>
          <w:rFonts w:ascii="Times New Roman" w:eastAsia="Times New Roman" w:hAnsi="Times New Roman" w:cs="Times New Roman"/>
          <w:bCs/>
        </w:rPr>
        <w:t xml:space="preserve">multiuse cleaner and </w:t>
      </w:r>
      <w:r>
        <w:rPr>
          <w:rFonts w:ascii="Times New Roman" w:eastAsia="Times New Roman" w:hAnsi="Times New Roman" w:cs="Times New Roman"/>
          <w:bCs/>
        </w:rPr>
        <w:t>upholstery sprays was associated with a</w:t>
      </w:r>
      <w:r w:rsidRPr="00852F25">
        <w:rPr>
          <w:rFonts w:ascii="Times New Roman" w:eastAsia="Times New Roman" w:hAnsi="Times New Roman" w:cs="Times New Roman"/>
          <w:bCs/>
        </w:rPr>
        <w:t xml:space="preserve"> significantly increased asthma risk</w:t>
      </w:r>
      <w:r>
        <w:rPr>
          <w:rFonts w:ascii="Times New Roman" w:eastAsia="Times New Roman" w:hAnsi="Times New Roman" w:cs="Times New Roman"/>
          <w:bCs/>
        </w:rPr>
        <w:t xml:space="preserve">, whilst exposure to ammonia, glass cleaning and oven sprays was associated with reduced </w:t>
      </w:r>
      <w:r w:rsidR="0088573F">
        <w:rPr>
          <w:rFonts w:ascii="Times New Roman" w:eastAsia="Times New Roman" w:hAnsi="Times New Roman" w:cs="Times New Roman"/>
          <w:bCs/>
        </w:rPr>
        <w:t>(</w:t>
      </w:r>
      <w:r>
        <w:rPr>
          <w:rFonts w:ascii="Times New Roman" w:eastAsia="Times New Roman" w:hAnsi="Times New Roman" w:cs="Times New Roman"/>
          <w:bCs/>
        </w:rPr>
        <w:t>pre</w:t>
      </w:r>
      <w:r w:rsidR="0088573F">
        <w:rPr>
          <w:rFonts w:ascii="Times New Roman" w:eastAsia="Times New Roman" w:hAnsi="Times New Roman" w:cs="Times New Roman"/>
          <w:bCs/>
        </w:rPr>
        <w:t>-</w:t>
      </w:r>
      <w:r>
        <w:rPr>
          <w:rFonts w:ascii="Times New Roman" w:eastAsia="Times New Roman" w:hAnsi="Times New Roman" w:cs="Times New Roman"/>
          <w:bCs/>
        </w:rPr>
        <w:t>bronchodilator</w:t>
      </w:r>
      <w:r w:rsidR="0088573F">
        <w:rPr>
          <w:rFonts w:ascii="Times New Roman" w:eastAsia="Times New Roman" w:hAnsi="Times New Roman" w:cs="Times New Roman"/>
          <w:bCs/>
        </w:rPr>
        <w:t>)</w:t>
      </w:r>
      <w:r>
        <w:rPr>
          <w:rFonts w:ascii="Times New Roman" w:eastAsia="Times New Roman" w:hAnsi="Times New Roman" w:cs="Times New Roman"/>
          <w:bCs/>
        </w:rPr>
        <w:t xml:space="preserve"> lung function.</w:t>
      </w:r>
    </w:p>
    <w:p w14:paraId="57824666" w14:textId="77777777" w:rsidR="00D6219E" w:rsidRDefault="00D6219E" w:rsidP="00D6219E">
      <w:pPr>
        <w:spacing w:after="0" w:line="480" w:lineRule="auto"/>
        <w:rPr>
          <w:rFonts w:ascii="Times New Roman" w:eastAsia="Times New Roman" w:hAnsi="Times New Roman" w:cs="Times New Roman"/>
          <w:bCs/>
        </w:rPr>
      </w:pPr>
    </w:p>
    <w:p w14:paraId="3BD395EA" w14:textId="77777777" w:rsidR="009C63E8" w:rsidRDefault="00D6219E">
      <w:pPr>
        <w:spacing w:after="0" w:line="480" w:lineRule="auto"/>
        <w:rPr>
          <w:rFonts w:ascii="Times New Roman" w:eastAsia="Times New Roman" w:hAnsi="Times New Roman" w:cs="Times New Roman"/>
          <w:bCs/>
        </w:rPr>
      </w:pPr>
      <w:r>
        <w:rPr>
          <w:rFonts w:ascii="Times New Roman" w:eastAsia="Times New Roman" w:hAnsi="Times New Roman" w:cs="Times New Roman"/>
          <w:bCs/>
        </w:rPr>
        <w:t xml:space="preserve">Our findings </w:t>
      </w:r>
      <w:r w:rsidR="0088573F">
        <w:rPr>
          <w:rFonts w:ascii="Times New Roman" w:eastAsia="Times New Roman" w:hAnsi="Times New Roman" w:cs="Times New Roman"/>
          <w:bCs/>
        </w:rPr>
        <w:t xml:space="preserve">are consistent with </w:t>
      </w:r>
      <w:r>
        <w:rPr>
          <w:rFonts w:ascii="Times New Roman" w:eastAsia="Times New Roman" w:hAnsi="Times New Roman" w:cs="Times New Roman"/>
          <w:bCs/>
        </w:rPr>
        <w:t xml:space="preserve">previous </w:t>
      </w:r>
      <w:r w:rsidR="0025643B">
        <w:rPr>
          <w:rFonts w:ascii="Times New Roman" w:eastAsia="Times New Roman" w:hAnsi="Times New Roman" w:cs="Times New Roman"/>
          <w:bCs/>
        </w:rPr>
        <w:t xml:space="preserve">international </w:t>
      </w:r>
      <w:r>
        <w:rPr>
          <w:rFonts w:ascii="Times New Roman" w:eastAsia="Times New Roman" w:hAnsi="Times New Roman" w:cs="Times New Roman"/>
          <w:bCs/>
        </w:rPr>
        <w:t>report</w:t>
      </w:r>
      <w:r w:rsidR="0088573F">
        <w:rPr>
          <w:rFonts w:ascii="Times New Roman" w:eastAsia="Times New Roman" w:hAnsi="Times New Roman" w:cs="Times New Roman"/>
          <w:bCs/>
        </w:rPr>
        <w:t>s on asthma risk in cleaners</w:t>
      </w:r>
      <w:r>
        <w:rPr>
          <w:rFonts w:ascii="Times New Roman" w:eastAsia="Times New Roman" w:hAnsi="Times New Roman" w:cs="Times New Roman"/>
          <w:bCs/>
        </w:rPr>
        <w:t>.</w:t>
      </w:r>
      <w:r w:rsidR="003905D4" w:rsidRPr="00611D6F">
        <w:rPr>
          <w:rFonts w:ascii="Times New Roman" w:eastAsia="Times New Roman" w:hAnsi="Times New Roman" w:cs="Times New Roman"/>
          <w:bCs/>
          <w:vertAlign w:val="superscript"/>
        </w:rPr>
        <w:t>4</w:t>
      </w:r>
      <w:r w:rsidR="003905D4">
        <w:rPr>
          <w:rFonts w:ascii="Times New Roman" w:eastAsia="Times New Roman" w:hAnsi="Times New Roman" w:cs="Times New Roman"/>
          <w:bCs/>
        </w:rPr>
        <w:t xml:space="preserve"> </w:t>
      </w:r>
      <w:r w:rsidR="0025643B">
        <w:rPr>
          <w:rFonts w:ascii="Times New Roman" w:eastAsia="Times New Roman" w:hAnsi="Times New Roman" w:cs="Times New Roman"/>
          <w:bCs/>
        </w:rPr>
        <w:t>H</w:t>
      </w:r>
      <w:r>
        <w:rPr>
          <w:rFonts w:ascii="Times New Roman" w:eastAsia="Times New Roman" w:hAnsi="Times New Roman" w:cs="Times New Roman"/>
          <w:bCs/>
        </w:rPr>
        <w:t>owever,</w:t>
      </w:r>
      <w:r w:rsidR="0025643B">
        <w:rPr>
          <w:rFonts w:ascii="Times New Roman" w:eastAsia="Times New Roman" w:hAnsi="Times New Roman" w:cs="Times New Roman"/>
          <w:bCs/>
        </w:rPr>
        <w:t xml:space="preserve"> </w:t>
      </w:r>
      <w:r>
        <w:rPr>
          <w:rFonts w:ascii="Times New Roman" w:eastAsia="Times New Roman" w:hAnsi="Times New Roman" w:cs="Times New Roman"/>
          <w:bCs/>
        </w:rPr>
        <w:t xml:space="preserve">despite the increased risk of asthma based on the ECRHS definition, cleaners were less likely to report that they actually had asthma or had ever received a diagnosis of asthma. There are </w:t>
      </w:r>
      <w:r w:rsidR="008428D5">
        <w:rPr>
          <w:rFonts w:ascii="Times New Roman" w:eastAsia="Times New Roman" w:hAnsi="Times New Roman" w:cs="Times New Roman"/>
          <w:bCs/>
        </w:rPr>
        <w:t>several</w:t>
      </w:r>
      <w:r>
        <w:rPr>
          <w:rFonts w:ascii="Times New Roman" w:eastAsia="Times New Roman" w:hAnsi="Times New Roman" w:cs="Times New Roman"/>
          <w:bCs/>
        </w:rPr>
        <w:t xml:space="preserve"> possible reasons for this. Firstly, </w:t>
      </w:r>
      <w:r w:rsidR="00D16D8B" w:rsidRPr="00D16D8B">
        <w:rPr>
          <w:rFonts w:ascii="Times New Roman" w:eastAsia="Times New Roman" w:hAnsi="Times New Roman" w:cs="Times New Roman"/>
          <w:bCs/>
        </w:rPr>
        <w:t xml:space="preserve">cleaners are more likely to be of a low socioeconomic background, which alongside </w:t>
      </w:r>
      <w:r w:rsidR="00E83068">
        <w:rPr>
          <w:rFonts w:ascii="Times New Roman" w:eastAsia="Times New Roman" w:hAnsi="Times New Roman" w:cs="Times New Roman"/>
          <w:bCs/>
        </w:rPr>
        <w:t xml:space="preserve">being </w:t>
      </w:r>
      <w:r w:rsidR="00D16D8B" w:rsidRPr="00D16D8B">
        <w:rPr>
          <w:rFonts w:ascii="Times New Roman" w:eastAsia="Times New Roman" w:hAnsi="Times New Roman" w:cs="Times New Roman"/>
          <w:bCs/>
        </w:rPr>
        <w:t>Māori</w:t>
      </w:r>
      <w:r w:rsidR="00E83068">
        <w:rPr>
          <w:rFonts w:ascii="Times New Roman" w:eastAsia="Times New Roman" w:hAnsi="Times New Roman" w:cs="Times New Roman"/>
          <w:bCs/>
        </w:rPr>
        <w:t xml:space="preserve"> or </w:t>
      </w:r>
      <w:r w:rsidR="00D16D8B" w:rsidRPr="00D16D8B">
        <w:rPr>
          <w:rFonts w:ascii="Times New Roman" w:eastAsia="Times New Roman" w:hAnsi="Times New Roman" w:cs="Times New Roman"/>
          <w:bCs/>
        </w:rPr>
        <w:t xml:space="preserve">Pacific ethnicity, is associated with poor access </w:t>
      </w:r>
      <w:r w:rsidR="008428D5">
        <w:rPr>
          <w:rFonts w:ascii="Times New Roman" w:eastAsia="Times New Roman" w:hAnsi="Times New Roman" w:cs="Times New Roman"/>
          <w:bCs/>
        </w:rPr>
        <w:t xml:space="preserve">to </w:t>
      </w:r>
      <w:r w:rsidR="00D16D8B" w:rsidRPr="00D16D8B">
        <w:rPr>
          <w:rFonts w:ascii="Times New Roman" w:eastAsia="Times New Roman" w:hAnsi="Times New Roman" w:cs="Times New Roman"/>
          <w:bCs/>
        </w:rPr>
        <w:t>healthcare resources.</w:t>
      </w:r>
      <w:r w:rsidR="003905D4">
        <w:rPr>
          <w:rFonts w:ascii="Times New Roman" w:eastAsia="Times New Roman" w:hAnsi="Times New Roman" w:cs="Times New Roman"/>
          <w:bCs/>
        </w:rPr>
        <w:fldChar w:fldCharType="begin"/>
      </w:r>
      <w:r w:rsidR="003905D4">
        <w:rPr>
          <w:rFonts w:ascii="Times New Roman" w:eastAsia="Times New Roman" w:hAnsi="Times New Roman" w:cs="Times New Roman"/>
          <w:bCs/>
        </w:rPr>
        <w:instrText xml:space="preserve"> ADDIN EN.CITE &lt;EndNote&gt;&lt;Cite&gt;&lt;Author&gt;Health&lt;/Author&gt;&lt;Year&gt;2012&lt;/Year&gt;&lt;RecNum&gt;45&lt;/RecNum&gt;&lt;DisplayText&gt;&lt;style face="superscript"&gt;16&lt;/style&gt;&lt;/DisplayText&gt;&lt;record&gt;&lt;rec-number&gt;45&lt;/rec-number&gt;&lt;foreign-keys&gt;&lt;key app="EN" db-id="za9z2ws9tavepceardsvxx52x5vetxfsees0" timestamp="1455487389"&gt;45&lt;/key&gt;&lt;/foreign-keys&gt;&lt;ref-type name="Report"&gt;27&lt;/ref-type&gt;&lt;contributors&gt;&lt;authors&gt;&lt;author&gt;Ministry of Health&lt;/author&gt;&lt;/authors&gt;&lt;/contributors&gt;&lt;titles&gt;&lt;title&gt;The Health of New Zealand Adults 2011/12: Key findings of the New Zealand Health Survey&lt;/title&gt;&lt;/titles&gt;&lt;dates&gt;&lt;year&gt;2012&lt;/year&gt;&lt;/dates&gt;&lt;pub-location&gt;Wellington&lt;/pub-location&gt;&lt;urls&gt;&lt;/urls&gt;&lt;/record&gt;&lt;/Cite&gt;&lt;/EndNote&gt;</w:instrText>
      </w:r>
      <w:r w:rsidR="003905D4">
        <w:rPr>
          <w:rFonts w:ascii="Times New Roman" w:eastAsia="Times New Roman" w:hAnsi="Times New Roman" w:cs="Times New Roman"/>
          <w:bCs/>
        </w:rPr>
        <w:fldChar w:fldCharType="separate"/>
      </w:r>
      <w:r w:rsidR="003905D4" w:rsidRPr="00A30EB9">
        <w:rPr>
          <w:rFonts w:ascii="Times New Roman" w:eastAsia="Times New Roman" w:hAnsi="Times New Roman" w:cs="Times New Roman"/>
          <w:bCs/>
          <w:noProof/>
          <w:vertAlign w:val="superscript"/>
        </w:rPr>
        <w:t>1</w:t>
      </w:r>
      <w:r w:rsidR="003905D4">
        <w:rPr>
          <w:rFonts w:ascii="Times New Roman" w:eastAsia="Times New Roman" w:hAnsi="Times New Roman" w:cs="Times New Roman"/>
          <w:bCs/>
          <w:noProof/>
          <w:vertAlign w:val="superscript"/>
        </w:rPr>
        <w:t>5</w:t>
      </w:r>
      <w:r w:rsidR="003905D4">
        <w:rPr>
          <w:rFonts w:ascii="Times New Roman" w:eastAsia="Times New Roman" w:hAnsi="Times New Roman" w:cs="Times New Roman"/>
          <w:bCs/>
        </w:rPr>
        <w:fldChar w:fldCharType="end"/>
      </w:r>
      <w:r w:rsidR="003905D4" w:rsidRPr="00D16D8B">
        <w:rPr>
          <w:rFonts w:ascii="Times New Roman" w:eastAsia="Times New Roman" w:hAnsi="Times New Roman" w:cs="Times New Roman"/>
          <w:bCs/>
        </w:rPr>
        <w:t xml:space="preserve"> </w:t>
      </w:r>
      <w:r w:rsidR="00D16D8B">
        <w:rPr>
          <w:rFonts w:ascii="Times New Roman" w:eastAsia="Times New Roman" w:hAnsi="Times New Roman" w:cs="Times New Roman"/>
          <w:bCs/>
        </w:rPr>
        <w:t xml:space="preserve">Secondly, </w:t>
      </w:r>
      <w:r>
        <w:rPr>
          <w:rFonts w:ascii="Times New Roman" w:eastAsia="Times New Roman" w:hAnsi="Times New Roman" w:cs="Times New Roman"/>
          <w:bCs/>
        </w:rPr>
        <w:t xml:space="preserve">there </w:t>
      </w:r>
      <w:r w:rsidR="00422311">
        <w:rPr>
          <w:rFonts w:ascii="Times New Roman" w:eastAsia="Times New Roman" w:hAnsi="Times New Roman" w:cs="Times New Roman"/>
          <w:bCs/>
        </w:rPr>
        <w:t xml:space="preserve">was a </w:t>
      </w:r>
      <w:r w:rsidRPr="00F931FF">
        <w:rPr>
          <w:rFonts w:ascii="Times New Roman" w:eastAsia="Times New Roman" w:hAnsi="Times New Roman" w:cs="Times New Roman"/>
          <w:bCs/>
        </w:rPr>
        <w:t xml:space="preserve">significant difference in </w:t>
      </w:r>
      <w:r w:rsidR="00D16D8B">
        <w:rPr>
          <w:rFonts w:ascii="Times New Roman" w:eastAsia="Times New Roman" w:hAnsi="Times New Roman" w:cs="Times New Roman"/>
          <w:bCs/>
        </w:rPr>
        <w:t xml:space="preserve">smoking </w:t>
      </w:r>
      <w:r w:rsidRPr="00F931FF">
        <w:rPr>
          <w:rFonts w:ascii="Times New Roman" w:eastAsia="Times New Roman" w:hAnsi="Times New Roman" w:cs="Times New Roman"/>
          <w:bCs/>
        </w:rPr>
        <w:t>between</w:t>
      </w:r>
      <w:r>
        <w:rPr>
          <w:rFonts w:ascii="Times New Roman" w:eastAsia="Times New Roman" w:hAnsi="Times New Roman" w:cs="Times New Roman"/>
          <w:bCs/>
        </w:rPr>
        <w:t xml:space="preserve"> cleaners and reference workers</w:t>
      </w:r>
      <w:r w:rsidR="00422311">
        <w:rPr>
          <w:rFonts w:ascii="Times New Roman" w:eastAsia="Times New Roman" w:hAnsi="Times New Roman" w:cs="Times New Roman"/>
          <w:bCs/>
        </w:rPr>
        <w:t xml:space="preserve">. As </w:t>
      </w:r>
      <w:r>
        <w:rPr>
          <w:rFonts w:ascii="Times New Roman" w:eastAsia="Times New Roman" w:hAnsi="Times New Roman" w:cs="Times New Roman"/>
          <w:bCs/>
        </w:rPr>
        <w:t>smokers are more likely to report respiratory symptoms,</w:t>
      </w:r>
      <w:r w:rsidR="003905D4" w:rsidRPr="00611D6F">
        <w:rPr>
          <w:rFonts w:ascii="Times New Roman" w:eastAsia="Times New Roman" w:hAnsi="Times New Roman" w:cs="Times New Roman"/>
          <w:bCs/>
          <w:vertAlign w:val="superscript"/>
        </w:rPr>
        <w:t>16</w:t>
      </w:r>
      <w:r w:rsidR="003905D4">
        <w:rPr>
          <w:rFonts w:ascii="Times New Roman" w:eastAsia="Times New Roman" w:hAnsi="Times New Roman" w:cs="Times New Roman"/>
          <w:bCs/>
        </w:rPr>
        <w:t xml:space="preserve"> </w:t>
      </w:r>
      <w:r w:rsidR="00422311">
        <w:rPr>
          <w:rFonts w:ascii="Times New Roman" w:eastAsia="Times New Roman" w:hAnsi="Times New Roman" w:cs="Times New Roman"/>
          <w:bCs/>
        </w:rPr>
        <w:t>this</w:t>
      </w:r>
      <w:r>
        <w:rPr>
          <w:rFonts w:ascii="Times New Roman" w:eastAsia="Times New Roman" w:hAnsi="Times New Roman" w:cs="Times New Roman"/>
          <w:bCs/>
        </w:rPr>
        <w:t xml:space="preserve"> may have been identified as asthma using the ECRHS definition. However,</w:t>
      </w:r>
      <w:r w:rsidRPr="00F931FF">
        <w:rPr>
          <w:rFonts w:ascii="Times New Roman" w:eastAsia="Times New Roman" w:hAnsi="Times New Roman" w:cs="Times New Roman"/>
          <w:bCs/>
        </w:rPr>
        <w:t xml:space="preserve"> </w:t>
      </w:r>
      <w:r w:rsidR="00422311">
        <w:rPr>
          <w:rFonts w:ascii="Times New Roman" w:eastAsia="Times New Roman" w:hAnsi="Times New Roman" w:cs="Times New Roman"/>
          <w:bCs/>
        </w:rPr>
        <w:t xml:space="preserve">smoking was </w:t>
      </w:r>
      <w:r>
        <w:rPr>
          <w:rFonts w:ascii="Times New Roman" w:eastAsia="Times New Roman" w:hAnsi="Times New Roman" w:cs="Times New Roman"/>
          <w:bCs/>
        </w:rPr>
        <w:t>controlled for</w:t>
      </w:r>
      <w:r w:rsidR="005615BD">
        <w:rPr>
          <w:rFonts w:ascii="Times New Roman" w:eastAsia="Times New Roman" w:hAnsi="Times New Roman" w:cs="Times New Roman"/>
          <w:bCs/>
        </w:rPr>
        <w:t xml:space="preserve">, and </w:t>
      </w:r>
      <w:r w:rsidR="008428D5">
        <w:rPr>
          <w:rFonts w:ascii="Times New Roman" w:eastAsia="Times New Roman" w:hAnsi="Times New Roman" w:cs="Times New Roman"/>
          <w:bCs/>
        </w:rPr>
        <w:t xml:space="preserve">is </w:t>
      </w:r>
      <w:r w:rsidR="009C63E8">
        <w:rPr>
          <w:rFonts w:ascii="Times New Roman" w:eastAsia="Times New Roman" w:hAnsi="Times New Roman" w:cs="Times New Roman"/>
          <w:bCs/>
        </w:rPr>
        <w:t>therefore unlikely to explain the difference in asthma risk</w:t>
      </w:r>
      <w:r>
        <w:rPr>
          <w:rFonts w:ascii="Times New Roman" w:eastAsia="Times New Roman" w:hAnsi="Times New Roman" w:cs="Times New Roman"/>
          <w:bCs/>
        </w:rPr>
        <w:t>.</w:t>
      </w:r>
      <w:r w:rsidR="00422311">
        <w:rPr>
          <w:rFonts w:ascii="Times New Roman" w:eastAsia="Times New Roman" w:hAnsi="Times New Roman" w:cs="Times New Roman"/>
          <w:bCs/>
        </w:rPr>
        <w:t xml:space="preserve"> </w:t>
      </w:r>
      <w:r w:rsidR="001B35FC">
        <w:rPr>
          <w:rFonts w:ascii="Times New Roman" w:eastAsia="Times New Roman" w:hAnsi="Times New Roman" w:cs="Times New Roman"/>
          <w:bCs/>
        </w:rPr>
        <w:t>Thirdly</w:t>
      </w:r>
      <w:r>
        <w:rPr>
          <w:rFonts w:ascii="Times New Roman" w:eastAsia="Times New Roman" w:hAnsi="Times New Roman" w:cs="Times New Roman"/>
          <w:bCs/>
        </w:rPr>
        <w:t xml:space="preserve">, </w:t>
      </w:r>
      <w:r w:rsidR="00D16D8B" w:rsidRPr="00D16D8B">
        <w:rPr>
          <w:rFonts w:ascii="Times New Roman" w:eastAsia="Times New Roman" w:hAnsi="Times New Roman" w:cs="Times New Roman"/>
          <w:bCs/>
        </w:rPr>
        <w:t>it could be that ECRHS</w:t>
      </w:r>
      <w:r w:rsidR="008428D5">
        <w:rPr>
          <w:rFonts w:ascii="Times New Roman" w:eastAsia="Times New Roman" w:hAnsi="Times New Roman" w:cs="Times New Roman"/>
          <w:bCs/>
        </w:rPr>
        <w:t xml:space="preserve"> asthma definition</w:t>
      </w:r>
      <w:r w:rsidR="00D16D8B" w:rsidRPr="00D16D8B">
        <w:rPr>
          <w:rFonts w:ascii="Times New Roman" w:eastAsia="Times New Roman" w:hAnsi="Times New Roman" w:cs="Times New Roman"/>
          <w:bCs/>
        </w:rPr>
        <w:t xml:space="preserve">, despite its extensive use and characterisation, </w:t>
      </w:r>
      <w:r w:rsidR="005615BD">
        <w:rPr>
          <w:rFonts w:ascii="Times New Roman" w:eastAsia="Times New Roman" w:hAnsi="Times New Roman" w:cs="Times New Roman"/>
          <w:bCs/>
        </w:rPr>
        <w:t>may</w:t>
      </w:r>
      <w:r w:rsidR="003E4381">
        <w:rPr>
          <w:rFonts w:ascii="Times New Roman" w:eastAsia="Times New Roman" w:hAnsi="Times New Roman" w:cs="Times New Roman"/>
          <w:bCs/>
        </w:rPr>
        <w:t xml:space="preserve"> </w:t>
      </w:r>
      <w:r w:rsidR="00D16D8B" w:rsidRPr="00D16D8B">
        <w:rPr>
          <w:rFonts w:ascii="Times New Roman" w:eastAsia="Times New Roman" w:hAnsi="Times New Roman" w:cs="Times New Roman"/>
          <w:bCs/>
        </w:rPr>
        <w:t>misclassif</w:t>
      </w:r>
      <w:r w:rsidR="005615BD">
        <w:rPr>
          <w:rFonts w:ascii="Times New Roman" w:eastAsia="Times New Roman" w:hAnsi="Times New Roman" w:cs="Times New Roman"/>
          <w:bCs/>
        </w:rPr>
        <w:t>y</w:t>
      </w:r>
      <w:r w:rsidR="00D16D8B" w:rsidRPr="00D16D8B">
        <w:rPr>
          <w:rFonts w:ascii="Times New Roman" w:eastAsia="Times New Roman" w:hAnsi="Times New Roman" w:cs="Times New Roman"/>
          <w:bCs/>
        </w:rPr>
        <w:t xml:space="preserve"> other respiratory symptoms or conditions as asthma.</w:t>
      </w:r>
      <w:r w:rsidR="00C3297D">
        <w:rPr>
          <w:rFonts w:ascii="Times New Roman" w:eastAsia="Times New Roman" w:hAnsi="Times New Roman" w:cs="Times New Roman"/>
          <w:bCs/>
        </w:rPr>
        <w:fldChar w:fldCharType="begin">
          <w:fldData xml:space="preserve">PEVuZE5vdGU+PENpdGU+PEF1dGhvcj5QZWtrYW5lbjwvQXV0aG9yPjxZZWFyPjIwMDU8L1llYXI+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</w:fldData>
        </w:fldChar>
      </w:r>
      <w:r w:rsidR="00A30EB9">
        <w:rPr>
          <w:rFonts w:ascii="Times New Roman" w:eastAsia="Times New Roman" w:hAnsi="Times New Roman" w:cs="Times New Roman"/>
          <w:bCs/>
        </w:rPr>
        <w:instrText xml:space="preserve"> ADDIN EN.CITE </w:instrText>
      </w:r>
      <w:r w:rsidR="00A30EB9">
        <w:rPr>
          <w:rFonts w:ascii="Times New Roman" w:eastAsia="Times New Roman" w:hAnsi="Times New Roman" w:cs="Times New Roman"/>
          <w:bCs/>
        </w:rPr>
        <w:fldChar w:fldCharType="begin">
          <w:fldData xml:space="preserve">PEVuZE5vdGU+PENpdGU+PEF1dGhvcj5QZWtrYW5lbjwvQXV0aG9yPjxZZWFyPjIwMDU8L1llYXI+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</w:fldData>
        </w:fldChar>
      </w:r>
      <w:r w:rsidR="00A30EB9">
        <w:rPr>
          <w:rFonts w:ascii="Times New Roman" w:eastAsia="Times New Roman" w:hAnsi="Times New Roman" w:cs="Times New Roman"/>
          <w:bCs/>
        </w:rPr>
        <w:instrText xml:space="preserve"> ADDIN EN.CITE.DATA </w:instrText>
      </w:r>
      <w:r w:rsidR="00A30EB9">
        <w:rPr>
          <w:rFonts w:ascii="Times New Roman" w:eastAsia="Times New Roman" w:hAnsi="Times New Roman" w:cs="Times New Roman"/>
          <w:bCs/>
        </w:rPr>
      </w:r>
      <w:r w:rsidR="00A30EB9">
        <w:rPr>
          <w:rFonts w:ascii="Times New Roman" w:eastAsia="Times New Roman" w:hAnsi="Times New Roman" w:cs="Times New Roman"/>
          <w:bCs/>
        </w:rPr>
        <w:fldChar w:fldCharType="end"/>
      </w:r>
      <w:r w:rsidR="00C3297D">
        <w:rPr>
          <w:rFonts w:ascii="Times New Roman" w:eastAsia="Times New Roman" w:hAnsi="Times New Roman" w:cs="Times New Roman"/>
          <w:bCs/>
        </w:rPr>
      </w:r>
      <w:r w:rsidR="00C3297D">
        <w:rPr>
          <w:rFonts w:ascii="Times New Roman" w:eastAsia="Times New Roman" w:hAnsi="Times New Roman" w:cs="Times New Roman"/>
          <w:bCs/>
        </w:rPr>
        <w:fldChar w:fldCharType="separate"/>
      </w:r>
      <w:r w:rsidR="00A30EB9" w:rsidRPr="00A30EB9">
        <w:rPr>
          <w:rFonts w:ascii="Times New Roman" w:eastAsia="Times New Roman" w:hAnsi="Times New Roman" w:cs="Times New Roman"/>
          <w:bCs/>
          <w:noProof/>
          <w:vertAlign w:val="superscript"/>
        </w:rPr>
        <w:t>1</w:t>
      </w:r>
      <w:r w:rsidR="003905D4">
        <w:rPr>
          <w:rFonts w:ascii="Times New Roman" w:eastAsia="Times New Roman" w:hAnsi="Times New Roman" w:cs="Times New Roman"/>
          <w:bCs/>
          <w:noProof/>
          <w:vertAlign w:val="superscript"/>
        </w:rPr>
        <w:t>7</w:t>
      </w:r>
      <w:r w:rsidR="00A30EB9" w:rsidRPr="00A30EB9">
        <w:rPr>
          <w:rFonts w:ascii="Times New Roman" w:eastAsia="Times New Roman" w:hAnsi="Times New Roman" w:cs="Times New Roman"/>
          <w:bCs/>
          <w:noProof/>
          <w:vertAlign w:val="superscript"/>
        </w:rPr>
        <w:t>,</w:t>
      </w:r>
      <w:r w:rsidR="003905D4">
        <w:rPr>
          <w:rFonts w:ascii="Times New Roman" w:eastAsia="Times New Roman" w:hAnsi="Times New Roman" w:cs="Times New Roman"/>
          <w:bCs/>
          <w:noProof/>
          <w:vertAlign w:val="superscript"/>
        </w:rPr>
        <w:t>18</w:t>
      </w:r>
      <w:r w:rsidR="00C3297D">
        <w:rPr>
          <w:rFonts w:ascii="Times New Roman" w:eastAsia="Times New Roman" w:hAnsi="Times New Roman" w:cs="Times New Roman"/>
          <w:bCs/>
        </w:rPr>
        <w:fldChar w:fldCharType="end"/>
      </w:r>
      <w:r w:rsidR="00D16D8B" w:rsidRPr="00D16D8B">
        <w:rPr>
          <w:rFonts w:ascii="Times New Roman" w:eastAsia="Times New Roman" w:hAnsi="Times New Roman" w:cs="Times New Roman"/>
          <w:bCs/>
        </w:rPr>
        <w:t xml:space="preserve"> If true, this suggests that cleaning exposures </w:t>
      </w:r>
      <w:r w:rsidR="001859BF">
        <w:rPr>
          <w:rFonts w:ascii="Times New Roman" w:eastAsia="Times New Roman" w:hAnsi="Times New Roman" w:cs="Times New Roman"/>
          <w:bCs/>
        </w:rPr>
        <w:t xml:space="preserve">may </w:t>
      </w:r>
      <w:r w:rsidR="00D16D8B" w:rsidRPr="00D16D8B">
        <w:rPr>
          <w:rFonts w:ascii="Times New Roman" w:eastAsia="Times New Roman" w:hAnsi="Times New Roman" w:cs="Times New Roman"/>
          <w:bCs/>
        </w:rPr>
        <w:t xml:space="preserve">lead to asthma-like respiratory symptoms, rather than asthma </w:t>
      </w:r>
      <w:r w:rsidR="00D16D8B" w:rsidRPr="00540452">
        <w:rPr>
          <w:rFonts w:ascii="Times New Roman" w:eastAsia="Times New Roman" w:hAnsi="Times New Roman" w:cs="Times New Roman"/>
          <w:bCs/>
          <w:i/>
        </w:rPr>
        <w:t>per se</w:t>
      </w:r>
      <w:r w:rsidR="005E653D">
        <w:rPr>
          <w:rFonts w:ascii="Times New Roman" w:eastAsia="Times New Roman" w:hAnsi="Times New Roman" w:cs="Times New Roman"/>
          <w:bCs/>
        </w:rPr>
        <w:t xml:space="preserve"> (see below)</w:t>
      </w:r>
      <w:r w:rsidR="00D16D8B" w:rsidRPr="00D16D8B">
        <w:rPr>
          <w:rFonts w:ascii="Times New Roman" w:eastAsia="Times New Roman" w:hAnsi="Times New Roman" w:cs="Times New Roman"/>
          <w:bCs/>
        </w:rPr>
        <w:t xml:space="preserve">. </w:t>
      </w:r>
    </w:p>
    <w:p w14:paraId="3F2B0A33" w14:textId="77777777" w:rsidR="009C63E8" w:rsidRDefault="009C63E8" w:rsidP="00D6219E">
      <w:pPr>
        <w:spacing w:after="0" w:line="480" w:lineRule="auto"/>
        <w:rPr>
          <w:rFonts w:ascii="Times New Roman" w:eastAsia="Times New Roman" w:hAnsi="Times New Roman" w:cs="Times New Roman"/>
          <w:bCs/>
        </w:rPr>
      </w:pPr>
    </w:p>
    <w:p w14:paraId="71331859" w14:textId="77777777" w:rsidR="00731BA2" w:rsidRDefault="00D6219E" w:rsidP="00D6219E">
      <w:pPr>
        <w:spacing w:after="0" w:line="480" w:lineRule="auto"/>
        <w:rPr>
          <w:rFonts w:ascii="Times New Roman" w:eastAsia="Times New Roman" w:hAnsi="Times New Roman" w:cs="Times New Roman"/>
          <w:bCs/>
        </w:rPr>
      </w:pPr>
      <w:r>
        <w:rPr>
          <w:rFonts w:ascii="Times New Roman" w:eastAsia="Times New Roman" w:hAnsi="Times New Roman" w:cs="Times New Roman"/>
          <w:bCs/>
        </w:rPr>
        <w:t xml:space="preserve">The reason for the </w:t>
      </w:r>
      <w:r w:rsidR="00CA019E">
        <w:rPr>
          <w:rFonts w:ascii="Times New Roman" w:eastAsia="Times New Roman" w:hAnsi="Times New Roman" w:cs="Times New Roman"/>
          <w:bCs/>
        </w:rPr>
        <w:t xml:space="preserve">significantly </w:t>
      </w:r>
      <w:r>
        <w:rPr>
          <w:rFonts w:ascii="Times New Roman" w:eastAsia="Times New Roman" w:hAnsi="Times New Roman" w:cs="Times New Roman"/>
          <w:bCs/>
        </w:rPr>
        <w:t xml:space="preserve">lower baseline </w:t>
      </w:r>
      <w:r w:rsidR="00CA019E">
        <w:rPr>
          <w:rFonts w:ascii="Times New Roman" w:eastAsia="Times New Roman" w:hAnsi="Times New Roman" w:cs="Times New Roman"/>
          <w:bCs/>
        </w:rPr>
        <w:t>FEV</w:t>
      </w:r>
      <w:r w:rsidR="00CA019E" w:rsidRPr="00611D6F">
        <w:rPr>
          <w:rFonts w:ascii="Times New Roman" w:eastAsia="Times New Roman" w:hAnsi="Times New Roman" w:cs="Times New Roman"/>
          <w:bCs/>
          <w:vertAlign w:val="subscript"/>
        </w:rPr>
        <w:t>1</w:t>
      </w:r>
      <w:r w:rsidR="00CA019E">
        <w:rPr>
          <w:rFonts w:ascii="Times New Roman" w:eastAsia="Times New Roman" w:hAnsi="Times New Roman" w:cs="Times New Roman"/>
          <w:bCs/>
        </w:rPr>
        <w:t xml:space="preserve"> and FVC (as well as PEF and FEF25-75; data not shown)</w:t>
      </w:r>
      <w:r>
        <w:rPr>
          <w:rFonts w:ascii="Times New Roman" w:eastAsia="Times New Roman" w:hAnsi="Times New Roman" w:cs="Times New Roman"/>
          <w:bCs/>
        </w:rPr>
        <w:t xml:space="preserve"> among cleaners is </w:t>
      </w:r>
      <w:r w:rsidR="00CA019E">
        <w:rPr>
          <w:rFonts w:ascii="Times New Roman" w:eastAsia="Times New Roman" w:hAnsi="Times New Roman" w:cs="Times New Roman"/>
          <w:bCs/>
        </w:rPr>
        <w:t>not clear</w:t>
      </w:r>
      <w:r>
        <w:rPr>
          <w:rFonts w:ascii="Times New Roman" w:eastAsia="Times New Roman" w:hAnsi="Times New Roman" w:cs="Times New Roman"/>
          <w:bCs/>
        </w:rPr>
        <w:t xml:space="preserve">, as this has not been previously reported. </w:t>
      </w:r>
      <w:r w:rsidR="00731BA2">
        <w:rPr>
          <w:rFonts w:ascii="Times New Roman" w:eastAsia="Times New Roman" w:hAnsi="Times New Roman" w:cs="Times New Roman"/>
          <w:bCs/>
        </w:rPr>
        <w:t>However</w:t>
      </w:r>
      <w:r w:rsidR="00731BA2" w:rsidRPr="00731BA2">
        <w:rPr>
          <w:rFonts w:ascii="Times New Roman" w:eastAsia="Times New Roman" w:hAnsi="Times New Roman" w:cs="Times New Roman"/>
          <w:bCs/>
        </w:rPr>
        <w:t>, a recen</w:t>
      </w:r>
      <w:r w:rsidR="00304C52">
        <w:rPr>
          <w:rFonts w:ascii="Times New Roman" w:eastAsia="Times New Roman" w:hAnsi="Times New Roman" w:cs="Times New Roman"/>
          <w:bCs/>
        </w:rPr>
        <w:t xml:space="preserve">t longitudinal ECRHS report </w:t>
      </w:r>
      <w:r w:rsidR="00731BA2" w:rsidRPr="00731BA2">
        <w:rPr>
          <w:rFonts w:ascii="Times New Roman" w:eastAsia="Times New Roman" w:hAnsi="Times New Roman" w:cs="Times New Roman"/>
          <w:bCs/>
        </w:rPr>
        <w:t xml:space="preserve">suggested </w:t>
      </w:r>
      <w:r w:rsidR="004F155F">
        <w:rPr>
          <w:rFonts w:ascii="Times New Roman" w:eastAsia="Times New Roman" w:hAnsi="Times New Roman" w:cs="Times New Roman"/>
          <w:bCs/>
        </w:rPr>
        <w:t xml:space="preserve">an association between </w:t>
      </w:r>
      <w:r w:rsidR="00537CE8" w:rsidRPr="00537CE8">
        <w:rPr>
          <w:rFonts w:ascii="Times New Roman" w:eastAsia="Times New Roman" w:hAnsi="Times New Roman" w:cs="Times New Roman"/>
          <w:bCs/>
        </w:rPr>
        <w:t>long</w:t>
      </w:r>
      <w:r w:rsidR="004F155F">
        <w:rPr>
          <w:rFonts w:ascii="Times New Roman" w:eastAsia="Times New Roman" w:hAnsi="Times New Roman" w:cs="Times New Roman"/>
          <w:bCs/>
        </w:rPr>
        <w:t>-</w:t>
      </w:r>
      <w:r w:rsidR="00537CE8" w:rsidRPr="00537CE8">
        <w:rPr>
          <w:rFonts w:ascii="Times New Roman" w:eastAsia="Times New Roman" w:hAnsi="Times New Roman" w:cs="Times New Roman"/>
          <w:bCs/>
        </w:rPr>
        <w:t>term exposure to cleaning products</w:t>
      </w:r>
      <w:r w:rsidR="004F155F">
        <w:rPr>
          <w:rFonts w:ascii="Times New Roman" w:eastAsia="Times New Roman" w:hAnsi="Times New Roman" w:cs="Times New Roman"/>
          <w:bCs/>
        </w:rPr>
        <w:t xml:space="preserve"> and </w:t>
      </w:r>
      <w:r w:rsidR="00731BA2" w:rsidRPr="00731BA2">
        <w:rPr>
          <w:rFonts w:ascii="Times New Roman" w:eastAsia="Times New Roman" w:hAnsi="Times New Roman" w:cs="Times New Roman"/>
          <w:bCs/>
        </w:rPr>
        <w:t>accelerated lung function decline</w:t>
      </w:r>
      <w:r w:rsidR="004F155F">
        <w:rPr>
          <w:rFonts w:ascii="Times New Roman" w:eastAsia="Times New Roman" w:hAnsi="Times New Roman" w:cs="Times New Roman"/>
          <w:bCs/>
        </w:rPr>
        <w:t xml:space="preserve"> in women </w:t>
      </w:r>
      <w:r w:rsidR="009A7FC2">
        <w:rPr>
          <w:rFonts w:ascii="Times New Roman" w:eastAsia="Times New Roman" w:hAnsi="Times New Roman" w:cs="Times New Roman"/>
          <w:bCs/>
        </w:rPr>
        <w:t>doing cleaning work</w:t>
      </w:r>
      <w:r w:rsidR="005F0203">
        <w:rPr>
          <w:rFonts w:ascii="Times New Roman" w:eastAsia="Times New Roman" w:hAnsi="Times New Roman" w:cs="Times New Roman"/>
          <w:bCs/>
        </w:rPr>
        <w:t>.</w:t>
      </w:r>
      <w:r w:rsidR="003905D4" w:rsidRPr="00611D6F">
        <w:rPr>
          <w:rFonts w:ascii="Times New Roman" w:eastAsia="Times New Roman" w:hAnsi="Times New Roman" w:cs="Times New Roman"/>
          <w:bCs/>
          <w:vertAlign w:val="superscript"/>
        </w:rPr>
        <w:t>19</w:t>
      </w:r>
      <w:r w:rsidR="003905D4">
        <w:rPr>
          <w:rFonts w:ascii="Times New Roman" w:eastAsia="Times New Roman" w:hAnsi="Times New Roman" w:cs="Times New Roman"/>
          <w:bCs/>
        </w:rPr>
        <w:t xml:space="preserve"> </w:t>
      </w:r>
      <w:r w:rsidR="00537CE8">
        <w:rPr>
          <w:rFonts w:ascii="Times New Roman" w:eastAsia="Times New Roman" w:hAnsi="Times New Roman" w:cs="Times New Roman"/>
          <w:bCs/>
        </w:rPr>
        <w:t>Our data appear to support this.</w:t>
      </w:r>
      <w:r w:rsidR="00731BA2">
        <w:rPr>
          <w:rFonts w:ascii="Times New Roman" w:eastAsia="Times New Roman" w:hAnsi="Times New Roman" w:cs="Times New Roman"/>
          <w:bCs/>
        </w:rPr>
        <w:t xml:space="preserve"> </w:t>
      </w:r>
      <w:r w:rsidR="00304C52">
        <w:rPr>
          <w:rFonts w:ascii="Times New Roman" w:eastAsia="Times New Roman" w:hAnsi="Times New Roman" w:cs="Times New Roman"/>
          <w:bCs/>
        </w:rPr>
        <w:t>T</w:t>
      </w:r>
      <w:r w:rsidR="00537CE8">
        <w:rPr>
          <w:rFonts w:ascii="Times New Roman" w:eastAsia="Times New Roman" w:hAnsi="Times New Roman" w:cs="Times New Roman"/>
          <w:bCs/>
        </w:rPr>
        <w:t xml:space="preserve">here is also a possibility that despite adjustment, ethnic differences in lung function between the cleaning and reference population </w:t>
      </w:r>
      <w:r w:rsidR="005E653D">
        <w:rPr>
          <w:rFonts w:ascii="Times New Roman" w:eastAsia="Times New Roman" w:hAnsi="Times New Roman" w:cs="Times New Roman"/>
          <w:bCs/>
        </w:rPr>
        <w:t>may have contributed. However restricting the analyses to non-</w:t>
      </w:r>
      <w:r w:rsidR="005E653D">
        <w:rPr>
          <w:rFonts w:ascii="Times New Roman" w:eastAsia="Times New Roman" w:hAnsi="Times New Roman" w:cs="Times New Roman"/>
          <w:bCs/>
        </w:rPr>
        <w:lastRenderedPageBreak/>
        <w:t xml:space="preserve">Māori and non-Pacific (for whom specific and current normative lung function values are not available) did not </w:t>
      </w:r>
      <w:r w:rsidR="00304C52">
        <w:rPr>
          <w:rFonts w:ascii="Times New Roman" w:eastAsia="Times New Roman" w:hAnsi="Times New Roman" w:cs="Times New Roman"/>
          <w:bCs/>
        </w:rPr>
        <w:t>alter</w:t>
      </w:r>
      <w:r w:rsidR="005E653D">
        <w:rPr>
          <w:rFonts w:ascii="Times New Roman" w:eastAsia="Times New Roman" w:hAnsi="Times New Roman" w:cs="Times New Roman"/>
          <w:bCs/>
        </w:rPr>
        <w:t xml:space="preserve"> the results (data not shown)</w:t>
      </w:r>
      <w:r>
        <w:rPr>
          <w:rFonts w:ascii="Times New Roman" w:eastAsia="Times New Roman" w:hAnsi="Times New Roman" w:cs="Times New Roman"/>
          <w:bCs/>
        </w:rPr>
        <w:t>.</w:t>
      </w:r>
      <w:r w:rsidR="00E40C20">
        <w:rPr>
          <w:rFonts w:ascii="Times New Roman" w:eastAsia="Times New Roman" w:hAnsi="Times New Roman" w:cs="Times New Roman"/>
          <w:bCs/>
        </w:rPr>
        <w:t xml:space="preserve"> </w:t>
      </w:r>
    </w:p>
    <w:p w14:paraId="5039F5A8" w14:textId="77777777" w:rsidR="00D6219E" w:rsidRDefault="00D6219E" w:rsidP="00D6219E">
      <w:pPr>
        <w:spacing w:after="0" w:line="480" w:lineRule="auto"/>
        <w:rPr>
          <w:rFonts w:ascii="Times New Roman" w:eastAsia="Times New Roman" w:hAnsi="Times New Roman" w:cs="Times New Roman"/>
          <w:bCs/>
        </w:rPr>
      </w:pPr>
    </w:p>
    <w:p w14:paraId="5A921A74" w14:textId="77777777" w:rsidR="00D6219E" w:rsidRDefault="00D6219E" w:rsidP="00D6219E">
      <w:pPr>
        <w:spacing w:after="0" w:line="480" w:lineRule="auto"/>
        <w:rPr>
          <w:rFonts w:ascii="Times New Roman" w:eastAsia="Times New Roman" w:hAnsi="Times New Roman" w:cs="Times New Roman"/>
          <w:bCs/>
        </w:rPr>
      </w:pPr>
      <w:r>
        <w:rPr>
          <w:rFonts w:ascii="Times New Roman" w:eastAsia="Times New Roman" w:hAnsi="Times New Roman" w:cs="Times New Roman"/>
          <w:bCs/>
        </w:rPr>
        <w:t xml:space="preserve">To our knowledge, </w:t>
      </w:r>
      <w:r w:rsidR="00925CBD">
        <w:rPr>
          <w:rFonts w:ascii="Times New Roman" w:eastAsia="Times New Roman" w:hAnsi="Times New Roman" w:cs="Times New Roman"/>
          <w:bCs/>
        </w:rPr>
        <w:t xml:space="preserve">bronchial hyperesponsiveness (BHR) </w:t>
      </w:r>
      <w:r w:rsidR="003905D4">
        <w:rPr>
          <w:rFonts w:ascii="Times New Roman" w:eastAsia="Times New Roman" w:hAnsi="Times New Roman" w:cs="Times New Roman"/>
          <w:bCs/>
        </w:rPr>
        <w:t xml:space="preserve">or reversibility </w:t>
      </w:r>
      <w:r w:rsidR="00CA019E">
        <w:rPr>
          <w:rFonts w:ascii="Times New Roman" w:eastAsia="Times New Roman" w:hAnsi="Times New Roman" w:cs="Times New Roman"/>
          <w:bCs/>
        </w:rPr>
        <w:t>tests</w:t>
      </w:r>
      <w:r w:rsidR="00CA019E" w:rsidDel="00CA019E">
        <w:rPr>
          <w:rFonts w:ascii="Times New Roman" w:eastAsia="Times New Roman" w:hAnsi="Times New Roman" w:cs="Times New Roman"/>
          <w:bCs/>
        </w:rPr>
        <w:t xml:space="preserve"> </w:t>
      </w:r>
      <w:r w:rsidR="00CA019E">
        <w:rPr>
          <w:rFonts w:ascii="Times New Roman" w:eastAsia="Times New Roman" w:hAnsi="Times New Roman" w:cs="Times New Roman"/>
          <w:bCs/>
        </w:rPr>
        <w:t xml:space="preserve">were conducted </w:t>
      </w:r>
      <w:r>
        <w:rPr>
          <w:rFonts w:ascii="Times New Roman" w:eastAsia="Times New Roman" w:hAnsi="Times New Roman" w:cs="Times New Roman"/>
          <w:bCs/>
        </w:rPr>
        <w:t>in only four previous epidemiological studies</w:t>
      </w:r>
      <w:r w:rsidR="00CA019E">
        <w:rPr>
          <w:rFonts w:ascii="Times New Roman" w:eastAsia="Times New Roman" w:hAnsi="Times New Roman" w:cs="Times New Roman"/>
          <w:bCs/>
        </w:rPr>
        <w:t xml:space="preserve"> on asthma in cleaners</w:t>
      </w:r>
      <w:r w:rsidR="00452107">
        <w:rPr>
          <w:rFonts w:ascii="Times New Roman" w:eastAsia="Times New Roman" w:hAnsi="Times New Roman" w:cs="Times New Roman"/>
          <w:bCs/>
        </w:rPr>
        <w:t>.</w:t>
      </w:r>
      <w:r w:rsidR="003905D4" w:rsidRPr="00611D6F">
        <w:rPr>
          <w:rFonts w:ascii="Times New Roman" w:eastAsia="Times New Roman" w:hAnsi="Times New Roman" w:cs="Times New Roman"/>
          <w:bCs/>
          <w:vertAlign w:val="superscript"/>
        </w:rPr>
        <w:t>4</w:t>
      </w:r>
      <w:r w:rsidR="003905D4">
        <w:rPr>
          <w:rFonts w:ascii="Times New Roman" w:eastAsia="Times New Roman" w:hAnsi="Times New Roman" w:cs="Times New Roman"/>
          <w:bCs/>
        </w:rPr>
        <w:t xml:space="preserve"> </w:t>
      </w:r>
      <w:r w:rsidR="00CA019E">
        <w:rPr>
          <w:rFonts w:ascii="Times New Roman" w:eastAsia="Times New Roman" w:hAnsi="Times New Roman" w:cs="Times New Roman"/>
          <w:bCs/>
        </w:rPr>
        <w:t>O</w:t>
      </w:r>
      <w:r w:rsidR="009A7FC2">
        <w:rPr>
          <w:rFonts w:ascii="Times New Roman" w:eastAsia="Times New Roman" w:hAnsi="Times New Roman" w:cs="Times New Roman"/>
          <w:bCs/>
        </w:rPr>
        <w:t>ne study</w:t>
      </w:r>
      <w:r>
        <w:rPr>
          <w:rFonts w:ascii="Times New Roman" w:eastAsia="Times New Roman" w:hAnsi="Times New Roman" w:cs="Times New Roman"/>
          <w:bCs/>
        </w:rPr>
        <w:t xml:space="preserve"> </w:t>
      </w:r>
      <w:r w:rsidR="009D7C6C">
        <w:rPr>
          <w:rFonts w:ascii="Times New Roman" w:eastAsia="Times New Roman" w:hAnsi="Times New Roman" w:cs="Times New Roman"/>
          <w:bCs/>
        </w:rPr>
        <w:t>(</w:t>
      </w:r>
      <w:r>
        <w:rPr>
          <w:rFonts w:ascii="Times New Roman" w:eastAsia="Times New Roman" w:hAnsi="Times New Roman" w:cs="Times New Roman"/>
          <w:bCs/>
        </w:rPr>
        <w:t xml:space="preserve">in which </w:t>
      </w:r>
      <w:r w:rsidR="009A7FC2">
        <w:rPr>
          <w:rFonts w:ascii="Times New Roman" w:eastAsia="Times New Roman" w:hAnsi="Times New Roman" w:cs="Times New Roman"/>
          <w:bCs/>
        </w:rPr>
        <w:t xml:space="preserve">BHR </w:t>
      </w:r>
      <w:r>
        <w:rPr>
          <w:rFonts w:ascii="Times New Roman" w:eastAsia="Times New Roman" w:hAnsi="Times New Roman" w:cs="Times New Roman"/>
          <w:bCs/>
        </w:rPr>
        <w:t>was assessed by methacholine challenge</w:t>
      </w:r>
      <w:r w:rsidR="009D7C6C">
        <w:rPr>
          <w:rFonts w:ascii="Times New Roman" w:eastAsia="Times New Roman" w:hAnsi="Times New Roman" w:cs="Times New Roman"/>
          <w:bCs/>
        </w:rPr>
        <w:t>)</w:t>
      </w:r>
      <w:r w:rsidR="00CA019E">
        <w:rPr>
          <w:rFonts w:ascii="Times New Roman" w:eastAsia="Times New Roman" w:hAnsi="Times New Roman" w:cs="Times New Roman"/>
          <w:bCs/>
        </w:rPr>
        <w:t xml:space="preserve"> showed that </w:t>
      </w:r>
      <w:r w:rsidR="009A7FC2">
        <w:rPr>
          <w:rFonts w:ascii="Times New Roman" w:eastAsia="Times New Roman" w:hAnsi="Times New Roman" w:cs="Times New Roman"/>
          <w:bCs/>
        </w:rPr>
        <w:t>only 18% of cleaners with asthma had</w:t>
      </w:r>
      <w:r w:rsidR="00A11949">
        <w:rPr>
          <w:rFonts w:ascii="Times New Roman" w:eastAsia="Times New Roman" w:hAnsi="Times New Roman" w:cs="Times New Roman"/>
          <w:bCs/>
        </w:rPr>
        <w:t xml:space="preserve"> BHR</w:t>
      </w:r>
      <w:r w:rsidR="00452107">
        <w:rPr>
          <w:rFonts w:ascii="Times New Roman" w:eastAsia="Times New Roman" w:hAnsi="Times New Roman" w:cs="Times New Roman"/>
          <w:bCs/>
        </w:rPr>
        <w:t xml:space="preserve">; </w:t>
      </w:r>
      <w:r w:rsidR="00A11949">
        <w:rPr>
          <w:rFonts w:ascii="Times New Roman" w:eastAsia="Times New Roman" w:hAnsi="Times New Roman" w:cs="Times New Roman"/>
          <w:bCs/>
        </w:rPr>
        <w:t>similar to that observed in the general population</w:t>
      </w:r>
      <w:r>
        <w:rPr>
          <w:rFonts w:ascii="Times New Roman" w:eastAsia="Times New Roman" w:hAnsi="Times New Roman" w:cs="Times New Roman"/>
          <w:bCs/>
        </w:rPr>
        <w:t>.</w:t>
      </w:r>
      <w:r w:rsidR="003905D4" w:rsidRPr="00611D6F">
        <w:rPr>
          <w:rFonts w:ascii="Times New Roman" w:eastAsia="Times New Roman" w:hAnsi="Times New Roman" w:cs="Times New Roman"/>
          <w:bCs/>
          <w:vertAlign w:val="superscript"/>
        </w:rPr>
        <w:t>20</w:t>
      </w:r>
      <w:r w:rsidR="003905D4">
        <w:rPr>
          <w:rFonts w:ascii="Times New Roman" w:eastAsia="Times New Roman" w:hAnsi="Times New Roman" w:cs="Times New Roman"/>
          <w:bCs/>
        </w:rPr>
        <w:t xml:space="preserve"> </w:t>
      </w:r>
      <w:r>
        <w:rPr>
          <w:rFonts w:ascii="Times New Roman" w:eastAsia="Times New Roman" w:hAnsi="Times New Roman" w:cs="Times New Roman"/>
          <w:bCs/>
        </w:rPr>
        <w:t xml:space="preserve">Similar findings were reported in an unpublished study of 39 cleaners with asthma symptoms, </w:t>
      </w:r>
      <w:r w:rsidR="00CA019E">
        <w:rPr>
          <w:rFonts w:ascii="Times New Roman" w:eastAsia="Times New Roman" w:hAnsi="Times New Roman" w:cs="Times New Roman"/>
          <w:bCs/>
        </w:rPr>
        <w:t>of which only 25% had evidence of BHR</w:t>
      </w:r>
      <w:r w:rsidR="00452107">
        <w:rPr>
          <w:rFonts w:ascii="Times New Roman" w:eastAsia="Times New Roman" w:hAnsi="Times New Roman" w:cs="Times New Roman"/>
          <w:bCs/>
        </w:rPr>
        <w:t>,</w:t>
      </w:r>
      <w:r w:rsidR="003905D4" w:rsidRPr="00611D6F">
        <w:rPr>
          <w:rFonts w:ascii="Times New Roman" w:eastAsia="Times New Roman" w:hAnsi="Times New Roman" w:cs="Times New Roman"/>
          <w:bCs/>
          <w:vertAlign w:val="superscript"/>
        </w:rPr>
        <w:t>21</w:t>
      </w:r>
      <w:r w:rsidR="003905D4">
        <w:rPr>
          <w:rFonts w:ascii="Times New Roman" w:eastAsia="Times New Roman" w:hAnsi="Times New Roman" w:cs="Times New Roman"/>
          <w:bCs/>
        </w:rPr>
        <w:t xml:space="preserve"> </w:t>
      </w:r>
      <w:r>
        <w:rPr>
          <w:rFonts w:ascii="Times New Roman" w:eastAsia="Times New Roman" w:hAnsi="Times New Roman" w:cs="Times New Roman"/>
          <w:bCs/>
        </w:rPr>
        <w:t>and by our data, which suggest that only one fifth of cleaners with asthma had &gt;10% bronchodilator reversibility (</w:t>
      </w:r>
      <w:r w:rsidR="00452107">
        <w:rPr>
          <w:rFonts w:ascii="Times New Roman" w:eastAsia="Times New Roman" w:hAnsi="Times New Roman" w:cs="Times New Roman"/>
          <w:bCs/>
        </w:rPr>
        <w:t>c</w:t>
      </w:r>
      <w:r>
        <w:rPr>
          <w:rFonts w:ascii="Times New Roman" w:eastAsia="Times New Roman" w:hAnsi="Times New Roman" w:cs="Times New Roman"/>
          <w:bCs/>
        </w:rPr>
        <w:t>linical studies suggest a cut</w:t>
      </w:r>
      <w:r w:rsidR="004F155F">
        <w:rPr>
          <w:rFonts w:ascii="Times New Roman" w:eastAsia="Times New Roman" w:hAnsi="Times New Roman" w:cs="Times New Roman"/>
          <w:bCs/>
        </w:rPr>
        <w:t>-</w:t>
      </w:r>
      <w:r>
        <w:rPr>
          <w:rFonts w:ascii="Times New Roman" w:eastAsia="Times New Roman" w:hAnsi="Times New Roman" w:cs="Times New Roman"/>
          <w:bCs/>
        </w:rPr>
        <w:t>off of &gt;12% may be used to identify asthma</w:t>
      </w:r>
      <w:r w:rsidR="00611D6F">
        <w:rPr>
          <w:rFonts w:ascii="Times New Roman" w:eastAsia="Times New Roman" w:hAnsi="Times New Roman" w:cs="Times New Roman"/>
          <w:bCs/>
        </w:rPr>
        <w:t>).</w:t>
      </w:r>
      <w:r w:rsidR="003905D4" w:rsidRPr="00611D6F">
        <w:rPr>
          <w:rFonts w:ascii="Times New Roman" w:eastAsia="Times New Roman" w:hAnsi="Times New Roman" w:cs="Times New Roman"/>
          <w:bCs/>
          <w:vertAlign w:val="superscript"/>
        </w:rPr>
        <w:t>22</w:t>
      </w:r>
      <w:r>
        <w:rPr>
          <w:rFonts w:ascii="Times New Roman" w:eastAsia="Times New Roman" w:hAnsi="Times New Roman" w:cs="Times New Roman"/>
          <w:bCs/>
        </w:rPr>
        <w:t xml:space="preserve"> It has been hypothesised that respiratory symptoms in this population may </w:t>
      </w:r>
      <w:r w:rsidR="005E653D">
        <w:rPr>
          <w:rFonts w:ascii="Times New Roman" w:eastAsia="Times New Roman" w:hAnsi="Times New Roman" w:cs="Times New Roman"/>
          <w:bCs/>
        </w:rPr>
        <w:t>therefore be</w:t>
      </w:r>
      <w:r>
        <w:rPr>
          <w:rFonts w:ascii="Times New Roman" w:eastAsia="Times New Roman" w:hAnsi="Times New Roman" w:cs="Times New Roman"/>
          <w:bCs/>
        </w:rPr>
        <w:t xml:space="preserve"> indicative of sensory reactivity due to irritant exposure (as many cleaning agents have an irritant effect on both skin and mucous membranes) rather than asthma, which has been described as airway sensory hyperreactivity.</w:t>
      </w:r>
      <w:r w:rsidR="003905D4" w:rsidRPr="00611D6F">
        <w:rPr>
          <w:rFonts w:ascii="Times New Roman" w:eastAsia="Times New Roman" w:hAnsi="Times New Roman" w:cs="Times New Roman"/>
          <w:bCs/>
          <w:vertAlign w:val="superscript"/>
        </w:rPr>
        <w:t>21</w:t>
      </w:r>
      <w:r w:rsidR="003905D4" w:rsidRPr="00906FB3">
        <w:rPr>
          <w:rFonts w:ascii="Times New Roman" w:eastAsia="Times New Roman" w:hAnsi="Times New Roman" w:cs="Times New Roman"/>
          <w:bCs/>
        </w:rPr>
        <w:t xml:space="preserve"> </w:t>
      </w:r>
      <w:r w:rsidR="00F55ED2">
        <w:rPr>
          <w:rFonts w:ascii="Times New Roman" w:eastAsia="Times New Roman" w:hAnsi="Times New Roman" w:cs="Times New Roman"/>
          <w:bCs/>
        </w:rPr>
        <w:t xml:space="preserve">This would also be consistent with </w:t>
      </w:r>
      <w:r w:rsidR="00F55ED2" w:rsidRPr="00F55ED2">
        <w:rPr>
          <w:rFonts w:ascii="Times New Roman" w:eastAsia="Times New Roman" w:hAnsi="Times New Roman" w:cs="Times New Roman"/>
          <w:bCs/>
        </w:rPr>
        <w:t>respiratory sym</w:t>
      </w:r>
      <w:r w:rsidR="002F1771">
        <w:rPr>
          <w:rFonts w:ascii="Times New Roman" w:eastAsia="Times New Roman" w:hAnsi="Times New Roman" w:cs="Times New Roman"/>
          <w:bCs/>
        </w:rPr>
        <w:t>p</w:t>
      </w:r>
      <w:r w:rsidR="00F55ED2" w:rsidRPr="00F55ED2">
        <w:rPr>
          <w:rFonts w:ascii="Times New Roman" w:eastAsia="Times New Roman" w:hAnsi="Times New Roman" w:cs="Times New Roman"/>
          <w:bCs/>
        </w:rPr>
        <w:t>toms</w:t>
      </w:r>
      <w:r w:rsidR="00F55ED2">
        <w:rPr>
          <w:rFonts w:ascii="Times New Roman" w:eastAsia="Times New Roman" w:hAnsi="Times New Roman" w:cs="Times New Roman"/>
          <w:bCs/>
        </w:rPr>
        <w:t xml:space="preserve"> in cleaners</w:t>
      </w:r>
      <w:r w:rsidR="00F55ED2" w:rsidRPr="00F55ED2">
        <w:rPr>
          <w:rFonts w:ascii="Times New Roman" w:eastAsia="Times New Roman" w:hAnsi="Times New Roman" w:cs="Times New Roman"/>
          <w:bCs/>
        </w:rPr>
        <w:t xml:space="preserve"> not</w:t>
      </w:r>
      <w:r w:rsidR="00CA019E">
        <w:rPr>
          <w:rFonts w:ascii="Times New Roman" w:eastAsia="Times New Roman" w:hAnsi="Times New Roman" w:cs="Times New Roman"/>
          <w:bCs/>
        </w:rPr>
        <w:t xml:space="preserve"> being</w:t>
      </w:r>
      <w:r w:rsidR="00F55ED2" w:rsidRPr="00F55ED2">
        <w:rPr>
          <w:rFonts w:ascii="Times New Roman" w:eastAsia="Times New Roman" w:hAnsi="Times New Roman" w:cs="Times New Roman"/>
          <w:bCs/>
        </w:rPr>
        <w:t xml:space="preserve"> associated with atopy (discussed below)</w:t>
      </w:r>
      <w:r w:rsidR="00F55ED2">
        <w:rPr>
          <w:rFonts w:ascii="Times New Roman" w:eastAsia="Times New Roman" w:hAnsi="Times New Roman" w:cs="Times New Roman"/>
          <w:bCs/>
        </w:rPr>
        <w:t xml:space="preserve">. </w:t>
      </w:r>
      <w:r w:rsidR="005E653D">
        <w:rPr>
          <w:rFonts w:ascii="Times New Roman" w:eastAsia="Times New Roman" w:hAnsi="Times New Roman" w:cs="Times New Roman"/>
          <w:bCs/>
        </w:rPr>
        <w:t xml:space="preserve">Alternatively, </w:t>
      </w:r>
      <w:r w:rsidR="00F55ED2">
        <w:rPr>
          <w:rFonts w:ascii="Times New Roman" w:eastAsia="Times New Roman" w:hAnsi="Times New Roman" w:cs="Times New Roman"/>
          <w:bCs/>
        </w:rPr>
        <w:t xml:space="preserve">respiratory symptoms in </w:t>
      </w:r>
      <w:r w:rsidR="00EC3FC7">
        <w:rPr>
          <w:rFonts w:ascii="Times New Roman" w:eastAsia="Times New Roman" w:hAnsi="Times New Roman" w:cs="Times New Roman"/>
          <w:bCs/>
        </w:rPr>
        <w:t xml:space="preserve">some </w:t>
      </w:r>
      <w:r w:rsidR="00F55ED2">
        <w:rPr>
          <w:rFonts w:ascii="Times New Roman" w:eastAsia="Times New Roman" w:hAnsi="Times New Roman" w:cs="Times New Roman"/>
          <w:bCs/>
        </w:rPr>
        <w:t xml:space="preserve">cleaners may </w:t>
      </w:r>
      <w:r w:rsidR="00F55ED2" w:rsidRPr="00F55ED2">
        <w:rPr>
          <w:rFonts w:ascii="Times New Roman" w:eastAsia="Times New Roman" w:hAnsi="Times New Roman" w:cs="Times New Roman"/>
          <w:bCs/>
        </w:rPr>
        <w:t xml:space="preserve">represent a distinct </w:t>
      </w:r>
      <w:r w:rsidR="00F55ED2">
        <w:rPr>
          <w:rFonts w:ascii="Times New Roman" w:eastAsia="Times New Roman" w:hAnsi="Times New Roman" w:cs="Times New Roman"/>
          <w:bCs/>
        </w:rPr>
        <w:t xml:space="preserve">(atypical) </w:t>
      </w:r>
      <w:r w:rsidR="00F55ED2" w:rsidRPr="00F55ED2">
        <w:rPr>
          <w:rFonts w:ascii="Times New Roman" w:eastAsia="Times New Roman" w:hAnsi="Times New Roman" w:cs="Times New Roman"/>
          <w:bCs/>
        </w:rPr>
        <w:t>asthma phenotype</w:t>
      </w:r>
      <w:r w:rsidR="00F55ED2">
        <w:rPr>
          <w:rFonts w:ascii="Times New Roman" w:eastAsia="Times New Roman" w:hAnsi="Times New Roman" w:cs="Times New Roman"/>
          <w:bCs/>
        </w:rPr>
        <w:t xml:space="preserve"> not associated with </w:t>
      </w:r>
      <w:r w:rsidR="00F55ED2" w:rsidRPr="00F55ED2">
        <w:rPr>
          <w:rFonts w:ascii="Times New Roman" w:eastAsia="Times New Roman" w:hAnsi="Times New Roman" w:cs="Times New Roman"/>
          <w:bCs/>
        </w:rPr>
        <w:t>wheeze</w:t>
      </w:r>
      <w:r w:rsidR="0069010A">
        <w:rPr>
          <w:rFonts w:ascii="Times New Roman" w:eastAsia="Times New Roman" w:hAnsi="Times New Roman" w:cs="Times New Roman"/>
          <w:bCs/>
        </w:rPr>
        <w:t xml:space="preserve"> and</w:t>
      </w:r>
      <w:r w:rsidR="00F55ED2" w:rsidRPr="00F55ED2">
        <w:rPr>
          <w:rFonts w:ascii="Times New Roman" w:eastAsia="Times New Roman" w:hAnsi="Times New Roman" w:cs="Times New Roman"/>
          <w:bCs/>
        </w:rPr>
        <w:t xml:space="preserve"> atopy, and </w:t>
      </w:r>
      <w:r w:rsidR="0069010A">
        <w:rPr>
          <w:rFonts w:ascii="Times New Roman" w:eastAsia="Times New Roman" w:hAnsi="Times New Roman" w:cs="Times New Roman"/>
          <w:bCs/>
        </w:rPr>
        <w:t xml:space="preserve">associated with less </w:t>
      </w:r>
      <w:r w:rsidR="00F55ED2" w:rsidRPr="00F55ED2">
        <w:rPr>
          <w:rFonts w:ascii="Times New Roman" w:eastAsia="Times New Roman" w:hAnsi="Times New Roman" w:cs="Times New Roman"/>
          <w:bCs/>
        </w:rPr>
        <w:t>post-bronchodilator reversibility</w:t>
      </w:r>
      <w:r w:rsidR="00925CBD">
        <w:rPr>
          <w:rFonts w:ascii="Times New Roman" w:eastAsia="Times New Roman" w:hAnsi="Times New Roman" w:cs="Times New Roman"/>
          <w:bCs/>
        </w:rPr>
        <w:t>,</w:t>
      </w:r>
      <w:r w:rsidR="004F155F">
        <w:rPr>
          <w:rFonts w:ascii="Times New Roman" w:eastAsia="Times New Roman" w:hAnsi="Times New Roman" w:cs="Times New Roman"/>
          <w:bCs/>
        </w:rPr>
        <w:t xml:space="preserve"> as shown in our study</w:t>
      </w:r>
      <w:r w:rsidR="00F55ED2">
        <w:rPr>
          <w:rFonts w:ascii="Times New Roman" w:eastAsia="Times New Roman" w:hAnsi="Times New Roman" w:cs="Times New Roman"/>
          <w:bCs/>
        </w:rPr>
        <w:t>.</w:t>
      </w:r>
    </w:p>
    <w:p w14:paraId="320DA79D" w14:textId="77777777" w:rsidR="00D6219E" w:rsidRDefault="00D6219E" w:rsidP="00D6219E">
      <w:pPr>
        <w:spacing w:after="0" w:line="480" w:lineRule="auto"/>
        <w:rPr>
          <w:rFonts w:ascii="Times New Roman" w:eastAsia="Times New Roman" w:hAnsi="Times New Roman" w:cs="Times New Roman"/>
          <w:bCs/>
        </w:rPr>
      </w:pPr>
    </w:p>
    <w:p w14:paraId="50E3F2D9" w14:textId="77777777" w:rsidR="00D6219E" w:rsidRDefault="00D6219E" w:rsidP="00D6219E">
      <w:pPr>
        <w:spacing w:after="0" w:line="480" w:lineRule="auto"/>
        <w:rPr>
          <w:rFonts w:ascii="Times New Roman" w:eastAsia="Times New Roman" w:hAnsi="Times New Roman" w:cs="Times New Roman"/>
          <w:bCs/>
        </w:rPr>
      </w:pPr>
      <w:r>
        <w:rPr>
          <w:rFonts w:ascii="Times New Roman" w:eastAsia="Times New Roman" w:hAnsi="Times New Roman" w:cs="Times New Roman"/>
          <w:bCs/>
        </w:rPr>
        <w:t>A point of novelty in this</w:t>
      </w:r>
      <w:r w:rsidR="009D7C6C">
        <w:rPr>
          <w:rFonts w:ascii="Times New Roman" w:eastAsia="Times New Roman" w:hAnsi="Times New Roman" w:cs="Times New Roman"/>
          <w:bCs/>
        </w:rPr>
        <w:t xml:space="preserve"> </w:t>
      </w:r>
      <w:r>
        <w:rPr>
          <w:rFonts w:ascii="Times New Roman" w:eastAsia="Times New Roman" w:hAnsi="Times New Roman" w:cs="Times New Roman"/>
          <w:bCs/>
        </w:rPr>
        <w:t>study was the assessment of bronchodilator reversibility.</w:t>
      </w:r>
      <w:r w:rsidRPr="005F5A30">
        <w:rPr>
          <w:rFonts w:ascii="Times New Roman" w:eastAsia="Times New Roman" w:hAnsi="Times New Roman" w:cs="Times New Roman"/>
          <w:bCs/>
        </w:rPr>
        <w:t xml:space="preserve"> </w:t>
      </w:r>
      <w:r w:rsidRPr="00201DD2">
        <w:rPr>
          <w:rFonts w:ascii="Times New Roman" w:eastAsia="Times New Roman" w:hAnsi="Times New Roman" w:cs="Times New Roman"/>
          <w:bCs/>
        </w:rPr>
        <w:t xml:space="preserve">In one </w:t>
      </w:r>
      <w:r>
        <w:rPr>
          <w:rFonts w:ascii="Times New Roman" w:eastAsia="Times New Roman" w:hAnsi="Times New Roman" w:cs="Times New Roman"/>
          <w:bCs/>
        </w:rPr>
        <w:t>previous</w:t>
      </w:r>
      <w:r w:rsidRPr="00201DD2">
        <w:rPr>
          <w:rFonts w:ascii="Times New Roman" w:eastAsia="Times New Roman" w:hAnsi="Times New Roman" w:cs="Times New Roman"/>
          <w:bCs/>
        </w:rPr>
        <w:t xml:space="preserve"> study of</w:t>
      </w:r>
      <w:r>
        <w:rPr>
          <w:rFonts w:ascii="Times New Roman" w:eastAsia="Times New Roman" w:hAnsi="Times New Roman" w:cs="Times New Roman"/>
          <w:bCs/>
        </w:rPr>
        <w:t xml:space="preserve"> 42 cleaners, Vizcaya </w:t>
      </w:r>
      <w:r w:rsidRPr="006D0F02">
        <w:rPr>
          <w:rFonts w:ascii="Times New Roman" w:eastAsia="Times New Roman" w:hAnsi="Times New Roman" w:cs="Times New Roman"/>
          <w:bCs/>
          <w:i/>
        </w:rPr>
        <w:t xml:space="preserve">et </w:t>
      </w:r>
      <w:r w:rsidR="003905D4" w:rsidRPr="006D0F02">
        <w:rPr>
          <w:rFonts w:ascii="Times New Roman" w:eastAsia="Times New Roman" w:hAnsi="Times New Roman" w:cs="Times New Roman"/>
          <w:bCs/>
          <w:i/>
        </w:rPr>
        <w:t>al</w:t>
      </w:r>
      <w:r w:rsidR="003905D4" w:rsidRPr="00611D6F">
        <w:rPr>
          <w:rFonts w:ascii="Times New Roman" w:eastAsia="Times New Roman" w:hAnsi="Times New Roman" w:cs="Times New Roman"/>
          <w:bCs/>
          <w:noProof/>
          <w:vertAlign w:val="superscript"/>
        </w:rPr>
        <w:t>23</w:t>
      </w:r>
      <w:r w:rsidR="003905D4" w:rsidRPr="00416511">
        <w:rPr>
          <w:rFonts w:ascii="Times New Roman" w:eastAsia="Times New Roman" w:hAnsi="Times New Roman" w:cs="Times New Roman"/>
          <w:bCs/>
        </w:rPr>
        <w:t xml:space="preserve"> </w:t>
      </w:r>
      <w:r w:rsidRPr="00201DD2">
        <w:rPr>
          <w:rFonts w:ascii="Times New Roman" w:eastAsia="Times New Roman" w:hAnsi="Times New Roman" w:cs="Times New Roman"/>
          <w:bCs/>
        </w:rPr>
        <w:t>found that asthma was associated with an 8% lower post-bronc</w:t>
      </w:r>
      <w:r>
        <w:rPr>
          <w:rFonts w:ascii="Times New Roman" w:eastAsia="Times New Roman" w:hAnsi="Times New Roman" w:cs="Times New Roman"/>
          <w:bCs/>
        </w:rPr>
        <w:t>hodilator response compared to</w:t>
      </w:r>
      <w:r w:rsidRPr="00201DD2">
        <w:rPr>
          <w:rFonts w:ascii="Times New Roman" w:eastAsia="Times New Roman" w:hAnsi="Times New Roman" w:cs="Times New Roman"/>
          <w:bCs/>
        </w:rPr>
        <w:t xml:space="preserve"> cleaners without asthma, but this study did not have a non-cleaning comparison group with asthma.</w:t>
      </w:r>
      <w:r>
        <w:rPr>
          <w:rFonts w:ascii="Times New Roman" w:eastAsia="Times New Roman" w:hAnsi="Times New Roman" w:cs="Times New Roman"/>
          <w:bCs/>
        </w:rPr>
        <w:t xml:space="preserve"> As stated above, we found only limited evidence of bronchodilator response in cleaners with asthma</w:t>
      </w:r>
      <w:r w:rsidR="00925CBD">
        <w:rPr>
          <w:rFonts w:ascii="Times New Roman" w:eastAsia="Times New Roman" w:hAnsi="Times New Roman" w:cs="Times New Roman"/>
          <w:bCs/>
        </w:rPr>
        <w:t xml:space="preserve"> symptoms</w:t>
      </w:r>
      <w:r>
        <w:rPr>
          <w:rFonts w:ascii="Times New Roman" w:eastAsia="Times New Roman" w:hAnsi="Times New Roman" w:cs="Times New Roman"/>
          <w:bCs/>
        </w:rPr>
        <w:t xml:space="preserve">. In fact, we observed that </w:t>
      </w:r>
      <w:r w:rsidR="00EC3FC7">
        <w:rPr>
          <w:rFonts w:ascii="Times New Roman" w:eastAsia="Times New Roman" w:hAnsi="Times New Roman" w:cs="Times New Roman"/>
          <w:bCs/>
        </w:rPr>
        <w:t xml:space="preserve">overall, </w:t>
      </w:r>
      <w:r>
        <w:rPr>
          <w:rFonts w:ascii="Times New Roman" w:eastAsia="Times New Roman" w:hAnsi="Times New Roman" w:cs="Times New Roman"/>
          <w:bCs/>
        </w:rPr>
        <w:t xml:space="preserve">cleaners with asthma had a reduced response to bronchodilator administration, suggesting that airflow obstruction among this population was </w:t>
      </w:r>
      <w:r w:rsidR="00A11949">
        <w:rPr>
          <w:rFonts w:ascii="Times New Roman" w:eastAsia="Times New Roman" w:hAnsi="Times New Roman" w:cs="Times New Roman"/>
          <w:bCs/>
        </w:rPr>
        <w:t xml:space="preserve">less </w:t>
      </w:r>
      <w:r>
        <w:rPr>
          <w:rFonts w:ascii="Times New Roman" w:eastAsia="Times New Roman" w:hAnsi="Times New Roman" w:cs="Times New Roman"/>
          <w:bCs/>
        </w:rPr>
        <w:t>reversible. Irreversible airflow obstruction is generally considered an indicator of chronic obstructive pulmonary disease (COPD).</w:t>
      </w:r>
      <w:r w:rsidRPr="00EE05CC">
        <w:rPr>
          <w:rFonts w:ascii="Times New Roman" w:eastAsia="Times New Roman" w:hAnsi="Times New Roman" w:cs="Times New Roman"/>
          <w:bCs/>
        </w:rPr>
        <w:t xml:space="preserve"> </w:t>
      </w:r>
      <w:r>
        <w:rPr>
          <w:rFonts w:ascii="Times New Roman" w:eastAsia="Times New Roman" w:hAnsi="Times New Roman" w:cs="Times New Roman"/>
          <w:bCs/>
        </w:rPr>
        <w:t>As COPD is another major obstructive respiratory disease with some similar symptoms to asthma, we sought to identify individuals with COPD using the ratio of FEV</w:t>
      </w:r>
      <w:r w:rsidRPr="00D6219E">
        <w:rPr>
          <w:rFonts w:ascii="Times New Roman" w:eastAsia="Times New Roman" w:hAnsi="Times New Roman" w:cs="Times New Roman"/>
          <w:bCs/>
          <w:vertAlign w:val="subscript"/>
        </w:rPr>
        <w:t>1</w:t>
      </w:r>
      <w:r>
        <w:rPr>
          <w:rFonts w:ascii="Times New Roman" w:eastAsia="Times New Roman" w:hAnsi="Times New Roman" w:cs="Times New Roman"/>
          <w:bCs/>
        </w:rPr>
        <w:t>/FVC of &lt;0.7 as an indicator of airflow limitation.</w:t>
      </w:r>
      <w:r w:rsidR="00687462" w:rsidRPr="00611D6F">
        <w:rPr>
          <w:rFonts w:ascii="Times New Roman" w:eastAsia="Times New Roman" w:hAnsi="Times New Roman" w:cs="Times New Roman"/>
          <w:bCs/>
          <w:vertAlign w:val="superscript"/>
        </w:rPr>
        <w:t>24</w:t>
      </w:r>
      <w:r w:rsidR="00687462">
        <w:rPr>
          <w:rFonts w:ascii="Times New Roman" w:eastAsia="Times New Roman" w:hAnsi="Times New Roman" w:cs="Times New Roman"/>
          <w:bCs/>
        </w:rPr>
        <w:t xml:space="preserve"> </w:t>
      </w:r>
      <w:r>
        <w:rPr>
          <w:rFonts w:ascii="Times New Roman" w:eastAsia="Times New Roman" w:hAnsi="Times New Roman" w:cs="Times New Roman"/>
          <w:bCs/>
        </w:rPr>
        <w:lastRenderedPageBreak/>
        <w:t xml:space="preserve">We observed no </w:t>
      </w:r>
      <w:r w:rsidR="0069010A">
        <w:rPr>
          <w:rFonts w:ascii="Times New Roman" w:eastAsia="Times New Roman" w:hAnsi="Times New Roman" w:cs="Times New Roman"/>
          <w:bCs/>
        </w:rPr>
        <w:t xml:space="preserve">significantly </w:t>
      </w:r>
      <w:r>
        <w:rPr>
          <w:rFonts w:ascii="Times New Roman" w:eastAsia="Times New Roman" w:hAnsi="Times New Roman" w:cs="Times New Roman"/>
          <w:bCs/>
        </w:rPr>
        <w:t xml:space="preserve">increased prevalence of individuals conforming to this definition of COPD in either cleaners </w:t>
      </w:r>
      <w:r w:rsidR="00A44299">
        <w:rPr>
          <w:rFonts w:ascii="Times New Roman" w:eastAsia="Times New Roman" w:hAnsi="Times New Roman" w:cs="Times New Roman"/>
          <w:bCs/>
        </w:rPr>
        <w:t>(</w:t>
      </w:r>
      <w:r w:rsidR="0069010A">
        <w:rPr>
          <w:rFonts w:ascii="Times New Roman" w:eastAsia="Times New Roman" w:hAnsi="Times New Roman" w:cs="Times New Roman"/>
          <w:bCs/>
        </w:rPr>
        <w:t>11.8</w:t>
      </w:r>
      <w:r w:rsidR="00A44299">
        <w:rPr>
          <w:rFonts w:ascii="Times New Roman" w:eastAsia="Times New Roman" w:hAnsi="Times New Roman" w:cs="Times New Roman"/>
          <w:bCs/>
        </w:rPr>
        <w:t xml:space="preserve">%) </w:t>
      </w:r>
      <w:r>
        <w:rPr>
          <w:rFonts w:ascii="Times New Roman" w:eastAsia="Times New Roman" w:hAnsi="Times New Roman" w:cs="Times New Roman"/>
          <w:bCs/>
        </w:rPr>
        <w:t>or reference</w:t>
      </w:r>
      <w:r w:rsidR="00A44299">
        <w:rPr>
          <w:rFonts w:ascii="Times New Roman" w:eastAsia="Times New Roman" w:hAnsi="Times New Roman" w:cs="Times New Roman"/>
          <w:bCs/>
        </w:rPr>
        <w:t xml:space="preserve"> (</w:t>
      </w:r>
      <w:r w:rsidR="0069010A">
        <w:rPr>
          <w:rFonts w:ascii="Times New Roman" w:eastAsia="Times New Roman" w:hAnsi="Times New Roman" w:cs="Times New Roman"/>
          <w:bCs/>
        </w:rPr>
        <w:t>11.1</w:t>
      </w:r>
      <w:r w:rsidR="00A44299">
        <w:rPr>
          <w:rFonts w:ascii="Times New Roman" w:eastAsia="Times New Roman" w:hAnsi="Times New Roman" w:cs="Times New Roman"/>
          <w:bCs/>
        </w:rPr>
        <w:t>%)</w:t>
      </w:r>
      <w:r>
        <w:rPr>
          <w:rFonts w:ascii="Times New Roman" w:eastAsia="Times New Roman" w:hAnsi="Times New Roman" w:cs="Times New Roman"/>
          <w:bCs/>
        </w:rPr>
        <w:t xml:space="preserve">, or amongst cleaners or reference </w:t>
      </w:r>
      <w:r w:rsidR="00925CBD">
        <w:rPr>
          <w:rFonts w:ascii="Times New Roman" w:eastAsia="Times New Roman" w:hAnsi="Times New Roman" w:cs="Times New Roman"/>
          <w:bCs/>
        </w:rPr>
        <w:t xml:space="preserve">workers </w:t>
      </w:r>
      <w:r>
        <w:rPr>
          <w:rFonts w:ascii="Times New Roman" w:eastAsia="Times New Roman" w:hAnsi="Times New Roman" w:cs="Times New Roman"/>
          <w:bCs/>
        </w:rPr>
        <w:t>with asthma symptoms</w:t>
      </w:r>
      <w:r w:rsidR="005F0203">
        <w:rPr>
          <w:rFonts w:ascii="Times New Roman" w:eastAsia="Times New Roman" w:hAnsi="Times New Roman" w:cs="Times New Roman"/>
          <w:bCs/>
        </w:rPr>
        <w:t xml:space="preserve"> (</w:t>
      </w:r>
      <w:r w:rsidR="0069010A">
        <w:rPr>
          <w:rFonts w:ascii="Times New Roman" w:eastAsia="Times New Roman" w:hAnsi="Times New Roman" w:cs="Times New Roman"/>
          <w:bCs/>
        </w:rPr>
        <w:t>21.2</w:t>
      </w:r>
      <w:r w:rsidR="00A44299">
        <w:rPr>
          <w:rFonts w:ascii="Times New Roman" w:eastAsia="Times New Roman" w:hAnsi="Times New Roman" w:cs="Times New Roman"/>
          <w:bCs/>
        </w:rPr>
        <w:t xml:space="preserve">% and </w:t>
      </w:r>
      <w:r w:rsidR="0069010A">
        <w:rPr>
          <w:rFonts w:ascii="Times New Roman" w:eastAsia="Times New Roman" w:hAnsi="Times New Roman" w:cs="Times New Roman"/>
          <w:bCs/>
        </w:rPr>
        <w:t>36.8</w:t>
      </w:r>
      <w:r w:rsidR="00A44299">
        <w:rPr>
          <w:rFonts w:ascii="Times New Roman" w:eastAsia="Times New Roman" w:hAnsi="Times New Roman" w:cs="Times New Roman"/>
          <w:bCs/>
        </w:rPr>
        <w:t>% respectively</w:t>
      </w:r>
      <w:r w:rsidR="0069010A">
        <w:rPr>
          <w:rFonts w:ascii="Times New Roman" w:eastAsia="Times New Roman" w:hAnsi="Times New Roman" w:cs="Times New Roman"/>
          <w:bCs/>
        </w:rPr>
        <w:t xml:space="preserve"> (aOR 0.43 (</w:t>
      </w:r>
      <w:r w:rsidR="00925CBD">
        <w:rPr>
          <w:rFonts w:ascii="Times New Roman" w:eastAsia="Times New Roman" w:hAnsi="Times New Roman" w:cs="Times New Roman"/>
          <w:bCs/>
        </w:rPr>
        <w:t xml:space="preserve">95%CI </w:t>
      </w:r>
      <w:r w:rsidR="0069010A">
        <w:rPr>
          <w:rFonts w:ascii="Times New Roman" w:eastAsia="Times New Roman" w:hAnsi="Times New Roman" w:cs="Times New Roman"/>
          <w:bCs/>
        </w:rPr>
        <w:t>0.16-1.15)</w:t>
      </w:r>
      <w:r w:rsidR="005F0203">
        <w:rPr>
          <w:rFonts w:ascii="Times New Roman" w:eastAsia="Times New Roman" w:hAnsi="Times New Roman" w:cs="Times New Roman"/>
          <w:bCs/>
        </w:rPr>
        <w:t>)</w:t>
      </w:r>
      <w:r>
        <w:rPr>
          <w:rFonts w:ascii="Times New Roman" w:eastAsia="Times New Roman" w:hAnsi="Times New Roman" w:cs="Times New Roman"/>
          <w:bCs/>
        </w:rPr>
        <w:t>. A low prevalence of COPD amongst cleaners with asthma symptoms has previously been reported,</w:t>
      </w:r>
      <w:r w:rsidR="00687462" w:rsidRPr="00611D6F">
        <w:rPr>
          <w:rFonts w:ascii="Times New Roman" w:eastAsia="Times New Roman" w:hAnsi="Times New Roman" w:cs="Times New Roman"/>
          <w:bCs/>
          <w:vertAlign w:val="superscript"/>
        </w:rPr>
        <w:t>23</w:t>
      </w:r>
      <w:r w:rsidR="00687462">
        <w:rPr>
          <w:rFonts w:ascii="Times New Roman" w:eastAsia="Times New Roman" w:hAnsi="Times New Roman" w:cs="Times New Roman"/>
          <w:bCs/>
        </w:rPr>
        <w:t xml:space="preserve"> </w:t>
      </w:r>
      <w:r>
        <w:rPr>
          <w:rFonts w:ascii="Times New Roman" w:eastAsia="Times New Roman" w:hAnsi="Times New Roman" w:cs="Times New Roman"/>
          <w:bCs/>
        </w:rPr>
        <w:t>and alongside our data</w:t>
      </w:r>
      <w:r w:rsidR="00EC3FC7">
        <w:rPr>
          <w:rFonts w:ascii="Times New Roman" w:eastAsia="Times New Roman" w:hAnsi="Times New Roman" w:cs="Times New Roman"/>
          <w:bCs/>
        </w:rPr>
        <w:t xml:space="preserve"> (although limited in power)</w:t>
      </w:r>
      <w:r>
        <w:rPr>
          <w:rFonts w:ascii="Times New Roman" w:eastAsia="Times New Roman" w:hAnsi="Times New Roman" w:cs="Times New Roman"/>
          <w:bCs/>
        </w:rPr>
        <w:t>, suggest that COPD is not a major cause of respiratory symptoms among cleaners.</w:t>
      </w:r>
    </w:p>
    <w:p w14:paraId="53E84D3E" w14:textId="77777777" w:rsidR="00D6219E" w:rsidRPr="00F931FF" w:rsidRDefault="00D6219E" w:rsidP="00D6219E">
      <w:pPr>
        <w:spacing w:after="0" w:line="480" w:lineRule="auto"/>
        <w:rPr>
          <w:rFonts w:ascii="Times New Roman" w:eastAsia="Times New Roman" w:hAnsi="Times New Roman" w:cs="Times New Roman"/>
          <w:bCs/>
        </w:rPr>
      </w:pPr>
    </w:p>
    <w:p w14:paraId="11E81845" w14:textId="77777777" w:rsidR="002F1771" w:rsidRDefault="00D6219E" w:rsidP="00D6219E">
      <w:pPr>
        <w:spacing w:after="0" w:line="480" w:lineRule="auto"/>
        <w:rPr>
          <w:rFonts w:ascii="Times New Roman" w:hAnsi="Times New Roman" w:cs="Times New Roman"/>
        </w:rPr>
      </w:pPr>
      <w:r>
        <w:rPr>
          <w:rFonts w:ascii="Times New Roman" w:eastAsia="Times New Roman" w:hAnsi="Times New Roman" w:cs="Times New Roman"/>
          <w:bCs/>
        </w:rPr>
        <w:t xml:space="preserve">Similar to bronchodilator response, </w:t>
      </w:r>
      <w:r w:rsidRPr="00F931FF">
        <w:rPr>
          <w:rFonts w:ascii="Times New Roman" w:eastAsia="Times New Roman" w:hAnsi="Times New Roman" w:cs="Times New Roman"/>
          <w:bCs/>
        </w:rPr>
        <w:t xml:space="preserve">only a few studies </w:t>
      </w:r>
      <w:r>
        <w:rPr>
          <w:rFonts w:ascii="Times New Roman" w:eastAsia="Times New Roman" w:hAnsi="Times New Roman" w:cs="Times New Roman"/>
          <w:bCs/>
        </w:rPr>
        <w:t xml:space="preserve">assessing respiratory symptoms in cleaners </w:t>
      </w:r>
      <w:r w:rsidRPr="00F931FF">
        <w:rPr>
          <w:rFonts w:ascii="Times New Roman" w:eastAsia="Times New Roman" w:hAnsi="Times New Roman" w:cs="Times New Roman"/>
          <w:bCs/>
        </w:rPr>
        <w:t>have objectively assessed atopy</w:t>
      </w:r>
      <w:r w:rsidR="00F83196">
        <w:rPr>
          <w:rFonts w:ascii="Times New Roman" w:eastAsia="Times New Roman" w:hAnsi="Times New Roman" w:cs="Times New Roman"/>
          <w:bCs/>
        </w:rPr>
        <w:t xml:space="preserve">, </w:t>
      </w:r>
      <w:r w:rsidR="00925CBD">
        <w:rPr>
          <w:rFonts w:ascii="Times New Roman" w:eastAsia="Times New Roman" w:hAnsi="Times New Roman" w:cs="Times New Roman"/>
          <w:bCs/>
        </w:rPr>
        <w:t xml:space="preserve">with most studies relying on </w:t>
      </w:r>
      <w:r w:rsidRPr="00F931FF">
        <w:rPr>
          <w:rFonts w:ascii="Times New Roman" w:eastAsia="Times New Roman" w:hAnsi="Times New Roman" w:cs="Times New Roman"/>
          <w:bCs/>
        </w:rPr>
        <w:t xml:space="preserve">self-reported </w:t>
      </w:r>
      <w:r w:rsidR="00F83196">
        <w:rPr>
          <w:rFonts w:ascii="Times New Roman" w:eastAsia="Times New Roman" w:hAnsi="Times New Roman" w:cs="Times New Roman"/>
          <w:bCs/>
        </w:rPr>
        <w:t>allergy</w:t>
      </w:r>
      <w:r>
        <w:rPr>
          <w:rFonts w:ascii="Times New Roman" w:eastAsia="Times New Roman" w:hAnsi="Times New Roman" w:cs="Times New Roman"/>
          <w:bCs/>
        </w:rPr>
        <w:t>.</w:t>
      </w:r>
      <w:r w:rsidR="00687462" w:rsidRPr="006D70C7">
        <w:rPr>
          <w:rFonts w:ascii="Times New Roman" w:eastAsia="Times New Roman" w:hAnsi="Times New Roman" w:cs="Times New Roman"/>
          <w:bCs/>
          <w:vertAlign w:val="superscript"/>
        </w:rPr>
        <w:t>25</w:t>
      </w:r>
      <w:r w:rsidR="00687462">
        <w:rPr>
          <w:rFonts w:ascii="Times New Roman" w:eastAsia="Times New Roman" w:hAnsi="Times New Roman" w:cs="Times New Roman"/>
          <w:bCs/>
        </w:rPr>
        <w:t xml:space="preserve"> </w:t>
      </w:r>
      <w:r>
        <w:rPr>
          <w:rFonts w:ascii="Times New Roman" w:eastAsia="Times New Roman" w:hAnsi="Times New Roman" w:cs="Times New Roman"/>
          <w:bCs/>
        </w:rPr>
        <w:t>We found that</w:t>
      </w:r>
      <w:r w:rsidRPr="00F931FF">
        <w:rPr>
          <w:rFonts w:ascii="Times New Roman" w:eastAsia="Times New Roman" w:hAnsi="Times New Roman" w:cs="Times New Roman"/>
          <w:bCs/>
        </w:rPr>
        <w:t xml:space="preserve"> atopy </w:t>
      </w:r>
      <w:r w:rsidR="00DB25E7">
        <w:rPr>
          <w:rFonts w:ascii="Times New Roman" w:eastAsia="Times New Roman" w:hAnsi="Times New Roman" w:cs="Times New Roman"/>
          <w:bCs/>
        </w:rPr>
        <w:t>prevalence</w:t>
      </w:r>
      <w:r w:rsidRPr="00F931FF">
        <w:rPr>
          <w:rFonts w:ascii="Times New Roman" w:eastAsia="Times New Roman" w:hAnsi="Times New Roman" w:cs="Times New Roman"/>
          <w:bCs/>
        </w:rPr>
        <w:t xml:space="preserve"> did not differ </w:t>
      </w:r>
      <w:r w:rsidR="00EC3FC7">
        <w:rPr>
          <w:rFonts w:ascii="Times New Roman" w:eastAsia="Times New Roman" w:hAnsi="Times New Roman" w:cs="Times New Roman"/>
          <w:bCs/>
        </w:rPr>
        <w:t xml:space="preserve">significantly </w:t>
      </w:r>
      <w:r w:rsidRPr="00F931FF">
        <w:rPr>
          <w:rFonts w:ascii="Times New Roman" w:eastAsia="Times New Roman" w:hAnsi="Times New Roman" w:cs="Times New Roman"/>
          <w:bCs/>
        </w:rPr>
        <w:t>between cleaners and reference wor</w:t>
      </w:r>
      <w:r>
        <w:rPr>
          <w:rFonts w:ascii="Times New Roman" w:eastAsia="Times New Roman" w:hAnsi="Times New Roman" w:cs="Times New Roman"/>
          <w:bCs/>
        </w:rPr>
        <w:t xml:space="preserve">kers. However, asthma in cleaners was associated with reduced </w:t>
      </w:r>
      <w:r w:rsidR="002F1771">
        <w:rPr>
          <w:rFonts w:ascii="Times New Roman" w:eastAsia="Times New Roman" w:hAnsi="Times New Roman" w:cs="Times New Roman"/>
          <w:bCs/>
        </w:rPr>
        <w:t xml:space="preserve">atopy </w:t>
      </w:r>
      <w:r>
        <w:rPr>
          <w:rFonts w:ascii="Times New Roman" w:eastAsia="Times New Roman" w:hAnsi="Times New Roman" w:cs="Times New Roman"/>
          <w:bCs/>
        </w:rPr>
        <w:t>prevalence,</w:t>
      </w:r>
      <w:r w:rsidRPr="00F931FF">
        <w:rPr>
          <w:rFonts w:ascii="Times New Roman" w:eastAsia="Times New Roman" w:hAnsi="Times New Roman" w:cs="Times New Roman"/>
          <w:bCs/>
        </w:rPr>
        <w:t xml:space="preserve"> suggesting that atopic mech</w:t>
      </w:r>
      <w:r>
        <w:rPr>
          <w:rFonts w:ascii="Times New Roman" w:eastAsia="Times New Roman" w:hAnsi="Times New Roman" w:cs="Times New Roman"/>
          <w:bCs/>
        </w:rPr>
        <w:t xml:space="preserve">anisms </w:t>
      </w:r>
      <w:r w:rsidR="00EC3FC7">
        <w:rPr>
          <w:rFonts w:ascii="Times New Roman" w:eastAsia="Times New Roman" w:hAnsi="Times New Roman" w:cs="Times New Roman"/>
          <w:bCs/>
        </w:rPr>
        <w:t xml:space="preserve">are </w:t>
      </w:r>
      <w:r w:rsidR="00925CBD">
        <w:rPr>
          <w:rFonts w:ascii="Times New Roman" w:eastAsia="Times New Roman" w:hAnsi="Times New Roman" w:cs="Times New Roman"/>
          <w:bCs/>
        </w:rPr>
        <w:t>not</w:t>
      </w:r>
      <w:r w:rsidR="00EC3FC7">
        <w:rPr>
          <w:rFonts w:ascii="Times New Roman" w:eastAsia="Times New Roman" w:hAnsi="Times New Roman" w:cs="Times New Roman"/>
          <w:bCs/>
        </w:rPr>
        <w:t xml:space="preserve"> likely to</w:t>
      </w:r>
      <w:r>
        <w:rPr>
          <w:rFonts w:ascii="Times New Roman" w:eastAsia="Times New Roman" w:hAnsi="Times New Roman" w:cs="Times New Roman"/>
          <w:bCs/>
        </w:rPr>
        <w:t xml:space="preserve"> be a major contributor to respiratory</w:t>
      </w:r>
      <w:r w:rsidRPr="00F931FF">
        <w:rPr>
          <w:rFonts w:ascii="Times New Roman" w:eastAsia="Times New Roman" w:hAnsi="Times New Roman" w:cs="Times New Roman"/>
          <w:bCs/>
        </w:rPr>
        <w:t xml:space="preserve"> sym</w:t>
      </w:r>
      <w:r>
        <w:rPr>
          <w:rFonts w:ascii="Times New Roman" w:eastAsia="Times New Roman" w:hAnsi="Times New Roman" w:cs="Times New Roman"/>
          <w:bCs/>
        </w:rPr>
        <w:t>ptoms</w:t>
      </w:r>
      <w:r w:rsidR="00EC3FC7">
        <w:rPr>
          <w:rFonts w:ascii="Times New Roman" w:eastAsia="Times New Roman" w:hAnsi="Times New Roman" w:cs="Times New Roman"/>
          <w:bCs/>
        </w:rPr>
        <w:t xml:space="preserve"> in this group</w:t>
      </w:r>
      <w:r>
        <w:rPr>
          <w:rFonts w:ascii="Times New Roman" w:eastAsia="Times New Roman" w:hAnsi="Times New Roman" w:cs="Times New Roman"/>
          <w:bCs/>
        </w:rPr>
        <w:t xml:space="preserve">. </w:t>
      </w:r>
      <w:r w:rsidR="00925CBD">
        <w:rPr>
          <w:rFonts w:ascii="Times New Roman" w:eastAsia="Times New Roman" w:hAnsi="Times New Roman" w:cs="Times New Roman"/>
          <w:bCs/>
        </w:rPr>
        <w:t xml:space="preserve">Instead, </w:t>
      </w:r>
      <w:r>
        <w:rPr>
          <w:rFonts w:ascii="Times New Roman" w:eastAsia="Times New Roman" w:hAnsi="Times New Roman" w:cs="Times New Roman"/>
          <w:bCs/>
        </w:rPr>
        <w:t>respiratory disease in cleaners</w:t>
      </w:r>
      <w:r w:rsidRPr="00F931FF">
        <w:rPr>
          <w:rFonts w:ascii="Times New Roman" w:eastAsia="Times New Roman" w:hAnsi="Times New Roman" w:cs="Times New Roman"/>
          <w:bCs/>
        </w:rPr>
        <w:t xml:space="preserve"> is </w:t>
      </w:r>
      <w:r w:rsidR="00EE4259">
        <w:rPr>
          <w:rFonts w:ascii="Times New Roman" w:eastAsia="Times New Roman" w:hAnsi="Times New Roman" w:cs="Times New Roman"/>
          <w:bCs/>
        </w:rPr>
        <w:t xml:space="preserve">more </w:t>
      </w:r>
      <w:r w:rsidRPr="00F931FF">
        <w:rPr>
          <w:rFonts w:ascii="Times New Roman" w:eastAsia="Times New Roman" w:hAnsi="Times New Roman" w:cs="Times New Roman"/>
          <w:bCs/>
        </w:rPr>
        <w:t>likely to involve non-allergic mechanisms</w:t>
      </w:r>
      <w:r>
        <w:rPr>
          <w:rFonts w:ascii="Times New Roman" w:eastAsia="Times New Roman" w:hAnsi="Times New Roman" w:cs="Times New Roman"/>
          <w:bCs/>
        </w:rPr>
        <w:t xml:space="preserve"> as described above</w:t>
      </w:r>
      <w:r w:rsidR="00687462">
        <w:rPr>
          <w:rFonts w:ascii="Times New Roman" w:eastAsia="Times New Roman" w:hAnsi="Times New Roman" w:cs="Times New Roman"/>
          <w:bCs/>
        </w:rPr>
        <w:t xml:space="preserve">, and </w:t>
      </w:r>
      <w:r w:rsidR="006D70C7">
        <w:rPr>
          <w:rFonts w:ascii="Times New Roman" w:eastAsia="Times New Roman" w:hAnsi="Times New Roman" w:cs="Times New Roman"/>
          <w:bCs/>
        </w:rPr>
        <w:t xml:space="preserve">suggested </w:t>
      </w:r>
      <w:r w:rsidR="00687462">
        <w:rPr>
          <w:rFonts w:ascii="Times New Roman" w:eastAsia="Times New Roman" w:hAnsi="Times New Roman" w:cs="Times New Roman"/>
          <w:bCs/>
        </w:rPr>
        <w:t xml:space="preserve">in </w:t>
      </w:r>
      <w:r w:rsidR="006D70C7">
        <w:rPr>
          <w:rFonts w:ascii="Times New Roman" w:eastAsia="Times New Roman" w:hAnsi="Times New Roman" w:cs="Times New Roman"/>
          <w:bCs/>
        </w:rPr>
        <w:t>other</w:t>
      </w:r>
      <w:r w:rsidR="00687462">
        <w:rPr>
          <w:rFonts w:ascii="Times New Roman" w:eastAsia="Times New Roman" w:hAnsi="Times New Roman" w:cs="Times New Roman"/>
          <w:bCs/>
        </w:rPr>
        <w:t xml:space="preserve"> studies</w:t>
      </w:r>
      <w:r>
        <w:rPr>
          <w:rFonts w:ascii="Times New Roman" w:eastAsia="Times New Roman" w:hAnsi="Times New Roman" w:cs="Times New Roman"/>
          <w:bCs/>
        </w:rPr>
        <w:t>.</w:t>
      </w:r>
      <w:r w:rsidR="00687462" w:rsidRPr="007336AE">
        <w:rPr>
          <w:rFonts w:ascii="Times New Roman" w:eastAsia="Times New Roman" w:hAnsi="Times New Roman" w:cs="Times New Roman"/>
          <w:bCs/>
          <w:vertAlign w:val="superscript"/>
        </w:rPr>
        <w:t>27,28</w:t>
      </w:r>
      <w:r>
        <w:rPr>
          <w:rFonts w:ascii="Times New Roman" w:eastAsia="Times New Roman" w:hAnsi="Times New Roman" w:cs="Times New Roman"/>
          <w:bCs/>
        </w:rPr>
        <w:t xml:space="preserve"> Further data suggesting that atopic TH</w:t>
      </w:r>
      <w:r w:rsidRPr="00BA4776">
        <w:rPr>
          <w:rFonts w:ascii="Times New Roman" w:eastAsia="Times New Roman" w:hAnsi="Times New Roman" w:cs="Times New Roman"/>
          <w:bCs/>
          <w:vertAlign w:val="subscript"/>
        </w:rPr>
        <w:t>2</w:t>
      </w:r>
      <w:r>
        <w:rPr>
          <w:rFonts w:ascii="Times New Roman" w:eastAsia="Times New Roman" w:hAnsi="Times New Roman" w:cs="Times New Roman"/>
          <w:bCs/>
        </w:rPr>
        <w:t xml:space="preserve">-mediated inflammation may not be important has been provided by </w:t>
      </w:r>
      <w:r w:rsidR="00D41651">
        <w:rPr>
          <w:rFonts w:ascii="Times New Roman" w:eastAsia="Times New Roman" w:hAnsi="Times New Roman" w:cs="Times New Roman"/>
          <w:bCs/>
        </w:rPr>
        <w:t>the aforementioned</w:t>
      </w:r>
      <w:r>
        <w:rPr>
          <w:rFonts w:ascii="Times New Roman" w:eastAsia="Times New Roman" w:hAnsi="Times New Roman" w:cs="Times New Roman"/>
          <w:bCs/>
        </w:rPr>
        <w:t xml:space="preserve"> small study of 42 cleaners with asthma, in which asthma was not associated with eosinophilic (TH</w:t>
      </w:r>
      <w:r w:rsidRPr="00BA4776">
        <w:rPr>
          <w:rFonts w:ascii="Times New Roman" w:eastAsia="Times New Roman" w:hAnsi="Times New Roman" w:cs="Times New Roman"/>
          <w:bCs/>
          <w:vertAlign w:val="subscript"/>
        </w:rPr>
        <w:t>2</w:t>
      </w:r>
      <w:r>
        <w:rPr>
          <w:rFonts w:ascii="Times New Roman" w:eastAsia="Times New Roman" w:hAnsi="Times New Roman" w:cs="Times New Roman"/>
          <w:bCs/>
        </w:rPr>
        <w:t>)-mediated inflammation.</w:t>
      </w:r>
      <w:r w:rsidR="00687462" w:rsidRPr="007336AE">
        <w:rPr>
          <w:rFonts w:ascii="Times New Roman" w:eastAsia="Times New Roman" w:hAnsi="Times New Roman" w:cs="Times New Roman"/>
          <w:bCs/>
          <w:vertAlign w:val="superscript"/>
        </w:rPr>
        <w:t>23</w:t>
      </w:r>
    </w:p>
    <w:p w14:paraId="0FF7D341" w14:textId="77777777" w:rsidR="00D6219E" w:rsidRDefault="00D6219E" w:rsidP="00D6219E">
      <w:pPr>
        <w:spacing w:after="0" w:line="480" w:lineRule="auto"/>
        <w:rPr>
          <w:rFonts w:ascii="Times New Roman" w:eastAsia="Times New Roman" w:hAnsi="Times New Roman" w:cs="Times New Roman"/>
        </w:rPr>
      </w:pPr>
    </w:p>
    <w:p w14:paraId="31702354" w14:textId="77777777" w:rsidR="00D6219E" w:rsidRDefault="00D6219E" w:rsidP="00D6219E">
      <w:pPr>
        <w:spacing w:after="0" w:line="480" w:lineRule="auto"/>
        <w:rPr>
          <w:rFonts w:ascii="Times New Roman" w:eastAsia="Times New Roman" w:hAnsi="Times New Roman" w:cs="Times New Roman"/>
          <w:bCs/>
        </w:rPr>
      </w:pPr>
      <w:r>
        <w:rPr>
          <w:rFonts w:ascii="Times New Roman" w:eastAsia="Times New Roman" w:hAnsi="Times New Roman" w:cs="Times New Roman"/>
          <w:bCs/>
        </w:rPr>
        <w:t>Relatively l</w:t>
      </w:r>
      <w:r w:rsidRPr="00732492">
        <w:rPr>
          <w:rFonts w:ascii="Times New Roman" w:eastAsia="Times New Roman" w:hAnsi="Times New Roman" w:cs="Times New Roman"/>
          <w:bCs/>
        </w:rPr>
        <w:t xml:space="preserve">ittle is known about specific </w:t>
      </w:r>
      <w:r w:rsidR="00925CBD">
        <w:rPr>
          <w:rFonts w:ascii="Times New Roman" w:eastAsia="Times New Roman" w:hAnsi="Times New Roman" w:cs="Times New Roman"/>
          <w:bCs/>
        </w:rPr>
        <w:t xml:space="preserve">causal </w:t>
      </w:r>
      <w:r w:rsidRPr="00732492">
        <w:rPr>
          <w:rFonts w:ascii="Times New Roman" w:eastAsia="Times New Roman" w:hAnsi="Times New Roman" w:cs="Times New Roman"/>
          <w:bCs/>
        </w:rPr>
        <w:t>exposures</w:t>
      </w:r>
      <w:r>
        <w:rPr>
          <w:rFonts w:ascii="Times New Roman" w:eastAsia="Times New Roman" w:hAnsi="Times New Roman" w:cs="Times New Roman"/>
          <w:bCs/>
        </w:rPr>
        <w:t>. C</w:t>
      </w:r>
      <w:r w:rsidRPr="00732492">
        <w:rPr>
          <w:rFonts w:ascii="Times New Roman" w:eastAsia="Times New Roman" w:hAnsi="Times New Roman" w:cs="Times New Roman"/>
          <w:bCs/>
        </w:rPr>
        <w:t xml:space="preserve">leaning agents that have been suggested </w:t>
      </w:r>
      <w:r>
        <w:rPr>
          <w:rFonts w:ascii="Times New Roman" w:eastAsia="Times New Roman" w:hAnsi="Times New Roman" w:cs="Times New Roman"/>
          <w:bCs/>
        </w:rPr>
        <w:t xml:space="preserve">to be involved </w:t>
      </w:r>
      <w:r w:rsidRPr="00732492">
        <w:rPr>
          <w:rFonts w:ascii="Times New Roman" w:eastAsia="Times New Roman" w:hAnsi="Times New Roman" w:cs="Times New Roman"/>
          <w:bCs/>
        </w:rPr>
        <w:t>include chlorine/bleach, ammonia, and ethanolamines</w:t>
      </w:r>
      <w:r>
        <w:rPr>
          <w:rFonts w:ascii="Times New Roman" w:eastAsia="Times New Roman" w:hAnsi="Times New Roman" w:cs="Times New Roman"/>
          <w:bCs/>
        </w:rPr>
        <w:t>.</w:t>
      </w:r>
      <w:r w:rsidR="00687462" w:rsidRPr="007336AE">
        <w:rPr>
          <w:rFonts w:ascii="Times New Roman" w:eastAsia="Times New Roman" w:hAnsi="Times New Roman" w:cs="Times New Roman"/>
          <w:bCs/>
          <w:vertAlign w:val="superscript"/>
        </w:rPr>
        <w:t>6</w:t>
      </w:r>
      <w:r w:rsidR="00AF231E" w:rsidRPr="00687462">
        <w:rPr>
          <w:rFonts w:ascii="Times New Roman" w:eastAsia="Times New Roman" w:hAnsi="Times New Roman" w:cs="Times New Roman"/>
          <w:bCs/>
          <w:vertAlign w:val="superscript"/>
        </w:rPr>
        <w:t>,</w:t>
      </w:r>
      <w:r w:rsidR="00687462" w:rsidRPr="00687462">
        <w:rPr>
          <w:rFonts w:ascii="Times New Roman" w:eastAsia="Times New Roman" w:hAnsi="Times New Roman" w:cs="Times New Roman"/>
          <w:bCs/>
          <w:vertAlign w:val="superscript"/>
        </w:rPr>
        <w:t>7</w:t>
      </w:r>
      <w:r w:rsidRPr="006D70C7">
        <w:rPr>
          <w:rFonts w:ascii="Times New Roman" w:eastAsia="Times New Roman" w:hAnsi="Times New Roman" w:cs="Times New Roman"/>
          <w:bCs/>
          <w:vertAlign w:val="superscript"/>
        </w:rPr>
        <w:t xml:space="preserve"> </w:t>
      </w:r>
      <w:r w:rsidRPr="00732492">
        <w:rPr>
          <w:rFonts w:ascii="Times New Roman" w:eastAsia="Times New Roman" w:hAnsi="Times New Roman" w:cs="Times New Roman"/>
          <w:bCs/>
        </w:rPr>
        <w:t xml:space="preserve">Also, some studies have suggested a role for the use of cleaning sprays, kitchen cleaning, washing dishes using bleach, furniture polishing, and the </w:t>
      </w:r>
      <w:r>
        <w:rPr>
          <w:rFonts w:ascii="Times New Roman" w:eastAsia="Times New Roman" w:hAnsi="Times New Roman" w:cs="Times New Roman"/>
          <w:bCs/>
        </w:rPr>
        <w:t>use of oven sprays and polishes.</w:t>
      </w:r>
      <w:r w:rsidR="00687462" w:rsidRPr="007336AE">
        <w:rPr>
          <w:rFonts w:ascii="Times New Roman" w:eastAsia="Times New Roman" w:hAnsi="Times New Roman" w:cs="Times New Roman"/>
          <w:bCs/>
          <w:vertAlign w:val="superscript"/>
        </w:rPr>
        <w:t>28</w:t>
      </w:r>
      <w:r>
        <w:rPr>
          <w:rFonts w:ascii="Times New Roman" w:eastAsia="Times New Roman" w:hAnsi="Times New Roman" w:cs="Times New Roman"/>
          <w:bCs/>
        </w:rPr>
        <w:t xml:space="preserve"> For example, in a study of 3503 ECRHS II participants,</w:t>
      </w:r>
      <w:r w:rsidR="00687462" w:rsidRPr="007336AE">
        <w:rPr>
          <w:rFonts w:ascii="Times New Roman" w:eastAsia="Times New Roman" w:hAnsi="Times New Roman" w:cs="Times New Roman"/>
          <w:bCs/>
          <w:vertAlign w:val="superscript"/>
        </w:rPr>
        <w:t>29</w:t>
      </w:r>
      <w:r>
        <w:rPr>
          <w:rFonts w:ascii="Times New Roman" w:eastAsia="Times New Roman" w:hAnsi="Times New Roman" w:cs="Times New Roman"/>
          <w:bCs/>
        </w:rPr>
        <w:t xml:space="preserve"> use of cleaning sprays at least weekly was associated with increased asthma symptoms (RR 1.49; 95%CI 1.12-1.99), with glass-cleaning, furniture and air freshener sprays showing the strongest association</w:t>
      </w:r>
      <w:r w:rsidR="005C42A1">
        <w:rPr>
          <w:rFonts w:ascii="Times New Roman" w:eastAsia="Times New Roman" w:hAnsi="Times New Roman" w:cs="Times New Roman"/>
          <w:bCs/>
        </w:rPr>
        <w:t>s</w:t>
      </w:r>
      <w:r>
        <w:rPr>
          <w:rFonts w:ascii="Times New Roman" w:eastAsia="Times New Roman" w:hAnsi="Times New Roman" w:cs="Times New Roman"/>
          <w:bCs/>
        </w:rPr>
        <w:t>. From this</w:t>
      </w:r>
      <w:r w:rsidR="005C42A1">
        <w:rPr>
          <w:rFonts w:ascii="Times New Roman" w:eastAsia="Times New Roman" w:hAnsi="Times New Roman" w:cs="Times New Roman"/>
          <w:bCs/>
        </w:rPr>
        <w:t>,</w:t>
      </w:r>
      <w:r>
        <w:rPr>
          <w:rFonts w:ascii="Times New Roman" w:eastAsia="Times New Roman" w:hAnsi="Times New Roman" w:cs="Times New Roman"/>
          <w:bCs/>
        </w:rPr>
        <w:t xml:space="preserve"> it was estimated that one in seven asthma cases in all adults is associated with the use of cleaning sprays. In support of several of these findings, we </w:t>
      </w:r>
      <w:r w:rsidR="00E83068">
        <w:rPr>
          <w:rFonts w:ascii="Times New Roman" w:eastAsia="Times New Roman" w:hAnsi="Times New Roman" w:cs="Times New Roman"/>
          <w:bCs/>
        </w:rPr>
        <w:t>observed</w:t>
      </w:r>
      <w:r>
        <w:rPr>
          <w:rFonts w:ascii="Times New Roman" w:eastAsia="Times New Roman" w:hAnsi="Times New Roman" w:cs="Times New Roman"/>
          <w:bCs/>
        </w:rPr>
        <w:t xml:space="preserve"> an increased risk of symptoms and/or lung function deficits with use of ammonia, glass cleaning sprays, oven</w:t>
      </w:r>
      <w:r w:rsidR="004C1227">
        <w:rPr>
          <w:rFonts w:ascii="Times New Roman" w:eastAsia="Times New Roman" w:hAnsi="Times New Roman" w:cs="Times New Roman"/>
          <w:bCs/>
        </w:rPr>
        <w:t>-</w:t>
      </w:r>
      <w:r>
        <w:rPr>
          <w:rFonts w:ascii="Times New Roman" w:eastAsia="Times New Roman" w:hAnsi="Times New Roman" w:cs="Times New Roman"/>
          <w:bCs/>
        </w:rPr>
        <w:t>cleaning sprays and upholstery sprays</w:t>
      </w:r>
      <w:r w:rsidR="005C42A1">
        <w:rPr>
          <w:rFonts w:ascii="Times New Roman" w:eastAsia="Times New Roman" w:hAnsi="Times New Roman" w:cs="Times New Roman"/>
          <w:bCs/>
        </w:rPr>
        <w:t xml:space="preserve"> </w:t>
      </w:r>
      <w:r w:rsidR="005C42A1" w:rsidRPr="001F30E6">
        <w:rPr>
          <w:rFonts w:ascii="Times New Roman" w:eastAsia="Times New Roman" w:hAnsi="Times New Roman" w:cs="Times New Roman"/>
          <w:bCs/>
        </w:rPr>
        <w:t xml:space="preserve">(Table </w:t>
      </w:r>
      <w:r w:rsidR="00D41651" w:rsidRPr="001F30E6">
        <w:rPr>
          <w:rFonts w:ascii="Times New Roman" w:eastAsia="Times New Roman" w:hAnsi="Times New Roman" w:cs="Times New Roman"/>
          <w:bCs/>
        </w:rPr>
        <w:t>4 and 5</w:t>
      </w:r>
      <w:r w:rsidR="005C42A1" w:rsidRPr="001F30E6">
        <w:rPr>
          <w:rFonts w:ascii="Times New Roman" w:eastAsia="Times New Roman" w:hAnsi="Times New Roman" w:cs="Times New Roman"/>
          <w:bCs/>
        </w:rPr>
        <w:t>)</w:t>
      </w:r>
      <w:r w:rsidRPr="00D41651">
        <w:rPr>
          <w:rFonts w:ascii="Times New Roman" w:eastAsia="Times New Roman" w:hAnsi="Times New Roman" w:cs="Times New Roman"/>
          <w:bCs/>
        </w:rPr>
        <w:t>.</w:t>
      </w:r>
      <w:r>
        <w:rPr>
          <w:rFonts w:ascii="Times New Roman" w:eastAsia="Times New Roman" w:hAnsi="Times New Roman" w:cs="Times New Roman"/>
          <w:bCs/>
        </w:rPr>
        <w:t xml:space="preserve"> </w:t>
      </w:r>
    </w:p>
    <w:p w14:paraId="360828A1" w14:textId="77777777" w:rsidR="00D6219E" w:rsidRDefault="00D6219E" w:rsidP="00D6219E">
      <w:pPr>
        <w:spacing w:after="0" w:line="480" w:lineRule="auto"/>
        <w:rPr>
          <w:rFonts w:ascii="Times New Roman" w:eastAsia="Times New Roman" w:hAnsi="Times New Roman" w:cs="Times New Roman"/>
          <w:bCs/>
        </w:rPr>
      </w:pPr>
    </w:p>
    <w:p w14:paraId="720B7D87" w14:textId="77777777" w:rsidR="00D6219E" w:rsidRDefault="00D6219E" w:rsidP="00D6219E">
      <w:pPr>
        <w:spacing w:after="0" w:line="480" w:lineRule="auto"/>
        <w:rPr>
          <w:rFonts w:ascii="Times New Roman" w:eastAsia="Times New Roman" w:hAnsi="Times New Roman" w:cs="Times New Roman"/>
          <w:bCs/>
        </w:rPr>
      </w:pPr>
      <w:r>
        <w:rPr>
          <w:rFonts w:ascii="Times New Roman" w:eastAsia="Times New Roman" w:hAnsi="Times New Roman" w:cs="Times New Roman"/>
          <w:bCs/>
        </w:rPr>
        <w:lastRenderedPageBreak/>
        <w:t xml:space="preserve">Duration of employment as a cleaner was not associated with either increased asthma risk or lung function. </w:t>
      </w:r>
      <w:r>
        <w:rPr>
          <w:rFonts w:ascii="Times New Roman" w:eastAsiaTheme="majorEastAsia" w:hAnsi="Times New Roman" w:cs="Times New Roman"/>
          <w:bCs/>
        </w:rPr>
        <w:t xml:space="preserve">No association between asthma symptoms and duration of employment was observed in an earlier </w:t>
      </w:r>
      <w:r w:rsidR="00687462">
        <w:rPr>
          <w:rFonts w:ascii="Times New Roman" w:eastAsiaTheme="majorEastAsia" w:hAnsi="Times New Roman" w:cs="Times New Roman"/>
          <w:bCs/>
        </w:rPr>
        <w:t>study</w:t>
      </w:r>
      <w:r w:rsidR="00687462" w:rsidRPr="006D70C7">
        <w:rPr>
          <w:rFonts w:ascii="Times New Roman" w:eastAsiaTheme="majorEastAsia" w:hAnsi="Times New Roman" w:cs="Times New Roman"/>
          <w:bCs/>
          <w:vertAlign w:val="superscript"/>
        </w:rPr>
        <w:t>30</w:t>
      </w:r>
      <w:r w:rsidR="00687462">
        <w:rPr>
          <w:rFonts w:ascii="Times New Roman" w:eastAsiaTheme="majorEastAsia" w:hAnsi="Times New Roman" w:cs="Times New Roman"/>
          <w:bCs/>
        </w:rPr>
        <w:t xml:space="preserve"> </w:t>
      </w:r>
      <w:r>
        <w:rPr>
          <w:rFonts w:ascii="Times New Roman" w:eastAsiaTheme="majorEastAsia" w:hAnsi="Times New Roman" w:cs="Times New Roman"/>
          <w:bCs/>
        </w:rPr>
        <w:t>but there are conflicting reports.</w:t>
      </w:r>
      <w:r w:rsidR="00687462" w:rsidRPr="006D70C7">
        <w:rPr>
          <w:rFonts w:ascii="Times New Roman" w:eastAsiaTheme="majorEastAsia" w:hAnsi="Times New Roman" w:cs="Times New Roman"/>
          <w:bCs/>
          <w:vertAlign w:val="superscript"/>
        </w:rPr>
        <w:t>31</w:t>
      </w:r>
      <w:r w:rsidR="00687462">
        <w:rPr>
          <w:rFonts w:ascii="Times New Roman" w:eastAsiaTheme="majorEastAsia" w:hAnsi="Times New Roman" w:cs="Times New Roman"/>
          <w:bCs/>
        </w:rPr>
        <w:t xml:space="preserve"> </w:t>
      </w:r>
      <w:r>
        <w:rPr>
          <w:rFonts w:ascii="Times New Roman" w:eastAsiaTheme="majorEastAsia" w:hAnsi="Times New Roman" w:cs="Times New Roman"/>
          <w:bCs/>
        </w:rPr>
        <w:t>It is possible that duration of employment is only important if the working environment being cleaned is considered</w:t>
      </w:r>
      <w:r w:rsidR="00080F9A">
        <w:rPr>
          <w:rFonts w:ascii="Times New Roman" w:eastAsiaTheme="majorEastAsia" w:hAnsi="Times New Roman" w:cs="Times New Roman"/>
          <w:bCs/>
        </w:rPr>
        <w:t xml:space="preserve"> (which we were not able to do as we did not have a complete and detailed work history)</w:t>
      </w:r>
      <w:r>
        <w:rPr>
          <w:rFonts w:ascii="Times New Roman" w:eastAsiaTheme="majorEastAsia" w:hAnsi="Times New Roman" w:cs="Times New Roman"/>
          <w:bCs/>
        </w:rPr>
        <w:t xml:space="preserve">. </w:t>
      </w:r>
      <w:r>
        <w:rPr>
          <w:rFonts w:ascii="Times New Roman" w:eastAsia="Times New Roman" w:hAnsi="Times New Roman" w:cs="Times New Roman"/>
          <w:bCs/>
        </w:rPr>
        <w:t xml:space="preserve">We observed that working in kitchens, cafes and restaurants, as well as industrial settings, was associated with </w:t>
      </w:r>
      <w:r w:rsidR="005C42A1">
        <w:rPr>
          <w:rFonts w:ascii="Times New Roman" w:eastAsia="Times New Roman" w:hAnsi="Times New Roman" w:cs="Times New Roman"/>
          <w:bCs/>
        </w:rPr>
        <w:t xml:space="preserve">an </w:t>
      </w:r>
      <w:r>
        <w:rPr>
          <w:rFonts w:ascii="Times New Roman" w:eastAsia="Times New Roman" w:hAnsi="Times New Roman" w:cs="Times New Roman"/>
          <w:bCs/>
        </w:rPr>
        <w:t xml:space="preserve">increased risk of </w:t>
      </w:r>
      <w:r w:rsidR="00080F9A">
        <w:rPr>
          <w:rFonts w:ascii="Times New Roman" w:eastAsia="Times New Roman" w:hAnsi="Times New Roman" w:cs="Times New Roman"/>
          <w:bCs/>
        </w:rPr>
        <w:t>respiratory sym</w:t>
      </w:r>
      <w:r w:rsidR="002F1771">
        <w:rPr>
          <w:rFonts w:ascii="Times New Roman" w:eastAsia="Times New Roman" w:hAnsi="Times New Roman" w:cs="Times New Roman"/>
          <w:bCs/>
        </w:rPr>
        <w:t>p</w:t>
      </w:r>
      <w:r w:rsidR="00080F9A">
        <w:rPr>
          <w:rFonts w:ascii="Times New Roman" w:eastAsia="Times New Roman" w:hAnsi="Times New Roman" w:cs="Times New Roman"/>
          <w:bCs/>
        </w:rPr>
        <w:t>toms</w:t>
      </w:r>
      <w:r>
        <w:rPr>
          <w:rFonts w:ascii="Times New Roman" w:eastAsia="Times New Roman" w:hAnsi="Times New Roman" w:cs="Times New Roman"/>
          <w:bCs/>
        </w:rPr>
        <w:t xml:space="preserve"> when compared with domestic, office and other commercial cleaning, whilst all of the</w:t>
      </w:r>
      <w:r w:rsidR="00AD379E">
        <w:rPr>
          <w:rFonts w:ascii="Times New Roman" w:eastAsia="Times New Roman" w:hAnsi="Times New Roman" w:cs="Times New Roman"/>
          <w:bCs/>
        </w:rPr>
        <w:t xml:space="preserve"> associated</w:t>
      </w:r>
      <w:r>
        <w:rPr>
          <w:rFonts w:ascii="Times New Roman" w:eastAsia="Times New Roman" w:hAnsi="Times New Roman" w:cs="Times New Roman"/>
          <w:bCs/>
        </w:rPr>
        <w:t xml:space="preserve"> exposures, in addition to working in hospitals, were</w:t>
      </w:r>
      <w:r w:rsidR="00AD379E">
        <w:rPr>
          <w:rFonts w:ascii="Times New Roman" w:eastAsia="Times New Roman" w:hAnsi="Times New Roman" w:cs="Times New Roman"/>
          <w:bCs/>
        </w:rPr>
        <w:t xml:space="preserve"> also</w:t>
      </w:r>
      <w:r>
        <w:rPr>
          <w:rFonts w:ascii="Times New Roman" w:eastAsia="Times New Roman" w:hAnsi="Times New Roman" w:cs="Times New Roman"/>
          <w:bCs/>
        </w:rPr>
        <w:t xml:space="preserve"> associated with decrements in lung function.</w:t>
      </w:r>
      <w:r w:rsidRPr="00097A6F">
        <w:rPr>
          <w:rFonts w:ascii="Times New Roman" w:eastAsia="Times New Roman" w:hAnsi="Times New Roman" w:cs="Times New Roman"/>
          <w:bCs/>
        </w:rPr>
        <w:t xml:space="preserve"> </w:t>
      </w:r>
      <w:r>
        <w:rPr>
          <w:rFonts w:ascii="Times New Roman" w:eastAsia="Times New Roman" w:hAnsi="Times New Roman" w:cs="Times New Roman"/>
          <w:bCs/>
        </w:rPr>
        <w:t>This contrasts with at least two previous studies, in which domestic cleaners had either a higher risk of asthma than non-domestic cleaners</w:t>
      </w:r>
      <w:r w:rsidR="00C3297D">
        <w:rPr>
          <w:rFonts w:ascii="Times New Roman" w:eastAsia="Times New Roman" w:hAnsi="Times New Roman" w:cs="Times New Roman"/>
          <w:bCs/>
        </w:rPr>
        <w:fldChar w:fldCharType="begin"/>
      </w:r>
      <w:r w:rsidR="00A30EB9">
        <w:rPr>
          <w:rFonts w:ascii="Times New Roman" w:eastAsia="Times New Roman" w:hAnsi="Times New Roman" w:cs="Times New Roman"/>
          <w:bCs/>
        </w:rPr>
        <w:instrText xml:space="preserve"> ADDIN EN.CITE &lt;EndNote&gt;&lt;Cite&gt;&lt;Author&gt;Medina-Ramon&lt;/Author&gt;&lt;Year&gt;2003&lt;/Year&gt;&lt;RecNum&gt;6&lt;/RecNum&gt;&lt;DisplayText&gt;&lt;style face="superscript"&gt;33&lt;/style&gt;&lt;/DisplayText&gt;&lt;record&gt;&lt;rec-number&gt;6&lt;/rec-number&gt;&lt;foreign-keys&gt;&lt;key app="EN" db-id="za9z2ws9tavepceardsvxx52x5vetxfsees0" timestamp="1455416062"&gt;6&lt;/key&gt;&lt;/foreign-keys&gt;&lt;ref-type name="Journal Article"&gt;17&lt;/ref-type&gt;&lt;contributors&gt;&lt;authors&gt;&lt;author&gt;Medina-Ramon, M.&lt;/author&gt;&lt;author&gt;Zock, J. P.&lt;/author&gt;&lt;author&gt;Kogevinas, M.&lt;/author&gt;&lt;author&gt;Sunyer, J.&lt;/author&gt;&lt;author&gt;Anto, J. M.&lt;/author&gt;&lt;/authors&gt;&lt;/contributors&gt;&lt;auth-address&gt;Respiratory and Environmental Health Research Unit, Municipal Institute of Medical, Research, Barcelona, Spain.&lt;/auth-address&gt;&lt;titles&gt;&lt;title&gt;Asthma symptoms in women employed in domestic cleaning: a community based study&lt;/title&gt;&lt;secondary-title&gt;Thorax&lt;/secondary-title&gt;&lt;/titles&gt;&lt;periodical&gt;&lt;full-title&gt;Thorax&lt;/full-title&gt;&lt;/periodical&gt;&lt;pages&gt;950-4&lt;/pages&gt;&lt;volume&gt;58&lt;/volume&gt;&lt;number&gt;11&lt;/number&gt;&lt;edition&gt;2003/10/31&lt;/edition&gt;&lt;keywords&gt;&lt;keyword&gt;Adult&lt;/keyword&gt;&lt;keyword&gt;Aged&lt;/keyword&gt;&lt;keyword&gt;Asthma/epidemiology/*etiology&lt;/keyword&gt;&lt;keyword&gt;Cross-Sectional Studies&lt;/keyword&gt;&lt;keyword&gt;Female&lt;/keyword&gt;&lt;keyword&gt;*Housekeeping&lt;/keyword&gt;&lt;keyword&gt;Humans&lt;/keyword&gt;&lt;keyword&gt;Hygiene&lt;/keyword&gt;&lt;keyword&gt;Middle Aged&lt;/keyword&gt;&lt;keyword&gt;Occupational Diseases/epidemiology/*etiology&lt;/keyword&gt;&lt;keyword&gt;Odds Ratio&lt;/keyword&gt;&lt;keyword&gt;Prevalence&lt;/keyword&gt;&lt;keyword&gt;Regression Analysis&lt;/keyword&gt;&lt;keyword&gt;Risk Factors&lt;/keyword&gt;&lt;keyword&gt;Spain/epidemiology&lt;/keyword&gt;&lt;/keywords&gt;&lt;dates&gt;&lt;year&gt;2003&lt;/year&gt;&lt;pub-dates&gt;&lt;date&gt;Nov&lt;/date&gt;&lt;/pub-dates&gt;&lt;/dates&gt;&lt;isbn&gt;0040-6376 (Print)&amp;#xD;0040-6376 (Linking)&lt;/isbn&gt;&lt;accession-num&gt;14586047&lt;/accession-num&gt;&lt;urls&gt;&lt;related-urls&gt;&lt;url&gt;http://www.ncbi.nlm.nih.gov/pubmed/14586047&lt;/url&gt;&lt;/related-urls&gt;&lt;/urls&gt;&lt;custom2&gt;1746523&lt;/custom2&gt;&lt;language&gt;eng&lt;/language&gt;&lt;/record&gt;&lt;/Cite&gt;&lt;/EndNote&gt;</w:instrText>
      </w:r>
      <w:r w:rsidR="00C3297D">
        <w:rPr>
          <w:rFonts w:ascii="Times New Roman" w:eastAsia="Times New Roman" w:hAnsi="Times New Roman" w:cs="Times New Roman"/>
          <w:bCs/>
        </w:rPr>
        <w:fldChar w:fldCharType="separate"/>
      </w:r>
      <w:r w:rsidR="00A30EB9" w:rsidRPr="00A30EB9">
        <w:rPr>
          <w:rFonts w:ascii="Times New Roman" w:eastAsia="Times New Roman" w:hAnsi="Times New Roman" w:cs="Times New Roman"/>
          <w:bCs/>
          <w:noProof/>
          <w:vertAlign w:val="superscript"/>
        </w:rPr>
        <w:t>3</w:t>
      </w:r>
      <w:r w:rsidR="00C3297D">
        <w:rPr>
          <w:rFonts w:ascii="Times New Roman" w:eastAsia="Times New Roman" w:hAnsi="Times New Roman" w:cs="Times New Roman"/>
          <w:bCs/>
        </w:rPr>
        <w:fldChar w:fldCharType="end"/>
      </w:r>
      <w:r w:rsidR="00687462">
        <w:rPr>
          <w:rFonts w:ascii="Times New Roman" w:eastAsia="Times New Roman" w:hAnsi="Times New Roman" w:cs="Times New Roman"/>
          <w:bCs/>
          <w:vertAlign w:val="superscript"/>
        </w:rPr>
        <w:t>2</w:t>
      </w:r>
      <w:r w:rsidRPr="00097A6F">
        <w:rPr>
          <w:rFonts w:ascii="Times New Roman" w:eastAsia="Times New Roman" w:hAnsi="Times New Roman" w:cs="Times New Roman"/>
          <w:bCs/>
        </w:rPr>
        <w:t xml:space="preserve"> </w:t>
      </w:r>
      <w:r>
        <w:rPr>
          <w:rFonts w:ascii="Times New Roman" w:eastAsia="Times New Roman" w:hAnsi="Times New Roman" w:cs="Times New Roman"/>
          <w:bCs/>
        </w:rPr>
        <w:t xml:space="preserve">or </w:t>
      </w:r>
      <w:r w:rsidR="00080F9A">
        <w:rPr>
          <w:rFonts w:ascii="Times New Roman" w:eastAsia="Times New Roman" w:hAnsi="Times New Roman" w:cs="Times New Roman"/>
          <w:bCs/>
        </w:rPr>
        <w:t>had</w:t>
      </w:r>
      <w:r>
        <w:rPr>
          <w:rFonts w:ascii="Times New Roman" w:eastAsia="Times New Roman" w:hAnsi="Times New Roman" w:cs="Times New Roman"/>
          <w:bCs/>
        </w:rPr>
        <w:t xml:space="preserve"> more respiratory symptoms than industrial cleaners.</w:t>
      </w:r>
      <w:r w:rsidR="00687462">
        <w:rPr>
          <w:rFonts w:ascii="Times New Roman" w:eastAsia="Times New Roman" w:hAnsi="Times New Roman" w:cs="Times New Roman"/>
          <w:bCs/>
          <w:vertAlign w:val="superscript"/>
        </w:rPr>
        <w:t>33</w:t>
      </w:r>
      <w:r>
        <w:rPr>
          <w:rFonts w:ascii="Times New Roman" w:eastAsia="Times New Roman" w:hAnsi="Times New Roman" w:cs="Times New Roman"/>
          <w:bCs/>
        </w:rPr>
        <w:t xml:space="preserve"> </w:t>
      </w:r>
    </w:p>
    <w:p w14:paraId="3DDBAA77" w14:textId="77777777" w:rsidR="00D6219E" w:rsidRDefault="00D6219E" w:rsidP="00D6219E">
      <w:pPr>
        <w:spacing w:after="0" w:line="480" w:lineRule="auto"/>
        <w:rPr>
          <w:rFonts w:ascii="Times New Roman" w:eastAsia="Times New Roman" w:hAnsi="Times New Roman" w:cs="Times New Roman"/>
          <w:bCs/>
        </w:rPr>
      </w:pPr>
    </w:p>
    <w:p w14:paraId="2F276BFA" w14:textId="77777777" w:rsidR="00D6219E" w:rsidRDefault="00D6219E" w:rsidP="000B5E36">
      <w:pPr>
        <w:spacing w:line="480" w:lineRule="auto"/>
        <w:rPr>
          <w:rFonts w:ascii="Times New Roman" w:eastAsia="Times New Roman" w:hAnsi="Times New Roman" w:cs="Times New Roman"/>
          <w:bCs/>
        </w:rPr>
      </w:pPr>
      <w:r>
        <w:rPr>
          <w:rFonts w:ascii="Times New Roman" w:eastAsia="Times New Roman" w:hAnsi="Times New Roman" w:cs="Times New Roman"/>
          <w:bCs/>
        </w:rPr>
        <w:t>In conclusion</w:t>
      </w:r>
      <w:r w:rsidRPr="00F931FF">
        <w:rPr>
          <w:rFonts w:ascii="Times New Roman" w:eastAsia="Times New Roman" w:hAnsi="Times New Roman" w:cs="Times New Roman"/>
        </w:rPr>
        <w:t xml:space="preserve">, this </w:t>
      </w:r>
      <w:r w:rsidRPr="00F931FF">
        <w:rPr>
          <w:rFonts w:ascii="Times New Roman" w:eastAsia="Times New Roman" w:hAnsi="Times New Roman" w:cs="Times New Roman"/>
          <w:bCs/>
        </w:rPr>
        <w:t xml:space="preserve">study has </w:t>
      </w:r>
      <w:r>
        <w:rPr>
          <w:rFonts w:ascii="Times New Roman" w:eastAsia="Times New Roman" w:hAnsi="Times New Roman" w:cs="Times New Roman"/>
          <w:bCs/>
        </w:rPr>
        <w:t xml:space="preserve">shown that cleaners in New Zealand </w:t>
      </w:r>
      <w:r w:rsidRPr="00F931FF">
        <w:rPr>
          <w:rFonts w:ascii="Times New Roman" w:eastAsia="Times New Roman" w:hAnsi="Times New Roman" w:cs="Times New Roman"/>
          <w:bCs/>
        </w:rPr>
        <w:t>have an increased risk of work-rela</w:t>
      </w:r>
      <w:r>
        <w:rPr>
          <w:rFonts w:ascii="Times New Roman" w:eastAsia="Times New Roman" w:hAnsi="Times New Roman" w:cs="Times New Roman"/>
          <w:bCs/>
        </w:rPr>
        <w:t xml:space="preserve">ted respiratory symptoms, which was </w:t>
      </w:r>
      <w:r w:rsidR="005C42A1">
        <w:rPr>
          <w:rFonts w:ascii="Times New Roman" w:eastAsia="Times New Roman" w:hAnsi="Times New Roman" w:cs="Times New Roman"/>
          <w:bCs/>
        </w:rPr>
        <w:t xml:space="preserve">not clearly </w:t>
      </w:r>
      <w:r>
        <w:rPr>
          <w:rFonts w:ascii="Times New Roman" w:eastAsia="Times New Roman" w:hAnsi="Times New Roman" w:cs="Times New Roman"/>
          <w:bCs/>
        </w:rPr>
        <w:t>associated with atopy</w:t>
      </w:r>
      <w:r w:rsidRPr="00F931FF">
        <w:rPr>
          <w:rFonts w:ascii="Times New Roman" w:eastAsia="Times New Roman" w:hAnsi="Times New Roman" w:cs="Times New Roman"/>
          <w:bCs/>
        </w:rPr>
        <w:t xml:space="preserve">. </w:t>
      </w:r>
      <w:r>
        <w:rPr>
          <w:rFonts w:ascii="Times New Roman" w:eastAsia="Times New Roman" w:hAnsi="Times New Roman" w:cs="Times New Roman"/>
          <w:bCs/>
        </w:rPr>
        <w:t xml:space="preserve">Cleaners had reduced baseline lung function but no increase in </w:t>
      </w:r>
      <w:r w:rsidR="00A44299">
        <w:rPr>
          <w:rFonts w:ascii="Times New Roman" w:eastAsia="Times New Roman" w:hAnsi="Times New Roman" w:cs="Times New Roman"/>
          <w:bCs/>
        </w:rPr>
        <w:t>bronchodilator response</w:t>
      </w:r>
      <w:r>
        <w:rPr>
          <w:rFonts w:ascii="Times New Roman" w:eastAsia="Times New Roman" w:hAnsi="Times New Roman" w:cs="Times New Roman"/>
          <w:bCs/>
        </w:rPr>
        <w:t>, suggesting that this lung function deficit was</w:t>
      </w:r>
      <w:r w:rsidR="005C42A1">
        <w:rPr>
          <w:rFonts w:ascii="Times New Roman" w:eastAsia="Times New Roman" w:hAnsi="Times New Roman" w:cs="Times New Roman"/>
          <w:bCs/>
        </w:rPr>
        <w:t xml:space="preserve"> predominantly</w:t>
      </w:r>
      <w:r>
        <w:rPr>
          <w:rFonts w:ascii="Times New Roman" w:eastAsia="Times New Roman" w:hAnsi="Times New Roman" w:cs="Times New Roman"/>
          <w:bCs/>
        </w:rPr>
        <w:t xml:space="preserve"> irreversible. Whilst cleaners with respiratory symptoms were identified as asthmatics using the ECRHS definition, we suggest that</w:t>
      </w:r>
      <w:r w:rsidR="00652388">
        <w:rPr>
          <w:rFonts w:ascii="Times New Roman" w:eastAsia="Times New Roman" w:hAnsi="Times New Roman" w:cs="Times New Roman"/>
          <w:bCs/>
        </w:rPr>
        <w:t>, at least in some cases,</w:t>
      </w:r>
      <w:r>
        <w:rPr>
          <w:rFonts w:ascii="Times New Roman" w:eastAsia="Times New Roman" w:hAnsi="Times New Roman" w:cs="Times New Roman"/>
          <w:bCs/>
        </w:rPr>
        <w:t xml:space="preserve"> cleaning-related respiratory symptoms may more appropriately be described as a</w:t>
      </w:r>
      <w:r w:rsidR="00AD379E">
        <w:rPr>
          <w:rFonts w:ascii="Times New Roman" w:eastAsia="Times New Roman" w:hAnsi="Times New Roman" w:cs="Times New Roman"/>
          <w:bCs/>
        </w:rPr>
        <w:t xml:space="preserve">n asthma-like </w:t>
      </w:r>
      <w:r>
        <w:rPr>
          <w:rFonts w:ascii="Times New Roman" w:eastAsia="Times New Roman" w:hAnsi="Times New Roman" w:cs="Times New Roman"/>
          <w:bCs/>
        </w:rPr>
        <w:t>disorder.</w:t>
      </w:r>
    </w:p>
    <w:p w14:paraId="16661A02" w14:textId="77777777" w:rsidR="004C1227" w:rsidRDefault="004C1227" w:rsidP="00D6219E">
      <w:pPr>
        <w:rPr>
          <w:rFonts w:ascii="Times New Roman" w:hAnsi="Times New Roman" w:cs="Times New Roman"/>
          <w:b/>
          <w:lang w:val="en-US" w:bidi="en-US"/>
        </w:rPr>
      </w:pPr>
    </w:p>
    <w:p w14:paraId="66007D71" w14:textId="77777777" w:rsidR="00453396" w:rsidRDefault="00453396">
      <w:pPr>
        <w:rPr>
          <w:rFonts w:ascii="Times New Roman" w:hAnsi="Times New Roman" w:cs="Times New Roman"/>
          <w:b/>
          <w:lang w:val="en-US" w:bidi="en-US"/>
        </w:rPr>
      </w:pPr>
      <w:r>
        <w:rPr>
          <w:rFonts w:ascii="Times New Roman" w:hAnsi="Times New Roman" w:cs="Times New Roman"/>
          <w:b/>
          <w:lang w:val="en-US" w:bidi="en-US"/>
        </w:rPr>
        <w:br w:type="page"/>
      </w:r>
    </w:p>
    <w:p w14:paraId="3BD9332A" w14:textId="77777777" w:rsidR="00D6219E" w:rsidRPr="00F931FF" w:rsidRDefault="00D6219E" w:rsidP="00D6219E">
      <w:pPr>
        <w:rPr>
          <w:rFonts w:ascii="Times New Roman" w:hAnsi="Times New Roman" w:cs="Times New Roman"/>
          <w:lang w:val="en-US" w:bidi="en-US"/>
        </w:rPr>
      </w:pPr>
      <w:r w:rsidRPr="00F931FF">
        <w:rPr>
          <w:rFonts w:ascii="Times New Roman" w:hAnsi="Times New Roman" w:cs="Times New Roman"/>
          <w:b/>
          <w:lang w:val="en-US" w:bidi="en-US"/>
        </w:rPr>
        <w:lastRenderedPageBreak/>
        <w:t>Acknowledgements</w:t>
      </w:r>
    </w:p>
    <w:p w14:paraId="168CA74E" w14:textId="77777777" w:rsidR="00D6219E" w:rsidRPr="00F931FF" w:rsidRDefault="00D6219E" w:rsidP="00D6219E">
      <w:pPr>
        <w:spacing w:after="0" w:line="480" w:lineRule="auto"/>
        <w:rPr>
          <w:rFonts w:ascii="Times New Roman" w:hAnsi="Times New Roman" w:cs="Times New Roman"/>
          <w:lang w:val="en-GB" w:eastAsia="en-GB"/>
        </w:rPr>
      </w:pPr>
      <w:r w:rsidRPr="00F931FF">
        <w:rPr>
          <w:rFonts w:ascii="Times New Roman" w:hAnsi="Times New Roman" w:cs="Times New Roman"/>
          <w:lang w:val="en-GB" w:eastAsia="en-GB"/>
        </w:rPr>
        <w:t>We thank the study participants</w:t>
      </w:r>
      <w:r w:rsidRPr="00F931FF">
        <w:rPr>
          <w:rFonts w:ascii="Times New Roman" w:eastAsia="Times New Roman" w:hAnsi="Times New Roman" w:cs="Times New Roman"/>
        </w:rPr>
        <w:t xml:space="preserve"> and the Service and Food Workers Union (SFWU) for their generous support</w:t>
      </w:r>
      <w:r w:rsidRPr="00F931FF">
        <w:rPr>
          <w:rFonts w:ascii="Times New Roman" w:hAnsi="Times New Roman" w:cs="Times New Roman"/>
          <w:lang w:val="en-GB" w:eastAsia="en-GB"/>
        </w:rPr>
        <w:t>, and Elizabeth Harding, Angela Thurston, Leigh Emmerton, Heather Duckett, Kerry Cheung, Michelle Gray, Tracey Whaanga and Emma Nuttall for</w:t>
      </w:r>
      <w:r>
        <w:rPr>
          <w:rFonts w:ascii="Times New Roman" w:hAnsi="Times New Roman" w:cs="Times New Roman"/>
          <w:lang w:val="en-GB" w:eastAsia="en-GB"/>
        </w:rPr>
        <w:t xml:space="preserve"> conducting the interviews and assessments</w:t>
      </w:r>
      <w:r w:rsidRPr="00F931FF">
        <w:rPr>
          <w:rFonts w:ascii="Times New Roman" w:hAnsi="Times New Roman" w:cs="Times New Roman"/>
          <w:lang w:val="en-GB" w:eastAsia="en-GB"/>
        </w:rPr>
        <w:t>. The Centre for Public Health Research is funded by a Programme Grant from the Health Research Council (HRC) of New Zealand, and this research was funded by this Programme Grant and a joint HRC/Department of Labour (now WorkSafe New Zealand) Partnership Grant.</w:t>
      </w:r>
      <w:r w:rsidR="00747568" w:rsidRPr="00747568">
        <w:t xml:space="preserve"> </w:t>
      </w:r>
      <w:r w:rsidR="00747568" w:rsidRPr="00747568">
        <w:rPr>
          <w:rFonts w:ascii="Times New Roman" w:hAnsi="Times New Roman" w:cs="Times New Roman"/>
          <w:lang w:val="en-GB" w:eastAsia="en-GB"/>
        </w:rPr>
        <w:t>ISGlobal is a member of the CERCA Programme, Generalitat de Catalunya.</w:t>
      </w:r>
    </w:p>
    <w:p w14:paraId="2CFB1508" w14:textId="77777777" w:rsidR="00D41651" w:rsidRDefault="00D41651">
      <w:pPr>
        <w:rPr>
          <w:rFonts w:ascii="Times New Roman" w:hAnsi="Times New Roman" w:cs="Times New Roman"/>
          <w:b/>
          <w:lang w:val="en-US" w:bidi="en-US"/>
        </w:rPr>
      </w:pPr>
      <w:r>
        <w:rPr>
          <w:rFonts w:ascii="Times New Roman" w:hAnsi="Times New Roman" w:cs="Times New Roman"/>
          <w:b/>
          <w:lang w:val="en-US" w:bidi="en-US"/>
        </w:rPr>
        <w:br w:type="page"/>
      </w:r>
    </w:p>
    <w:p w14:paraId="3762A880" w14:textId="77777777" w:rsidR="00D6219E" w:rsidRPr="00F931FF" w:rsidRDefault="00D6219E" w:rsidP="007336AE">
      <w:pPr>
        <w:rPr>
          <w:rFonts w:ascii="Times New Roman" w:hAnsi="Times New Roman" w:cs="Times New Roman"/>
          <w:lang w:val="en-US" w:bidi="en-US"/>
        </w:rPr>
      </w:pPr>
      <w:r w:rsidRPr="00F931FF">
        <w:rPr>
          <w:rFonts w:ascii="Times New Roman" w:hAnsi="Times New Roman" w:cs="Times New Roman"/>
          <w:b/>
          <w:lang w:val="en-US" w:bidi="en-US"/>
        </w:rPr>
        <w:lastRenderedPageBreak/>
        <w:t>References</w:t>
      </w:r>
    </w:p>
    <w:bookmarkStart w:id="3" w:name="_ENREF_1"/>
    <w:p w14:paraId="5EE7131C" w14:textId="77777777" w:rsidR="00C93FAF" w:rsidRPr="0069010A" w:rsidRDefault="00C93FAF" w:rsidP="00F65200">
      <w:pPr>
        <w:pStyle w:val="EndNoteBibliography"/>
        <w:spacing w:after="0"/>
        <w:ind w:left="709" w:hanging="709"/>
        <w:rPr>
          <w:rFonts w:ascii="Times New Roman" w:hAnsi="Times New Roman" w:cs="Times New Roman"/>
        </w:rPr>
      </w:pPr>
      <w:r w:rsidRPr="0069010A">
        <w:rPr>
          <w:rFonts w:ascii="Times New Roman" w:hAnsi="Times New Roman" w:cs="Times New Roman"/>
        </w:rPr>
        <w:fldChar w:fldCharType="begin"/>
      </w:r>
      <w:r w:rsidRPr="0069010A">
        <w:rPr>
          <w:rFonts w:ascii="Times New Roman" w:hAnsi="Times New Roman" w:cs="Times New Roman"/>
        </w:rPr>
        <w:instrText xml:space="preserve"> ADDIN EN.REFLIST </w:instrText>
      </w:r>
      <w:r w:rsidRPr="0069010A">
        <w:rPr>
          <w:rFonts w:ascii="Times New Roman" w:hAnsi="Times New Roman" w:cs="Times New Roman"/>
        </w:rPr>
        <w:fldChar w:fldCharType="separate"/>
      </w:r>
    </w:p>
    <w:p w14:paraId="61D5067E" w14:textId="77777777" w:rsidR="00C93FAF" w:rsidRPr="0069010A" w:rsidRDefault="00687462" w:rsidP="00F65200">
      <w:pPr>
        <w:pStyle w:val="EndNoteBibliography"/>
        <w:spacing w:after="0"/>
        <w:ind w:left="709" w:hanging="709"/>
        <w:rPr>
          <w:rFonts w:ascii="Times New Roman" w:hAnsi="Times New Roman" w:cs="Times New Roman"/>
        </w:rPr>
      </w:pPr>
      <w:r>
        <w:rPr>
          <w:rFonts w:ascii="Times New Roman" w:hAnsi="Times New Roman" w:cs="Times New Roman"/>
        </w:rPr>
        <w:t>1</w:t>
      </w:r>
      <w:r w:rsidR="00C93FAF" w:rsidRPr="0069010A">
        <w:rPr>
          <w:rFonts w:ascii="Times New Roman" w:hAnsi="Times New Roman" w:cs="Times New Roman"/>
        </w:rPr>
        <w:t>.</w:t>
      </w:r>
      <w:r w:rsidR="00C93FAF" w:rsidRPr="0069010A">
        <w:rPr>
          <w:rFonts w:ascii="Times New Roman" w:hAnsi="Times New Roman" w:cs="Times New Roman"/>
        </w:rPr>
        <w:tab/>
        <w:t xml:space="preserve">Zock JP. World at work: cleaners. </w:t>
      </w:r>
      <w:r w:rsidR="00C93FAF" w:rsidRPr="0069010A">
        <w:rPr>
          <w:rFonts w:ascii="Times New Roman" w:hAnsi="Times New Roman" w:cs="Times New Roman"/>
          <w:i/>
        </w:rPr>
        <w:t>Occup Environ Med</w:t>
      </w:r>
      <w:r w:rsidR="00C93FAF" w:rsidRPr="0069010A">
        <w:rPr>
          <w:rFonts w:ascii="Times New Roman" w:hAnsi="Times New Roman" w:cs="Times New Roman"/>
        </w:rPr>
        <w:t xml:space="preserve"> 2005; </w:t>
      </w:r>
      <w:r w:rsidR="00C93FAF" w:rsidRPr="0069010A">
        <w:rPr>
          <w:rFonts w:ascii="Times New Roman" w:hAnsi="Times New Roman" w:cs="Times New Roman"/>
          <w:b/>
        </w:rPr>
        <w:t>62</w:t>
      </w:r>
      <w:r w:rsidR="00C93FAF" w:rsidRPr="0069010A">
        <w:rPr>
          <w:rFonts w:ascii="Times New Roman" w:hAnsi="Times New Roman" w:cs="Times New Roman"/>
        </w:rPr>
        <w:t>(8): 581-4.</w:t>
      </w:r>
    </w:p>
    <w:p w14:paraId="4466EA23" w14:textId="77777777" w:rsidR="00C93FAF" w:rsidRPr="0069010A" w:rsidRDefault="00687462" w:rsidP="00F65200">
      <w:pPr>
        <w:pStyle w:val="EndNoteBibliography"/>
        <w:spacing w:after="0"/>
        <w:ind w:left="709" w:hanging="709"/>
        <w:rPr>
          <w:rFonts w:ascii="Times New Roman" w:hAnsi="Times New Roman" w:cs="Times New Roman"/>
        </w:rPr>
      </w:pPr>
      <w:r>
        <w:rPr>
          <w:rFonts w:ascii="Times New Roman" w:hAnsi="Times New Roman" w:cs="Times New Roman"/>
        </w:rPr>
        <w:t>2</w:t>
      </w:r>
      <w:r w:rsidR="00C93FAF" w:rsidRPr="0069010A">
        <w:rPr>
          <w:rFonts w:ascii="Times New Roman" w:hAnsi="Times New Roman" w:cs="Times New Roman"/>
        </w:rPr>
        <w:t>.</w:t>
      </w:r>
      <w:r w:rsidR="00C93FAF" w:rsidRPr="0069010A">
        <w:rPr>
          <w:rFonts w:ascii="Times New Roman" w:hAnsi="Times New Roman" w:cs="Times New Roman"/>
        </w:rPr>
        <w:tab/>
        <w:t>Brun E, editor. The Occupational Safety and Health of Workers. EU-OSHA - European Agency for Safety and Health at Work. Luxembourg; 2009.</w:t>
      </w:r>
    </w:p>
    <w:p w14:paraId="3B311CCD" w14:textId="77777777" w:rsidR="00C93FAF" w:rsidRPr="0069010A" w:rsidRDefault="00687462" w:rsidP="00F65200">
      <w:pPr>
        <w:pStyle w:val="EndNoteBibliography"/>
        <w:spacing w:after="0"/>
        <w:ind w:left="709" w:hanging="709"/>
        <w:rPr>
          <w:rFonts w:ascii="Times New Roman" w:hAnsi="Times New Roman" w:cs="Times New Roman"/>
        </w:rPr>
      </w:pPr>
      <w:r>
        <w:rPr>
          <w:rFonts w:ascii="Times New Roman" w:hAnsi="Times New Roman" w:cs="Times New Roman"/>
        </w:rPr>
        <w:t>3</w:t>
      </w:r>
      <w:r w:rsidR="00C93FAF" w:rsidRPr="0069010A">
        <w:rPr>
          <w:rFonts w:ascii="Times New Roman" w:hAnsi="Times New Roman" w:cs="Times New Roman"/>
        </w:rPr>
        <w:t>.</w:t>
      </w:r>
      <w:r w:rsidR="00C93FAF" w:rsidRPr="0069010A">
        <w:rPr>
          <w:rFonts w:ascii="Times New Roman" w:hAnsi="Times New Roman" w:cs="Times New Roman"/>
        </w:rPr>
        <w:tab/>
      </w:r>
      <w:r w:rsidR="00951FCC">
        <w:rPr>
          <w:rFonts w:ascii="Times New Roman" w:hAnsi="Times New Roman" w:cs="Times New Roman"/>
        </w:rPr>
        <w:t xml:space="preserve">Statistics New </w:t>
      </w:r>
      <w:r w:rsidR="00C93FAF" w:rsidRPr="0069010A">
        <w:rPr>
          <w:rFonts w:ascii="Times New Roman" w:hAnsi="Times New Roman" w:cs="Times New Roman"/>
        </w:rPr>
        <w:t>Zealand.</w:t>
      </w:r>
    </w:p>
    <w:p w14:paraId="662AC760" w14:textId="77777777" w:rsidR="00C93FAF" w:rsidRPr="0069010A" w:rsidRDefault="00687462" w:rsidP="00F65200">
      <w:pPr>
        <w:pStyle w:val="EndNoteBibliography"/>
        <w:spacing w:after="0"/>
        <w:ind w:left="709" w:hanging="709"/>
        <w:rPr>
          <w:rFonts w:ascii="Times New Roman" w:hAnsi="Times New Roman" w:cs="Times New Roman"/>
        </w:rPr>
      </w:pPr>
      <w:r>
        <w:rPr>
          <w:rFonts w:ascii="Times New Roman" w:hAnsi="Times New Roman" w:cs="Times New Roman"/>
        </w:rPr>
        <w:t>4</w:t>
      </w:r>
      <w:r w:rsidR="00C93FAF" w:rsidRPr="0069010A">
        <w:rPr>
          <w:rFonts w:ascii="Times New Roman" w:hAnsi="Times New Roman" w:cs="Times New Roman"/>
        </w:rPr>
        <w:t>.</w:t>
      </w:r>
      <w:r w:rsidR="00C93FAF" w:rsidRPr="0069010A">
        <w:rPr>
          <w:rFonts w:ascii="Times New Roman" w:hAnsi="Times New Roman" w:cs="Times New Roman"/>
        </w:rPr>
        <w:tab/>
        <w:t xml:space="preserve">Folletti I, Zock JP, Moscato G, Siracusa A. Asthma and rhinitis in cleaning workers: a systematic review of epidemiological studies. </w:t>
      </w:r>
      <w:r w:rsidR="00C93FAF" w:rsidRPr="0069010A">
        <w:rPr>
          <w:rFonts w:ascii="Times New Roman" w:hAnsi="Times New Roman" w:cs="Times New Roman"/>
          <w:i/>
        </w:rPr>
        <w:t>J Asthma</w:t>
      </w:r>
      <w:r w:rsidR="00C93FAF" w:rsidRPr="0069010A">
        <w:rPr>
          <w:rFonts w:ascii="Times New Roman" w:hAnsi="Times New Roman" w:cs="Times New Roman"/>
        </w:rPr>
        <w:t xml:space="preserve"> 2014; </w:t>
      </w:r>
      <w:r w:rsidR="00C93FAF" w:rsidRPr="0069010A">
        <w:rPr>
          <w:rFonts w:ascii="Times New Roman" w:hAnsi="Times New Roman" w:cs="Times New Roman"/>
          <w:b/>
        </w:rPr>
        <w:t>51</w:t>
      </w:r>
      <w:r w:rsidR="00C93FAF" w:rsidRPr="0069010A">
        <w:rPr>
          <w:rFonts w:ascii="Times New Roman" w:hAnsi="Times New Roman" w:cs="Times New Roman"/>
        </w:rPr>
        <w:t>(1): 18-28.</w:t>
      </w:r>
    </w:p>
    <w:p w14:paraId="122FA517" w14:textId="77777777" w:rsidR="00C93FAF" w:rsidRPr="0069010A" w:rsidRDefault="00687462" w:rsidP="00F65200">
      <w:pPr>
        <w:pStyle w:val="EndNoteBibliography"/>
        <w:spacing w:after="0"/>
        <w:ind w:left="709" w:hanging="709"/>
        <w:rPr>
          <w:rFonts w:ascii="Times New Roman" w:hAnsi="Times New Roman" w:cs="Times New Roman"/>
        </w:rPr>
      </w:pPr>
      <w:r>
        <w:rPr>
          <w:rFonts w:ascii="Times New Roman" w:hAnsi="Times New Roman" w:cs="Times New Roman"/>
        </w:rPr>
        <w:t>5</w:t>
      </w:r>
      <w:r w:rsidR="00C93FAF" w:rsidRPr="0069010A">
        <w:rPr>
          <w:rFonts w:ascii="Times New Roman" w:hAnsi="Times New Roman" w:cs="Times New Roman"/>
        </w:rPr>
        <w:t>.</w:t>
      </w:r>
      <w:r w:rsidR="00C93FAF" w:rsidRPr="0069010A">
        <w:rPr>
          <w:rFonts w:ascii="Times New Roman" w:hAnsi="Times New Roman" w:cs="Times New Roman"/>
        </w:rPr>
        <w:tab/>
        <w:t xml:space="preserve">Kogevinas M, Anto JM, Sunyer J, Tobias A, Kromhout H, Burney P. Occupational asthma in Europe and other industrialised areas: a population-based study. European Community Respiratory Health Survey Study Group. </w:t>
      </w:r>
      <w:r w:rsidR="00C93FAF" w:rsidRPr="0069010A">
        <w:rPr>
          <w:rFonts w:ascii="Times New Roman" w:hAnsi="Times New Roman" w:cs="Times New Roman"/>
          <w:i/>
        </w:rPr>
        <w:t>Lancet</w:t>
      </w:r>
      <w:r w:rsidR="00C93FAF" w:rsidRPr="0069010A">
        <w:rPr>
          <w:rFonts w:ascii="Times New Roman" w:hAnsi="Times New Roman" w:cs="Times New Roman"/>
        </w:rPr>
        <w:t xml:space="preserve"> 1999; </w:t>
      </w:r>
      <w:r w:rsidR="00C93FAF" w:rsidRPr="0069010A">
        <w:rPr>
          <w:rFonts w:ascii="Times New Roman" w:hAnsi="Times New Roman" w:cs="Times New Roman"/>
          <w:b/>
        </w:rPr>
        <w:t>353</w:t>
      </w:r>
      <w:r w:rsidR="00C93FAF" w:rsidRPr="0069010A">
        <w:rPr>
          <w:rFonts w:ascii="Times New Roman" w:hAnsi="Times New Roman" w:cs="Times New Roman"/>
        </w:rPr>
        <w:t>(9166): 1750-4.</w:t>
      </w:r>
    </w:p>
    <w:p w14:paraId="48DD1675" w14:textId="77777777" w:rsidR="00C93FAF" w:rsidRPr="0069010A" w:rsidRDefault="00687462" w:rsidP="00F65200">
      <w:pPr>
        <w:pStyle w:val="EndNoteBibliography"/>
        <w:spacing w:after="0"/>
        <w:ind w:left="709" w:hanging="709"/>
        <w:rPr>
          <w:rFonts w:ascii="Times New Roman" w:hAnsi="Times New Roman" w:cs="Times New Roman"/>
        </w:rPr>
      </w:pPr>
      <w:r>
        <w:rPr>
          <w:rFonts w:ascii="Times New Roman" w:hAnsi="Times New Roman" w:cs="Times New Roman"/>
        </w:rPr>
        <w:t>6</w:t>
      </w:r>
      <w:r w:rsidR="00C93FAF" w:rsidRPr="0069010A">
        <w:rPr>
          <w:rFonts w:ascii="Times New Roman" w:hAnsi="Times New Roman" w:cs="Times New Roman"/>
        </w:rPr>
        <w:t>.</w:t>
      </w:r>
      <w:r w:rsidR="00C93FAF" w:rsidRPr="0069010A">
        <w:rPr>
          <w:rFonts w:ascii="Times New Roman" w:hAnsi="Times New Roman" w:cs="Times New Roman"/>
        </w:rPr>
        <w:tab/>
        <w:t xml:space="preserve">Jaakkola JJ, Jaakkola MS. Professional cleaning and asthma. </w:t>
      </w:r>
      <w:r w:rsidR="00C93FAF" w:rsidRPr="0069010A">
        <w:rPr>
          <w:rFonts w:ascii="Times New Roman" w:hAnsi="Times New Roman" w:cs="Times New Roman"/>
          <w:i/>
        </w:rPr>
        <w:t>Curr Opin Allergy Clin Immunol</w:t>
      </w:r>
      <w:r w:rsidR="00C93FAF" w:rsidRPr="0069010A">
        <w:rPr>
          <w:rFonts w:ascii="Times New Roman" w:hAnsi="Times New Roman" w:cs="Times New Roman"/>
        </w:rPr>
        <w:t xml:space="preserve"> 2006; </w:t>
      </w:r>
      <w:r w:rsidR="00C93FAF" w:rsidRPr="0069010A">
        <w:rPr>
          <w:rFonts w:ascii="Times New Roman" w:hAnsi="Times New Roman" w:cs="Times New Roman"/>
          <w:b/>
        </w:rPr>
        <w:t>6</w:t>
      </w:r>
      <w:r w:rsidR="00C93FAF" w:rsidRPr="0069010A">
        <w:rPr>
          <w:rFonts w:ascii="Times New Roman" w:hAnsi="Times New Roman" w:cs="Times New Roman"/>
        </w:rPr>
        <w:t>(2): 85-90.</w:t>
      </w:r>
    </w:p>
    <w:p w14:paraId="64B35BB2" w14:textId="77777777" w:rsidR="00C93FAF" w:rsidRPr="0069010A" w:rsidRDefault="00687462" w:rsidP="00F65200">
      <w:pPr>
        <w:pStyle w:val="EndNoteBibliography"/>
        <w:spacing w:after="0"/>
        <w:ind w:left="709" w:hanging="709"/>
        <w:rPr>
          <w:rFonts w:ascii="Times New Roman" w:hAnsi="Times New Roman" w:cs="Times New Roman"/>
        </w:rPr>
      </w:pPr>
      <w:r>
        <w:rPr>
          <w:rFonts w:ascii="Times New Roman" w:hAnsi="Times New Roman" w:cs="Times New Roman"/>
        </w:rPr>
        <w:t>7</w:t>
      </w:r>
      <w:r w:rsidR="00C93FAF" w:rsidRPr="0069010A">
        <w:rPr>
          <w:rFonts w:ascii="Times New Roman" w:hAnsi="Times New Roman" w:cs="Times New Roman"/>
        </w:rPr>
        <w:t>.</w:t>
      </w:r>
      <w:r w:rsidR="00C93FAF" w:rsidRPr="0069010A">
        <w:rPr>
          <w:rFonts w:ascii="Times New Roman" w:hAnsi="Times New Roman" w:cs="Times New Roman"/>
        </w:rPr>
        <w:tab/>
        <w:t xml:space="preserve">Zock JP, Vizcaya D, Le Moual N. Update on asthma and cleaners. </w:t>
      </w:r>
      <w:r w:rsidR="00C93FAF" w:rsidRPr="0069010A">
        <w:rPr>
          <w:rFonts w:ascii="Times New Roman" w:hAnsi="Times New Roman" w:cs="Times New Roman"/>
          <w:i/>
        </w:rPr>
        <w:t>Curr Opin Allergy Clin Immunol</w:t>
      </w:r>
      <w:r w:rsidR="00C93FAF" w:rsidRPr="0069010A">
        <w:rPr>
          <w:rFonts w:ascii="Times New Roman" w:hAnsi="Times New Roman" w:cs="Times New Roman"/>
        </w:rPr>
        <w:t xml:space="preserve"> 2010; </w:t>
      </w:r>
      <w:r w:rsidR="00C93FAF" w:rsidRPr="0069010A">
        <w:rPr>
          <w:rFonts w:ascii="Times New Roman" w:hAnsi="Times New Roman" w:cs="Times New Roman"/>
          <w:b/>
        </w:rPr>
        <w:t>10</w:t>
      </w:r>
      <w:r w:rsidR="00C93FAF" w:rsidRPr="0069010A">
        <w:rPr>
          <w:rFonts w:ascii="Times New Roman" w:hAnsi="Times New Roman" w:cs="Times New Roman"/>
        </w:rPr>
        <w:t>(2): 114-20.</w:t>
      </w:r>
    </w:p>
    <w:p w14:paraId="4FD1A9A8" w14:textId="77777777" w:rsidR="00C93FAF" w:rsidRPr="0069010A" w:rsidRDefault="00687462" w:rsidP="00F65200">
      <w:pPr>
        <w:pStyle w:val="EndNoteBibliography"/>
        <w:spacing w:after="0"/>
        <w:ind w:left="709" w:hanging="709"/>
        <w:rPr>
          <w:rFonts w:ascii="Times New Roman" w:hAnsi="Times New Roman" w:cs="Times New Roman"/>
        </w:rPr>
      </w:pPr>
      <w:r>
        <w:rPr>
          <w:rFonts w:ascii="Times New Roman" w:hAnsi="Times New Roman" w:cs="Times New Roman"/>
        </w:rPr>
        <w:t>8</w:t>
      </w:r>
      <w:r w:rsidR="00C93FAF" w:rsidRPr="0069010A">
        <w:rPr>
          <w:rFonts w:ascii="Times New Roman" w:hAnsi="Times New Roman" w:cs="Times New Roman"/>
        </w:rPr>
        <w:t>.</w:t>
      </w:r>
      <w:r w:rsidR="00C93FAF" w:rsidRPr="0069010A">
        <w:rPr>
          <w:rFonts w:ascii="Times New Roman" w:hAnsi="Times New Roman" w:cs="Times New Roman"/>
        </w:rPr>
        <w:tab/>
        <w:t xml:space="preserve">GINA. Global Strategy for Asthma Management and Prevention. Global Initiative for Asthma 2013. </w:t>
      </w:r>
      <w:hyperlink r:id="rId9" w:history="1">
        <w:r w:rsidR="00C93FAF" w:rsidRPr="0069010A">
          <w:rPr>
            <w:rStyle w:val="Hyperlink"/>
            <w:rFonts w:ascii="Times New Roman" w:hAnsi="Times New Roman" w:cs="Times New Roman"/>
          </w:rPr>
          <w:t>http://www.ginasthma.org</w:t>
        </w:r>
      </w:hyperlink>
      <w:r w:rsidR="00C93FAF" w:rsidRPr="0069010A">
        <w:rPr>
          <w:rFonts w:ascii="Times New Roman" w:hAnsi="Times New Roman" w:cs="Times New Roman"/>
        </w:rPr>
        <w:t>.</w:t>
      </w:r>
    </w:p>
    <w:p w14:paraId="396684BF" w14:textId="77777777" w:rsidR="00C93FAF" w:rsidRPr="00297FC2" w:rsidRDefault="00687462" w:rsidP="00F65200">
      <w:pPr>
        <w:pStyle w:val="EndNoteBibliography"/>
        <w:spacing w:after="0"/>
        <w:ind w:left="709" w:hanging="709"/>
        <w:rPr>
          <w:rFonts w:ascii="Times New Roman" w:hAnsi="Times New Roman" w:cs="Times New Roman"/>
          <w:lang w:val="fr-FR"/>
        </w:rPr>
      </w:pPr>
      <w:r>
        <w:rPr>
          <w:rFonts w:ascii="Times New Roman" w:hAnsi="Times New Roman" w:cs="Times New Roman"/>
        </w:rPr>
        <w:t>9</w:t>
      </w:r>
      <w:r w:rsidR="00C93FAF" w:rsidRPr="0069010A">
        <w:rPr>
          <w:rFonts w:ascii="Times New Roman" w:hAnsi="Times New Roman" w:cs="Times New Roman"/>
        </w:rPr>
        <w:t>.</w:t>
      </w:r>
      <w:r w:rsidR="00C93FAF" w:rsidRPr="0069010A">
        <w:rPr>
          <w:rFonts w:ascii="Times New Roman" w:hAnsi="Times New Roman" w:cs="Times New Roman"/>
        </w:rPr>
        <w:tab/>
        <w:t xml:space="preserve">Burney PG, Luczynska C, Chinn S, Jarvis D. The European Community Respiratory Health Survey. </w:t>
      </w:r>
      <w:r w:rsidR="00C93FAF" w:rsidRPr="00297FC2">
        <w:rPr>
          <w:rFonts w:ascii="Times New Roman" w:hAnsi="Times New Roman" w:cs="Times New Roman"/>
          <w:i/>
          <w:lang w:val="fr-FR"/>
        </w:rPr>
        <w:t>Eur Respir J</w:t>
      </w:r>
      <w:r w:rsidR="00C93FAF" w:rsidRPr="00297FC2">
        <w:rPr>
          <w:rFonts w:ascii="Times New Roman" w:hAnsi="Times New Roman" w:cs="Times New Roman"/>
          <w:lang w:val="fr-FR"/>
        </w:rPr>
        <w:t xml:space="preserve"> 1994; </w:t>
      </w:r>
      <w:r w:rsidR="00C93FAF" w:rsidRPr="00297FC2">
        <w:rPr>
          <w:rFonts w:ascii="Times New Roman" w:hAnsi="Times New Roman" w:cs="Times New Roman"/>
          <w:b/>
          <w:lang w:val="fr-FR"/>
        </w:rPr>
        <w:t>7</w:t>
      </w:r>
      <w:r w:rsidR="00C93FAF" w:rsidRPr="00297FC2">
        <w:rPr>
          <w:rFonts w:ascii="Times New Roman" w:hAnsi="Times New Roman" w:cs="Times New Roman"/>
          <w:lang w:val="fr-FR"/>
        </w:rPr>
        <w:t>(5): 954-60.</w:t>
      </w:r>
    </w:p>
    <w:p w14:paraId="2CFF70C0" w14:textId="77777777" w:rsidR="003C017D" w:rsidRDefault="00C93FAF" w:rsidP="003C017D">
      <w:pPr>
        <w:pStyle w:val="EndNoteBibliography"/>
        <w:spacing w:after="0"/>
        <w:ind w:left="709" w:hanging="709"/>
        <w:rPr>
          <w:rFonts w:ascii="Times New Roman" w:hAnsi="Times New Roman" w:cs="Times New Roman"/>
        </w:rPr>
      </w:pPr>
      <w:r w:rsidRPr="00297FC2">
        <w:rPr>
          <w:rFonts w:ascii="Times New Roman" w:hAnsi="Times New Roman" w:cs="Times New Roman"/>
          <w:lang w:val="fr-FR"/>
        </w:rPr>
        <w:t>1</w:t>
      </w:r>
      <w:r w:rsidR="00687462">
        <w:rPr>
          <w:rFonts w:ascii="Times New Roman" w:hAnsi="Times New Roman" w:cs="Times New Roman"/>
          <w:lang w:val="fr-FR"/>
        </w:rPr>
        <w:t>0</w:t>
      </w:r>
      <w:r w:rsidRPr="00297FC2">
        <w:rPr>
          <w:rFonts w:ascii="Times New Roman" w:hAnsi="Times New Roman" w:cs="Times New Roman"/>
          <w:lang w:val="fr-FR"/>
        </w:rPr>
        <w:t>.</w:t>
      </w:r>
      <w:r w:rsidRPr="00297FC2">
        <w:rPr>
          <w:rFonts w:ascii="Times New Roman" w:hAnsi="Times New Roman" w:cs="Times New Roman"/>
          <w:lang w:val="fr-FR"/>
        </w:rPr>
        <w:tab/>
        <w:t xml:space="preserve">Janson C, Anto J, Burney P, et al. </w:t>
      </w:r>
      <w:r w:rsidRPr="0069010A">
        <w:rPr>
          <w:rFonts w:ascii="Times New Roman" w:hAnsi="Times New Roman" w:cs="Times New Roman"/>
        </w:rPr>
        <w:t xml:space="preserve">The European Community Respiratory Health Survey: what are the main results so far? European Community Respiratory Health Survey II. </w:t>
      </w:r>
      <w:r w:rsidRPr="0069010A">
        <w:rPr>
          <w:rFonts w:ascii="Times New Roman" w:hAnsi="Times New Roman" w:cs="Times New Roman"/>
          <w:i/>
        </w:rPr>
        <w:t>Eur Respir J</w:t>
      </w:r>
      <w:r w:rsidRPr="0069010A">
        <w:rPr>
          <w:rFonts w:ascii="Times New Roman" w:hAnsi="Times New Roman" w:cs="Times New Roman"/>
        </w:rPr>
        <w:t xml:space="preserve"> 2001; </w:t>
      </w:r>
      <w:r w:rsidRPr="0069010A">
        <w:rPr>
          <w:rFonts w:ascii="Times New Roman" w:hAnsi="Times New Roman" w:cs="Times New Roman"/>
          <w:b/>
        </w:rPr>
        <w:t>18</w:t>
      </w:r>
      <w:r w:rsidRPr="0069010A">
        <w:rPr>
          <w:rFonts w:ascii="Times New Roman" w:hAnsi="Times New Roman" w:cs="Times New Roman"/>
        </w:rPr>
        <w:t>(3): 598-611.</w:t>
      </w:r>
    </w:p>
    <w:p w14:paraId="5E9535AA" w14:textId="77777777" w:rsidR="003C017D" w:rsidRPr="0069010A" w:rsidRDefault="003C017D" w:rsidP="003C017D">
      <w:pPr>
        <w:pStyle w:val="EndNoteBibliography"/>
        <w:spacing w:after="0"/>
        <w:ind w:left="709" w:hanging="709"/>
        <w:rPr>
          <w:rFonts w:ascii="Times New Roman" w:hAnsi="Times New Roman" w:cs="Times New Roman"/>
        </w:rPr>
      </w:pPr>
      <w:r>
        <w:rPr>
          <w:rFonts w:ascii="Times New Roman" w:hAnsi="Times New Roman" w:cs="Times New Roman"/>
        </w:rPr>
        <w:t>1</w:t>
      </w:r>
      <w:r w:rsidR="00687462">
        <w:rPr>
          <w:rFonts w:ascii="Times New Roman" w:hAnsi="Times New Roman" w:cs="Times New Roman"/>
        </w:rPr>
        <w:t>1</w:t>
      </w:r>
      <w:r>
        <w:rPr>
          <w:rFonts w:ascii="Times New Roman" w:hAnsi="Times New Roman" w:cs="Times New Roman"/>
        </w:rPr>
        <w:t xml:space="preserve">. </w:t>
      </w:r>
      <w:r>
        <w:rPr>
          <w:rFonts w:ascii="Times New Roman" w:hAnsi="Times New Roman" w:cs="Times New Roman"/>
        </w:rPr>
        <w:tab/>
        <w:t xml:space="preserve">Brooks CR, van Dalen CJ, Zacharasiwicz A, et al. Absence of airway inflammation in a large proportion of adolescents with asthma. </w:t>
      </w:r>
      <w:r w:rsidRPr="009A5225">
        <w:rPr>
          <w:rFonts w:ascii="Times New Roman" w:hAnsi="Times New Roman" w:cs="Times New Roman"/>
          <w:i/>
        </w:rPr>
        <w:t>Respirology</w:t>
      </w:r>
      <w:r>
        <w:rPr>
          <w:rFonts w:ascii="Times New Roman" w:hAnsi="Times New Roman" w:cs="Times New Roman"/>
        </w:rPr>
        <w:t xml:space="preserve"> 2016; </w:t>
      </w:r>
      <w:r w:rsidRPr="00A965C5">
        <w:rPr>
          <w:rFonts w:ascii="Times New Roman" w:hAnsi="Times New Roman" w:cs="Times New Roman"/>
          <w:b/>
        </w:rPr>
        <w:t>21</w:t>
      </w:r>
      <w:r>
        <w:rPr>
          <w:rFonts w:ascii="Times New Roman" w:hAnsi="Times New Roman" w:cs="Times New Roman"/>
        </w:rPr>
        <w:t>(3): 460-6.</w:t>
      </w:r>
    </w:p>
    <w:p w14:paraId="1D389247" w14:textId="77777777" w:rsidR="00C93FAF" w:rsidRPr="0069010A" w:rsidRDefault="00C93FAF" w:rsidP="00F65200">
      <w:pPr>
        <w:pStyle w:val="EndNoteBibliography"/>
        <w:spacing w:after="0"/>
        <w:ind w:left="709" w:hanging="709"/>
        <w:rPr>
          <w:rFonts w:ascii="Times New Roman" w:hAnsi="Times New Roman" w:cs="Times New Roman"/>
        </w:rPr>
      </w:pPr>
      <w:r w:rsidRPr="0069010A">
        <w:rPr>
          <w:rFonts w:ascii="Times New Roman" w:hAnsi="Times New Roman" w:cs="Times New Roman"/>
        </w:rPr>
        <w:t>1</w:t>
      </w:r>
      <w:r w:rsidR="00687462">
        <w:rPr>
          <w:rFonts w:ascii="Times New Roman" w:hAnsi="Times New Roman" w:cs="Times New Roman"/>
        </w:rPr>
        <w:t>2</w:t>
      </w:r>
      <w:r w:rsidRPr="0069010A">
        <w:rPr>
          <w:rFonts w:ascii="Times New Roman" w:hAnsi="Times New Roman" w:cs="Times New Roman"/>
        </w:rPr>
        <w:t>.</w:t>
      </w:r>
      <w:r w:rsidRPr="0069010A">
        <w:rPr>
          <w:rFonts w:ascii="Times New Roman" w:hAnsi="Times New Roman" w:cs="Times New Roman"/>
        </w:rPr>
        <w:tab/>
        <w:t xml:space="preserve">Miller MR, Hankinson J, Brusasco V, et al. Standardisation of spirometry. </w:t>
      </w:r>
      <w:r w:rsidRPr="0069010A">
        <w:rPr>
          <w:rFonts w:ascii="Times New Roman" w:hAnsi="Times New Roman" w:cs="Times New Roman"/>
          <w:i/>
        </w:rPr>
        <w:t>Eur Respir J</w:t>
      </w:r>
      <w:r w:rsidRPr="0069010A">
        <w:rPr>
          <w:rFonts w:ascii="Times New Roman" w:hAnsi="Times New Roman" w:cs="Times New Roman"/>
        </w:rPr>
        <w:t xml:space="preserve"> 2005; </w:t>
      </w:r>
      <w:r w:rsidRPr="0069010A">
        <w:rPr>
          <w:rFonts w:ascii="Times New Roman" w:hAnsi="Times New Roman" w:cs="Times New Roman"/>
          <w:b/>
        </w:rPr>
        <w:t>26</w:t>
      </w:r>
      <w:r w:rsidRPr="0069010A">
        <w:rPr>
          <w:rFonts w:ascii="Times New Roman" w:hAnsi="Times New Roman" w:cs="Times New Roman"/>
        </w:rPr>
        <w:t>(2): 319-38.</w:t>
      </w:r>
    </w:p>
    <w:p w14:paraId="1E506744" w14:textId="77777777" w:rsidR="00C93FAF" w:rsidRPr="0069010A" w:rsidRDefault="00C93FAF" w:rsidP="00F65200">
      <w:pPr>
        <w:pStyle w:val="EndNoteBibliography"/>
        <w:spacing w:after="0"/>
        <w:ind w:left="709" w:hanging="709"/>
        <w:rPr>
          <w:rFonts w:ascii="Times New Roman" w:hAnsi="Times New Roman" w:cs="Times New Roman"/>
        </w:rPr>
      </w:pPr>
      <w:r w:rsidRPr="0069010A">
        <w:rPr>
          <w:rFonts w:ascii="Times New Roman" w:hAnsi="Times New Roman" w:cs="Times New Roman"/>
        </w:rPr>
        <w:t>1</w:t>
      </w:r>
      <w:r w:rsidR="00687462">
        <w:rPr>
          <w:rFonts w:ascii="Times New Roman" w:hAnsi="Times New Roman" w:cs="Times New Roman"/>
        </w:rPr>
        <w:t>3</w:t>
      </w:r>
      <w:r w:rsidRPr="0069010A">
        <w:rPr>
          <w:rFonts w:ascii="Times New Roman" w:hAnsi="Times New Roman" w:cs="Times New Roman"/>
        </w:rPr>
        <w:t>.</w:t>
      </w:r>
      <w:r w:rsidRPr="0069010A">
        <w:rPr>
          <w:rFonts w:ascii="Times New Roman" w:hAnsi="Times New Roman" w:cs="Times New Roman"/>
        </w:rPr>
        <w:tab/>
        <w:t xml:space="preserve">Hankinson JL, Odencrantz JR, Fedan KB. Spirometric reference values from a sample of the general U.S. population. </w:t>
      </w:r>
      <w:r w:rsidRPr="0069010A">
        <w:rPr>
          <w:rFonts w:ascii="Times New Roman" w:hAnsi="Times New Roman" w:cs="Times New Roman"/>
          <w:i/>
        </w:rPr>
        <w:t>Am J Respir Crit Care Med</w:t>
      </w:r>
      <w:r w:rsidRPr="0069010A">
        <w:rPr>
          <w:rFonts w:ascii="Times New Roman" w:hAnsi="Times New Roman" w:cs="Times New Roman"/>
        </w:rPr>
        <w:t xml:space="preserve"> 1999; </w:t>
      </w:r>
      <w:r w:rsidRPr="0069010A">
        <w:rPr>
          <w:rFonts w:ascii="Times New Roman" w:hAnsi="Times New Roman" w:cs="Times New Roman"/>
          <w:b/>
        </w:rPr>
        <w:t>159</w:t>
      </w:r>
      <w:r w:rsidRPr="0069010A">
        <w:rPr>
          <w:rFonts w:ascii="Times New Roman" w:hAnsi="Times New Roman" w:cs="Times New Roman"/>
        </w:rPr>
        <w:t>(1): 179-87.</w:t>
      </w:r>
    </w:p>
    <w:p w14:paraId="0D965B65" w14:textId="77777777" w:rsidR="00C93FAF" w:rsidRPr="0069010A" w:rsidRDefault="00C93FAF" w:rsidP="00F65200">
      <w:pPr>
        <w:pStyle w:val="EndNoteBibliography"/>
        <w:spacing w:after="0"/>
        <w:ind w:left="709" w:hanging="709"/>
        <w:rPr>
          <w:rFonts w:ascii="Times New Roman" w:hAnsi="Times New Roman" w:cs="Times New Roman"/>
        </w:rPr>
      </w:pPr>
      <w:r w:rsidRPr="0069010A">
        <w:rPr>
          <w:rFonts w:ascii="Times New Roman" w:hAnsi="Times New Roman" w:cs="Times New Roman"/>
        </w:rPr>
        <w:t>1</w:t>
      </w:r>
      <w:r w:rsidR="00687462">
        <w:rPr>
          <w:rFonts w:ascii="Times New Roman" w:hAnsi="Times New Roman" w:cs="Times New Roman"/>
        </w:rPr>
        <w:t>4</w:t>
      </w:r>
      <w:r w:rsidRPr="0069010A">
        <w:rPr>
          <w:rFonts w:ascii="Times New Roman" w:hAnsi="Times New Roman" w:cs="Times New Roman"/>
        </w:rPr>
        <w:t>.</w:t>
      </w:r>
      <w:r w:rsidRPr="0069010A">
        <w:rPr>
          <w:rFonts w:ascii="Times New Roman" w:hAnsi="Times New Roman" w:cs="Times New Roman"/>
        </w:rPr>
        <w:tab/>
        <w:t xml:space="preserve">Pellegrino R, Viegi G, Brusasco V, et al. Interpretative strategies for lung function tests. </w:t>
      </w:r>
      <w:r w:rsidRPr="0069010A">
        <w:rPr>
          <w:rFonts w:ascii="Times New Roman" w:hAnsi="Times New Roman" w:cs="Times New Roman"/>
          <w:i/>
        </w:rPr>
        <w:t>Eur Respir J</w:t>
      </w:r>
      <w:r w:rsidRPr="0069010A">
        <w:rPr>
          <w:rFonts w:ascii="Times New Roman" w:hAnsi="Times New Roman" w:cs="Times New Roman"/>
        </w:rPr>
        <w:t xml:space="preserve"> 2005; </w:t>
      </w:r>
      <w:r w:rsidRPr="0069010A">
        <w:rPr>
          <w:rFonts w:ascii="Times New Roman" w:hAnsi="Times New Roman" w:cs="Times New Roman"/>
          <w:b/>
        </w:rPr>
        <w:t>26</w:t>
      </w:r>
      <w:r w:rsidRPr="0069010A">
        <w:rPr>
          <w:rFonts w:ascii="Times New Roman" w:hAnsi="Times New Roman" w:cs="Times New Roman"/>
        </w:rPr>
        <w:t>(5): 948-68.</w:t>
      </w:r>
    </w:p>
    <w:p w14:paraId="5C3CF44D" w14:textId="77777777" w:rsidR="00C93FAF" w:rsidRPr="0069010A" w:rsidRDefault="00C93FAF" w:rsidP="00F65200">
      <w:pPr>
        <w:pStyle w:val="EndNoteBibliography"/>
        <w:spacing w:after="0"/>
        <w:ind w:left="709" w:hanging="709"/>
        <w:rPr>
          <w:rFonts w:ascii="Times New Roman" w:hAnsi="Times New Roman" w:cs="Times New Roman"/>
        </w:rPr>
      </w:pPr>
      <w:r w:rsidRPr="0069010A">
        <w:rPr>
          <w:rFonts w:ascii="Times New Roman" w:hAnsi="Times New Roman" w:cs="Times New Roman"/>
        </w:rPr>
        <w:t>1</w:t>
      </w:r>
      <w:r w:rsidR="00687462">
        <w:rPr>
          <w:rFonts w:ascii="Times New Roman" w:hAnsi="Times New Roman" w:cs="Times New Roman"/>
        </w:rPr>
        <w:t>5</w:t>
      </w:r>
      <w:r w:rsidRPr="0069010A">
        <w:rPr>
          <w:rFonts w:ascii="Times New Roman" w:hAnsi="Times New Roman" w:cs="Times New Roman"/>
        </w:rPr>
        <w:t>.</w:t>
      </w:r>
      <w:r w:rsidRPr="0069010A">
        <w:rPr>
          <w:rFonts w:ascii="Times New Roman" w:hAnsi="Times New Roman" w:cs="Times New Roman"/>
        </w:rPr>
        <w:tab/>
      </w:r>
      <w:r w:rsidR="003C017D">
        <w:rPr>
          <w:rFonts w:ascii="Times New Roman" w:hAnsi="Times New Roman" w:cs="Times New Roman"/>
        </w:rPr>
        <w:t xml:space="preserve">Ministry of </w:t>
      </w:r>
      <w:r w:rsidRPr="0069010A">
        <w:rPr>
          <w:rFonts w:ascii="Times New Roman" w:hAnsi="Times New Roman" w:cs="Times New Roman"/>
        </w:rPr>
        <w:t>Health. The Health of New Zealand Adults 2011/12: Key findings of the New Zealand Health Survey. Wellington, 2012.</w:t>
      </w:r>
    </w:p>
    <w:p w14:paraId="29751A2C" w14:textId="77777777" w:rsidR="00C93FAF" w:rsidRPr="0069010A" w:rsidRDefault="00C93FAF" w:rsidP="00F65200">
      <w:pPr>
        <w:pStyle w:val="EndNoteBibliography"/>
        <w:spacing w:after="0"/>
        <w:ind w:left="709" w:hanging="709"/>
        <w:rPr>
          <w:rFonts w:ascii="Times New Roman" w:hAnsi="Times New Roman" w:cs="Times New Roman"/>
        </w:rPr>
      </w:pPr>
      <w:r w:rsidRPr="0069010A">
        <w:rPr>
          <w:rFonts w:ascii="Times New Roman" w:hAnsi="Times New Roman" w:cs="Times New Roman"/>
        </w:rPr>
        <w:t>1</w:t>
      </w:r>
      <w:r w:rsidR="00687462">
        <w:rPr>
          <w:rFonts w:ascii="Times New Roman" w:hAnsi="Times New Roman" w:cs="Times New Roman"/>
        </w:rPr>
        <w:t>6</w:t>
      </w:r>
      <w:r w:rsidRPr="0069010A">
        <w:rPr>
          <w:rFonts w:ascii="Times New Roman" w:hAnsi="Times New Roman" w:cs="Times New Roman"/>
        </w:rPr>
        <w:t>.</w:t>
      </w:r>
      <w:r w:rsidRPr="0069010A">
        <w:rPr>
          <w:rFonts w:ascii="Times New Roman" w:hAnsi="Times New Roman" w:cs="Times New Roman"/>
        </w:rPr>
        <w:tab/>
        <w:t xml:space="preserve">Langhammer A, Johnsen R, Holmen J, Gulsvik A, Bjermer L. Cigarette smoking gives more respiratory symptoms among women than among men. The Nord-Trondelag Health Study (HUNT). </w:t>
      </w:r>
      <w:r w:rsidRPr="0069010A">
        <w:rPr>
          <w:rFonts w:ascii="Times New Roman" w:hAnsi="Times New Roman" w:cs="Times New Roman"/>
          <w:i/>
        </w:rPr>
        <w:t>J Epidemiol Community Health</w:t>
      </w:r>
      <w:r w:rsidRPr="0069010A">
        <w:rPr>
          <w:rFonts w:ascii="Times New Roman" w:hAnsi="Times New Roman" w:cs="Times New Roman"/>
        </w:rPr>
        <w:t xml:space="preserve"> 2000; </w:t>
      </w:r>
      <w:r w:rsidRPr="0069010A">
        <w:rPr>
          <w:rFonts w:ascii="Times New Roman" w:hAnsi="Times New Roman" w:cs="Times New Roman"/>
          <w:b/>
        </w:rPr>
        <w:t>54</w:t>
      </w:r>
      <w:r w:rsidRPr="0069010A">
        <w:rPr>
          <w:rFonts w:ascii="Times New Roman" w:hAnsi="Times New Roman" w:cs="Times New Roman"/>
        </w:rPr>
        <w:t>(12): 917-22.</w:t>
      </w:r>
    </w:p>
    <w:p w14:paraId="0C79C88E" w14:textId="77777777" w:rsidR="00C93FAF" w:rsidRPr="0069010A" w:rsidRDefault="00C93FAF" w:rsidP="00F65200">
      <w:pPr>
        <w:pStyle w:val="EndNoteBibliography"/>
        <w:spacing w:after="0"/>
        <w:ind w:left="709" w:hanging="709"/>
        <w:rPr>
          <w:rFonts w:ascii="Times New Roman" w:hAnsi="Times New Roman" w:cs="Times New Roman"/>
        </w:rPr>
      </w:pPr>
      <w:r w:rsidRPr="0069010A">
        <w:rPr>
          <w:rFonts w:ascii="Times New Roman" w:hAnsi="Times New Roman" w:cs="Times New Roman"/>
        </w:rPr>
        <w:t>1</w:t>
      </w:r>
      <w:r w:rsidR="00687462">
        <w:rPr>
          <w:rFonts w:ascii="Times New Roman" w:hAnsi="Times New Roman" w:cs="Times New Roman"/>
        </w:rPr>
        <w:t>7</w:t>
      </w:r>
      <w:r w:rsidRPr="0069010A">
        <w:rPr>
          <w:rFonts w:ascii="Times New Roman" w:hAnsi="Times New Roman" w:cs="Times New Roman"/>
        </w:rPr>
        <w:t>.</w:t>
      </w:r>
      <w:r w:rsidRPr="0069010A">
        <w:rPr>
          <w:rFonts w:ascii="Times New Roman" w:hAnsi="Times New Roman" w:cs="Times New Roman"/>
        </w:rPr>
        <w:tab/>
        <w:t xml:space="preserve">Pekkanen J, Sunyer J, Anto JM, Burney P. Operational definitions of asthma in studies on its aetiology. </w:t>
      </w:r>
      <w:r w:rsidRPr="0069010A">
        <w:rPr>
          <w:rFonts w:ascii="Times New Roman" w:hAnsi="Times New Roman" w:cs="Times New Roman"/>
          <w:i/>
        </w:rPr>
        <w:t>Eur Respir J</w:t>
      </w:r>
      <w:r w:rsidRPr="0069010A">
        <w:rPr>
          <w:rFonts w:ascii="Times New Roman" w:hAnsi="Times New Roman" w:cs="Times New Roman"/>
        </w:rPr>
        <w:t xml:space="preserve"> 2005; </w:t>
      </w:r>
      <w:r w:rsidRPr="0069010A">
        <w:rPr>
          <w:rFonts w:ascii="Times New Roman" w:hAnsi="Times New Roman" w:cs="Times New Roman"/>
          <w:b/>
        </w:rPr>
        <w:t>26</w:t>
      </w:r>
      <w:r w:rsidRPr="0069010A">
        <w:rPr>
          <w:rFonts w:ascii="Times New Roman" w:hAnsi="Times New Roman" w:cs="Times New Roman"/>
        </w:rPr>
        <w:t>(1): 28-35.</w:t>
      </w:r>
    </w:p>
    <w:p w14:paraId="370F9666" w14:textId="77777777" w:rsidR="00C93FAF" w:rsidRPr="00297FC2" w:rsidRDefault="00C93FAF" w:rsidP="00F65200">
      <w:pPr>
        <w:pStyle w:val="EndNoteBibliography"/>
        <w:spacing w:after="0"/>
        <w:ind w:left="709" w:hanging="709"/>
        <w:rPr>
          <w:rFonts w:ascii="Times New Roman" w:hAnsi="Times New Roman" w:cs="Times New Roman"/>
          <w:lang w:val="fr-FR"/>
        </w:rPr>
      </w:pPr>
      <w:r w:rsidRPr="0069010A">
        <w:rPr>
          <w:rFonts w:ascii="Times New Roman" w:hAnsi="Times New Roman" w:cs="Times New Roman"/>
        </w:rPr>
        <w:t>1</w:t>
      </w:r>
      <w:r w:rsidR="00687462">
        <w:rPr>
          <w:rFonts w:ascii="Times New Roman" w:hAnsi="Times New Roman" w:cs="Times New Roman"/>
        </w:rPr>
        <w:t>8</w:t>
      </w:r>
      <w:r w:rsidRPr="0069010A">
        <w:rPr>
          <w:rFonts w:ascii="Times New Roman" w:hAnsi="Times New Roman" w:cs="Times New Roman"/>
        </w:rPr>
        <w:t>.</w:t>
      </w:r>
      <w:r w:rsidRPr="0069010A">
        <w:rPr>
          <w:rFonts w:ascii="Times New Roman" w:hAnsi="Times New Roman" w:cs="Times New Roman"/>
        </w:rPr>
        <w:tab/>
        <w:t xml:space="preserve">Thomas M. Asthma diagnosis: not always simple or straightforward. </w:t>
      </w:r>
      <w:r w:rsidRPr="00297FC2">
        <w:rPr>
          <w:rFonts w:ascii="Times New Roman" w:hAnsi="Times New Roman" w:cs="Times New Roman"/>
          <w:i/>
          <w:lang w:val="fr-FR"/>
        </w:rPr>
        <w:t>J Thorac Dis</w:t>
      </w:r>
      <w:r w:rsidRPr="00297FC2">
        <w:rPr>
          <w:rFonts w:ascii="Times New Roman" w:hAnsi="Times New Roman" w:cs="Times New Roman"/>
          <w:lang w:val="fr-FR"/>
        </w:rPr>
        <w:t xml:space="preserve"> 2014; </w:t>
      </w:r>
      <w:r w:rsidRPr="00297FC2">
        <w:rPr>
          <w:rFonts w:ascii="Times New Roman" w:hAnsi="Times New Roman" w:cs="Times New Roman"/>
          <w:b/>
          <w:lang w:val="fr-FR"/>
        </w:rPr>
        <w:t>6</w:t>
      </w:r>
      <w:r w:rsidRPr="00297FC2">
        <w:rPr>
          <w:rFonts w:ascii="Times New Roman" w:hAnsi="Times New Roman" w:cs="Times New Roman"/>
          <w:lang w:val="fr-FR"/>
        </w:rPr>
        <w:t>(5): 409-10.</w:t>
      </w:r>
    </w:p>
    <w:p w14:paraId="6C09A457" w14:textId="77777777" w:rsidR="00C93FAF" w:rsidRPr="0069010A" w:rsidRDefault="00687462" w:rsidP="00F65200">
      <w:pPr>
        <w:pStyle w:val="EndNoteBibliography"/>
        <w:spacing w:after="0"/>
        <w:ind w:left="709" w:hanging="709"/>
        <w:rPr>
          <w:rFonts w:ascii="Times New Roman" w:hAnsi="Times New Roman" w:cs="Times New Roman"/>
        </w:rPr>
      </w:pPr>
      <w:r>
        <w:rPr>
          <w:rFonts w:ascii="Times New Roman" w:hAnsi="Times New Roman" w:cs="Times New Roman"/>
          <w:lang w:val="fr-FR"/>
        </w:rPr>
        <w:t>19</w:t>
      </w:r>
      <w:r w:rsidR="00C93FAF" w:rsidRPr="00297FC2">
        <w:rPr>
          <w:rFonts w:ascii="Times New Roman" w:hAnsi="Times New Roman" w:cs="Times New Roman"/>
          <w:lang w:val="fr-FR"/>
        </w:rPr>
        <w:t>.</w:t>
      </w:r>
      <w:r w:rsidR="00C93FAF" w:rsidRPr="00297FC2">
        <w:rPr>
          <w:rFonts w:ascii="Times New Roman" w:hAnsi="Times New Roman" w:cs="Times New Roman"/>
          <w:lang w:val="fr-FR"/>
        </w:rPr>
        <w:tab/>
        <w:t xml:space="preserve">Svanes O, Bertelsen RJ, Lygre SHL, et al. </w:t>
      </w:r>
      <w:r w:rsidR="00EC3FC7">
        <w:rPr>
          <w:rFonts w:ascii="Times New Roman" w:hAnsi="Times New Roman" w:cs="Times New Roman"/>
        </w:rPr>
        <w:t>Cleaning at home and at work in rel</w:t>
      </w:r>
      <w:r w:rsidR="003905D4">
        <w:rPr>
          <w:rFonts w:ascii="Times New Roman" w:hAnsi="Times New Roman" w:cs="Times New Roman"/>
        </w:rPr>
        <w:t>a</w:t>
      </w:r>
      <w:r w:rsidR="00EC3FC7">
        <w:rPr>
          <w:rFonts w:ascii="Times New Roman" w:hAnsi="Times New Roman" w:cs="Times New Roman"/>
        </w:rPr>
        <w:t xml:space="preserve">tion to lung function decline and airway obstruction. </w:t>
      </w:r>
      <w:r w:rsidR="00C93FAF" w:rsidRPr="0069010A">
        <w:rPr>
          <w:rFonts w:ascii="Times New Roman" w:hAnsi="Times New Roman" w:cs="Times New Roman"/>
        </w:rPr>
        <w:t xml:space="preserve">. </w:t>
      </w:r>
      <w:r w:rsidR="00EC3FC7">
        <w:rPr>
          <w:rFonts w:ascii="Times New Roman" w:hAnsi="Times New Roman" w:cs="Times New Roman"/>
          <w:i/>
        </w:rPr>
        <w:t>Am J Respir Crit Care Med</w:t>
      </w:r>
      <w:r w:rsidR="00C93FAF" w:rsidRPr="0069010A">
        <w:rPr>
          <w:rFonts w:ascii="Times New Roman" w:hAnsi="Times New Roman" w:cs="Times New Roman"/>
          <w:i/>
        </w:rPr>
        <w:t>ur Respir J</w:t>
      </w:r>
      <w:r w:rsidR="00C93FAF" w:rsidRPr="0069010A">
        <w:rPr>
          <w:rFonts w:ascii="Times New Roman" w:hAnsi="Times New Roman" w:cs="Times New Roman"/>
        </w:rPr>
        <w:t xml:space="preserve"> 201</w:t>
      </w:r>
      <w:r w:rsidR="00EC3FC7">
        <w:rPr>
          <w:rFonts w:ascii="Times New Roman" w:hAnsi="Times New Roman" w:cs="Times New Roman"/>
        </w:rPr>
        <w:t>8</w:t>
      </w:r>
      <w:r w:rsidR="00C93FAF" w:rsidRPr="0069010A">
        <w:rPr>
          <w:rFonts w:ascii="Times New Roman" w:hAnsi="Times New Roman" w:cs="Times New Roman"/>
        </w:rPr>
        <w:t xml:space="preserve">; </w:t>
      </w:r>
      <w:r w:rsidR="00EC3FC7">
        <w:rPr>
          <w:rFonts w:ascii="Times New Roman" w:hAnsi="Times New Roman" w:cs="Times New Roman"/>
          <w:b/>
        </w:rPr>
        <w:t>197</w:t>
      </w:r>
      <w:r w:rsidR="00C93FAF" w:rsidRPr="0069010A">
        <w:rPr>
          <w:rFonts w:ascii="Times New Roman" w:hAnsi="Times New Roman" w:cs="Times New Roman"/>
        </w:rPr>
        <w:t>(</w:t>
      </w:r>
      <w:r w:rsidR="00EC3FC7">
        <w:rPr>
          <w:rFonts w:ascii="Times New Roman" w:hAnsi="Times New Roman" w:cs="Times New Roman"/>
        </w:rPr>
        <w:t>9</w:t>
      </w:r>
      <w:r w:rsidR="00C93FAF" w:rsidRPr="0069010A">
        <w:rPr>
          <w:rFonts w:ascii="Times New Roman" w:hAnsi="Times New Roman" w:cs="Times New Roman"/>
        </w:rPr>
        <w:t xml:space="preserve">): </w:t>
      </w:r>
      <w:r w:rsidR="00EC3FC7">
        <w:rPr>
          <w:rFonts w:ascii="Times New Roman" w:hAnsi="Times New Roman" w:cs="Times New Roman"/>
        </w:rPr>
        <w:t>1157-63</w:t>
      </w:r>
      <w:r w:rsidR="00C93FAF" w:rsidRPr="0069010A">
        <w:rPr>
          <w:rFonts w:ascii="Times New Roman" w:hAnsi="Times New Roman" w:cs="Times New Roman"/>
        </w:rPr>
        <w:t>.</w:t>
      </w:r>
    </w:p>
    <w:p w14:paraId="48F27CEA" w14:textId="77777777" w:rsidR="00C93FAF" w:rsidRPr="0069010A" w:rsidRDefault="00C93FAF" w:rsidP="00F65200">
      <w:pPr>
        <w:pStyle w:val="EndNoteBibliography"/>
        <w:spacing w:after="0"/>
        <w:ind w:left="709" w:hanging="709"/>
        <w:rPr>
          <w:rFonts w:ascii="Times New Roman" w:hAnsi="Times New Roman" w:cs="Times New Roman"/>
        </w:rPr>
      </w:pPr>
      <w:r w:rsidRPr="0069010A">
        <w:rPr>
          <w:rFonts w:ascii="Times New Roman" w:hAnsi="Times New Roman" w:cs="Times New Roman"/>
        </w:rPr>
        <w:t>2</w:t>
      </w:r>
      <w:r w:rsidR="00687462">
        <w:rPr>
          <w:rFonts w:ascii="Times New Roman" w:hAnsi="Times New Roman" w:cs="Times New Roman"/>
        </w:rPr>
        <w:t>0</w:t>
      </w:r>
      <w:r w:rsidRPr="0069010A">
        <w:rPr>
          <w:rFonts w:ascii="Times New Roman" w:hAnsi="Times New Roman" w:cs="Times New Roman"/>
        </w:rPr>
        <w:t>.</w:t>
      </w:r>
      <w:r w:rsidRPr="0069010A">
        <w:rPr>
          <w:rFonts w:ascii="Times New Roman" w:hAnsi="Times New Roman" w:cs="Times New Roman"/>
        </w:rPr>
        <w:tab/>
        <w:t xml:space="preserve">Medina-Ramon M, Zock JP, Kogevinas M, et al. Asthma, chronic bronchitis, and exposure to irritant agents in occupational domestic cleaning: a nested case-control study. </w:t>
      </w:r>
      <w:r w:rsidRPr="0069010A">
        <w:rPr>
          <w:rFonts w:ascii="Times New Roman" w:hAnsi="Times New Roman" w:cs="Times New Roman"/>
          <w:i/>
        </w:rPr>
        <w:t>Occup Environ Med</w:t>
      </w:r>
      <w:r w:rsidRPr="0069010A">
        <w:rPr>
          <w:rFonts w:ascii="Times New Roman" w:hAnsi="Times New Roman" w:cs="Times New Roman"/>
        </w:rPr>
        <w:t xml:space="preserve"> 2005; </w:t>
      </w:r>
      <w:r w:rsidRPr="0069010A">
        <w:rPr>
          <w:rFonts w:ascii="Times New Roman" w:hAnsi="Times New Roman" w:cs="Times New Roman"/>
          <w:b/>
        </w:rPr>
        <w:t>62</w:t>
      </w:r>
      <w:r w:rsidRPr="0069010A">
        <w:rPr>
          <w:rFonts w:ascii="Times New Roman" w:hAnsi="Times New Roman" w:cs="Times New Roman"/>
        </w:rPr>
        <w:t>(9): 598-606.</w:t>
      </w:r>
    </w:p>
    <w:p w14:paraId="19AEF8A6" w14:textId="77777777" w:rsidR="00C93FAF" w:rsidRPr="0069010A" w:rsidRDefault="00C93FAF" w:rsidP="00F65200">
      <w:pPr>
        <w:pStyle w:val="EndNoteBibliography"/>
        <w:spacing w:after="0"/>
        <w:ind w:left="709" w:hanging="709"/>
        <w:rPr>
          <w:rFonts w:ascii="Times New Roman" w:hAnsi="Times New Roman" w:cs="Times New Roman"/>
        </w:rPr>
      </w:pPr>
      <w:r w:rsidRPr="0069010A">
        <w:rPr>
          <w:rFonts w:ascii="Times New Roman" w:hAnsi="Times New Roman" w:cs="Times New Roman"/>
        </w:rPr>
        <w:t>2</w:t>
      </w:r>
      <w:r w:rsidR="00687462">
        <w:rPr>
          <w:rFonts w:ascii="Times New Roman" w:hAnsi="Times New Roman" w:cs="Times New Roman"/>
        </w:rPr>
        <w:t>1</w:t>
      </w:r>
      <w:r w:rsidRPr="0069010A">
        <w:rPr>
          <w:rFonts w:ascii="Times New Roman" w:hAnsi="Times New Roman" w:cs="Times New Roman"/>
        </w:rPr>
        <w:t>.</w:t>
      </w:r>
      <w:r w:rsidRPr="0069010A">
        <w:rPr>
          <w:rFonts w:ascii="Times New Roman" w:hAnsi="Times New Roman" w:cs="Times New Roman"/>
        </w:rPr>
        <w:tab/>
        <w:t xml:space="preserve">Quirce S, Barranco P. Cleaning agents and asthma. </w:t>
      </w:r>
      <w:r w:rsidRPr="0069010A">
        <w:rPr>
          <w:rFonts w:ascii="Times New Roman" w:hAnsi="Times New Roman" w:cs="Times New Roman"/>
          <w:i/>
        </w:rPr>
        <w:t>J Investig Allergol Clin Immunol</w:t>
      </w:r>
      <w:r w:rsidRPr="0069010A">
        <w:rPr>
          <w:rFonts w:ascii="Times New Roman" w:hAnsi="Times New Roman" w:cs="Times New Roman"/>
        </w:rPr>
        <w:t xml:space="preserve"> 2010; </w:t>
      </w:r>
      <w:r w:rsidRPr="0069010A">
        <w:rPr>
          <w:rFonts w:ascii="Times New Roman" w:hAnsi="Times New Roman" w:cs="Times New Roman"/>
          <w:b/>
        </w:rPr>
        <w:t>20</w:t>
      </w:r>
      <w:r w:rsidRPr="0069010A">
        <w:rPr>
          <w:rFonts w:ascii="Times New Roman" w:hAnsi="Times New Roman" w:cs="Times New Roman"/>
        </w:rPr>
        <w:t>(7): 542-50; quiz 2p following 50.</w:t>
      </w:r>
    </w:p>
    <w:p w14:paraId="6885B166" w14:textId="77777777" w:rsidR="00C93FAF" w:rsidRPr="0069010A" w:rsidRDefault="00C93FAF" w:rsidP="00F65200">
      <w:pPr>
        <w:pStyle w:val="EndNoteBibliography"/>
        <w:spacing w:after="0"/>
        <w:ind w:left="709" w:hanging="709"/>
        <w:rPr>
          <w:rFonts w:ascii="Times New Roman" w:hAnsi="Times New Roman" w:cs="Times New Roman"/>
        </w:rPr>
      </w:pPr>
      <w:r w:rsidRPr="0069010A">
        <w:rPr>
          <w:rFonts w:ascii="Times New Roman" w:hAnsi="Times New Roman" w:cs="Times New Roman"/>
        </w:rPr>
        <w:t>2</w:t>
      </w:r>
      <w:r w:rsidR="00687462">
        <w:rPr>
          <w:rFonts w:ascii="Times New Roman" w:hAnsi="Times New Roman" w:cs="Times New Roman"/>
        </w:rPr>
        <w:t>2</w:t>
      </w:r>
      <w:r w:rsidRPr="0069010A">
        <w:rPr>
          <w:rFonts w:ascii="Times New Roman" w:hAnsi="Times New Roman" w:cs="Times New Roman"/>
        </w:rPr>
        <w:t>.</w:t>
      </w:r>
      <w:r w:rsidRPr="0069010A">
        <w:rPr>
          <w:rFonts w:ascii="Times New Roman" w:hAnsi="Times New Roman" w:cs="Times New Roman"/>
        </w:rPr>
        <w:tab/>
        <w:t xml:space="preserve">Bateman ED, Hurd SS, Barnes PJ, et al. Global strategy for asthma management and prevention: GINA executive summary. </w:t>
      </w:r>
      <w:r w:rsidRPr="0069010A">
        <w:rPr>
          <w:rFonts w:ascii="Times New Roman" w:hAnsi="Times New Roman" w:cs="Times New Roman"/>
          <w:i/>
        </w:rPr>
        <w:t>Eur Respir J</w:t>
      </w:r>
      <w:r w:rsidRPr="0069010A">
        <w:rPr>
          <w:rFonts w:ascii="Times New Roman" w:hAnsi="Times New Roman" w:cs="Times New Roman"/>
        </w:rPr>
        <w:t xml:space="preserve"> 2008; </w:t>
      </w:r>
      <w:r w:rsidRPr="0069010A">
        <w:rPr>
          <w:rFonts w:ascii="Times New Roman" w:hAnsi="Times New Roman" w:cs="Times New Roman"/>
          <w:b/>
        </w:rPr>
        <w:t>31</w:t>
      </w:r>
      <w:r w:rsidRPr="0069010A">
        <w:rPr>
          <w:rFonts w:ascii="Times New Roman" w:hAnsi="Times New Roman" w:cs="Times New Roman"/>
        </w:rPr>
        <w:t>(1): 143-78.</w:t>
      </w:r>
    </w:p>
    <w:p w14:paraId="6BF37FA0" w14:textId="77777777" w:rsidR="00C93FAF" w:rsidRPr="0069010A" w:rsidRDefault="00C93FAF" w:rsidP="00F65200">
      <w:pPr>
        <w:pStyle w:val="EndNoteBibliography"/>
        <w:spacing w:after="0"/>
        <w:ind w:left="709" w:hanging="709"/>
        <w:rPr>
          <w:rFonts w:ascii="Times New Roman" w:hAnsi="Times New Roman" w:cs="Times New Roman"/>
        </w:rPr>
      </w:pPr>
      <w:r w:rsidRPr="0069010A">
        <w:rPr>
          <w:rFonts w:ascii="Times New Roman" w:hAnsi="Times New Roman" w:cs="Times New Roman"/>
        </w:rPr>
        <w:t>2</w:t>
      </w:r>
      <w:r w:rsidR="00687462">
        <w:rPr>
          <w:rFonts w:ascii="Times New Roman" w:hAnsi="Times New Roman" w:cs="Times New Roman"/>
        </w:rPr>
        <w:t>3</w:t>
      </w:r>
      <w:r w:rsidRPr="0069010A">
        <w:rPr>
          <w:rFonts w:ascii="Times New Roman" w:hAnsi="Times New Roman" w:cs="Times New Roman"/>
        </w:rPr>
        <w:t>.</w:t>
      </w:r>
      <w:r w:rsidRPr="0069010A">
        <w:rPr>
          <w:rFonts w:ascii="Times New Roman" w:hAnsi="Times New Roman" w:cs="Times New Roman"/>
        </w:rPr>
        <w:tab/>
        <w:t xml:space="preserve">Vizcaya D, Mirabelli MC, Orriols R, et al. Functional and biological characteristics of asthma in cleaning workers. </w:t>
      </w:r>
      <w:r w:rsidRPr="0069010A">
        <w:rPr>
          <w:rFonts w:ascii="Times New Roman" w:hAnsi="Times New Roman" w:cs="Times New Roman"/>
          <w:i/>
        </w:rPr>
        <w:t>Respir Med</w:t>
      </w:r>
      <w:r w:rsidRPr="0069010A">
        <w:rPr>
          <w:rFonts w:ascii="Times New Roman" w:hAnsi="Times New Roman" w:cs="Times New Roman"/>
        </w:rPr>
        <w:t xml:space="preserve"> 2013; </w:t>
      </w:r>
      <w:r w:rsidRPr="0069010A">
        <w:rPr>
          <w:rFonts w:ascii="Times New Roman" w:hAnsi="Times New Roman" w:cs="Times New Roman"/>
          <w:b/>
        </w:rPr>
        <w:t>107</w:t>
      </w:r>
      <w:r w:rsidRPr="0069010A">
        <w:rPr>
          <w:rFonts w:ascii="Times New Roman" w:hAnsi="Times New Roman" w:cs="Times New Roman"/>
        </w:rPr>
        <w:t>(5): 673-83.</w:t>
      </w:r>
    </w:p>
    <w:p w14:paraId="77741AB4" w14:textId="77777777" w:rsidR="00C93FAF" w:rsidRPr="0069010A" w:rsidRDefault="00C93FAF" w:rsidP="00F65200">
      <w:pPr>
        <w:pStyle w:val="EndNoteBibliography"/>
        <w:spacing w:after="0"/>
        <w:ind w:left="709" w:hanging="709"/>
        <w:rPr>
          <w:rFonts w:ascii="Times New Roman" w:hAnsi="Times New Roman" w:cs="Times New Roman"/>
        </w:rPr>
      </w:pPr>
      <w:r w:rsidRPr="0069010A">
        <w:rPr>
          <w:rFonts w:ascii="Times New Roman" w:hAnsi="Times New Roman" w:cs="Times New Roman"/>
        </w:rPr>
        <w:t>2</w:t>
      </w:r>
      <w:r w:rsidR="00687462">
        <w:rPr>
          <w:rFonts w:ascii="Times New Roman" w:hAnsi="Times New Roman" w:cs="Times New Roman"/>
        </w:rPr>
        <w:t>4</w:t>
      </w:r>
      <w:r w:rsidRPr="0069010A">
        <w:rPr>
          <w:rFonts w:ascii="Times New Roman" w:hAnsi="Times New Roman" w:cs="Times New Roman"/>
        </w:rPr>
        <w:t>.</w:t>
      </w:r>
      <w:r w:rsidRPr="0069010A">
        <w:rPr>
          <w:rFonts w:ascii="Times New Roman" w:hAnsi="Times New Roman" w:cs="Times New Roman"/>
        </w:rPr>
        <w:tab/>
        <w:t xml:space="preserve">Rabe KF, Hurd S, Anzueto A, et al. Global strategy for the diagnosis, management, and prevention of chronic obstructive pulmonary disease: GOLD executive summary. </w:t>
      </w:r>
      <w:r w:rsidRPr="0069010A">
        <w:rPr>
          <w:rFonts w:ascii="Times New Roman" w:hAnsi="Times New Roman" w:cs="Times New Roman"/>
          <w:i/>
        </w:rPr>
        <w:t>Am J Respir Crit Care Med</w:t>
      </w:r>
      <w:r w:rsidRPr="0069010A">
        <w:rPr>
          <w:rFonts w:ascii="Times New Roman" w:hAnsi="Times New Roman" w:cs="Times New Roman"/>
        </w:rPr>
        <w:t xml:space="preserve"> 2007; </w:t>
      </w:r>
      <w:r w:rsidRPr="0069010A">
        <w:rPr>
          <w:rFonts w:ascii="Times New Roman" w:hAnsi="Times New Roman" w:cs="Times New Roman"/>
          <w:b/>
        </w:rPr>
        <w:t>176</w:t>
      </w:r>
      <w:r w:rsidRPr="0069010A">
        <w:rPr>
          <w:rFonts w:ascii="Times New Roman" w:hAnsi="Times New Roman" w:cs="Times New Roman"/>
        </w:rPr>
        <w:t>(6): 532-55.</w:t>
      </w:r>
    </w:p>
    <w:p w14:paraId="3C3155B7" w14:textId="77777777" w:rsidR="00C93FAF" w:rsidRPr="0069010A" w:rsidRDefault="00C93FAF" w:rsidP="00F65200">
      <w:pPr>
        <w:pStyle w:val="EndNoteBibliography"/>
        <w:spacing w:after="0"/>
        <w:ind w:left="709" w:hanging="709"/>
        <w:rPr>
          <w:rFonts w:ascii="Times New Roman" w:hAnsi="Times New Roman" w:cs="Times New Roman"/>
        </w:rPr>
      </w:pPr>
      <w:r w:rsidRPr="0069010A">
        <w:rPr>
          <w:rFonts w:ascii="Times New Roman" w:hAnsi="Times New Roman" w:cs="Times New Roman"/>
        </w:rPr>
        <w:lastRenderedPageBreak/>
        <w:t>2</w:t>
      </w:r>
      <w:r w:rsidR="00687462">
        <w:rPr>
          <w:rFonts w:ascii="Times New Roman" w:hAnsi="Times New Roman" w:cs="Times New Roman"/>
        </w:rPr>
        <w:t>5</w:t>
      </w:r>
      <w:r w:rsidRPr="0069010A">
        <w:rPr>
          <w:rFonts w:ascii="Times New Roman" w:hAnsi="Times New Roman" w:cs="Times New Roman"/>
        </w:rPr>
        <w:t>.</w:t>
      </w:r>
      <w:r w:rsidRPr="0069010A">
        <w:rPr>
          <w:rFonts w:ascii="Times New Roman" w:hAnsi="Times New Roman" w:cs="Times New Roman"/>
        </w:rPr>
        <w:tab/>
        <w:t xml:space="preserve">Mirabelli MC, Zock JP, Plana E, et al. Occupational risk factors for asthma among nurses and related healthcare professionals in an international study. </w:t>
      </w:r>
      <w:r w:rsidRPr="0069010A">
        <w:rPr>
          <w:rFonts w:ascii="Times New Roman" w:hAnsi="Times New Roman" w:cs="Times New Roman"/>
          <w:i/>
        </w:rPr>
        <w:t>Occup Environ Med</w:t>
      </w:r>
      <w:r w:rsidRPr="0069010A">
        <w:rPr>
          <w:rFonts w:ascii="Times New Roman" w:hAnsi="Times New Roman" w:cs="Times New Roman"/>
        </w:rPr>
        <w:t xml:space="preserve"> 2007; </w:t>
      </w:r>
      <w:r w:rsidRPr="0069010A">
        <w:rPr>
          <w:rFonts w:ascii="Times New Roman" w:hAnsi="Times New Roman" w:cs="Times New Roman"/>
          <w:b/>
        </w:rPr>
        <w:t>64</w:t>
      </w:r>
      <w:r w:rsidRPr="0069010A">
        <w:rPr>
          <w:rFonts w:ascii="Times New Roman" w:hAnsi="Times New Roman" w:cs="Times New Roman"/>
        </w:rPr>
        <w:t>(7): 474-9.</w:t>
      </w:r>
    </w:p>
    <w:p w14:paraId="4BB21DBA" w14:textId="77777777" w:rsidR="00C93FAF" w:rsidRPr="00297FC2" w:rsidRDefault="00C93FAF" w:rsidP="00F65200">
      <w:pPr>
        <w:pStyle w:val="EndNoteBibliography"/>
        <w:spacing w:after="0"/>
        <w:ind w:left="709" w:hanging="709"/>
        <w:rPr>
          <w:rFonts w:ascii="Times New Roman" w:hAnsi="Times New Roman" w:cs="Times New Roman"/>
          <w:lang w:val="fr-FR"/>
        </w:rPr>
      </w:pPr>
      <w:r w:rsidRPr="0069010A">
        <w:rPr>
          <w:rFonts w:ascii="Times New Roman" w:hAnsi="Times New Roman" w:cs="Times New Roman"/>
        </w:rPr>
        <w:t>2</w:t>
      </w:r>
      <w:r w:rsidR="00687462">
        <w:rPr>
          <w:rFonts w:ascii="Times New Roman" w:hAnsi="Times New Roman" w:cs="Times New Roman"/>
        </w:rPr>
        <w:t>6</w:t>
      </w:r>
      <w:r w:rsidRPr="0069010A">
        <w:rPr>
          <w:rFonts w:ascii="Times New Roman" w:hAnsi="Times New Roman" w:cs="Times New Roman"/>
        </w:rPr>
        <w:t>.</w:t>
      </w:r>
      <w:r w:rsidRPr="0069010A">
        <w:rPr>
          <w:rFonts w:ascii="Times New Roman" w:hAnsi="Times New Roman" w:cs="Times New Roman"/>
        </w:rPr>
        <w:tab/>
        <w:t xml:space="preserve">Lemiere C, Pizzichini MM, Balkissoon R, et al. Diagnosing occupational asthma: use of induced sputum. </w:t>
      </w:r>
      <w:r w:rsidRPr="00297FC2">
        <w:rPr>
          <w:rFonts w:ascii="Times New Roman" w:hAnsi="Times New Roman" w:cs="Times New Roman"/>
          <w:i/>
          <w:lang w:val="fr-FR"/>
        </w:rPr>
        <w:t>Eur Respir J</w:t>
      </w:r>
      <w:r w:rsidRPr="00297FC2">
        <w:rPr>
          <w:rFonts w:ascii="Times New Roman" w:hAnsi="Times New Roman" w:cs="Times New Roman"/>
          <w:lang w:val="fr-FR"/>
        </w:rPr>
        <w:t xml:space="preserve"> 1999; </w:t>
      </w:r>
      <w:r w:rsidRPr="00297FC2">
        <w:rPr>
          <w:rFonts w:ascii="Times New Roman" w:hAnsi="Times New Roman" w:cs="Times New Roman"/>
          <w:b/>
          <w:lang w:val="fr-FR"/>
        </w:rPr>
        <w:t>13</w:t>
      </w:r>
      <w:r w:rsidRPr="00297FC2">
        <w:rPr>
          <w:rFonts w:ascii="Times New Roman" w:hAnsi="Times New Roman" w:cs="Times New Roman"/>
          <w:lang w:val="fr-FR"/>
        </w:rPr>
        <w:t>(3): 482-8.</w:t>
      </w:r>
    </w:p>
    <w:p w14:paraId="0B2B5705" w14:textId="77777777" w:rsidR="00C93FAF" w:rsidRPr="0069010A" w:rsidRDefault="00C93FAF" w:rsidP="00F65200">
      <w:pPr>
        <w:pStyle w:val="EndNoteBibliography"/>
        <w:spacing w:after="0"/>
        <w:ind w:left="709" w:hanging="709"/>
        <w:rPr>
          <w:rFonts w:ascii="Times New Roman" w:hAnsi="Times New Roman" w:cs="Times New Roman"/>
        </w:rPr>
      </w:pPr>
      <w:r w:rsidRPr="00297FC2">
        <w:rPr>
          <w:rFonts w:ascii="Times New Roman" w:hAnsi="Times New Roman" w:cs="Times New Roman"/>
          <w:lang w:val="fr-FR"/>
        </w:rPr>
        <w:t>2</w:t>
      </w:r>
      <w:r w:rsidR="00687462">
        <w:rPr>
          <w:rFonts w:ascii="Times New Roman" w:hAnsi="Times New Roman" w:cs="Times New Roman"/>
          <w:lang w:val="fr-FR"/>
        </w:rPr>
        <w:t>7</w:t>
      </w:r>
      <w:r w:rsidRPr="00297FC2">
        <w:rPr>
          <w:rFonts w:ascii="Times New Roman" w:hAnsi="Times New Roman" w:cs="Times New Roman"/>
          <w:lang w:val="fr-FR"/>
        </w:rPr>
        <w:t>.</w:t>
      </w:r>
      <w:r w:rsidRPr="00297FC2">
        <w:rPr>
          <w:rFonts w:ascii="Times New Roman" w:hAnsi="Times New Roman" w:cs="Times New Roman"/>
          <w:lang w:val="fr-FR"/>
        </w:rPr>
        <w:tab/>
        <w:t xml:space="preserve">Girard F, Chaboillez S, Cartier A, et al. </w:t>
      </w:r>
      <w:r w:rsidRPr="0069010A">
        <w:rPr>
          <w:rFonts w:ascii="Times New Roman" w:hAnsi="Times New Roman" w:cs="Times New Roman"/>
        </w:rPr>
        <w:t xml:space="preserve">An effective strategy for diagnosing occupational asthma: use of induced sputum. </w:t>
      </w:r>
      <w:r w:rsidRPr="0069010A">
        <w:rPr>
          <w:rFonts w:ascii="Times New Roman" w:hAnsi="Times New Roman" w:cs="Times New Roman"/>
          <w:i/>
        </w:rPr>
        <w:t>Am J Respir Crit Care Med</w:t>
      </w:r>
      <w:r w:rsidRPr="0069010A">
        <w:rPr>
          <w:rFonts w:ascii="Times New Roman" w:hAnsi="Times New Roman" w:cs="Times New Roman"/>
        </w:rPr>
        <w:t xml:space="preserve"> 2004; </w:t>
      </w:r>
      <w:r w:rsidRPr="0069010A">
        <w:rPr>
          <w:rFonts w:ascii="Times New Roman" w:hAnsi="Times New Roman" w:cs="Times New Roman"/>
          <w:b/>
        </w:rPr>
        <w:t>170</w:t>
      </w:r>
      <w:r w:rsidRPr="0069010A">
        <w:rPr>
          <w:rFonts w:ascii="Times New Roman" w:hAnsi="Times New Roman" w:cs="Times New Roman"/>
        </w:rPr>
        <w:t>(8): 845-50.</w:t>
      </w:r>
    </w:p>
    <w:p w14:paraId="18B60441" w14:textId="77777777" w:rsidR="00C93FAF" w:rsidRPr="0069010A" w:rsidRDefault="00C93FAF" w:rsidP="00F65200">
      <w:pPr>
        <w:pStyle w:val="EndNoteBibliography"/>
        <w:spacing w:after="0"/>
        <w:ind w:left="709" w:hanging="709"/>
        <w:rPr>
          <w:rFonts w:ascii="Times New Roman" w:hAnsi="Times New Roman" w:cs="Times New Roman"/>
        </w:rPr>
      </w:pPr>
      <w:r w:rsidRPr="0069010A">
        <w:rPr>
          <w:rFonts w:ascii="Times New Roman" w:hAnsi="Times New Roman" w:cs="Times New Roman"/>
        </w:rPr>
        <w:t>2</w:t>
      </w:r>
      <w:r w:rsidR="00687462">
        <w:rPr>
          <w:rFonts w:ascii="Times New Roman" w:hAnsi="Times New Roman" w:cs="Times New Roman"/>
        </w:rPr>
        <w:t>8</w:t>
      </w:r>
      <w:r w:rsidRPr="0069010A">
        <w:rPr>
          <w:rFonts w:ascii="Times New Roman" w:hAnsi="Times New Roman" w:cs="Times New Roman"/>
        </w:rPr>
        <w:t>.</w:t>
      </w:r>
      <w:r w:rsidRPr="0069010A">
        <w:rPr>
          <w:rFonts w:ascii="Times New Roman" w:hAnsi="Times New Roman" w:cs="Times New Roman"/>
        </w:rPr>
        <w:tab/>
        <w:t xml:space="preserve">Zock JP, Kogevinas M, Sunyer J, et al. Asthma risk, cleaning activities and use of specific cleaning products among Spanish indoor cleaners. </w:t>
      </w:r>
      <w:r w:rsidRPr="0069010A">
        <w:rPr>
          <w:rFonts w:ascii="Times New Roman" w:hAnsi="Times New Roman" w:cs="Times New Roman"/>
          <w:i/>
        </w:rPr>
        <w:t>Scand J Work Environ Health</w:t>
      </w:r>
      <w:r w:rsidRPr="0069010A">
        <w:rPr>
          <w:rFonts w:ascii="Times New Roman" w:hAnsi="Times New Roman" w:cs="Times New Roman"/>
        </w:rPr>
        <w:t xml:space="preserve"> 2001; </w:t>
      </w:r>
      <w:r w:rsidRPr="0069010A">
        <w:rPr>
          <w:rFonts w:ascii="Times New Roman" w:hAnsi="Times New Roman" w:cs="Times New Roman"/>
          <w:b/>
        </w:rPr>
        <w:t>27</w:t>
      </w:r>
      <w:r w:rsidRPr="0069010A">
        <w:rPr>
          <w:rFonts w:ascii="Times New Roman" w:hAnsi="Times New Roman" w:cs="Times New Roman"/>
        </w:rPr>
        <w:t>(1): 76-81.</w:t>
      </w:r>
    </w:p>
    <w:p w14:paraId="19CDF640" w14:textId="77777777" w:rsidR="00C93FAF" w:rsidRPr="0069010A" w:rsidRDefault="00687462" w:rsidP="00F65200">
      <w:pPr>
        <w:pStyle w:val="EndNoteBibliography"/>
        <w:spacing w:after="0"/>
        <w:ind w:left="709" w:hanging="709"/>
        <w:rPr>
          <w:rFonts w:ascii="Times New Roman" w:hAnsi="Times New Roman" w:cs="Times New Roman"/>
        </w:rPr>
      </w:pPr>
      <w:r>
        <w:rPr>
          <w:rFonts w:ascii="Times New Roman" w:hAnsi="Times New Roman" w:cs="Times New Roman"/>
        </w:rPr>
        <w:t>29</w:t>
      </w:r>
      <w:r w:rsidR="00C93FAF" w:rsidRPr="0069010A">
        <w:rPr>
          <w:rFonts w:ascii="Times New Roman" w:hAnsi="Times New Roman" w:cs="Times New Roman"/>
        </w:rPr>
        <w:t>.</w:t>
      </w:r>
      <w:r w:rsidR="00C93FAF" w:rsidRPr="0069010A">
        <w:rPr>
          <w:rFonts w:ascii="Times New Roman" w:hAnsi="Times New Roman" w:cs="Times New Roman"/>
        </w:rPr>
        <w:tab/>
        <w:t xml:space="preserve">Zock JP, Plana E, Jarvis D, et al. The use of household cleaning sprays and adult asthma: an international longitudinal study. </w:t>
      </w:r>
      <w:r w:rsidR="00C93FAF" w:rsidRPr="0069010A">
        <w:rPr>
          <w:rFonts w:ascii="Times New Roman" w:hAnsi="Times New Roman" w:cs="Times New Roman"/>
          <w:i/>
        </w:rPr>
        <w:t>Am J Respir Crit Care Med</w:t>
      </w:r>
      <w:r w:rsidR="00C93FAF" w:rsidRPr="0069010A">
        <w:rPr>
          <w:rFonts w:ascii="Times New Roman" w:hAnsi="Times New Roman" w:cs="Times New Roman"/>
        </w:rPr>
        <w:t xml:space="preserve"> 2007; </w:t>
      </w:r>
      <w:r w:rsidR="00C93FAF" w:rsidRPr="0069010A">
        <w:rPr>
          <w:rFonts w:ascii="Times New Roman" w:hAnsi="Times New Roman" w:cs="Times New Roman"/>
          <w:b/>
        </w:rPr>
        <w:t>176</w:t>
      </w:r>
      <w:r w:rsidR="00C93FAF" w:rsidRPr="0069010A">
        <w:rPr>
          <w:rFonts w:ascii="Times New Roman" w:hAnsi="Times New Roman" w:cs="Times New Roman"/>
        </w:rPr>
        <w:t>(8): 735-41.</w:t>
      </w:r>
    </w:p>
    <w:p w14:paraId="0D6CB76A" w14:textId="77777777" w:rsidR="00C93FAF" w:rsidRPr="0069010A" w:rsidRDefault="00C93FAF" w:rsidP="00F65200">
      <w:pPr>
        <w:pStyle w:val="EndNoteBibliography"/>
        <w:spacing w:after="0"/>
        <w:ind w:left="709" w:hanging="709"/>
        <w:rPr>
          <w:rFonts w:ascii="Times New Roman" w:hAnsi="Times New Roman" w:cs="Times New Roman"/>
        </w:rPr>
      </w:pPr>
      <w:r w:rsidRPr="0069010A">
        <w:rPr>
          <w:rFonts w:ascii="Times New Roman" w:hAnsi="Times New Roman" w:cs="Times New Roman"/>
        </w:rPr>
        <w:t>3</w:t>
      </w:r>
      <w:r w:rsidR="00687462">
        <w:rPr>
          <w:rFonts w:ascii="Times New Roman" w:hAnsi="Times New Roman" w:cs="Times New Roman"/>
        </w:rPr>
        <w:t>0</w:t>
      </w:r>
      <w:r w:rsidRPr="0069010A">
        <w:rPr>
          <w:rFonts w:ascii="Times New Roman" w:hAnsi="Times New Roman" w:cs="Times New Roman"/>
        </w:rPr>
        <w:t>.</w:t>
      </w:r>
      <w:r w:rsidRPr="0069010A">
        <w:rPr>
          <w:rFonts w:ascii="Times New Roman" w:hAnsi="Times New Roman" w:cs="Times New Roman"/>
        </w:rPr>
        <w:tab/>
        <w:t xml:space="preserve">de Fatima Macaira E, Algranti E, Medina Coeli Mendonca E, Antonio Bussacos M. Rhinitis and asthma symptoms in non-domestic cleaners from the Sao Paulo metropolitan area, Brazil. </w:t>
      </w:r>
      <w:r w:rsidRPr="0069010A">
        <w:rPr>
          <w:rFonts w:ascii="Times New Roman" w:hAnsi="Times New Roman" w:cs="Times New Roman"/>
          <w:i/>
        </w:rPr>
        <w:t>Occup Environ Med</w:t>
      </w:r>
      <w:r w:rsidRPr="0069010A">
        <w:rPr>
          <w:rFonts w:ascii="Times New Roman" w:hAnsi="Times New Roman" w:cs="Times New Roman"/>
        </w:rPr>
        <w:t xml:space="preserve"> 2007; </w:t>
      </w:r>
      <w:r w:rsidRPr="0069010A">
        <w:rPr>
          <w:rFonts w:ascii="Times New Roman" w:hAnsi="Times New Roman" w:cs="Times New Roman"/>
          <w:b/>
        </w:rPr>
        <w:t>64</w:t>
      </w:r>
      <w:r w:rsidRPr="0069010A">
        <w:rPr>
          <w:rFonts w:ascii="Times New Roman" w:hAnsi="Times New Roman" w:cs="Times New Roman"/>
        </w:rPr>
        <w:t>(7): 446-53.</w:t>
      </w:r>
    </w:p>
    <w:p w14:paraId="1EC51FE6" w14:textId="77777777" w:rsidR="00C93FAF" w:rsidRPr="0069010A" w:rsidRDefault="00C93FAF" w:rsidP="00F65200">
      <w:pPr>
        <w:pStyle w:val="EndNoteBibliography"/>
        <w:spacing w:after="0"/>
        <w:ind w:left="709" w:hanging="709"/>
        <w:rPr>
          <w:rFonts w:ascii="Times New Roman" w:hAnsi="Times New Roman" w:cs="Times New Roman"/>
        </w:rPr>
      </w:pPr>
      <w:r w:rsidRPr="0069010A">
        <w:rPr>
          <w:rFonts w:ascii="Times New Roman" w:hAnsi="Times New Roman" w:cs="Times New Roman"/>
        </w:rPr>
        <w:t>3</w:t>
      </w:r>
      <w:r w:rsidR="00687462">
        <w:rPr>
          <w:rFonts w:ascii="Times New Roman" w:hAnsi="Times New Roman" w:cs="Times New Roman"/>
        </w:rPr>
        <w:t>1</w:t>
      </w:r>
      <w:r w:rsidRPr="0069010A">
        <w:rPr>
          <w:rFonts w:ascii="Times New Roman" w:hAnsi="Times New Roman" w:cs="Times New Roman"/>
        </w:rPr>
        <w:t>.</w:t>
      </w:r>
      <w:r w:rsidRPr="0069010A">
        <w:rPr>
          <w:rFonts w:ascii="Times New Roman" w:hAnsi="Times New Roman" w:cs="Times New Roman"/>
        </w:rPr>
        <w:tab/>
        <w:t xml:space="preserve">Obadia M, Liss GM, Lou W, Purdham J, Tarlo SM. Relationships between asthma and work exposures among non-domestic cleaners in Ontario. </w:t>
      </w:r>
      <w:r w:rsidRPr="0069010A">
        <w:rPr>
          <w:rFonts w:ascii="Times New Roman" w:hAnsi="Times New Roman" w:cs="Times New Roman"/>
          <w:i/>
        </w:rPr>
        <w:t>Am J Ind Med</w:t>
      </w:r>
      <w:r w:rsidRPr="0069010A">
        <w:rPr>
          <w:rFonts w:ascii="Times New Roman" w:hAnsi="Times New Roman" w:cs="Times New Roman"/>
        </w:rPr>
        <w:t xml:space="preserve"> 2009; </w:t>
      </w:r>
      <w:r w:rsidRPr="0069010A">
        <w:rPr>
          <w:rFonts w:ascii="Times New Roman" w:hAnsi="Times New Roman" w:cs="Times New Roman"/>
          <w:b/>
        </w:rPr>
        <w:t>52</w:t>
      </w:r>
      <w:r w:rsidRPr="0069010A">
        <w:rPr>
          <w:rFonts w:ascii="Times New Roman" w:hAnsi="Times New Roman" w:cs="Times New Roman"/>
        </w:rPr>
        <w:t>(9): 716-23.</w:t>
      </w:r>
    </w:p>
    <w:p w14:paraId="0B656B7D" w14:textId="77777777" w:rsidR="00C93FAF" w:rsidRPr="0069010A" w:rsidRDefault="00C93FAF" w:rsidP="00F65200">
      <w:pPr>
        <w:pStyle w:val="EndNoteBibliography"/>
        <w:spacing w:after="0"/>
        <w:ind w:left="709" w:hanging="709"/>
        <w:rPr>
          <w:rFonts w:ascii="Times New Roman" w:hAnsi="Times New Roman" w:cs="Times New Roman"/>
        </w:rPr>
      </w:pPr>
      <w:r w:rsidRPr="0069010A">
        <w:rPr>
          <w:rFonts w:ascii="Times New Roman" w:hAnsi="Times New Roman" w:cs="Times New Roman"/>
        </w:rPr>
        <w:t>3</w:t>
      </w:r>
      <w:r w:rsidR="00687462">
        <w:rPr>
          <w:rFonts w:ascii="Times New Roman" w:hAnsi="Times New Roman" w:cs="Times New Roman"/>
        </w:rPr>
        <w:t>2</w:t>
      </w:r>
      <w:r w:rsidRPr="0069010A">
        <w:rPr>
          <w:rFonts w:ascii="Times New Roman" w:hAnsi="Times New Roman" w:cs="Times New Roman"/>
        </w:rPr>
        <w:t>.</w:t>
      </w:r>
      <w:r w:rsidRPr="0069010A">
        <w:rPr>
          <w:rFonts w:ascii="Times New Roman" w:hAnsi="Times New Roman" w:cs="Times New Roman"/>
        </w:rPr>
        <w:tab/>
        <w:t xml:space="preserve">Medina-Ramon M, Zock JP, Kogevinas M, Sunyer J, Anto JM. Asthma symptoms in women employed in domestic cleaning: a community based study. </w:t>
      </w:r>
      <w:r w:rsidRPr="0069010A">
        <w:rPr>
          <w:rFonts w:ascii="Times New Roman" w:hAnsi="Times New Roman" w:cs="Times New Roman"/>
          <w:i/>
        </w:rPr>
        <w:t>Thorax</w:t>
      </w:r>
      <w:r w:rsidRPr="0069010A">
        <w:rPr>
          <w:rFonts w:ascii="Times New Roman" w:hAnsi="Times New Roman" w:cs="Times New Roman"/>
        </w:rPr>
        <w:t xml:space="preserve"> 2003; </w:t>
      </w:r>
      <w:r w:rsidRPr="0069010A">
        <w:rPr>
          <w:rFonts w:ascii="Times New Roman" w:hAnsi="Times New Roman" w:cs="Times New Roman"/>
          <w:b/>
        </w:rPr>
        <w:t>58</w:t>
      </w:r>
      <w:r w:rsidRPr="0069010A">
        <w:rPr>
          <w:rFonts w:ascii="Times New Roman" w:hAnsi="Times New Roman" w:cs="Times New Roman"/>
        </w:rPr>
        <w:t>(11): 950-4.</w:t>
      </w:r>
    </w:p>
    <w:p w14:paraId="4CD93EFA" w14:textId="77777777" w:rsidR="00C93FAF" w:rsidRPr="0069010A" w:rsidRDefault="00C93FAF" w:rsidP="00F65200">
      <w:pPr>
        <w:pStyle w:val="EndNoteBibliography"/>
        <w:ind w:left="709" w:hanging="709"/>
        <w:rPr>
          <w:rFonts w:ascii="Times New Roman" w:hAnsi="Times New Roman" w:cs="Times New Roman"/>
        </w:rPr>
      </w:pPr>
      <w:r w:rsidRPr="0069010A">
        <w:rPr>
          <w:rFonts w:ascii="Times New Roman" w:hAnsi="Times New Roman" w:cs="Times New Roman"/>
        </w:rPr>
        <w:t>3</w:t>
      </w:r>
      <w:r w:rsidR="00687462">
        <w:rPr>
          <w:rFonts w:ascii="Times New Roman" w:hAnsi="Times New Roman" w:cs="Times New Roman"/>
        </w:rPr>
        <w:t>3</w:t>
      </w:r>
      <w:r w:rsidRPr="0069010A">
        <w:rPr>
          <w:rFonts w:ascii="Times New Roman" w:hAnsi="Times New Roman" w:cs="Times New Roman"/>
        </w:rPr>
        <w:t>.</w:t>
      </w:r>
      <w:r w:rsidRPr="0069010A">
        <w:rPr>
          <w:rFonts w:ascii="Times New Roman" w:hAnsi="Times New Roman" w:cs="Times New Roman"/>
        </w:rPr>
        <w:tab/>
        <w:t xml:space="preserve">Arif AA, Hughes PC, Delclos GL. Occupational exposures among domestic and industrial professional cleaners. </w:t>
      </w:r>
      <w:r w:rsidRPr="0069010A">
        <w:rPr>
          <w:rFonts w:ascii="Times New Roman" w:hAnsi="Times New Roman" w:cs="Times New Roman"/>
          <w:i/>
        </w:rPr>
        <w:t>Occup Med (Lond)</w:t>
      </w:r>
      <w:r w:rsidRPr="0069010A">
        <w:rPr>
          <w:rFonts w:ascii="Times New Roman" w:hAnsi="Times New Roman" w:cs="Times New Roman"/>
        </w:rPr>
        <w:t xml:space="preserve"> 2008; </w:t>
      </w:r>
      <w:r w:rsidRPr="0069010A">
        <w:rPr>
          <w:rFonts w:ascii="Times New Roman" w:hAnsi="Times New Roman" w:cs="Times New Roman"/>
          <w:b/>
        </w:rPr>
        <w:t>58</w:t>
      </w:r>
      <w:r w:rsidRPr="0069010A">
        <w:rPr>
          <w:rFonts w:ascii="Times New Roman" w:hAnsi="Times New Roman" w:cs="Times New Roman"/>
        </w:rPr>
        <w:t>(7): 458-63.</w:t>
      </w:r>
    </w:p>
    <w:p w14:paraId="4551C8DF" w14:textId="77777777" w:rsidR="00D6219E" w:rsidRPr="00F931FF" w:rsidRDefault="00C93FAF" w:rsidP="00F65200">
      <w:pPr>
        <w:spacing w:after="0" w:line="480" w:lineRule="auto"/>
        <w:ind w:left="709" w:hanging="709"/>
        <w:rPr>
          <w:rFonts w:ascii="Times New Roman" w:eastAsia="Times New Roman" w:hAnsi="Times New Roman" w:cs="Times New Roman"/>
          <w:bCs/>
          <w:iCs/>
          <w:lang w:val="en-AU"/>
        </w:rPr>
      </w:pPr>
      <w:r w:rsidRPr="0069010A">
        <w:rPr>
          <w:rFonts w:ascii="Times New Roman" w:hAnsi="Times New Roman" w:cs="Times New Roman"/>
        </w:rPr>
        <w:fldChar w:fldCharType="end"/>
      </w:r>
      <w:bookmarkEnd w:id="3"/>
    </w:p>
    <w:p w14:paraId="6D93FADC" w14:textId="77777777" w:rsidR="00D6219E" w:rsidRPr="00F931FF" w:rsidRDefault="00D6219E" w:rsidP="00D6219E">
      <w:pPr>
        <w:rPr>
          <w:rFonts w:ascii="Times New Roman" w:eastAsia="Times New Roman" w:hAnsi="Times New Roman" w:cs="Times New Roman"/>
          <w:bCs/>
          <w:iCs/>
          <w:lang w:val="en-AU"/>
        </w:rPr>
      </w:pPr>
      <w:r w:rsidRPr="00F931FF">
        <w:rPr>
          <w:rFonts w:ascii="Times New Roman" w:eastAsiaTheme="majorEastAsia" w:hAnsi="Times New Roman" w:cs="Times New Roman"/>
          <w:b/>
          <w:bCs/>
        </w:rPr>
        <w:br w:type="page"/>
      </w:r>
    </w:p>
    <w:p w14:paraId="610BC0AE" w14:textId="77777777" w:rsidR="00D6219E" w:rsidRPr="00F931FF" w:rsidRDefault="00D6219E" w:rsidP="00D6219E">
      <w:pPr>
        <w:spacing w:after="0"/>
        <w:rPr>
          <w:rFonts w:ascii="Times New Roman" w:eastAsiaTheme="majorEastAsia" w:hAnsi="Times New Roman" w:cs="Times New Roman"/>
          <w:b/>
          <w:bCs/>
        </w:rPr>
      </w:pPr>
      <w:r w:rsidRPr="00F931FF">
        <w:rPr>
          <w:rFonts w:ascii="Times New Roman" w:eastAsiaTheme="majorEastAsia" w:hAnsi="Times New Roman" w:cs="Times New Roman"/>
          <w:b/>
          <w:bCs/>
        </w:rPr>
        <w:lastRenderedPageBreak/>
        <w:t>Table 1. Demographic and work characteristics for cleaners and reference workers.</w:t>
      </w:r>
    </w:p>
    <w:tbl>
      <w:tblPr>
        <w:tblW w:w="9072" w:type="dxa"/>
        <w:tblInd w:w="108" w:type="dxa"/>
        <w:tblLook w:val="04A0" w:firstRow="1" w:lastRow="0" w:firstColumn="1" w:lastColumn="0" w:noHBand="0" w:noVBand="1"/>
      </w:tblPr>
      <w:tblGrid>
        <w:gridCol w:w="4111"/>
        <w:gridCol w:w="1276"/>
        <w:gridCol w:w="1276"/>
        <w:gridCol w:w="1134"/>
        <w:gridCol w:w="1275"/>
      </w:tblGrid>
      <w:tr w:rsidR="00D6219E" w:rsidRPr="002712D0" w14:paraId="710374D0" w14:textId="77777777" w:rsidTr="00D1789A">
        <w:trPr>
          <w:trHeight w:val="350"/>
        </w:trPr>
        <w:tc>
          <w:tcPr>
            <w:tcW w:w="4111" w:type="dxa"/>
            <w:tcBorders>
              <w:top w:val="single" w:sz="4" w:space="0" w:color="auto"/>
              <w:left w:val="nil"/>
              <w:bottom w:val="nil"/>
              <w:right w:val="nil"/>
            </w:tcBorders>
            <w:shd w:val="clear" w:color="auto" w:fill="auto"/>
            <w:noWrap/>
            <w:vAlign w:val="bottom"/>
            <w:hideMark/>
          </w:tcPr>
          <w:p w14:paraId="1AEBCFAB" w14:textId="77777777" w:rsidR="00D6219E" w:rsidRPr="002712D0" w:rsidRDefault="00D6219E" w:rsidP="00D6219E">
            <w:pPr>
              <w:spacing w:after="0" w:line="240" w:lineRule="auto"/>
              <w:rPr>
                <w:rFonts w:ascii="Times New Roman" w:eastAsia="Times New Roman" w:hAnsi="Times New Roman" w:cs="Times New Roman"/>
                <w:color w:val="000000"/>
                <w:sz w:val="20"/>
                <w:szCs w:val="20"/>
                <w:lang w:eastAsia="en-NZ"/>
              </w:rPr>
            </w:pPr>
          </w:p>
        </w:tc>
        <w:tc>
          <w:tcPr>
            <w:tcW w:w="2552" w:type="dxa"/>
            <w:gridSpan w:val="2"/>
            <w:tcBorders>
              <w:top w:val="single" w:sz="4" w:space="0" w:color="auto"/>
              <w:left w:val="nil"/>
              <w:bottom w:val="single" w:sz="4" w:space="0" w:color="auto"/>
              <w:right w:val="nil"/>
            </w:tcBorders>
            <w:shd w:val="clear" w:color="auto" w:fill="auto"/>
            <w:noWrap/>
            <w:vAlign w:val="bottom"/>
            <w:hideMark/>
          </w:tcPr>
          <w:p w14:paraId="638AA1A5" w14:textId="77777777" w:rsidR="00D6219E" w:rsidRPr="002712D0" w:rsidRDefault="00D6219E" w:rsidP="00D6219E">
            <w:pPr>
              <w:spacing w:after="0" w:line="240" w:lineRule="auto"/>
              <w:jc w:val="center"/>
              <w:rPr>
                <w:rFonts w:ascii="Times New Roman" w:eastAsia="Times New Roman" w:hAnsi="Times New Roman" w:cs="Times New Roman"/>
                <w:b/>
                <w:sz w:val="20"/>
                <w:szCs w:val="20"/>
                <w:lang w:eastAsia="en-NZ"/>
              </w:rPr>
            </w:pPr>
            <w:r w:rsidRPr="002712D0">
              <w:rPr>
                <w:rFonts w:ascii="Times New Roman" w:eastAsia="Times New Roman" w:hAnsi="Times New Roman" w:cs="Times New Roman"/>
                <w:b/>
                <w:sz w:val="20"/>
                <w:szCs w:val="20"/>
                <w:lang w:eastAsia="en-NZ"/>
              </w:rPr>
              <w:t>Cleaners</w:t>
            </w:r>
          </w:p>
          <w:p w14:paraId="58681E91" w14:textId="77777777" w:rsidR="00D6219E" w:rsidRPr="002712D0" w:rsidRDefault="00D6219E" w:rsidP="00D6219E">
            <w:pPr>
              <w:spacing w:after="0" w:line="240" w:lineRule="auto"/>
              <w:jc w:val="center"/>
              <w:rPr>
                <w:rFonts w:ascii="Times New Roman" w:eastAsia="Times New Roman" w:hAnsi="Times New Roman" w:cs="Times New Roman"/>
                <w:b/>
                <w:sz w:val="20"/>
                <w:szCs w:val="20"/>
                <w:lang w:eastAsia="en-NZ"/>
              </w:rPr>
            </w:pPr>
            <w:r w:rsidRPr="002712D0">
              <w:rPr>
                <w:rFonts w:ascii="Times New Roman" w:eastAsia="Times New Roman" w:hAnsi="Times New Roman" w:cs="Times New Roman"/>
                <w:b/>
                <w:sz w:val="20"/>
                <w:szCs w:val="20"/>
                <w:lang w:eastAsia="en-NZ"/>
              </w:rPr>
              <w:t>(n=425)</w:t>
            </w:r>
          </w:p>
        </w:tc>
        <w:tc>
          <w:tcPr>
            <w:tcW w:w="2409" w:type="dxa"/>
            <w:gridSpan w:val="2"/>
            <w:tcBorders>
              <w:top w:val="single" w:sz="4" w:space="0" w:color="auto"/>
              <w:left w:val="nil"/>
              <w:bottom w:val="single" w:sz="4" w:space="0" w:color="auto"/>
              <w:right w:val="nil"/>
            </w:tcBorders>
            <w:shd w:val="clear" w:color="auto" w:fill="auto"/>
            <w:noWrap/>
            <w:vAlign w:val="bottom"/>
            <w:hideMark/>
          </w:tcPr>
          <w:p w14:paraId="2D698289" w14:textId="77777777" w:rsidR="00D6219E" w:rsidRPr="002712D0" w:rsidRDefault="00D6219E" w:rsidP="00D6219E">
            <w:pPr>
              <w:spacing w:after="0" w:line="240" w:lineRule="auto"/>
              <w:jc w:val="center"/>
              <w:rPr>
                <w:rFonts w:ascii="Times New Roman" w:eastAsia="Times New Roman" w:hAnsi="Times New Roman" w:cs="Times New Roman"/>
                <w:b/>
                <w:sz w:val="20"/>
                <w:szCs w:val="20"/>
                <w:lang w:eastAsia="en-NZ"/>
              </w:rPr>
            </w:pPr>
            <w:r w:rsidRPr="002712D0">
              <w:rPr>
                <w:rFonts w:ascii="Times New Roman" w:eastAsia="Times New Roman" w:hAnsi="Times New Roman" w:cs="Times New Roman"/>
                <w:b/>
                <w:sz w:val="20"/>
                <w:szCs w:val="20"/>
                <w:lang w:eastAsia="en-NZ"/>
              </w:rPr>
              <w:t xml:space="preserve">Reference </w:t>
            </w:r>
          </w:p>
          <w:p w14:paraId="43C17DCA" w14:textId="77777777" w:rsidR="00D6219E" w:rsidRPr="002712D0" w:rsidRDefault="00D6219E" w:rsidP="00D6219E">
            <w:pPr>
              <w:spacing w:after="0" w:line="240" w:lineRule="auto"/>
              <w:jc w:val="center"/>
              <w:rPr>
                <w:rFonts w:ascii="Times New Roman" w:eastAsia="Times New Roman" w:hAnsi="Times New Roman" w:cs="Times New Roman"/>
                <w:b/>
                <w:sz w:val="20"/>
                <w:szCs w:val="20"/>
                <w:lang w:eastAsia="en-NZ"/>
              </w:rPr>
            </w:pPr>
            <w:r w:rsidRPr="002712D0">
              <w:rPr>
                <w:rFonts w:ascii="Times New Roman" w:eastAsia="Times New Roman" w:hAnsi="Times New Roman" w:cs="Times New Roman"/>
                <w:b/>
                <w:sz w:val="20"/>
                <w:szCs w:val="20"/>
                <w:lang w:eastAsia="en-NZ"/>
              </w:rPr>
              <w:t>(n=281)</w:t>
            </w:r>
          </w:p>
        </w:tc>
      </w:tr>
      <w:tr w:rsidR="00D6219E" w:rsidRPr="002712D0" w14:paraId="4619152D" w14:textId="77777777" w:rsidTr="00D1789A">
        <w:trPr>
          <w:trHeight w:val="350"/>
        </w:trPr>
        <w:tc>
          <w:tcPr>
            <w:tcW w:w="4111" w:type="dxa"/>
            <w:tcBorders>
              <w:top w:val="nil"/>
              <w:left w:val="nil"/>
              <w:bottom w:val="single" w:sz="4" w:space="0" w:color="auto"/>
              <w:right w:val="nil"/>
            </w:tcBorders>
            <w:shd w:val="clear" w:color="auto" w:fill="auto"/>
            <w:noWrap/>
            <w:vAlign w:val="bottom"/>
            <w:hideMark/>
          </w:tcPr>
          <w:p w14:paraId="2CA545E0" w14:textId="77777777" w:rsidR="00D6219E" w:rsidRPr="002712D0" w:rsidRDefault="00D6219E" w:rsidP="00D6219E">
            <w:pPr>
              <w:spacing w:after="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 </w:t>
            </w:r>
          </w:p>
        </w:tc>
        <w:tc>
          <w:tcPr>
            <w:tcW w:w="1276" w:type="dxa"/>
            <w:tcBorders>
              <w:top w:val="single" w:sz="4" w:space="0" w:color="auto"/>
              <w:left w:val="nil"/>
              <w:bottom w:val="single" w:sz="4" w:space="0" w:color="auto"/>
              <w:right w:val="nil"/>
            </w:tcBorders>
            <w:shd w:val="clear" w:color="auto" w:fill="auto"/>
            <w:noWrap/>
            <w:vAlign w:val="bottom"/>
            <w:hideMark/>
          </w:tcPr>
          <w:p w14:paraId="5B767505" w14:textId="77777777" w:rsidR="00D6219E" w:rsidRPr="002712D0" w:rsidRDefault="00D6219E" w:rsidP="00D6219E">
            <w:pPr>
              <w:spacing w:after="0" w:line="240" w:lineRule="auto"/>
              <w:jc w:val="center"/>
              <w:rPr>
                <w:rFonts w:ascii="Times New Roman" w:eastAsia="Times New Roman" w:hAnsi="Times New Roman" w:cs="Times New Roman"/>
                <w:b/>
                <w:color w:val="000000"/>
                <w:sz w:val="20"/>
                <w:szCs w:val="20"/>
                <w:lang w:eastAsia="en-NZ"/>
              </w:rPr>
            </w:pPr>
            <w:r w:rsidRPr="002712D0">
              <w:rPr>
                <w:rFonts w:ascii="Times New Roman" w:eastAsia="Times New Roman" w:hAnsi="Times New Roman" w:cs="Times New Roman"/>
                <w:b/>
                <w:color w:val="000000"/>
                <w:sz w:val="20"/>
                <w:szCs w:val="20"/>
                <w:lang w:eastAsia="en-NZ"/>
              </w:rPr>
              <w:t>n</w:t>
            </w:r>
          </w:p>
        </w:tc>
        <w:tc>
          <w:tcPr>
            <w:tcW w:w="1276" w:type="dxa"/>
            <w:tcBorders>
              <w:top w:val="single" w:sz="4" w:space="0" w:color="auto"/>
              <w:left w:val="nil"/>
              <w:bottom w:val="single" w:sz="4" w:space="0" w:color="auto"/>
              <w:right w:val="nil"/>
            </w:tcBorders>
            <w:shd w:val="clear" w:color="auto" w:fill="auto"/>
            <w:noWrap/>
            <w:vAlign w:val="bottom"/>
            <w:hideMark/>
          </w:tcPr>
          <w:p w14:paraId="6A742811" w14:textId="77777777" w:rsidR="00D6219E" w:rsidRPr="002712D0" w:rsidRDefault="00D6219E" w:rsidP="00D6219E">
            <w:pPr>
              <w:spacing w:after="0" w:line="240" w:lineRule="auto"/>
              <w:jc w:val="center"/>
              <w:rPr>
                <w:rFonts w:ascii="Times New Roman" w:eastAsia="Times New Roman" w:hAnsi="Times New Roman" w:cs="Times New Roman"/>
                <w:b/>
                <w:color w:val="000000"/>
                <w:sz w:val="20"/>
                <w:szCs w:val="20"/>
                <w:lang w:eastAsia="en-NZ"/>
              </w:rPr>
            </w:pPr>
            <w:r w:rsidRPr="002712D0">
              <w:rPr>
                <w:rFonts w:ascii="Times New Roman" w:eastAsia="Times New Roman" w:hAnsi="Times New Roman" w:cs="Times New Roman"/>
                <w:b/>
                <w:color w:val="000000"/>
                <w:sz w:val="20"/>
                <w:szCs w:val="20"/>
                <w:lang w:eastAsia="en-NZ"/>
              </w:rPr>
              <w:t>%</w:t>
            </w:r>
          </w:p>
        </w:tc>
        <w:tc>
          <w:tcPr>
            <w:tcW w:w="1134" w:type="dxa"/>
            <w:tcBorders>
              <w:top w:val="single" w:sz="4" w:space="0" w:color="auto"/>
              <w:left w:val="nil"/>
              <w:bottom w:val="single" w:sz="4" w:space="0" w:color="auto"/>
              <w:right w:val="nil"/>
            </w:tcBorders>
            <w:shd w:val="clear" w:color="auto" w:fill="auto"/>
            <w:noWrap/>
            <w:vAlign w:val="bottom"/>
            <w:hideMark/>
          </w:tcPr>
          <w:p w14:paraId="0531F98F" w14:textId="77777777" w:rsidR="00D6219E" w:rsidRPr="002712D0" w:rsidRDefault="00D6219E" w:rsidP="00D6219E">
            <w:pPr>
              <w:spacing w:after="0" w:line="240" w:lineRule="auto"/>
              <w:jc w:val="center"/>
              <w:rPr>
                <w:rFonts w:ascii="Times New Roman" w:eastAsia="Times New Roman" w:hAnsi="Times New Roman" w:cs="Times New Roman"/>
                <w:b/>
                <w:color w:val="000000"/>
                <w:sz w:val="20"/>
                <w:szCs w:val="20"/>
                <w:lang w:eastAsia="en-NZ"/>
              </w:rPr>
            </w:pPr>
            <w:r w:rsidRPr="002712D0">
              <w:rPr>
                <w:rFonts w:ascii="Times New Roman" w:eastAsia="Times New Roman" w:hAnsi="Times New Roman" w:cs="Times New Roman"/>
                <w:b/>
                <w:color w:val="000000"/>
                <w:sz w:val="20"/>
                <w:szCs w:val="20"/>
                <w:lang w:eastAsia="en-NZ"/>
              </w:rPr>
              <w:t>n</w:t>
            </w:r>
          </w:p>
        </w:tc>
        <w:tc>
          <w:tcPr>
            <w:tcW w:w="1275" w:type="dxa"/>
            <w:tcBorders>
              <w:top w:val="single" w:sz="4" w:space="0" w:color="auto"/>
              <w:left w:val="nil"/>
              <w:bottom w:val="single" w:sz="4" w:space="0" w:color="auto"/>
              <w:right w:val="nil"/>
            </w:tcBorders>
            <w:shd w:val="clear" w:color="auto" w:fill="auto"/>
            <w:noWrap/>
            <w:vAlign w:val="bottom"/>
            <w:hideMark/>
          </w:tcPr>
          <w:p w14:paraId="693F8D35" w14:textId="77777777" w:rsidR="00D6219E" w:rsidRPr="002712D0" w:rsidRDefault="00D6219E" w:rsidP="00D6219E">
            <w:pPr>
              <w:spacing w:after="0" w:line="240" w:lineRule="auto"/>
              <w:jc w:val="center"/>
              <w:rPr>
                <w:rFonts w:ascii="Times New Roman" w:eastAsia="Times New Roman" w:hAnsi="Times New Roman" w:cs="Times New Roman"/>
                <w:b/>
                <w:color w:val="000000"/>
                <w:sz w:val="20"/>
                <w:szCs w:val="20"/>
                <w:lang w:eastAsia="en-NZ"/>
              </w:rPr>
            </w:pPr>
            <w:r w:rsidRPr="002712D0">
              <w:rPr>
                <w:rFonts w:ascii="Times New Roman" w:eastAsia="Times New Roman" w:hAnsi="Times New Roman" w:cs="Times New Roman"/>
                <w:b/>
                <w:color w:val="000000"/>
                <w:sz w:val="20"/>
                <w:szCs w:val="20"/>
                <w:lang w:eastAsia="en-NZ"/>
              </w:rPr>
              <w:t>%</w:t>
            </w:r>
          </w:p>
        </w:tc>
      </w:tr>
      <w:tr w:rsidR="00D6219E" w:rsidRPr="002712D0" w14:paraId="556061DF" w14:textId="77777777" w:rsidTr="00D1789A">
        <w:trPr>
          <w:trHeight w:val="489"/>
        </w:trPr>
        <w:tc>
          <w:tcPr>
            <w:tcW w:w="4111" w:type="dxa"/>
            <w:tcBorders>
              <w:top w:val="nil"/>
              <w:left w:val="nil"/>
              <w:right w:val="nil"/>
            </w:tcBorders>
            <w:shd w:val="clear" w:color="auto" w:fill="auto"/>
            <w:noWrap/>
            <w:vAlign w:val="bottom"/>
            <w:hideMark/>
          </w:tcPr>
          <w:p w14:paraId="4B4E40E7" w14:textId="77777777" w:rsidR="00D6219E" w:rsidRPr="002712D0" w:rsidRDefault="00D6219E" w:rsidP="00D6219E">
            <w:pPr>
              <w:spacing w:after="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Sex</w:t>
            </w:r>
          </w:p>
          <w:p w14:paraId="141CCACB" w14:textId="77777777" w:rsidR="00D6219E" w:rsidRPr="002712D0" w:rsidRDefault="00D6219E" w:rsidP="00D6219E">
            <w:pPr>
              <w:spacing w:after="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 xml:space="preserve">     Males</w:t>
            </w:r>
          </w:p>
          <w:p w14:paraId="2F9C7E4D" w14:textId="77777777" w:rsidR="00D6219E" w:rsidRPr="002712D0" w:rsidRDefault="00D6219E" w:rsidP="00D6219E">
            <w:pPr>
              <w:spacing w:after="6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 xml:space="preserve">     Females</w:t>
            </w:r>
          </w:p>
        </w:tc>
        <w:tc>
          <w:tcPr>
            <w:tcW w:w="1276" w:type="dxa"/>
            <w:tcBorders>
              <w:top w:val="nil"/>
              <w:left w:val="nil"/>
              <w:right w:val="nil"/>
            </w:tcBorders>
            <w:shd w:val="clear" w:color="auto" w:fill="auto"/>
            <w:noWrap/>
            <w:vAlign w:val="bottom"/>
            <w:hideMark/>
          </w:tcPr>
          <w:p w14:paraId="21A61E6D"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97</w:t>
            </w:r>
          </w:p>
          <w:p w14:paraId="7CE9F5E3"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328</w:t>
            </w:r>
          </w:p>
        </w:tc>
        <w:tc>
          <w:tcPr>
            <w:tcW w:w="1276" w:type="dxa"/>
            <w:tcBorders>
              <w:top w:val="nil"/>
              <w:left w:val="nil"/>
              <w:right w:val="nil"/>
            </w:tcBorders>
            <w:shd w:val="clear" w:color="auto" w:fill="auto"/>
            <w:noWrap/>
            <w:vAlign w:val="bottom"/>
            <w:hideMark/>
          </w:tcPr>
          <w:p w14:paraId="368B11CE"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22.8</w:t>
            </w:r>
          </w:p>
          <w:p w14:paraId="1036EDEC"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77.2</w:t>
            </w:r>
          </w:p>
        </w:tc>
        <w:tc>
          <w:tcPr>
            <w:tcW w:w="1134" w:type="dxa"/>
            <w:tcBorders>
              <w:top w:val="nil"/>
              <w:left w:val="nil"/>
              <w:right w:val="nil"/>
            </w:tcBorders>
            <w:shd w:val="clear" w:color="auto" w:fill="auto"/>
            <w:noWrap/>
            <w:vAlign w:val="bottom"/>
            <w:hideMark/>
          </w:tcPr>
          <w:p w14:paraId="2652214C"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142</w:t>
            </w:r>
          </w:p>
          <w:p w14:paraId="37D41AAE"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139</w:t>
            </w:r>
          </w:p>
        </w:tc>
        <w:tc>
          <w:tcPr>
            <w:tcW w:w="1275" w:type="dxa"/>
            <w:tcBorders>
              <w:top w:val="nil"/>
              <w:left w:val="nil"/>
              <w:right w:val="nil"/>
            </w:tcBorders>
            <w:shd w:val="clear" w:color="auto" w:fill="auto"/>
            <w:noWrap/>
            <w:vAlign w:val="bottom"/>
            <w:hideMark/>
          </w:tcPr>
          <w:p w14:paraId="5F105648"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50.5</w:t>
            </w:r>
          </w:p>
          <w:p w14:paraId="10CAF687"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49.5</w:t>
            </w:r>
          </w:p>
        </w:tc>
      </w:tr>
      <w:tr w:rsidR="00D6219E" w:rsidRPr="002712D0" w14:paraId="7F003E23" w14:textId="77777777" w:rsidTr="00D1789A">
        <w:trPr>
          <w:trHeight w:val="1007"/>
        </w:trPr>
        <w:tc>
          <w:tcPr>
            <w:tcW w:w="4111" w:type="dxa"/>
            <w:tcBorders>
              <w:top w:val="nil"/>
              <w:left w:val="nil"/>
              <w:right w:val="nil"/>
            </w:tcBorders>
            <w:shd w:val="clear" w:color="auto" w:fill="auto"/>
            <w:noWrap/>
            <w:vAlign w:val="bottom"/>
            <w:hideMark/>
          </w:tcPr>
          <w:p w14:paraId="6D979721" w14:textId="77777777" w:rsidR="00D6219E" w:rsidRPr="002712D0" w:rsidRDefault="00D6219E" w:rsidP="00D6219E">
            <w:pPr>
              <w:spacing w:after="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Ethnicity</w:t>
            </w:r>
          </w:p>
          <w:p w14:paraId="6B8DB523" w14:textId="77777777" w:rsidR="00D6219E" w:rsidRPr="002712D0" w:rsidRDefault="00D6219E" w:rsidP="00D6219E">
            <w:pPr>
              <w:spacing w:after="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 xml:space="preserve">     New Zealand European</w:t>
            </w:r>
          </w:p>
          <w:p w14:paraId="366AEC23" w14:textId="77777777" w:rsidR="00D6219E" w:rsidRPr="002712D0" w:rsidRDefault="00D6219E" w:rsidP="00D6219E">
            <w:pPr>
              <w:spacing w:after="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 xml:space="preserve">     Māori</w:t>
            </w:r>
          </w:p>
          <w:p w14:paraId="3EF1CE43" w14:textId="77777777" w:rsidR="00D6219E" w:rsidRPr="002712D0" w:rsidRDefault="00D6219E" w:rsidP="00D6219E">
            <w:pPr>
              <w:spacing w:after="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 xml:space="preserve">     Pacific</w:t>
            </w:r>
          </w:p>
          <w:p w14:paraId="5D82A81F" w14:textId="77777777" w:rsidR="00D6219E" w:rsidRPr="002712D0" w:rsidRDefault="00D6219E" w:rsidP="00D6219E">
            <w:pPr>
              <w:spacing w:after="6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 xml:space="preserve">     Other</w:t>
            </w:r>
          </w:p>
        </w:tc>
        <w:tc>
          <w:tcPr>
            <w:tcW w:w="1276" w:type="dxa"/>
            <w:tcBorders>
              <w:top w:val="nil"/>
              <w:left w:val="nil"/>
              <w:right w:val="nil"/>
            </w:tcBorders>
            <w:shd w:val="clear" w:color="auto" w:fill="auto"/>
            <w:noWrap/>
            <w:vAlign w:val="bottom"/>
            <w:hideMark/>
          </w:tcPr>
          <w:p w14:paraId="7878878C"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141</w:t>
            </w:r>
          </w:p>
          <w:p w14:paraId="42F50157"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114</w:t>
            </w:r>
          </w:p>
          <w:p w14:paraId="4C414DA2" w14:textId="77777777" w:rsidR="00D6219E" w:rsidRPr="002712D0" w:rsidRDefault="009A2E09"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119</w:t>
            </w:r>
          </w:p>
          <w:p w14:paraId="004C1054" w14:textId="77777777" w:rsidR="00D6219E" w:rsidRPr="002712D0" w:rsidRDefault="009A2E09"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51</w:t>
            </w:r>
          </w:p>
        </w:tc>
        <w:tc>
          <w:tcPr>
            <w:tcW w:w="1276" w:type="dxa"/>
            <w:tcBorders>
              <w:top w:val="nil"/>
              <w:left w:val="nil"/>
              <w:right w:val="nil"/>
            </w:tcBorders>
            <w:shd w:val="clear" w:color="auto" w:fill="auto"/>
            <w:noWrap/>
            <w:vAlign w:val="bottom"/>
            <w:hideMark/>
          </w:tcPr>
          <w:p w14:paraId="011B1D24"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33.2</w:t>
            </w:r>
          </w:p>
          <w:p w14:paraId="0839B185"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26.8</w:t>
            </w:r>
          </w:p>
          <w:p w14:paraId="285BE916"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2</w:t>
            </w:r>
            <w:r w:rsidR="005B7358" w:rsidRPr="002712D0">
              <w:rPr>
                <w:rFonts w:ascii="Times New Roman" w:eastAsia="Times New Roman" w:hAnsi="Times New Roman" w:cs="Times New Roman"/>
                <w:color w:val="000000"/>
                <w:sz w:val="20"/>
                <w:szCs w:val="20"/>
                <w:lang w:eastAsia="en-NZ"/>
              </w:rPr>
              <w:t>8.0</w:t>
            </w:r>
          </w:p>
          <w:p w14:paraId="6909BEC4"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1</w:t>
            </w:r>
            <w:r w:rsidR="005B7358" w:rsidRPr="002712D0">
              <w:rPr>
                <w:rFonts w:ascii="Times New Roman" w:eastAsia="Times New Roman" w:hAnsi="Times New Roman" w:cs="Times New Roman"/>
                <w:color w:val="000000"/>
                <w:sz w:val="20"/>
                <w:szCs w:val="20"/>
                <w:lang w:eastAsia="en-NZ"/>
              </w:rPr>
              <w:t>2.0</w:t>
            </w:r>
          </w:p>
        </w:tc>
        <w:tc>
          <w:tcPr>
            <w:tcW w:w="1134" w:type="dxa"/>
            <w:tcBorders>
              <w:top w:val="nil"/>
              <w:left w:val="nil"/>
              <w:right w:val="nil"/>
            </w:tcBorders>
            <w:shd w:val="clear" w:color="auto" w:fill="auto"/>
            <w:noWrap/>
            <w:vAlign w:val="bottom"/>
            <w:hideMark/>
          </w:tcPr>
          <w:p w14:paraId="35E853E0"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189</w:t>
            </w:r>
          </w:p>
          <w:p w14:paraId="2CE676B8"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38</w:t>
            </w:r>
          </w:p>
          <w:p w14:paraId="2065291E"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29</w:t>
            </w:r>
          </w:p>
          <w:p w14:paraId="63E7272F"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24</w:t>
            </w:r>
          </w:p>
        </w:tc>
        <w:tc>
          <w:tcPr>
            <w:tcW w:w="1275" w:type="dxa"/>
            <w:tcBorders>
              <w:top w:val="nil"/>
              <w:left w:val="nil"/>
              <w:right w:val="nil"/>
            </w:tcBorders>
            <w:shd w:val="clear" w:color="auto" w:fill="auto"/>
            <w:noWrap/>
            <w:vAlign w:val="bottom"/>
            <w:hideMark/>
          </w:tcPr>
          <w:p w14:paraId="35D71443"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67.3</w:t>
            </w:r>
          </w:p>
          <w:p w14:paraId="17310E2E"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13.5</w:t>
            </w:r>
          </w:p>
          <w:p w14:paraId="4FF9CB42"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10.3</w:t>
            </w:r>
          </w:p>
          <w:p w14:paraId="3CF786EE"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8.5</w:t>
            </w:r>
          </w:p>
        </w:tc>
      </w:tr>
      <w:tr w:rsidR="00D6219E" w:rsidRPr="002712D0" w14:paraId="2BC673F5" w14:textId="77777777" w:rsidTr="00D1789A">
        <w:trPr>
          <w:trHeight w:val="782"/>
        </w:trPr>
        <w:tc>
          <w:tcPr>
            <w:tcW w:w="4111" w:type="dxa"/>
            <w:tcBorders>
              <w:top w:val="nil"/>
              <w:left w:val="nil"/>
              <w:right w:val="nil"/>
            </w:tcBorders>
            <w:shd w:val="clear" w:color="auto" w:fill="auto"/>
            <w:noWrap/>
            <w:vAlign w:val="bottom"/>
            <w:hideMark/>
          </w:tcPr>
          <w:p w14:paraId="475CB136" w14:textId="77777777" w:rsidR="00D6219E" w:rsidRPr="002712D0" w:rsidRDefault="00D6219E" w:rsidP="00D6219E">
            <w:pPr>
              <w:spacing w:after="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Smoking status</w:t>
            </w:r>
          </w:p>
          <w:p w14:paraId="4A073F0E" w14:textId="77777777" w:rsidR="00D6219E" w:rsidRPr="002712D0" w:rsidRDefault="00D6219E" w:rsidP="00D6219E">
            <w:pPr>
              <w:spacing w:after="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 xml:space="preserve">     Current smoker</w:t>
            </w:r>
          </w:p>
          <w:p w14:paraId="130ADF25" w14:textId="77777777" w:rsidR="00D6219E" w:rsidRPr="002712D0" w:rsidRDefault="00D6219E" w:rsidP="00D6219E">
            <w:pPr>
              <w:spacing w:after="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 xml:space="preserve">     Ex-smoker</w:t>
            </w:r>
          </w:p>
          <w:p w14:paraId="231F46DD" w14:textId="77777777" w:rsidR="00D6219E" w:rsidRPr="002712D0" w:rsidRDefault="00D6219E" w:rsidP="00D6219E">
            <w:pPr>
              <w:spacing w:after="6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 xml:space="preserve">     Non-smoker</w:t>
            </w:r>
          </w:p>
        </w:tc>
        <w:tc>
          <w:tcPr>
            <w:tcW w:w="1276" w:type="dxa"/>
            <w:tcBorders>
              <w:top w:val="nil"/>
              <w:left w:val="nil"/>
              <w:right w:val="nil"/>
            </w:tcBorders>
            <w:shd w:val="clear" w:color="auto" w:fill="auto"/>
            <w:noWrap/>
            <w:vAlign w:val="bottom"/>
            <w:hideMark/>
          </w:tcPr>
          <w:p w14:paraId="01EE5D83"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178</w:t>
            </w:r>
          </w:p>
          <w:p w14:paraId="30861A2C"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59</w:t>
            </w:r>
          </w:p>
          <w:p w14:paraId="23A6CA94"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188</w:t>
            </w:r>
          </w:p>
        </w:tc>
        <w:tc>
          <w:tcPr>
            <w:tcW w:w="1276" w:type="dxa"/>
            <w:tcBorders>
              <w:top w:val="nil"/>
              <w:left w:val="nil"/>
              <w:right w:val="nil"/>
            </w:tcBorders>
            <w:shd w:val="clear" w:color="auto" w:fill="auto"/>
            <w:noWrap/>
            <w:vAlign w:val="bottom"/>
            <w:hideMark/>
          </w:tcPr>
          <w:p w14:paraId="50B649E9"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41.9</w:t>
            </w:r>
          </w:p>
          <w:p w14:paraId="7C3E47AF"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13.9</w:t>
            </w:r>
          </w:p>
          <w:p w14:paraId="7C50EED2"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44.2</w:t>
            </w:r>
          </w:p>
        </w:tc>
        <w:tc>
          <w:tcPr>
            <w:tcW w:w="1134" w:type="dxa"/>
            <w:tcBorders>
              <w:top w:val="nil"/>
              <w:left w:val="nil"/>
              <w:right w:val="nil"/>
            </w:tcBorders>
            <w:shd w:val="clear" w:color="auto" w:fill="auto"/>
            <w:noWrap/>
            <w:vAlign w:val="bottom"/>
            <w:hideMark/>
          </w:tcPr>
          <w:p w14:paraId="47E6DE02"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81</w:t>
            </w:r>
          </w:p>
          <w:p w14:paraId="7EDFC5F8"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75</w:t>
            </w:r>
          </w:p>
          <w:p w14:paraId="69BAB3BA"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124</w:t>
            </w:r>
          </w:p>
        </w:tc>
        <w:tc>
          <w:tcPr>
            <w:tcW w:w="1275" w:type="dxa"/>
            <w:tcBorders>
              <w:top w:val="nil"/>
              <w:left w:val="nil"/>
              <w:right w:val="nil"/>
            </w:tcBorders>
            <w:shd w:val="clear" w:color="auto" w:fill="auto"/>
            <w:noWrap/>
            <w:vAlign w:val="bottom"/>
            <w:hideMark/>
          </w:tcPr>
          <w:p w14:paraId="3A8DD17E"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28.8</w:t>
            </w:r>
          </w:p>
          <w:p w14:paraId="6DAAB054"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26.7</w:t>
            </w:r>
          </w:p>
          <w:p w14:paraId="483B7363"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44.1</w:t>
            </w:r>
          </w:p>
        </w:tc>
      </w:tr>
      <w:tr w:rsidR="00D6219E" w:rsidRPr="002712D0" w14:paraId="4A34E2CD" w14:textId="77777777" w:rsidTr="00D1789A">
        <w:trPr>
          <w:trHeight w:val="350"/>
        </w:trPr>
        <w:tc>
          <w:tcPr>
            <w:tcW w:w="4111" w:type="dxa"/>
            <w:tcBorders>
              <w:top w:val="nil"/>
              <w:left w:val="nil"/>
              <w:right w:val="nil"/>
            </w:tcBorders>
            <w:shd w:val="clear" w:color="auto" w:fill="auto"/>
            <w:noWrap/>
            <w:vAlign w:val="bottom"/>
          </w:tcPr>
          <w:p w14:paraId="775B536B" w14:textId="77777777" w:rsidR="00D6219E" w:rsidRPr="002712D0" w:rsidRDefault="00D6219E" w:rsidP="00D6219E">
            <w:pPr>
              <w:spacing w:after="0" w:line="240" w:lineRule="auto"/>
              <w:rPr>
                <w:rFonts w:ascii="Times New Roman" w:eastAsia="Times New Roman" w:hAnsi="Times New Roman" w:cs="Times New Roman"/>
                <w:color w:val="000000"/>
                <w:sz w:val="20"/>
                <w:szCs w:val="20"/>
                <w:vertAlign w:val="superscript"/>
                <w:lang w:eastAsia="en-NZ"/>
              </w:rPr>
            </w:pPr>
            <w:r w:rsidRPr="002712D0">
              <w:rPr>
                <w:rFonts w:ascii="Times New Roman" w:eastAsia="Times New Roman" w:hAnsi="Times New Roman" w:cs="Times New Roman"/>
                <w:color w:val="000000"/>
                <w:sz w:val="20"/>
                <w:szCs w:val="20"/>
                <w:lang w:eastAsia="en-NZ"/>
              </w:rPr>
              <w:t>Type of cleaning work</w:t>
            </w:r>
            <w:r w:rsidRPr="002712D0">
              <w:rPr>
                <w:rFonts w:ascii="Times New Roman" w:eastAsia="Times New Roman" w:hAnsi="Times New Roman" w:cs="Times New Roman"/>
                <w:color w:val="000000"/>
                <w:sz w:val="20"/>
                <w:szCs w:val="20"/>
                <w:vertAlign w:val="superscript"/>
                <w:lang w:eastAsia="en-NZ"/>
              </w:rPr>
              <w:t>1</w:t>
            </w:r>
          </w:p>
          <w:p w14:paraId="059C32C6" w14:textId="77777777" w:rsidR="00D6219E" w:rsidRPr="002712D0" w:rsidRDefault="00D6219E" w:rsidP="00D6219E">
            <w:pPr>
              <w:spacing w:after="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 xml:space="preserve">      Homes/schools/offices/shops/hotels</w:t>
            </w:r>
          </w:p>
          <w:p w14:paraId="545495FE" w14:textId="77777777" w:rsidR="00D6219E" w:rsidRPr="002712D0" w:rsidRDefault="00D6219E" w:rsidP="00D6219E">
            <w:pPr>
              <w:spacing w:after="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 xml:space="preserve">      Hospitals/pharmacies</w:t>
            </w:r>
          </w:p>
          <w:p w14:paraId="4C0B16BA" w14:textId="77777777" w:rsidR="00D6219E" w:rsidRPr="002712D0" w:rsidRDefault="00D6219E" w:rsidP="00D6219E">
            <w:pPr>
              <w:spacing w:after="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 xml:space="preserve">      Industrial</w:t>
            </w:r>
            <w:r w:rsidR="005351EC" w:rsidRPr="002712D0">
              <w:rPr>
                <w:rFonts w:ascii="Times New Roman" w:eastAsia="Times New Roman" w:hAnsi="Times New Roman" w:cs="Times New Roman"/>
                <w:color w:val="000000"/>
                <w:sz w:val="20"/>
                <w:szCs w:val="20"/>
                <w:lang w:eastAsia="en-NZ"/>
              </w:rPr>
              <w:t>/other</w:t>
            </w:r>
          </w:p>
          <w:p w14:paraId="6073B529" w14:textId="77777777" w:rsidR="00D6219E" w:rsidRPr="002712D0" w:rsidRDefault="00D6219E" w:rsidP="00D6219E">
            <w:pPr>
              <w:spacing w:after="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 xml:space="preserve">      Café/Restaurant/Kitchens</w:t>
            </w:r>
          </w:p>
          <w:p w14:paraId="51F9CCB2" w14:textId="77777777" w:rsidR="00D6219E" w:rsidRPr="002712D0" w:rsidRDefault="00D6219E" w:rsidP="00D6219E">
            <w:pPr>
              <w:spacing w:after="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 xml:space="preserve">      Outside</w:t>
            </w:r>
          </w:p>
        </w:tc>
        <w:tc>
          <w:tcPr>
            <w:tcW w:w="1276" w:type="dxa"/>
            <w:tcBorders>
              <w:top w:val="nil"/>
              <w:left w:val="nil"/>
              <w:right w:val="nil"/>
            </w:tcBorders>
            <w:shd w:val="clear" w:color="auto" w:fill="auto"/>
            <w:noWrap/>
            <w:vAlign w:val="bottom"/>
          </w:tcPr>
          <w:p w14:paraId="772EAA98" w14:textId="77777777" w:rsidR="00D6219E" w:rsidRPr="002712D0" w:rsidRDefault="005351EC"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329</w:t>
            </w:r>
          </w:p>
          <w:p w14:paraId="54537291"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138</w:t>
            </w:r>
          </w:p>
          <w:p w14:paraId="205F0D81"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75</w:t>
            </w:r>
          </w:p>
          <w:p w14:paraId="7995C5C2"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63</w:t>
            </w:r>
          </w:p>
          <w:p w14:paraId="01D090A7" w14:textId="77777777" w:rsidR="00D6219E" w:rsidRPr="002712D0" w:rsidRDefault="00D6219E" w:rsidP="00D6219E">
            <w:pPr>
              <w:spacing w:after="0" w:line="240" w:lineRule="auto"/>
              <w:jc w:val="center"/>
              <w:rPr>
                <w:rFonts w:ascii="Times New Roman" w:eastAsia="Times New Roman" w:hAnsi="Times New Roman" w:cs="Times New Roman"/>
                <w:b/>
                <w:color w:val="000000"/>
                <w:sz w:val="20"/>
                <w:szCs w:val="20"/>
                <w:lang w:eastAsia="en-NZ"/>
              </w:rPr>
            </w:pPr>
            <w:r w:rsidRPr="002712D0">
              <w:rPr>
                <w:rFonts w:ascii="Times New Roman" w:eastAsia="Times New Roman" w:hAnsi="Times New Roman" w:cs="Times New Roman"/>
                <w:color w:val="000000"/>
                <w:sz w:val="20"/>
                <w:szCs w:val="20"/>
                <w:lang w:eastAsia="en-NZ"/>
              </w:rPr>
              <w:t>21</w:t>
            </w:r>
          </w:p>
        </w:tc>
        <w:tc>
          <w:tcPr>
            <w:tcW w:w="1276" w:type="dxa"/>
            <w:tcBorders>
              <w:top w:val="nil"/>
              <w:left w:val="nil"/>
              <w:right w:val="nil"/>
            </w:tcBorders>
            <w:shd w:val="clear" w:color="auto" w:fill="auto"/>
            <w:noWrap/>
            <w:vAlign w:val="bottom"/>
          </w:tcPr>
          <w:p w14:paraId="3949FCCF" w14:textId="77777777" w:rsidR="00D6219E" w:rsidRPr="002712D0" w:rsidRDefault="005B7358"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77</w:t>
            </w:r>
            <w:r w:rsidR="00D6219E" w:rsidRPr="002712D0">
              <w:rPr>
                <w:rFonts w:ascii="Times New Roman" w:eastAsia="Times New Roman" w:hAnsi="Times New Roman" w:cs="Times New Roman"/>
                <w:color w:val="000000"/>
                <w:sz w:val="20"/>
                <w:szCs w:val="20"/>
                <w:lang w:eastAsia="en-NZ"/>
              </w:rPr>
              <w:t>.</w:t>
            </w:r>
            <w:r w:rsidRPr="002712D0">
              <w:rPr>
                <w:rFonts w:ascii="Times New Roman" w:eastAsia="Times New Roman" w:hAnsi="Times New Roman" w:cs="Times New Roman"/>
                <w:color w:val="000000"/>
                <w:sz w:val="20"/>
                <w:szCs w:val="20"/>
                <w:lang w:eastAsia="en-NZ"/>
              </w:rPr>
              <w:t>4</w:t>
            </w:r>
          </w:p>
          <w:p w14:paraId="66745622" w14:textId="77777777" w:rsidR="00D6219E" w:rsidRPr="002712D0" w:rsidRDefault="005B7358"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32.5</w:t>
            </w:r>
          </w:p>
          <w:p w14:paraId="18194B64" w14:textId="77777777" w:rsidR="00D6219E" w:rsidRPr="002712D0" w:rsidRDefault="005B7358"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17.6</w:t>
            </w:r>
          </w:p>
          <w:p w14:paraId="1D6E0A88" w14:textId="77777777" w:rsidR="00D6219E" w:rsidRPr="002712D0" w:rsidRDefault="005B7358"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14.8</w:t>
            </w:r>
          </w:p>
          <w:p w14:paraId="2196B6A9" w14:textId="77777777" w:rsidR="00D6219E" w:rsidRPr="002712D0" w:rsidRDefault="005B7358"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4.9</w:t>
            </w:r>
          </w:p>
        </w:tc>
        <w:tc>
          <w:tcPr>
            <w:tcW w:w="1134" w:type="dxa"/>
            <w:tcBorders>
              <w:top w:val="nil"/>
              <w:left w:val="nil"/>
              <w:right w:val="nil"/>
            </w:tcBorders>
            <w:shd w:val="clear" w:color="auto" w:fill="auto"/>
            <w:noWrap/>
            <w:vAlign w:val="bottom"/>
          </w:tcPr>
          <w:p w14:paraId="2DEA2E2A"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w:t>
            </w:r>
          </w:p>
          <w:p w14:paraId="0BF9C0A7"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w:t>
            </w:r>
          </w:p>
          <w:p w14:paraId="07606D69"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w:t>
            </w:r>
          </w:p>
          <w:p w14:paraId="1952051A"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w:t>
            </w:r>
          </w:p>
          <w:p w14:paraId="7A9A7382"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w:t>
            </w:r>
          </w:p>
        </w:tc>
        <w:tc>
          <w:tcPr>
            <w:tcW w:w="1275" w:type="dxa"/>
            <w:tcBorders>
              <w:top w:val="nil"/>
              <w:left w:val="nil"/>
              <w:right w:val="nil"/>
            </w:tcBorders>
            <w:shd w:val="clear" w:color="auto" w:fill="auto"/>
            <w:noWrap/>
            <w:vAlign w:val="bottom"/>
          </w:tcPr>
          <w:p w14:paraId="124E43DB"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w:t>
            </w:r>
          </w:p>
          <w:p w14:paraId="5F8DE553"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w:t>
            </w:r>
          </w:p>
          <w:p w14:paraId="61A386E7"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w:t>
            </w:r>
          </w:p>
          <w:p w14:paraId="597B3F62"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w:t>
            </w:r>
          </w:p>
          <w:p w14:paraId="683B68EB"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w:t>
            </w:r>
          </w:p>
        </w:tc>
      </w:tr>
      <w:tr w:rsidR="00D6219E" w:rsidRPr="002712D0" w14:paraId="46E6324A" w14:textId="77777777" w:rsidTr="00D1789A">
        <w:trPr>
          <w:trHeight w:val="324"/>
        </w:trPr>
        <w:tc>
          <w:tcPr>
            <w:tcW w:w="4111" w:type="dxa"/>
            <w:tcBorders>
              <w:top w:val="nil"/>
              <w:left w:val="nil"/>
              <w:right w:val="nil"/>
            </w:tcBorders>
            <w:shd w:val="clear" w:color="auto" w:fill="auto"/>
            <w:noWrap/>
            <w:vAlign w:val="bottom"/>
            <w:hideMark/>
          </w:tcPr>
          <w:p w14:paraId="69EDADBC" w14:textId="77777777" w:rsidR="00D6219E" w:rsidRPr="002712D0" w:rsidRDefault="00D6219E" w:rsidP="00D6219E">
            <w:pPr>
              <w:spacing w:after="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 </w:t>
            </w:r>
          </w:p>
        </w:tc>
        <w:tc>
          <w:tcPr>
            <w:tcW w:w="1276" w:type="dxa"/>
            <w:tcBorders>
              <w:left w:val="nil"/>
              <w:bottom w:val="single" w:sz="4" w:space="0" w:color="auto"/>
              <w:right w:val="nil"/>
            </w:tcBorders>
            <w:shd w:val="clear" w:color="auto" w:fill="auto"/>
            <w:noWrap/>
            <w:vAlign w:val="bottom"/>
            <w:hideMark/>
          </w:tcPr>
          <w:p w14:paraId="5E2EE847" w14:textId="77777777" w:rsidR="00D6219E" w:rsidRPr="002712D0" w:rsidRDefault="00D6219E" w:rsidP="00D6219E">
            <w:pPr>
              <w:spacing w:after="0" w:line="240" w:lineRule="auto"/>
              <w:jc w:val="center"/>
              <w:rPr>
                <w:rFonts w:ascii="Times New Roman" w:eastAsia="Times New Roman" w:hAnsi="Times New Roman" w:cs="Times New Roman"/>
                <w:b/>
                <w:color w:val="000000"/>
                <w:sz w:val="20"/>
                <w:szCs w:val="20"/>
                <w:lang w:eastAsia="en-NZ"/>
              </w:rPr>
            </w:pPr>
            <w:r w:rsidRPr="002712D0">
              <w:rPr>
                <w:rFonts w:ascii="Times New Roman" w:eastAsia="Times New Roman" w:hAnsi="Times New Roman" w:cs="Times New Roman"/>
                <w:b/>
                <w:color w:val="000000"/>
                <w:sz w:val="20"/>
                <w:szCs w:val="20"/>
                <w:lang w:eastAsia="en-NZ"/>
              </w:rPr>
              <w:t>mean</w:t>
            </w:r>
          </w:p>
        </w:tc>
        <w:tc>
          <w:tcPr>
            <w:tcW w:w="1276" w:type="dxa"/>
            <w:tcBorders>
              <w:left w:val="nil"/>
              <w:bottom w:val="single" w:sz="4" w:space="0" w:color="auto"/>
              <w:right w:val="nil"/>
            </w:tcBorders>
            <w:shd w:val="clear" w:color="auto" w:fill="auto"/>
            <w:noWrap/>
            <w:vAlign w:val="bottom"/>
            <w:hideMark/>
          </w:tcPr>
          <w:p w14:paraId="4891C39C" w14:textId="77777777" w:rsidR="00D6219E" w:rsidRPr="002712D0" w:rsidRDefault="00D6219E" w:rsidP="00D6219E">
            <w:pPr>
              <w:spacing w:after="0" w:line="240" w:lineRule="auto"/>
              <w:jc w:val="center"/>
              <w:rPr>
                <w:rFonts w:ascii="Times New Roman" w:eastAsia="Times New Roman" w:hAnsi="Times New Roman" w:cs="Times New Roman"/>
                <w:b/>
                <w:color w:val="000000"/>
                <w:sz w:val="20"/>
                <w:szCs w:val="20"/>
                <w:lang w:eastAsia="en-NZ"/>
              </w:rPr>
            </w:pPr>
            <w:r w:rsidRPr="002712D0">
              <w:rPr>
                <w:rFonts w:ascii="Times New Roman" w:eastAsia="Times New Roman" w:hAnsi="Times New Roman" w:cs="Times New Roman"/>
                <w:b/>
                <w:color w:val="000000"/>
                <w:sz w:val="20"/>
                <w:szCs w:val="20"/>
                <w:lang w:eastAsia="en-NZ"/>
              </w:rPr>
              <w:t>SD</w:t>
            </w:r>
          </w:p>
        </w:tc>
        <w:tc>
          <w:tcPr>
            <w:tcW w:w="1134" w:type="dxa"/>
            <w:tcBorders>
              <w:left w:val="nil"/>
              <w:bottom w:val="single" w:sz="4" w:space="0" w:color="auto"/>
              <w:right w:val="nil"/>
            </w:tcBorders>
            <w:shd w:val="clear" w:color="auto" w:fill="auto"/>
            <w:noWrap/>
            <w:vAlign w:val="bottom"/>
            <w:hideMark/>
          </w:tcPr>
          <w:p w14:paraId="1B0A0D05" w14:textId="77777777" w:rsidR="00D6219E" w:rsidRPr="002712D0" w:rsidRDefault="00D6219E" w:rsidP="00D6219E">
            <w:pPr>
              <w:spacing w:after="0" w:line="240" w:lineRule="auto"/>
              <w:jc w:val="center"/>
              <w:rPr>
                <w:rFonts w:ascii="Times New Roman" w:eastAsia="Times New Roman" w:hAnsi="Times New Roman" w:cs="Times New Roman"/>
                <w:b/>
                <w:color w:val="000000"/>
                <w:sz w:val="20"/>
                <w:szCs w:val="20"/>
                <w:lang w:eastAsia="en-NZ"/>
              </w:rPr>
            </w:pPr>
            <w:r w:rsidRPr="002712D0">
              <w:rPr>
                <w:rFonts w:ascii="Times New Roman" w:eastAsia="Times New Roman" w:hAnsi="Times New Roman" w:cs="Times New Roman"/>
                <w:b/>
                <w:color w:val="000000"/>
                <w:sz w:val="20"/>
                <w:szCs w:val="20"/>
                <w:lang w:eastAsia="en-NZ"/>
              </w:rPr>
              <w:t>mean</w:t>
            </w:r>
          </w:p>
        </w:tc>
        <w:tc>
          <w:tcPr>
            <w:tcW w:w="1275" w:type="dxa"/>
            <w:tcBorders>
              <w:left w:val="nil"/>
              <w:bottom w:val="single" w:sz="4" w:space="0" w:color="auto"/>
              <w:right w:val="nil"/>
            </w:tcBorders>
            <w:shd w:val="clear" w:color="auto" w:fill="auto"/>
            <w:noWrap/>
            <w:vAlign w:val="bottom"/>
            <w:hideMark/>
          </w:tcPr>
          <w:p w14:paraId="6BA22805" w14:textId="77777777" w:rsidR="00D6219E" w:rsidRPr="002712D0" w:rsidRDefault="00D6219E" w:rsidP="00D6219E">
            <w:pPr>
              <w:spacing w:after="0" w:line="240" w:lineRule="auto"/>
              <w:jc w:val="center"/>
              <w:rPr>
                <w:rFonts w:ascii="Times New Roman" w:eastAsia="Times New Roman" w:hAnsi="Times New Roman" w:cs="Times New Roman"/>
                <w:b/>
                <w:color w:val="000000"/>
                <w:sz w:val="20"/>
                <w:szCs w:val="20"/>
                <w:lang w:eastAsia="en-NZ"/>
              </w:rPr>
            </w:pPr>
            <w:r w:rsidRPr="002712D0">
              <w:rPr>
                <w:rFonts w:ascii="Times New Roman" w:eastAsia="Times New Roman" w:hAnsi="Times New Roman" w:cs="Times New Roman"/>
                <w:b/>
                <w:color w:val="000000"/>
                <w:sz w:val="20"/>
                <w:szCs w:val="20"/>
                <w:lang w:eastAsia="en-NZ"/>
              </w:rPr>
              <w:t>SD</w:t>
            </w:r>
          </w:p>
        </w:tc>
      </w:tr>
      <w:tr w:rsidR="00D6219E" w:rsidRPr="002712D0" w14:paraId="629B009B" w14:textId="77777777" w:rsidTr="00D1789A">
        <w:trPr>
          <w:trHeight w:val="249"/>
        </w:trPr>
        <w:tc>
          <w:tcPr>
            <w:tcW w:w="4111" w:type="dxa"/>
            <w:tcBorders>
              <w:left w:val="nil"/>
              <w:right w:val="nil"/>
            </w:tcBorders>
            <w:shd w:val="clear" w:color="auto" w:fill="auto"/>
            <w:noWrap/>
            <w:vAlign w:val="bottom"/>
            <w:hideMark/>
          </w:tcPr>
          <w:p w14:paraId="08241F12" w14:textId="77777777" w:rsidR="00D6219E" w:rsidRPr="002712D0" w:rsidRDefault="00D6219E" w:rsidP="00D6219E">
            <w:pPr>
              <w:spacing w:after="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Age</w:t>
            </w:r>
          </w:p>
        </w:tc>
        <w:tc>
          <w:tcPr>
            <w:tcW w:w="1276" w:type="dxa"/>
            <w:tcBorders>
              <w:top w:val="single" w:sz="4" w:space="0" w:color="auto"/>
              <w:left w:val="nil"/>
              <w:right w:val="nil"/>
            </w:tcBorders>
            <w:shd w:val="clear" w:color="auto" w:fill="auto"/>
            <w:noWrap/>
            <w:vAlign w:val="bottom"/>
            <w:hideMark/>
          </w:tcPr>
          <w:p w14:paraId="6CC8B560"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45</w:t>
            </w:r>
          </w:p>
        </w:tc>
        <w:tc>
          <w:tcPr>
            <w:tcW w:w="1276" w:type="dxa"/>
            <w:tcBorders>
              <w:top w:val="single" w:sz="4" w:space="0" w:color="auto"/>
              <w:left w:val="nil"/>
              <w:right w:val="nil"/>
            </w:tcBorders>
            <w:shd w:val="clear" w:color="auto" w:fill="auto"/>
            <w:noWrap/>
            <w:vAlign w:val="bottom"/>
            <w:hideMark/>
          </w:tcPr>
          <w:p w14:paraId="6AE31AC9"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12.9</w:t>
            </w:r>
          </w:p>
        </w:tc>
        <w:tc>
          <w:tcPr>
            <w:tcW w:w="1134" w:type="dxa"/>
            <w:tcBorders>
              <w:top w:val="single" w:sz="4" w:space="0" w:color="auto"/>
              <w:left w:val="nil"/>
              <w:right w:val="nil"/>
            </w:tcBorders>
            <w:shd w:val="clear" w:color="auto" w:fill="auto"/>
            <w:noWrap/>
            <w:vAlign w:val="bottom"/>
            <w:hideMark/>
          </w:tcPr>
          <w:p w14:paraId="2587750D"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40</w:t>
            </w:r>
          </w:p>
        </w:tc>
        <w:tc>
          <w:tcPr>
            <w:tcW w:w="1275" w:type="dxa"/>
            <w:tcBorders>
              <w:top w:val="single" w:sz="4" w:space="0" w:color="auto"/>
              <w:left w:val="nil"/>
              <w:right w:val="nil"/>
            </w:tcBorders>
            <w:shd w:val="clear" w:color="auto" w:fill="auto"/>
            <w:noWrap/>
            <w:vAlign w:val="bottom"/>
            <w:hideMark/>
          </w:tcPr>
          <w:p w14:paraId="58A23A14"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15.1</w:t>
            </w:r>
          </w:p>
        </w:tc>
      </w:tr>
      <w:tr w:rsidR="00293109" w:rsidRPr="002712D0" w14:paraId="51445A36" w14:textId="77777777" w:rsidTr="00D1789A">
        <w:trPr>
          <w:trHeight w:val="193"/>
        </w:trPr>
        <w:tc>
          <w:tcPr>
            <w:tcW w:w="4111" w:type="dxa"/>
            <w:tcBorders>
              <w:left w:val="nil"/>
              <w:right w:val="nil"/>
            </w:tcBorders>
            <w:shd w:val="clear" w:color="auto" w:fill="auto"/>
            <w:noWrap/>
            <w:vAlign w:val="bottom"/>
          </w:tcPr>
          <w:p w14:paraId="6F73375D" w14:textId="77777777" w:rsidR="00293109" w:rsidRPr="002712D0" w:rsidRDefault="00293109" w:rsidP="00293109">
            <w:pPr>
              <w:spacing w:after="0" w:line="240" w:lineRule="auto"/>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BMI</w:t>
            </w:r>
          </w:p>
        </w:tc>
        <w:tc>
          <w:tcPr>
            <w:tcW w:w="1276" w:type="dxa"/>
            <w:tcBorders>
              <w:left w:val="nil"/>
              <w:right w:val="nil"/>
            </w:tcBorders>
            <w:shd w:val="clear" w:color="auto" w:fill="auto"/>
            <w:noWrap/>
            <w:vAlign w:val="bottom"/>
          </w:tcPr>
          <w:p w14:paraId="321FCAB2" w14:textId="77777777" w:rsidR="00293109" w:rsidRPr="002712D0" w:rsidRDefault="00293109" w:rsidP="00D6219E">
            <w:pPr>
              <w:spacing w:after="0" w:line="240" w:lineRule="auto"/>
              <w:jc w:val="cente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29.5</w:t>
            </w:r>
          </w:p>
        </w:tc>
        <w:tc>
          <w:tcPr>
            <w:tcW w:w="1276" w:type="dxa"/>
            <w:tcBorders>
              <w:left w:val="nil"/>
              <w:right w:val="nil"/>
            </w:tcBorders>
            <w:shd w:val="clear" w:color="auto" w:fill="auto"/>
            <w:noWrap/>
            <w:vAlign w:val="bottom"/>
          </w:tcPr>
          <w:p w14:paraId="08AFD553" w14:textId="77777777" w:rsidR="00293109" w:rsidRPr="002712D0" w:rsidRDefault="00293109" w:rsidP="00D6219E">
            <w:pPr>
              <w:spacing w:after="0" w:line="240" w:lineRule="auto"/>
              <w:jc w:val="cente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7.0</w:t>
            </w:r>
          </w:p>
        </w:tc>
        <w:tc>
          <w:tcPr>
            <w:tcW w:w="1134" w:type="dxa"/>
            <w:tcBorders>
              <w:left w:val="nil"/>
              <w:right w:val="nil"/>
            </w:tcBorders>
            <w:shd w:val="clear" w:color="auto" w:fill="auto"/>
            <w:noWrap/>
            <w:vAlign w:val="bottom"/>
          </w:tcPr>
          <w:p w14:paraId="5C978FA4" w14:textId="77777777" w:rsidR="00293109" w:rsidRPr="002712D0" w:rsidRDefault="00293109" w:rsidP="00D6219E">
            <w:pPr>
              <w:spacing w:after="0" w:line="240" w:lineRule="auto"/>
              <w:jc w:val="cente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28.8</w:t>
            </w:r>
          </w:p>
        </w:tc>
        <w:tc>
          <w:tcPr>
            <w:tcW w:w="1275" w:type="dxa"/>
            <w:tcBorders>
              <w:left w:val="nil"/>
              <w:right w:val="nil"/>
            </w:tcBorders>
            <w:shd w:val="clear" w:color="auto" w:fill="auto"/>
            <w:noWrap/>
            <w:vAlign w:val="bottom"/>
          </w:tcPr>
          <w:p w14:paraId="3D6E7326" w14:textId="77777777" w:rsidR="00293109" w:rsidRPr="002712D0" w:rsidRDefault="00293109" w:rsidP="00D6219E">
            <w:pPr>
              <w:spacing w:after="0" w:line="240" w:lineRule="auto"/>
              <w:jc w:val="cente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6.6</w:t>
            </w:r>
          </w:p>
        </w:tc>
      </w:tr>
      <w:tr w:rsidR="00D6219E" w:rsidRPr="002712D0" w14:paraId="07D743B9" w14:textId="77777777" w:rsidTr="00D1789A">
        <w:trPr>
          <w:trHeight w:val="193"/>
        </w:trPr>
        <w:tc>
          <w:tcPr>
            <w:tcW w:w="4111" w:type="dxa"/>
            <w:tcBorders>
              <w:left w:val="nil"/>
              <w:right w:val="nil"/>
            </w:tcBorders>
            <w:shd w:val="clear" w:color="auto" w:fill="auto"/>
            <w:noWrap/>
            <w:vAlign w:val="bottom"/>
          </w:tcPr>
          <w:p w14:paraId="4645A88D" w14:textId="77777777" w:rsidR="00D6219E" w:rsidRPr="002712D0" w:rsidRDefault="00D6219E" w:rsidP="00293109">
            <w:pPr>
              <w:spacing w:after="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Years worked in current job (yrs)</w:t>
            </w:r>
          </w:p>
        </w:tc>
        <w:tc>
          <w:tcPr>
            <w:tcW w:w="1276" w:type="dxa"/>
            <w:tcBorders>
              <w:left w:val="nil"/>
              <w:right w:val="nil"/>
            </w:tcBorders>
            <w:shd w:val="clear" w:color="auto" w:fill="auto"/>
            <w:noWrap/>
            <w:vAlign w:val="bottom"/>
          </w:tcPr>
          <w:p w14:paraId="79600861"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8.5</w:t>
            </w:r>
          </w:p>
        </w:tc>
        <w:tc>
          <w:tcPr>
            <w:tcW w:w="1276" w:type="dxa"/>
            <w:tcBorders>
              <w:left w:val="nil"/>
              <w:right w:val="nil"/>
            </w:tcBorders>
            <w:shd w:val="clear" w:color="auto" w:fill="auto"/>
            <w:noWrap/>
            <w:vAlign w:val="bottom"/>
          </w:tcPr>
          <w:p w14:paraId="742E654D"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8.61</w:t>
            </w:r>
          </w:p>
        </w:tc>
        <w:tc>
          <w:tcPr>
            <w:tcW w:w="1134" w:type="dxa"/>
            <w:tcBorders>
              <w:left w:val="nil"/>
              <w:right w:val="nil"/>
            </w:tcBorders>
            <w:shd w:val="clear" w:color="auto" w:fill="auto"/>
            <w:noWrap/>
            <w:vAlign w:val="bottom"/>
          </w:tcPr>
          <w:p w14:paraId="32F122C0"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6.2</w:t>
            </w:r>
          </w:p>
        </w:tc>
        <w:tc>
          <w:tcPr>
            <w:tcW w:w="1275" w:type="dxa"/>
            <w:tcBorders>
              <w:left w:val="nil"/>
              <w:right w:val="nil"/>
            </w:tcBorders>
            <w:shd w:val="clear" w:color="auto" w:fill="auto"/>
            <w:noWrap/>
            <w:vAlign w:val="bottom"/>
          </w:tcPr>
          <w:p w14:paraId="67CEE941"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7.13</w:t>
            </w:r>
          </w:p>
        </w:tc>
      </w:tr>
      <w:tr w:rsidR="00D6219E" w:rsidRPr="002712D0" w14:paraId="4C16FE8E" w14:textId="77777777" w:rsidTr="00D1789A">
        <w:trPr>
          <w:trHeight w:val="123"/>
        </w:trPr>
        <w:tc>
          <w:tcPr>
            <w:tcW w:w="4111" w:type="dxa"/>
            <w:tcBorders>
              <w:left w:val="nil"/>
              <w:bottom w:val="single" w:sz="4" w:space="0" w:color="auto"/>
              <w:right w:val="nil"/>
            </w:tcBorders>
            <w:shd w:val="clear" w:color="auto" w:fill="auto"/>
            <w:noWrap/>
            <w:vAlign w:val="bottom"/>
          </w:tcPr>
          <w:p w14:paraId="684DD344" w14:textId="77777777" w:rsidR="00D6219E" w:rsidRPr="002712D0" w:rsidRDefault="00D6219E" w:rsidP="00D6219E">
            <w:pPr>
              <w:spacing w:after="0" w:line="240" w:lineRule="auto"/>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Number of hrs/wk working as a cleaner</w:t>
            </w:r>
          </w:p>
        </w:tc>
        <w:tc>
          <w:tcPr>
            <w:tcW w:w="1276" w:type="dxa"/>
            <w:tcBorders>
              <w:left w:val="nil"/>
              <w:bottom w:val="single" w:sz="4" w:space="0" w:color="auto"/>
              <w:right w:val="nil"/>
            </w:tcBorders>
            <w:shd w:val="clear" w:color="auto" w:fill="auto"/>
            <w:noWrap/>
            <w:vAlign w:val="bottom"/>
          </w:tcPr>
          <w:p w14:paraId="0CAEC75A"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33.8</w:t>
            </w:r>
          </w:p>
        </w:tc>
        <w:tc>
          <w:tcPr>
            <w:tcW w:w="1276" w:type="dxa"/>
            <w:tcBorders>
              <w:left w:val="nil"/>
              <w:bottom w:val="single" w:sz="4" w:space="0" w:color="auto"/>
              <w:right w:val="nil"/>
            </w:tcBorders>
            <w:shd w:val="clear" w:color="auto" w:fill="auto"/>
            <w:noWrap/>
            <w:vAlign w:val="bottom"/>
          </w:tcPr>
          <w:p w14:paraId="28226D89"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12.08</w:t>
            </w:r>
          </w:p>
        </w:tc>
        <w:tc>
          <w:tcPr>
            <w:tcW w:w="1134" w:type="dxa"/>
            <w:tcBorders>
              <w:left w:val="nil"/>
              <w:bottom w:val="single" w:sz="4" w:space="0" w:color="auto"/>
              <w:right w:val="nil"/>
            </w:tcBorders>
            <w:shd w:val="clear" w:color="auto" w:fill="auto"/>
            <w:noWrap/>
            <w:vAlign w:val="bottom"/>
          </w:tcPr>
          <w:p w14:paraId="4BD0F031"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w:t>
            </w:r>
          </w:p>
        </w:tc>
        <w:tc>
          <w:tcPr>
            <w:tcW w:w="1275" w:type="dxa"/>
            <w:tcBorders>
              <w:left w:val="nil"/>
              <w:bottom w:val="single" w:sz="4" w:space="0" w:color="auto"/>
              <w:right w:val="nil"/>
            </w:tcBorders>
            <w:shd w:val="clear" w:color="auto" w:fill="auto"/>
            <w:noWrap/>
            <w:vAlign w:val="bottom"/>
          </w:tcPr>
          <w:p w14:paraId="299B7652" w14:textId="77777777" w:rsidR="00D6219E" w:rsidRPr="002712D0" w:rsidRDefault="00D6219E" w:rsidP="00D6219E">
            <w:pPr>
              <w:spacing w:after="0" w:line="240" w:lineRule="auto"/>
              <w:jc w:val="cente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w:t>
            </w:r>
          </w:p>
        </w:tc>
      </w:tr>
    </w:tbl>
    <w:p w14:paraId="29307477" w14:textId="77777777" w:rsidR="00D6219E" w:rsidRPr="00F931FF" w:rsidRDefault="00D6219E" w:rsidP="000D1C86">
      <w:pPr>
        <w:spacing w:after="0" w:line="240" w:lineRule="auto"/>
        <w:rPr>
          <w:rFonts w:ascii="Times New Roman" w:eastAsiaTheme="majorEastAsia" w:hAnsi="Times New Roman" w:cs="Times New Roman"/>
          <w:bCs/>
          <w:sz w:val="20"/>
          <w:szCs w:val="20"/>
        </w:rPr>
      </w:pPr>
      <w:r w:rsidRPr="00F931FF">
        <w:rPr>
          <w:rFonts w:ascii="Times New Roman" w:eastAsiaTheme="majorEastAsia" w:hAnsi="Times New Roman" w:cs="Times New Roman"/>
          <w:bCs/>
          <w:sz w:val="20"/>
          <w:szCs w:val="20"/>
          <w:vertAlign w:val="superscript"/>
        </w:rPr>
        <w:t>1</w:t>
      </w:r>
      <w:r w:rsidRPr="00F931FF">
        <w:rPr>
          <w:rFonts w:ascii="Times New Roman" w:eastAsiaTheme="majorEastAsia" w:hAnsi="Times New Roman" w:cs="Times New Roman"/>
          <w:bCs/>
          <w:sz w:val="20"/>
          <w:szCs w:val="20"/>
        </w:rPr>
        <w:t xml:space="preserve"> Cleaners were often involved in multiple types of cleaning work hence the combined number of cleaners listed for each type of cleaning exceeded 425. </w:t>
      </w:r>
    </w:p>
    <w:p w14:paraId="42F0BBC4" w14:textId="77777777" w:rsidR="00D6219E" w:rsidRPr="00F931FF" w:rsidRDefault="00D6219E" w:rsidP="00D6219E">
      <w:pPr>
        <w:rPr>
          <w:rFonts w:ascii="Arial" w:eastAsiaTheme="majorEastAsia" w:hAnsi="Arial" w:cs="Arial"/>
          <w:bCs/>
          <w:sz w:val="20"/>
          <w:szCs w:val="20"/>
        </w:rPr>
      </w:pPr>
      <w:r w:rsidRPr="00F931FF">
        <w:rPr>
          <w:rFonts w:ascii="Arial" w:eastAsiaTheme="majorEastAsia" w:hAnsi="Arial" w:cs="Arial"/>
          <w:bCs/>
          <w:sz w:val="20"/>
          <w:szCs w:val="20"/>
        </w:rPr>
        <w:br w:type="page"/>
      </w:r>
    </w:p>
    <w:p w14:paraId="2860336F" w14:textId="77777777" w:rsidR="00D1789A" w:rsidRDefault="00D1789A">
      <w:pPr>
        <w:spacing w:after="0"/>
        <w:ind w:left="851" w:hanging="851"/>
        <w:rPr>
          <w:rFonts w:ascii="Times New Roman" w:eastAsiaTheme="majorEastAsia" w:hAnsi="Times New Roman" w:cs="Times New Roman"/>
          <w:b/>
          <w:bCs/>
        </w:rPr>
        <w:sectPr w:rsidR="00D1789A" w:rsidSect="00D6219E">
          <w:footerReference w:type="default" r:id="rId10"/>
          <w:pgSz w:w="11906" w:h="16838"/>
          <w:pgMar w:top="1440" w:right="1440" w:bottom="1440" w:left="1440" w:header="708" w:footer="708" w:gutter="0"/>
          <w:cols w:space="708"/>
          <w:docGrid w:linePitch="360"/>
        </w:sectPr>
      </w:pPr>
    </w:p>
    <w:p w14:paraId="0DA1EC04" w14:textId="77777777" w:rsidR="00D6219E" w:rsidRDefault="00D6219E">
      <w:pPr>
        <w:spacing w:after="0"/>
        <w:ind w:left="851" w:hanging="851"/>
        <w:rPr>
          <w:rFonts w:ascii="Times New Roman" w:eastAsiaTheme="majorEastAsia" w:hAnsi="Times New Roman" w:cs="Times New Roman"/>
          <w:b/>
          <w:bCs/>
        </w:rPr>
      </w:pPr>
      <w:r>
        <w:rPr>
          <w:rFonts w:ascii="Times New Roman" w:eastAsiaTheme="majorEastAsia" w:hAnsi="Times New Roman" w:cs="Times New Roman"/>
          <w:b/>
          <w:bCs/>
        </w:rPr>
        <w:lastRenderedPageBreak/>
        <w:t>Table 2. Respiratory symptoms</w:t>
      </w:r>
      <w:r w:rsidR="00840240">
        <w:rPr>
          <w:rFonts w:ascii="Times New Roman" w:eastAsiaTheme="majorEastAsia" w:hAnsi="Times New Roman" w:cs="Times New Roman"/>
          <w:b/>
          <w:bCs/>
        </w:rPr>
        <w:t xml:space="preserve">, </w:t>
      </w:r>
      <w:r>
        <w:rPr>
          <w:rFonts w:ascii="Times New Roman" w:eastAsiaTheme="majorEastAsia" w:hAnsi="Times New Roman" w:cs="Times New Roman"/>
          <w:b/>
          <w:bCs/>
        </w:rPr>
        <w:t>atopy status</w:t>
      </w:r>
      <w:r w:rsidRPr="00F931FF">
        <w:rPr>
          <w:rFonts w:ascii="Times New Roman" w:eastAsiaTheme="majorEastAsia" w:hAnsi="Times New Roman" w:cs="Times New Roman"/>
          <w:b/>
          <w:bCs/>
        </w:rPr>
        <w:t xml:space="preserve"> </w:t>
      </w:r>
      <w:r w:rsidR="00840240">
        <w:rPr>
          <w:rFonts w:ascii="Times New Roman" w:eastAsiaTheme="majorEastAsia" w:hAnsi="Times New Roman" w:cs="Times New Roman"/>
          <w:b/>
          <w:bCs/>
        </w:rPr>
        <w:t xml:space="preserve">and lung function </w:t>
      </w:r>
      <w:r>
        <w:rPr>
          <w:rFonts w:ascii="Times New Roman" w:eastAsiaTheme="majorEastAsia" w:hAnsi="Times New Roman" w:cs="Times New Roman"/>
          <w:b/>
          <w:bCs/>
        </w:rPr>
        <w:t xml:space="preserve">in </w:t>
      </w:r>
      <w:r w:rsidRPr="00F931FF">
        <w:rPr>
          <w:rFonts w:ascii="Times New Roman" w:eastAsiaTheme="majorEastAsia" w:hAnsi="Times New Roman" w:cs="Times New Roman"/>
          <w:b/>
          <w:bCs/>
        </w:rPr>
        <w:t>cleaners</w:t>
      </w:r>
      <w:r>
        <w:rPr>
          <w:rFonts w:ascii="Times New Roman" w:eastAsiaTheme="majorEastAsia" w:hAnsi="Times New Roman" w:cs="Times New Roman"/>
          <w:b/>
          <w:bCs/>
        </w:rPr>
        <w:t xml:space="preserve"> (n=425)</w:t>
      </w:r>
      <w:r w:rsidRPr="00F931FF">
        <w:rPr>
          <w:rFonts w:ascii="Times New Roman" w:eastAsiaTheme="majorEastAsia" w:hAnsi="Times New Roman" w:cs="Times New Roman"/>
          <w:b/>
          <w:bCs/>
        </w:rPr>
        <w:t xml:space="preserve"> and reference workers</w:t>
      </w:r>
      <w:r>
        <w:rPr>
          <w:rFonts w:ascii="Times New Roman" w:eastAsiaTheme="majorEastAsia" w:hAnsi="Times New Roman" w:cs="Times New Roman"/>
          <w:b/>
          <w:bCs/>
        </w:rPr>
        <w:t xml:space="preserve"> (n=281)</w:t>
      </w:r>
    </w:p>
    <w:p w14:paraId="17E7FBE5" w14:textId="77777777" w:rsidR="00F20D77" w:rsidRDefault="00F20D77">
      <w:pPr>
        <w:spacing w:after="0"/>
        <w:ind w:left="851" w:hanging="851"/>
        <w:rPr>
          <w:rFonts w:ascii="Times New Roman" w:eastAsiaTheme="majorEastAsia" w:hAnsi="Times New Roman" w:cs="Times New Roman"/>
          <w:b/>
          <w:bCs/>
        </w:rPr>
      </w:pPr>
    </w:p>
    <w:tbl>
      <w:tblPr>
        <w:tblStyle w:val="TableGrid"/>
        <w:tblW w:w="14283" w:type="dxa"/>
        <w:tblLook w:val="04A0" w:firstRow="1" w:lastRow="0" w:firstColumn="1" w:lastColumn="0" w:noHBand="0" w:noVBand="1"/>
      </w:tblPr>
      <w:tblGrid>
        <w:gridCol w:w="4644"/>
        <w:gridCol w:w="1418"/>
        <w:gridCol w:w="1559"/>
        <w:gridCol w:w="1134"/>
        <w:gridCol w:w="992"/>
        <w:gridCol w:w="2268"/>
        <w:gridCol w:w="2268"/>
      </w:tblGrid>
      <w:tr w:rsidR="009163DE" w:rsidRPr="002712D0" w14:paraId="2C48AC9D" w14:textId="77777777" w:rsidTr="00F20D77">
        <w:trPr>
          <w:trHeight w:val="264"/>
        </w:trPr>
        <w:tc>
          <w:tcPr>
            <w:tcW w:w="4644" w:type="dxa"/>
            <w:tcBorders>
              <w:top w:val="single" w:sz="4" w:space="0" w:color="auto"/>
              <w:left w:val="nil"/>
              <w:right w:val="nil"/>
            </w:tcBorders>
            <w:noWrap/>
          </w:tcPr>
          <w:p w14:paraId="39B73AA3" w14:textId="77777777" w:rsidR="009163DE" w:rsidRPr="002712D0" w:rsidRDefault="009163DE" w:rsidP="00D1789A">
            <w:pPr>
              <w:rPr>
                <w:rFonts w:ascii="Times New Roman" w:hAnsi="Times New Roman" w:cs="Times New Roman"/>
                <w:b/>
                <w:bCs/>
                <w:sz w:val="20"/>
                <w:szCs w:val="20"/>
              </w:rPr>
            </w:pPr>
          </w:p>
        </w:tc>
        <w:tc>
          <w:tcPr>
            <w:tcW w:w="2977" w:type="dxa"/>
            <w:gridSpan w:val="2"/>
            <w:tcBorders>
              <w:top w:val="single" w:sz="4" w:space="0" w:color="auto"/>
              <w:left w:val="nil"/>
              <w:right w:val="nil"/>
            </w:tcBorders>
            <w:noWrap/>
          </w:tcPr>
          <w:p w14:paraId="45514CC4" w14:textId="77777777" w:rsidR="009163DE" w:rsidRPr="002712D0" w:rsidRDefault="009163DE" w:rsidP="00F20D77">
            <w:pPr>
              <w:rPr>
                <w:rFonts w:ascii="Times New Roman" w:hAnsi="Times New Roman" w:cs="Times New Roman"/>
                <w:b/>
                <w:bCs/>
                <w:sz w:val="20"/>
                <w:szCs w:val="20"/>
              </w:rPr>
            </w:pPr>
            <w:r>
              <w:rPr>
                <w:rFonts w:ascii="Times New Roman" w:hAnsi="Times New Roman" w:cs="Times New Roman"/>
                <w:b/>
                <w:bCs/>
                <w:sz w:val="20"/>
                <w:szCs w:val="20"/>
              </w:rPr>
              <w:t>Cleaners</w:t>
            </w:r>
            <w:r w:rsidR="00F20D77">
              <w:rPr>
                <w:rFonts w:ascii="Times New Roman" w:hAnsi="Times New Roman" w:cs="Times New Roman"/>
                <w:b/>
                <w:bCs/>
                <w:sz w:val="20"/>
                <w:szCs w:val="20"/>
              </w:rPr>
              <w:t xml:space="preserve"> </w:t>
            </w:r>
            <w:r w:rsidR="00351478">
              <w:rPr>
                <w:rFonts w:ascii="Times New Roman" w:hAnsi="Times New Roman" w:cs="Times New Roman"/>
                <w:b/>
                <w:bCs/>
                <w:sz w:val="20"/>
                <w:szCs w:val="20"/>
              </w:rPr>
              <w:t>(n=425)</w:t>
            </w:r>
          </w:p>
        </w:tc>
        <w:tc>
          <w:tcPr>
            <w:tcW w:w="2126" w:type="dxa"/>
            <w:gridSpan w:val="2"/>
            <w:tcBorders>
              <w:left w:val="nil"/>
              <w:right w:val="nil"/>
            </w:tcBorders>
            <w:noWrap/>
          </w:tcPr>
          <w:p w14:paraId="5AFAD4F7" w14:textId="77777777" w:rsidR="009163DE" w:rsidRPr="002712D0" w:rsidRDefault="009163DE" w:rsidP="00F20D77">
            <w:pPr>
              <w:rPr>
                <w:rFonts w:ascii="Times New Roman" w:hAnsi="Times New Roman" w:cs="Times New Roman"/>
                <w:b/>
                <w:bCs/>
                <w:sz w:val="20"/>
                <w:szCs w:val="20"/>
              </w:rPr>
            </w:pPr>
            <w:r>
              <w:rPr>
                <w:rFonts w:ascii="Times New Roman" w:hAnsi="Times New Roman" w:cs="Times New Roman"/>
                <w:b/>
                <w:bCs/>
                <w:sz w:val="20"/>
                <w:szCs w:val="20"/>
              </w:rPr>
              <w:t>Reference</w:t>
            </w:r>
            <w:r w:rsidR="00F20D77">
              <w:rPr>
                <w:rFonts w:ascii="Times New Roman" w:hAnsi="Times New Roman" w:cs="Times New Roman"/>
                <w:b/>
                <w:bCs/>
                <w:sz w:val="20"/>
                <w:szCs w:val="20"/>
              </w:rPr>
              <w:t xml:space="preserve"> </w:t>
            </w:r>
            <w:r w:rsidR="00351478">
              <w:rPr>
                <w:rFonts w:ascii="Times New Roman" w:hAnsi="Times New Roman" w:cs="Times New Roman"/>
                <w:b/>
                <w:bCs/>
                <w:sz w:val="20"/>
                <w:szCs w:val="20"/>
              </w:rPr>
              <w:t>(n=281)</w:t>
            </w:r>
          </w:p>
        </w:tc>
        <w:tc>
          <w:tcPr>
            <w:tcW w:w="2268" w:type="dxa"/>
            <w:tcBorders>
              <w:left w:val="nil"/>
              <w:right w:val="nil"/>
            </w:tcBorders>
            <w:noWrap/>
          </w:tcPr>
          <w:p w14:paraId="63C8F8CC" w14:textId="77777777" w:rsidR="009163DE" w:rsidRPr="002712D0" w:rsidRDefault="009163DE" w:rsidP="00D1789A">
            <w:pPr>
              <w:rPr>
                <w:rFonts w:ascii="Times New Roman" w:hAnsi="Times New Roman" w:cs="Times New Roman"/>
                <w:b/>
                <w:bCs/>
                <w:sz w:val="20"/>
                <w:szCs w:val="20"/>
              </w:rPr>
            </w:pPr>
          </w:p>
        </w:tc>
        <w:tc>
          <w:tcPr>
            <w:tcW w:w="2268" w:type="dxa"/>
            <w:tcBorders>
              <w:left w:val="nil"/>
              <w:right w:val="nil"/>
            </w:tcBorders>
            <w:noWrap/>
          </w:tcPr>
          <w:p w14:paraId="2FFD879F" w14:textId="77777777" w:rsidR="009163DE" w:rsidRPr="002712D0" w:rsidRDefault="009163DE" w:rsidP="00D1789A">
            <w:pPr>
              <w:rPr>
                <w:rFonts w:ascii="Times New Roman" w:hAnsi="Times New Roman" w:cs="Times New Roman"/>
                <w:b/>
                <w:bCs/>
                <w:sz w:val="20"/>
                <w:szCs w:val="20"/>
              </w:rPr>
            </w:pPr>
          </w:p>
        </w:tc>
      </w:tr>
      <w:tr w:rsidR="00D1789A" w:rsidRPr="002712D0" w14:paraId="05697089" w14:textId="77777777" w:rsidTr="00F20D77">
        <w:trPr>
          <w:trHeight w:val="497"/>
        </w:trPr>
        <w:tc>
          <w:tcPr>
            <w:tcW w:w="4644" w:type="dxa"/>
            <w:tcBorders>
              <w:top w:val="nil"/>
              <w:left w:val="nil"/>
              <w:right w:val="nil"/>
            </w:tcBorders>
            <w:noWrap/>
            <w:hideMark/>
          </w:tcPr>
          <w:p w14:paraId="7B12D24E" w14:textId="77777777" w:rsidR="00D6219E" w:rsidRPr="002712D0" w:rsidRDefault="00D1789A" w:rsidP="00D1789A">
            <w:pPr>
              <w:rPr>
                <w:rFonts w:ascii="Times New Roman" w:hAnsi="Times New Roman" w:cs="Times New Roman"/>
                <w:sz w:val="20"/>
                <w:szCs w:val="20"/>
              </w:rPr>
            </w:pPr>
            <w:r>
              <w:rPr>
                <w:rFonts w:ascii="Times New Roman" w:hAnsi="Times New Roman" w:cs="Times New Roman"/>
                <w:b/>
                <w:bCs/>
                <w:sz w:val="20"/>
                <w:szCs w:val="20"/>
              </w:rPr>
              <w:t>Symptoms</w:t>
            </w:r>
          </w:p>
        </w:tc>
        <w:tc>
          <w:tcPr>
            <w:tcW w:w="1418" w:type="dxa"/>
            <w:tcBorders>
              <w:left w:val="nil"/>
              <w:right w:val="nil"/>
            </w:tcBorders>
            <w:noWrap/>
            <w:hideMark/>
          </w:tcPr>
          <w:p w14:paraId="1C1B0149" w14:textId="77777777" w:rsidR="00D6219E" w:rsidRPr="002712D0" w:rsidRDefault="00D6219E" w:rsidP="00D1789A">
            <w:pPr>
              <w:rPr>
                <w:rFonts w:ascii="Times New Roman" w:hAnsi="Times New Roman" w:cs="Times New Roman"/>
                <w:b/>
                <w:bCs/>
                <w:sz w:val="20"/>
                <w:szCs w:val="20"/>
              </w:rPr>
            </w:pPr>
            <w:r w:rsidRPr="002712D0">
              <w:rPr>
                <w:rFonts w:ascii="Times New Roman" w:hAnsi="Times New Roman" w:cs="Times New Roman"/>
                <w:b/>
                <w:bCs/>
                <w:sz w:val="20"/>
                <w:szCs w:val="20"/>
              </w:rPr>
              <w:t>n</w:t>
            </w:r>
          </w:p>
        </w:tc>
        <w:tc>
          <w:tcPr>
            <w:tcW w:w="1559" w:type="dxa"/>
            <w:tcBorders>
              <w:left w:val="nil"/>
              <w:right w:val="nil"/>
            </w:tcBorders>
            <w:noWrap/>
            <w:hideMark/>
          </w:tcPr>
          <w:p w14:paraId="530D063D" w14:textId="77777777" w:rsidR="00D6219E" w:rsidRPr="002712D0" w:rsidRDefault="00D6219E" w:rsidP="00D1789A">
            <w:pPr>
              <w:rPr>
                <w:rFonts w:ascii="Times New Roman" w:hAnsi="Times New Roman" w:cs="Times New Roman"/>
                <w:b/>
                <w:bCs/>
                <w:sz w:val="20"/>
                <w:szCs w:val="20"/>
              </w:rPr>
            </w:pPr>
            <w:r w:rsidRPr="002712D0">
              <w:rPr>
                <w:rFonts w:ascii="Times New Roman" w:hAnsi="Times New Roman" w:cs="Times New Roman"/>
                <w:b/>
                <w:bCs/>
                <w:sz w:val="20"/>
                <w:szCs w:val="20"/>
              </w:rPr>
              <w:t>%</w:t>
            </w:r>
          </w:p>
        </w:tc>
        <w:tc>
          <w:tcPr>
            <w:tcW w:w="1134" w:type="dxa"/>
            <w:tcBorders>
              <w:left w:val="nil"/>
              <w:right w:val="nil"/>
            </w:tcBorders>
            <w:noWrap/>
            <w:hideMark/>
          </w:tcPr>
          <w:p w14:paraId="35B53F42" w14:textId="77777777" w:rsidR="00D6219E" w:rsidRPr="002712D0" w:rsidRDefault="00D6219E" w:rsidP="00D1789A">
            <w:pPr>
              <w:rPr>
                <w:rFonts w:ascii="Times New Roman" w:hAnsi="Times New Roman" w:cs="Times New Roman"/>
                <w:b/>
                <w:bCs/>
                <w:sz w:val="20"/>
                <w:szCs w:val="20"/>
              </w:rPr>
            </w:pPr>
            <w:r w:rsidRPr="002712D0">
              <w:rPr>
                <w:rFonts w:ascii="Times New Roman" w:hAnsi="Times New Roman" w:cs="Times New Roman"/>
                <w:b/>
                <w:bCs/>
                <w:sz w:val="20"/>
                <w:szCs w:val="20"/>
              </w:rPr>
              <w:t>n</w:t>
            </w:r>
          </w:p>
        </w:tc>
        <w:tc>
          <w:tcPr>
            <w:tcW w:w="992" w:type="dxa"/>
            <w:tcBorders>
              <w:left w:val="nil"/>
              <w:right w:val="nil"/>
            </w:tcBorders>
            <w:noWrap/>
            <w:hideMark/>
          </w:tcPr>
          <w:p w14:paraId="05488C70" w14:textId="77777777" w:rsidR="00D6219E" w:rsidRPr="002712D0" w:rsidRDefault="00D6219E" w:rsidP="00D1789A">
            <w:pPr>
              <w:rPr>
                <w:rFonts w:ascii="Times New Roman" w:hAnsi="Times New Roman" w:cs="Times New Roman"/>
                <w:b/>
                <w:bCs/>
                <w:sz w:val="20"/>
                <w:szCs w:val="20"/>
              </w:rPr>
            </w:pPr>
            <w:r w:rsidRPr="002712D0">
              <w:rPr>
                <w:rFonts w:ascii="Times New Roman" w:hAnsi="Times New Roman" w:cs="Times New Roman"/>
                <w:b/>
                <w:bCs/>
                <w:sz w:val="20"/>
                <w:szCs w:val="20"/>
              </w:rPr>
              <w:t>%</w:t>
            </w:r>
          </w:p>
        </w:tc>
        <w:tc>
          <w:tcPr>
            <w:tcW w:w="2268" w:type="dxa"/>
            <w:tcBorders>
              <w:left w:val="nil"/>
              <w:right w:val="nil"/>
            </w:tcBorders>
            <w:noWrap/>
            <w:hideMark/>
          </w:tcPr>
          <w:p w14:paraId="4B4066C6" w14:textId="77777777" w:rsidR="00D6219E" w:rsidRPr="002712D0" w:rsidRDefault="00D6219E" w:rsidP="00D1789A">
            <w:pPr>
              <w:rPr>
                <w:rFonts w:ascii="Times New Roman" w:hAnsi="Times New Roman" w:cs="Times New Roman"/>
                <w:b/>
                <w:bCs/>
                <w:sz w:val="20"/>
                <w:szCs w:val="20"/>
              </w:rPr>
            </w:pPr>
            <w:r w:rsidRPr="002712D0">
              <w:rPr>
                <w:rFonts w:ascii="Times New Roman" w:hAnsi="Times New Roman" w:cs="Times New Roman"/>
                <w:b/>
                <w:bCs/>
                <w:sz w:val="20"/>
                <w:szCs w:val="20"/>
              </w:rPr>
              <w:t>crude OR (95%CI)</w:t>
            </w:r>
          </w:p>
        </w:tc>
        <w:tc>
          <w:tcPr>
            <w:tcW w:w="2268" w:type="dxa"/>
            <w:tcBorders>
              <w:left w:val="nil"/>
              <w:right w:val="nil"/>
            </w:tcBorders>
            <w:noWrap/>
            <w:hideMark/>
          </w:tcPr>
          <w:p w14:paraId="00B39BB7" w14:textId="77777777" w:rsidR="00D6219E" w:rsidRPr="002712D0" w:rsidRDefault="00D6219E" w:rsidP="00D1789A">
            <w:pPr>
              <w:rPr>
                <w:rFonts w:ascii="Times New Roman" w:hAnsi="Times New Roman" w:cs="Times New Roman"/>
                <w:b/>
                <w:bCs/>
                <w:sz w:val="20"/>
                <w:szCs w:val="20"/>
              </w:rPr>
            </w:pPr>
            <w:r w:rsidRPr="002712D0">
              <w:rPr>
                <w:rFonts w:ascii="Times New Roman" w:hAnsi="Times New Roman" w:cs="Times New Roman"/>
                <w:b/>
                <w:bCs/>
                <w:sz w:val="20"/>
                <w:szCs w:val="20"/>
              </w:rPr>
              <w:t>adjusted OR (95%CI)</w:t>
            </w:r>
            <w:r w:rsidRPr="002712D0">
              <w:rPr>
                <w:rFonts w:ascii="Times New Roman" w:hAnsi="Times New Roman" w:cs="Times New Roman"/>
                <w:b/>
                <w:bCs/>
                <w:sz w:val="20"/>
                <w:szCs w:val="20"/>
                <w:vertAlign w:val="superscript"/>
              </w:rPr>
              <w:t>a</w:t>
            </w:r>
          </w:p>
        </w:tc>
      </w:tr>
      <w:tr w:rsidR="00D1789A" w:rsidRPr="002712D0" w14:paraId="42EA68C2" w14:textId="77777777" w:rsidTr="00F20D77">
        <w:trPr>
          <w:trHeight w:val="278"/>
        </w:trPr>
        <w:tc>
          <w:tcPr>
            <w:tcW w:w="4644" w:type="dxa"/>
            <w:tcBorders>
              <w:top w:val="nil"/>
              <w:left w:val="nil"/>
              <w:bottom w:val="single" w:sz="4" w:space="0" w:color="auto"/>
              <w:right w:val="nil"/>
            </w:tcBorders>
            <w:noWrap/>
            <w:hideMark/>
          </w:tcPr>
          <w:p w14:paraId="390EDBF6" w14:textId="77777777" w:rsidR="00D6219E" w:rsidRPr="002712D0" w:rsidRDefault="00F20D77" w:rsidP="00D1789A">
            <w:pPr>
              <w:rPr>
                <w:rFonts w:ascii="Times New Roman" w:hAnsi="Times New Roman" w:cs="Times New Roman"/>
                <w:sz w:val="20"/>
                <w:szCs w:val="20"/>
              </w:rPr>
            </w:pPr>
            <w:r>
              <w:rPr>
                <w:rFonts w:ascii="Times New Roman" w:hAnsi="Times New Roman" w:cs="Times New Roman"/>
                <w:sz w:val="20"/>
                <w:szCs w:val="20"/>
              </w:rPr>
              <w:t xml:space="preserve">  </w:t>
            </w:r>
            <w:r w:rsidR="00D6219E" w:rsidRPr="002712D0">
              <w:rPr>
                <w:rFonts w:ascii="Times New Roman" w:hAnsi="Times New Roman" w:cs="Times New Roman"/>
                <w:sz w:val="20"/>
                <w:szCs w:val="20"/>
              </w:rPr>
              <w:t>Asthma (defined by ECRHS)</w:t>
            </w:r>
          </w:p>
        </w:tc>
        <w:tc>
          <w:tcPr>
            <w:tcW w:w="1418" w:type="dxa"/>
            <w:tcBorders>
              <w:top w:val="nil"/>
              <w:left w:val="nil"/>
              <w:bottom w:val="single" w:sz="4" w:space="0" w:color="auto"/>
              <w:right w:val="nil"/>
            </w:tcBorders>
            <w:noWrap/>
            <w:hideMark/>
          </w:tcPr>
          <w:p w14:paraId="0A194771"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116</w:t>
            </w:r>
          </w:p>
        </w:tc>
        <w:tc>
          <w:tcPr>
            <w:tcW w:w="1559" w:type="dxa"/>
            <w:tcBorders>
              <w:top w:val="nil"/>
              <w:left w:val="nil"/>
              <w:bottom w:val="single" w:sz="4" w:space="0" w:color="auto"/>
              <w:right w:val="nil"/>
            </w:tcBorders>
            <w:noWrap/>
            <w:hideMark/>
          </w:tcPr>
          <w:p w14:paraId="06D670D4"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27</w:t>
            </w:r>
          </w:p>
        </w:tc>
        <w:tc>
          <w:tcPr>
            <w:tcW w:w="1134" w:type="dxa"/>
            <w:tcBorders>
              <w:top w:val="nil"/>
              <w:left w:val="nil"/>
              <w:bottom w:val="single" w:sz="4" w:space="0" w:color="auto"/>
              <w:right w:val="nil"/>
            </w:tcBorders>
            <w:noWrap/>
            <w:hideMark/>
          </w:tcPr>
          <w:p w14:paraId="6BB32006"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38</w:t>
            </w:r>
          </w:p>
        </w:tc>
        <w:tc>
          <w:tcPr>
            <w:tcW w:w="992" w:type="dxa"/>
            <w:tcBorders>
              <w:top w:val="nil"/>
              <w:left w:val="nil"/>
              <w:bottom w:val="single" w:sz="4" w:space="0" w:color="auto"/>
              <w:right w:val="nil"/>
            </w:tcBorders>
            <w:noWrap/>
            <w:hideMark/>
          </w:tcPr>
          <w:p w14:paraId="51E06A0F"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14</w:t>
            </w:r>
          </w:p>
        </w:tc>
        <w:tc>
          <w:tcPr>
            <w:tcW w:w="2268" w:type="dxa"/>
            <w:tcBorders>
              <w:top w:val="nil"/>
              <w:left w:val="nil"/>
              <w:bottom w:val="single" w:sz="4" w:space="0" w:color="auto"/>
              <w:right w:val="nil"/>
            </w:tcBorders>
            <w:noWrap/>
            <w:hideMark/>
          </w:tcPr>
          <w:p w14:paraId="2951A03C"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2.4</w:t>
            </w:r>
            <w:r w:rsidR="003F2720" w:rsidRPr="002712D0">
              <w:rPr>
                <w:rFonts w:ascii="Times New Roman" w:hAnsi="Times New Roman" w:cs="Times New Roman"/>
                <w:sz w:val="20"/>
                <w:szCs w:val="20"/>
              </w:rPr>
              <w:t>4</w:t>
            </w:r>
            <w:r w:rsidRPr="002712D0">
              <w:rPr>
                <w:rFonts w:ascii="Times New Roman" w:hAnsi="Times New Roman" w:cs="Times New Roman"/>
                <w:sz w:val="20"/>
                <w:szCs w:val="20"/>
              </w:rPr>
              <w:t xml:space="preserve"> (1.6</w:t>
            </w:r>
            <w:r w:rsidR="003F2720" w:rsidRPr="002712D0">
              <w:rPr>
                <w:rFonts w:ascii="Times New Roman" w:hAnsi="Times New Roman" w:cs="Times New Roman"/>
                <w:sz w:val="20"/>
                <w:szCs w:val="20"/>
              </w:rPr>
              <w:t>3</w:t>
            </w:r>
            <w:r w:rsidRPr="002712D0">
              <w:rPr>
                <w:rFonts w:ascii="Times New Roman" w:hAnsi="Times New Roman" w:cs="Times New Roman"/>
                <w:sz w:val="20"/>
                <w:szCs w:val="20"/>
              </w:rPr>
              <w:t>-3.</w:t>
            </w:r>
            <w:r w:rsidR="003F2720" w:rsidRPr="002712D0">
              <w:rPr>
                <w:rFonts w:ascii="Times New Roman" w:hAnsi="Times New Roman" w:cs="Times New Roman"/>
                <w:sz w:val="20"/>
                <w:szCs w:val="20"/>
              </w:rPr>
              <w:t>65</w:t>
            </w:r>
            <w:r w:rsidRPr="002712D0">
              <w:rPr>
                <w:rFonts w:ascii="Times New Roman" w:hAnsi="Times New Roman" w:cs="Times New Roman"/>
                <w:sz w:val="20"/>
                <w:szCs w:val="20"/>
              </w:rPr>
              <w:t>)**</w:t>
            </w:r>
          </w:p>
        </w:tc>
        <w:tc>
          <w:tcPr>
            <w:tcW w:w="2268" w:type="dxa"/>
            <w:tcBorders>
              <w:top w:val="nil"/>
              <w:left w:val="nil"/>
              <w:bottom w:val="single" w:sz="4" w:space="0" w:color="auto"/>
              <w:right w:val="nil"/>
            </w:tcBorders>
            <w:noWrap/>
            <w:hideMark/>
          </w:tcPr>
          <w:p w14:paraId="3B7CEF05"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1.8</w:t>
            </w:r>
            <w:r w:rsidR="00EA448C" w:rsidRPr="002712D0">
              <w:rPr>
                <w:rFonts w:ascii="Times New Roman" w:hAnsi="Times New Roman" w:cs="Times New Roman"/>
                <w:sz w:val="20"/>
                <w:szCs w:val="20"/>
              </w:rPr>
              <w:t>3</w:t>
            </w:r>
            <w:r w:rsidRPr="002712D0">
              <w:rPr>
                <w:rFonts w:ascii="Times New Roman" w:hAnsi="Times New Roman" w:cs="Times New Roman"/>
                <w:sz w:val="20"/>
                <w:szCs w:val="20"/>
              </w:rPr>
              <w:t xml:space="preserve"> (1.</w:t>
            </w:r>
            <w:r w:rsidR="00EA448C" w:rsidRPr="002712D0">
              <w:rPr>
                <w:rFonts w:ascii="Times New Roman" w:hAnsi="Times New Roman" w:cs="Times New Roman"/>
                <w:sz w:val="20"/>
                <w:szCs w:val="20"/>
              </w:rPr>
              <w:t>18</w:t>
            </w:r>
            <w:r w:rsidRPr="002712D0">
              <w:rPr>
                <w:rFonts w:ascii="Times New Roman" w:hAnsi="Times New Roman" w:cs="Times New Roman"/>
                <w:sz w:val="20"/>
                <w:szCs w:val="20"/>
              </w:rPr>
              <w:t>-2.8</w:t>
            </w:r>
            <w:r w:rsidR="00EA448C" w:rsidRPr="002712D0">
              <w:rPr>
                <w:rFonts w:ascii="Times New Roman" w:hAnsi="Times New Roman" w:cs="Times New Roman"/>
                <w:sz w:val="20"/>
                <w:szCs w:val="20"/>
              </w:rPr>
              <w:t>5</w:t>
            </w:r>
            <w:r w:rsidRPr="002712D0">
              <w:rPr>
                <w:rFonts w:ascii="Times New Roman" w:hAnsi="Times New Roman" w:cs="Times New Roman"/>
                <w:sz w:val="20"/>
                <w:szCs w:val="20"/>
              </w:rPr>
              <w:t>)**</w:t>
            </w:r>
          </w:p>
        </w:tc>
      </w:tr>
      <w:tr w:rsidR="00D1789A" w:rsidRPr="002712D0" w14:paraId="7AB02C97" w14:textId="77777777" w:rsidTr="00F20D77">
        <w:trPr>
          <w:trHeight w:val="300"/>
        </w:trPr>
        <w:tc>
          <w:tcPr>
            <w:tcW w:w="4644" w:type="dxa"/>
            <w:tcBorders>
              <w:left w:val="nil"/>
              <w:bottom w:val="nil"/>
              <w:right w:val="nil"/>
            </w:tcBorders>
            <w:noWrap/>
          </w:tcPr>
          <w:p w14:paraId="35C1C16E" w14:textId="77777777" w:rsidR="00D6219E" w:rsidRPr="002712D0" w:rsidRDefault="00F20D77" w:rsidP="00D1789A">
            <w:pPr>
              <w:rPr>
                <w:rFonts w:ascii="Times New Roman" w:hAnsi="Times New Roman" w:cs="Times New Roman"/>
                <w:sz w:val="20"/>
                <w:szCs w:val="20"/>
              </w:rPr>
            </w:pPr>
            <w:r>
              <w:rPr>
                <w:rFonts w:ascii="Times New Roman" w:hAnsi="Times New Roman" w:cs="Times New Roman"/>
                <w:sz w:val="20"/>
                <w:szCs w:val="20"/>
              </w:rPr>
              <w:t xml:space="preserve">  </w:t>
            </w:r>
            <w:r w:rsidR="00D6219E" w:rsidRPr="002712D0">
              <w:rPr>
                <w:rFonts w:ascii="Times New Roman" w:hAnsi="Times New Roman" w:cs="Times New Roman"/>
                <w:sz w:val="20"/>
                <w:szCs w:val="20"/>
              </w:rPr>
              <w:t>Asthma ever</w:t>
            </w:r>
          </w:p>
        </w:tc>
        <w:tc>
          <w:tcPr>
            <w:tcW w:w="1418" w:type="dxa"/>
            <w:tcBorders>
              <w:left w:val="nil"/>
              <w:bottom w:val="nil"/>
              <w:right w:val="nil"/>
            </w:tcBorders>
            <w:noWrap/>
          </w:tcPr>
          <w:p w14:paraId="65266277"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106</w:t>
            </w:r>
          </w:p>
        </w:tc>
        <w:tc>
          <w:tcPr>
            <w:tcW w:w="1559" w:type="dxa"/>
            <w:tcBorders>
              <w:left w:val="nil"/>
              <w:bottom w:val="nil"/>
              <w:right w:val="nil"/>
            </w:tcBorders>
            <w:noWrap/>
          </w:tcPr>
          <w:p w14:paraId="0C9C5057"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24.9</w:t>
            </w:r>
          </w:p>
        </w:tc>
        <w:tc>
          <w:tcPr>
            <w:tcW w:w="1134" w:type="dxa"/>
            <w:tcBorders>
              <w:left w:val="nil"/>
              <w:bottom w:val="nil"/>
              <w:right w:val="nil"/>
            </w:tcBorders>
            <w:noWrap/>
          </w:tcPr>
          <w:p w14:paraId="63C2DCAA"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86</w:t>
            </w:r>
          </w:p>
        </w:tc>
        <w:tc>
          <w:tcPr>
            <w:tcW w:w="992" w:type="dxa"/>
            <w:tcBorders>
              <w:left w:val="nil"/>
              <w:bottom w:val="nil"/>
              <w:right w:val="nil"/>
            </w:tcBorders>
            <w:noWrap/>
          </w:tcPr>
          <w:p w14:paraId="45985567"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30.6</w:t>
            </w:r>
          </w:p>
        </w:tc>
        <w:tc>
          <w:tcPr>
            <w:tcW w:w="2268" w:type="dxa"/>
            <w:tcBorders>
              <w:left w:val="nil"/>
              <w:bottom w:val="nil"/>
              <w:right w:val="nil"/>
            </w:tcBorders>
            <w:noWrap/>
          </w:tcPr>
          <w:p w14:paraId="00111CA0"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0.75 (0.54-1.05)</w:t>
            </w:r>
          </w:p>
        </w:tc>
        <w:tc>
          <w:tcPr>
            <w:tcW w:w="2268" w:type="dxa"/>
            <w:tcBorders>
              <w:left w:val="nil"/>
              <w:bottom w:val="nil"/>
              <w:right w:val="nil"/>
            </w:tcBorders>
            <w:noWrap/>
          </w:tcPr>
          <w:p w14:paraId="2B83CF30"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0.66 (0.</w:t>
            </w:r>
            <w:r w:rsidR="0039500F" w:rsidRPr="002712D0">
              <w:rPr>
                <w:rFonts w:ascii="Times New Roman" w:hAnsi="Times New Roman" w:cs="Times New Roman"/>
                <w:sz w:val="20"/>
                <w:szCs w:val="20"/>
              </w:rPr>
              <w:t>46</w:t>
            </w:r>
            <w:r w:rsidRPr="002712D0">
              <w:rPr>
                <w:rFonts w:ascii="Times New Roman" w:hAnsi="Times New Roman" w:cs="Times New Roman"/>
                <w:sz w:val="20"/>
                <w:szCs w:val="20"/>
              </w:rPr>
              <w:t>-0.</w:t>
            </w:r>
            <w:r w:rsidR="0039500F" w:rsidRPr="002712D0">
              <w:rPr>
                <w:rFonts w:ascii="Times New Roman" w:hAnsi="Times New Roman" w:cs="Times New Roman"/>
                <w:sz w:val="20"/>
                <w:szCs w:val="20"/>
              </w:rPr>
              <w:t>97</w:t>
            </w:r>
            <w:r w:rsidRPr="002712D0">
              <w:rPr>
                <w:rFonts w:ascii="Times New Roman" w:hAnsi="Times New Roman" w:cs="Times New Roman"/>
                <w:sz w:val="20"/>
                <w:szCs w:val="20"/>
              </w:rPr>
              <w:t>)*</w:t>
            </w:r>
          </w:p>
        </w:tc>
      </w:tr>
      <w:tr w:rsidR="00D1789A" w:rsidRPr="002712D0" w14:paraId="032BEDBD" w14:textId="77777777" w:rsidTr="00F20D77">
        <w:trPr>
          <w:trHeight w:val="300"/>
        </w:trPr>
        <w:tc>
          <w:tcPr>
            <w:tcW w:w="4644" w:type="dxa"/>
            <w:tcBorders>
              <w:top w:val="nil"/>
              <w:left w:val="nil"/>
              <w:bottom w:val="nil"/>
              <w:right w:val="nil"/>
            </w:tcBorders>
            <w:noWrap/>
            <w:hideMark/>
          </w:tcPr>
          <w:p w14:paraId="53ABA79F" w14:textId="77777777" w:rsidR="00D6219E" w:rsidRPr="002712D0" w:rsidRDefault="00F20D77" w:rsidP="00D1789A">
            <w:pPr>
              <w:rPr>
                <w:rFonts w:ascii="Times New Roman" w:hAnsi="Times New Roman" w:cs="Times New Roman"/>
                <w:sz w:val="20"/>
                <w:szCs w:val="20"/>
              </w:rPr>
            </w:pPr>
            <w:r>
              <w:rPr>
                <w:rFonts w:ascii="Times New Roman" w:hAnsi="Times New Roman" w:cs="Times New Roman"/>
                <w:sz w:val="20"/>
                <w:szCs w:val="20"/>
              </w:rPr>
              <w:t xml:space="preserve">  </w:t>
            </w:r>
            <w:r w:rsidR="00CB7BCD">
              <w:rPr>
                <w:rFonts w:ascii="Times New Roman" w:hAnsi="Times New Roman" w:cs="Times New Roman"/>
                <w:sz w:val="20"/>
                <w:szCs w:val="20"/>
              </w:rPr>
              <w:t>Diagnosis confirmed by doctor</w:t>
            </w:r>
          </w:p>
        </w:tc>
        <w:tc>
          <w:tcPr>
            <w:tcW w:w="1418" w:type="dxa"/>
            <w:tcBorders>
              <w:top w:val="nil"/>
              <w:left w:val="nil"/>
              <w:bottom w:val="nil"/>
              <w:right w:val="nil"/>
            </w:tcBorders>
            <w:noWrap/>
            <w:hideMark/>
          </w:tcPr>
          <w:p w14:paraId="7B4A67E2"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95</w:t>
            </w:r>
          </w:p>
        </w:tc>
        <w:tc>
          <w:tcPr>
            <w:tcW w:w="1559" w:type="dxa"/>
            <w:tcBorders>
              <w:top w:val="nil"/>
              <w:left w:val="nil"/>
              <w:bottom w:val="nil"/>
              <w:right w:val="nil"/>
            </w:tcBorders>
            <w:noWrap/>
            <w:hideMark/>
          </w:tcPr>
          <w:p w14:paraId="7080433B"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22.4</w:t>
            </w:r>
          </w:p>
        </w:tc>
        <w:tc>
          <w:tcPr>
            <w:tcW w:w="1134" w:type="dxa"/>
            <w:tcBorders>
              <w:top w:val="nil"/>
              <w:left w:val="nil"/>
              <w:bottom w:val="nil"/>
              <w:right w:val="nil"/>
            </w:tcBorders>
            <w:noWrap/>
            <w:hideMark/>
          </w:tcPr>
          <w:p w14:paraId="03A031A3"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80</w:t>
            </w:r>
          </w:p>
        </w:tc>
        <w:tc>
          <w:tcPr>
            <w:tcW w:w="992" w:type="dxa"/>
            <w:tcBorders>
              <w:top w:val="nil"/>
              <w:left w:val="nil"/>
              <w:bottom w:val="nil"/>
              <w:right w:val="nil"/>
            </w:tcBorders>
            <w:noWrap/>
            <w:hideMark/>
          </w:tcPr>
          <w:p w14:paraId="339CEFCA"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28.5</w:t>
            </w:r>
          </w:p>
        </w:tc>
        <w:tc>
          <w:tcPr>
            <w:tcW w:w="2268" w:type="dxa"/>
            <w:tcBorders>
              <w:top w:val="nil"/>
              <w:left w:val="nil"/>
              <w:bottom w:val="nil"/>
              <w:right w:val="nil"/>
            </w:tcBorders>
            <w:noWrap/>
            <w:hideMark/>
          </w:tcPr>
          <w:p w14:paraId="26A7ED5A"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0.72 (0.51-1.02)</w:t>
            </w:r>
          </w:p>
        </w:tc>
        <w:tc>
          <w:tcPr>
            <w:tcW w:w="2268" w:type="dxa"/>
            <w:tcBorders>
              <w:top w:val="nil"/>
              <w:left w:val="nil"/>
              <w:bottom w:val="nil"/>
              <w:right w:val="nil"/>
            </w:tcBorders>
            <w:noWrap/>
            <w:hideMark/>
          </w:tcPr>
          <w:p w14:paraId="13496ECA"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0.62 (0.42-0.</w:t>
            </w:r>
            <w:r w:rsidR="0039500F" w:rsidRPr="002712D0">
              <w:rPr>
                <w:rFonts w:ascii="Times New Roman" w:hAnsi="Times New Roman" w:cs="Times New Roman"/>
                <w:sz w:val="20"/>
                <w:szCs w:val="20"/>
              </w:rPr>
              <w:t>92</w:t>
            </w:r>
            <w:r w:rsidRPr="002712D0">
              <w:rPr>
                <w:rFonts w:ascii="Times New Roman" w:hAnsi="Times New Roman" w:cs="Times New Roman"/>
                <w:sz w:val="20"/>
                <w:szCs w:val="20"/>
              </w:rPr>
              <w:t>)*</w:t>
            </w:r>
          </w:p>
        </w:tc>
      </w:tr>
      <w:tr w:rsidR="00D1789A" w:rsidRPr="002712D0" w14:paraId="6E6F35DF" w14:textId="77777777" w:rsidTr="00F20D77">
        <w:trPr>
          <w:trHeight w:val="300"/>
        </w:trPr>
        <w:tc>
          <w:tcPr>
            <w:tcW w:w="4644" w:type="dxa"/>
            <w:tcBorders>
              <w:top w:val="nil"/>
              <w:left w:val="nil"/>
              <w:bottom w:val="nil"/>
              <w:right w:val="nil"/>
            </w:tcBorders>
            <w:noWrap/>
            <w:hideMark/>
          </w:tcPr>
          <w:p w14:paraId="474C2189" w14:textId="77777777" w:rsidR="00D6219E" w:rsidRPr="002712D0" w:rsidRDefault="00F20D77" w:rsidP="00D1789A">
            <w:pPr>
              <w:rPr>
                <w:rFonts w:ascii="Times New Roman" w:hAnsi="Times New Roman" w:cs="Times New Roman"/>
                <w:sz w:val="20"/>
                <w:szCs w:val="20"/>
              </w:rPr>
            </w:pPr>
            <w:r>
              <w:rPr>
                <w:rFonts w:ascii="Times New Roman" w:hAnsi="Times New Roman" w:cs="Times New Roman"/>
                <w:sz w:val="20"/>
                <w:szCs w:val="20"/>
              </w:rPr>
              <w:t xml:space="preserve">  </w:t>
            </w:r>
            <w:r w:rsidR="00D6219E" w:rsidRPr="002712D0">
              <w:rPr>
                <w:rFonts w:ascii="Times New Roman" w:hAnsi="Times New Roman" w:cs="Times New Roman"/>
                <w:sz w:val="20"/>
                <w:szCs w:val="20"/>
              </w:rPr>
              <w:t>Currently taking medication</w:t>
            </w:r>
          </w:p>
        </w:tc>
        <w:tc>
          <w:tcPr>
            <w:tcW w:w="1418" w:type="dxa"/>
            <w:tcBorders>
              <w:top w:val="nil"/>
              <w:left w:val="nil"/>
              <w:bottom w:val="nil"/>
              <w:right w:val="nil"/>
            </w:tcBorders>
            <w:noWrap/>
            <w:hideMark/>
          </w:tcPr>
          <w:p w14:paraId="4EAF4F40"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63</w:t>
            </w:r>
          </w:p>
        </w:tc>
        <w:tc>
          <w:tcPr>
            <w:tcW w:w="1559" w:type="dxa"/>
            <w:tcBorders>
              <w:top w:val="nil"/>
              <w:left w:val="nil"/>
              <w:bottom w:val="nil"/>
              <w:right w:val="nil"/>
            </w:tcBorders>
            <w:noWrap/>
            <w:hideMark/>
          </w:tcPr>
          <w:p w14:paraId="368029DC"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14.8</w:t>
            </w:r>
          </w:p>
        </w:tc>
        <w:tc>
          <w:tcPr>
            <w:tcW w:w="1134" w:type="dxa"/>
            <w:tcBorders>
              <w:top w:val="nil"/>
              <w:left w:val="nil"/>
              <w:bottom w:val="nil"/>
              <w:right w:val="nil"/>
            </w:tcBorders>
            <w:noWrap/>
            <w:hideMark/>
          </w:tcPr>
          <w:p w14:paraId="6DD2AE11"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26</w:t>
            </w:r>
          </w:p>
        </w:tc>
        <w:tc>
          <w:tcPr>
            <w:tcW w:w="992" w:type="dxa"/>
            <w:tcBorders>
              <w:top w:val="nil"/>
              <w:left w:val="nil"/>
              <w:bottom w:val="nil"/>
              <w:right w:val="nil"/>
            </w:tcBorders>
            <w:noWrap/>
            <w:hideMark/>
          </w:tcPr>
          <w:p w14:paraId="466CB783"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9.3</w:t>
            </w:r>
          </w:p>
        </w:tc>
        <w:tc>
          <w:tcPr>
            <w:tcW w:w="2268" w:type="dxa"/>
            <w:tcBorders>
              <w:top w:val="nil"/>
              <w:left w:val="nil"/>
              <w:bottom w:val="nil"/>
              <w:right w:val="nil"/>
            </w:tcBorders>
            <w:noWrap/>
            <w:hideMark/>
          </w:tcPr>
          <w:p w14:paraId="53C907D0"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1.71 (1.05-2.77)*</w:t>
            </w:r>
          </w:p>
        </w:tc>
        <w:tc>
          <w:tcPr>
            <w:tcW w:w="2268" w:type="dxa"/>
            <w:tcBorders>
              <w:top w:val="nil"/>
              <w:left w:val="nil"/>
              <w:bottom w:val="nil"/>
              <w:right w:val="nil"/>
            </w:tcBorders>
            <w:noWrap/>
            <w:hideMark/>
          </w:tcPr>
          <w:p w14:paraId="623D8DA1"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1.</w:t>
            </w:r>
            <w:r w:rsidR="0039500F" w:rsidRPr="002712D0">
              <w:rPr>
                <w:rFonts w:ascii="Times New Roman" w:hAnsi="Times New Roman" w:cs="Times New Roman"/>
                <w:sz w:val="20"/>
                <w:szCs w:val="20"/>
              </w:rPr>
              <w:t xml:space="preserve">32 </w:t>
            </w:r>
            <w:r w:rsidRPr="002712D0">
              <w:rPr>
                <w:rFonts w:ascii="Times New Roman" w:hAnsi="Times New Roman" w:cs="Times New Roman"/>
                <w:sz w:val="20"/>
                <w:szCs w:val="20"/>
              </w:rPr>
              <w:t>(0.78-2.2</w:t>
            </w:r>
            <w:r w:rsidR="000136E0" w:rsidRPr="002712D0">
              <w:rPr>
                <w:rFonts w:ascii="Times New Roman" w:hAnsi="Times New Roman" w:cs="Times New Roman"/>
                <w:sz w:val="20"/>
                <w:szCs w:val="20"/>
              </w:rPr>
              <w:t>5</w:t>
            </w:r>
            <w:r w:rsidRPr="002712D0">
              <w:rPr>
                <w:rFonts w:ascii="Times New Roman" w:hAnsi="Times New Roman" w:cs="Times New Roman"/>
                <w:sz w:val="20"/>
                <w:szCs w:val="20"/>
              </w:rPr>
              <w:t>)</w:t>
            </w:r>
          </w:p>
        </w:tc>
      </w:tr>
      <w:tr w:rsidR="00D1789A" w:rsidRPr="002712D0" w14:paraId="75D37160" w14:textId="77777777" w:rsidTr="00F20D77">
        <w:trPr>
          <w:trHeight w:val="300"/>
        </w:trPr>
        <w:tc>
          <w:tcPr>
            <w:tcW w:w="4644" w:type="dxa"/>
            <w:tcBorders>
              <w:top w:val="nil"/>
              <w:left w:val="nil"/>
              <w:bottom w:val="nil"/>
              <w:right w:val="nil"/>
            </w:tcBorders>
            <w:noWrap/>
          </w:tcPr>
          <w:p w14:paraId="3B72AACA" w14:textId="77777777" w:rsidR="00D6219E" w:rsidRPr="002712D0" w:rsidRDefault="00F20D77" w:rsidP="00D1789A">
            <w:pPr>
              <w:rPr>
                <w:rFonts w:ascii="Times New Roman" w:hAnsi="Times New Roman" w:cs="Times New Roman"/>
                <w:sz w:val="20"/>
                <w:szCs w:val="20"/>
              </w:rPr>
            </w:pPr>
            <w:r>
              <w:rPr>
                <w:rFonts w:ascii="Times New Roman" w:hAnsi="Times New Roman" w:cs="Times New Roman"/>
                <w:sz w:val="20"/>
                <w:szCs w:val="20"/>
              </w:rPr>
              <w:t xml:space="preserve">  </w:t>
            </w:r>
            <w:r w:rsidR="00D6219E" w:rsidRPr="002712D0">
              <w:rPr>
                <w:rFonts w:ascii="Times New Roman" w:hAnsi="Times New Roman" w:cs="Times New Roman"/>
                <w:sz w:val="20"/>
                <w:szCs w:val="20"/>
              </w:rPr>
              <w:t xml:space="preserve">Wheezing/whistling </w:t>
            </w:r>
            <w:r w:rsidR="004B54CF">
              <w:rPr>
                <w:rFonts w:ascii="Times New Roman" w:hAnsi="Times New Roman" w:cs="Times New Roman"/>
                <w:sz w:val="20"/>
                <w:szCs w:val="20"/>
              </w:rPr>
              <w:t>(</w:t>
            </w:r>
            <w:r w:rsidR="00D6219E" w:rsidRPr="002712D0">
              <w:rPr>
                <w:rFonts w:ascii="Times New Roman" w:hAnsi="Times New Roman" w:cs="Times New Roman"/>
                <w:sz w:val="20"/>
                <w:szCs w:val="20"/>
              </w:rPr>
              <w:t>past 12 months</w:t>
            </w:r>
            <w:r w:rsidR="004B54CF">
              <w:rPr>
                <w:rFonts w:ascii="Times New Roman" w:hAnsi="Times New Roman" w:cs="Times New Roman"/>
                <w:sz w:val="20"/>
                <w:szCs w:val="20"/>
              </w:rPr>
              <w:t>)</w:t>
            </w:r>
          </w:p>
        </w:tc>
        <w:tc>
          <w:tcPr>
            <w:tcW w:w="1418" w:type="dxa"/>
            <w:tcBorders>
              <w:top w:val="nil"/>
              <w:left w:val="nil"/>
              <w:bottom w:val="nil"/>
              <w:right w:val="nil"/>
            </w:tcBorders>
            <w:noWrap/>
          </w:tcPr>
          <w:p w14:paraId="390EEE1C"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169</w:t>
            </w:r>
          </w:p>
        </w:tc>
        <w:tc>
          <w:tcPr>
            <w:tcW w:w="1559" w:type="dxa"/>
            <w:tcBorders>
              <w:top w:val="nil"/>
              <w:left w:val="nil"/>
              <w:bottom w:val="nil"/>
              <w:right w:val="nil"/>
            </w:tcBorders>
            <w:noWrap/>
          </w:tcPr>
          <w:p w14:paraId="0CD18323"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39.8</w:t>
            </w:r>
          </w:p>
        </w:tc>
        <w:tc>
          <w:tcPr>
            <w:tcW w:w="1134" w:type="dxa"/>
            <w:tcBorders>
              <w:top w:val="nil"/>
              <w:left w:val="nil"/>
              <w:bottom w:val="nil"/>
              <w:right w:val="nil"/>
            </w:tcBorders>
            <w:noWrap/>
          </w:tcPr>
          <w:p w14:paraId="5CA09CD2"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103</w:t>
            </w:r>
          </w:p>
        </w:tc>
        <w:tc>
          <w:tcPr>
            <w:tcW w:w="992" w:type="dxa"/>
            <w:tcBorders>
              <w:top w:val="nil"/>
              <w:left w:val="nil"/>
              <w:bottom w:val="nil"/>
              <w:right w:val="nil"/>
            </w:tcBorders>
            <w:noWrap/>
          </w:tcPr>
          <w:p w14:paraId="18AD0C98"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36.7</w:t>
            </w:r>
          </w:p>
        </w:tc>
        <w:tc>
          <w:tcPr>
            <w:tcW w:w="2268" w:type="dxa"/>
            <w:tcBorders>
              <w:top w:val="nil"/>
              <w:left w:val="nil"/>
              <w:bottom w:val="nil"/>
              <w:right w:val="nil"/>
            </w:tcBorders>
            <w:noWrap/>
          </w:tcPr>
          <w:p w14:paraId="41C8D0B3"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1.14 (0.84-1.56)</w:t>
            </w:r>
          </w:p>
        </w:tc>
        <w:tc>
          <w:tcPr>
            <w:tcW w:w="2268" w:type="dxa"/>
            <w:tcBorders>
              <w:top w:val="nil"/>
              <w:left w:val="nil"/>
              <w:bottom w:val="nil"/>
              <w:right w:val="nil"/>
            </w:tcBorders>
            <w:noWrap/>
          </w:tcPr>
          <w:p w14:paraId="4FFB46AE"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0.92 (0.65-1.32)</w:t>
            </w:r>
          </w:p>
        </w:tc>
      </w:tr>
      <w:tr w:rsidR="00D1789A" w:rsidRPr="002712D0" w14:paraId="1B590D83" w14:textId="77777777" w:rsidTr="00F20D77">
        <w:trPr>
          <w:trHeight w:val="300"/>
        </w:trPr>
        <w:tc>
          <w:tcPr>
            <w:tcW w:w="4644" w:type="dxa"/>
            <w:tcBorders>
              <w:top w:val="nil"/>
              <w:left w:val="nil"/>
              <w:bottom w:val="nil"/>
              <w:right w:val="nil"/>
            </w:tcBorders>
          </w:tcPr>
          <w:p w14:paraId="4BB16CDB" w14:textId="77777777" w:rsidR="00B11F1F" w:rsidRPr="002712D0" w:rsidRDefault="00F20D77" w:rsidP="00D1789A">
            <w:pPr>
              <w:rPr>
                <w:rFonts w:ascii="Times New Roman" w:hAnsi="Times New Roman" w:cs="Times New Roman"/>
                <w:iCs/>
                <w:sz w:val="20"/>
                <w:szCs w:val="20"/>
              </w:rPr>
            </w:pPr>
            <w:r>
              <w:rPr>
                <w:rFonts w:ascii="Times New Roman" w:hAnsi="Times New Roman" w:cs="Times New Roman"/>
                <w:iCs/>
                <w:sz w:val="20"/>
                <w:szCs w:val="20"/>
              </w:rPr>
              <w:t xml:space="preserve">  </w:t>
            </w:r>
            <w:r w:rsidR="00B11F1F" w:rsidRPr="002712D0">
              <w:rPr>
                <w:rFonts w:ascii="Times New Roman" w:hAnsi="Times New Roman" w:cs="Times New Roman"/>
                <w:iCs/>
                <w:sz w:val="20"/>
                <w:szCs w:val="20"/>
              </w:rPr>
              <w:t>Wheezing in the chest (at least once a week)</w:t>
            </w:r>
          </w:p>
        </w:tc>
        <w:tc>
          <w:tcPr>
            <w:tcW w:w="1418" w:type="dxa"/>
            <w:tcBorders>
              <w:top w:val="nil"/>
              <w:left w:val="nil"/>
              <w:bottom w:val="nil"/>
              <w:right w:val="nil"/>
            </w:tcBorders>
            <w:noWrap/>
          </w:tcPr>
          <w:p w14:paraId="70A9E67F" w14:textId="77777777" w:rsidR="00B11F1F" w:rsidRPr="002712D0" w:rsidRDefault="00B11F1F" w:rsidP="00D1789A">
            <w:pPr>
              <w:rPr>
                <w:rFonts w:ascii="Times New Roman" w:hAnsi="Times New Roman" w:cs="Times New Roman"/>
                <w:sz w:val="20"/>
                <w:szCs w:val="20"/>
              </w:rPr>
            </w:pPr>
            <w:r w:rsidRPr="002712D0">
              <w:rPr>
                <w:rFonts w:ascii="Times New Roman" w:hAnsi="Times New Roman" w:cs="Times New Roman"/>
                <w:sz w:val="20"/>
                <w:szCs w:val="20"/>
              </w:rPr>
              <w:t>47</w:t>
            </w:r>
          </w:p>
        </w:tc>
        <w:tc>
          <w:tcPr>
            <w:tcW w:w="1559" w:type="dxa"/>
            <w:tcBorders>
              <w:top w:val="nil"/>
              <w:left w:val="nil"/>
              <w:bottom w:val="nil"/>
              <w:right w:val="nil"/>
            </w:tcBorders>
            <w:noWrap/>
          </w:tcPr>
          <w:p w14:paraId="40FC8747" w14:textId="77777777" w:rsidR="00B11F1F" w:rsidRPr="002712D0" w:rsidRDefault="005E6FF2" w:rsidP="00D1789A">
            <w:pPr>
              <w:rPr>
                <w:rFonts w:ascii="Times New Roman" w:hAnsi="Times New Roman" w:cs="Times New Roman"/>
                <w:sz w:val="20"/>
                <w:szCs w:val="20"/>
              </w:rPr>
            </w:pPr>
            <w:r w:rsidRPr="002712D0">
              <w:rPr>
                <w:rFonts w:ascii="Times New Roman" w:hAnsi="Times New Roman" w:cs="Times New Roman"/>
                <w:sz w:val="20"/>
                <w:szCs w:val="20"/>
              </w:rPr>
              <w:t>11.1</w:t>
            </w:r>
          </w:p>
        </w:tc>
        <w:tc>
          <w:tcPr>
            <w:tcW w:w="1134" w:type="dxa"/>
            <w:tcBorders>
              <w:top w:val="nil"/>
              <w:left w:val="nil"/>
              <w:bottom w:val="nil"/>
              <w:right w:val="nil"/>
            </w:tcBorders>
            <w:noWrap/>
          </w:tcPr>
          <w:p w14:paraId="32DE936C" w14:textId="77777777" w:rsidR="00B11F1F" w:rsidRPr="002712D0" w:rsidRDefault="005E6FF2" w:rsidP="00D1789A">
            <w:pPr>
              <w:rPr>
                <w:rFonts w:ascii="Times New Roman" w:hAnsi="Times New Roman" w:cs="Times New Roman"/>
                <w:sz w:val="20"/>
                <w:szCs w:val="20"/>
              </w:rPr>
            </w:pPr>
            <w:r w:rsidRPr="002712D0">
              <w:rPr>
                <w:rFonts w:ascii="Times New Roman" w:hAnsi="Times New Roman" w:cs="Times New Roman"/>
                <w:sz w:val="20"/>
                <w:szCs w:val="20"/>
              </w:rPr>
              <w:t>17</w:t>
            </w:r>
          </w:p>
        </w:tc>
        <w:tc>
          <w:tcPr>
            <w:tcW w:w="992" w:type="dxa"/>
            <w:tcBorders>
              <w:top w:val="nil"/>
              <w:left w:val="nil"/>
              <w:bottom w:val="nil"/>
              <w:right w:val="nil"/>
            </w:tcBorders>
            <w:noWrap/>
          </w:tcPr>
          <w:p w14:paraId="1FCA6DE7" w14:textId="77777777" w:rsidR="00B11F1F" w:rsidRPr="002712D0" w:rsidRDefault="005E6FF2" w:rsidP="00D1789A">
            <w:pPr>
              <w:rPr>
                <w:rFonts w:ascii="Times New Roman" w:hAnsi="Times New Roman" w:cs="Times New Roman"/>
                <w:sz w:val="20"/>
                <w:szCs w:val="20"/>
              </w:rPr>
            </w:pPr>
            <w:r w:rsidRPr="002712D0">
              <w:rPr>
                <w:rFonts w:ascii="Times New Roman" w:hAnsi="Times New Roman" w:cs="Times New Roman"/>
                <w:sz w:val="20"/>
                <w:szCs w:val="20"/>
              </w:rPr>
              <w:t>6</w:t>
            </w:r>
          </w:p>
        </w:tc>
        <w:tc>
          <w:tcPr>
            <w:tcW w:w="2268" w:type="dxa"/>
            <w:tcBorders>
              <w:top w:val="nil"/>
              <w:left w:val="nil"/>
              <w:bottom w:val="nil"/>
              <w:right w:val="nil"/>
            </w:tcBorders>
            <w:noWrap/>
          </w:tcPr>
          <w:p w14:paraId="33E6FE53" w14:textId="77777777" w:rsidR="00B11F1F" w:rsidRPr="002712D0" w:rsidRDefault="00B11F1F" w:rsidP="00D1789A">
            <w:pPr>
              <w:rPr>
                <w:rFonts w:ascii="Times New Roman" w:hAnsi="Times New Roman" w:cs="Times New Roman"/>
                <w:sz w:val="20"/>
                <w:szCs w:val="20"/>
              </w:rPr>
            </w:pPr>
            <w:r w:rsidRPr="002712D0">
              <w:rPr>
                <w:rFonts w:ascii="Times New Roman" w:hAnsi="Times New Roman" w:cs="Times New Roman"/>
                <w:sz w:val="20"/>
                <w:szCs w:val="20"/>
              </w:rPr>
              <w:t>1.93 (1.09-3.44)*</w:t>
            </w:r>
            <w:r w:rsidRPr="002712D0">
              <w:rPr>
                <w:rFonts w:ascii="Times New Roman" w:hAnsi="Times New Roman" w:cs="Times New Roman"/>
                <w:sz w:val="20"/>
                <w:szCs w:val="20"/>
              </w:rPr>
              <w:br/>
            </w:r>
            <w:r w:rsidRPr="00376AFC">
              <w:rPr>
                <w:rFonts w:ascii="Times New Roman" w:hAnsi="Times New Roman" w:cs="Times New Roman"/>
                <w:sz w:val="16"/>
                <w:szCs w:val="16"/>
              </w:rPr>
              <w:t>at least once a week vs. at most twice a month</w:t>
            </w:r>
          </w:p>
        </w:tc>
        <w:tc>
          <w:tcPr>
            <w:tcW w:w="2268" w:type="dxa"/>
            <w:tcBorders>
              <w:top w:val="nil"/>
              <w:left w:val="nil"/>
              <w:bottom w:val="nil"/>
              <w:right w:val="nil"/>
            </w:tcBorders>
            <w:noWrap/>
          </w:tcPr>
          <w:p w14:paraId="3FB793F7" w14:textId="77777777" w:rsidR="007E219F" w:rsidRDefault="00B11F1F" w:rsidP="00D1789A">
            <w:pPr>
              <w:rPr>
                <w:rFonts w:ascii="Times New Roman" w:hAnsi="Times New Roman" w:cs="Times New Roman"/>
                <w:sz w:val="16"/>
                <w:szCs w:val="16"/>
              </w:rPr>
            </w:pPr>
            <w:r w:rsidRPr="002712D0">
              <w:rPr>
                <w:rFonts w:ascii="Times New Roman" w:hAnsi="Times New Roman" w:cs="Times New Roman"/>
                <w:sz w:val="20"/>
                <w:szCs w:val="20"/>
              </w:rPr>
              <w:t>1.6</w:t>
            </w:r>
            <w:r w:rsidR="0005050E" w:rsidRPr="002712D0">
              <w:rPr>
                <w:rFonts w:ascii="Times New Roman" w:hAnsi="Times New Roman" w:cs="Times New Roman"/>
                <w:sz w:val="20"/>
                <w:szCs w:val="20"/>
              </w:rPr>
              <w:t>5</w:t>
            </w:r>
            <w:r w:rsidRPr="002712D0">
              <w:rPr>
                <w:rFonts w:ascii="Times New Roman" w:hAnsi="Times New Roman" w:cs="Times New Roman"/>
                <w:sz w:val="20"/>
                <w:szCs w:val="20"/>
              </w:rPr>
              <w:t xml:space="preserve"> (0.87-3.1</w:t>
            </w:r>
            <w:r w:rsidR="0005050E" w:rsidRPr="002712D0">
              <w:rPr>
                <w:rFonts w:ascii="Times New Roman" w:hAnsi="Times New Roman" w:cs="Times New Roman"/>
                <w:sz w:val="20"/>
                <w:szCs w:val="20"/>
              </w:rPr>
              <w:t>3</w:t>
            </w:r>
            <w:r w:rsidRPr="002712D0">
              <w:rPr>
                <w:rFonts w:ascii="Times New Roman" w:hAnsi="Times New Roman" w:cs="Times New Roman"/>
                <w:sz w:val="20"/>
                <w:szCs w:val="20"/>
              </w:rPr>
              <w:t>)</w:t>
            </w:r>
            <w:r w:rsidR="007E219F" w:rsidRPr="00376AFC">
              <w:rPr>
                <w:rFonts w:ascii="Times New Roman" w:hAnsi="Times New Roman" w:cs="Times New Roman"/>
                <w:sz w:val="16"/>
                <w:szCs w:val="16"/>
              </w:rPr>
              <w:t xml:space="preserve"> </w:t>
            </w:r>
          </w:p>
          <w:p w14:paraId="00B42E18" w14:textId="77777777" w:rsidR="00B11F1F" w:rsidRPr="002712D0" w:rsidRDefault="007E219F" w:rsidP="00D1789A">
            <w:pPr>
              <w:rPr>
                <w:rFonts w:ascii="Times New Roman" w:hAnsi="Times New Roman" w:cs="Times New Roman"/>
                <w:sz w:val="20"/>
                <w:szCs w:val="20"/>
              </w:rPr>
            </w:pPr>
            <w:r w:rsidRPr="00376AFC">
              <w:rPr>
                <w:rFonts w:ascii="Times New Roman" w:hAnsi="Times New Roman" w:cs="Times New Roman"/>
                <w:sz w:val="16"/>
                <w:szCs w:val="16"/>
              </w:rPr>
              <w:t>at least once a week vs. at most twice a month</w:t>
            </w:r>
          </w:p>
        </w:tc>
      </w:tr>
      <w:tr w:rsidR="00D1789A" w:rsidRPr="002712D0" w14:paraId="5AD2CC42" w14:textId="77777777" w:rsidTr="00F20D77">
        <w:trPr>
          <w:trHeight w:val="662"/>
        </w:trPr>
        <w:tc>
          <w:tcPr>
            <w:tcW w:w="4644" w:type="dxa"/>
            <w:tcBorders>
              <w:top w:val="nil"/>
              <w:left w:val="nil"/>
              <w:bottom w:val="nil"/>
              <w:right w:val="nil"/>
            </w:tcBorders>
            <w:noWrap/>
            <w:hideMark/>
          </w:tcPr>
          <w:p w14:paraId="4268164F" w14:textId="77777777" w:rsidR="00D6219E" w:rsidRPr="002712D0" w:rsidRDefault="00F20D77" w:rsidP="00D1789A">
            <w:pPr>
              <w:rPr>
                <w:rFonts w:ascii="Times New Roman" w:hAnsi="Times New Roman" w:cs="Times New Roman"/>
                <w:iCs/>
                <w:sz w:val="20"/>
                <w:szCs w:val="20"/>
              </w:rPr>
            </w:pPr>
            <w:r>
              <w:rPr>
                <w:rFonts w:ascii="Times New Roman" w:hAnsi="Times New Roman" w:cs="Times New Roman"/>
                <w:sz w:val="20"/>
                <w:szCs w:val="20"/>
              </w:rPr>
              <w:t xml:space="preserve">  </w:t>
            </w:r>
            <w:r w:rsidR="00D6219E" w:rsidRPr="002712D0">
              <w:rPr>
                <w:rFonts w:ascii="Times New Roman" w:hAnsi="Times New Roman" w:cs="Times New Roman"/>
                <w:sz w:val="20"/>
                <w:szCs w:val="20"/>
              </w:rPr>
              <w:t xml:space="preserve">Woken by shortness of breath in past 12 months </w:t>
            </w:r>
          </w:p>
        </w:tc>
        <w:tc>
          <w:tcPr>
            <w:tcW w:w="1418" w:type="dxa"/>
            <w:tcBorders>
              <w:top w:val="nil"/>
              <w:left w:val="nil"/>
              <w:bottom w:val="nil"/>
              <w:right w:val="nil"/>
            </w:tcBorders>
            <w:noWrap/>
            <w:hideMark/>
          </w:tcPr>
          <w:p w14:paraId="2E2CB120"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 xml:space="preserve">74 </w:t>
            </w:r>
          </w:p>
        </w:tc>
        <w:tc>
          <w:tcPr>
            <w:tcW w:w="1559" w:type="dxa"/>
            <w:tcBorders>
              <w:top w:val="nil"/>
              <w:left w:val="nil"/>
              <w:bottom w:val="nil"/>
              <w:right w:val="nil"/>
            </w:tcBorders>
            <w:noWrap/>
            <w:hideMark/>
          </w:tcPr>
          <w:p w14:paraId="0393E14F"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 xml:space="preserve">17.4 </w:t>
            </w:r>
          </w:p>
        </w:tc>
        <w:tc>
          <w:tcPr>
            <w:tcW w:w="1134" w:type="dxa"/>
            <w:tcBorders>
              <w:top w:val="nil"/>
              <w:left w:val="nil"/>
              <w:bottom w:val="nil"/>
              <w:right w:val="nil"/>
            </w:tcBorders>
            <w:noWrap/>
            <w:hideMark/>
          </w:tcPr>
          <w:p w14:paraId="5B374E84"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 xml:space="preserve">15 </w:t>
            </w:r>
          </w:p>
        </w:tc>
        <w:tc>
          <w:tcPr>
            <w:tcW w:w="992" w:type="dxa"/>
            <w:tcBorders>
              <w:top w:val="nil"/>
              <w:left w:val="nil"/>
              <w:bottom w:val="nil"/>
              <w:right w:val="nil"/>
            </w:tcBorders>
            <w:noWrap/>
            <w:hideMark/>
          </w:tcPr>
          <w:p w14:paraId="73CC0E58"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 xml:space="preserve">5.3 </w:t>
            </w:r>
          </w:p>
        </w:tc>
        <w:tc>
          <w:tcPr>
            <w:tcW w:w="2268" w:type="dxa"/>
            <w:tcBorders>
              <w:top w:val="nil"/>
              <w:left w:val="nil"/>
              <w:bottom w:val="nil"/>
              <w:right w:val="nil"/>
            </w:tcBorders>
            <w:hideMark/>
          </w:tcPr>
          <w:p w14:paraId="764F317D"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2.99 (1.58-5.63)**</w:t>
            </w:r>
            <w:r w:rsidRPr="002712D0">
              <w:rPr>
                <w:rFonts w:ascii="Times New Roman" w:hAnsi="Times New Roman" w:cs="Times New Roman"/>
                <w:sz w:val="20"/>
                <w:szCs w:val="20"/>
              </w:rPr>
              <w:br/>
            </w:r>
            <w:r w:rsidRPr="00213D83">
              <w:rPr>
                <w:rFonts w:ascii="Times New Roman" w:hAnsi="Times New Roman" w:cs="Times New Roman"/>
                <w:sz w:val="16"/>
                <w:szCs w:val="16"/>
              </w:rPr>
              <w:t>For subjects ever wheezing or whistling in the past 12 months</w:t>
            </w:r>
            <w:r w:rsidRPr="002712D0">
              <w:rPr>
                <w:rFonts w:ascii="Times New Roman" w:hAnsi="Times New Roman" w:cs="Times New Roman"/>
                <w:sz w:val="20"/>
                <w:szCs w:val="20"/>
              </w:rPr>
              <w:t xml:space="preserve"> </w:t>
            </w:r>
          </w:p>
        </w:tc>
        <w:tc>
          <w:tcPr>
            <w:tcW w:w="2268" w:type="dxa"/>
            <w:tcBorders>
              <w:top w:val="nil"/>
              <w:left w:val="nil"/>
              <w:bottom w:val="nil"/>
              <w:right w:val="nil"/>
            </w:tcBorders>
            <w:noWrap/>
            <w:hideMark/>
          </w:tcPr>
          <w:p w14:paraId="572A7B6D" w14:textId="77777777" w:rsidR="00D6219E"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2.</w:t>
            </w:r>
            <w:r w:rsidR="00FC6C09" w:rsidRPr="002712D0">
              <w:rPr>
                <w:rFonts w:ascii="Times New Roman" w:hAnsi="Times New Roman" w:cs="Times New Roman"/>
                <w:sz w:val="20"/>
                <w:szCs w:val="20"/>
              </w:rPr>
              <w:t xml:space="preserve">52 </w:t>
            </w:r>
            <w:r w:rsidRPr="002712D0">
              <w:rPr>
                <w:rFonts w:ascii="Times New Roman" w:hAnsi="Times New Roman" w:cs="Times New Roman"/>
                <w:sz w:val="20"/>
                <w:szCs w:val="20"/>
              </w:rPr>
              <w:t>(1.</w:t>
            </w:r>
            <w:r w:rsidR="00FC6C09" w:rsidRPr="002712D0">
              <w:rPr>
                <w:rFonts w:ascii="Times New Roman" w:hAnsi="Times New Roman" w:cs="Times New Roman"/>
                <w:sz w:val="20"/>
                <w:szCs w:val="20"/>
              </w:rPr>
              <w:t>26</w:t>
            </w:r>
            <w:r w:rsidRPr="002712D0">
              <w:rPr>
                <w:rFonts w:ascii="Times New Roman" w:hAnsi="Times New Roman" w:cs="Times New Roman"/>
                <w:sz w:val="20"/>
                <w:szCs w:val="20"/>
              </w:rPr>
              <w:t>-5.</w:t>
            </w:r>
            <w:r w:rsidR="00FC6C09" w:rsidRPr="002712D0">
              <w:rPr>
                <w:rFonts w:ascii="Times New Roman" w:hAnsi="Times New Roman" w:cs="Times New Roman"/>
                <w:sz w:val="20"/>
                <w:szCs w:val="20"/>
              </w:rPr>
              <w:t>05</w:t>
            </w:r>
            <w:r w:rsidRPr="002712D0">
              <w:rPr>
                <w:rFonts w:ascii="Times New Roman" w:hAnsi="Times New Roman" w:cs="Times New Roman"/>
                <w:sz w:val="20"/>
                <w:szCs w:val="20"/>
              </w:rPr>
              <w:t>)**</w:t>
            </w:r>
          </w:p>
          <w:p w14:paraId="13CDD78C" w14:textId="77777777" w:rsidR="007E219F" w:rsidRPr="002712D0" w:rsidRDefault="007E219F" w:rsidP="00D1789A">
            <w:pPr>
              <w:rPr>
                <w:rFonts w:ascii="Times New Roman" w:hAnsi="Times New Roman" w:cs="Times New Roman"/>
                <w:sz w:val="20"/>
                <w:szCs w:val="20"/>
              </w:rPr>
            </w:pPr>
            <w:r w:rsidRPr="00213D83">
              <w:rPr>
                <w:rFonts w:ascii="Times New Roman" w:hAnsi="Times New Roman" w:cs="Times New Roman"/>
                <w:sz w:val="16"/>
                <w:szCs w:val="16"/>
              </w:rPr>
              <w:t>For subjects ever wheezing or whistling in the past 12 months</w:t>
            </w:r>
          </w:p>
        </w:tc>
      </w:tr>
      <w:tr w:rsidR="00D1789A" w:rsidRPr="002712D0" w14:paraId="3BB9CF72" w14:textId="77777777" w:rsidTr="00F20D77">
        <w:trPr>
          <w:trHeight w:val="600"/>
        </w:trPr>
        <w:tc>
          <w:tcPr>
            <w:tcW w:w="4644" w:type="dxa"/>
            <w:tcBorders>
              <w:top w:val="nil"/>
              <w:left w:val="nil"/>
              <w:bottom w:val="nil"/>
              <w:right w:val="nil"/>
            </w:tcBorders>
            <w:hideMark/>
          </w:tcPr>
          <w:p w14:paraId="63F2D4DE" w14:textId="77777777" w:rsidR="0066697D" w:rsidRPr="002712D0" w:rsidRDefault="00F20D77" w:rsidP="00D1789A">
            <w:pPr>
              <w:rPr>
                <w:rFonts w:ascii="Times New Roman" w:hAnsi="Times New Roman" w:cs="Times New Roman"/>
                <w:sz w:val="20"/>
                <w:szCs w:val="20"/>
              </w:rPr>
            </w:pPr>
            <w:r>
              <w:rPr>
                <w:rFonts w:ascii="Times New Roman" w:hAnsi="Times New Roman" w:cs="Times New Roman"/>
                <w:iCs/>
                <w:sz w:val="20"/>
                <w:szCs w:val="20"/>
              </w:rPr>
              <w:t xml:space="preserve">  </w:t>
            </w:r>
            <w:r w:rsidR="0066697D" w:rsidRPr="002712D0">
              <w:rPr>
                <w:rFonts w:ascii="Times New Roman" w:hAnsi="Times New Roman" w:cs="Times New Roman"/>
                <w:iCs/>
                <w:sz w:val="20"/>
                <w:szCs w:val="20"/>
              </w:rPr>
              <w:t>Dry cough (at least once a week)</w:t>
            </w:r>
          </w:p>
        </w:tc>
        <w:tc>
          <w:tcPr>
            <w:tcW w:w="1418" w:type="dxa"/>
            <w:tcBorders>
              <w:top w:val="nil"/>
              <w:left w:val="nil"/>
              <w:bottom w:val="nil"/>
              <w:right w:val="nil"/>
            </w:tcBorders>
            <w:noWrap/>
          </w:tcPr>
          <w:p w14:paraId="75DD4121" w14:textId="77777777" w:rsidR="0066697D" w:rsidRPr="002712D0" w:rsidRDefault="005C5F30" w:rsidP="00D1789A">
            <w:pPr>
              <w:rPr>
                <w:rFonts w:ascii="Times New Roman" w:hAnsi="Times New Roman" w:cs="Times New Roman"/>
                <w:sz w:val="20"/>
                <w:szCs w:val="20"/>
              </w:rPr>
            </w:pPr>
            <w:r w:rsidRPr="002712D0">
              <w:rPr>
                <w:rFonts w:ascii="Times New Roman" w:hAnsi="Times New Roman" w:cs="Times New Roman"/>
                <w:sz w:val="20"/>
                <w:szCs w:val="20"/>
              </w:rPr>
              <w:t>94</w:t>
            </w:r>
          </w:p>
        </w:tc>
        <w:tc>
          <w:tcPr>
            <w:tcW w:w="1559" w:type="dxa"/>
            <w:tcBorders>
              <w:top w:val="nil"/>
              <w:left w:val="nil"/>
              <w:bottom w:val="nil"/>
              <w:right w:val="nil"/>
            </w:tcBorders>
            <w:noWrap/>
          </w:tcPr>
          <w:p w14:paraId="44189230" w14:textId="77777777" w:rsidR="0066697D" w:rsidRPr="002712D0" w:rsidRDefault="00307983" w:rsidP="00D1789A">
            <w:pPr>
              <w:rPr>
                <w:rFonts w:ascii="Times New Roman" w:hAnsi="Times New Roman" w:cs="Times New Roman"/>
                <w:sz w:val="20"/>
                <w:szCs w:val="20"/>
              </w:rPr>
            </w:pPr>
            <w:r w:rsidRPr="002712D0">
              <w:rPr>
                <w:rFonts w:ascii="Times New Roman" w:hAnsi="Times New Roman" w:cs="Times New Roman"/>
                <w:sz w:val="20"/>
                <w:szCs w:val="20"/>
              </w:rPr>
              <w:t>22.1</w:t>
            </w:r>
          </w:p>
        </w:tc>
        <w:tc>
          <w:tcPr>
            <w:tcW w:w="1134" w:type="dxa"/>
            <w:tcBorders>
              <w:top w:val="nil"/>
              <w:left w:val="nil"/>
              <w:bottom w:val="nil"/>
              <w:right w:val="nil"/>
            </w:tcBorders>
            <w:noWrap/>
          </w:tcPr>
          <w:p w14:paraId="7DAD175F" w14:textId="77777777" w:rsidR="0066697D" w:rsidRPr="002712D0" w:rsidRDefault="005C5F30" w:rsidP="00D1789A">
            <w:pPr>
              <w:rPr>
                <w:rFonts w:ascii="Times New Roman" w:hAnsi="Times New Roman" w:cs="Times New Roman"/>
                <w:sz w:val="20"/>
                <w:szCs w:val="20"/>
              </w:rPr>
            </w:pPr>
            <w:r w:rsidRPr="002712D0">
              <w:rPr>
                <w:rFonts w:ascii="Times New Roman" w:hAnsi="Times New Roman" w:cs="Times New Roman"/>
                <w:sz w:val="20"/>
                <w:szCs w:val="20"/>
              </w:rPr>
              <w:t>40</w:t>
            </w:r>
          </w:p>
        </w:tc>
        <w:tc>
          <w:tcPr>
            <w:tcW w:w="992" w:type="dxa"/>
            <w:tcBorders>
              <w:top w:val="nil"/>
              <w:left w:val="nil"/>
              <w:bottom w:val="nil"/>
              <w:right w:val="nil"/>
            </w:tcBorders>
            <w:noWrap/>
          </w:tcPr>
          <w:p w14:paraId="746692D7" w14:textId="77777777" w:rsidR="0066697D" w:rsidRPr="002712D0" w:rsidRDefault="00307983" w:rsidP="00D1789A">
            <w:pPr>
              <w:rPr>
                <w:rFonts w:ascii="Times New Roman" w:hAnsi="Times New Roman" w:cs="Times New Roman"/>
                <w:sz w:val="20"/>
                <w:szCs w:val="20"/>
              </w:rPr>
            </w:pPr>
            <w:r w:rsidRPr="002712D0">
              <w:rPr>
                <w:rFonts w:ascii="Times New Roman" w:hAnsi="Times New Roman" w:cs="Times New Roman"/>
                <w:sz w:val="20"/>
                <w:szCs w:val="20"/>
              </w:rPr>
              <w:t>14.2</w:t>
            </w:r>
          </w:p>
          <w:p w14:paraId="1E1C41B6" w14:textId="77777777" w:rsidR="00307983" w:rsidRPr="002712D0" w:rsidRDefault="00307983" w:rsidP="00D1789A">
            <w:pPr>
              <w:rPr>
                <w:rFonts w:ascii="Times New Roman" w:hAnsi="Times New Roman" w:cs="Times New Roman"/>
                <w:sz w:val="20"/>
                <w:szCs w:val="20"/>
              </w:rPr>
            </w:pPr>
          </w:p>
        </w:tc>
        <w:tc>
          <w:tcPr>
            <w:tcW w:w="2268" w:type="dxa"/>
            <w:tcBorders>
              <w:top w:val="nil"/>
              <w:left w:val="nil"/>
              <w:bottom w:val="nil"/>
              <w:right w:val="nil"/>
            </w:tcBorders>
            <w:noWrap/>
            <w:hideMark/>
          </w:tcPr>
          <w:p w14:paraId="3D11A37B" w14:textId="77777777" w:rsidR="0066697D" w:rsidRPr="002712D0" w:rsidRDefault="0066697D" w:rsidP="00D1789A">
            <w:pPr>
              <w:rPr>
                <w:rFonts w:ascii="Times New Roman" w:hAnsi="Times New Roman" w:cs="Times New Roman"/>
                <w:sz w:val="20"/>
                <w:szCs w:val="20"/>
              </w:rPr>
            </w:pPr>
            <w:r w:rsidRPr="002712D0">
              <w:rPr>
                <w:rFonts w:ascii="Times New Roman" w:hAnsi="Times New Roman" w:cs="Times New Roman"/>
                <w:sz w:val="20"/>
                <w:szCs w:val="20"/>
              </w:rPr>
              <w:t>1.72 (1.14-2.58)**</w:t>
            </w:r>
            <w:r w:rsidRPr="002712D0">
              <w:rPr>
                <w:rFonts w:ascii="Times New Roman" w:hAnsi="Times New Roman" w:cs="Times New Roman"/>
                <w:sz w:val="20"/>
                <w:szCs w:val="20"/>
              </w:rPr>
              <w:br/>
            </w:r>
            <w:r w:rsidRPr="00376AFC">
              <w:rPr>
                <w:rFonts w:ascii="Times New Roman" w:hAnsi="Times New Roman" w:cs="Times New Roman"/>
                <w:sz w:val="16"/>
                <w:szCs w:val="16"/>
              </w:rPr>
              <w:t>at least once a week vs. at most twice a month</w:t>
            </w:r>
          </w:p>
        </w:tc>
        <w:tc>
          <w:tcPr>
            <w:tcW w:w="2268" w:type="dxa"/>
            <w:tcBorders>
              <w:top w:val="nil"/>
              <w:left w:val="nil"/>
              <w:bottom w:val="nil"/>
              <w:right w:val="nil"/>
            </w:tcBorders>
            <w:noWrap/>
            <w:hideMark/>
          </w:tcPr>
          <w:p w14:paraId="68B980A5" w14:textId="77777777" w:rsidR="0066697D" w:rsidRDefault="0066697D" w:rsidP="00D1789A">
            <w:pPr>
              <w:rPr>
                <w:rFonts w:ascii="Times New Roman" w:hAnsi="Times New Roman" w:cs="Times New Roman"/>
                <w:sz w:val="20"/>
                <w:szCs w:val="20"/>
              </w:rPr>
            </w:pPr>
            <w:r w:rsidRPr="002712D0">
              <w:rPr>
                <w:rFonts w:ascii="Times New Roman" w:hAnsi="Times New Roman" w:cs="Times New Roman"/>
                <w:sz w:val="20"/>
                <w:szCs w:val="20"/>
              </w:rPr>
              <w:t>1.6</w:t>
            </w:r>
            <w:r w:rsidR="00920CFA" w:rsidRPr="002712D0">
              <w:rPr>
                <w:rFonts w:ascii="Times New Roman" w:hAnsi="Times New Roman" w:cs="Times New Roman"/>
                <w:sz w:val="20"/>
                <w:szCs w:val="20"/>
              </w:rPr>
              <w:t>6</w:t>
            </w:r>
            <w:r w:rsidRPr="002712D0">
              <w:rPr>
                <w:rFonts w:ascii="Times New Roman" w:hAnsi="Times New Roman" w:cs="Times New Roman"/>
                <w:sz w:val="20"/>
                <w:szCs w:val="20"/>
              </w:rPr>
              <w:t xml:space="preserve"> (1.0</w:t>
            </w:r>
            <w:r w:rsidR="00920CFA" w:rsidRPr="002712D0">
              <w:rPr>
                <w:rFonts w:ascii="Times New Roman" w:hAnsi="Times New Roman" w:cs="Times New Roman"/>
                <w:sz w:val="20"/>
                <w:szCs w:val="20"/>
              </w:rPr>
              <w:t>5</w:t>
            </w:r>
            <w:r w:rsidRPr="002712D0">
              <w:rPr>
                <w:rFonts w:ascii="Times New Roman" w:hAnsi="Times New Roman" w:cs="Times New Roman"/>
                <w:sz w:val="20"/>
                <w:szCs w:val="20"/>
              </w:rPr>
              <w:t>-2.</w:t>
            </w:r>
            <w:r w:rsidR="00920CFA" w:rsidRPr="002712D0">
              <w:rPr>
                <w:rFonts w:ascii="Times New Roman" w:hAnsi="Times New Roman" w:cs="Times New Roman"/>
                <w:sz w:val="20"/>
                <w:szCs w:val="20"/>
              </w:rPr>
              <w:t>61</w:t>
            </w:r>
            <w:r w:rsidRPr="002712D0">
              <w:rPr>
                <w:rFonts w:ascii="Times New Roman" w:hAnsi="Times New Roman" w:cs="Times New Roman"/>
                <w:sz w:val="20"/>
                <w:szCs w:val="20"/>
              </w:rPr>
              <w:t>)*</w:t>
            </w:r>
          </w:p>
          <w:p w14:paraId="2F89276A" w14:textId="77777777" w:rsidR="007E219F" w:rsidRPr="002712D0" w:rsidRDefault="007E219F" w:rsidP="00D1789A">
            <w:pPr>
              <w:rPr>
                <w:rFonts w:ascii="Times New Roman" w:hAnsi="Times New Roman" w:cs="Times New Roman"/>
                <w:sz w:val="20"/>
                <w:szCs w:val="20"/>
              </w:rPr>
            </w:pPr>
            <w:r w:rsidRPr="00376AFC">
              <w:rPr>
                <w:rFonts w:ascii="Times New Roman" w:hAnsi="Times New Roman" w:cs="Times New Roman"/>
                <w:sz w:val="16"/>
                <w:szCs w:val="16"/>
              </w:rPr>
              <w:t>at least once a week vs. at most twice a month</w:t>
            </w:r>
          </w:p>
        </w:tc>
      </w:tr>
      <w:tr w:rsidR="00D1789A" w:rsidRPr="002712D0" w14:paraId="325701E4" w14:textId="77777777" w:rsidTr="00F20D77">
        <w:trPr>
          <w:trHeight w:val="193"/>
        </w:trPr>
        <w:tc>
          <w:tcPr>
            <w:tcW w:w="4644" w:type="dxa"/>
            <w:tcBorders>
              <w:top w:val="nil"/>
              <w:left w:val="nil"/>
              <w:bottom w:val="single" w:sz="4" w:space="0" w:color="auto"/>
              <w:right w:val="nil"/>
            </w:tcBorders>
            <w:noWrap/>
          </w:tcPr>
          <w:p w14:paraId="62581C42"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b/>
                <w:sz w:val="20"/>
                <w:szCs w:val="20"/>
              </w:rPr>
              <w:t>Atopy (positive SPT)</w:t>
            </w:r>
          </w:p>
        </w:tc>
        <w:tc>
          <w:tcPr>
            <w:tcW w:w="1418" w:type="dxa"/>
            <w:tcBorders>
              <w:top w:val="nil"/>
              <w:left w:val="nil"/>
              <w:bottom w:val="single" w:sz="4" w:space="0" w:color="auto"/>
              <w:right w:val="nil"/>
            </w:tcBorders>
            <w:noWrap/>
          </w:tcPr>
          <w:p w14:paraId="6940F3A1" w14:textId="77777777" w:rsidR="00D6219E" w:rsidRPr="002712D0" w:rsidRDefault="00DB6889" w:rsidP="00D1789A">
            <w:pPr>
              <w:rPr>
                <w:rFonts w:ascii="Times New Roman" w:hAnsi="Times New Roman" w:cs="Times New Roman"/>
                <w:sz w:val="20"/>
                <w:szCs w:val="20"/>
              </w:rPr>
            </w:pPr>
            <w:r w:rsidRPr="002712D0">
              <w:rPr>
                <w:rFonts w:ascii="Times New Roman" w:hAnsi="Times New Roman" w:cs="Times New Roman"/>
                <w:sz w:val="20"/>
                <w:szCs w:val="20"/>
              </w:rPr>
              <w:t>212</w:t>
            </w:r>
          </w:p>
        </w:tc>
        <w:tc>
          <w:tcPr>
            <w:tcW w:w="1559" w:type="dxa"/>
            <w:tcBorders>
              <w:top w:val="nil"/>
              <w:left w:val="nil"/>
              <w:bottom w:val="single" w:sz="4" w:space="0" w:color="auto"/>
              <w:right w:val="nil"/>
            </w:tcBorders>
            <w:noWrap/>
          </w:tcPr>
          <w:p w14:paraId="7BCF57A7" w14:textId="77777777" w:rsidR="00D6219E" w:rsidRPr="002712D0" w:rsidRDefault="00A200EB" w:rsidP="00D1789A">
            <w:pPr>
              <w:rPr>
                <w:rFonts w:ascii="Times New Roman" w:hAnsi="Times New Roman" w:cs="Times New Roman"/>
                <w:sz w:val="20"/>
                <w:szCs w:val="20"/>
              </w:rPr>
            </w:pPr>
            <w:r w:rsidRPr="002712D0">
              <w:rPr>
                <w:rFonts w:ascii="Times New Roman" w:hAnsi="Times New Roman" w:cs="Times New Roman"/>
                <w:sz w:val="20"/>
                <w:szCs w:val="20"/>
              </w:rPr>
              <w:t>49.9</w:t>
            </w:r>
          </w:p>
        </w:tc>
        <w:tc>
          <w:tcPr>
            <w:tcW w:w="1134" w:type="dxa"/>
            <w:tcBorders>
              <w:top w:val="nil"/>
              <w:left w:val="nil"/>
              <w:bottom w:val="single" w:sz="4" w:space="0" w:color="auto"/>
              <w:right w:val="nil"/>
            </w:tcBorders>
            <w:noWrap/>
          </w:tcPr>
          <w:p w14:paraId="5C629EA6" w14:textId="77777777" w:rsidR="00D6219E" w:rsidRPr="002712D0" w:rsidRDefault="00DB6889" w:rsidP="00D1789A">
            <w:pPr>
              <w:rPr>
                <w:rFonts w:ascii="Times New Roman" w:hAnsi="Times New Roman" w:cs="Times New Roman"/>
                <w:sz w:val="20"/>
                <w:szCs w:val="20"/>
              </w:rPr>
            </w:pPr>
            <w:r w:rsidRPr="002712D0">
              <w:rPr>
                <w:rFonts w:ascii="Times New Roman" w:hAnsi="Times New Roman" w:cs="Times New Roman"/>
                <w:sz w:val="20"/>
                <w:szCs w:val="20"/>
              </w:rPr>
              <w:t>153</w:t>
            </w:r>
          </w:p>
        </w:tc>
        <w:tc>
          <w:tcPr>
            <w:tcW w:w="992" w:type="dxa"/>
            <w:tcBorders>
              <w:top w:val="nil"/>
              <w:left w:val="nil"/>
              <w:bottom w:val="single" w:sz="4" w:space="0" w:color="auto"/>
              <w:right w:val="nil"/>
            </w:tcBorders>
            <w:noWrap/>
          </w:tcPr>
          <w:p w14:paraId="4E6D1F3E" w14:textId="77777777" w:rsidR="00D6219E" w:rsidRPr="002712D0" w:rsidRDefault="00A200EB" w:rsidP="00D1789A">
            <w:pPr>
              <w:rPr>
                <w:rFonts w:ascii="Times New Roman" w:hAnsi="Times New Roman" w:cs="Times New Roman"/>
                <w:sz w:val="20"/>
                <w:szCs w:val="20"/>
              </w:rPr>
            </w:pPr>
            <w:r w:rsidRPr="002712D0">
              <w:rPr>
                <w:rFonts w:ascii="Times New Roman" w:hAnsi="Times New Roman" w:cs="Times New Roman"/>
                <w:sz w:val="20"/>
                <w:szCs w:val="20"/>
              </w:rPr>
              <w:t>54.4</w:t>
            </w:r>
          </w:p>
        </w:tc>
        <w:tc>
          <w:tcPr>
            <w:tcW w:w="2268" w:type="dxa"/>
            <w:tcBorders>
              <w:top w:val="nil"/>
              <w:left w:val="nil"/>
              <w:bottom w:val="single" w:sz="4" w:space="0" w:color="auto"/>
              <w:right w:val="nil"/>
            </w:tcBorders>
          </w:tcPr>
          <w:p w14:paraId="4B547EAA"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0.</w:t>
            </w:r>
            <w:r w:rsidR="00E008A9" w:rsidRPr="002712D0">
              <w:rPr>
                <w:rFonts w:ascii="Times New Roman" w:hAnsi="Times New Roman" w:cs="Times New Roman"/>
                <w:sz w:val="20"/>
                <w:szCs w:val="20"/>
              </w:rPr>
              <w:t xml:space="preserve">84 </w:t>
            </w:r>
            <w:r w:rsidRPr="002712D0">
              <w:rPr>
                <w:rFonts w:ascii="Times New Roman" w:hAnsi="Times New Roman" w:cs="Times New Roman"/>
                <w:sz w:val="20"/>
                <w:szCs w:val="20"/>
              </w:rPr>
              <w:t>(0.</w:t>
            </w:r>
            <w:r w:rsidR="00E008A9" w:rsidRPr="002712D0">
              <w:rPr>
                <w:rFonts w:ascii="Times New Roman" w:hAnsi="Times New Roman" w:cs="Times New Roman"/>
                <w:sz w:val="20"/>
                <w:szCs w:val="20"/>
              </w:rPr>
              <w:t>62</w:t>
            </w:r>
            <w:r w:rsidRPr="002712D0">
              <w:rPr>
                <w:rFonts w:ascii="Times New Roman" w:hAnsi="Times New Roman" w:cs="Times New Roman"/>
                <w:sz w:val="20"/>
                <w:szCs w:val="20"/>
              </w:rPr>
              <w:t>-1.</w:t>
            </w:r>
            <w:r w:rsidR="00E008A9" w:rsidRPr="002712D0">
              <w:rPr>
                <w:rFonts w:ascii="Times New Roman" w:hAnsi="Times New Roman" w:cs="Times New Roman"/>
                <w:sz w:val="20"/>
                <w:szCs w:val="20"/>
              </w:rPr>
              <w:t>14</w:t>
            </w:r>
            <w:r w:rsidRPr="002712D0">
              <w:rPr>
                <w:rFonts w:ascii="Times New Roman" w:hAnsi="Times New Roman" w:cs="Times New Roman"/>
                <w:sz w:val="20"/>
                <w:szCs w:val="20"/>
              </w:rPr>
              <w:t>)</w:t>
            </w:r>
          </w:p>
        </w:tc>
        <w:tc>
          <w:tcPr>
            <w:tcW w:w="2268" w:type="dxa"/>
            <w:tcBorders>
              <w:top w:val="nil"/>
              <w:left w:val="nil"/>
              <w:bottom w:val="single" w:sz="4" w:space="0" w:color="auto"/>
              <w:right w:val="nil"/>
            </w:tcBorders>
            <w:noWrap/>
          </w:tcPr>
          <w:p w14:paraId="038C243E" w14:textId="77777777" w:rsidR="00D6219E" w:rsidRPr="002712D0" w:rsidRDefault="00D6219E" w:rsidP="00D1789A">
            <w:pPr>
              <w:rPr>
                <w:rFonts w:ascii="Times New Roman" w:hAnsi="Times New Roman" w:cs="Times New Roman"/>
                <w:sz w:val="20"/>
                <w:szCs w:val="20"/>
              </w:rPr>
            </w:pPr>
            <w:r w:rsidRPr="002712D0">
              <w:rPr>
                <w:rFonts w:ascii="Times New Roman" w:hAnsi="Times New Roman" w:cs="Times New Roman"/>
                <w:sz w:val="20"/>
                <w:szCs w:val="20"/>
              </w:rPr>
              <w:t>0.78 (0.</w:t>
            </w:r>
            <w:r w:rsidR="00E008A9" w:rsidRPr="002712D0">
              <w:rPr>
                <w:rFonts w:ascii="Times New Roman" w:hAnsi="Times New Roman" w:cs="Times New Roman"/>
                <w:sz w:val="20"/>
                <w:szCs w:val="20"/>
              </w:rPr>
              <w:t>56</w:t>
            </w:r>
            <w:r w:rsidRPr="002712D0">
              <w:rPr>
                <w:rFonts w:ascii="Times New Roman" w:hAnsi="Times New Roman" w:cs="Times New Roman"/>
                <w:sz w:val="20"/>
                <w:szCs w:val="20"/>
              </w:rPr>
              <w:t>-1.09)</w:t>
            </w:r>
          </w:p>
        </w:tc>
      </w:tr>
      <w:tr w:rsidR="00D1789A" w:rsidRPr="002712D0" w14:paraId="6098EF42" w14:textId="77777777" w:rsidTr="00F20D77">
        <w:trPr>
          <w:trHeight w:val="267"/>
        </w:trPr>
        <w:tc>
          <w:tcPr>
            <w:tcW w:w="4644" w:type="dxa"/>
            <w:tcBorders>
              <w:top w:val="single" w:sz="4" w:space="0" w:color="auto"/>
              <w:left w:val="nil"/>
              <w:bottom w:val="single" w:sz="4" w:space="0" w:color="auto"/>
              <w:right w:val="nil"/>
            </w:tcBorders>
            <w:noWrap/>
            <w:vAlign w:val="bottom"/>
          </w:tcPr>
          <w:p w14:paraId="4EF0577A" w14:textId="77777777" w:rsidR="004B54CF" w:rsidRPr="002712D0" w:rsidRDefault="00D1789A" w:rsidP="00D1789A">
            <w:pPr>
              <w:rPr>
                <w:rFonts w:ascii="Times New Roman" w:hAnsi="Times New Roman" w:cs="Times New Roman"/>
                <w:b/>
                <w:sz w:val="20"/>
                <w:szCs w:val="20"/>
              </w:rPr>
            </w:pPr>
            <w:r>
              <w:rPr>
                <w:rFonts w:ascii="Times New Roman" w:eastAsia="Times New Roman" w:hAnsi="Times New Roman" w:cs="Times New Roman"/>
                <w:b/>
                <w:color w:val="000000"/>
                <w:sz w:val="20"/>
                <w:szCs w:val="20"/>
                <w:lang w:eastAsia="en-NZ"/>
              </w:rPr>
              <w:t>Lung function</w:t>
            </w:r>
          </w:p>
        </w:tc>
        <w:tc>
          <w:tcPr>
            <w:tcW w:w="1418" w:type="dxa"/>
            <w:tcBorders>
              <w:top w:val="single" w:sz="4" w:space="0" w:color="auto"/>
              <w:left w:val="nil"/>
              <w:bottom w:val="single" w:sz="4" w:space="0" w:color="auto"/>
              <w:right w:val="nil"/>
            </w:tcBorders>
            <w:noWrap/>
            <w:vAlign w:val="bottom"/>
          </w:tcPr>
          <w:p w14:paraId="7558C061" w14:textId="77777777" w:rsidR="004B54CF" w:rsidRPr="0069010A" w:rsidRDefault="004B54CF" w:rsidP="00D1789A">
            <w:pPr>
              <w:rPr>
                <w:rFonts w:ascii="Times New Roman" w:hAnsi="Times New Roman" w:cs="Times New Roman"/>
                <w:b/>
                <w:sz w:val="20"/>
                <w:szCs w:val="20"/>
              </w:rPr>
            </w:pPr>
            <w:r w:rsidRPr="0069010A">
              <w:rPr>
                <w:rFonts w:ascii="Times New Roman" w:eastAsia="Times New Roman" w:hAnsi="Times New Roman" w:cs="Times New Roman"/>
                <w:b/>
                <w:color w:val="000000"/>
                <w:sz w:val="20"/>
                <w:szCs w:val="20"/>
                <w:lang w:eastAsia="en-NZ"/>
              </w:rPr>
              <w:t>Mean</w:t>
            </w:r>
          </w:p>
        </w:tc>
        <w:tc>
          <w:tcPr>
            <w:tcW w:w="1559" w:type="dxa"/>
            <w:tcBorders>
              <w:top w:val="single" w:sz="4" w:space="0" w:color="auto"/>
              <w:left w:val="nil"/>
              <w:bottom w:val="single" w:sz="4" w:space="0" w:color="auto"/>
              <w:right w:val="nil"/>
            </w:tcBorders>
            <w:noWrap/>
            <w:vAlign w:val="bottom"/>
          </w:tcPr>
          <w:p w14:paraId="68D93A01" w14:textId="77777777" w:rsidR="004B54CF" w:rsidRPr="0069010A" w:rsidRDefault="004B54CF" w:rsidP="00D1789A">
            <w:pPr>
              <w:rPr>
                <w:rFonts w:ascii="Times New Roman" w:hAnsi="Times New Roman" w:cs="Times New Roman"/>
                <w:b/>
                <w:sz w:val="20"/>
                <w:szCs w:val="20"/>
              </w:rPr>
            </w:pPr>
            <w:r w:rsidRPr="0069010A">
              <w:rPr>
                <w:rFonts w:ascii="Times New Roman" w:eastAsia="Times New Roman" w:hAnsi="Times New Roman" w:cs="Times New Roman"/>
                <w:b/>
                <w:color w:val="000000"/>
                <w:sz w:val="20"/>
                <w:szCs w:val="20"/>
                <w:lang w:eastAsia="en-NZ"/>
              </w:rPr>
              <w:t>SD</w:t>
            </w:r>
          </w:p>
        </w:tc>
        <w:tc>
          <w:tcPr>
            <w:tcW w:w="1134" w:type="dxa"/>
            <w:tcBorders>
              <w:top w:val="single" w:sz="4" w:space="0" w:color="auto"/>
              <w:left w:val="nil"/>
              <w:bottom w:val="single" w:sz="4" w:space="0" w:color="auto"/>
              <w:right w:val="nil"/>
            </w:tcBorders>
            <w:noWrap/>
            <w:vAlign w:val="bottom"/>
          </w:tcPr>
          <w:p w14:paraId="70932070" w14:textId="77777777" w:rsidR="004B54CF" w:rsidRPr="0069010A" w:rsidRDefault="004B54CF" w:rsidP="00D1789A">
            <w:pPr>
              <w:rPr>
                <w:rFonts w:ascii="Times New Roman" w:hAnsi="Times New Roman" w:cs="Times New Roman"/>
                <w:b/>
                <w:sz w:val="20"/>
                <w:szCs w:val="20"/>
              </w:rPr>
            </w:pPr>
            <w:r w:rsidRPr="0069010A">
              <w:rPr>
                <w:rFonts w:ascii="Times New Roman" w:eastAsia="Times New Roman" w:hAnsi="Times New Roman" w:cs="Times New Roman"/>
                <w:b/>
                <w:color w:val="000000"/>
                <w:sz w:val="20"/>
                <w:szCs w:val="20"/>
                <w:lang w:eastAsia="en-NZ"/>
              </w:rPr>
              <w:t>Mean</w:t>
            </w:r>
          </w:p>
        </w:tc>
        <w:tc>
          <w:tcPr>
            <w:tcW w:w="992" w:type="dxa"/>
            <w:tcBorders>
              <w:top w:val="single" w:sz="4" w:space="0" w:color="auto"/>
              <w:left w:val="nil"/>
              <w:bottom w:val="single" w:sz="4" w:space="0" w:color="auto"/>
              <w:right w:val="nil"/>
            </w:tcBorders>
            <w:noWrap/>
            <w:vAlign w:val="bottom"/>
          </w:tcPr>
          <w:p w14:paraId="57504DFD" w14:textId="77777777" w:rsidR="004B54CF" w:rsidRPr="0069010A" w:rsidRDefault="004B54CF" w:rsidP="00D1789A">
            <w:pPr>
              <w:rPr>
                <w:rFonts w:ascii="Times New Roman" w:hAnsi="Times New Roman" w:cs="Times New Roman"/>
                <w:b/>
                <w:sz w:val="20"/>
                <w:szCs w:val="20"/>
              </w:rPr>
            </w:pPr>
            <w:r w:rsidRPr="0069010A">
              <w:rPr>
                <w:rFonts w:ascii="Times New Roman" w:eastAsia="Times New Roman" w:hAnsi="Times New Roman" w:cs="Times New Roman"/>
                <w:b/>
                <w:color w:val="000000"/>
                <w:sz w:val="20"/>
                <w:szCs w:val="20"/>
                <w:lang w:eastAsia="en-NZ"/>
              </w:rPr>
              <w:t>SD</w:t>
            </w:r>
          </w:p>
        </w:tc>
        <w:tc>
          <w:tcPr>
            <w:tcW w:w="2268" w:type="dxa"/>
            <w:tcBorders>
              <w:top w:val="single" w:sz="4" w:space="0" w:color="auto"/>
              <w:left w:val="nil"/>
              <w:bottom w:val="single" w:sz="4" w:space="0" w:color="auto"/>
              <w:right w:val="nil"/>
            </w:tcBorders>
            <w:vAlign w:val="bottom"/>
          </w:tcPr>
          <w:p w14:paraId="3ECCD2EE" w14:textId="77777777" w:rsidR="004B54CF" w:rsidRPr="0069010A" w:rsidRDefault="004B54CF" w:rsidP="00D1789A">
            <w:pPr>
              <w:rPr>
                <w:rFonts w:ascii="Times New Roman" w:hAnsi="Times New Roman" w:cs="Times New Roman"/>
                <w:b/>
                <w:sz w:val="20"/>
                <w:szCs w:val="20"/>
              </w:rPr>
            </w:pPr>
            <w:r w:rsidRPr="0069010A">
              <w:rPr>
                <w:rFonts w:ascii="Times New Roman" w:eastAsia="Times New Roman" w:hAnsi="Times New Roman" w:cs="Times New Roman"/>
                <w:b/>
                <w:color w:val="000000"/>
                <w:sz w:val="20"/>
                <w:szCs w:val="20"/>
                <w:lang w:eastAsia="en-NZ"/>
              </w:rPr>
              <w:t>Mean</w:t>
            </w:r>
          </w:p>
        </w:tc>
        <w:tc>
          <w:tcPr>
            <w:tcW w:w="2268" w:type="dxa"/>
            <w:tcBorders>
              <w:top w:val="single" w:sz="4" w:space="0" w:color="auto"/>
              <w:left w:val="nil"/>
              <w:bottom w:val="single" w:sz="4" w:space="0" w:color="auto"/>
              <w:right w:val="nil"/>
            </w:tcBorders>
            <w:noWrap/>
            <w:vAlign w:val="bottom"/>
          </w:tcPr>
          <w:p w14:paraId="52C4BD24" w14:textId="77777777" w:rsidR="004B54CF" w:rsidRPr="0069010A" w:rsidRDefault="004B54CF" w:rsidP="00D1789A">
            <w:pPr>
              <w:rPr>
                <w:rFonts w:ascii="Times New Roman" w:hAnsi="Times New Roman" w:cs="Times New Roman"/>
                <w:b/>
                <w:sz w:val="20"/>
                <w:szCs w:val="20"/>
              </w:rPr>
            </w:pPr>
          </w:p>
        </w:tc>
      </w:tr>
      <w:tr w:rsidR="00D1789A" w:rsidRPr="002712D0" w14:paraId="4A8CEB26" w14:textId="77777777" w:rsidTr="00F20D77">
        <w:trPr>
          <w:trHeight w:val="235"/>
        </w:trPr>
        <w:tc>
          <w:tcPr>
            <w:tcW w:w="4644" w:type="dxa"/>
            <w:tcBorders>
              <w:top w:val="single" w:sz="4" w:space="0" w:color="auto"/>
              <w:left w:val="nil"/>
              <w:bottom w:val="nil"/>
              <w:right w:val="nil"/>
            </w:tcBorders>
            <w:noWrap/>
            <w:vAlign w:val="bottom"/>
          </w:tcPr>
          <w:p w14:paraId="661FA75E" w14:textId="77777777" w:rsidR="002C4C4A" w:rsidRPr="002712D0" w:rsidRDefault="002C4C4A" w:rsidP="00D1789A">
            <w:pPr>
              <w:rPr>
                <w:rFonts w:ascii="Times New Roman" w:eastAsia="Times New Roman" w:hAnsi="Times New Roman" w:cs="Times New Roman"/>
                <w:b/>
                <w:color w:val="000000"/>
                <w:sz w:val="20"/>
                <w:szCs w:val="20"/>
                <w:lang w:eastAsia="en-NZ"/>
              </w:rPr>
            </w:pPr>
            <w:r w:rsidRPr="000F52D5">
              <w:rPr>
                <w:rFonts w:ascii="Times New Roman" w:eastAsia="Times New Roman" w:hAnsi="Times New Roman" w:cs="Times New Roman"/>
                <w:b/>
                <w:color w:val="000000"/>
                <w:sz w:val="20"/>
                <w:szCs w:val="20"/>
                <w:lang w:eastAsia="en-NZ"/>
              </w:rPr>
              <w:t>Baseline (Prebronchodilator</w:t>
            </w:r>
            <w:r>
              <w:rPr>
                <w:rFonts w:ascii="Times New Roman" w:eastAsia="Times New Roman" w:hAnsi="Times New Roman" w:cs="Times New Roman"/>
                <w:b/>
                <w:color w:val="000000"/>
                <w:sz w:val="20"/>
                <w:szCs w:val="20"/>
                <w:lang w:eastAsia="en-NZ"/>
              </w:rPr>
              <w:t>)</w:t>
            </w:r>
          </w:p>
        </w:tc>
        <w:tc>
          <w:tcPr>
            <w:tcW w:w="2977" w:type="dxa"/>
            <w:gridSpan w:val="2"/>
            <w:tcBorders>
              <w:top w:val="single" w:sz="4" w:space="0" w:color="auto"/>
              <w:left w:val="nil"/>
              <w:bottom w:val="nil"/>
              <w:right w:val="nil"/>
            </w:tcBorders>
            <w:noWrap/>
            <w:vAlign w:val="bottom"/>
          </w:tcPr>
          <w:p w14:paraId="6764ACAB" w14:textId="77777777" w:rsidR="002C4C4A" w:rsidRPr="0069010A" w:rsidRDefault="002C4C4A" w:rsidP="00D1789A">
            <w:pPr>
              <w:rPr>
                <w:rFonts w:ascii="Times New Roman" w:eastAsia="Times New Roman" w:hAnsi="Times New Roman" w:cs="Times New Roman"/>
                <w:b/>
                <w:color w:val="000000"/>
                <w:sz w:val="20"/>
                <w:szCs w:val="20"/>
                <w:lang w:eastAsia="en-NZ"/>
              </w:rPr>
            </w:pPr>
            <w:r w:rsidRPr="0069010A">
              <w:rPr>
                <w:rFonts w:ascii="Times New Roman" w:eastAsia="Times New Roman" w:hAnsi="Times New Roman" w:cs="Times New Roman"/>
                <w:b/>
                <w:color w:val="000000"/>
                <w:sz w:val="20"/>
                <w:szCs w:val="20"/>
                <w:lang w:eastAsia="en-NZ"/>
              </w:rPr>
              <w:t>(n=408)</w:t>
            </w:r>
          </w:p>
        </w:tc>
        <w:tc>
          <w:tcPr>
            <w:tcW w:w="1134" w:type="dxa"/>
            <w:tcBorders>
              <w:top w:val="single" w:sz="4" w:space="0" w:color="auto"/>
              <w:left w:val="nil"/>
              <w:bottom w:val="nil"/>
              <w:right w:val="nil"/>
            </w:tcBorders>
            <w:noWrap/>
            <w:vAlign w:val="bottom"/>
          </w:tcPr>
          <w:p w14:paraId="1C410F10" w14:textId="77777777" w:rsidR="002C4C4A" w:rsidRPr="0069010A" w:rsidRDefault="002C4C4A" w:rsidP="00D1789A">
            <w:pPr>
              <w:rPr>
                <w:rFonts w:ascii="Times New Roman" w:eastAsia="Times New Roman" w:hAnsi="Times New Roman" w:cs="Times New Roman"/>
                <w:b/>
                <w:color w:val="000000"/>
                <w:sz w:val="20"/>
                <w:szCs w:val="20"/>
                <w:lang w:eastAsia="en-NZ"/>
              </w:rPr>
            </w:pPr>
            <w:r w:rsidRPr="0069010A">
              <w:rPr>
                <w:rFonts w:ascii="Times New Roman" w:eastAsia="Times New Roman" w:hAnsi="Times New Roman" w:cs="Times New Roman"/>
                <w:b/>
                <w:color w:val="000000"/>
                <w:sz w:val="20"/>
                <w:szCs w:val="20"/>
                <w:lang w:eastAsia="en-NZ"/>
              </w:rPr>
              <w:t>(n=280)</w:t>
            </w:r>
          </w:p>
        </w:tc>
        <w:tc>
          <w:tcPr>
            <w:tcW w:w="992" w:type="dxa"/>
            <w:tcBorders>
              <w:top w:val="single" w:sz="4" w:space="0" w:color="auto"/>
              <w:left w:val="nil"/>
              <w:bottom w:val="nil"/>
              <w:right w:val="nil"/>
            </w:tcBorders>
            <w:noWrap/>
            <w:vAlign w:val="bottom"/>
          </w:tcPr>
          <w:p w14:paraId="06EBA4B8" w14:textId="77777777" w:rsidR="002C4C4A" w:rsidRPr="002712D0" w:rsidRDefault="002C4C4A" w:rsidP="00D1789A">
            <w:pPr>
              <w:rPr>
                <w:rFonts w:ascii="Times New Roman" w:eastAsia="Times New Roman" w:hAnsi="Times New Roman" w:cs="Times New Roman"/>
                <w:color w:val="000000"/>
                <w:sz w:val="20"/>
                <w:szCs w:val="20"/>
                <w:lang w:eastAsia="en-NZ"/>
              </w:rPr>
            </w:pPr>
          </w:p>
        </w:tc>
        <w:tc>
          <w:tcPr>
            <w:tcW w:w="2268" w:type="dxa"/>
            <w:tcBorders>
              <w:top w:val="single" w:sz="4" w:space="0" w:color="auto"/>
              <w:left w:val="nil"/>
              <w:bottom w:val="nil"/>
              <w:right w:val="nil"/>
            </w:tcBorders>
            <w:vAlign w:val="bottom"/>
          </w:tcPr>
          <w:p w14:paraId="191ADA66" w14:textId="77777777" w:rsidR="002C4C4A" w:rsidRPr="0069010A" w:rsidRDefault="00524B45" w:rsidP="00D1789A">
            <w:pPr>
              <w:rPr>
                <w:rFonts w:ascii="Times New Roman" w:eastAsia="Times New Roman" w:hAnsi="Times New Roman" w:cs="Times New Roman"/>
                <w:b/>
                <w:color w:val="000000"/>
                <w:sz w:val="20"/>
                <w:szCs w:val="20"/>
                <w:lang w:eastAsia="en-NZ"/>
              </w:rPr>
            </w:pPr>
            <w:r w:rsidRPr="0069010A">
              <w:rPr>
                <w:rFonts w:ascii="Times New Roman" w:eastAsia="Times New Roman" w:hAnsi="Times New Roman" w:cs="Times New Roman"/>
                <w:b/>
                <w:color w:val="000000"/>
                <w:sz w:val="20"/>
                <w:szCs w:val="20"/>
                <w:lang w:eastAsia="en-NZ"/>
              </w:rPr>
              <w:t>Difference</w:t>
            </w:r>
            <w:r w:rsidR="00CC13BD">
              <w:rPr>
                <w:rFonts w:ascii="Times New Roman" w:eastAsia="Times New Roman" w:hAnsi="Times New Roman" w:cs="Times New Roman"/>
                <w:b/>
                <w:color w:val="000000"/>
                <w:sz w:val="20"/>
                <w:szCs w:val="20"/>
                <w:lang w:eastAsia="en-NZ"/>
              </w:rPr>
              <w:t xml:space="preserve"> (95%CI)</w:t>
            </w:r>
          </w:p>
        </w:tc>
        <w:tc>
          <w:tcPr>
            <w:tcW w:w="2268" w:type="dxa"/>
            <w:tcBorders>
              <w:top w:val="single" w:sz="4" w:space="0" w:color="auto"/>
              <w:left w:val="nil"/>
              <w:bottom w:val="nil"/>
              <w:right w:val="nil"/>
            </w:tcBorders>
            <w:noWrap/>
            <w:vAlign w:val="bottom"/>
          </w:tcPr>
          <w:p w14:paraId="36392D55" w14:textId="77777777" w:rsidR="002C4C4A" w:rsidRPr="002712D0" w:rsidRDefault="002C4C4A" w:rsidP="00D1789A">
            <w:pPr>
              <w:rPr>
                <w:rFonts w:ascii="Times New Roman" w:eastAsia="Times New Roman" w:hAnsi="Times New Roman" w:cs="Times New Roman"/>
                <w:color w:val="000000"/>
                <w:sz w:val="20"/>
                <w:szCs w:val="20"/>
                <w:lang w:eastAsia="en-NZ"/>
              </w:rPr>
            </w:pPr>
          </w:p>
        </w:tc>
      </w:tr>
      <w:tr w:rsidR="00D1789A" w:rsidRPr="002712D0" w14:paraId="0BC6057B" w14:textId="77777777" w:rsidTr="00F20D77">
        <w:trPr>
          <w:trHeight w:val="275"/>
        </w:trPr>
        <w:tc>
          <w:tcPr>
            <w:tcW w:w="4644" w:type="dxa"/>
            <w:tcBorders>
              <w:top w:val="nil"/>
              <w:left w:val="nil"/>
              <w:bottom w:val="nil"/>
              <w:right w:val="nil"/>
            </w:tcBorders>
            <w:noWrap/>
            <w:vAlign w:val="bottom"/>
          </w:tcPr>
          <w:p w14:paraId="1B25DF68" w14:textId="77777777" w:rsidR="00351478" w:rsidRPr="000F52D5" w:rsidRDefault="00F20D77" w:rsidP="00D1789A">
            <w:pPr>
              <w:rPr>
                <w:rFonts w:ascii="Times New Roman" w:eastAsia="Times New Roman" w:hAnsi="Times New Roman" w:cs="Times New Roman"/>
                <w:b/>
                <w:color w:val="000000"/>
                <w:sz w:val="20"/>
                <w:szCs w:val="20"/>
                <w:lang w:eastAsia="en-NZ"/>
              </w:rPr>
            </w:pPr>
            <w:r>
              <w:rPr>
                <w:rFonts w:ascii="Times New Roman" w:eastAsia="Times New Roman" w:hAnsi="Times New Roman" w:cs="Times New Roman"/>
                <w:color w:val="000000"/>
                <w:sz w:val="20"/>
                <w:szCs w:val="20"/>
                <w:lang w:eastAsia="en-NZ"/>
              </w:rPr>
              <w:t xml:space="preserve">  </w:t>
            </w:r>
            <w:r w:rsidR="00351478" w:rsidRPr="002712D0">
              <w:rPr>
                <w:rFonts w:ascii="Times New Roman" w:eastAsia="Times New Roman" w:hAnsi="Times New Roman" w:cs="Times New Roman"/>
                <w:color w:val="000000"/>
                <w:sz w:val="20"/>
                <w:szCs w:val="20"/>
                <w:lang w:eastAsia="en-NZ"/>
              </w:rPr>
              <w:t>FEV</w:t>
            </w:r>
            <w:r w:rsidR="00351478" w:rsidRPr="002712D0">
              <w:rPr>
                <w:rFonts w:ascii="Times New Roman" w:eastAsia="Times New Roman" w:hAnsi="Times New Roman" w:cs="Times New Roman"/>
                <w:color w:val="000000"/>
                <w:sz w:val="20"/>
                <w:szCs w:val="20"/>
                <w:vertAlign w:val="subscript"/>
                <w:lang w:eastAsia="en-NZ"/>
              </w:rPr>
              <w:t>1</w:t>
            </w:r>
            <w:r w:rsidR="00351478" w:rsidRPr="002712D0">
              <w:rPr>
                <w:rFonts w:ascii="Times New Roman" w:eastAsia="Times New Roman" w:hAnsi="Times New Roman" w:cs="Times New Roman"/>
                <w:color w:val="000000"/>
                <w:sz w:val="20"/>
                <w:szCs w:val="20"/>
                <w:lang w:eastAsia="en-NZ"/>
              </w:rPr>
              <w:t xml:space="preserve"> (L)</w:t>
            </w:r>
          </w:p>
        </w:tc>
        <w:tc>
          <w:tcPr>
            <w:tcW w:w="1418" w:type="dxa"/>
            <w:tcBorders>
              <w:top w:val="nil"/>
              <w:left w:val="nil"/>
              <w:bottom w:val="nil"/>
              <w:right w:val="nil"/>
            </w:tcBorders>
            <w:noWrap/>
            <w:vAlign w:val="bottom"/>
          </w:tcPr>
          <w:p w14:paraId="16F86104" w14:textId="77777777" w:rsidR="00351478" w:rsidRPr="002712D0" w:rsidRDefault="00351478" w:rsidP="00D1789A">
            <w:pP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2.52</w:t>
            </w:r>
          </w:p>
        </w:tc>
        <w:tc>
          <w:tcPr>
            <w:tcW w:w="1559" w:type="dxa"/>
            <w:tcBorders>
              <w:top w:val="nil"/>
              <w:left w:val="nil"/>
              <w:bottom w:val="nil"/>
              <w:right w:val="nil"/>
            </w:tcBorders>
            <w:noWrap/>
            <w:vAlign w:val="bottom"/>
          </w:tcPr>
          <w:p w14:paraId="51AE8DD3" w14:textId="77777777" w:rsidR="00351478" w:rsidRPr="002712D0" w:rsidRDefault="00351478" w:rsidP="00D1789A">
            <w:pP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0.75</w:t>
            </w:r>
          </w:p>
        </w:tc>
        <w:tc>
          <w:tcPr>
            <w:tcW w:w="1134" w:type="dxa"/>
            <w:tcBorders>
              <w:top w:val="nil"/>
              <w:left w:val="nil"/>
              <w:bottom w:val="nil"/>
              <w:right w:val="nil"/>
            </w:tcBorders>
            <w:noWrap/>
            <w:vAlign w:val="bottom"/>
          </w:tcPr>
          <w:p w14:paraId="3083BA69" w14:textId="77777777" w:rsidR="00351478" w:rsidRPr="002712D0" w:rsidRDefault="00351478" w:rsidP="00D1789A">
            <w:pP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3.17</w:t>
            </w:r>
          </w:p>
        </w:tc>
        <w:tc>
          <w:tcPr>
            <w:tcW w:w="992" w:type="dxa"/>
            <w:tcBorders>
              <w:top w:val="nil"/>
              <w:left w:val="nil"/>
              <w:bottom w:val="nil"/>
              <w:right w:val="nil"/>
            </w:tcBorders>
            <w:noWrap/>
            <w:vAlign w:val="bottom"/>
          </w:tcPr>
          <w:p w14:paraId="4893110E" w14:textId="77777777" w:rsidR="00351478" w:rsidRPr="002712D0" w:rsidRDefault="00351478" w:rsidP="00D1789A">
            <w:pP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0.91</w:t>
            </w:r>
          </w:p>
        </w:tc>
        <w:tc>
          <w:tcPr>
            <w:tcW w:w="2268" w:type="dxa"/>
            <w:tcBorders>
              <w:top w:val="nil"/>
              <w:left w:val="nil"/>
              <w:bottom w:val="nil"/>
              <w:right w:val="nil"/>
            </w:tcBorders>
            <w:vAlign w:val="bottom"/>
          </w:tcPr>
          <w:p w14:paraId="4D0227CB" w14:textId="77777777" w:rsidR="00351478" w:rsidRPr="002712D0" w:rsidRDefault="00351478" w:rsidP="00D1789A">
            <w:pPr>
              <w:rPr>
                <w:rFonts w:ascii="Times New Roman" w:eastAsia="Times New Roman" w:hAnsi="Times New Roman" w:cs="Times New Roman"/>
                <w:color w:val="000000"/>
                <w:sz w:val="20"/>
                <w:szCs w:val="20"/>
                <w:lang w:eastAsia="en-NZ"/>
              </w:rPr>
            </w:pPr>
            <w:r w:rsidRPr="002712D0">
              <w:rPr>
                <w:rFonts w:ascii="Times New Roman" w:eastAsia="Times New Roman" w:hAnsi="Times New Roman" w:cs="Times New Roman"/>
                <w:color w:val="000000"/>
                <w:sz w:val="20"/>
                <w:szCs w:val="20"/>
                <w:lang w:eastAsia="en-NZ"/>
              </w:rPr>
              <w:t>-0.20</w:t>
            </w:r>
            <w:r w:rsidR="0036722C">
              <w:rPr>
                <w:rFonts w:ascii="Times New Roman" w:eastAsia="Times New Roman" w:hAnsi="Times New Roman" w:cs="Times New Roman"/>
                <w:color w:val="000000"/>
                <w:sz w:val="20"/>
                <w:szCs w:val="20"/>
                <w:lang w:eastAsia="en-NZ"/>
              </w:rPr>
              <w:t xml:space="preserve"> (-0.29, -0.10)**</w:t>
            </w:r>
          </w:p>
        </w:tc>
        <w:tc>
          <w:tcPr>
            <w:tcW w:w="2268" w:type="dxa"/>
            <w:tcBorders>
              <w:top w:val="nil"/>
              <w:left w:val="nil"/>
              <w:bottom w:val="nil"/>
              <w:right w:val="nil"/>
            </w:tcBorders>
            <w:noWrap/>
            <w:vAlign w:val="bottom"/>
          </w:tcPr>
          <w:p w14:paraId="66BD6B30" w14:textId="77777777" w:rsidR="00351478" w:rsidRPr="002712D0" w:rsidRDefault="00351478" w:rsidP="00D1789A">
            <w:pPr>
              <w:rPr>
                <w:rFonts w:ascii="Times New Roman" w:eastAsia="Times New Roman" w:hAnsi="Times New Roman" w:cs="Times New Roman"/>
                <w:color w:val="000000"/>
                <w:sz w:val="20"/>
                <w:szCs w:val="20"/>
                <w:lang w:eastAsia="en-NZ"/>
              </w:rPr>
            </w:pPr>
          </w:p>
        </w:tc>
      </w:tr>
      <w:tr w:rsidR="00D1789A" w:rsidRPr="002712D0" w14:paraId="6A97DBC3" w14:textId="77777777" w:rsidTr="00F20D77">
        <w:trPr>
          <w:trHeight w:val="281"/>
        </w:trPr>
        <w:tc>
          <w:tcPr>
            <w:tcW w:w="4644" w:type="dxa"/>
            <w:tcBorders>
              <w:top w:val="nil"/>
              <w:left w:val="nil"/>
              <w:bottom w:val="nil"/>
              <w:right w:val="nil"/>
            </w:tcBorders>
            <w:noWrap/>
            <w:vAlign w:val="bottom"/>
          </w:tcPr>
          <w:p w14:paraId="46CCE885" w14:textId="77777777" w:rsidR="00351478" w:rsidRPr="000F52D5" w:rsidRDefault="00351478" w:rsidP="00F20D77">
            <w:pPr>
              <w:rPr>
                <w:rFonts w:ascii="Times New Roman" w:eastAsia="Times New Roman" w:hAnsi="Times New Roman" w:cs="Times New Roman"/>
                <w:b/>
                <w:color w:val="000000"/>
                <w:sz w:val="20"/>
                <w:szCs w:val="20"/>
                <w:lang w:eastAsia="en-NZ"/>
              </w:rPr>
            </w:pPr>
            <w:r w:rsidRPr="002712D0">
              <w:rPr>
                <w:rFonts w:ascii="Times New Roman" w:eastAsia="Times New Roman" w:hAnsi="Times New Roman" w:cs="Times New Roman"/>
                <w:color w:val="000000"/>
                <w:sz w:val="20"/>
                <w:szCs w:val="20"/>
                <w:lang w:eastAsia="en-NZ"/>
              </w:rPr>
              <w:t xml:space="preserve">     (% predicted</w:t>
            </w:r>
            <w:r>
              <w:rPr>
                <w:rFonts w:ascii="Times New Roman" w:eastAsia="Times New Roman" w:hAnsi="Times New Roman" w:cs="Times New Roman"/>
                <w:color w:val="000000"/>
                <w:sz w:val="20"/>
                <w:szCs w:val="20"/>
                <w:lang w:eastAsia="en-NZ"/>
              </w:rPr>
              <w:t>)</w:t>
            </w:r>
          </w:p>
        </w:tc>
        <w:tc>
          <w:tcPr>
            <w:tcW w:w="1418" w:type="dxa"/>
            <w:tcBorders>
              <w:top w:val="nil"/>
              <w:left w:val="nil"/>
              <w:bottom w:val="nil"/>
              <w:right w:val="nil"/>
            </w:tcBorders>
            <w:noWrap/>
            <w:vAlign w:val="bottom"/>
          </w:tcPr>
          <w:p w14:paraId="3E010FEE" w14:textId="77777777" w:rsidR="00351478" w:rsidRPr="002712D0" w:rsidRDefault="002C4C4A"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81.72</w:t>
            </w:r>
          </w:p>
        </w:tc>
        <w:tc>
          <w:tcPr>
            <w:tcW w:w="1559" w:type="dxa"/>
            <w:tcBorders>
              <w:top w:val="nil"/>
              <w:left w:val="nil"/>
              <w:bottom w:val="nil"/>
              <w:right w:val="nil"/>
            </w:tcBorders>
            <w:noWrap/>
            <w:vAlign w:val="bottom"/>
          </w:tcPr>
          <w:p w14:paraId="49CD0097" w14:textId="77777777" w:rsidR="00351478" w:rsidRPr="002712D0" w:rsidRDefault="002C4C4A"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15.62</w:t>
            </w:r>
          </w:p>
        </w:tc>
        <w:tc>
          <w:tcPr>
            <w:tcW w:w="1134" w:type="dxa"/>
            <w:tcBorders>
              <w:top w:val="nil"/>
              <w:left w:val="nil"/>
              <w:bottom w:val="nil"/>
              <w:right w:val="nil"/>
            </w:tcBorders>
            <w:noWrap/>
            <w:vAlign w:val="bottom"/>
          </w:tcPr>
          <w:p w14:paraId="589C869B" w14:textId="77777777" w:rsidR="00351478" w:rsidRPr="002712D0" w:rsidRDefault="002C4C4A"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88.06</w:t>
            </w:r>
          </w:p>
        </w:tc>
        <w:tc>
          <w:tcPr>
            <w:tcW w:w="992" w:type="dxa"/>
            <w:tcBorders>
              <w:top w:val="nil"/>
              <w:left w:val="nil"/>
              <w:bottom w:val="nil"/>
              <w:right w:val="nil"/>
            </w:tcBorders>
            <w:noWrap/>
            <w:vAlign w:val="bottom"/>
          </w:tcPr>
          <w:p w14:paraId="07E4DBC7" w14:textId="77777777" w:rsidR="00351478" w:rsidRPr="002712D0" w:rsidRDefault="002C4C4A"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15.81</w:t>
            </w:r>
          </w:p>
        </w:tc>
        <w:tc>
          <w:tcPr>
            <w:tcW w:w="2268" w:type="dxa"/>
            <w:tcBorders>
              <w:top w:val="nil"/>
              <w:left w:val="nil"/>
              <w:bottom w:val="nil"/>
              <w:right w:val="nil"/>
            </w:tcBorders>
            <w:vAlign w:val="bottom"/>
          </w:tcPr>
          <w:p w14:paraId="71D0113F" w14:textId="77777777" w:rsidR="00351478" w:rsidRPr="002712D0" w:rsidRDefault="002C4C4A"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-3.12</w:t>
            </w:r>
            <w:r w:rsidR="0036722C">
              <w:rPr>
                <w:rFonts w:ascii="Times New Roman" w:eastAsia="Times New Roman" w:hAnsi="Times New Roman" w:cs="Times New Roman"/>
                <w:color w:val="000000"/>
                <w:sz w:val="20"/>
                <w:szCs w:val="20"/>
                <w:lang w:eastAsia="en-NZ"/>
              </w:rPr>
              <w:t xml:space="preserve"> (-5.68, -0.57)*</w:t>
            </w:r>
          </w:p>
        </w:tc>
        <w:tc>
          <w:tcPr>
            <w:tcW w:w="2268" w:type="dxa"/>
            <w:tcBorders>
              <w:top w:val="nil"/>
              <w:left w:val="nil"/>
              <w:bottom w:val="nil"/>
              <w:right w:val="nil"/>
            </w:tcBorders>
            <w:noWrap/>
            <w:vAlign w:val="bottom"/>
          </w:tcPr>
          <w:p w14:paraId="56328151" w14:textId="77777777" w:rsidR="00351478" w:rsidRPr="002712D0" w:rsidRDefault="00351478" w:rsidP="00D1789A">
            <w:pPr>
              <w:rPr>
                <w:rFonts w:ascii="Times New Roman" w:eastAsia="Times New Roman" w:hAnsi="Times New Roman" w:cs="Times New Roman"/>
                <w:color w:val="000000"/>
                <w:sz w:val="20"/>
                <w:szCs w:val="20"/>
                <w:lang w:eastAsia="en-NZ"/>
              </w:rPr>
            </w:pPr>
          </w:p>
        </w:tc>
      </w:tr>
      <w:tr w:rsidR="00D1789A" w:rsidRPr="002712D0" w14:paraId="1C9A5D26" w14:textId="77777777" w:rsidTr="00F20D77">
        <w:trPr>
          <w:trHeight w:val="284"/>
        </w:trPr>
        <w:tc>
          <w:tcPr>
            <w:tcW w:w="4644" w:type="dxa"/>
            <w:tcBorders>
              <w:top w:val="nil"/>
              <w:left w:val="nil"/>
              <w:bottom w:val="nil"/>
              <w:right w:val="nil"/>
            </w:tcBorders>
            <w:noWrap/>
            <w:vAlign w:val="bottom"/>
          </w:tcPr>
          <w:p w14:paraId="5ED6B1C9" w14:textId="77777777" w:rsidR="00351478" w:rsidRPr="000F52D5" w:rsidRDefault="00F20D77" w:rsidP="00D1789A">
            <w:pPr>
              <w:rPr>
                <w:rFonts w:ascii="Times New Roman" w:eastAsia="Times New Roman" w:hAnsi="Times New Roman" w:cs="Times New Roman"/>
                <w:b/>
                <w:color w:val="000000"/>
                <w:sz w:val="20"/>
                <w:szCs w:val="20"/>
                <w:lang w:eastAsia="en-NZ"/>
              </w:rPr>
            </w:pPr>
            <w:r>
              <w:rPr>
                <w:rFonts w:ascii="Times New Roman" w:eastAsia="Times New Roman" w:hAnsi="Times New Roman" w:cs="Times New Roman"/>
                <w:color w:val="000000"/>
                <w:sz w:val="20"/>
                <w:szCs w:val="20"/>
                <w:lang w:eastAsia="en-NZ"/>
              </w:rPr>
              <w:t xml:space="preserve">  </w:t>
            </w:r>
            <w:r w:rsidR="00351478" w:rsidRPr="002712D0">
              <w:rPr>
                <w:rFonts w:ascii="Times New Roman" w:eastAsia="Times New Roman" w:hAnsi="Times New Roman" w:cs="Times New Roman"/>
                <w:color w:val="000000"/>
                <w:sz w:val="20"/>
                <w:szCs w:val="20"/>
                <w:lang w:eastAsia="en-NZ"/>
              </w:rPr>
              <w:t>FVC (L)</w:t>
            </w:r>
          </w:p>
        </w:tc>
        <w:tc>
          <w:tcPr>
            <w:tcW w:w="1418" w:type="dxa"/>
            <w:tcBorders>
              <w:top w:val="nil"/>
              <w:left w:val="nil"/>
              <w:bottom w:val="nil"/>
              <w:right w:val="nil"/>
            </w:tcBorders>
            <w:noWrap/>
            <w:vAlign w:val="bottom"/>
          </w:tcPr>
          <w:p w14:paraId="6D6F6613" w14:textId="77777777" w:rsidR="00351478" w:rsidRPr="002712D0" w:rsidRDefault="002C4C4A"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3.22</w:t>
            </w:r>
          </w:p>
        </w:tc>
        <w:tc>
          <w:tcPr>
            <w:tcW w:w="1559" w:type="dxa"/>
            <w:tcBorders>
              <w:top w:val="nil"/>
              <w:left w:val="nil"/>
              <w:bottom w:val="nil"/>
              <w:right w:val="nil"/>
            </w:tcBorders>
            <w:noWrap/>
            <w:vAlign w:val="bottom"/>
          </w:tcPr>
          <w:p w14:paraId="65ABE2FB" w14:textId="77777777" w:rsidR="00351478" w:rsidRPr="002712D0" w:rsidRDefault="002C4C4A"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0.87</w:t>
            </w:r>
          </w:p>
        </w:tc>
        <w:tc>
          <w:tcPr>
            <w:tcW w:w="1134" w:type="dxa"/>
            <w:tcBorders>
              <w:top w:val="nil"/>
              <w:left w:val="nil"/>
              <w:bottom w:val="nil"/>
              <w:right w:val="nil"/>
            </w:tcBorders>
            <w:noWrap/>
            <w:vAlign w:val="bottom"/>
          </w:tcPr>
          <w:p w14:paraId="0E2FAF99" w14:textId="77777777" w:rsidR="00351478" w:rsidRPr="002712D0" w:rsidRDefault="002C4C4A"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3.99</w:t>
            </w:r>
          </w:p>
        </w:tc>
        <w:tc>
          <w:tcPr>
            <w:tcW w:w="992" w:type="dxa"/>
            <w:tcBorders>
              <w:top w:val="nil"/>
              <w:left w:val="nil"/>
              <w:bottom w:val="nil"/>
              <w:right w:val="nil"/>
            </w:tcBorders>
            <w:noWrap/>
            <w:vAlign w:val="bottom"/>
          </w:tcPr>
          <w:p w14:paraId="56703016" w14:textId="77777777" w:rsidR="00351478" w:rsidRPr="002712D0" w:rsidRDefault="002C4C4A"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1.03</w:t>
            </w:r>
          </w:p>
        </w:tc>
        <w:tc>
          <w:tcPr>
            <w:tcW w:w="2268" w:type="dxa"/>
            <w:tcBorders>
              <w:top w:val="nil"/>
              <w:left w:val="nil"/>
              <w:bottom w:val="nil"/>
              <w:right w:val="nil"/>
            </w:tcBorders>
            <w:vAlign w:val="bottom"/>
          </w:tcPr>
          <w:p w14:paraId="28F19BFA" w14:textId="77777777" w:rsidR="00351478" w:rsidRPr="002712D0" w:rsidRDefault="002C4C4A"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-0.25</w:t>
            </w:r>
            <w:r w:rsidR="0036722C">
              <w:rPr>
                <w:rFonts w:ascii="Times New Roman" w:eastAsia="Times New Roman" w:hAnsi="Times New Roman" w:cs="Times New Roman"/>
                <w:color w:val="000000"/>
                <w:sz w:val="20"/>
                <w:szCs w:val="20"/>
                <w:lang w:eastAsia="en-NZ"/>
              </w:rPr>
              <w:t xml:space="preserve"> (-0.36, -0.14)**</w:t>
            </w:r>
          </w:p>
        </w:tc>
        <w:tc>
          <w:tcPr>
            <w:tcW w:w="2268" w:type="dxa"/>
            <w:tcBorders>
              <w:top w:val="nil"/>
              <w:left w:val="nil"/>
              <w:bottom w:val="nil"/>
              <w:right w:val="nil"/>
            </w:tcBorders>
            <w:noWrap/>
            <w:vAlign w:val="bottom"/>
          </w:tcPr>
          <w:p w14:paraId="57F99372" w14:textId="77777777" w:rsidR="00351478" w:rsidRPr="002712D0" w:rsidRDefault="00351478" w:rsidP="00D1789A">
            <w:pPr>
              <w:rPr>
                <w:rFonts w:ascii="Times New Roman" w:eastAsia="Times New Roman" w:hAnsi="Times New Roman" w:cs="Times New Roman"/>
                <w:color w:val="000000"/>
                <w:sz w:val="20"/>
                <w:szCs w:val="20"/>
                <w:lang w:eastAsia="en-NZ"/>
              </w:rPr>
            </w:pPr>
          </w:p>
        </w:tc>
      </w:tr>
      <w:tr w:rsidR="00D1789A" w:rsidRPr="002712D0" w14:paraId="1D6A447D" w14:textId="77777777" w:rsidTr="00F20D77">
        <w:trPr>
          <w:trHeight w:val="289"/>
        </w:trPr>
        <w:tc>
          <w:tcPr>
            <w:tcW w:w="4644" w:type="dxa"/>
            <w:tcBorders>
              <w:top w:val="nil"/>
              <w:left w:val="nil"/>
              <w:bottom w:val="nil"/>
              <w:right w:val="nil"/>
            </w:tcBorders>
            <w:noWrap/>
            <w:vAlign w:val="bottom"/>
          </w:tcPr>
          <w:p w14:paraId="68F44163" w14:textId="77777777" w:rsidR="00351478" w:rsidRPr="000F52D5" w:rsidRDefault="00351478" w:rsidP="00F20D77">
            <w:pPr>
              <w:rPr>
                <w:rFonts w:ascii="Times New Roman" w:eastAsia="Times New Roman" w:hAnsi="Times New Roman" w:cs="Times New Roman"/>
                <w:b/>
                <w:color w:val="000000"/>
                <w:sz w:val="20"/>
                <w:szCs w:val="20"/>
                <w:lang w:eastAsia="en-NZ"/>
              </w:rPr>
            </w:pPr>
            <w:r w:rsidRPr="002712D0">
              <w:rPr>
                <w:rFonts w:ascii="Times New Roman" w:eastAsia="Times New Roman" w:hAnsi="Times New Roman" w:cs="Times New Roman"/>
                <w:color w:val="000000"/>
                <w:sz w:val="20"/>
                <w:szCs w:val="20"/>
                <w:lang w:eastAsia="en-NZ"/>
              </w:rPr>
              <w:t xml:space="preserve">     (% predicted)</w:t>
            </w:r>
          </w:p>
        </w:tc>
        <w:tc>
          <w:tcPr>
            <w:tcW w:w="1418" w:type="dxa"/>
            <w:tcBorders>
              <w:top w:val="nil"/>
              <w:left w:val="nil"/>
              <w:bottom w:val="nil"/>
              <w:right w:val="nil"/>
            </w:tcBorders>
            <w:noWrap/>
            <w:vAlign w:val="bottom"/>
          </w:tcPr>
          <w:p w14:paraId="7D7D50D9" w14:textId="77777777" w:rsidR="00351478" w:rsidRPr="002712D0" w:rsidRDefault="002C4C4A"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84.05</w:t>
            </w:r>
          </w:p>
        </w:tc>
        <w:tc>
          <w:tcPr>
            <w:tcW w:w="1559" w:type="dxa"/>
            <w:tcBorders>
              <w:top w:val="nil"/>
              <w:left w:val="nil"/>
              <w:bottom w:val="nil"/>
              <w:right w:val="nil"/>
            </w:tcBorders>
            <w:noWrap/>
            <w:vAlign w:val="bottom"/>
          </w:tcPr>
          <w:p w14:paraId="4B938586" w14:textId="77777777" w:rsidR="00351478" w:rsidRPr="002712D0" w:rsidRDefault="002C4C4A"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14.67</w:t>
            </w:r>
          </w:p>
        </w:tc>
        <w:tc>
          <w:tcPr>
            <w:tcW w:w="1134" w:type="dxa"/>
            <w:tcBorders>
              <w:top w:val="nil"/>
              <w:left w:val="nil"/>
              <w:bottom w:val="nil"/>
              <w:right w:val="nil"/>
            </w:tcBorders>
            <w:noWrap/>
            <w:vAlign w:val="bottom"/>
          </w:tcPr>
          <w:p w14:paraId="757646B5" w14:textId="77777777" w:rsidR="00351478" w:rsidRPr="002712D0" w:rsidRDefault="002C4C4A"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89.78</w:t>
            </w:r>
          </w:p>
        </w:tc>
        <w:tc>
          <w:tcPr>
            <w:tcW w:w="992" w:type="dxa"/>
            <w:tcBorders>
              <w:top w:val="nil"/>
              <w:left w:val="nil"/>
              <w:bottom w:val="nil"/>
              <w:right w:val="nil"/>
            </w:tcBorders>
            <w:noWrap/>
            <w:vAlign w:val="bottom"/>
          </w:tcPr>
          <w:p w14:paraId="55839692" w14:textId="77777777" w:rsidR="00351478" w:rsidRPr="002712D0" w:rsidRDefault="002C4C4A"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13.86</w:t>
            </w:r>
          </w:p>
        </w:tc>
        <w:tc>
          <w:tcPr>
            <w:tcW w:w="2268" w:type="dxa"/>
            <w:tcBorders>
              <w:top w:val="nil"/>
              <w:left w:val="nil"/>
              <w:bottom w:val="nil"/>
              <w:right w:val="nil"/>
            </w:tcBorders>
            <w:vAlign w:val="bottom"/>
          </w:tcPr>
          <w:p w14:paraId="343452F4" w14:textId="77777777" w:rsidR="00351478" w:rsidRPr="002712D0" w:rsidRDefault="002C4C4A"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-3.25</w:t>
            </w:r>
            <w:r w:rsidR="0036722C">
              <w:rPr>
                <w:rFonts w:ascii="Times New Roman" w:eastAsia="Times New Roman" w:hAnsi="Times New Roman" w:cs="Times New Roman"/>
                <w:color w:val="000000"/>
                <w:sz w:val="20"/>
                <w:szCs w:val="20"/>
                <w:lang w:eastAsia="en-NZ"/>
              </w:rPr>
              <w:t xml:space="preserve"> (-5.55, -0.96)**</w:t>
            </w:r>
          </w:p>
        </w:tc>
        <w:tc>
          <w:tcPr>
            <w:tcW w:w="2268" w:type="dxa"/>
            <w:tcBorders>
              <w:top w:val="nil"/>
              <w:left w:val="nil"/>
              <w:bottom w:val="nil"/>
              <w:right w:val="nil"/>
            </w:tcBorders>
            <w:noWrap/>
            <w:vAlign w:val="bottom"/>
          </w:tcPr>
          <w:p w14:paraId="565F3467" w14:textId="77777777" w:rsidR="00351478" w:rsidRPr="002712D0" w:rsidRDefault="00351478" w:rsidP="00D1789A">
            <w:pPr>
              <w:rPr>
                <w:rFonts w:ascii="Times New Roman" w:eastAsia="Times New Roman" w:hAnsi="Times New Roman" w:cs="Times New Roman"/>
                <w:color w:val="000000"/>
                <w:sz w:val="20"/>
                <w:szCs w:val="20"/>
                <w:lang w:eastAsia="en-NZ"/>
              </w:rPr>
            </w:pPr>
          </w:p>
        </w:tc>
      </w:tr>
      <w:tr w:rsidR="00D1789A" w:rsidRPr="002712D0" w14:paraId="3E713069" w14:textId="77777777" w:rsidTr="00F20D77">
        <w:trPr>
          <w:trHeight w:val="278"/>
        </w:trPr>
        <w:tc>
          <w:tcPr>
            <w:tcW w:w="4644" w:type="dxa"/>
            <w:tcBorders>
              <w:top w:val="nil"/>
              <w:left w:val="nil"/>
              <w:bottom w:val="nil"/>
              <w:right w:val="nil"/>
            </w:tcBorders>
            <w:noWrap/>
            <w:vAlign w:val="bottom"/>
          </w:tcPr>
          <w:p w14:paraId="10D22690" w14:textId="77777777" w:rsidR="00351478" w:rsidRPr="000F52D5" w:rsidRDefault="00F20D77" w:rsidP="00D1789A">
            <w:pPr>
              <w:rPr>
                <w:rFonts w:ascii="Times New Roman" w:eastAsia="Times New Roman" w:hAnsi="Times New Roman" w:cs="Times New Roman"/>
                <w:b/>
                <w:color w:val="000000"/>
                <w:sz w:val="20"/>
                <w:szCs w:val="20"/>
                <w:lang w:eastAsia="en-NZ"/>
              </w:rPr>
            </w:pPr>
            <w:r>
              <w:rPr>
                <w:rFonts w:ascii="Times New Roman" w:eastAsia="Times New Roman" w:hAnsi="Times New Roman" w:cs="Times New Roman"/>
                <w:color w:val="000000"/>
                <w:sz w:val="20"/>
                <w:szCs w:val="20"/>
                <w:lang w:eastAsia="en-NZ"/>
              </w:rPr>
              <w:t xml:space="preserve">  </w:t>
            </w:r>
            <w:r w:rsidR="00351478" w:rsidRPr="002712D0">
              <w:rPr>
                <w:rFonts w:ascii="Times New Roman" w:eastAsia="Times New Roman" w:hAnsi="Times New Roman" w:cs="Times New Roman"/>
                <w:color w:val="000000"/>
                <w:sz w:val="20"/>
                <w:szCs w:val="20"/>
                <w:lang w:eastAsia="en-NZ"/>
              </w:rPr>
              <w:t>FEV</w:t>
            </w:r>
            <w:r w:rsidR="00351478" w:rsidRPr="002712D0">
              <w:rPr>
                <w:rFonts w:ascii="Times New Roman" w:eastAsia="Times New Roman" w:hAnsi="Times New Roman" w:cs="Times New Roman"/>
                <w:color w:val="000000"/>
                <w:sz w:val="20"/>
                <w:szCs w:val="20"/>
                <w:vertAlign w:val="subscript"/>
                <w:lang w:eastAsia="en-NZ"/>
              </w:rPr>
              <w:t>1</w:t>
            </w:r>
            <w:r w:rsidR="00351478" w:rsidRPr="002712D0">
              <w:rPr>
                <w:rFonts w:ascii="Times New Roman" w:eastAsia="Times New Roman" w:hAnsi="Times New Roman" w:cs="Times New Roman"/>
                <w:color w:val="000000"/>
                <w:sz w:val="20"/>
                <w:szCs w:val="20"/>
                <w:lang w:eastAsia="en-NZ"/>
              </w:rPr>
              <w:t>/FVC</w:t>
            </w:r>
          </w:p>
        </w:tc>
        <w:tc>
          <w:tcPr>
            <w:tcW w:w="1418" w:type="dxa"/>
            <w:tcBorders>
              <w:top w:val="nil"/>
              <w:left w:val="nil"/>
              <w:bottom w:val="nil"/>
              <w:right w:val="nil"/>
            </w:tcBorders>
            <w:noWrap/>
            <w:vAlign w:val="bottom"/>
          </w:tcPr>
          <w:p w14:paraId="691E09CC" w14:textId="77777777" w:rsidR="00351478" w:rsidRPr="002712D0" w:rsidRDefault="002C4C4A"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0.78</w:t>
            </w:r>
          </w:p>
        </w:tc>
        <w:tc>
          <w:tcPr>
            <w:tcW w:w="1559" w:type="dxa"/>
            <w:tcBorders>
              <w:top w:val="nil"/>
              <w:left w:val="nil"/>
              <w:bottom w:val="nil"/>
              <w:right w:val="nil"/>
            </w:tcBorders>
            <w:noWrap/>
            <w:vAlign w:val="bottom"/>
          </w:tcPr>
          <w:p w14:paraId="406ACCBF" w14:textId="77777777" w:rsidR="00351478" w:rsidRPr="002712D0" w:rsidRDefault="002C4C4A"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0.08</w:t>
            </w:r>
          </w:p>
        </w:tc>
        <w:tc>
          <w:tcPr>
            <w:tcW w:w="1134" w:type="dxa"/>
            <w:tcBorders>
              <w:top w:val="nil"/>
              <w:left w:val="nil"/>
              <w:bottom w:val="nil"/>
              <w:right w:val="nil"/>
            </w:tcBorders>
            <w:noWrap/>
            <w:vAlign w:val="bottom"/>
          </w:tcPr>
          <w:p w14:paraId="5C3D9BF8" w14:textId="77777777" w:rsidR="00351478" w:rsidRPr="002712D0" w:rsidRDefault="002C4C4A"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0.79</w:t>
            </w:r>
          </w:p>
        </w:tc>
        <w:tc>
          <w:tcPr>
            <w:tcW w:w="992" w:type="dxa"/>
            <w:tcBorders>
              <w:top w:val="nil"/>
              <w:left w:val="nil"/>
              <w:bottom w:val="nil"/>
              <w:right w:val="nil"/>
            </w:tcBorders>
            <w:noWrap/>
            <w:vAlign w:val="bottom"/>
          </w:tcPr>
          <w:p w14:paraId="4295581A" w14:textId="77777777" w:rsidR="00351478" w:rsidRPr="002712D0" w:rsidRDefault="002C4C4A"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0.08</w:t>
            </w:r>
          </w:p>
        </w:tc>
        <w:tc>
          <w:tcPr>
            <w:tcW w:w="2268" w:type="dxa"/>
            <w:tcBorders>
              <w:top w:val="nil"/>
              <w:left w:val="nil"/>
              <w:bottom w:val="nil"/>
              <w:right w:val="nil"/>
            </w:tcBorders>
            <w:vAlign w:val="bottom"/>
          </w:tcPr>
          <w:p w14:paraId="7661C392" w14:textId="77777777" w:rsidR="00351478" w:rsidRPr="002712D0" w:rsidRDefault="002C4C4A"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0.00</w:t>
            </w:r>
            <w:r w:rsidR="0036722C">
              <w:rPr>
                <w:rFonts w:ascii="Times New Roman" w:eastAsia="Times New Roman" w:hAnsi="Times New Roman" w:cs="Times New Roman"/>
                <w:color w:val="000000"/>
                <w:sz w:val="20"/>
                <w:szCs w:val="20"/>
                <w:lang w:eastAsia="en-NZ"/>
              </w:rPr>
              <w:t xml:space="preserve"> (-0.01, 0.02)</w:t>
            </w:r>
          </w:p>
        </w:tc>
        <w:tc>
          <w:tcPr>
            <w:tcW w:w="2268" w:type="dxa"/>
            <w:tcBorders>
              <w:top w:val="nil"/>
              <w:left w:val="nil"/>
              <w:bottom w:val="nil"/>
              <w:right w:val="nil"/>
            </w:tcBorders>
            <w:noWrap/>
            <w:vAlign w:val="bottom"/>
          </w:tcPr>
          <w:p w14:paraId="1F98A7FC" w14:textId="77777777" w:rsidR="00351478" w:rsidRPr="002712D0" w:rsidRDefault="00351478" w:rsidP="00D1789A">
            <w:pPr>
              <w:rPr>
                <w:rFonts w:ascii="Times New Roman" w:eastAsia="Times New Roman" w:hAnsi="Times New Roman" w:cs="Times New Roman"/>
                <w:color w:val="000000"/>
                <w:sz w:val="20"/>
                <w:szCs w:val="20"/>
                <w:lang w:eastAsia="en-NZ"/>
              </w:rPr>
            </w:pPr>
          </w:p>
        </w:tc>
      </w:tr>
      <w:tr w:rsidR="00D1789A" w:rsidRPr="002712D0" w14:paraId="277F42E1" w14:textId="77777777" w:rsidTr="00F20D77">
        <w:trPr>
          <w:trHeight w:val="283"/>
        </w:trPr>
        <w:tc>
          <w:tcPr>
            <w:tcW w:w="4644" w:type="dxa"/>
            <w:tcBorders>
              <w:top w:val="nil"/>
              <w:left w:val="nil"/>
              <w:bottom w:val="nil"/>
              <w:right w:val="nil"/>
            </w:tcBorders>
            <w:noWrap/>
            <w:vAlign w:val="bottom"/>
          </w:tcPr>
          <w:p w14:paraId="175AF906" w14:textId="77777777" w:rsidR="002C4C4A" w:rsidRPr="000F52D5" w:rsidRDefault="002C4C4A" w:rsidP="00D1789A">
            <w:pPr>
              <w:rPr>
                <w:rFonts w:ascii="Times New Roman" w:eastAsia="Times New Roman" w:hAnsi="Times New Roman" w:cs="Times New Roman"/>
                <w:b/>
                <w:color w:val="000000"/>
                <w:sz w:val="20"/>
                <w:szCs w:val="20"/>
                <w:lang w:eastAsia="en-NZ"/>
              </w:rPr>
            </w:pPr>
            <w:r w:rsidRPr="002712D0">
              <w:rPr>
                <w:rFonts w:ascii="Times New Roman" w:eastAsia="Times New Roman" w:hAnsi="Times New Roman" w:cs="Times New Roman"/>
                <w:b/>
                <w:color w:val="000000"/>
                <w:sz w:val="20"/>
                <w:szCs w:val="20"/>
                <w:lang w:eastAsia="en-NZ"/>
              </w:rPr>
              <w:t>Bronchodilator response</w:t>
            </w:r>
          </w:p>
        </w:tc>
        <w:tc>
          <w:tcPr>
            <w:tcW w:w="2977" w:type="dxa"/>
            <w:gridSpan w:val="2"/>
            <w:tcBorders>
              <w:top w:val="nil"/>
              <w:left w:val="nil"/>
              <w:bottom w:val="nil"/>
              <w:right w:val="nil"/>
            </w:tcBorders>
            <w:noWrap/>
            <w:vAlign w:val="bottom"/>
          </w:tcPr>
          <w:p w14:paraId="18101C98" w14:textId="77777777" w:rsidR="002C4C4A" w:rsidRPr="002712D0" w:rsidRDefault="002C4C4A" w:rsidP="00D1789A">
            <w:pPr>
              <w:rPr>
                <w:rFonts w:ascii="Times New Roman" w:eastAsia="Times New Roman" w:hAnsi="Times New Roman" w:cs="Times New Roman"/>
                <w:color w:val="000000"/>
                <w:sz w:val="20"/>
                <w:szCs w:val="20"/>
                <w:lang w:eastAsia="en-NZ"/>
              </w:rPr>
            </w:pPr>
            <w:r w:rsidRPr="0069010A">
              <w:rPr>
                <w:rFonts w:ascii="Times New Roman" w:eastAsia="Times New Roman" w:hAnsi="Times New Roman" w:cs="Times New Roman"/>
                <w:b/>
                <w:color w:val="000000"/>
                <w:sz w:val="20"/>
                <w:szCs w:val="20"/>
                <w:lang w:eastAsia="en-NZ"/>
              </w:rPr>
              <w:t>(n=395)</w:t>
            </w:r>
          </w:p>
        </w:tc>
        <w:tc>
          <w:tcPr>
            <w:tcW w:w="1134" w:type="dxa"/>
            <w:tcBorders>
              <w:top w:val="nil"/>
              <w:left w:val="nil"/>
              <w:bottom w:val="nil"/>
              <w:right w:val="nil"/>
            </w:tcBorders>
            <w:noWrap/>
            <w:vAlign w:val="bottom"/>
          </w:tcPr>
          <w:p w14:paraId="3D25BCA6" w14:textId="77777777" w:rsidR="002C4C4A" w:rsidRPr="0069010A" w:rsidRDefault="002C4C4A" w:rsidP="00D1789A">
            <w:pPr>
              <w:rPr>
                <w:rFonts w:ascii="Times New Roman" w:eastAsia="Times New Roman" w:hAnsi="Times New Roman" w:cs="Times New Roman"/>
                <w:b/>
                <w:color w:val="000000"/>
                <w:sz w:val="20"/>
                <w:szCs w:val="20"/>
                <w:lang w:eastAsia="en-NZ"/>
              </w:rPr>
            </w:pPr>
            <w:r w:rsidRPr="0069010A">
              <w:rPr>
                <w:rFonts w:ascii="Times New Roman" w:eastAsia="Times New Roman" w:hAnsi="Times New Roman" w:cs="Times New Roman"/>
                <w:b/>
                <w:color w:val="000000"/>
                <w:sz w:val="20"/>
                <w:szCs w:val="20"/>
                <w:lang w:eastAsia="en-NZ"/>
              </w:rPr>
              <w:t>(n=277)</w:t>
            </w:r>
          </w:p>
        </w:tc>
        <w:tc>
          <w:tcPr>
            <w:tcW w:w="992" w:type="dxa"/>
            <w:tcBorders>
              <w:top w:val="nil"/>
              <w:left w:val="nil"/>
              <w:bottom w:val="nil"/>
              <w:right w:val="nil"/>
            </w:tcBorders>
            <w:noWrap/>
            <w:vAlign w:val="bottom"/>
          </w:tcPr>
          <w:p w14:paraId="6BC30671" w14:textId="77777777" w:rsidR="002C4C4A" w:rsidRPr="002712D0" w:rsidRDefault="002C4C4A" w:rsidP="00D1789A">
            <w:pPr>
              <w:rPr>
                <w:rFonts w:ascii="Times New Roman" w:eastAsia="Times New Roman" w:hAnsi="Times New Roman" w:cs="Times New Roman"/>
                <w:color w:val="000000"/>
                <w:sz w:val="20"/>
                <w:szCs w:val="20"/>
                <w:lang w:eastAsia="en-NZ"/>
              </w:rPr>
            </w:pPr>
          </w:p>
        </w:tc>
        <w:tc>
          <w:tcPr>
            <w:tcW w:w="2268" w:type="dxa"/>
            <w:tcBorders>
              <w:top w:val="nil"/>
              <w:left w:val="nil"/>
              <w:bottom w:val="nil"/>
              <w:right w:val="nil"/>
            </w:tcBorders>
            <w:vAlign w:val="bottom"/>
          </w:tcPr>
          <w:p w14:paraId="33DB0A99" w14:textId="77777777" w:rsidR="002C4C4A" w:rsidRPr="002712D0" w:rsidRDefault="002C4C4A" w:rsidP="00D1789A">
            <w:pPr>
              <w:rPr>
                <w:rFonts w:ascii="Times New Roman" w:eastAsia="Times New Roman" w:hAnsi="Times New Roman" w:cs="Times New Roman"/>
                <w:color w:val="000000"/>
                <w:sz w:val="20"/>
                <w:szCs w:val="20"/>
                <w:lang w:eastAsia="en-NZ"/>
              </w:rPr>
            </w:pPr>
          </w:p>
        </w:tc>
        <w:tc>
          <w:tcPr>
            <w:tcW w:w="2268" w:type="dxa"/>
            <w:tcBorders>
              <w:top w:val="nil"/>
              <w:left w:val="nil"/>
              <w:bottom w:val="nil"/>
              <w:right w:val="nil"/>
            </w:tcBorders>
            <w:noWrap/>
            <w:vAlign w:val="bottom"/>
          </w:tcPr>
          <w:p w14:paraId="753258A2" w14:textId="77777777" w:rsidR="002C4C4A" w:rsidRPr="002712D0" w:rsidRDefault="002C4C4A" w:rsidP="00D1789A">
            <w:pPr>
              <w:rPr>
                <w:rFonts w:ascii="Times New Roman" w:eastAsia="Times New Roman" w:hAnsi="Times New Roman" w:cs="Times New Roman"/>
                <w:color w:val="000000"/>
                <w:sz w:val="20"/>
                <w:szCs w:val="20"/>
                <w:lang w:eastAsia="en-NZ"/>
              </w:rPr>
            </w:pPr>
          </w:p>
        </w:tc>
      </w:tr>
      <w:tr w:rsidR="00D1789A" w:rsidRPr="002712D0" w14:paraId="30C45DC4" w14:textId="77777777" w:rsidTr="00F20D77">
        <w:trPr>
          <w:trHeight w:val="286"/>
        </w:trPr>
        <w:tc>
          <w:tcPr>
            <w:tcW w:w="4644" w:type="dxa"/>
            <w:tcBorders>
              <w:top w:val="nil"/>
              <w:left w:val="nil"/>
              <w:bottom w:val="nil"/>
              <w:right w:val="nil"/>
            </w:tcBorders>
            <w:noWrap/>
            <w:vAlign w:val="bottom"/>
          </w:tcPr>
          <w:p w14:paraId="58356750" w14:textId="77777777" w:rsidR="00351478" w:rsidRPr="000F52D5" w:rsidRDefault="00F20D77" w:rsidP="00D1789A">
            <w:pPr>
              <w:rPr>
                <w:rFonts w:ascii="Times New Roman" w:eastAsia="Times New Roman" w:hAnsi="Times New Roman" w:cs="Times New Roman"/>
                <w:b/>
                <w:color w:val="000000"/>
                <w:sz w:val="20"/>
                <w:szCs w:val="20"/>
                <w:lang w:eastAsia="en-NZ"/>
              </w:rPr>
            </w:pPr>
            <w:r>
              <w:rPr>
                <w:rFonts w:ascii="Times New Roman" w:eastAsia="Times New Roman" w:hAnsi="Times New Roman" w:cs="Times New Roman"/>
                <w:color w:val="000000"/>
                <w:sz w:val="20"/>
                <w:szCs w:val="20"/>
                <w:lang w:eastAsia="en-NZ"/>
              </w:rPr>
              <w:t xml:space="preserve">  </w:t>
            </w:r>
            <w:r w:rsidR="002C4C4A" w:rsidRPr="002712D0">
              <w:rPr>
                <w:rFonts w:ascii="Times New Roman" w:eastAsia="Times New Roman" w:hAnsi="Times New Roman" w:cs="Times New Roman"/>
                <w:color w:val="000000"/>
                <w:sz w:val="20"/>
                <w:szCs w:val="20"/>
                <w:lang w:eastAsia="en-NZ"/>
              </w:rPr>
              <w:t>Increase in FEV</w:t>
            </w:r>
            <w:r w:rsidR="002C4C4A" w:rsidRPr="002712D0">
              <w:rPr>
                <w:rFonts w:ascii="Times New Roman" w:eastAsia="Times New Roman" w:hAnsi="Times New Roman" w:cs="Times New Roman"/>
                <w:color w:val="000000"/>
                <w:sz w:val="20"/>
                <w:szCs w:val="20"/>
                <w:vertAlign w:val="subscript"/>
                <w:lang w:eastAsia="en-NZ"/>
              </w:rPr>
              <w:t>1</w:t>
            </w:r>
            <w:r w:rsidR="002C4C4A" w:rsidRPr="002712D0">
              <w:rPr>
                <w:rFonts w:ascii="Times New Roman" w:eastAsia="Times New Roman" w:hAnsi="Times New Roman" w:cs="Times New Roman"/>
                <w:color w:val="000000"/>
                <w:sz w:val="20"/>
                <w:szCs w:val="20"/>
                <w:lang w:eastAsia="en-NZ"/>
              </w:rPr>
              <w:t xml:space="preserve"> (L)</w:t>
            </w:r>
          </w:p>
        </w:tc>
        <w:tc>
          <w:tcPr>
            <w:tcW w:w="1418" w:type="dxa"/>
            <w:tcBorders>
              <w:top w:val="nil"/>
              <w:left w:val="nil"/>
              <w:bottom w:val="nil"/>
              <w:right w:val="nil"/>
            </w:tcBorders>
            <w:noWrap/>
            <w:vAlign w:val="bottom"/>
          </w:tcPr>
          <w:p w14:paraId="13C93D09" w14:textId="77777777" w:rsidR="00351478" w:rsidRPr="002712D0" w:rsidRDefault="006C2E81"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0.07</w:t>
            </w:r>
          </w:p>
        </w:tc>
        <w:tc>
          <w:tcPr>
            <w:tcW w:w="1559" w:type="dxa"/>
            <w:tcBorders>
              <w:top w:val="nil"/>
              <w:left w:val="nil"/>
              <w:bottom w:val="nil"/>
              <w:right w:val="nil"/>
            </w:tcBorders>
            <w:noWrap/>
            <w:vAlign w:val="bottom"/>
          </w:tcPr>
          <w:p w14:paraId="2A3734FF" w14:textId="77777777" w:rsidR="00351478" w:rsidRPr="002712D0" w:rsidRDefault="006C2E81"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0.15</w:t>
            </w:r>
          </w:p>
        </w:tc>
        <w:tc>
          <w:tcPr>
            <w:tcW w:w="1134" w:type="dxa"/>
            <w:tcBorders>
              <w:top w:val="nil"/>
              <w:left w:val="nil"/>
              <w:bottom w:val="nil"/>
              <w:right w:val="nil"/>
            </w:tcBorders>
            <w:noWrap/>
            <w:vAlign w:val="bottom"/>
          </w:tcPr>
          <w:p w14:paraId="22F8F35B" w14:textId="77777777" w:rsidR="00351478" w:rsidRPr="002712D0" w:rsidRDefault="006C2E81"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0.10</w:t>
            </w:r>
          </w:p>
        </w:tc>
        <w:tc>
          <w:tcPr>
            <w:tcW w:w="992" w:type="dxa"/>
            <w:tcBorders>
              <w:top w:val="nil"/>
              <w:left w:val="nil"/>
              <w:bottom w:val="nil"/>
              <w:right w:val="nil"/>
            </w:tcBorders>
            <w:noWrap/>
            <w:vAlign w:val="bottom"/>
          </w:tcPr>
          <w:p w14:paraId="439C9FEF" w14:textId="77777777" w:rsidR="00351478" w:rsidRPr="002712D0" w:rsidRDefault="006C2E81"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0.17</w:t>
            </w:r>
          </w:p>
        </w:tc>
        <w:tc>
          <w:tcPr>
            <w:tcW w:w="2268" w:type="dxa"/>
            <w:tcBorders>
              <w:top w:val="nil"/>
              <w:left w:val="nil"/>
              <w:bottom w:val="nil"/>
              <w:right w:val="nil"/>
            </w:tcBorders>
            <w:vAlign w:val="bottom"/>
          </w:tcPr>
          <w:p w14:paraId="6AB05E4D" w14:textId="77777777" w:rsidR="00351478" w:rsidRPr="002712D0" w:rsidRDefault="006C2E81"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-0.03</w:t>
            </w:r>
            <w:r w:rsidR="00782AFC">
              <w:rPr>
                <w:rFonts w:ascii="Times New Roman" w:eastAsia="Times New Roman" w:hAnsi="Times New Roman" w:cs="Times New Roman"/>
                <w:color w:val="000000"/>
                <w:sz w:val="20"/>
                <w:szCs w:val="20"/>
                <w:lang w:eastAsia="en-NZ"/>
              </w:rPr>
              <w:t xml:space="preserve"> (-0.05,</w:t>
            </w:r>
            <w:r w:rsidR="001137C4">
              <w:rPr>
                <w:rFonts w:ascii="Times New Roman" w:eastAsia="Times New Roman" w:hAnsi="Times New Roman" w:cs="Times New Roman"/>
                <w:color w:val="000000"/>
                <w:sz w:val="20"/>
                <w:szCs w:val="20"/>
                <w:lang w:eastAsia="en-NZ"/>
              </w:rPr>
              <w:t xml:space="preserve"> </w:t>
            </w:r>
            <w:r w:rsidR="00782AFC">
              <w:rPr>
                <w:rFonts w:ascii="Times New Roman" w:eastAsia="Times New Roman" w:hAnsi="Times New Roman" w:cs="Times New Roman"/>
                <w:color w:val="000000"/>
                <w:sz w:val="20"/>
                <w:szCs w:val="20"/>
                <w:lang w:eastAsia="en-NZ"/>
              </w:rPr>
              <w:t>0.00)</w:t>
            </w:r>
          </w:p>
        </w:tc>
        <w:tc>
          <w:tcPr>
            <w:tcW w:w="2268" w:type="dxa"/>
            <w:tcBorders>
              <w:top w:val="nil"/>
              <w:left w:val="nil"/>
              <w:bottom w:val="nil"/>
              <w:right w:val="nil"/>
            </w:tcBorders>
            <w:noWrap/>
            <w:vAlign w:val="bottom"/>
          </w:tcPr>
          <w:p w14:paraId="0B1E9EF2" w14:textId="77777777" w:rsidR="00351478" w:rsidRPr="002712D0" w:rsidRDefault="00351478" w:rsidP="00D1789A">
            <w:pPr>
              <w:rPr>
                <w:rFonts w:ascii="Times New Roman" w:eastAsia="Times New Roman" w:hAnsi="Times New Roman" w:cs="Times New Roman"/>
                <w:color w:val="000000"/>
                <w:sz w:val="20"/>
                <w:szCs w:val="20"/>
                <w:lang w:eastAsia="en-NZ"/>
              </w:rPr>
            </w:pPr>
          </w:p>
        </w:tc>
      </w:tr>
      <w:tr w:rsidR="00D1789A" w:rsidRPr="002712D0" w14:paraId="6D4F8385" w14:textId="77777777" w:rsidTr="00F20D77">
        <w:trPr>
          <w:trHeight w:val="277"/>
        </w:trPr>
        <w:tc>
          <w:tcPr>
            <w:tcW w:w="4644" w:type="dxa"/>
            <w:tcBorders>
              <w:top w:val="nil"/>
              <w:left w:val="nil"/>
              <w:bottom w:val="nil"/>
              <w:right w:val="nil"/>
            </w:tcBorders>
            <w:noWrap/>
            <w:vAlign w:val="bottom"/>
          </w:tcPr>
          <w:p w14:paraId="784DF65A" w14:textId="77777777" w:rsidR="00351478" w:rsidRPr="000F52D5" w:rsidRDefault="00F20D77" w:rsidP="00D1789A">
            <w:pPr>
              <w:rPr>
                <w:rFonts w:ascii="Times New Roman" w:eastAsia="Times New Roman" w:hAnsi="Times New Roman" w:cs="Times New Roman"/>
                <w:b/>
                <w:color w:val="000000"/>
                <w:sz w:val="20"/>
                <w:szCs w:val="20"/>
                <w:lang w:eastAsia="en-NZ"/>
              </w:rPr>
            </w:pPr>
            <w:r>
              <w:rPr>
                <w:rFonts w:ascii="Times New Roman" w:eastAsia="Times New Roman" w:hAnsi="Times New Roman" w:cs="Times New Roman"/>
                <w:color w:val="000000"/>
                <w:sz w:val="20"/>
                <w:szCs w:val="20"/>
                <w:lang w:eastAsia="en-NZ"/>
              </w:rPr>
              <w:t xml:space="preserve">  </w:t>
            </w:r>
            <w:r w:rsidR="002C4C4A" w:rsidRPr="002712D0">
              <w:rPr>
                <w:rFonts w:ascii="Times New Roman" w:eastAsia="Times New Roman" w:hAnsi="Times New Roman" w:cs="Times New Roman"/>
                <w:color w:val="000000"/>
                <w:sz w:val="20"/>
                <w:szCs w:val="20"/>
                <w:lang w:eastAsia="en-NZ"/>
              </w:rPr>
              <w:t>Increase in FEV</w:t>
            </w:r>
            <w:r w:rsidR="002C4C4A" w:rsidRPr="002712D0">
              <w:rPr>
                <w:rFonts w:ascii="Times New Roman" w:eastAsia="Times New Roman" w:hAnsi="Times New Roman" w:cs="Times New Roman"/>
                <w:color w:val="000000"/>
                <w:sz w:val="20"/>
                <w:szCs w:val="20"/>
                <w:vertAlign w:val="subscript"/>
                <w:lang w:eastAsia="en-NZ"/>
              </w:rPr>
              <w:t xml:space="preserve">1 </w:t>
            </w:r>
            <w:r w:rsidR="002C4C4A" w:rsidRPr="002712D0">
              <w:rPr>
                <w:rFonts w:ascii="Times New Roman" w:eastAsia="Times New Roman" w:hAnsi="Times New Roman" w:cs="Times New Roman"/>
                <w:color w:val="000000"/>
                <w:sz w:val="20"/>
                <w:szCs w:val="20"/>
                <w:lang w:eastAsia="en-NZ"/>
              </w:rPr>
              <w:t>(% change)</w:t>
            </w:r>
          </w:p>
        </w:tc>
        <w:tc>
          <w:tcPr>
            <w:tcW w:w="1418" w:type="dxa"/>
            <w:tcBorders>
              <w:top w:val="nil"/>
              <w:left w:val="nil"/>
              <w:bottom w:val="nil"/>
              <w:right w:val="nil"/>
            </w:tcBorders>
            <w:noWrap/>
            <w:vAlign w:val="bottom"/>
          </w:tcPr>
          <w:p w14:paraId="61F0C5D7" w14:textId="77777777" w:rsidR="00351478" w:rsidRPr="002712D0" w:rsidRDefault="006C2E81"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3.58</w:t>
            </w:r>
          </w:p>
        </w:tc>
        <w:tc>
          <w:tcPr>
            <w:tcW w:w="1559" w:type="dxa"/>
            <w:tcBorders>
              <w:top w:val="nil"/>
              <w:left w:val="nil"/>
              <w:bottom w:val="nil"/>
              <w:right w:val="nil"/>
            </w:tcBorders>
            <w:noWrap/>
            <w:vAlign w:val="bottom"/>
          </w:tcPr>
          <w:p w14:paraId="6CE2BFB7" w14:textId="77777777" w:rsidR="00351478" w:rsidRPr="002712D0" w:rsidRDefault="006C2E81"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6.96</w:t>
            </w:r>
          </w:p>
        </w:tc>
        <w:tc>
          <w:tcPr>
            <w:tcW w:w="1134" w:type="dxa"/>
            <w:tcBorders>
              <w:top w:val="nil"/>
              <w:left w:val="nil"/>
              <w:bottom w:val="nil"/>
              <w:right w:val="nil"/>
            </w:tcBorders>
            <w:noWrap/>
            <w:vAlign w:val="bottom"/>
          </w:tcPr>
          <w:p w14:paraId="51E1BDED" w14:textId="77777777" w:rsidR="00351478" w:rsidRPr="002712D0" w:rsidRDefault="006C2E81"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3.81</w:t>
            </w:r>
          </w:p>
        </w:tc>
        <w:tc>
          <w:tcPr>
            <w:tcW w:w="992" w:type="dxa"/>
            <w:tcBorders>
              <w:top w:val="nil"/>
              <w:left w:val="nil"/>
              <w:bottom w:val="nil"/>
              <w:right w:val="nil"/>
            </w:tcBorders>
            <w:noWrap/>
            <w:vAlign w:val="bottom"/>
          </w:tcPr>
          <w:p w14:paraId="5C3FFD0B" w14:textId="77777777" w:rsidR="00351478" w:rsidRPr="002712D0" w:rsidRDefault="006C2E81"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6.24</w:t>
            </w:r>
          </w:p>
        </w:tc>
        <w:tc>
          <w:tcPr>
            <w:tcW w:w="2268" w:type="dxa"/>
            <w:tcBorders>
              <w:top w:val="nil"/>
              <w:left w:val="nil"/>
              <w:bottom w:val="nil"/>
              <w:right w:val="nil"/>
            </w:tcBorders>
            <w:vAlign w:val="bottom"/>
          </w:tcPr>
          <w:p w14:paraId="1DDB87EF" w14:textId="77777777" w:rsidR="00351478" w:rsidRPr="002712D0" w:rsidRDefault="006C2E81"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-0.67</w:t>
            </w:r>
            <w:r w:rsidR="001137C4">
              <w:rPr>
                <w:rFonts w:ascii="Times New Roman" w:eastAsia="Times New Roman" w:hAnsi="Times New Roman" w:cs="Times New Roman"/>
                <w:color w:val="000000"/>
                <w:sz w:val="20"/>
                <w:szCs w:val="20"/>
                <w:lang w:eastAsia="en-NZ"/>
              </w:rPr>
              <w:t xml:space="preserve"> (-1.80, 0.47)</w:t>
            </w:r>
          </w:p>
        </w:tc>
        <w:tc>
          <w:tcPr>
            <w:tcW w:w="2268" w:type="dxa"/>
            <w:tcBorders>
              <w:top w:val="nil"/>
              <w:left w:val="nil"/>
              <w:bottom w:val="nil"/>
              <w:right w:val="nil"/>
            </w:tcBorders>
            <w:noWrap/>
            <w:vAlign w:val="bottom"/>
          </w:tcPr>
          <w:p w14:paraId="09FA95BF" w14:textId="77777777" w:rsidR="00351478" w:rsidRPr="002712D0" w:rsidRDefault="00351478" w:rsidP="00D1789A">
            <w:pPr>
              <w:rPr>
                <w:rFonts w:ascii="Times New Roman" w:eastAsia="Times New Roman" w:hAnsi="Times New Roman" w:cs="Times New Roman"/>
                <w:color w:val="000000"/>
                <w:sz w:val="20"/>
                <w:szCs w:val="20"/>
                <w:lang w:eastAsia="en-NZ"/>
              </w:rPr>
            </w:pPr>
          </w:p>
        </w:tc>
      </w:tr>
      <w:tr w:rsidR="00D1789A" w:rsidRPr="002712D0" w14:paraId="20867651" w14:textId="77777777" w:rsidTr="00F20D77">
        <w:trPr>
          <w:trHeight w:val="284"/>
        </w:trPr>
        <w:tc>
          <w:tcPr>
            <w:tcW w:w="4644" w:type="dxa"/>
            <w:tcBorders>
              <w:top w:val="nil"/>
              <w:left w:val="nil"/>
              <w:bottom w:val="nil"/>
              <w:right w:val="nil"/>
            </w:tcBorders>
            <w:noWrap/>
            <w:vAlign w:val="bottom"/>
          </w:tcPr>
          <w:p w14:paraId="1E757BEE" w14:textId="77777777" w:rsidR="00351478" w:rsidRPr="000F52D5" w:rsidRDefault="00F20D77" w:rsidP="00D1789A">
            <w:pPr>
              <w:rPr>
                <w:rFonts w:ascii="Times New Roman" w:eastAsia="Times New Roman" w:hAnsi="Times New Roman" w:cs="Times New Roman"/>
                <w:b/>
                <w:color w:val="000000"/>
                <w:sz w:val="20"/>
                <w:szCs w:val="20"/>
                <w:lang w:eastAsia="en-NZ"/>
              </w:rPr>
            </w:pPr>
            <w:r>
              <w:rPr>
                <w:rFonts w:ascii="Times New Roman" w:eastAsia="Times New Roman" w:hAnsi="Times New Roman" w:cs="Times New Roman"/>
                <w:color w:val="000000"/>
                <w:sz w:val="20"/>
                <w:szCs w:val="20"/>
                <w:lang w:eastAsia="en-NZ"/>
              </w:rPr>
              <w:t xml:space="preserve">  </w:t>
            </w:r>
            <w:r w:rsidR="002C4C4A" w:rsidRPr="002712D0">
              <w:rPr>
                <w:rFonts w:ascii="Times New Roman" w:eastAsia="Times New Roman" w:hAnsi="Times New Roman" w:cs="Times New Roman"/>
                <w:color w:val="000000"/>
                <w:sz w:val="20"/>
                <w:szCs w:val="20"/>
                <w:lang w:eastAsia="en-NZ"/>
              </w:rPr>
              <w:t>Increase in FVC (L)</w:t>
            </w:r>
          </w:p>
        </w:tc>
        <w:tc>
          <w:tcPr>
            <w:tcW w:w="1418" w:type="dxa"/>
            <w:tcBorders>
              <w:top w:val="nil"/>
              <w:left w:val="nil"/>
              <w:bottom w:val="nil"/>
              <w:right w:val="nil"/>
            </w:tcBorders>
            <w:noWrap/>
            <w:vAlign w:val="bottom"/>
          </w:tcPr>
          <w:p w14:paraId="1C20219F" w14:textId="77777777" w:rsidR="00351478" w:rsidRPr="002712D0" w:rsidRDefault="006C2E81"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0.01</w:t>
            </w:r>
          </w:p>
        </w:tc>
        <w:tc>
          <w:tcPr>
            <w:tcW w:w="1559" w:type="dxa"/>
            <w:tcBorders>
              <w:top w:val="nil"/>
              <w:left w:val="nil"/>
              <w:bottom w:val="nil"/>
              <w:right w:val="nil"/>
            </w:tcBorders>
            <w:noWrap/>
            <w:vAlign w:val="bottom"/>
          </w:tcPr>
          <w:p w14:paraId="17B6812B" w14:textId="77777777" w:rsidR="00351478" w:rsidRPr="002712D0" w:rsidRDefault="006C2E81"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0.28</w:t>
            </w:r>
          </w:p>
        </w:tc>
        <w:tc>
          <w:tcPr>
            <w:tcW w:w="1134" w:type="dxa"/>
            <w:tcBorders>
              <w:top w:val="nil"/>
              <w:left w:val="nil"/>
              <w:bottom w:val="nil"/>
              <w:right w:val="nil"/>
            </w:tcBorders>
            <w:noWrap/>
            <w:vAlign w:val="bottom"/>
          </w:tcPr>
          <w:p w14:paraId="4F860F22" w14:textId="77777777" w:rsidR="00351478" w:rsidRPr="002712D0" w:rsidRDefault="006C2E81"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0.04</w:t>
            </w:r>
          </w:p>
        </w:tc>
        <w:tc>
          <w:tcPr>
            <w:tcW w:w="992" w:type="dxa"/>
            <w:tcBorders>
              <w:top w:val="nil"/>
              <w:left w:val="nil"/>
              <w:bottom w:val="nil"/>
              <w:right w:val="nil"/>
            </w:tcBorders>
            <w:noWrap/>
            <w:vAlign w:val="bottom"/>
          </w:tcPr>
          <w:p w14:paraId="64FF7440" w14:textId="77777777" w:rsidR="00351478" w:rsidRPr="002712D0" w:rsidRDefault="006C2E81"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0.26</w:t>
            </w:r>
          </w:p>
        </w:tc>
        <w:tc>
          <w:tcPr>
            <w:tcW w:w="2268" w:type="dxa"/>
            <w:tcBorders>
              <w:top w:val="nil"/>
              <w:left w:val="nil"/>
              <w:bottom w:val="nil"/>
              <w:right w:val="nil"/>
            </w:tcBorders>
            <w:vAlign w:val="bottom"/>
          </w:tcPr>
          <w:p w14:paraId="371BA07B" w14:textId="77777777" w:rsidR="00351478" w:rsidRPr="002712D0" w:rsidRDefault="006C2E81"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-0.05</w:t>
            </w:r>
            <w:r w:rsidR="001137C4">
              <w:rPr>
                <w:rFonts w:ascii="Times New Roman" w:eastAsia="Times New Roman" w:hAnsi="Times New Roman" w:cs="Times New Roman"/>
                <w:color w:val="000000"/>
                <w:sz w:val="20"/>
                <w:szCs w:val="20"/>
                <w:lang w:eastAsia="en-NZ"/>
              </w:rPr>
              <w:t xml:space="preserve"> (-0.09, -0.00)</w:t>
            </w:r>
            <w:r w:rsidR="001D5EAA">
              <w:rPr>
                <w:rFonts w:ascii="Times New Roman" w:eastAsia="Times New Roman" w:hAnsi="Times New Roman" w:cs="Times New Roman"/>
                <w:color w:val="000000"/>
                <w:sz w:val="20"/>
                <w:szCs w:val="20"/>
                <w:lang w:eastAsia="en-NZ"/>
              </w:rPr>
              <w:t>*</w:t>
            </w:r>
          </w:p>
        </w:tc>
        <w:tc>
          <w:tcPr>
            <w:tcW w:w="2268" w:type="dxa"/>
            <w:tcBorders>
              <w:top w:val="nil"/>
              <w:left w:val="nil"/>
              <w:bottom w:val="nil"/>
              <w:right w:val="nil"/>
            </w:tcBorders>
            <w:noWrap/>
            <w:vAlign w:val="bottom"/>
          </w:tcPr>
          <w:p w14:paraId="39E8515F" w14:textId="77777777" w:rsidR="00351478" w:rsidRPr="002712D0" w:rsidRDefault="00351478" w:rsidP="00D1789A">
            <w:pPr>
              <w:rPr>
                <w:rFonts w:ascii="Times New Roman" w:eastAsia="Times New Roman" w:hAnsi="Times New Roman" w:cs="Times New Roman"/>
                <w:color w:val="000000"/>
                <w:sz w:val="20"/>
                <w:szCs w:val="20"/>
                <w:lang w:eastAsia="en-NZ"/>
              </w:rPr>
            </w:pPr>
          </w:p>
        </w:tc>
      </w:tr>
      <w:tr w:rsidR="00D1789A" w:rsidRPr="002712D0" w14:paraId="6FDECDF0" w14:textId="77777777" w:rsidTr="00F20D77">
        <w:trPr>
          <w:trHeight w:val="284"/>
        </w:trPr>
        <w:tc>
          <w:tcPr>
            <w:tcW w:w="4644" w:type="dxa"/>
            <w:tcBorders>
              <w:top w:val="nil"/>
              <w:left w:val="nil"/>
              <w:bottom w:val="single" w:sz="4" w:space="0" w:color="auto"/>
              <w:right w:val="nil"/>
            </w:tcBorders>
            <w:noWrap/>
            <w:vAlign w:val="bottom"/>
          </w:tcPr>
          <w:p w14:paraId="6175BBDE" w14:textId="77777777" w:rsidR="00351478" w:rsidRPr="000F52D5" w:rsidRDefault="00F20D77" w:rsidP="00D1789A">
            <w:pPr>
              <w:rPr>
                <w:rFonts w:ascii="Times New Roman" w:eastAsia="Times New Roman" w:hAnsi="Times New Roman" w:cs="Times New Roman"/>
                <w:b/>
                <w:color w:val="000000"/>
                <w:sz w:val="20"/>
                <w:szCs w:val="20"/>
                <w:lang w:eastAsia="en-NZ"/>
              </w:rPr>
            </w:pPr>
            <w:r>
              <w:rPr>
                <w:rFonts w:ascii="Times New Roman" w:eastAsia="Times New Roman" w:hAnsi="Times New Roman" w:cs="Times New Roman"/>
                <w:color w:val="000000"/>
                <w:sz w:val="20"/>
                <w:szCs w:val="20"/>
                <w:lang w:eastAsia="en-NZ"/>
              </w:rPr>
              <w:t xml:space="preserve">  </w:t>
            </w:r>
            <w:r w:rsidR="002C4C4A" w:rsidRPr="002712D0">
              <w:rPr>
                <w:rFonts w:ascii="Times New Roman" w:eastAsia="Times New Roman" w:hAnsi="Times New Roman" w:cs="Times New Roman"/>
                <w:color w:val="000000"/>
                <w:sz w:val="20"/>
                <w:szCs w:val="20"/>
                <w:lang w:eastAsia="en-NZ"/>
              </w:rPr>
              <w:t>Increase in FVC (% change)</w:t>
            </w:r>
          </w:p>
        </w:tc>
        <w:tc>
          <w:tcPr>
            <w:tcW w:w="1418" w:type="dxa"/>
            <w:tcBorders>
              <w:top w:val="nil"/>
              <w:left w:val="nil"/>
              <w:bottom w:val="single" w:sz="4" w:space="0" w:color="auto"/>
              <w:right w:val="nil"/>
            </w:tcBorders>
            <w:noWrap/>
            <w:vAlign w:val="bottom"/>
          </w:tcPr>
          <w:p w14:paraId="7CB5278F" w14:textId="77777777" w:rsidR="00351478" w:rsidRPr="002712D0" w:rsidRDefault="006C2E81"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0.94</w:t>
            </w:r>
          </w:p>
        </w:tc>
        <w:tc>
          <w:tcPr>
            <w:tcW w:w="1559" w:type="dxa"/>
            <w:tcBorders>
              <w:top w:val="nil"/>
              <w:left w:val="nil"/>
              <w:bottom w:val="single" w:sz="4" w:space="0" w:color="auto"/>
              <w:right w:val="nil"/>
            </w:tcBorders>
            <w:noWrap/>
            <w:vAlign w:val="bottom"/>
          </w:tcPr>
          <w:p w14:paraId="4CBB9913" w14:textId="77777777" w:rsidR="00351478" w:rsidRPr="002712D0" w:rsidRDefault="006C2E81"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9.24</w:t>
            </w:r>
          </w:p>
        </w:tc>
        <w:tc>
          <w:tcPr>
            <w:tcW w:w="1134" w:type="dxa"/>
            <w:tcBorders>
              <w:top w:val="nil"/>
              <w:left w:val="nil"/>
              <w:bottom w:val="single" w:sz="4" w:space="0" w:color="auto"/>
              <w:right w:val="nil"/>
            </w:tcBorders>
            <w:noWrap/>
            <w:vAlign w:val="bottom"/>
          </w:tcPr>
          <w:p w14:paraId="53EC5F1E" w14:textId="77777777" w:rsidR="00351478" w:rsidRPr="002712D0" w:rsidRDefault="006C2E81"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1.43</w:t>
            </w:r>
          </w:p>
        </w:tc>
        <w:tc>
          <w:tcPr>
            <w:tcW w:w="992" w:type="dxa"/>
            <w:tcBorders>
              <w:top w:val="nil"/>
              <w:left w:val="nil"/>
              <w:bottom w:val="single" w:sz="4" w:space="0" w:color="auto"/>
              <w:right w:val="nil"/>
            </w:tcBorders>
            <w:noWrap/>
            <w:vAlign w:val="bottom"/>
          </w:tcPr>
          <w:p w14:paraId="2E09ED59" w14:textId="77777777" w:rsidR="00351478" w:rsidRPr="002712D0" w:rsidRDefault="006C2E81"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7.28</w:t>
            </w:r>
          </w:p>
        </w:tc>
        <w:tc>
          <w:tcPr>
            <w:tcW w:w="2268" w:type="dxa"/>
            <w:tcBorders>
              <w:top w:val="nil"/>
              <w:left w:val="nil"/>
              <w:bottom w:val="single" w:sz="4" w:space="0" w:color="auto"/>
              <w:right w:val="nil"/>
            </w:tcBorders>
            <w:vAlign w:val="bottom"/>
          </w:tcPr>
          <w:p w14:paraId="4DE334F1" w14:textId="77777777" w:rsidR="00351478" w:rsidRPr="002712D0" w:rsidRDefault="006C2E81" w:rsidP="00D1789A">
            <w:pPr>
              <w:rPr>
                <w:rFonts w:ascii="Times New Roman" w:eastAsia="Times New Roman" w:hAnsi="Times New Roman" w:cs="Times New Roman"/>
                <w:color w:val="000000"/>
                <w:sz w:val="20"/>
                <w:szCs w:val="20"/>
                <w:lang w:eastAsia="en-NZ"/>
              </w:rPr>
            </w:pPr>
            <w:r>
              <w:rPr>
                <w:rFonts w:ascii="Times New Roman" w:eastAsia="Times New Roman" w:hAnsi="Times New Roman" w:cs="Times New Roman"/>
                <w:color w:val="000000"/>
                <w:sz w:val="20"/>
                <w:szCs w:val="20"/>
                <w:lang w:eastAsia="en-NZ"/>
              </w:rPr>
              <w:t>-1.15</w:t>
            </w:r>
            <w:r w:rsidR="001137C4">
              <w:rPr>
                <w:rFonts w:ascii="Times New Roman" w:eastAsia="Times New Roman" w:hAnsi="Times New Roman" w:cs="Times New Roman"/>
                <w:color w:val="000000"/>
                <w:sz w:val="20"/>
                <w:szCs w:val="20"/>
                <w:lang w:eastAsia="en-NZ"/>
              </w:rPr>
              <w:t xml:space="preserve"> (-2.59, 0.28)</w:t>
            </w:r>
          </w:p>
        </w:tc>
        <w:tc>
          <w:tcPr>
            <w:tcW w:w="2268" w:type="dxa"/>
            <w:tcBorders>
              <w:top w:val="nil"/>
              <w:left w:val="nil"/>
              <w:bottom w:val="single" w:sz="4" w:space="0" w:color="auto"/>
              <w:right w:val="nil"/>
            </w:tcBorders>
            <w:noWrap/>
            <w:vAlign w:val="bottom"/>
          </w:tcPr>
          <w:p w14:paraId="2072D194" w14:textId="77777777" w:rsidR="00351478" w:rsidRPr="002712D0" w:rsidRDefault="00351478" w:rsidP="00D1789A">
            <w:pPr>
              <w:rPr>
                <w:rFonts w:ascii="Times New Roman" w:eastAsia="Times New Roman" w:hAnsi="Times New Roman" w:cs="Times New Roman"/>
                <w:color w:val="000000"/>
                <w:sz w:val="20"/>
                <w:szCs w:val="20"/>
                <w:lang w:eastAsia="en-NZ"/>
              </w:rPr>
            </w:pPr>
          </w:p>
        </w:tc>
      </w:tr>
    </w:tbl>
    <w:p w14:paraId="518F72B6" w14:textId="77777777" w:rsidR="000D1C86" w:rsidRDefault="000D1C86" w:rsidP="000D1C86">
      <w:pPr>
        <w:rPr>
          <w:rFonts w:ascii="Times New Roman" w:hAnsi="Times New Roman" w:cs="Times New Roman"/>
          <w:sz w:val="20"/>
          <w:szCs w:val="20"/>
        </w:rPr>
      </w:pPr>
      <w:r>
        <w:rPr>
          <w:rFonts w:ascii="Times New Roman" w:hAnsi="Times New Roman" w:cs="Times New Roman"/>
          <w:sz w:val="20"/>
          <w:szCs w:val="20"/>
          <w:vertAlign w:val="superscript"/>
        </w:rPr>
        <w:t>a</w:t>
      </w:r>
      <w:r w:rsidRPr="002712D0">
        <w:rPr>
          <w:rFonts w:ascii="Times New Roman" w:hAnsi="Times New Roman" w:cs="Times New Roman"/>
          <w:sz w:val="20"/>
          <w:szCs w:val="20"/>
        </w:rPr>
        <w:t>Adjusted for age, gender,ethnicity, smoking</w:t>
      </w:r>
      <w:r>
        <w:rPr>
          <w:rFonts w:ascii="Times New Roman" w:hAnsi="Times New Roman" w:cs="Times New Roman"/>
          <w:sz w:val="20"/>
          <w:szCs w:val="20"/>
        </w:rPr>
        <w:t xml:space="preserve">; </w:t>
      </w:r>
      <w:r w:rsidRPr="002712D0">
        <w:rPr>
          <w:rFonts w:ascii="Times New Roman" w:hAnsi="Times New Roman" w:cs="Times New Roman"/>
          <w:sz w:val="20"/>
          <w:szCs w:val="20"/>
        </w:rPr>
        <w:t>*p&lt;0.05;**p&lt;0.01</w:t>
      </w:r>
    </w:p>
    <w:p w14:paraId="07309A25" w14:textId="77777777" w:rsidR="009163DE" w:rsidRDefault="009163DE">
      <w:pPr>
        <w:rPr>
          <w:rFonts w:ascii="Times New Roman" w:eastAsiaTheme="majorEastAsia" w:hAnsi="Times New Roman" w:cs="Times New Roman"/>
          <w:b/>
          <w:bCs/>
        </w:rPr>
      </w:pPr>
      <w:r>
        <w:rPr>
          <w:rFonts w:ascii="Times New Roman" w:eastAsiaTheme="majorEastAsia" w:hAnsi="Times New Roman" w:cs="Times New Roman"/>
          <w:b/>
          <w:bCs/>
        </w:rPr>
        <w:br w:type="page"/>
      </w:r>
    </w:p>
    <w:p w14:paraId="6E9631BD" w14:textId="77777777" w:rsidR="00A92EC7" w:rsidRDefault="00D6219E" w:rsidP="00A92EC7">
      <w:pPr>
        <w:spacing w:after="0" w:line="240" w:lineRule="auto"/>
        <w:ind w:left="851" w:hanging="851"/>
        <w:rPr>
          <w:rFonts w:ascii="Times New Roman" w:eastAsiaTheme="majorEastAsia" w:hAnsi="Times New Roman" w:cs="Times New Roman"/>
          <w:b/>
          <w:bCs/>
        </w:rPr>
      </w:pPr>
      <w:r>
        <w:rPr>
          <w:rFonts w:ascii="Times New Roman" w:eastAsiaTheme="majorEastAsia" w:hAnsi="Times New Roman" w:cs="Times New Roman"/>
          <w:b/>
          <w:bCs/>
        </w:rPr>
        <w:lastRenderedPageBreak/>
        <w:t xml:space="preserve">Table </w:t>
      </w:r>
      <w:r w:rsidR="00FE5769">
        <w:rPr>
          <w:rFonts w:ascii="Times New Roman" w:eastAsiaTheme="majorEastAsia" w:hAnsi="Times New Roman" w:cs="Times New Roman"/>
          <w:b/>
          <w:bCs/>
        </w:rPr>
        <w:t>3</w:t>
      </w:r>
      <w:r>
        <w:rPr>
          <w:rFonts w:ascii="Times New Roman" w:eastAsiaTheme="majorEastAsia" w:hAnsi="Times New Roman" w:cs="Times New Roman"/>
          <w:b/>
          <w:bCs/>
        </w:rPr>
        <w:t>. Respiratory symptom</w:t>
      </w:r>
      <w:r w:rsidR="00FE5769">
        <w:rPr>
          <w:rFonts w:ascii="Times New Roman" w:eastAsiaTheme="majorEastAsia" w:hAnsi="Times New Roman" w:cs="Times New Roman"/>
          <w:b/>
          <w:bCs/>
        </w:rPr>
        <w:t xml:space="preserve">s, </w:t>
      </w:r>
      <w:r>
        <w:rPr>
          <w:rFonts w:ascii="Times New Roman" w:eastAsiaTheme="majorEastAsia" w:hAnsi="Times New Roman" w:cs="Times New Roman"/>
          <w:b/>
          <w:bCs/>
        </w:rPr>
        <w:t>atopy status</w:t>
      </w:r>
      <w:r w:rsidRPr="00F931FF">
        <w:rPr>
          <w:rFonts w:ascii="Times New Roman" w:eastAsiaTheme="majorEastAsia" w:hAnsi="Times New Roman" w:cs="Times New Roman"/>
          <w:b/>
          <w:bCs/>
        </w:rPr>
        <w:t xml:space="preserve"> </w:t>
      </w:r>
      <w:r w:rsidR="00FE5769">
        <w:rPr>
          <w:rFonts w:ascii="Times New Roman" w:eastAsiaTheme="majorEastAsia" w:hAnsi="Times New Roman" w:cs="Times New Roman"/>
          <w:b/>
          <w:bCs/>
        </w:rPr>
        <w:t xml:space="preserve">and lung function </w:t>
      </w:r>
      <w:r>
        <w:rPr>
          <w:rFonts w:ascii="Times New Roman" w:eastAsiaTheme="majorEastAsia" w:hAnsi="Times New Roman" w:cs="Times New Roman"/>
          <w:b/>
          <w:bCs/>
        </w:rPr>
        <w:t xml:space="preserve">in </w:t>
      </w:r>
      <w:r w:rsidRPr="00F931FF">
        <w:rPr>
          <w:rFonts w:ascii="Times New Roman" w:eastAsiaTheme="majorEastAsia" w:hAnsi="Times New Roman" w:cs="Times New Roman"/>
          <w:b/>
          <w:bCs/>
        </w:rPr>
        <w:t>cleaners</w:t>
      </w:r>
      <w:r>
        <w:rPr>
          <w:rFonts w:ascii="Times New Roman" w:eastAsiaTheme="majorEastAsia" w:hAnsi="Times New Roman" w:cs="Times New Roman"/>
          <w:b/>
          <w:bCs/>
        </w:rPr>
        <w:t xml:space="preserve"> </w:t>
      </w:r>
      <w:r w:rsidRPr="00F931FF">
        <w:rPr>
          <w:rFonts w:ascii="Times New Roman" w:eastAsiaTheme="majorEastAsia" w:hAnsi="Times New Roman" w:cs="Times New Roman"/>
          <w:b/>
          <w:bCs/>
        </w:rPr>
        <w:t>and reference workers</w:t>
      </w:r>
      <w:r>
        <w:rPr>
          <w:rFonts w:ascii="Times New Roman" w:eastAsiaTheme="majorEastAsia" w:hAnsi="Times New Roman" w:cs="Times New Roman"/>
          <w:b/>
          <w:bCs/>
        </w:rPr>
        <w:t xml:space="preserve"> with asthma</w:t>
      </w:r>
    </w:p>
    <w:tbl>
      <w:tblPr>
        <w:tblStyle w:val="TableGrid"/>
        <w:tblpPr w:leftFromText="180" w:rightFromText="180" w:vertAnchor="text" w:horzAnchor="margin" w:tblpY="357"/>
        <w:tblW w:w="14283" w:type="dxa"/>
        <w:tblLook w:val="04A0" w:firstRow="1" w:lastRow="0" w:firstColumn="1" w:lastColumn="0" w:noHBand="0" w:noVBand="1"/>
      </w:tblPr>
      <w:tblGrid>
        <w:gridCol w:w="4644"/>
        <w:gridCol w:w="1418"/>
        <w:gridCol w:w="1559"/>
        <w:gridCol w:w="1134"/>
        <w:gridCol w:w="1378"/>
        <w:gridCol w:w="2268"/>
        <w:gridCol w:w="2268"/>
      </w:tblGrid>
      <w:tr w:rsidR="00F20D77" w:rsidRPr="00C462AA" w14:paraId="7ED8D842" w14:textId="77777777" w:rsidTr="00F20D77">
        <w:trPr>
          <w:trHeight w:val="276"/>
        </w:trPr>
        <w:tc>
          <w:tcPr>
            <w:tcW w:w="4644" w:type="dxa"/>
            <w:tcBorders>
              <w:left w:val="nil"/>
              <w:bottom w:val="nil"/>
              <w:right w:val="nil"/>
            </w:tcBorders>
            <w:noWrap/>
            <w:hideMark/>
          </w:tcPr>
          <w:p w14:paraId="12FF17A0" w14:textId="77777777" w:rsidR="00F20D77" w:rsidRPr="00C462AA" w:rsidRDefault="00F20D77" w:rsidP="00F20D77">
            <w:pPr>
              <w:rPr>
                <w:rFonts w:ascii="Times New Roman" w:hAnsi="Times New Roman" w:cs="Times New Roman"/>
                <w:sz w:val="20"/>
                <w:szCs w:val="20"/>
              </w:rPr>
            </w:pPr>
          </w:p>
        </w:tc>
        <w:tc>
          <w:tcPr>
            <w:tcW w:w="2977" w:type="dxa"/>
            <w:gridSpan w:val="2"/>
            <w:tcBorders>
              <w:left w:val="nil"/>
              <w:bottom w:val="single" w:sz="4" w:space="0" w:color="auto"/>
              <w:right w:val="nil"/>
            </w:tcBorders>
            <w:noWrap/>
            <w:hideMark/>
          </w:tcPr>
          <w:p w14:paraId="5F3A0142" w14:textId="77777777" w:rsidR="00F20D77" w:rsidRPr="00C462AA" w:rsidRDefault="00F20D77" w:rsidP="00F20D77">
            <w:pPr>
              <w:rPr>
                <w:rFonts w:ascii="Times New Roman" w:hAnsi="Times New Roman" w:cs="Times New Roman"/>
                <w:b/>
                <w:bCs/>
                <w:sz w:val="20"/>
                <w:szCs w:val="20"/>
              </w:rPr>
            </w:pPr>
            <w:r w:rsidRPr="00C462AA">
              <w:rPr>
                <w:rFonts w:ascii="Times New Roman" w:hAnsi="Times New Roman" w:cs="Times New Roman"/>
                <w:b/>
                <w:bCs/>
                <w:sz w:val="20"/>
                <w:szCs w:val="20"/>
              </w:rPr>
              <w:t>Cleaners (n=116)</w:t>
            </w:r>
          </w:p>
        </w:tc>
        <w:tc>
          <w:tcPr>
            <w:tcW w:w="2126" w:type="dxa"/>
            <w:gridSpan w:val="2"/>
            <w:tcBorders>
              <w:left w:val="nil"/>
              <w:bottom w:val="single" w:sz="4" w:space="0" w:color="auto"/>
              <w:right w:val="nil"/>
            </w:tcBorders>
            <w:noWrap/>
            <w:hideMark/>
          </w:tcPr>
          <w:p w14:paraId="4F4F1A4A" w14:textId="77777777" w:rsidR="00F20D77" w:rsidRPr="00C462AA" w:rsidRDefault="00F20D77" w:rsidP="00F20D77">
            <w:pPr>
              <w:rPr>
                <w:rFonts w:ascii="Times New Roman" w:hAnsi="Times New Roman" w:cs="Times New Roman"/>
                <w:b/>
                <w:bCs/>
                <w:sz w:val="20"/>
                <w:szCs w:val="20"/>
              </w:rPr>
            </w:pPr>
            <w:r w:rsidRPr="00C462AA">
              <w:rPr>
                <w:rFonts w:ascii="Times New Roman" w:hAnsi="Times New Roman" w:cs="Times New Roman"/>
                <w:b/>
                <w:bCs/>
                <w:sz w:val="20"/>
                <w:szCs w:val="20"/>
              </w:rPr>
              <w:t>Reference (n=38)</w:t>
            </w:r>
          </w:p>
        </w:tc>
        <w:tc>
          <w:tcPr>
            <w:tcW w:w="2268" w:type="dxa"/>
            <w:tcBorders>
              <w:left w:val="nil"/>
              <w:bottom w:val="single" w:sz="4" w:space="0" w:color="auto"/>
              <w:right w:val="nil"/>
            </w:tcBorders>
            <w:noWrap/>
            <w:hideMark/>
          </w:tcPr>
          <w:p w14:paraId="28B07681" w14:textId="77777777" w:rsidR="00F20D77" w:rsidRPr="00C462AA" w:rsidRDefault="00F20D77" w:rsidP="00F20D77">
            <w:pPr>
              <w:rPr>
                <w:rFonts w:ascii="Times New Roman" w:hAnsi="Times New Roman" w:cs="Times New Roman"/>
                <w:sz w:val="20"/>
                <w:szCs w:val="20"/>
              </w:rPr>
            </w:pPr>
          </w:p>
        </w:tc>
        <w:tc>
          <w:tcPr>
            <w:tcW w:w="2268" w:type="dxa"/>
            <w:tcBorders>
              <w:left w:val="nil"/>
              <w:bottom w:val="single" w:sz="4" w:space="0" w:color="auto"/>
              <w:right w:val="nil"/>
            </w:tcBorders>
            <w:noWrap/>
            <w:hideMark/>
          </w:tcPr>
          <w:p w14:paraId="14BF02BD" w14:textId="77777777" w:rsidR="00F20D77" w:rsidRPr="00C462AA" w:rsidRDefault="00F20D77" w:rsidP="00F20D77">
            <w:pPr>
              <w:rPr>
                <w:rFonts w:ascii="Times New Roman" w:hAnsi="Times New Roman" w:cs="Times New Roman"/>
                <w:sz w:val="20"/>
                <w:szCs w:val="20"/>
              </w:rPr>
            </w:pPr>
          </w:p>
        </w:tc>
      </w:tr>
      <w:tr w:rsidR="00F20D77" w:rsidRPr="00C462AA" w14:paraId="447D2D56" w14:textId="77777777" w:rsidTr="00F20D77">
        <w:trPr>
          <w:trHeight w:val="421"/>
        </w:trPr>
        <w:tc>
          <w:tcPr>
            <w:tcW w:w="4644" w:type="dxa"/>
            <w:tcBorders>
              <w:top w:val="nil"/>
              <w:left w:val="nil"/>
              <w:right w:val="nil"/>
            </w:tcBorders>
            <w:noWrap/>
            <w:hideMark/>
          </w:tcPr>
          <w:p w14:paraId="5FED66BE"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b/>
                <w:bCs/>
                <w:sz w:val="20"/>
                <w:szCs w:val="20"/>
              </w:rPr>
              <w:t>Symptoms</w:t>
            </w:r>
          </w:p>
        </w:tc>
        <w:tc>
          <w:tcPr>
            <w:tcW w:w="1418" w:type="dxa"/>
            <w:tcBorders>
              <w:left w:val="nil"/>
              <w:right w:val="nil"/>
            </w:tcBorders>
            <w:noWrap/>
            <w:hideMark/>
          </w:tcPr>
          <w:p w14:paraId="318B7026" w14:textId="77777777" w:rsidR="00F20D77" w:rsidRPr="00C462AA" w:rsidRDefault="00F20D77" w:rsidP="00F20D77">
            <w:pPr>
              <w:rPr>
                <w:rFonts w:ascii="Times New Roman" w:hAnsi="Times New Roman" w:cs="Times New Roman"/>
                <w:b/>
                <w:bCs/>
                <w:sz w:val="20"/>
                <w:szCs w:val="20"/>
              </w:rPr>
            </w:pPr>
            <w:r w:rsidRPr="00C462AA">
              <w:rPr>
                <w:rFonts w:ascii="Times New Roman" w:hAnsi="Times New Roman" w:cs="Times New Roman"/>
                <w:b/>
                <w:bCs/>
                <w:sz w:val="20"/>
                <w:szCs w:val="20"/>
              </w:rPr>
              <w:t>n</w:t>
            </w:r>
          </w:p>
        </w:tc>
        <w:tc>
          <w:tcPr>
            <w:tcW w:w="1559" w:type="dxa"/>
            <w:tcBorders>
              <w:left w:val="nil"/>
              <w:right w:val="nil"/>
            </w:tcBorders>
            <w:noWrap/>
            <w:hideMark/>
          </w:tcPr>
          <w:p w14:paraId="4D5A3593" w14:textId="77777777" w:rsidR="00F20D77" w:rsidRPr="00C462AA" w:rsidRDefault="00F20D77" w:rsidP="00F20D77">
            <w:pPr>
              <w:rPr>
                <w:rFonts w:ascii="Times New Roman" w:hAnsi="Times New Roman" w:cs="Times New Roman"/>
                <w:b/>
                <w:bCs/>
                <w:sz w:val="20"/>
                <w:szCs w:val="20"/>
              </w:rPr>
            </w:pPr>
            <w:r w:rsidRPr="00C462AA">
              <w:rPr>
                <w:rFonts w:ascii="Times New Roman" w:hAnsi="Times New Roman" w:cs="Times New Roman"/>
                <w:b/>
                <w:bCs/>
                <w:sz w:val="20"/>
                <w:szCs w:val="20"/>
              </w:rPr>
              <w:t>%</w:t>
            </w:r>
          </w:p>
        </w:tc>
        <w:tc>
          <w:tcPr>
            <w:tcW w:w="1134" w:type="dxa"/>
            <w:tcBorders>
              <w:left w:val="nil"/>
              <w:right w:val="nil"/>
            </w:tcBorders>
            <w:noWrap/>
            <w:hideMark/>
          </w:tcPr>
          <w:p w14:paraId="18C62517" w14:textId="77777777" w:rsidR="00F20D77" w:rsidRPr="00C462AA" w:rsidRDefault="00F20D77" w:rsidP="00F20D77">
            <w:pPr>
              <w:rPr>
                <w:rFonts w:ascii="Times New Roman" w:hAnsi="Times New Roman" w:cs="Times New Roman"/>
                <w:b/>
                <w:bCs/>
                <w:sz w:val="20"/>
                <w:szCs w:val="20"/>
              </w:rPr>
            </w:pPr>
            <w:r w:rsidRPr="00C462AA">
              <w:rPr>
                <w:rFonts w:ascii="Times New Roman" w:hAnsi="Times New Roman" w:cs="Times New Roman"/>
                <w:b/>
                <w:bCs/>
                <w:sz w:val="20"/>
                <w:szCs w:val="20"/>
              </w:rPr>
              <w:t>n</w:t>
            </w:r>
          </w:p>
        </w:tc>
        <w:tc>
          <w:tcPr>
            <w:tcW w:w="992" w:type="dxa"/>
            <w:tcBorders>
              <w:left w:val="nil"/>
              <w:right w:val="nil"/>
            </w:tcBorders>
            <w:noWrap/>
            <w:hideMark/>
          </w:tcPr>
          <w:p w14:paraId="0489B149" w14:textId="77777777" w:rsidR="00F20D77" w:rsidRPr="00C462AA" w:rsidRDefault="00F20D77" w:rsidP="00F20D77">
            <w:pPr>
              <w:rPr>
                <w:rFonts w:ascii="Times New Roman" w:hAnsi="Times New Roman" w:cs="Times New Roman"/>
                <w:b/>
                <w:bCs/>
                <w:sz w:val="20"/>
                <w:szCs w:val="20"/>
              </w:rPr>
            </w:pPr>
            <w:r w:rsidRPr="00C462AA">
              <w:rPr>
                <w:rFonts w:ascii="Times New Roman" w:hAnsi="Times New Roman" w:cs="Times New Roman"/>
                <w:b/>
                <w:bCs/>
                <w:sz w:val="20"/>
                <w:szCs w:val="20"/>
              </w:rPr>
              <w:t>%</w:t>
            </w:r>
          </w:p>
        </w:tc>
        <w:tc>
          <w:tcPr>
            <w:tcW w:w="2268" w:type="dxa"/>
            <w:tcBorders>
              <w:left w:val="nil"/>
              <w:right w:val="nil"/>
            </w:tcBorders>
            <w:noWrap/>
            <w:hideMark/>
          </w:tcPr>
          <w:p w14:paraId="3162ED66" w14:textId="77777777" w:rsidR="00F20D77" w:rsidRPr="00C462AA" w:rsidRDefault="00F20D77" w:rsidP="00F20D77">
            <w:pPr>
              <w:rPr>
                <w:rFonts w:ascii="Times New Roman" w:hAnsi="Times New Roman" w:cs="Times New Roman"/>
                <w:b/>
                <w:bCs/>
                <w:sz w:val="20"/>
                <w:szCs w:val="20"/>
              </w:rPr>
            </w:pPr>
            <w:r w:rsidRPr="00C462AA">
              <w:rPr>
                <w:rFonts w:ascii="Times New Roman" w:hAnsi="Times New Roman" w:cs="Times New Roman"/>
                <w:b/>
                <w:bCs/>
                <w:sz w:val="20"/>
                <w:szCs w:val="20"/>
              </w:rPr>
              <w:t>crude OR (95%CI)</w:t>
            </w:r>
          </w:p>
        </w:tc>
        <w:tc>
          <w:tcPr>
            <w:tcW w:w="2268" w:type="dxa"/>
            <w:tcBorders>
              <w:left w:val="nil"/>
              <w:right w:val="nil"/>
            </w:tcBorders>
            <w:noWrap/>
            <w:hideMark/>
          </w:tcPr>
          <w:p w14:paraId="3B3A3E84" w14:textId="77777777" w:rsidR="00F20D77" w:rsidRPr="00C462AA" w:rsidRDefault="00F20D77" w:rsidP="00F20D77">
            <w:pPr>
              <w:rPr>
                <w:rFonts w:ascii="Times New Roman" w:hAnsi="Times New Roman" w:cs="Times New Roman"/>
                <w:b/>
                <w:bCs/>
                <w:sz w:val="20"/>
                <w:szCs w:val="20"/>
              </w:rPr>
            </w:pPr>
            <w:r w:rsidRPr="00C462AA">
              <w:rPr>
                <w:rFonts w:ascii="Times New Roman" w:hAnsi="Times New Roman" w:cs="Times New Roman"/>
                <w:b/>
                <w:bCs/>
                <w:sz w:val="20"/>
                <w:szCs w:val="20"/>
              </w:rPr>
              <w:t>adjusted OR (95%CI)</w:t>
            </w:r>
            <w:r w:rsidRPr="00C462AA">
              <w:rPr>
                <w:rFonts w:ascii="Times New Roman" w:hAnsi="Times New Roman" w:cs="Times New Roman"/>
                <w:b/>
                <w:bCs/>
                <w:sz w:val="20"/>
                <w:szCs w:val="20"/>
                <w:vertAlign w:val="superscript"/>
              </w:rPr>
              <w:t>a</w:t>
            </w:r>
          </w:p>
        </w:tc>
      </w:tr>
      <w:tr w:rsidR="00F20D77" w:rsidRPr="00C462AA" w14:paraId="0FC18023" w14:textId="77777777" w:rsidTr="00F20D77">
        <w:trPr>
          <w:trHeight w:val="300"/>
        </w:trPr>
        <w:tc>
          <w:tcPr>
            <w:tcW w:w="4644" w:type="dxa"/>
            <w:tcBorders>
              <w:left w:val="nil"/>
              <w:bottom w:val="nil"/>
              <w:right w:val="nil"/>
            </w:tcBorders>
            <w:noWrap/>
            <w:hideMark/>
          </w:tcPr>
          <w:p w14:paraId="11411EDA"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Asthma ever</w:t>
            </w:r>
          </w:p>
        </w:tc>
        <w:tc>
          <w:tcPr>
            <w:tcW w:w="1418" w:type="dxa"/>
            <w:tcBorders>
              <w:left w:val="nil"/>
              <w:bottom w:val="nil"/>
              <w:right w:val="nil"/>
            </w:tcBorders>
            <w:noWrap/>
            <w:hideMark/>
          </w:tcPr>
          <w:p w14:paraId="0A49462C"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79</w:t>
            </w:r>
          </w:p>
        </w:tc>
        <w:tc>
          <w:tcPr>
            <w:tcW w:w="1559" w:type="dxa"/>
            <w:tcBorders>
              <w:left w:val="nil"/>
              <w:bottom w:val="nil"/>
              <w:right w:val="nil"/>
            </w:tcBorders>
            <w:noWrap/>
            <w:hideMark/>
          </w:tcPr>
          <w:p w14:paraId="3815C992"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68.1</w:t>
            </w:r>
          </w:p>
        </w:tc>
        <w:tc>
          <w:tcPr>
            <w:tcW w:w="1134" w:type="dxa"/>
            <w:tcBorders>
              <w:left w:val="nil"/>
              <w:bottom w:val="nil"/>
              <w:right w:val="nil"/>
            </w:tcBorders>
            <w:noWrap/>
            <w:hideMark/>
          </w:tcPr>
          <w:p w14:paraId="36E2B9BC"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36</w:t>
            </w:r>
          </w:p>
        </w:tc>
        <w:tc>
          <w:tcPr>
            <w:tcW w:w="992" w:type="dxa"/>
            <w:tcBorders>
              <w:left w:val="nil"/>
              <w:bottom w:val="nil"/>
              <w:right w:val="nil"/>
            </w:tcBorders>
            <w:noWrap/>
            <w:hideMark/>
          </w:tcPr>
          <w:p w14:paraId="32FC3704"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94.7</w:t>
            </w:r>
          </w:p>
        </w:tc>
        <w:tc>
          <w:tcPr>
            <w:tcW w:w="2268" w:type="dxa"/>
            <w:tcBorders>
              <w:left w:val="nil"/>
              <w:bottom w:val="nil"/>
              <w:right w:val="nil"/>
            </w:tcBorders>
            <w:noWrap/>
          </w:tcPr>
          <w:p w14:paraId="10D76681"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0.12 (0.03-0.52)**</w:t>
            </w:r>
          </w:p>
        </w:tc>
        <w:tc>
          <w:tcPr>
            <w:tcW w:w="2268" w:type="dxa"/>
            <w:tcBorders>
              <w:left w:val="nil"/>
              <w:bottom w:val="nil"/>
              <w:right w:val="nil"/>
            </w:tcBorders>
            <w:noWrap/>
          </w:tcPr>
          <w:p w14:paraId="3284125E"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0.14 (0.03-0.66)*</w:t>
            </w:r>
          </w:p>
        </w:tc>
      </w:tr>
      <w:tr w:rsidR="00F20D77" w:rsidRPr="00C462AA" w14:paraId="6F5C8FF5" w14:textId="77777777" w:rsidTr="00F20D77">
        <w:trPr>
          <w:trHeight w:val="300"/>
        </w:trPr>
        <w:tc>
          <w:tcPr>
            <w:tcW w:w="4644" w:type="dxa"/>
            <w:tcBorders>
              <w:top w:val="nil"/>
              <w:left w:val="nil"/>
              <w:bottom w:val="nil"/>
              <w:right w:val="nil"/>
            </w:tcBorders>
            <w:noWrap/>
            <w:hideMark/>
          </w:tcPr>
          <w:p w14:paraId="0D5D65FB"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Diagnosis confirmed by doctor</w:t>
            </w:r>
          </w:p>
        </w:tc>
        <w:tc>
          <w:tcPr>
            <w:tcW w:w="1418" w:type="dxa"/>
            <w:tcBorders>
              <w:top w:val="nil"/>
              <w:left w:val="nil"/>
              <w:bottom w:val="nil"/>
              <w:right w:val="nil"/>
            </w:tcBorders>
            <w:noWrap/>
            <w:hideMark/>
          </w:tcPr>
          <w:p w14:paraId="531E088D"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73</w:t>
            </w:r>
          </w:p>
        </w:tc>
        <w:tc>
          <w:tcPr>
            <w:tcW w:w="1559" w:type="dxa"/>
            <w:tcBorders>
              <w:top w:val="nil"/>
              <w:left w:val="nil"/>
              <w:bottom w:val="nil"/>
              <w:right w:val="nil"/>
            </w:tcBorders>
            <w:noWrap/>
            <w:hideMark/>
          </w:tcPr>
          <w:p w14:paraId="423AF62B"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62.9</w:t>
            </w:r>
          </w:p>
        </w:tc>
        <w:tc>
          <w:tcPr>
            <w:tcW w:w="1134" w:type="dxa"/>
            <w:tcBorders>
              <w:top w:val="nil"/>
              <w:left w:val="nil"/>
              <w:bottom w:val="nil"/>
              <w:right w:val="nil"/>
            </w:tcBorders>
            <w:noWrap/>
            <w:hideMark/>
          </w:tcPr>
          <w:p w14:paraId="6B02AD81"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32</w:t>
            </w:r>
          </w:p>
        </w:tc>
        <w:tc>
          <w:tcPr>
            <w:tcW w:w="992" w:type="dxa"/>
            <w:tcBorders>
              <w:top w:val="nil"/>
              <w:left w:val="nil"/>
              <w:bottom w:val="nil"/>
              <w:right w:val="nil"/>
            </w:tcBorders>
            <w:noWrap/>
            <w:hideMark/>
          </w:tcPr>
          <w:p w14:paraId="60C71E8E"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84.2</w:t>
            </w:r>
          </w:p>
        </w:tc>
        <w:tc>
          <w:tcPr>
            <w:tcW w:w="2268" w:type="dxa"/>
            <w:tcBorders>
              <w:top w:val="nil"/>
              <w:left w:val="nil"/>
              <w:bottom w:val="nil"/>
              <w:right w:val="nil"/>
            </w:tcBorders>
            <w:noWrap/>
          </w:tcPr>
          <w:p w14:paraId="51EC0E9E"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0.32 (0.12-0.82)*</w:t>
            </w:r>
          </w:p>
        </w:tc>
        <w:tc>
          <w:tcPr>
            <w:tcW w:w="2268" w:type="dxa"/>
            <w:tcBorders>
              <w:top w:val="nil"/>
              <w:left w:val="nil"/>
              <w:bottom w:val="nil"/>
              <w:right w:val="nil"/>
            </w:tcBorders>
            <w:noWrap/>
          </w:tcPr>
          <w:p w14:paraId="67F9A5DA"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0.32 (0.11-0.93)*</w:t>
            </w:r>
          </w:p>
        </w:tc>
      </w:tr>
      <w:tr w:rsidR="00F20D77" w:rsidRPr="00C462AA" w14:paraId="08782E23" w14:textId="77777777" w:rsidTr="00F20D77">
        <w:trPr>
          <w:trHeight w:val="300"/>
        </w:trPr>
        <w:tc>
          <w:tcPr>
            <w:tcW w:w="4644" w:type="dxa"/>
            <w:tcBorders>
              <w:top w:val="nil"/>
              <w:left w:val="nil"/>
              <w:bottom w:val="nil"/>
              <w:right w:val="nil"/>
            </w:tcBorders>
            <w:noWrap/>
            <w:hideMark/>
          </w:tcPr>
          <w:p w14:paraId="4D0B9C32"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Currently taking medication</w:t>
            </w:r>
          </w:p>
        </w:tc>
        <w:tc>
          <w:tcPr>
            <w:tcW w:w="1418" w:type="dxa"/>
            <w:tcBorders>
              <w:top w:val="nil"/>
              <w:left w:val="nil"/>
              <w:bottom w:val="nil"/>
              <w:right w:val="nil"/>
            </w:tcBorders>
            <w:noWrap/>
            <w:hideMark/>
          </w:tcPr>
          <w:p w14:paraId="5173FD1C"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63</w:t>
            </w:r>
          </w:p>
        </w:tc>
        <w:tc>
          <w:tcPr>
            <w:tcW w:w="1559" w:type="dxa"/>
            <w:tcBorders>
              <w:top w:val="nil"/>
              <w:left w:val="nil"/>
              <w:bottom w:val="nil"/>
              <w:right w:val="nil"/>
            </w:tcBorders>
            <w:noWrap/>
            <w:hideMark/>
          </w:tcPr>
          <w:p w14:paraId="69C1F7EE"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54.3</w:t>
            </w:r>
          </w:p>
        </w:tc>
        <w:tc>
          <w:tcPr>
            <w:tcW w:w="1134" w:type="dxa"/>
            <w:tcBorders>
              <w:top w:val="nil"/>
              <w:left w:val="nil"/>
              <w:bottom w:val="nil"/>
              <w:right w:val="nil"/>
            </w:tcBorders>
            <w:noWrap/>
            <w:hideMark/>
          </w:tcPr>
          <w:p w14:paraId="515160B8"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26</w:t>
            </w:r>
          </w:p>
        </w:tc>
        <w:tc>
          <w:tcPr>
            <w:tcW w:w="992" w:type="dxa"/>
            <w:tcBorders>
              <w:top w:val="nil"/>
              <w:left w:val="nil"/>
              <w:bottom w:val="nil"/>
              <w:right w:val="nil"/>
            </w:tcBorders>
            <w:noWrap/>
            <w:hideMark/>
          </w:tcPr>
          <w:p w14:paraId="39F844F7"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68.4</w:t>
            </w:r>
          </w:p>
        </w:tc>
        <w:tc>
          <w:tcPr>
            <w:tcW w:w="2268" w:type="dxa"/>
            <w:tcBorders>
              <w:top w:val="nil"/>
              <w:left w:val="nil"/>
              <w:bottom w:val="nil"/>
              <w:right w:val="nil"/>
            </w:tcBorders>
            <w:noWrap/>
          </w:tcPr>
          <w:p w14:paraId="047A9492"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0.55 (0.25-1.19)</w:t>
            </w:r>
          </w:p>
        </w:tc>
        <w:tc>
          <w:tcPr>
            <w:tcW w:w="2268" w:type="dxa"/>
            <w:tcBorders>
              <w:top w:val="nil"/>
              <w:left w:val="nil"/>
              <w:bottom w:val="nil"/>
              <w:right w:val="nil"/>
            </w:tcBorders>
            <w:noWrap/>
          </w:tcPr>
          <w:p w14:paraId="6DA25A89"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0.56 (0.23-1.36)</w:t>
            </w:r>
          </w:p>
        </w:tc>
      </w:tr>
      <w:tr w:rsidR="00F20D77" w:rsidRPr="00C462AA" w14:paraId="42DC2AE3" w14:textId="77777777" w:rsidTr="00F20D77">
        <w:trPr>
          <w:trHeight w:val="324"/>
        </w:trPr>
        <w:tc>
          <w:tcPr>
            <w:tcW w:w="4644" w:type="dxa"/>
            <w:tcBorders>
              <w:top w:val="nil"/>
              <w:left w:val="nil"/>
              <w:bottom w:val="nil"/>
              <w:right w:val="nil"/>
            </w:tcBorders>
            <w:hideMark/>
          </w:tcPr>
          <w:p w14:paraId="058EABA4"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Wheezing/whistling in past 12 months</w:t>
            </w:r>
          </w:p>
        </w:tc>
        <w:tc>
          <w:tcPr>
            <w:tcW w:w="1418" w:type="dxa"/>
            <w:tcBorders>
              <w:top w:val="nil"/>
              <w:left w:val="nil"/>
              <w:bottom w:val="nil"/>
              <w:right w:val="nil"/>
            </w:tcBorders>
            <w:noWrap/>
            <w:hideMark/>
          </w:tcPr>
          <w:p w14:paraId="4D5B6B86"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94</w:t>
            </w:r>
          </w:p>
        </w:tc>
        <w:tc>
          <w:tcPr>
            <w:tcW w:w="1559" w:type="dxa"/>
            <w:tcBorders>
              <w:top w:val="nil"/>
              <w:left w:val="nil"/>
              <w:bottom w:val="nil"/>
              <w:right w:val="nil"/>
            </w:tcBorders>
            <w:noWrap/>
            <w:hideMark/>
          </w:tcPr>
          <w:p w14:paraId="4738CF51"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81.0</w:t>
            </w:r>
          </w:p>
        </w:tc>
        <w:tc>
          <w:tcPr>
            <w:tcW w:w="1134" w:type="dxa"/>
            <w:tcBorders>
              <w:top w:val="nil"/>
              <w:left w:val="nil"/>
              <w:bottom w:val="nil"/>
              <w:right w:val="nil"/>
            </w:tcBorders>
            <w:noWrap/>
            <w:hideMark/>
          </w:tcPr>
          <w:p w14:paraId="697635E2"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35</w:t>
            </w:r>
          </w:p>
        </w:tc>
        <w:tc>
          <w:tcPr>
            <w:tcW w:w="992" w:type="dxa"/>
            <w:tcBorders>
              <w:top w:val="nil"/>
              <w:left w:val="nil"/>
              <w:bottom w:val="nil"/>
              <w:right w:val="nil"/>
            </w:tcBorders>
            <w:noWrap/>
            <w:hideMark/>
          </w:tcPr>
          <w:p w14:paraId="76FE08AC"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92.1</w:t>
            </w:r>
          </w:p>
        </w:tc>
        <w:tc>
          <w:tcPr>
            <w:tcW w:w="2268" w:type="dxa"/>
            <w:tcBorders>
              <w:top w:val="nil"/>
              <w:left w:val="nil"/>
              <w:bottom w:val="nil"/>
              <w:right w:val="nil"/>
            </w:tcBorders>
            <w:noWrap/>
          </w:tcPr>
          <w:p w14:paraId="0A9FAC11"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0.37 (0.10-1.30)</w:t>
            </w:r>
          </w:p>
        </w:tc>
        <w:tc>
          <w:tcPr>
            <w:tcW w:w="2268" w:type="dxa"/>
            <w:tcBorders>
              <w:top w:val="nil"/>
              <w:left w:val="nil"/>
              <w:bottom w:val="nil"/>
              <w:right w:val="nil"/>
            </w:tcBorders>
            <w:noWrap/>
          </w:tcPr>
          <w:p w14:paraId="2A98CC23"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0.28 (0.07-1.10)</w:t>
            </w:r>
          </w:p>
        </w:tc>
      </w:tr>
      <w:tr w:rsidR="00F20D77" w:rsidRPr="00C462AA" w14:paraId="58F1F36C" w14:textId="77777777" w:rsidTr="00F20D77">
        <w:trPr>
          <w:trHeight w:val="427"/>
        </w:trPr>
        <w:tc>
          <w:tcPr>
            <w:tcW w:w="4644" w:type="dxa"/>
            <w:tcBorders>
              <w:top w:val="nil"/>
              <w:left w:val="nil"/>
              <w:bottom w:val="nil"/>
              <w:right w:val="nil"/>
            </w:tcBorders>
            <w:hideMark/>
          </w:tcPr>
          <w:p w14:paraId="13662DF2"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Number of attacks of wheezing/whistling in the past 12 months</w:t>
            </w:r>
          </w:p>
        </w:tc>
        <w:tc>
          <w:tcPr>
            <w:tcW w:w="1418" w:type="dxa"/>
            <w:tcBorders>
              <w:top w:val="nil"/>
              <w:left w:val="nil"/>
              <w:bottom w:val="nil"/>
              <w:right w:val="nil"/>
            </w:tcBorders>
            <w:noWrap/>
            <w:hideMark/>
          </w:tcPr>
          <w:p w14:paraId="51FD4A78" w14:textId="77777777" w:rsidR="00F20D77" w:rsidRPr="00C462AA" w:rsidRDefault="00F20D77" w:rsidP="00F20D77">
            <w:pPr>
              <w:rPr>
                <w:rFonts w:ascii="Times New Roman" w:hAnsi="Times New Roman" w:cs="Times New Roman"/>
                <w:sz w:val="20"/>
                <w:szCs w:val="20"/>
              </w:rPr>
            </w:pPr>
          </w:p>
        </w:tc>
        <w:tc>
          <w:tcPr>
            <w:tcW w:w="1559" w:type="dxa"/>
            <w:tcBorders>
              <w:top w:val="nil"/>
              <w:left w:val="nil"/>
              <w:bottom w:val="nil"/>
              <w:right w:val="nil"/>
            </w:tcBorders>
            <w:noWrap/>
            <w:hideMark/>
          </w:tcPr>
          <w:p w14:paraId="7D1EC837" w14:textId="77777777" w:rsidR="00F20D77" w:rsidRPr="00C462AA" w:rsidRDefault="00F20D77" w:rsidP="00F20D77">
            <w:pPr>
              <w:rPr>
                <w:rFonts w:ascii="Times New Roman" w:hAnsi="Times New Roman" w:cs="Times New Roman"/>
                <w:sz w:val="20"/>
                <w:szCs w:val="20"/>
              </w:rPr>
            </w:pPr>
          </w:p>
        </w:tc>
        <w:tc>
          <w:tcPr>
            <w:tcW w:w="1134" w:type="dxa"/>
            <w:tcBorders>
              <w:top w:val="nil"/>
              <w:left w:val="nil"/>
              <w:bottom w:val="nil"/>
              <w:right w:val="nil"/>
            </w:tcBorders>
            <w:noWrap/>
            <w:hideMark/>
          </w:tcPr>
          <w:p w14:paraId="20F3D208" w14:textId="77777777" w:rsidR="00F20D77" w:rsidRPr="00C462AA" w:rsidRDefault="00F20D77" w:rsidP="00F20D77">
            <w:pPr>
              <w:rPr>
                <w:rFonts w:ascii="Times New Roman" w:hAnsi="Times New Roman" w:cs="Times New Roman"/>
                <w:sz w:val="20"/>
                <w:szCs w:val="20"/>
              </w:rPr>
            </w:pPr>
          </w:p>
        </w:tc>
        <w:tc>
          <w:tcPr>
            <w:tcW w:w="992" w:type="dxa"/>
            <w:tcBorders>
              <w:top w:val="nil"/>
              <w:left w:val="nil"/>
              <w:bottom w:val="nil"/>
              <w:right w:val="nil"/>
            </w:tcBorders>
            <w:noWrap/>
            <w:hideMark/>
          </w:tcPr>
          <w:p w14:paraId="44CD2DAF" w14:textId="77777777" w:rsidR="00F20D77" w:rsidRPr="00C462AA" w:rsidRDefault="00F20D77" w:rsidP="00F20D77">
            <w:pPr>
              <w:rPr>
                <w:rFonts w:ascii="Times New Roman" w:hAnsi="Times New Roman" w:cs="Times New Roman"/>
                <w:sz w:val="20"/>
                <w:szCs w:val="20"/>
              </w:rPr>
            </w:pPr>
          </w:p>
        </w:tc>
        <w:tc>
          <w:tcPr>
            <w:tcW w:w="2268" w:type="dxa"/>
            <w:tcBorders>
              <w:top w:val="nil"/>
              <w:left w:val="nil"/>
              <w:bottom w:val="nil"/>
              <w:right w:val="nil"/>
            </w:tcBorders>
          </w:tcPr>
          <w:p w14:paraId="0E5E75EF"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0.53 (0.25-1.11)</w:t>
            </w:r>
            <w:r w:rsidRPr="00C462AA">
              <w:rPr>
                <w:rFonts w:ascii="Times New Roman" w:hAnsi="Times New Roman" w:cs="Times New Roman"/>
                <w:sz w:val="20"/>
                <w:szCs w:val="20"/>
              </w:rPr>
              <w:br/>
            </w:r>
            <w:r w:rsidRPr="001F30E6">
              <w:rPr>
                <w:rFonts w:ascii="Times New Roman" w:hAnsi="Times New Roman" w:cs="Times New Roman"/>
                <w:sz w:val="16"/>
                <w:szCs w:val="16"/>
              </w:rPr>
              <w:t>&gt;3 times vs. &lt;=3 times</w:t>
            </w:r>
          </w:p>
        </w:tc>
        <w:tc>
          <w:tcPr>
            <w:tcW w:w="2268" w:type="dxa"/>
            <w:tcBorders>
              <w:top w:val="nil"/>
              <w:left w:val="nil"/>
              <w:bottom w:val="nil"/>
              <w:right w:val="nil"/>
            </w:tcBorders>
            <w:noWrap/>
          </w:tcPr>
          <w:p w14:paraId="58DEFFC1"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0.40 (0.17-0.97)*</w:t>
            </w:r>
          </w:p>
          <w:p w14:paraId="7E067636" w14:textId="77777777" w:rsidR="00F20D77" w:rsidRPr="001F30E6" w:rsidRDefault="00F20D77" w:rsidP="00F20D77">
            <w:pPr>
              <w:rPr>
                <w:rFonts w:ascii="Times New Roman" w:hAnsi="Times New Roman" w:cs="Times New Roman"/>
                <w:sz w:val="16"/>
                <w:szCs w:val="16"/>
              </w:rPr>
            </w:pPr>
            <w:r w:rsidRPr="001F30E6">
              <w:rPr>
                <w:rFonts w:ascii="Times New Roman" w:hAnsi="Times New Roman" w:cs="Times New Roman"/>
                <w:sz w:val="16"/>
                <w:szCs w:val="16"/>
              </w:rPr>
              <w:t>&gt;3 times vs. &lt;=3 times</w:t>
            </w:r>
          </w:p>
        </w:tc>
      </w:tr>
      <w:tr w:rsidR="00F20D77" w:rsidRPr="00C462AA" w14:paraId="12A162CD" w14:textId="77777777" w:rsidTr="00F20D77">
        <w:trPr>
          <w:trHeight w:val="662"/>
        </w:trPr>
        <w:tc>
          <w:tcPr>
            <w:tcW w:w="4644" w:type="dxa"/>
            <w:tcBorders>
              <w:top w:val="nil"/>
              <w:left w:val="nil"/>
              <w:bottom w:val="nil"/>
              <w:right w:val="nil"/>
            </w:tcBorders>
            <w:noWrap/>
          </w:tcPr>
          <w:p w14:paraId="55144F2C" w14:textId="77777777" w:rsidR="00F20D77" w:rsidRPr="00C462AA" w:rsidRDefault="00F20D77" w:rsidP="00F20D77">
            <w:pPr>
              <w:rPr>
                <w:rFonts w:ascii="Times New Roman" w:hAnsi="Times New Roman" w:cs="Times New Roman"/>
                <w:iCs/>
                <w:sz w:val="20"/>
                <w:szCs w:val="20"/>
              </w:rPr>
            </w:pPr>
            <w:r w:rsidRPr="00C462AA">
              <w:rPr>
                <w:rFonts w:ascii="Times New Roman" w:hAnsi="Times New Roman" w:cs="Times New Roman"/>
                <w:iCs/>
                <w:sz w:val="20"/>
                <w:szCs w:val="20"/>
              </w:rPr>
              <w:t>Wheezing in the chest (at least once a week)</w:t>
            </w:r>
          </w:p>
        </w:tc>
        <w:tc>
          <w:tcPr>
            <w:tcW w:w="1418" w:type="dxa"/>
            <w:tcBorders>
              <w:top w:val="nil"/>
              <w:left w:val="nil"/>
              <w:bottom w:val="nil"/>
              <w:right w:val="nil"/>
            </w:tcBorders>
            <w:noWrap/>
          </w:tcPr>
          <w:p w14:paraId="072E3C21"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29</w:t>
            </w:r>
          </w:p>
        </w:tc>
        <w:tc>
          <w:tcPr>
            <w:tcW w:w="1559" w:type="dxa"/>
            <w:tcBorders>
              <w:top w:val="nil"/>
              <w:left w:val="nil"/>
              <w:bottom w:val="nil"/>
              <w:right w:val="nil"/>
            </w:tcBorders>
            <w:noWrap/>
          </w:tcPr>
          <w:p w14:paraId="13C57C1B"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25.0</w:t>
            </w:r>
          </w:p>
        </w:tc>
        <w:tc>
          <w:tcPr>
            <w:tcW w:w="1134" w:type="dxa"/>
            <w:tcBorders>
              <w:top w:val="nil"/>
              <w:left w:val="nil"/>
              <w:bottom w:val="nil"/>
              <w:right w:val="nil"/>
            </w:tcBorders>
            <w:noWrap/>
          </w:tcPr>
          <w:p w14:paraId="1A36E18A"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9</w:t>
            </w:r>
          </w:p>
        </w:tc>
        <w:tc>
          <w:tcPr>
            <w:tcW w:w="992" w:type="dxa"/>
            <w:tcBorders>
              <w:top w:val="nil"/>
              <w:left w:val="nil"/>
              <w:bottom w:val="nil"/>
              <w:right w:val="nil"/>
            </w:tcBorders>
            <w:noWrap/>
          </w:tcPr>
          <w:p w14:paraId="46773AC8"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23.7</w:t>
            </w:r>
          </w:p>
        </w:tc>
        <w:tc>
          <w:tcPr>
            <w:tcW w:w="2268" w:type="dxa"/>
            <w:tcBorders>
              <w:top w:val="nil"/>
              <w:left w:val="nil"/>
              <w:bottom w:val="nil"/>
              <w:right w:val="nil"/>
            </w:tcBorders>
          </w:tcPr>
          <w:p w14:paraId="6716E7B7"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1.07 (0.46-2.53)</w:t>
            </w:r>
            <w:r w:rsidRPr="00C462AA">
              <w:rPr>
                <w:rFonts w:ascii="Times New Roman" w:hAnsi="Times New Roman" w:cs="Times New Roman"/>
                <w:sz w:val="20"/>
                <w:szCs w:val="20"/>
              </w:rPr>
              <w:br/>
            </w:r>
            <w:r w:rsidRPr="001F30E6">
              <w:rPr>
                <w:rFonts w:ascii="Times New Roman" w:hAnsi="Times New Roman" w:cs="Times New Roman"/>
                <w:sz w:val="16"/>
                <w:szCs w:val="16"/>
              </w:rPr>
              <w:t>at least once a week vs. at most twice a month</w:t>
            </w:r>
          </w:p>
        </w:tc>
        <w:tc>
          <w:tcPr>
            <w:tcW w:w="2268" w:type="dxa"/>
            <w:tcBorders>
              <w:top w:val="nil"/>
              <w:left w:val="nil"/>
              <w:bottom w:val="nil"/>
              <w:right w:val="nil"/>
            </w:tcBorders>
            <w:noWrap/>
          </w:tcPr>
          <w:p w14:paraId="74C4483F"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0.90 (0.34-2.39)</w:t>
            </w:r>
          </w:p>
          <w:p w14:paraId="291480E4" w14:textId="77777777" w:rsidR="00F20D77" w:rsidRPr="001F30E6" w:rsidRDefault="00F20D77" w:rsidP="00F20D77">
            <w:pPr>
              <w:rPr>
                <w:rFonts w:ascii="Times New Roman" w:hAnsi="Times New Roman" w:cs="Times New Roman"/>
                <w:sz w:val="16"/>
                <w:szCs w:val="16"/>
              </w:rPr>
            </w:pPr>
            <w:r w:rsidRPr="001F30E6">
              <w:rPr>
                <w:rFonts w:ascii="Times New Roman" w:hAnsi="Times New Roman" w:cs="Times New Roman"/>
                <w:sz w:val="16"/>
                <w:szCs w:val="16"/>
              </w:rPr>
              <w:t>at least once a week vs. at most twice a month</w:t>
            </w:r>
          </w:p>
        </w:tc>
      </w:tr>
      <w:tr w:rsidR="00F20D77" w:rsidRPr="00C462AA" w14:paraId="07734871" w14:textId="77777777" w:rsidTr="00F20D77">
        <w:trPr>
          <w:trHeight w:val="726"/>
        </w:trPr>
        <w:tc>
          <w:tcPr>
            <w:tcW w:w="4644" w:type="dxa"/>
            <w:tcBorders>
              <w:top w:val="nil"/>
              <w:left w:val="nil"/>
              <w:bottom w:val="nil"/>
              <w:right w:val="nil"/>
            </w:tcBorders>
            <w:hideMark/>
          </w:tcPr>
          <w:p w14:paraId="5458203F"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Woken by shortness of breath attack in past 12 months</w:t>
            </w:r>
          </w:p>
        </w:tc>
        <w:tc>
          <w:tcPr>
            <w:tcW w:w="1418" w:type="dxa"/>
            <w:tcBorders>
              <w:top w:val="nil"/>
              <w:left w:val="nil"/>
              <w:bottom w:val="nil"/>
              <w:right w:val="nil"/>
            </w:tcBorders>
            <w:noWrap/>
            <w:hideMark/>
          </w:tcPr>
          <w:p w14:paraId="53D9FF8E"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74</w:t>
            </w:r>
          </w:p>
        </w:tc>
        <w:tc>
          <w:tcPr>
            <w:tcW w:w="1559" w:type="dxa"/>
            <w:tcBorders>
              <w:top w:val="nil"/>
              <w:left w:val="nil"/>
              <w:bottom w:val="nil"/>
              <w:right w:val="nil"/>
            </w:tcBorders>
            <w:noWrap/>
            <w:hideMark/>
          </w:tcPr>
          <w:p w14:paraId="6D2DCF4A"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63.8</w:t>
            </w:r>
          </w:p>
        </w:tc>
        <w:tc>
          <w:tcPr>
            <w:tcW w:w="1134" w:type="dxa"/>
            <w:tcBorders>
              <w:top w:val="nil"/>
              <w:left w:val="nil"/>
              <w:bottom w:val="nil"/>
              <w:right w:val="nil"/>
            </w:tcBorders>
            <w:noWrap/>
            <w:hideMark/>
          </w:tcPr>
          <w:p w14:paraId="11762885"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 xml:space="preserve">15 </w:t>
            </w:r>
          </w:p>
        </w:tc>
        <w:tc>
          <w:tcPr>
            <w:tcW w:w="992" w:type="dxa"/>
            <w:tcBorders>
              <w:top w:val="nil"/>
              <w:left w:val="nil"/>
              <w:bottom w:val="nil"/>
              <w:right w:val="nil"/>
            </w:tcBorders>
            <w:noWrap/>
            <w:hideMark/>
          </w:tcPr>
          <w:p w14:paraId="7CFD39AC"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39.5</w:t>
            </w:r>
          </w:p>
        </w:tc>
        <w:tc>
          <w:tcPr>
            <w:tcW w:w="2268" w:type="dxa"/>
            <w:tcBorders>
              <w:top w:val="nil"/>
              <w:left w:val="nil"/>
              <w:bottom w:val="nil"/>
              <w:right w:val="nil"/>
            </w:tcBorders>
            <w:hideMark/>
          </w:tcPr>
          <w:p w14:paraId="199A8701"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2.05 (0.94-4.51)</w:t>
            </w:r>
            <w:r w:rsidRPr="00C462AA">
              <w:rPr>
                <w:rFonts w:ascii="Times New Roman" w:hAnsi="Times New Roman" w:cs="Times New Roman"/>
                <w:sz w:val="20"/>
                <w:szCs w:val="20"/>
              </w:rPr>
              <w:br/>
            </w:r>
            <w:r w:rsidRPr="001F30E6">
              <w:rPr>
                <w:rFonts w:ascii="Times New Roman" w:hAnsi="Times New Roman" w:cs="Times New Roman"/>
                <w:sz w:val="16"/>
                <w:szCs w:val="16"/>
              </w:rPr>
              <w:t>For subjects ever wheezing or whistling in the past 12 months</w:t>
            </w:r>
            <w:r w:rsidRPr="00C462AA">
              <w:rPr>
                <w:rFonts w:ascii="Times New Roman" w:hAnsi="Times New Roman" w:cs="Times New Roman"/>
                <w:sz w:val="20"/>
                <w:szCs w:val="20"/>
              </w:rPr>
              <w:t xml:space="preserve"> </w:t>
            </w:r>
          </w:p>
        </w:tc>
        <w:tc>
          <w:tcPr>
            <w:tcW w:w="2268" w:type="dxa"/>
            <w:tcBorders>
              <w:top w:val="nil"/>
              <w:left w:val="nil"/>
              <w:bottom w:val="nil"/>
              <w:right w:val="nil"/>
            </w:tcBorders>
            <w:noWrap/>
            <w:hideMark/>
          </w:tcPr>
          <w:p w14:paraId="5839ED3B"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1.91 (0.74-4.92)</w:t>
            </w:r>
          </w:p>
          <w:p w14:paraId="414ECF4B" w14:textId="77777777" w:rsidR="00F20D77" w:rsidRPr="001F30E6" w:rsidRDefault="00F20D77" w:rsidP="00F20D77">
            <w:pPr>
              <w:rPr>
                <w:rFonts w:ascii="Times New Roman" w:hAnsi="Times New Roman" w:cs="Times New Roman"/>
                <w:sz w:val="16"/>
                <w:szCs w:val="16"/>
              </w:rPr>
            </w:pPr>
            <w:r w:rsidRPr="001F30E6">
              <w:rPr>
                <w:rFonts w:ascii="Times New Roman" w:hAnsi="Times New Roman" w:cs="Times New Roman"/>
                <w:sz w:val="16"/>
                <w:szCs w:val="16"/>
              </w:rPr>
              <w:t>For subjects ever wheezing or whistling in the past 12 months</w:t>
            </w:r>
          </w:p>
        </w:tc>
      </w:tr>
      <w:tr w:rsidR="00F20D77" w:rsidRPr="00C462AA" w14:paraId="5109BF1D" w14:textId="77777777" w:rsidTr="00F20D77">
        <w:trPr>
          <w:trHeight w:val="653"/>
        </w:trPr>
        <w:tc>
          <w:tcPr>
            <w:tcW w:w="4644" w:type="dxa"/>
            <w:tcBorders>
              <w:top w:val="nil"/>
              <w:left w:val="nil"/>
              <w:bottom w:val="nil"/>
              <w:right w:val="nil"/>
            </w:tcBorders>
            <w:noWrap/>
          </w:tcPr>
          <w:p w14:paraId="6CAEC282" w14:textId="77777777" w:rsidR="00F20D77" w:rsidRPr="00C462AA" w:rsidRDefault="00F20D77" w:rsidP="00F20D77">
            <w:pPr>
              <w:rPr>
                <w:rFonts w:ascii="Times New Roman" w:hAnsi="Times New Roman" w:cs="Times New Roman"/>
                <w:iCs/>
                <w:sz w:val="20"/>
                <w:szCs w:val="20"/>
              </w:rPr>
            </w:pPr>
            <w:r w:rsidRPr="00C462AA">
              <w:rPr>
                <w:rFonts w:ascii="Times New Roman" w:hAnsi="Times New Roman" w:cs="Times New Roman"/>
                <w:iCs/>
                <w:sz w:val="20"/>
                <w:szCs w:val="20"/>
              </w:rPr>
              <w:t>Dry cough (at least once a week) in past 12 months</w:t>
            </w:r>
          </w:p>
        </w:tc>
        <w:tc>
          <w:tcPr>
            <w:tcW w:w="1418" w:type="dxa"/>
            <w:tcBorders>
              <w:top w:val="nil"/>
              <w:left w:val="nil"/>
              <w:bottom w:val="nil"/>
              <w:right w:val="nil"/>
            </w:tcBorders>
            <w:noWrap/>
          </w:tcPr>
          <w:p w14:paraId="0768DC8E"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39</w:t>
            </w:r>
          </w:p>
        </w:tc>
        <w:tc>
          <w:tcPr>
            <w:tcW w:w="1559" w:type="dxa"/>
            <w:tcBorders>
              <w:top w:val="nil"/>
              <w:left w:val="nil"/>
              <w:bottom w:val="nil"/>
              <w:right w:val="nil"/>
            </w:tcBorders>
            <w:noWrap/>
          </w:tcPr>
          <w:p w14:paraId="5CE1F9A4"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33.6</w:t>
            </w:r>
          </w:p>
        </w:tc>
        <w:tc>
          <w:tcPr>
            <w:tcW w:w="1134" w:type="dxa"/>
            <w:tcBorders>
              <w:top w:val="nil"/>
              <w:left w:val="nil"/>
              <w:bottom w:val="nil"/>
              <w:right w:val="nil"/>
            </w:tcBorders>
            <w:noWrap/>
          </w:tcPr>
          <w:p w14:paraId="64330269"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10</w:t>
            </w:r>
          </w:p>
        </w:tc>
        <w:tc>
          <w:tcPr>
            <w:tcW w:w="992" w:type="dxa"/>
            <w:tcBorders>
              <w:top w:val="nil"/>
              <w:left w:val="nil"/>
              <w:bottom w:val="nil"/>
              <w:right w:val="nil"/>
            </w:tcBorders>
            <w:noWrap/>
          </w:tcPr>
          <w:p w14:paraId="13F05D53"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26.3</w:t>
            </w:r>
          </w:p>
        </w:tc>
        <w:tc>
          <w:tcPr>
            <w:tcW w:w="2268" w:type="dxa"/>
            <w:tcBorders>
              <w:top w:val="nil"/>
              <w:left w:val="nil"/>
              <w:bottom w:val="nil"/>
              <w:right w:val="nil"/>
            </w:tcBorders>
          </w:tcPr>
          <w:p w14:paraId="0738F134"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1.42 (0.63-3.22)</w:t>
            </w:r>
            <w:r w:rsidRPr="00C462AA">
              <w:rPr>
                <w:rFonts w:ascii="Times New Roman" w:hAnsi="Times New Roman" w:cs="Times New Roman"/>
                <w:sz w:val="20"/>
                <w:szCs w:val="20"/>
              </w:rPr>
              <w:br/>
            </w:r>
            <w:r w:rsidRPr="001F30E6">
              <w:rPr>
                <w:rFonts w:ascii="Times New Roman" w:hAnsi="Times New Roman" w:cs="Times New Roman"/>
                <w:sz w:val="16"/>
                <w:szCs w:val="16"/>
              </w:rPr>
              <w:t>at least once a week vs. at most twice a month</w:t>
            </w:r>
          </w:p>
        </w:tc>
        <w:tc>
          <w:tcPr>
            <w:tcW w:w="2268" w:type="dxa"/>
            <w:tcBorders>
              <w:top w:val="nil"/>
              <w:left w:val="nil"/>
              <w:bottom w:val="nil"/>
              <w:right w:val="nil"/>
            </w:tcBorders>
            <w:noWrap/>
          </w:tcPr>
          <w:p w14:paraId="2E8A0646"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0.98 (0.38-2.52)</w:t>
            </w:r>
          </w:p>
          <w:p w14:paraId="001F6F9E" w14:textId="77777777" w:rsidR="00F20D77" w:rsidRPr="001F30E6" w:rsidRDefault="00F20D77" w:rsidP="00F20D77">
            <w:pPr>
              <w:rPr>
                <w:rFonts w:ascii="Times New Roman" w:hAnsi="Times New Roman" w:cs="Times New Roman"/>
                <w:sz w:val="16"/>
                <w:szCs w:val="16"/>
              </w:rPr>
            </w:pPr>
            <w:r w:rsidRPr="001F30E6">
              <w:rPr>
                <w:rFonts w:ascii="Times New Roman" w:hAnsi="Times New Roman" w:cs="Times New Roman"/>
                <w:sz w:val="16"/>
                <w:szCs w:val="16"/>
              </w:rPr>
              <w:t>at least once a week vs. at most twice a month</w:t>
            </w:r>
          </w:p>
        </w:tc>
      </w:tr>
      <w:tr w:rsidR="00C462AA" w:rsidRPr="00C462AA" w14:paraId="1C2EEA8A" w14:textId="77777777" w:rsidTr="00F20D77">
        <w:trPr>
          <w:trHeight w:val="653"/>
        </w:trPr>
        <w:tc>
          <w:tcPr>
            <w:tcW w:w="4644" w:type="dxa"/>
            <w:tcBorders>
              <w:top w:val="nil"/>
              <w:left w:val="nil"/>
              <w:bottom w:val="nil"/>
              <w:right w:val="nil"/>
            </w:tcBorders>
            <w:noWrap/>
          </w:tcPr>
          <w:p w14:paraId="7DF596A5" w14:textId="77777777" w:rsidR="00C462AA" w:rsidRPr="00C462AA" w:rsidRDefault="00C462AA" w:rsidP="00F20D77">
            <w:pPr>
              <w:rPr>
                <w:rFonts w:ascii="Times New Roman" w:hAnsi="Times New Roman" w:cs="Times New Roman"/>
                <w:iCs/>
                <w:sz w:val="20"/>
                <w:szCs w:val="20"/>
              </w:rPr>
            </w:pPr>
            <w:r w:rsidRPr="00C462AA">
              <w:rPr>
                <w:rFonts w:ascii="Times New Roman" w:hAnsi="Times New Roman" w:cs="Times New Roman"/>
                <w:iCs/>
                <w:sz w:val="20"/>
                <w:szCs w:val="20"/>
              </w:rPr>
              <w:t>Severity (mild/moderate</w:t>
            </w:r>
            <w:r>
              <w:rPr>
                <w:rFonts w:ascii="Times New Roman" w:hAnsi="Times New Roman" w:cs="Times New Roman"/>
                <w:iCs/>
                <w:sz w:val="20"/>
                <w:szCs w:val="20"/>
              </w:rPr>
              <w:t>/</w:t>
            </w:r>
            <w:r w:rsidRPr="00C462AA">
              <w:rPr>
                <w:rFonts w:ascii="Times New Roman" w:hAnsi="Times New Roman" w:cs="Times New Roman"/>
                <w:iCs/>
                <w:sz w:val="20"/>
                <w:szCs w:val="20"/>
              </w:rPr>
              <w:t>severe)</w:t>
            </w:r>
            <w:r w:rsidRPr="00C462AA">
              <w:rPr>
                <w:rFonts w:ascii="Times New Roman" w:hAnsi="Times New Roman" w:cs="Times New Roman"/>
                <w:iCs/>
                <w:sz w:val="20"/>
                <w:szCs w:val="20"/>
                <w:vertAlign w:val="superscript"/>
              </w:rPr>
              <w:t>12</w:t>
            </w:r>
          </w:p>
        </w:tc>
        <w:tc>
          <w:tcPr>
            <w:tcW w:w="1418" w:type="dxa"/>
            <w:tcBorders>
              <w:top w:val="nil"/>
              <w:left w:val="nil"/>
              <w:bottom w:val="nil"/>
              <w:right w:val="nil"/>
            </w:tcBorders>
            <w:noWrap/>
          </w:tcPr>
          <w:p w14:paraId="51A141BC" w14:textId="77777777" w:rsidR="00C462AA" w:rsidRPr="00C462AA" w:rsidRDefault="00C462AA" w:rsidP="00F20D77">
            <w:pPr>
              <w:rPr>
                <w:rFonts w:ascii="Times New Roman" w:hAnsi="Times New Roman" w:cs="Times New Roman"/>
                <w:sz w:val="20"/>
                <w:szCs w:val="20"/>
              </w:rPr>
            </w:pPr>
            <w:r>
              <w:rPr>
                <w:rFonts w:ascii="Times New Roman" w:hAnsi="Times New Roman" w:cs="Times New Roman"/>
                <w:sz w:val="20"/>
                <w:szCs w:val="20"/>
              </w:rPr>
              <w:t>33/49/31</w:t>
            </w:r>
          </w:p>
        </w:tc>
        <w:tc>
          <w:tcPr>
            <w:tcW w:w="1559" w:type="dxa"/>
            <w:tcBorders>
              <w:top w:val="nil"/>
              <w:left w:val="nil"/>
              <w:bottom w:val="nil"/>
              <w:right w:val="nil"/>
            </w:tcBorders>
            <w:noWrap/>
          </w:tcPr>
          <w:p w14:paraId="3263A4A3" w14:textId="77777777" w:rsidR="00C462AA" w:rsidRPr="00C462AA" w:rsidRDefault="00C462AA" w:rsidP="00F20D77">
            <w:pPr>
              <w:rPr>
                <w:rFonts w:ascii="Times New Roman" w:hAnsi="Times New Roman" w:cs="Times New Roman"/>
                <w:sz w:val="20"/>
                <w:szCs w:val="20"/>
              </w:rPr>
            </w:pPr>
            <w:r>
              <w:rPr>
                <w:rFonts w:ascii="Times New Roman" w:hAnsi="Times New Roman" w:cs="Times New Roman"/>
                <w:sz w:val="20"/>
                <w:szCs w:val="20"/>
              </w:rPr>
              <w:t>29.2/43.4/27.4</w:t>
            </w:r>
          </w:p>
        </w:tc>
        <w:tc>
          <w:tcPr>
            <w:tcW w:w="1134" w:type="dxa"/>
            <w:tcBorders>
              <w:top w:val="nil"/>
              <w:left w:val="nil"/>
              <w:bottom w:val="nil"/>
              <w:right w:val="nil"/>
            </w:tcBorders>
            <w:noWrap/>
          </w:tcPr>
          <w:p w14:paraId="33AFC4CD" w14:textId="77777777" w:rsidR="00C462AA" w:rsidRPr="00C462AA" w:rsidRDefault="00C462AA" w:rsidP="00F20D77">
            <w:pPr>
              <w:rPr>
                <w:rFonts w:ascii="Times New Roman" w:hAnsi="Times New Roman" w:cs="Times New Roman"/>
                <w:sz w:val="20"/>
                <w:szCs w:val="20"/>
              </w:rPr>
            </w:pPr>
            <w:r>
              <w:rPr>
                <w:rFonts w:ascii="Times New Roman" w:hAnsi="Times New Roman" w:cs="Times New Roman"/>
                <w:sz w:val="20"/>
                <w:szCs w:val="20"/>
              </w:rPr>
              <w:t>13/13/12</w:t>
            </w:r>
          </w:p>
        </w:tc>
        <w:tc>
          <w:tcPr>
            <w:tcW w:w="992" w:type="dxa"/>
            <w:tcBorders>
              <w:top w:val="nil"/>
              <w:left w:val="nil"/>
              <w:bottom w:val="nil"/>
              <w:right w:val="nil"/>
            </w:tcBorders>
            <w:noWrap/>
          </w:tcPr>
          <w:p w14:paraId="791DC02A" w14:textId="77777777" w:rsidR="00C462AA" w:rsidRPr="00C462AA" w:rsidRDefault="00C462AA" w:rsidP="00F20D77">
            <w:pPr>
              <w:rPr>
                <w:rFonts w:ascii="Times New Roman" w:hAnsi="Times New Roman" w:cs="Times New Roman"/>
                <w:sz w:val="20"/>
                <w:szCs w:val="20"/>
              </w:rPr>
            </w:pPr>
            <w:r>
              <w:rPr>
                <w:rFonts w:ascii="Times New Roman" w:hAnsi="Times New Roman" w:cs="Times New Roman"/>
                <w:sz w:val="20"/>
                <w:szCs w:val="20"/>
              </w:rPr>
              <w:t>34.2/34.2/31.6</w:t>
            </w:r>
          </w:p>
        </w:tc>
        <w:tc>
          <w:tcPr>
            <w:tcW w:w="2268" w:type="dxa"/>
            <w:tcBorders>
              <w:top w:val="nil"/>
              <w:left w:val="nil"/>
              <w:bottom w:val="nil"/>
              <w:right w:val="nil"/>
            </w:tcBorders>
          </w:tcPr>
          <w:p w14:paraId="05620758" w14:textId="77777777" w:rsidR="00C462AA" w:rsidRPr="00C462AA" w:rsidRDefault="00C462AA" w:rsidP="00F20D77">
            <w:pPr>
              <w:rPr>
                <w:rFonts w:ascii="Times New Roman" w:hAnsi="Times New Roman" w:cs="Times New Roman"/>
                <w:sz w:val="20"/>
                <w:szCs w:val="20"/>
              </w:rPr>
            </w:pPr>
          </w:p>
        </w:tc>
        <w:tc>
          <w:tcPr>
            <w:tcW w:w="2268" w:type="dxa"/>
            <w:tcBorders>
              <w:top w:val="nil"/>
              <w:left w:val="nil"/>
              <w:bottom w:val="nil"/>
              <w:right w:val="nil"/>
            </w:tcBorders>
            <w:noWrap/>
          </w:tcPr>
          <w:p w14:paraId="1CC066A8" w14:textId="77777777" w:rsidR="00C462AA" w:rsidRPr="00C462AA" w:rsidRDefault="00C462AA" w:rsidP="00F20D77">
            <w:pPr>
              <w:rPr>
                <w:rFonts w:ascii="Times New Roman" w:hAnsi="Times New Roman" w:cs="Times New Roman"/>
                <w:sz w:val="20"/>
                <w:szCs w:val="20"/>
              </w:rPr>
            </w:pPr>
          </w:p>
        </w:tc>
      </w:tr>
      <w:tr w:rsidR="00F20D77" w:rsidRPr="00C462AA" w14:paraId="5EC2E0E5" w14:textId="77777777" w:rsidTr="00F20D77">
        <w:trPr>
          <w:trHeight w:val="195"/>
        </w:trPr>
        <w:tc>
          <w:tcPr>
            <w:tcW w:w="4644" w:type="dxa"/>
            <w:tcBorders>
              <w:top w:val="nil"/>
              <w:left w:val="nil"/>
              <w:bottom w:val="single" w:sz="4" w:space="0" w:color="auto"/>
              <w:right w:val="nil"/>
            </w:tcBorders>
            <w:noWrap/>
          </w:tcPr>
          <w:p w14:paraId="4EE869C1" w14:textId="77777777" w:rsidR="00F20D77" w:rsidRPr="00C462AA" w:rsidRDefault="00F20D77" w:rsidP="00F20D77">
            <w:pPr>
              <w:rPr>
                <w:rFonts w:ascii="Times New Roman" w:hAnsi="Times New Roman" w:cs="Times New Roman"/>
                <w:b/>
                <w:sz w:val="20"/>
                <w:szCs w:val="20"/>
              </w:rPr>
            </w:pPr>
            <w:r w:rsidRPr="00C462AA">
              <w:rPr>
                <w:rFonts w:ascii="Times New Roman" w:hAnsi="Times New Roman" w:cs="Times New Roman"/>
                <w:b/>
                <w:sz w:val="20"/>
                <w:szCs w:val="20"/>
              </w:rPr>
              <w:t>Atopy (positive SPT)</w:t>
            </w:r>
          </w:p>
        </w:tc>
        <w:tc>
          <w:tcPr>
            <w:tcW w:w="1418" w:type="dxa"/>
            <w:tcBorders>
              <w:top w:val="nil"/>
              <w:left w:val="nil"/>
              <w:bottom w:val="single" w:sz="4" w:space="0" w:color="auto"/>
              <w:right w:val="nil"/>
            </w:tcBorders>
            <w:noWrap/>
          </w:tcPr>
          <w:p w14:paraId="452DDEBD"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68</w:t>
            </w:r>
          </w:p>
        </w:tc>
        <w:tc>
          <w:tcPr>
            <w:tcW w:w="1559" w:type="dxa"/>
            <w:tcBorders>
              <w:top w:val="nil"/>
              <w:left w:val="nil"/>
              <w:bottom w:val="single" w:sz="4" w:space="0" w:color="auto"/>
              <w:right w:val="nil"/>
            </w:tcBorders>
            <w:noWrap/>
          </w:tcPr>
          <w:p w14:paraId="0BC6D965"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58.6</w:t>
            </w:r>
          </w:p>
        </w:tc>
        <w:tc>
          <w:tcPr>
            <w:tcW w:w="1134" w:type="dxa"/>
            <w:tcBorders>
              <w:top w:val="nil"/>
              <w:left w:val="nil"/>
              <w:bottom w:val="single" w:sz="4" w:space="0" w:color="auto"/>
              <w:right w:val="nil"/>
            </w:tcBorders>
            <w:noWrap/>
          </w:tcPr>
          <w:p w14:paraId="668EBE46"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29</w:t>
            </w:r>
          </w:p>
        </w:tc>
        <w:tc>
          <w:tcPr>
            <w:tcW w:w="992" w:type="dxa"/>
            <w:tcBorders>
              <w:top w:val="nil"/>
              <w:left w:val="nil"/>
              <w:bottom w:val="single" w:sz="4" w:space="0" w:color="auto"/>
              <w:right w:val="nil"/>
            </w:tcBorders>
            <w:noWrap/>
          </w:tcPr>
          <w:p w14:paraId="0D266151"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76.3</w:t>
            </w:r>
          </w:p>
        </w:tc>
        <w:tc>
          <w:tcPr>
            <w:tcW w:w="2268" w:type="dxa"/>
            <w:tcBorders>
              <w:top w:val="nil"/>
              <w:left w:val="nil"/>
              <w:bottom w:val="single" w:sz="4" w:space="0" w:color="auto"/>
              <w:right w:val="nil"/>
            </w:tcBorders>
          </w:tcPr>
          <w:p w14:paraId="14702AC2"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0.46 (0.20-1.06)</w:t>
            </w:r>
          </w:p>
        </w:tc>
        <w:tc>
          <w:tcPr>
            <w:tcW w:w="2268" w:type="dxa"/>
            <w:tcBorders>
              <w:top w:val="nil"/>
              <w:left w:val="nil"/>
              <w:bottom w:val="single" w:sz="4" w:space="0" w:color="auto"/>
              <w:right w:val="nil"/>
            </w:tcBorders>
            <w:noWrap/>
          </w:tcPr>
          <w:p w14:paraId="2E250F26" w14:textId="77777777" w:rsidR="00F20D77" w:rsidRPr="00C462AA" w:rsidRDefault="00F20D77" w:rsidP="00F20D77">
            <w:pPr>
              <w:rPr>
                <w:rFonts w:ascii="Times New Roman" w:hAnsi="Times New Roman" w:cs="Times New Roman"/>
                <w:sz w:val="20"/>
                <w:szCs w:val="20"/>
              </w:rPr>
            </w:pPr>
            <w:r w:rsidRPr="00C462AA">
              <w:rPr>
                <w:rFonts w:ascii="Times New Roman" w:hAnsi="Times New Roman" w:cs="Times New Roman"/>
                <w:sz w:val="20"/>
                <w:szCs w:val="20"/>
              </w:rPr>
              <w:t>0.35 (0.13-0.90)*</w:t>
            </w:r>
          </w:p>
        </w:tc>
      </w:tr>
      <w:tr w:rsidR="00F20D77" w:rsidRPr="00C462AA" w14:paraId="47D4C475" w14:textId="77777777" w:rsidTr="00F20D77">
        <w:trPr>
          <w:trHeight w:val="271"/>
        </w:trPr>
        <w:tc>
          <w:tcPr>
            <w:tcW w:w="4644" w:type="dxa"/>
            <w:tcBorders>
              <w:top w:val="single" w:sz="4" w:space="0" w:color="auto"/>
              <w:left w:val="nil"/>
              <w:bottom w:val="single" w:sz="4" w:space="0" w:color="auto"/>
              <w:right w:val="nil"/>
            </w:tcBorders>
            <w:noWrap/>
            <w:vAlign w:val="bottom"/>
          </w:tcPr>
          <w:p w14:paraId="753AA4F4" w14:textId="77777777" w:rsidR="00F20D77" w:rsidRPr="00C462AA" w:rsidRDefault="00F20D77" w:rsidP="00F20D77">
            <w:pPr>
              <w:rPr>
                <w:rFonts w:ascii="Times New Roman" w:hAnsi="Times New Roman" w:cs="Times New Roman"/>
                <w:b/>
                <w:sz w:val="20"/>
                <w:szCs w:val="20"/>
              </w:rPr>
            </w:pPr>
            <w:r w:rsidRPr="00C462AA">
              <w:rPr>
                <w:rFonts w:ascii="Times New Roman" w:eastAsia="Times New Roman" w:hAnsi="Times New Roman" w:cs="Times New Roman"/>
                <w:b/>
                <w:color w:val="000000"/>
                <w:sz w:val="20"/>
                <w:szCs w:val="20"/>
                <w:lang w:eastAsia="en-NZ"/>
              </w:rPr>
              <w:t>Lung function</w:t>
            </w:r>
          </w:p>
        </w:tc>
        <w:tc>
          <w:tcPr>
            <w:tcW w:w="1418" w:type="dxa"/>
            <w:tcBorders>
              <w:top w:val="single" w:sz="4" w:space="0" w:color="auto"/>
              <w:left w:val="nil"/>
              <w:bottom w:val="single" w:sz="4" w:space="0" w:color="auto"/>
              <w:right w:val="nil"/>
            </w:tcBorders>
            <w:noWrap/>
            <w:vAlign w:val="bottom"/>
          </w:tcPr>
          <w:p w14:paraId="65D716D4" w14:textId="77777777" w:rsidR="00F20D77" w:rsidRPr="00C462AA" w:rsidRDefault="00F20D77" w:rsidP="00F20D77">
            <w:pPr>
              <w:rPr>
                <w:rFonts w:ascii="Times New Roman" w:hAnsi="Times New Roman" w:cs="Times New Roman"/>
                <w:sz w:val="20"/>
                <w:szCs w:val="20"/>
              </w:rPr>
            </w:pPr>
            <w:r w:rsidRPr="00C462AA">
              <w:rPr>
                <w:rFonts w:ascii="Times New Roman" w:eastAsia="Times New Roman" w:hAnsi="Times New Roman" w:cs="Times New Roman"/>
                <w:b/>
                <w:color w:val="000000"/>
                <w:sz w:val="20"/>
                <w:szCs w:val="20"/>
                <w:lang w:eastAsia="en-NZ"/>
              </w:rPr>
              <w:t>Mean</w:t>
            </w:r>
          </w:p>
        </w:tc>
        <w:tc>
          <w:tcPr>
            <w:tcW w:w="1559" w:type="dxa"/>
            <w:tcBorders>
              <w:top w:val="single" w:sz="4" w:space="0" w:color="auto"/>
              <w:left w:val="nil"/>
              <w:bottom w:val="single" w:sz="4" w:space="0" w:color="auto"/>
              <w:right w:val="nil"/>
            </w:tcBorders>
            <w:noWrap/>
            <w:vAlign w:val="bottom"/>
          </w:tcPr>
          <w:p w14:paraId="0793BC54" w14:textId="77777777" w:rsidR="00F20D77" w:rsidRPr="00C462AA" w:rsidRDefault="00F20D77" w:rsidP="00F20D77">
            <w:pPr>
              <w:rPr>
                <w:rFonts w:ascii="Times New Roman" w:hAnsi="Times New Roman" w:cs="Times New Roman"/>
                <w:sz w:val="20"/>
                <w:szCs w:val="20"/>
              </w:rPr>
            </w:pPr>
            <w:r w:rsidRPr="00C462AA">
              <w:rPr>
                <w:rFonts w:ascii="Times New Roman" w:eastAsia="Times New Roman" w:hAnsi="Times New Roman" w:cs="Times New Roman"/>
                <w:b/>
                <w:color w:val="000000"/>
                <w:sz w:val="20"/>
                <w:szCs w:val="20"/>
                <w:lang w:eastAsia="en-NZ"/>
              </w:rPr>
              <w:t>SD</w:t>
            </w:r>
          </w:p>
        </w:tc>
        <w:tc>
          <w:tcPr>
            <w:tcW w:w="1134" w:type="dxa"/>
            <w:tcBorders>
              <w:top w:val="single" w:sz="4" w:space="0" w:color="auto"/>
              <w:left w:val="nil"/>
              <w:bottom w:val="single" w:sz="4" w:space="0" w:color="auto"/>
              <w:right w:val="nil"/>
            </w:tcBorders>
            <w:noWrap/>
            <w:vAlign w:val="bottom"/>
          </w:tcPr>
          <w:p w14:paraId="49AC98EA" w14:textId="77777777" w:rsidR="00F20D77" w:rsidRPr="00C462AA" w:rsidRDefault="00F20D77" w:rsidP="00F20D77">
            <w:pPr>
              <w:rPr>
                <w:rFonts w:ascii="Times New Roman" w:hAnsi="Times New Roman" w:cs="Times New Roman"/>
                <w:sz w:val="20"/>
                <w:szCs w:val="20"/>
              </w:rPr>
            </w:pPr>
            <w:r w:rsidRPr="00C462AA">
              <w:rPr>
                <w:rFonts w:ascii="Times New Roman" w:eastAsia="Times New Roman" w:hAnsi="Times New Roman" w:cs="Times New Roman"/>
                <w:b/>
                <w:color w:val="000000"/>
                <w:sz w:val="20"/>
                <w:szCs w:val="20"/>
                <w:lang w:eastAsia="en-NZ"/>
              </w:rPr>
              <w:t>Mean</w:t>
            </w:r>
          </w:p>
        </w:tc>
        <w:tc>
          <w:tcPr>
            <w:tcW w:w="992" w:type="dxa"/>
            <w:tcBorders>
              <w:top w:val="single" w:sz="4" w:space="0" w:color="auto"/>
              <w:left w:val="nil"/>
              <w:bottom w:val="single" w:sz="4" w:space="0" w:color="auto"/>
              <w:right w:val="nil"/>
            </w:tcBorders>
            <w:noWrap/>
            <w:vAlign w:val="bottom"/>
          </w:tcPr>
          <w:p w14:paraId="7D731DE6" w14:textId="77777777" w:rsidR="00F20D77" w:rsidRPr="00C462AA" w:rsidRDefault="00F20D77" w:rsidP="00F20D77">
            <w:pPr>
              <w:rPr>
                <w:rFonts w:ascii="Times New Roman" w:hAnsi="Times New Roman" w:cs="Times New Roman"/>
                <w:sz w:val="20"/>
                <w:szCs w:val="20"/>
              </w:rPr>
            </w:pPr>
            <w:r w:rsidRPr="00C462AA">
              <w:rPr>
                <w:rFonts w:ascii="Times New Roman" w:eastAsia="Times New Roman" w:hAnsi="Times New Roman" w:cs="Times New Roman"/>
                <w:b/>
                <w:color w:val="000000"/>
                <w:sz w:val="20"/>
                <w:szCs w:val="20"/>
                <w:lang w:eastAsia="en-NZ"/>
              </w:rPr>
              <w:t>SD</w:t>
            </w:r>
          </w:p>
        </w:tc>
        <w:tc>
          <w:tcPr>
            <w:tcW w:w="2268" w:type="dxa"/>
            <w:tcBorders>
              <w:top w:val="single" w:sz="4" w:space="0" w:color="auto"/>
              <w:left w:val="nil"/>
              <w:bottom w:val="single" w:sz="4" w:space="0" w:color="auto"/>
              <w:right w:val="nil"/>
            </w:tcBorders>
            <w:vAlign w:val="bottom"/>
          </w:tcPr>
          <w:p w14:paraId="444EF90A" w14:textId="77777777" w:rsidR="00F20D77" w:rsidRPr="00C462AA" w:rsidRDefault="00F20D77" w:rsidP="00F20D77">
            <w:pPr>
              <w:rPr>
                <w:rFonts w:ascii="Times New Roman" w:hAnsi="Times New Roman" w:cs="Times New Roman"/>
                <w:sz w:val="20"/>
                <w:szCs w:val="20"/>
              </w:rPr>
            </w:pPr>
            <w:r w:rsidRPr="00C462AA">
              <w:rPr>
                <w:rFonts w:ascii="Times New Roman" w:eastAsia="Times New Roman" w:hAnsi="Times New Roman" w:cs="Times New Roman"/>
                <w:b/>
                <w:color w:val="000000"/>
                <w:sz w:val="20"/>
                <w:szCs w:val="20"/>
                <w:lang w:eastAsia="en-NZ"/>
              </w:rPr>
              <w:t>Mean</w:t>
            </w:r>
          </w:p>
        </w:tc>
        <w:tc>
          <w:tcPr>
            <w:tcW w:w="2268" w:type="dxa"/>
            <w:tcBorders>
              <w:top w:val="single" w:sz="4" w:space="0" w:color="auto"/>
              <w:left w:val="nil"/>
              <w:bottom w:val="single" w:sz="4" w:space="0" w:color="auto"/>
              <w:right w:val="nil"/>
            </w:tcBorders>
            <w:noWrap/>
            <w:vAlign w:val="bottom"/>
          </w:tcPr>
          <w:p w14:paraId="24B4D179" w14:textId="77777777" w:rsidR="00F20D77" w:rsidRPr="00C462AA" w:rsidRDefault="00F20D77" w:rsidP="00F20D77">
            <w:pPr>
              <w:rPr>
                <w:rFonts w:ascii="Times New Roman" w:hAnsi="Times New Roman" w:cs="Times New Roman"/>
                <w:sz w:val="20"/>
                <w:szCs w:val="20"/>
              </w:rPr>
            </w:pPr>
          </w:p>
        </w:tc>
      </w:tr>
      <w:tr w:rsidR="00F20D77" w:rsidRPr="00C462AA" w14:paraId="28905AAB" w14:textId="77777777" w:rsidTr="00F20D77">
        <w:trPr>
          <w:trHeight w:val="275"/>
        </w:trPr>
        <w:tc>
          <w:tcPr>
            <w:tcW w:w="4644" w:type="dxa"/>
            <w:tcBorders>
              <w:top w:val="single" w:sz="4" w:space="0" w:color="auto"/>
              <w:left w:val="nil"/>
              <w:bottom w:val="nil"/>
              <w:right w:val="nil"/>
            </w:tcBorders>
            <w:noWrap/>
            <w:vAlign w:val="bottom"/>
          </w:tcPr>
          <w:p w14:paraId="48818A81" w14:textId="77777777" w:rsidR="00F20D77" w:rsidRPr="00C462AA" w:rsidRDefault="00F20D77" w:rsidP="00F20D77">
            <w:pPr>
              <w:rPr>
                <w:rFonts w:ascii="Times New Roman" w:eastAsia="Times New Roman" w:hAnsi="Times New Roman" w:cs="Times New Roman"/>
                <w:b/>
                <w:color w:val="000000"/>
                <w:sz w:val="20"/>
                <w:szCs w:val="20"/>
                <w:lang w:eastAsia="en-NZ"/>
              </w:rPr>
            </w:pPr>
            <w:r w:rsidRPr="00C462AA">
              <w:rPr>
                <w:rFonts w:ascii="Times New Roman" w:eastAsia="Times New Roman" w:hAnsi="Times New Roman" w:cs="Times New Roman"/>
                <w:b/>
                <w:color w:val="000000"/>
                <w:sz w:val="20"/>
                <w:szCs w:val="20"/>
                <w:lang w:eastAsia="en-NZ"/>
              </w:rPr>
              <w:t>Baseline (Prebronchodilator)</w:t>
            </w:r>
          </w:p>
        </w:tc>
        <w:tc>
          <w:tcPr>
            <w:tcW w:w="1418" w:type="dxa"/>
            <w:tcBorders>
              <w:top w:val="single" w:sz="4" w:space="0" w:color="auto"/>
              <w:left w:val="nil"/>
              <w:bottom w:val="nil"/>
              <w:right w:val="nil"/>
            </w:tcBorders>
            <w:noWrap/>
            <w:vAlign w:val="bottom"/>
          </w:tcPr>
          <w:p w14:paraId="2CAB5413" w14:textId="77777777" w:rsidR="00F20D77" w:rsidRPr="00C462AA" w:rsidRDefault="00F20D77" w:rsidP="00F20D77">
            <w:pPr>
              <w:rPr>
                <w:rFonts w:ascii="Times New Roman" w:eastAsia="Times New Roman" w:hAnsi="Times New Roman" w:cs="Times New Roman"/>
                <w:b/>
                <w:color w:val="000000"/>
                <w:sz w:val="20"/>
                <w:szCs w:val="20"/>
                <w:lang w:eastAsia="en-NZ"/>
              </w:rPr>
            </w:pPr>
            <w:r w:rsidRPr="00C462AA">
              <w:rPr>
                <w:rFonts w:ascii="Times New Roman" w:eastAsia="Times New Roman" w:hAnsi="Times New Roman" w:cs="Times New Roman"/>
                <w:b/>
                <w:color w:val="000000"/>
                <w:sz w:val="20"/>
                <w:szCs w:val="20"/>
                <w:lang w:eastAsia="en-NZ"/>
              </w:rPr>
              <w:t>(n=113)</w:t>
            </w:r>
          </w:p>
        </w:tc>
        <w:tc>
          <w:tcPr>
            <w:tcW w:w="1559" w:type="dxa"/>
            <w:tcBorders>
              <w:top w:val="single" w:sz="4" w:space="0" w:color="auto"/>
              <w:left w:val="nil"/>
              <w:bottom w:val="nil"/>
              <w:right w:val="nil"/>
            </w:tcBorders>
            <w:noWrap/>
            <w:vAlign w:val="bottom"/>
          </w:tcPr>
          <w:p w14:paraId="43C5353E" w14:textId="77777777" w:rsidR="00F20D77" w:rsidRPr="00C462AA" w:rsidRDefault="00F20D77" w:rsidP="00F20D77">
            <w:pPr>
              <w:rPr>
                <w:rFonts w:ascii="Times New Roman" w:eastAsia="Times New Roman" w:hAnsi="Times New Roman" w:cs="Times New Roman"/>
                <w:b/>
                <w:color w:val="000000"/>
                <w:sz w:val="20"/>
                <w:szCs w:val="20"/>
                <w:lang w:eastAsia="en-NZ"/>
              </w:rPr>
            </w:pPr>
          </w:p>
        </w:tc>
        <w:tc>
          <w:tcPr>
            <w:tcW w:w="1134" w:type="dxa"/>
            <w:tcBorders>
              <w:top w:val="single" w:sz="4" w:space="0" w:color="auto"/>
              <w:left w:val="nil"/>
              <w:bottom w:val="nil"/>
              <w:right w:val="nil"/>
            </w:tcBorders>
            <w:noWrap/>
            <w:vAlign w:val="bottom"/>
          </w:tcPr>
          <w:p w14:paraId="7F986B47" w14:textId="77777777" w:rsidR="00F20D77" w:rsidRPr="00C462AA" w:rsidRDefault="00F20D77" w:rsidP="00F20D77">
            <w:pPr>
              <w:rPr>
                <w:rFonts w:ascii="Times New Roman" w:eastAsia="Times New Roman" w:hAnsi="Times New Roman" w:cs="Times New Roman"/>
                <w:b/>
                <w:color w:val="000000"/>
                <w:sz w:val="20"/>
                <w:szCs w:val="20"/>
                <w:lang w:eastAsia="en-NZ"/>
              </w:rPr>
            </w:pPr>
            <w:r w:rsidRPr="00C462AA">
              <w:rPr>
                <w:rFonts w:ascii="Times New Roman" w:eastAsia="Times New Roman" w:hAnsi="Times New Roman" w:cs="Times New Roman"/>
                <w:b/>
                <w:color w:val="000000"/>
                <w:sz w:val="20"/>
                <w:szCs w:val="20"/>
                <w:lang w:eastAsia="en-NZ"/>
              </w:rPr>
              <w:t>(n=38)</w:t>
            </w:r>
          </w:p>
        </w:tc>
        <w:tc>
          <w:tcPr>
            <w:tcW w:w="992" w:type="dxa"/>
            <w:tcBorders>
              <w:top w:val="single" w:sz="4" w:space="0" w:color="auto"/>
              <w:left w:val="nil"/>
              <w:bottom w:val="nil"/>
              <w:right w:val="nil"/>
            </w:tcBorders>
            <w:noWrap/>
            <w:vAlign w:val="bottom"/>
          </w:tcPr>
          <w:p w14:paraId="1558883E" w14:textId="77777777" w:rsidR="00F20D77" w:rsidRPr="00C462AA" w:rsidRDefault="00F20D77" w:rsidP="00F20D77">
            <w:pPr>
              <w:rPr>
                <w:rFonts w:ascii="Times New Roman" w:eastAsia="Times New Roman" w:hAnsi="Times New Roman" w:cs="Times New Roman"/>
                <w:b/>
                <w:color w:val="000000"/>
                <w:sz w:val="20"/>
                <w:szCs w:val="20"/>
                <w:lang w:eastAsia="en-NZ"/>
              </w:rPr>
            </w:pPr>
          </w:p>
        </w:tc>
        <w:tc>
          <w:tcPr>
            <w:tcW w:w="2268" w:type="dxa"/>
            <w:tcBorders>
              <w:top w:val="single" w:sz="4" w:space="0" w:color="auto"/>
              <w:left w:val="nil"/>
              <w:bottom w:val="nil"/>
              <w:right w:val="nil"/>
            </w:tcBorders>
            <w:vAlign w:val="bottom"/>
          </w:tcPr>
          <w:p w14:paraId="006F7956" w14:textId="77777777" w:rsidR="00F20D77" w:rsidRPr="00C462AA" w:rsidRDefault="00F20D77" w:rsidP="00F20D77">
            <w:pPr>
              <w:rPr>
                <w:rFonts w:ascii="Times New Roman" w:eastAsia="Times New Roman" w:hAnsi="Times New Roman" w:cs="Times New Roman"/>
                <w:b/>
                <w:color w:val="000000"/>
                <w:sz w:val="20"/>
                <w:szCs w:val="20"/>
                <w:lang w:eastAsia="en-NZ"/>
              </w:rPr>
            </w:pPr>
            <w:r w:rsidRPr="00C462AA">
              <w:rPr>
                <w:rFonts w:ascii="Times New Roman" w:eastAsia="Times New Roman" w:hAnsi="Times New Roman" w:cs="Times New Roman"/>
                <w:b/>
                <w:color w:val="000000"/>
                <w:sz w:val="20"/>
                <w:szCs w:val="20"/>
                <w:lang w:eastAsia="en-NZ"/>
              </w:rPr>
              <w:t>Difference</w:t>
            </w:r>
            <w:r w:rsidR="0012080D" w:rsidRPr="00C462AA">
              <w:rPr>
                <w:rFonts w:ascii="Times New Roman" w:eastAsia="Times New Roman" w:hAnsi="Times New Roman" w:cs="Times New Roman"/>
                <w:b/>
                <w:color w:val="000000"/>
                <w:sz w:val="20"/>
                <w:szCs w:val="20"/>
                <w:lang w:eastAsia="en-NZ"/>
              </w:rPr>
              <w:t xml:space="preserve"> (95%CI)</w:t>
            </w:r>
          </w:p>
        </w:tc>
        <w:tc>
          <w:tcPr>
            <w:tcW w:w="2268" w:type="dxa"/>
            <w:tcBorders>
              <w:top w:val="single" w:sz="4" w:space="0" w:color="auto"/>
              <w:left w:val="nil"/>
              <w:bottom w:val="nil"/>
              <w:right w:val="nil"/>
            </w:tcBorders>
            <w:noWrap/>
            <w:vAlign w:val="bottom"/>
          </w:tcPr>
          <w:p w14:paraId="4F8E7E4E" w14:textId="77777777" w:rsidR="00F20D77" w:rsidRPr="00C462AA" w:rsidRDefault="00F20D77" w:rsidP="00F20D77">
            <w:pPr>
              <w:rPr>
                <w:rFonts w:ascii="Times New Roman" w:eastAsia="Times New Roman" w:hAnsi="Times New Roman" w:cs="Times New Roman"/>
                <w:b/>
                <w:color w:val="000000"/>
                <w:sz w:val="20"/>
                <w:szCs w:val="20"/>
                <w:lang w:eastAsia="en-NZ"/>
              </w:rPr>
            </w:pPr>
          </w:p>
        </w:tc>
      </w:tr>
      <w:tr w:rsidR="00F20D77" w:rsidRPr="00C462AA" w14:paraId="36442DBB" w14:textId="77777777" w:rsidTr="00F20D77">
        <w:trPr>
          <w:trHeight w:val="289"/>
        </w:trPr>
        <w:tc>
          <w:tcPr>
            <w:tcW w:w="4644" w:type="dxa"/>
            <w:tcBorders>
              <w:top w:val="nil"/>
              <w:left w:val="nil"/>
              <w:bottom w:val="nil"/>
              <w:right w:val="nil"/>
            </w:tcBorders>
            <w:noWrap/>
            <w:vAlign w:val="bottom"/>
          </w:tcPr>
          <w:p w14:paraId="44F31961" w14:textId="77777777" w:rsidR="00F20D77" w:rsidRPr="00C462AA" w:rsidRDefault="00F20D77" w:rsidP="00F20D77">
            <w:pPr>
              <w:rPr>
                <w:rFonts w:ascii="Times New Roman" w:eastAsia="Times New Roman" w:hAnsi="Times New Roman" w:cs="Times New Roman"/>
                <w:b/>
                <w:color w:val="000000"/>
                <w:sz w:val="20"/>
                <w:szCs w:val="20"/>
                <w:lang w:eastAsia="en-NZ"/>
              </w:rPr>
            </w:pPr>
            <w:r w:rsidRPr="00C462AA">
              <w:rPr>
                <w:rFonts w:ascii="Times New Roman" w:eastAsia="Times New Roman" w:hAnsi="Times New Roman" w:cs="Times New Roman"/>
                <w:color w:val="000000"/>
                <w:sz w:val="20"/>
                <w:szCs w:val="20"/>
                <w:lang w:eastAsia="en-NZ"/>
              </w:rPr>
              <w:t>FEV</w:t>
            </w:r>
            <w:r w:rsidRPr="00C462AA">
              <w:rPr>
                <w:rFonts w:ascii="Times New Roman" w:eastAsia="Times New Roman" w:hAnsi="Times New Roman" w:cs="Times New Roman"/>
                <w:color w:val="000000"/>
                <w:sz w:val="20"/>
                <w:szCs w:val="20"/>
                <w:vertAlign w:val="subscript"/>
                <w:lang w:eastAsia="en-NZ"/>
              </w:rPr>
              <w:t>1</w:t>
            </w:r>
            <w:r w:rsidRPr="00C462AA">
              <w:rPr>
                <w:rFonts w:ascii="Times New Roman" w:eastAsia="Times New Roman" w:hAnsi="Times New Roman" w:cs="Times New Roman"/>
                <w:color w:val="000000"/>
                <w:sz w:val="20"/>
                <w:szCs w:val="20"/>
                <w:lang w:eastAsia="en-NZ"/>
              </w:rPr>
              <w:t xml:space="preserve"> (L)</w:t>
            </w:r>
          </w:p>
        </w:tc>
        <w:tc>
          <w:tcPr>
            <w:tcW w:w="1418" w:type="dxa"/>
            <w:tcBorders>
              <w:top w:val="nil"/>
              <w:left w:val="nil"/>
              <w:bottom w:val="nil"/>
              <w:right w:val="nil"/>
            </w:tcBorders>
            <w:noWrap/>
            <w:vAlign w:val="bottom"/>
          </w:tcPr>
          <w:p w14:paraId="3D216E1D"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2.3</w:t>
            </w:r>
          </w:p>
        </w:tc>
        <w:tc>
          <w:tcPr>
            <w:tcW w:w="1559" w:type="dxa"/>
            <w:tcBorders>
              <w:top w:val="nil"/>
              <w:left w:val="nil"/>
              <w:bottom w:val="nil"/>
              <w:right w:val="nil"/>
            </w:tcBorders>
            <w:noWrap/>
            <w:vAlign w:val="bottom"/>
          </w:tcPr>
          <w:p w14:paraId="468A1A23"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0.8</w:t>
            </w:r>
          </w:p>
        </w:tc>
        <w:tc>
          <w:tcPr>
            <w:tcW w:w="1134" w:type="dxa"/>
            <w:tcBorders>
              <w:top w:val="nil"/>
              <w:left w:val="nil"/>
              <w:bottom w:val="nil"/>
              <w:right w:val="nil"/>
            </w:tcBorders>
            <w:noWrap/>
            <w:vAlign w:val="bottom"/>
          </w:tcPr>
          <w:p w14:paraId="3B19951F"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2.7</w:t>
            </w:r>
          </w:p>
        </w:tc>
        <w:tc>
          <w:tcPr>
            <w:tcW w:w="992" w:type="dxa"/>
            <w:tcBorders>
              <w:top w:val="nil"/>
              <w:left w:val="nil"/>
              <w:bottom w:val="nil"/>
              <w:right w:val="nil"/>
            </w:tcBorders>
            <w:noWrap/>
            <w:vAlign w:val="bottom"/>
          </w:tcPr>
          <w:p w14:paraId="5F7A8905"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1.0</w:t>
            </w:r>
          </w:p>
        </w:tc>
        <w:tc>
          <w:tcPr>
            <w:tcW w:w="2268" w:type="dxa"/>
            <w:tcBorders>
              <w:top w:val="nil"/>
              <w:left w:val="nil"/>
              <w:bottom w:val="nil"/>
              <w:right w:val="nil"/>
            </w:tcBorders>
            <w:vAlign w:val="bottom"/>
          </w:tcPr>
          <w:p w14:paraId="7AE77EF2"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0.1</w:t>
            </w:r>
            <w:r w:rsidR="0012080D" w:rsidRPr="00C462AA">
              <w:rPr>
                <w:rFonts w:ascii="Times New Roman" w:eastAsia="Times New Roman" w:hAnsi="Times New Roman" w:cs="Times New Roman"/>
                <w:color w:val="000000"/>
                <w:sz w:val="20"/>
                <w:szCs w:val="20"/>
                <w:lang w:eastAsia="en-NZ"/>
              </w:rPr>
              <w:t xml:space="preserve"> (-0.14, 0.34)</w:t>
            </w:r>
          </w:p>
        </w:tc>
        <w:tc>
          <w:tcPr>
            <w:tcW w:w="2268" w:type="dxa"/>
            <w:tcBorders>
              <w:top w:val="nil"/>
              <w:left w:val="nil"/>
              <w:bottom w:val="nil"/>
              <w:right w:val="nil"/>
            </w:tcBorders>
            <w:noWrap/>
            <w:vAlign w:val="bottom"/>
          </w:tcPr>
          <w:p w14:paraId="1DFE0CF7" w14:textId="77777777" w:rsidR="00F20D77" w:rsidRPr="00C462AA" w:rsidRDefault="00F20D77" w:rsidP="00F20D77">
            <w:pPr>
              <w:rPr>
                <w:rFonts w:ascii="Times New Roman" w:eastAsia="Times New Roman" w:hAnsi="Times New Roman" w:cs="Times New Roman"/>
                <w:color w:val="000000"/>
                <w:sz w:val="20"/>
                <w:szCs w:val="20"/>
                <w:lang w:eastAsia="en-NZ"/>
              </w:rPr>
            </w:pPr>
          </w:p>
        </w:tc>
      </w:tr>
      <w:tr w:rsidR="00F20D77" w:rsidRPr="00C462AA" w14:paraId="0537A265" w14:textId="77777777" w:rsidTr="00F20D77">
        <w:trPr>
          <w:trHeight w:val="279"/>
        </w:trPr>
        <w:tc>
          <w:tcPr>
            <w:tcW w:w="4644" w:type="dxa"/>
            <w:tcBorders>
              <w:top w:val="nil"/>
              <w:left w:val="nil"/>
              <w:bottom w:val="nil"/>
              <w:right w:val="nil"/>
            </w:tcBorders>
            <w:noWrap/>
            <w:vAlign w:val="bottom"/>
          </w:tcPr>
          <w:p w14:paraId="709B3C24" w14:textId="77777777" w:rsidR="00F20D77" w:rsidRPr="00C462AA" w:rsidRDefault="00F20D77" w:rsidP="00F20D77">
            <w:pPr>
              <w:rPr>
                <w:rFonts w:ascii="Times New Roman" w:eastAsia="Times New Roman" w:hAnsi="Times New Roman" w:cs="Times New Roman"/>
                <w:b/>
                <w:color w:val="000000"/>
                <w:sz w:val="20"/>
                <w:szCs w:val="20"/>
                <w:lang w:eastAsia="en-NZ"/>
              </w:rPr>
            </w:pPr>
            <w:r w:rsidRPr="00C462AA">
              <w:rPr>
                <w:rFonts w:ascii="Times New Roman" w:eastAsia="Times New Roman" w:hAnsi="Times New Roman" w:cs="Times New Roman"/>
                <w:color w:val="000000"/>
                <w:sz w:val="20"/>
                <w:szCs w:val="20"/>
                <w:lang w:eastAsia="en-NZ"/>
              </w:rPr>
              <w:t xml:space="preserve">           (% predicted)</w:t>
            </w:r>
          </w:p>
        </w:tc>
        <w:tc>
          <w:tcPr>
            <w:tcW w:w="1418" w:type="dxa"/>
            <w:tcBorders>
              <w:top w:val="nil"/>
              <w:left w:val="nil"/>
              <w:bottom w:val="nil"/>
              <w:right w:val="nil"/>
            </w:tcBorders>
            <w:noWrap/>
            <w:vAlign w:val="bottom"/>
          </w:tcPr>
          <w:p w14:paraId="0E5F2FC9"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76.8</w:t>
            </w:r>
          </w:p>
        </w:tc>
        <w:tc>
          <w:tcPr>
            <w:tcW w:w="1559" w:type="dxa"/>
            <w:tcBorders>
              <w:top w:val="nil"/>
              <w:left w:val="nil"/>
              <w:bottom w:val="nil"/>
              <w:right w:val="nil"/>
            </w:tcBorders>
            <w:noWrap/>
            <w:vAlign w:val="bottom"/>
          </w:tcPr>
          <w:p w14:paraId="74B8EB7D"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17.4</w:t>
            </w:r>
          </w:p>
        </w:tc>
        <w:tc>
          <w:tcPr>
            <w:tcW w:w="1134" w:type="dxa"/>
            <w:tcBorders>
              <w:top w:val="nil"/>
              <w:left w:val="nil"/>
              <w:bottom w:val="nil"/>
              <w:right w:val="nil"/>
            </w:tcBorders>
            <w:noWrap/>
            <w:vAlign w:val="bottom"/>
          </w:tcPr>
          <w:p w14:paraId="752F0076"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77.3</w:t>
            </w:r>
          </w:p>
        </w:tc>
        <w:tc>
          <w:tcPr>
            <w:tcW w:w="992" w:type="dxa"/>
            <w:tcBorders>
              <w:top w:val="nil"/>
              <w:left w:val="nil"/>
              <w:bottom w:val="nil"/>
              <w:right w:val="nil"/>
            </w:tcBorders>
            <w:noWrap/>
            <w:vAlign w:val="bottom"/>
          </w:tcPr>
          <w:p w14:paraId="273197FE"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20.3</w:t>
            </w:r>
          </w:p>
        </w:tc>
        <w:tc>
          <w:tcPr>
            <w:tcW w:w="2268" w:type="dxa"/>
            <w:tcBorders>
              <w:top w:val="nil"/>
              <w:left w:val="nil"/>
              <w:bottom w:val="nil"/>
              <w:right w:val="nil"/>
            </w:tcBorders>
            <w:vAlign w:val="bottom"/>
          </w:tcPr>
          <w:p w14:paraId="34A0BF1F"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3.6</w:t>
            </w:r>
            <w:r w:rsidR="0012080D" w:rsidRPr="00C462AA">
              <w:rPr>
                <w:rFonts w:ascii="Times New Roman" w:eastAsia="Times New Roman" w:hAnsi="Times New Roman" w:cs="Times New Roman"/>
                <w:color w:val="000000"/>
                <w:sz w:val="20"/>
                <w:szCs w:val="20"/>
                <w:lang w:eastAsia="en-NZ"/>
              </w:rPr>
              <w:t xml:space="preserve"> (-3.52, 10.72)</w:t>
            </w:r>
          </w:p>
        </w:tc>
        <w:tc>
          <w:tcPr>
            <w:tcW w:w="2268" w:type="dxa"/>
            <w:tcBorders>
              <w:top w:val="nil"/>
              <w:left w:val="nil"/>
              <w:bottom w:val="nil"/>
              <w:right w:val="nil"/>
            </w:tcBorders>
            <w:noWrap/>
            <w:vAlign w:val="bottom"/>
          </w:tcPr>
          <w:p w14:paraId="15D0C58E" w14:textId="77777777" w:rsidR="00F20D77" w:rsidRPr="00C462AA" w:rsidRDefault="00F20D77" w:rsidP="00F20D77">
            <w:pPr>
              <w:rPr>
                <w:rFonts w:ascii="Times New Roman" w:eastAsia="Times New Roman" w:hAnsi="Times New Roman" w:cs="Times New Roman"/>
                <w:color w:val="000000"/>
                <w:sz w:val="20"/>
                <w:szCs w:val="20"/>
                <w:lang w:eastAsia="en-NZ"/>
              </w:rPr>
            </w:pPr>
          </w:p>
        </w:tc>
      </w:tr>
      <w:tr w:rsidR="00F20D77" w:rsidRPr="00C462AA" w14:paraId="11DADA3E" w14:textId="77777777" w:rsidTr="00F20D77">
        <w:trPr>
          <w:trHeight w:val="283"/>
        </w:trPr>
        <w:tc>
          <w:tcPr>
            <w:tcW w:w="4644" w:type="dxa"/>
            <w:tcBorders>
              <w:top w:val="nil"/>
              <w:left w:val="nil"/>
              <w:bottom w:val="nil"/>
              <w:right w:val="nil"/>
            </w:tcBorders>
            <w:noWrap/>
            <w:vAlign w:val="bottom"/>
          </w:tcPr>
          <w:p w14:paraId="425DACF2" w14:textId="77777777" w:rsidR="00F20D77" w:rsidRPr="00C462AA" w:rsidRDefault="00F20D77" w:rsidP="00F20D77">
            <w:pPr>
              <w:rPr>
                <w:rFonts w:ascii="Times New Roman" w:eastAsia="Times New Roman" w:hAnsi="Times New Roman" w:cs="Times New Roman"/>
                <w:b/>
                <w:color w:val="000000"/>
                <w:sz w:val="20"/>
                <w:szCs w:val="20"/>
                <w:lang w:eastAsia="en-NZ"/>
              </w:rPr>
            </w:pPr>
            <w:r w:rsidRPr="00C462AA">
              <w:rPr>
                <w:rFonts w:ascii="Times New Roman" w:eastAsia="Times New Roman" w:hAnsi="Times New Roman" w:cs="Times New Roman"/>
                <w:color w:val="000000"/>
                <w:sz w:val="20"/>
                <w:szCs w:val="20"/>
                <w:lang w:eastAsia="en-NZ"/>
              </w:rPr>
              <w:t>FVC (L)</w:t>
            </w:r>
          </w:p>
        </w:tc>
        <w:tc>
          <w:tcPr>
            <w:tcW w:w="1418" w:type="dxa"/>
            <w:tcBorders>
              <w:top w:val="nil"/>
              <w:left w:val="nil"/>
              <w:bottom w:val="nil"/>
              <w:right w:val="nil"/>
            </w:tcBorders>
            <w:noWrap/>
            <w:vAlign w:val="bottom"/>
          </w:tcPr>
          <w:p w14:paraId="1EC098DB"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3.1</w:t>
            </w:r>
          </w:p>
        </w:tc>
        <w:tc>
          <w:tcPr>
            <w:tcW w:w="1559" w:type="dxa"/>
            <w:tcBorders>
              <w:top w:val="nil"/>
              <w:left w:val="nil"/>
              <w:bottom w:val="nil"/>
              <w:right w:val="nil"/>
            </w:tcBorders>
            <w:noWrap/>
            <w:vAlign w:val="bottom"/>
          </w:tcPr>
          <w:p w14:paraId="5DB4D456"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0.9</w:t>
            </w:r>
          </w:p>
        </w:tc>
        <w:tc>
          <w:tcPr>
            <w:tcW w:w="1134" w:type="dxa"/>
            <w:tcBorders>
              <w:top w:val="nil"/>
              <w:left w:val="nil"/>
              <w:bottom w:val="nil"/>
              <w:right w:val="nil"/>
            </w:tcBorders>
            <w:noWrap/>
            <w:vAlign w:val="bottom"/>
          </w:tcPr>
          <w:p w14:paraId="7D42CBB8"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3.7</w:t>
            </w:r>
          </w:p>
        </w:tc>
        <w:tc>
          <w:tcPr>
            <w:tcW w:w="992" w:type="dxa"/>
            <w:tcBorders>
              <w:top w:val="nil"/>
              <w:left w:val="nil"/>
              <w:bottom w:val="nil"/>
              <w:right w:val="nil"/>
            </w:tcBorders>
            <w:noWrap/>
            <w:vAlign w:val="bottom"/>
          </w:tcPr>
          <w:p w14:paraId="068E41F1"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1.2</w:t>
            </w:r>
          </w:p>
        </w:tc>
        <w:tc>
          <w:tcPr>
            <w:tcW w:w="2268" w:type="dxa"/>
            <w:tcBorders>
              <w:top w:val="nil"/>
              <w:left w:val="nil"/>
              <w:bottom w:val="nil"/>
              <w:right w:val="nil"/>
            </w:tcBorders>
            <w:vAlign w:val="bottom"/>
          </w:tcPr>
          <w:p w14:paraId="1A8463D7"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-0.04</w:t>
            </w:r>
            <w:r w:rsidR="0012080D" w:rsidRPr="00C462AA">
              <w:rPr>
                <w:rFonts w:ascii="Times New Roman" w:eastAsia="Times New Roman" w:hAnsi="Times New Roman" w:cs="Times New Roman"/>
                <w:color w:val="000000"/>
                <w:sz w:val="20"/>
                <w:szCs w:val="20"/>
                <w:lang w:eastAsia="en-NZ"/>
              </w:rPr>
              <w:t xml:space="preserve"> (-0.32, 0.24)</w:t>
            </w:r>
          </w:p>
        </w:tc>
        <w:tc>
          <w:tcPr>
            <w:tcW w:w="2268" w:type="dxa"/>
            <w:tcBorders>
              <w:top w:val="nil"/>
              <w:left w:val="nil"/>
              <w:bottom w:val="nil"/>
              <w:right w:val="nil"/>
            </w:tcBorders>
            <w:noWrap/>
            <w:vAlign w:val="bottom"/>
          </w:tcPr>
          <w:p w14:paraId="63F6E5CD" w14:textId="77777777" w:rsidR="00F20D77" w:rsidRPr="00C462AA" w:rsidRDefault="00F20D77" w:rsidP="00F20D77">
            <w:pPr>
              <w:rPr>
                <w:rFonts w:ascii="Times New Roman" w:eastAsia="Times New Roman" w:hAnsi="Times New Roman" w:cs="Times New Roman"/>
                <w:color w:val="000000"/>
                <w:sz w:val="20"/>
                <w:szCs w:val="20"/>
                <w:lang w:eastAsia="en-NZ"/>
              </w:rPr>
            </w:pPr>
          </w:p>
        </w:tc>
      </w:tr>
      <w:tr w:rsidR="00F20D77" w:rsidRPr="00C462AA" w14:paraId="0087769D" w14:textId="77777777" w:rsidTr="00F20D77">
        <w:trPr>
          <w:trHeight w:val="287"/>
        </w:trPr>
        <w:tc>
          <w:tcPr>
            <w:tcW w:w="4644" w:type="dxa"/>
            <w:tcBorders>
              <w:top w:val="nil"/>
              <w:left w:val="nil"/>
              <w:bottom w:val="nil"/>
              <w:right w:val="nil"/>
            </w:tcBorders>
            <w:noWrap/>
            <w:vAlign w:val="bottom"/>
          </w:tcPr>
          <w:p w14:paraId="13F33E2A" w14:textId="77777777" w:rsidR="00F20D77" w:rsidRPr="00C462AA" w:rsidRDefault="00F20D77" w:rsidP="00F20D77">
            <w:pPr>
              <w:rPr>
                <w:rFonts w:ascii="Times New Roman" w:eastAsia="Times New Roman" w:hAnsi="Times New Roman" w:cs="Times New Roman"/>
                <w:b/>
                <w:color w:val="000000"/>
                <w:sz w:val="20"/>
                <w:szCs w:val="20"/>
                <w:lang w:eastAsia="en-NZ"/>
              </w:rPr>
            </w:pPr>
            <w:r w:rsidRPr="00C462AA">
              <w:rPr>
                <w:rFonts w:ascii="Times New Roman" w:eastAsia="Times New Roman" w:hAnsi="Times New Roman" w:cs="Times New Roman"/>
                <w:color w:val="000000"/>
                <w:sz w:val="20"/>
                <w:szCs w:val="20"/>
                <w:lang w:eastAsia="en-NZ"/>
              </w:rPr>
              <w:t xml:space="preserve">         (% predicted)</w:t>
            </w:r>
          </w:p>
        </w:tc>
        <w:tc>
          <w:tcPr>
            <w:tcW w:w="1418" w:type="dxa"/>
            <w:tcBorders>
              <w:top w:val="nil"/>
              <w:left w:val="nil"/>
              <w:bottom w:val="nil"/>
              <w:right w:val="nil"/>
            </w:tcBorders>
            <w:noWrap/>
            <w:vAlign w:val="bottom"/>
          </w:tcPr>
          <w:p w14:paraId="75A4893A"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82</w:t>
            </w:r>
          </w:p>
        </w:tc>
        <w:tc>
          <w:tcPr>
            <w:tcW w:w="1559" w:type="dxa"/>
            <w:tcBorders>
              <w:top w:val="nil"/>
              <w:left w:val="nil"/>
              <w:bottom w:val="nil"/>
              <w:right w:val="nil"/>
            </w:tcBorders>
            <w:noWrap/>
            <w:vAlign w:val="bottom"/>
          </w:tcPr>
          <w:p w14:paraId="44316A36"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16.1</w:t>
            </w:r>
          </w:p>
        </w:tc>
        <w:tc>
          <w:tcPr>
            <w:tcW w:w="1134" w:type="dxa"/>
            <w:tcBorders>
              <w:top w:val="nil"/>
              <w:left w:val="nil"/>
              <w:bottom w:val="nil"/>
              <w:right w:val="nil"/>
            </w:tcBorders>
            <w:noWrap/>
            <w:vAlign w:val="bottom"/>
          </w:tcPr>
          <w:p w14:paraId="36C46213"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86.9</w:t>
            </w:r>
          </w:p>
        </w:tc>
        <w:tc>
          <w:tcPr>
            <w:tcW w:w="992" w:type="dxa"/>
            <w:tcBorders>
              <w:top w:val="nil"/>
              <w:left w:val="nil"/>
              <w:bottom w:val="nil"/>
              <w:right w:val="nil"/>
            </w:tcBorders>
            <w:noWrap/>
            <w:vAlign w:val="bottom"/>
          </w:tcPr>
          <w:p w14:paraId="26F33F2E"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19</w:t>
            </w:r>
          </w:p>
        </w:tc>
        <w:tc>
          <w:tcPr>
            <w:tcW w:w="2268" w:type="dxa"/>
            <w:tcBorders>
              <w:top w:val="nil"/>
              <w:left w:val="nil"/>
              <w:bottom w:val="nil"/>
              <w:right w:val="nil"/>
            </w:tcBorders>
            <w:vAlign w:val="bottom"/>
          </w:tcPr>
          <w:p w14:paraId="5CCB9E1A"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-0.9</w:t>
            </w:r>
            <w:r w:rsidR="0012080D" w:rsidRPr="00C462AA">
              <w:rPr>
                <w:rFonts w:ascii="Times New Roman" w:eastAsia="Times New Roman" w:hAnsi="Times New Roman" w:cs="Times New Roman"/>
                <w:color w:val="000000"/>
                <w:sz w:val="20"/>
                <w:szCs w:val="20"/>
                <w:lang w:eastAsia="en-NZ"/>
              </w:rPr>
              <w:t>2 (-7.39, 5.56)</w:t>
            </w:r>
          </w:p>
        </w:tc>
        <w:tc>
          <w:tcPr>
            <w:tcW w:w="2268" w:type="dxa"/>
            <w:tcBorders>
              <w:top w:val="nil"/>
              <w:left w:val="nil"/>
              <w:bottom w:val="nil"/>
              <w:right w:val="nil"/>
            </w:tcBorders>
            <w:noWrap/>
            <w:vAlign w:val="bottom"/>
          </w:tcPr>
          <w:p w14:paraId="0A7D35D9" w14:textId="77777777" w:rsidR="00F20D77" w:rsidRPr="00C462AA" w:rsidRDefault="00F20D77" w:rsidP="00F20D77">
            <w:pPr>
              <w:rPr>
                <w:rFonts w:ascii="Times New Roman" w:eastAsia="Times New Roman" w:hAnsi="Times New Roman" w:cs="Times New Roman"/>
                <w:color w:val="000000"/>
                <w:sz w:val="20"/>
                <w:szCs w:val="20"/>
                <w:lang w:eastAsia="en-NZ"/>
              </w:rPr>
            </w:pPr>
          </w:p>
        </w:tc>
      </w:tr>
      <w:tr w:rsidR="00F20D77" w:rsidRPr="00C462AA" w14:paraId="271D6326" w14:textId="77777777" w:rsidTr="00F20D77">
        <w:trPr>
          <w:trHeight w:val="277"/>
        </w:trPr>
        <w:tc>
          <w:tcPr>
            <w:tcW w:w="4644" w:type="dxa"/>
            <w:tcBorders>
              <w:top w:val="nil"/>
              <w:left w:val="nil"/>
              <w:bottom w:val="nil"/>
              <w:right w:val="nil"/>
            </w:tcBorders>
            <w:noWrap/>
            <w:vAlign w:val="bottom"/>
          </w:tcPr>
          <w:p w14:paraId="67DE2206" w14:textId="77777777" w:rsidR="00F20D77" w:rsidRPr="00C462AA" w:rsidRDefault="00F20D77" w:rsidP="00F20D77">
            <w:pPr>
              <w:rPr>
                <w:rFonts w:ascii="Times New Roman" w:eastAsia="Times New Roman" w:hAnsi="Times New Roman" w:cs="Times New Roman"/>
                <w:b/>
                <w:color w:val="000000"/>
                <w:sz w:val="20"/>
                <w:szCs w:val="20"/>
                <w:lang w:eastAsia="en-NZ"/>
              </w:rPr>
            </w:pPr>
            <w:r w:rsidRPr="00C462AA">
              <w:rPr>
                <w:rFonts w:ascii="Times New Roman" w:eastAsia="Times New Roman" w:hAnsi="Times New Roman" w:cs="Times New Roman"/>
                <w:color w:val="000000"/>
                <w:sz w:val="20"/>
                <w:szCs w:val="20"/>
                <w:lang w:eastAsia="en-NZ"/>
              </w:rPr>
              <w:t>FEV</w:t>
            </w:r>
            <w:r w:rsidRPr="00C462AA">
              <w:rPr>
                <w:rFonts w:ascii="Times New Roman" w:eastAsia="Times New Roman" w:hAnsi="Times New Roman" w:cs="Times New Roman"/>
                <w:color w:val="000000"/>
                <w:sz w:val="20"/>
                <w:szCs w:val="20"/>
                <w:vertAlign w:val="subscript"/>
                <w:lang w:eastAsia="en-NZ"/>
              </w:rPr>
              <w:t>1</w:t>
            </w:r>
            <w:r w:rsidRPr="00C462AA">
              <w:rPr>
                <w:rFonts w:ascii="Times New Roman" w:eastAsia="Times New Roman" w:hAnsi="Times New Roman" w:cs="Times New Roman"/>
                <w:color w:val="000000"/>
                <w:sz w:val="20"/>
                <w:szCs w:val="20"/>
                <w:lang w:eastAsia="en-NZ"/>
              </w:rPr>
              <w:t>/FVC</w:t>
            </w:r>
          </w:p>
        </w:tc>
        <w:tc>
          <w:tcPr>
            <w:tcW w:w="1418" w:type="dxa"/>
            <w:tcBorders>
              <w:top w:val="nil"/>
              <w:left w:val="nil"/>
              <w:bottom w:val="nil"/>
              <w:right w:val="nil"/>
            </w:tcBorders>
            <w:noWrap/>
            <w:vAlign w:val="bottom"/>
          </w:tcPr>
          <w:p w14:paraId="4FCC3AD6"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0.8</w:t>
            </w:r>
          </w:p>
        </w:tc>
        <w:tc>
          <w:tcPr>
            <w:tcW w:w="1559" w:type="dxa"/>
            <w:tcBorders>
              <w:top w:val="nil"/>
              <w:left w:val="nil"/>
              <w:bottom w:val="nil"/>
              <w:right w:val="nil"/>
            </w:tcBorders>
            <w:noWrap/>
            <w:vAlign w:val="bottom"/>
          </w:tcPr>
          <w:p w14:paraId="68FA164E"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0.1</w:t>
            </w:r>
          </w:p>
        </w:tc>
        <w:tc>
          <w:tcPr>
            <w:tcW w:w="1134" w:type="dxa"/>
            <w:tcBorders>
              <w:top w:val="nil"/>
              <w:left w:val="nil"/>
              <w:bottom w:val="nil"/>
              <w:right w:val="nil"/>
            </w:tcBorders>
            <w:noWrap/>
            <w:vAlign w:val="bottom"/>
          </w:tcPr>
          <w:p w14:paraId="5D36A41F"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0.7</w:t>
            </w:r>
          </w:p>
        </w:tc>
        <w:tc>
          <w:tcPr>
            <w:tcW w:w="992" w:type="dxa"/>
            <w:tcBorders>
              <w:top w:val="nil"/>
              <w:left w:val="nil"/>
              <w:bottom w:val="nil"/>
              <w:right w:val="nil"/>
            </w:tcBorders>
            <w:noWrap/>
            <w:vAlign w:val="bottom"/>
          </w:tcPr>
          <w:p w14:paraId="144327C9"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0.1</w:t>
            </w:r>
          </w:p>
        </w:tc>
        <w:tc>
          <w:tcPr>
            <w:tcW w:w="2268" w:type="dxa"/>
            <w:tcBorders>
              <w:top w:val="nil"/>
              <w:left w:val="nil"/>
              <w:bottom w:val="nil"/>
              <w:right w:val="nil"/>
            </w:tcBorders>
            <w:vAlign w:val="bottom"/>
          </w:tcPr>
          <w:p w14:paraId="6F59FA6C"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0.04</w:t>
            </w:r>
            <w:r w:rsidR="0012080D" w:rsidRPr="00C462AA">
              <w:rPr>
                <w:rFonts w:ascii="Times New Roman" w:eastAsia="Times New Roman" w:hAnsi="Times New Roman" w:cs="Times New Roman"/>
                <w:color w:val="000000"/>
                <w:sz w:val="20"/>
                <w:szCs w:val="20"/>
                <w:lang w:eastAsia="en-NZ"/>
              </w:rPr>
              <w:t xml:space="preserve"> (0.01, 0.08)</w:t>
            </w:r>
            <w:r w:rsidR="006E1C72" w:rsidRPr="00C462AA">
              <w:rPr>
                <w:rFonts w:ascii="Times New Roman" w:eastAsia="Times New Roman" w:hAnsi="Times New Roman" w:cs="Times New Roman"/>
                <w:color w:val="000000"/>
                <w:sz w:val="20"/>
                <w:szCs w:val="20"/>
                <w:lang w:eastAsia="en-NZ"/>
              </w:rPr>
              <w:t>*</w:t>
            </w:r>
          </w:p>
        </w:tc>
        <w:tc>
          <w:tcPr>
            <w:tcW w:w="2268" w:type="dxa"/>
            <w:tcBorders>
              <w:top w:val="nil"/>
              <w:left w:val="nil"/>
              <w:bottom w:val="nil"/>
              <w:right w:val="nil"/>
            </w:tcBorders>
            <w:noWrap/>
            <w:vAlign w:val="bottom"/>
          </w:tcPr>
          <w:p w14:paraId="69E8E81C" w14:textId="77777777" w:rsidR="00F20D77" w:rsidRPr="00C462AA" w:rsidRDefault="00F20D77" w:rsidP="00F20D77">
            <w:pPr>
              <w:rPr>
                <w:rFonts w:ascii="Times New Roman" w:eastAsia="Times New Roman" w:hAnsi="Times New Roman" w:cs="Times New Roman"/>
                <w:color w:val="000000"/>
                <w:sz w:val="20"/>
                <w:szCs w:val="20"/>
                <w:lang w:eastAsia="en-NZ"/>
              </w:rPr>
            </w:pPr>
          </w:p>
        </w:tc>
      </w:tr>
      <w:tr w:rsidR="00F20D77" w:rsidRPr="00C462AA" w14:paraId="566E2D28" w14:textId="77777777" w:rsidTr="00F20D77">
        <w:trPr>
          <w:trHeight w:val="281"/>
        </w:trPr>
        <w:tc>
          <w:tcPr>
            <w:tcW w:w="4644" w:type="dxa"/>
            <w:tcBorders>
              <w:top w:val="nil"/>
              <w:left w:val="nil"/>
              <w:bottom w:val="nil"/>
              <w:right w:val="nil"/>
            </w:tcBorders>
            <w:noWrap/>
            <w:vAlign w:val="bottom"/>
          </w:tcPr>
          <w:p w14:paraId="2D716EA4" w14:textId="77777777" w:rsidR="00F20D77" w:rsidRPr="00C462AA" w:rsidRDefault="00F20D77" w:rsidP="00F20D77">
            <w:pPr>
              <w:rPr>
                <w:rFonts w:ascii="Times New Roman" w:eastAsia="Times New Roman" w:hAnsi="Times New Roman" w:cs="Times New Roman"/>
                <w:b/>
                <w:color w:val="000000"/>
                <w:sz w:val="20"/>
                <w:szCs w:val="20"/>
                <w:lang w:eastAsia="en-NZ"/>
              </w:rPr>
            </w:pPr>
            <w:r w:rsidRPr="00C462AA">
              <w:rPr>
                <w:rFonts w:ascii="Times New Roman" w:eastAsia="Times New Roman" w:hAnsi="Times New Roman" w:cs="Times New Roman"/>
                <w:b/>
                <w:color w:val="000000"/>
                <w:sz w:val="20"/>
                <w:szCs w:val="20"/>
                <w:lang w:eastAsia="en-NZ"/>
              </w:rPr>
              <w:t>Bronchodilator response</w:t>
            </w:r>
          </w:p>
        </w:tc>
        <w:tc>
          <w:tcPr>
            <w:tcW w:w="2977" w:type="dxa"/>
            <w:gridSpan w:val="2"/>
            <w:tcBorders>
              <w:top w:val="nil"/>
              <w:left w:val="nil"/>
              <w:bottom w:val="nil"/>
              <w:right w:val="nil"/>
            </w:tcBorders>
            <w:noWrap/>
            <w:vAlign w:val="bottom"/>
          </w:tcPr>
          <w:p w14:paraId="73AE4824" w14:textId="77777777" w:rsidR="00F20D77" w:rsidRPr="00C462AA" w:rsidRDefault="00F20D77" w:rsidP="00F20D77">
            <w:pPr>
              <w:rPr>
                <w:rFonts w:ascii="Times New Roman" w:eastAsia="Times New Roman" w:hAnsi="Times New Roman" w:cs="Times New Roman"/>
                <w:b/>
                <w:color w:val="000000"/>
                <w:sz w:val="20"/>
                <w:szCs w:val="20"/>
                <w:lang w:eastAsia="en-NZ"/>
              </w:rPr>
            </w:pPr>
            <w:r w:rsidRPr="00C462AA">
              <w:rPr>
                <w:rFonts w:ascii="Times New Roman" w:eastAsia="Times New Roman" w:hAnsi="Times New Roman" w:cs="Times New Roman"/>
                <w:b/>
                <w:color w:val="000000"/>
                <w:sz w:val="20"/>
                <w:szCs w:val="20"/>
                <w:lang w:eastAsia="en-NZ"/>
              </w:rPr>
              <w:t>(n=109)</w:t>
            </w:r>
          </w:p>
        </w:tc>
        <w:tc>
          <w:tcPr>
            <w:tcW w:w="2126" w:type="dxa"/>
            <w:gridSpan w:val="2"/>
            <w:tcBorders>
              <w:top w:val="nil"/>
              <w:left w:val="nil"/>
              <w:bottom w:val="nil"/>
              <w:right w:val="nil"/>
            </w:tcBorders>
            <w:noWrap/>
            <w:vAlign w:val="bottom"/>
          </w:tcPr>
          <w:p w14:paraId="0012809F" w14:textId="77777777" w:rsidR="00F20D77" w:rsidRPr="00C462AA" w:rsidRDefault="00F20D77" w:rsidP="00F20D77">
            <w:pPr>
              <w:rPr>
                <w:rFonts w:ascii="Times New Roman" w:eastAsia="Times New Roman" w:hAnsi="Times New Roman" w:cs="Times New Roman"/>
                <w:b/>
                <w:color w:val="000000"/>
                <w:sz w:val="20"/>
                <w:szCs w:val="20"/>
                <w:lang w:eastAsia="en-NZ"/>
              </w:rPr>
            </w:pPr>
            <w:r w:rsidRPr="00C462AA">
              <w:rPr>
                <w:rFonts w:ascii="Times New Roman" w:eastAsia="Times New Roman" w:hAnsi="Times New Roman" w:cs="Times New Roman"/>
                <w:b/>
                <w:color w:val="000000"/>
                <w:sz w:val="20"/>
                <w:szCs w:val="20"/>
                <w:lang w:eastAsia="en-NZ"/>
              </w:rPr>
              <w:t>(n=38)</w:t>
            </w:r>
          </w:p>
        </w:tc>
        <w:tc>
          <w:tcPr>
            <w:tcW w:w="2268" w:type="dxa"/>
            <w:tcBorders>
              <w:top w:val="nil"/>
              <w:left w:val="nil"/>
              <w:bottom w:val="nil"/>
              <w:right w:val="nil"/>
            </w:tcBorders>
            <w:vAlign w:val="bottom"/>
          </w:tcPr>
          <w:p w14:paraId="60DD0AD5" w14:textId="77777777" w:rsidR="00F20D77" w:rsidRPr="00C462AA" w:rsidRDefault="00F20D77" w:rsidP="00F20D77">
            <w:pPr>
              <w:rPr>
                <w:rFonts w:ascii="Times New Roman" w:eastAsia="Times New Roman" w:hAnsi="Times New Roman" w:cs="Times New Roman"/>
                <w:b/>
                <w:color w:val="000000"/>
                <w:sz w:val="20"/>
                <w:szCs w:val="20"/>
                <w:lang w:eastAsia="en-NZ"/>
              </w:rPr>
            </w:pPr>
          </w:p>
        </w:tc>
        <w:tc>
          <w:tcPr>
            <w:tcW w:w="2268" w:type="dxa"/>
            <w:tcBorders>
              <w:top w:val="nil"/>
              <w:left w:val="nil"/>
              <w:bottom w:val="nil"/>
              <w:right w:val="nil"/>
            </w:tcBorders>
            <w:noWrap/>
            <w:vAlign w:val="bottom"/>
          </w:tcPr>
          <w:p w14:paraId="1AF57AA1" w14:textId="77777777" w:rsidR="00F20D77" w:rsidRPr="00C462AA" w:rsidRDefault="00F20D77" w:rsidP="00F20D77">
            <w:pPr>
              <w:rPr>
                <w:rFonts w:ascii="Times New Roman" w:eastAsia="Times New Roman" w:hAnsi="Times New Roman" w:cs="Times New Roman"/>
                <w:b/>
                <w:color w:val="000000"/>
                <w:sz w:val="20"/>
                <w:szCs w:val="20"/>
                <w:lang w:eastAsia="en-NZ"/>
              </w:rPr>
            </w:pPr>
          </w:p>
        </w:tc>
      </w:tr>
      <w:tr w:rsidR="00F20D77" w:rsidRPr="00C462AA" w14:paraId="78111939" w14:textId="77777777" w:rsidTr="00F20D77">
        <w:trPr>
          <w:trHeight w:val="285"/>
        </w:trPr>
        <w:tc>
          <w:tcPr>
            <w:tcW w:w="4644" w:type="dxa"/>
            <w:tcBorders>
              <w:top w:val="nil"/>
              <w:left w:val="nil"/>
              <w:bottom w:val="nil"/>
              <w:right w:val="nil"/>
            </w:tcBorders>
            <w:noWrap/>
            <w:vAlign w:val="bottom"/>
          </w:tcPr>
          <w:p w14:paraId="5BC739FC"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Increase in FEV</w:t>
            </w:r>
            <w:r w:rsidRPr="00C462AA">
              <w:rPr>
                <w:rFonts w:ascii="Times New Roman" w:eastAsia="Times New Roman" w:hAnsi="Times New Roman" w:cs="Times New Roman"/>
                <w:color w:val="000000"/>
                <w:sz w:val="20"/>
                <w:szCs w:val="20"/>
                <w:vertAlign w:val="subscript"/>
                <w:lang w:eastAsia="en-NZ"/>
              </w:rPr>
              <w:t>1</w:t>
            </w:r>
            <w:r w:rsidRPr="00C462AA">
              <w:rPr>
                <w:rFonts w:ascii="Times New Roman" w:eastAsia="Times New Roman" w:hAnsi="Times New Roman" w:cs="Times New Roman"/>
                <w:color w:val="000000"/>
                <w:sz w:val="20"/>
                <w:szCs w:val="20"/>
                <w:lang w:eastAsia="en-NZ"/>
              </w:rPr>
              <w:t xml:space="preserve"> (L)</w:t>
            </w:r>
          </w:p>
        </w:tc>
        <w:tc>
          <w:tcPr>
            <w:tcW w:w="1418" w:type="dxa"/>
            <w:tcBorders>
              <w:top w:val="nil"/>
              <w:left w:val="nil"/>
              <w:bottom w:val="nil"/>
              <w:right w:val="nil"/>
            </w:tcBorders>
            <w:noWrap/>
            <w:vAlign w:val="bottom"/>
          </w:tcPr>
          <w:p w14:paraId="05086C51"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0.1</w:t>
            </w:r>
          </w:p>
        </w:tc>
        <w:tc>
          <w:tcPr>
            <w:tcW w:w="1559" w:type="dxa"/>
            <w:tcBorders>
              <w:top w:val="nil"/>
              <w:left w:val="nil"/>
              <w:bottom w:val="nil"/>
              <w:right w:val="nil"/>
            </w:tcBorders>
            <w:noWrap/>
            <w:vAlign w:val="bottom"/>
          </w:tcPr>
          <w:p w14:paraId="2F3004E4"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0.1</w:t>
            </w:r>
          </w:p>
        </w:tc>
        <w:tc>
          <w:tcPr>
            <w:tcW w:w="1134" w:type="dxa"/>
            <w:tcBorders>
              <w:top w:val="nil"/>
              <w:left w:val="nil"/>
              <w:bottom w:val="nil"/>
              <w:right w:val="nil"/>
            </w:tcBorders>
            <w:noWrap/>
            <w:vAlign w:val="bottom"/>
          </w:tcPr>
          <w:p w14:paraId="603871C6"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0.2</w:t>
            </w:r>
          </w:p>
        </w:tc>
        <w:tc>
          <w:tcPr>
            <w:tcW w:w="992" w:type="dxa"/>
            <w:tcBorders>
              <w:top w:val="nil"/>
              <w:left w:val="nil"/>
              <w:bottom w:val="nil"/>
              <w:right w:val="nil"/>
            </w:tcBorders>
            <w:noWrap/>
            <w:vAlign w:val="bottom"/>
          </w:tcPr>
          <w:p w14:paraId="707195B0"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0.2</w:t>
            </w:r>
          </w:p>
        </w:tc>
        <w:tc>
          <w:tcPr>
            <w:tcW w:w="2268" w:type="dxa"/>
            <w:tcBorders>
              <w:top w:val="nil"/>
              <w:left w:val="nil"/>
              <w:bottom w:val="nil"/>
              <w:right w:val="nil"/>
            </w:tcBorders>
            <w:vAlign w:val="bottom"/>
          </w:tcPr>
          <w:p w14:paraId="50887C32"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-0.08</w:t>
            </w:r>
            <w:r w:rsidR="006E1C72" w:rsidRPr="00C462AA">
              <w:rPr>
                <w:rFonts w:ascii="Times New Roman" w:eastAsia="Times New Roman" w:hAnsi="Times New Roman" w:cs="Times New Roman"/>
                <w:color w:val="000000"/>
                <w:sz w:val="20"/>
                <w:szCs w:val="20"/>
                <w:lang w:eastAsia="en-NZ"/>
              </w:rPr>
              <w:t xml:space="preserve"> (-0.15, -0.01)*</w:t>
            </w:r>
          </w:p>
        </w:tc>
        <w:tc>
          <w:tcPr>
            <w:tcW w:w="2268" w:type="dxa"/>
            <w:tcBorders>
              <w:top w:val="nil"/>
              <w:left w:val="nil"/>
              <w:bottom w:val="nil"/>
              <w:right w:val="nil"/>
            </w:tcBorders>
            <w:noWrap/>
            <w:vAlign w:val="bottom"/>
          </w:tcPr>
          <w:p w14:paraId="1F115C5D" w14:textId="77777777" w:rsidR="00F20D77" w:rsidRPr="00C462AA" w:rsidRDefault="00F20D77" w:rsidP="00F20D77">
            <w:pPr>
              <w:rPr>
                <w:rFonts w:ascii="Times New Roman" w:eastAsia="Times New Roman" w:hAnsi="Times New Roman" w:cs="Times New Roman"/>
                <w:color w:val="000000"/>
                <w:sz w:val="20"/>
                <w:szCs w:val="20"/>
                <w:lang w:eastAsia="en-NZ"/>
              </w:rPr>
            </w:pPr>
          </w:p>
        </w:tc>
      </w:tr>
      <w:tr w:rsidR="00F20D77" w:rsidRPr="00C462AA" w14:paraId="67955907" w14:textId="77777777" w:rsidTr="00A92EC7">
        <w:trPr>
          <w:trHeight w:val="289"/>
        </w:trPr>
        <w:tc>
          <w:tcPr>
            <w:tcW w:w="4644" w:type="dxa"/>
            <w:tcBorders>
              <w:top w:val="nil"/>
              <w:left w:val="nil"/>
              <w:bottom w:val="nil"/>
              <w:right w:val="nil"/>
            </w:tcBorders>
            <w:noWrap/>
            <w:vAlign w:val="bottom"/>
          </w:tcPr>
          <w:p w14:paraId="43019DD0"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Increase in FEV</w:t>
            </w:r>
            <w:r w:rsidRPr="00C462AA">
              <w:rPr>
                <w:rFonts w:ascii="Times New Roman" w:eastAsia="Times New Roman" w:hAnsi="Times New Roman" w:cs="Times New Roman"/>
                <w:color w:val="000000"/>
                <w:sz w:val="20"/>
                <w:szCs w:val="20"/>
                <w:vertAlign w:val="subscript"/>
                <w:lang w:eastAsia="en-NZ"/>
              </w:rPr>
              <w:t xml:space="preserve">1 </w:t>
            </w:r>
            <w:r w:rsidRPr="00C462AA">
              <w:rPr>
                <w:rFonts w:ascii="Times New Roman" w:eastAsia="Times New Roman" w:hAnsi="Times New Roman" w:cs="Times New Roman"/>
                <w:color w:val="000000"/>
                <w:sz w:val="20"/>
                <w:szCs w:val="20"/>
                <w:lang w:eastAsia="en-NZ"/>
              </w:rPr>
              <w:t>(% change)</w:t>
            </w:r>
          </w:p>
        </w:tc>
        <w:tc>
          <w:tcPr>
            <w:tcW w:w="1418" w:type="dxa"/>
            <w:tcBorders>
              <w:top w:val="nil"/>
              <w:left w:val="nil"/>
              <w:bottom w:val="nil"/>
              <w:right w:val="nil"/>
            </w:tcBorders>
            <w:noWrap/>
            <w:vAlign w:val="bottom"/>
          </w:tcPr>
          <w:p w14:paraId="30100304"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5.7</w:t>
            </w:r>
          </w:p>
        </w:tc>
        <w:tc>
          <w:tcPr>
            <w:tcW w:w="1559" w:type="dxa"/>
            <w:tcBorders>
              <w:top w:val="nil"/>
              <w:left w:val="nil"/>
              <w:bottom w:val="nil"/>
              <w:right w:val="nil"/>
            </w:tcBorders>
            <w:noWrap/>
            <w:vAlign w:val="bottom"/>
          </w:tcPr>
          <w:p w14:paraId="71506ABF"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8.0</w:t>
            </w:r>
          </w:p>
        </w:tc>
        <w:tc>
          <w:tcPr>
            <w:tcW w:w="1134" w:type="dxa"/>
            <w:tcBorders>
              <w:top w:val="nil"/>
              <w:left w:val="nil"/>
              <w:bottom w:val="nil"/>
              <w:right w:val="nil"/>
            </w:tcBorders>
            <w:noWrap/>
            <w:vAlign w:val="bottom"/>
          </w:tcPr>
          <w:p w14:paraId="351C075D"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8.9</w:t>
            </w:r>
          </w:p>
        </w:tc>
        <w:tc>
          <w:tcPr>
            <w:tcW w:w="992" w:type="dxa"/>
            <w:tcBorders>
              <w:top w:val="nil"/>
              <w:left w:val="nil"/>
              <w:bottom w:val="nil"/>
              <w:right w:val="nil"/>
            </w:tcBorders>
            <w:noWrap/>
            <w:vAlign w:val="bottom"/>
          </w:tcPr>
          <w:p w14:paraId="0F535CDF"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10.0</w:t>
            </w:r>
          </w:p>
        </w:tc>
        <w:tc>
          <w:tcPr>
            <w:tcW w:w="2268" w:type="dxa"/>
            <w:tcBorders>
              <w:top w:val="nil"/>
              <w:left w:val="nil"/>
              <w:bottom w:val="nil"/>
              <w:right w:val="nil"/>
            </w:tcBorders>
            <w:vAlign w:val="bottom"/>
          </w:tcPr>
          <w:p w14:paraId="0C1E8193"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-3.6</w:t>
            </w:r>
            <w:r w:rsidR="006E1C72" w:rsidRPr="00C462AA">
              <w:rPr>
                <w:rFonts w:ascii="Times New Roman" w:eastAsia="Times New Roman" w:hAnsi="Times New Roman" w:cs="Times New Roman"/>
                <w:color w:val="000000"/>
                <w:sz w:val="20"/>
                <w:szCs w:val="20"/>
                <w:lang w:eastAsia="en-NZ"/>
              </w:rPr>
              <w:t>3 (-7.22, -0.03)*</w:t>
            </w:r>
          </w:p>
        </w:tc>
        <w:tc>
          <w:tcPr>
            <w:tcW w:w="2268" w:type="dxa"/>
            <w:tcBorders>
              <w:top w:val="nil"/>
              <w:left w:val="nil"/>
              <w:bottom w:val="nil"/>
              <w:right w:val="nil"/>
            </w:tcBorders>
            <w:noWrap/>
            <w:vAlign w:val="bottom"/>
          </w:tcPr>
          <w:p w14:paraId="095D9E7A" w14:textId="77777777" w:rsidR="00F20D77" w:rsidRPr="00C462AA" w:rsidRDefault="00F20D77" w:rsidP="00F20D77">
            <w:pPr>
              <w:rPr>
                <w:rFonts w:ascii="Times New Roman" w:eastAsia="Times New Roman" w:hAnsi="Times New Roman" w:cs="Times New Roman"/>
                <w:color w:val="000000"/>
                <w:sz w:val="20"/>
                <w:szCs w:val="20"/>
                <w:lang w:eastAsia="en-NZ"/>
              </w:rPr>
            </w:pPr>
          </w:p>
        </w:tc>
      </w:tr>
      <w:tr w:rsidR="00F20D77" w:rsidRPr="00C462AA" w14:paraId="2834864F" w14:textId="77777777" w:rsidTr="00A92EC7">
        <w:trPr>
          <w:trHeight w:val="279"/>
        </w:trPr>
        <w:tc>
          <w:tcPr>
            <w:tcW w:w="4644" w:type="dxa"/>
            <w:tcBorders>
              <w:top w:val="nil"/>
              <w:left w:val="nil"/>
              <w:bottom w:val="nil"/>
              <w:right w:val="nil"/>
            </w:tcBorders>
            <w:noWrap/>
            <w:vAlign w:val="bottom"/>
          </w:tcPr>
          <w:p w14:paraId="67854FE9"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lastRenderedPageBreak/>
              <w:t>Increase in FVC (L)</w:t>
            </w:r>
          </w:p>
        </w:tc>
        <w:tc>
          <w:tcPr>
            <w:tcW w:w="1418" w:type="dxa"/>
            <w:tcBorders>
              <w:top w:val="nil"/>
              <w:left w:val="nil"/>
              <w:bottom w:val="nil"/>
              <w:right w:val="nil"/>
            </w:tcBorders>
            <w:noWrap/>
            <w:vAlign w:val="bottom"/>
          </w:tcPr>
          <w:p w14:paraId="00578CD8"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0.1</w:t>
            </w:r>
          </w:p>
        </w:tc>
        <w:tc>
          <w:tcPr>
            <w:tcW w:w="1559" w:type="dxa"/>
            <w:tcBorders>
              <w:top w:val="nil"/>
              <w:left w:val="nil"/>
              <w:bottom w:val="nil"/>
              <w:right w:val="nil"/>
            </w:tcBorders>
            <w:noWrap/>
            <w:vAlign w:val="bottom"/>
          </w:tcPr>
          <w:p w14:paraId="39C2DCDD"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0.3</w:t>
            </w:r>
          </w:p>
        </w:tc>
        <w:tc>
          <w:tcPr>
            <w:tcW w:w="1134" w:type="dxa"/>
            <w:tcBorders>
              <w:top w:val="nil"/>
              <w:left w:val="nil"/>
              <w:bottom w:val="nil"/>
              <w:right w:val="nil"/>
            </w:tcBorders>
            <w:noWrap/>
            <w:vAlign w:val="bottom"/>
          </w:tcPr>
          <w:p w14:paraId="039FCC14"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0.1</w:t>
            </w:r>
          </w:p>
        </w:tc>
        <w:tc>
          <w:tcPr>
            <w:tcW w:w="992" w:type="dxa"/>
            <w:tcBorders>
              <w:top w:val="nil"/>
              <w:left w:val="nil"/>
              <w:bottom w:val="nil"/>
              <w:right w:val="nil"/>
            </w:tcBorders>
            <w:noWrap/>
            <w:vAlign w:val="bottom"/>
          </w:tcPr>
          <w:p w14:paraId="2464C933"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0.3</w:t>
            </w:r>
          </w:p>
        </w:tc>
        <w:tc>
          <w:tcPr>
            <w:tcW w:w="2268" w:type="dxa"/>
            <w:tcBorders>
              <w:top w:val="nil"/>
              <w:left w:val="nil"/>
              <w:bottom w:val="nil"/>
              <w:right w:val="nil"/>
            </w:tcBorders>
            <w:vAlign w:val="bottom"/>
          </w:tcPr>
          <w:p w14:paraId="49876A44"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-0.04</w:t>
            </w:r>
            <w:r w:rsidR="006E1C72" w:rsidRPr="00C462AA">
              <w:rPr>
                <w:rFonts w:ascii="Times New Roman" w:eastAsia="Times New Roman" w:hAnsi="Times New Roman" w:cs="Times New Roman"/>
                <w:color w:val="000000"/>
                <w:sz w:val="20"/>
                <w:szCs w:val="20"/>
                <w:lang w:eastAsia="en-NZ"/>
              </w:rPr>
              <w:t xml:space="preserve"> (-0.15, 0.08)</w:t>
            </w:r>
          </w:p>
        </w:tc>
        <w:tc>
          <w:tcPr>
            <w:tcW w:w="2268" w:type="dxa"/>
            <w:tcBorders>
              <w:top w:val="nil"/>
              <w:left w:val="nil"/>
              <w:bottom w:val="nil"/>
              <w:right w:val="nil"/>
            </w:tcBorders>
            <w:noWrap/>
            <w:vAlign w:val="bottom"/>
          </w:tcPr>
          <w:p w14:paraId="6B048A24" w14:textId="77777777" w:rsidR="00F20D77" w:rsidRPr="00C462AA" w:rsidRDefault="00F20D77" w:rsidP="00F20D77">
            <w:pPr>
              <w:rPr>
                <w:rFonts w:ascii="Times New Roman" w:eastAsia="Times New Roman" w:hAnsi="Times New Roman" w:cs="Times New Roman"/>
                <w:color w:val="000000"/>
                <w:sz w:val="20"/>
                <w:szCs w:val="20"/>
                <w:lang w:eastAsia="en-NZ"/>
              </w:rPr>
            </w:pPr>
          </w:p>
        </w:tc>
      </w:tr>
      <w:tr w:rsidR="00F20D77" w:rsidRPr="00C462AA" w14:paraId="158A8D77" w14:textId="77777777" w:rsidTr="00A92EC7">
        <w:trPr>
          <w:trHeight w:val="283"/>
        </w:trPr>
        <w:tc>
          <w:tcPr>
            <w:tcW w:w="4644" w:type="dxa"/>
            <w:tcBorders>
              <w:top w:val="nil"/>
              <w:left w:val="nil"/>
              <w:bottom w:val="single" w:sz="4" w:space="0" w:color="auto"/>
              <w:right w:val="nil"/>
            </w:tcBorders>
            <w:noWrap/>
            <w:vAlign w:val="bottom"/>
          </w:tcPr>
          <w:p w14:paraId="021148AA"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Increase in FVC (% change)</w:t>
            </w:r>
          </w:p>
        </w:tc>
        <w:tc>
          <w:tcPr>
            <w:tcW w:w="1418" w:type="dxa"/>
            <w:tcBorders>
              <w:top w:val="nil"/>
              <w:left w:val="nil"/>
              <w:bottom w:val="single" w:sz="4" w:space="0" w:color="auto"/>
              <w:right w:val="nil"/>
            </w:tcBorders>
            <w:noWrap/>
            <w:vAlign w:val="bottom"/>
          </w:tcPr>
          <w:p w14:paraId="6C1D4B91"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3.1</w:t>
            </w:r>
          </w:p>
        </w:tc>
        <w:tc>
          <w:tcPr>
            <w:tcW w:w="1559" w:type="dxa"/>
            <w:tcBorders>
              <w:top w:val="nil"/>
              <w:left w:val="nil"/>
              <w:bottom w:val="single" w:sz="4" w:space="0" w:color="auto"/>
              <w:right w:val="nil"/>
            </w:tcBorders>
            <w:noWrap/>
            <w:vAlign w:val="bottom"/>
          </w:tcPr>
          <w:p w14:paraId="3AE8E128"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9.9</w:t>
            </w:r>
          </w:p>
        </w:tc>
        <w:tc>
          <w:tcPr>
            <w:tcW w:w="1134" w:type="dxa"/>
            <w:tcBorders>
              <w:top w:val="nil"/>
              <w:left w:val="nil"/>
              <w:bottom w:val="single" w:sz="4" w:space="0" w:color="auto"/>
              <w:right w:val="nil"/>
            </w:tcBorders>
            <w:noWrap/>
            <w:vAlign w:val="bottom"/>
          </w:tcPr>
          <w:p w14:paraId="13128018"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3.8</w:t>
            </w:r>
          </w:p>
        </w:tc>
        <w:tc>
          <w:tcPr>
            <w:tcW w:w="992" w:type="dxa"/>
            <w:tcBorders>
              <w:top w:val="nil"/>
              <w:left w:val="nil"/>
              <w:bottom w:val="single" w:sz="4" w:space="0" w:color="auto"/>
              <w:right w:val="nil"/>
            </w:tcBorders>
            <w:noWrap/>
            <w:vAlign w:val="bottom"/>
          </w:tcPr>
          <w:p w14:paraId="47C8D3E9"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9.6</w:t>
            </w:r>
          </w:p>
        </w:tc>
        <w:tc>
          <w:tcPr>
            <w:tcW w:w="2268" w:type="dxa"/>
            <w:tcBorders>
              <w:top w:val="nil"/>
              <w:left w:val="nil"/>
              <w:bottom w:val="single" w:sz="4" w:space="0" w:color="auto"/>
              <w:right w:val="nil"/>
            </w:tcBorders>
            <w:vAlign w:val="bottom"/>
          </w:tcPr>
          <w:p w14:paraId="7E767E83" w14:textId="77777777" w:rsidR="00F20D77" w:rsidRPr="00C462AA" w:rsidRDefault="00F20D77" w:rsidP="00F20D77">
            <w:pPr>
              <w:rPr>
                <w:rFonts w:ascii="Times New Roman" w:eastAsia="Times New Roman" w:hAnsi="Times New Roman" w:cs="Times New Roman"/>
                <w:color w:val="000000"/>
                <w:sz w:val="20"/>
                <w:szCs w:val="20"/>
                <w:lang w:eastAsia="en-NZ"/>
              </w:rPr>
            </w:pPr>
            <w:r w:rsidRPr="00C462AA">
              <w:rPr>
                <w:rFonts w:ascii="Times New Roman" w:eastAsia="Times New Roman" w:hAnsi="Times New Roman" w:cs="Times New Roman"/>
                <w:color w:val="000000"/>
                <w:sz w:val="20"/>
                <w:szCs w:val="20"/>
                <w:lang w:eastAsia="en-NZ"/>
              </w:rPr>
              <w:t>-1.3</w:t>
            </w:r>
            <w:r w:rsidR="006E1C72" w:rsidRPr="00C462AA">
              <w:rPr>
                <w:rFonts w:ascii="Times New Roman" w:eastAsia="Times New Roman" w:hAnsi="Times New Roman" w:cs="Times New Roman"/>
                <w:color w:val="000000"/>
                <w:sz w:val="20"/>
                <w:szCs w:val="20"/>
                <w:lang w:eastAsia="en-NZ"/>
              </w:rPr>
              <w:t>2 (-5.39, 2.76)</w:t>
            </w:r>
          </w:p>
        </w:tc>
        <w:tc>
          <w:tcPr>
            <w:tcW w:w="2268" w:type="dxa"/>
            <w:tcBorders>
              <w:top w:val="nil"/>
              <w:left w:val="nil"/>
              <w:bottom w:val="single" w:sz="4" w:space="0" w:color="auto"/>
              <w:right w:val="nil"/>
            </w:tcBorders>
            <w:noWrap/>
            <w:vAlign w:val="bottom"/>
          </w:tcPr>
          <w:p w14:paraId="22E064DF" w14:textId="77777777" w:rsidR="00F20D77" w:rsidRPr="00C462AA" w:rsidRDefault="00F20D77" w:rsidP="00F20D77">
            <w:pPr>
              <w:rPr>
                <w:rFonts w:ascii="Times New Roman" w:eastAsia="Times New Roman" w:hAnsi="Times New Roman" w:cs="Times New Roman"/>
                <w:color w:val="000000"/>
                <w:sz w:val="20"/>
                <w:szCs w:val="20"/>
                <w:lang w:eastAsia="en-NZ"/>
              </w:rPr>
            </w:pPr>
          </w:p>
        </w:tc>
      </w:tr>
    </w:tbl>
    <w:p w14:paraId="7F61C885" w14:textId="77777777" w:rsidR="00A92EC7" w:rsidRDefault="00A92EC7" w:rsidP="00D6219E">
      <w:pPr>
        <w:spacing w:after="0"/>
        <w:ind w:left="851" w:hanging="851"/>
        <w:rPr>
          <w:rFonts w:ascii="Times New Roman" w:eastAsiaTheme="majorEastAsia" w:hAnsi="Times New Roman" w:cs="Times New Roman"/>
          <w:b/>
          <w:bCs/>
          <w:vertAlign w:val="superscript"/>
        </w:rPr>
      </w:pPr>
    </w:p>
    <w:p w14:paraId="6556A2A8" w14:textId="77777777" w:rsidR="00A92EC7" w:rsidRDefault="00A92EC7" w:rsidP="00D6219E">
      <w:pPr>
        <w:spacing w:after="0"/>
        <w:ind w:left="851" w:hanging="851"/>
        <w:rPr>
          <w:rFonts w:ascii="Times New Roman" w:eastAsiaTheme="majorEastAsia" w:hAnsi="Times New Roman" w:cs="Times New Roman"/>
          <w:bCs/>
        </w:rPr>
      </w:pPr>
      <w:r w:rsidRPr="00A92EC7">
        <w:rPr>
          <w:rFonts w:ascii="Times New Roman" w:eastAsiaTheme="majorEastAsia" w:hAnsi="Times New Roman" w:cs="Times New Roman"/>
          <w:bCs/>
          <w:vertAlign w:val="superscript"/>
        </w:rPr>
        <w:t>a</w:t>
      </w:r>
      <w:r>
        <w:rPr>
          <w:rFonts w:ascii="Times New Roman" w:eastAsiaTheme="majorEastAsia" w:hAnsi="Times New Roman" w:cs="Times New Roman"/>
          <w:bCs/>
        </w:rPr>
        <w:t xml:space="preserve"> </w:t>
      </w:r>
      <w:r w:rsidRPr="00A92EC7">
        <w:rPr>
          <w:rFonts w:ascii="Times New Roman" w:eastAsiaTheme="majorEastAsia" w:hAnsi="Times New Roman" w:cs="Times New Roman"/>
          <w:bCs/>
        </w:rPr>
        <w:t>Adjusted for age, gender, ethnicity,</w:t>
      </w:r>
      <w:r w:rsidR="007E219F">
        <w:rPr>
          <w:rFonts w:ascii="Times New Roman" w:eastAsiaTheme="majorEastAsia" w:hAnsi="Times New Roman" w:cs="Times New Roman"/>
          <w:bCs/>
        </w:rPr>
        <w:t xml:space="preserve"> </w:t>
      </w:r>
      <w:r w:rsidRPr="00A92EC7">
        <w:rPr>
          <w:rFonts w:ascii="Times New Roman" w:eastAsiaTheme="majorEastAsia" w:hAnsi="Times New Roman" w:cs="Times New Roman"/>
          <w:bCs/>
        </w:rPr>
        <w:t>smoking; *p&lt;0.05; ** p&lt;0.01</w:t>
      </w:r>
      <w:r w:rsidR="00C462AA">
        <w:rPr>
          <w:rFonts w:ascii="Times New Roman" w:eastAsiaTheme="majorEastAsia" w:hAnsi="Times New Roman" w:cs="Times New Roman"/>
          <w:bCs/>
        </w:rPr>
        <w:t>; For whom data is available</w:t>
      </w:r>
    </w:p>
    <w:p w14:paraId="47AAE91D" w14:textId="77777777" w:rsidR="00C462AA" w:rsidRPr="00A92EC7" w:rsidRDefault="00C462AA" w:rsidP="00C462AA">
      <w:pPr>
        <w:spacing w:after="0"/>
        <w:rPr>
          <w:rFonts w:ascii="Times New Roman" w:eastAsiaTheme="majorEastAsia" w:hAnsi="Times New Roman" w:cs="Times New Roman"/>
          <w:bCs/>
        </w:rPr>
      </w:pPr>
    </w:p>
    <w:p w14:paraId="02BDCE76" w14:textId="77777777" w:rsidR="00F20D77" w:rsidRDefault="00F20D77" w:rsidP="00205F84">
      <w:pPr>
        <w:spacing w:after="0" w:line="240" w:lineRule="auto"/>
        <w:ind w:left="851" w:hanging="851"/>
        <w:rPr>
          <w:rFonts w:ascii="Times New Roman" w:hAnsi="Times New Roman" w:cs="Times New Roman"/>
          <w:b/>
        </w:rPr>
        <w:sectPr w:rsidR="00F20D77" w:rsidSect="00D1789A">
          <w:pgSz w:w="16838" w:h="11906" w:orient="landscape"/>
          <w:pgMar w:top="1440" w:right="1440" w:bottom="1440" w:left="1440" w:header="708" w:footer="708" w:gutter="0"/>
          <w:cols w:space="708"/>
          <w:docGrid w:linePitch="360"/>
        </w:sectPr>
      </w:pPr>
    </w:p>
    <w:p w14:paraId="46A63EF0" w14:textId="77777777" w:rsidR="00AE3788" w:rsidRPr="00AE3788" w:rsidRDefault="00AE3788" w:rsidP="00AE3788">
      <w:pPr>
        <w:spacing w:after="0" w:line="240" w:lineRule="auto"/>
        <w:ind w:left="851" w:hanging="851"/>
        <w:rPr>
          <w:rFonts w:ascii="Times New Roman" w:eastAsia="Calibri" w:hAnsi="Times New Roman" w:cs="Times New Roman"/>
          <w:b/>
        </w:rPr>
      </w:pPr>
      <w:r w:rsidRPr="00AE3788">
        <w:rPr>
          <w:rFonts w:ascii="Times New Roman" w:eastAsia="Calibri" w:hAnsi="Times New Roman" w:cs="Times New Roman"/>
          <w:b/>
        </w:rPr>
        <w:lastRenderedPageBreak/>
        <w:t>Table 4.</w:t>
      </w:r>
      <w:r w:rsidRPr="00AE3788">
        <w:rPr>
          <w:rFonts w:ascii="Times New Roman" w:eastAsia="Calibri" w:hAnsi="Times New Roman" w:cs="Times New Roman"/>
        </w:rPr>
        <w:t xml:space="preserve"> A</w:t>
      </w:r>
      <w:r w:rsidRPr="00AE3788">
        <w:rPr>
          <w:rFonts w:ascii="Times New Roman" w:eastAsia="Calibri" w:hAnsi="Times New Roman" w:cs="Times New Roman"/>
          <w:b/>
        </w:rPr>
        <w:t>ss</w:t>
      </w:r>
      <w:r>
        <w:rPr>
          <w:rFonts w:ascii="Times New Roman" w:eastAsia="Calibri" w:hAnsi="Times New Roman" w:cs="Times New Roman"/>
          <w:b/>
        </w:rPr>
        <w:t xml:space="preserve">ociations between exposures, </w:t>
      </w:r>
      <w:r w:rsidRPr="00AE3788">
        <w:rPr>
          <w:rFonts w:ascii="Times New Roman" w:eastAsia="Calibri" w:hAnsi="Times New Roman" w:cs="Times New Roman"/>
          <w:b/>
        </w:rPr>
        <w:t xml:space="preserve">cleaning activities and current </w:t>
      </w:r>
      <w:r w:rsidR="00AD3674">
        <w:rPr>
          <w:rFonts w:ascii="Times New Roman" w:eastAsia="Calibri" w:hAnsi="Times New Roman" w:cs="Times New Roman"/>
          <w:b/>
        </w:rPr>
        <w:t>asthma</w:t>
      </w:r>
      <w:r w:rsidRPr="00AE3788">
        <w:rPr>
          <w:rFonts w:ascii="Times New Roman" w:eastAsia="Calibri" w:hAnsi="Times New Roman" w:cs="Times New Roman"/>
          <w:b/>
        </w:rPr>
        <w:t xml:space="preserve"> in </w:t>
      </w:r>
      <w:r w:rsidR="00AD3674">
        <w:rPr>
          <w:rFonts w:ascii="Times New Roman" w:eastAsia="Calibri" w:hAnsi="Times New Roman" w:cs="Times New Roman"/>
          <w:b/>
        </w:rPr>
        <w:t xml:space="preserve">exposed </w:t>
      </w:r>
      <w:r w:rsidRPr="00AE3788">
        <w:rPr>
          <w:rFonts w:ascii="Times New Roman" w:eastAsia="Calibri" w:hAnsi="Times New Roman" w:cs="Times New Roman"/>
          <w:b/>
        </w:rPr>
        <w:t xml:space="preserve">cleaners </w:t>
      </w:r>
      <w:r w:rsidR="00AF4218">
        <w:rPr>
          <w:rFonts w:ascii="Times New Roman" w:eastAsia="Calibri" w:hAnsi="Times New Roman" w:cs="Times New Roman"/>
          <w:b/>
        </w:rPr>
        <w:t xml:space="preserve">versus </w:t>
      </w:r>
      <w:r w:rsidR="00AD3674">
        <w:rPr>
          <w:rFonts w:ascii="Times New Roman" w:eastAsia="Calibri" w:hAnsi="Times New Roman" w:cs="Times New Roman"/>
          <w:b/>
        </w:rPr>
        <w:t>unexposed cleaners and external comparison group</w:t>
      </w:r>
    </w:p>
    <w:p w14:paraId="72C94E42" w14:textId="77777777" w:rsidR="00AE3788" w:rsidRPr="00AE3788" w:rsidRDefault="00AE3788" w:rsidP="00AE3788">
      <w:pPr>
        <w:spacing w:after="0" w:line="240" w:lineRule="auto"/>
        <w:rPr>
          <w:rFonts w:ascii="Times New Roman" w:eastAsia="Times New Roman" w:hAnsi="Times New Roman" w:cs="Times New Roman"/>
          <w:b/>
          <w:bCs/>
        </w:rPr>
      </w:pPr>
    </w:p>
    <w:tbl>
      <w:tblPr>
        <w:tblStyle w:val="TableGrid1"/>
        <w:tblpPr w:leftFromText="180" w:rightFromText="180" w:vertAnchor="text" w:horzAnchor="margin" w:tblpY="-37"/>
        <w:tblW w:w="9026" w:type="dxa"/>
        <w:tblLook w:val="04A0" w:firstRow="1" w:lastRow="0" w:firstColumn="1" w:lastColumn="0" w:noHBand="0" w:noVBand="1"/>
      </w:tblPr>
      <w:tblGrid>
        <w:gridCol w:w="5027"/>
        <w:gridCol w:w="2096"/>
        <w:gridCol w:w="1903"/>
      </w:tblGrid>
      <w:tr w:rsidR="00AD3674" w:rsidRPr="00AE3788" w14:paraId="2B6EBB73" w14:textId="77777777" w:rsidTr="009A2FE9">
        <w:tc>
          <w:tcPr>
            <w:tcW w:w="5027" w:type="dxa"/>
            <w:tcBorders>
              <w:left w:val="nil"/>
            </w:tcBorders>
          </w:tcPr>
          <w:p w14:paraId="2FCC3F5A" w14:textId="77777777" w:rsidR="00AD3674" w:rsidRPr="00AE3788" w:rsidRDefault="00AD3674" w:rsidP="00AE3788">
            <w:pPr>
              <w:rPr>
                <w:rFonts w:ascii="Times New Roman" w:eastAsia="Times New Roman" w:hAnsi="Times New Roman" w:cs="Times New Roman"/>
                <w:b/>
                <w:bCs/>
                <w:sz w:val="20"/>
                <w:szCs w:val="20"/>
              </w:rPr>
            </w:pPr>
            <w:r w:rsidRPr="00AE3788">
              <w:rPr>
                <w:rFonts w:ascii="Times New Roman" w:eastAsia="Times New Roman" w:hAnsi="Times New Roman" w:cs="Times New Roman"/>
                <w:b/>
                <w:bCs/>
                <w:sz w:val="20"/>
                <w:szCs w:val="20"/>
              </w:rPr>
              <w:t>Exposure/cleaning activity</w:t>
            </w:r>
          </w:p>
        </w:tc>
        <w:tc>
          <w:tcPr>
            <w:tcW w:w="3999" w:type="dxa"/>
            <w:gridSpan w:val="2"/>
            <w:tcBorders>
              <w:right w:val="nil"/>
            </w:tcBorders>
          </w:tcPr>
          <w:p w14:paraId="49A71F76" w14:textId="77777777" w:rsidR="00AD3674" w:rsidRPr="00AE3788" w:rsidRDefault="00AD3674" w:rsidP="001F30E6">
            <w:pPr>
              <w:jc w:val="center"/>
              <w:rPr>
                <w:rFonts w:ascii="Times New Roman" w:eastAsia="Times New Roman" w:hAnsi="Times New Roman" w:cs="Times New Roman"/>
                <w:b/>
                <w:bCs/>
                <w:sz w:val="20"/>
                <w:szCs w:val="20"/>
              </w:rPr>
            </w:pPr>
            <w:r w:rsidRPr="00AE3788">
              <w:rPr>
                <w:rFonts w:ascii="Times New Roman" w:eastAsia="Times New Roman" w:hAnsi="Times New Roman" w:cs="Times New Roman"/>
                <w:b/>
                <w:bCs/>
                <w:sz w:val="20"/>
                <w:szCs w:val="20"/>
              </w:rPr>
              <w:t>Current asthma</w:t>
            </w:r>
          </w:p>
        </w:tc>
      </w:tr>
      <w:tr w:rsidR="00AD3674" w:rsidRPr="00AE3788" w14:paraId="2B9A1B68" w14:textId="77777777" w:rsidTr="009A2FE9">
        <w:tc>
          <w:tcPr>
            <w:tcW w:w="5027" w:type="dxa"/>
            <w:tcBorders>
              <w:left w:val="nil"/>
              <w:right w:val="nil"/>
            </w:tcBorders>
          </w:tcPr>
          <w:p w14:paraId="5219EC7D" w14:textId="77777777" w:rsidR="00AD3674" w:rsidRPr="00AE3788" w:rsidRDefault="00AD3674" w:rsidP="00AE3788">
            <w:pPr>
              <w:rPr>
                <w:rFonts w:ascii="Times New Roman" w:eastAsia="Times New Roman" w:hAnsi="Times New Roman" w:cs="Times New Roman"/>
                <w:bCs/>
                <w:sz w:val="20"/>
                <w:szCs w:val="20"/>
              </w:rPr>
            </w:pPr>
          </w:p>
        </w:tc>
        <w:tc>
          <w:tcPr>
            <w:tcW w:w="2096" w:type="dxa"/>
            <w:tcBorders>
              <w:left w:val="nil"/>
              <w:right w:val="nil"/>
            </w:tcBorders>
            <w:shd w:val="clear" w:color="auto" w:fill="auto"/>
          </w:tcPr>
          <w:p w14:paraId="47925CB7" w14:textId="77777777" w:rsidR="00AD3674" w:rsidRPr="00AE3788" w:rsidRDefault="00AD3674" w:rsidP="00AE3788">
            <w:pPr>
              <w:jc w:val="center"/>
              <w:rPr>
                <w:rFonts w:ascii="Times New Roman" w:eastAsia="Times New Roman" w:hAnsi="Times New Roman" w:cs="Times New Roman"/>
                <w:sz w:val="20"/>
                <w:szCs w:val="20"/>
                <w:lang w:eastAsia="en-NZ"/>
              </w:rPr>
            </w:pPr>
            <w:r>
              <w:rPr>
                <w:rFonts w:ascii="Times New Roman" w:eastAsia="Times New Roman" w:hAnsi="Times New Roman" w:cs="Times New Roman"/>
                <w:sz w:val="20"/>
                <w:szCs w:val="20"/>
                <w:lang w:eastAsia="en-NZ"/>
              </w:rPr>
              <w:t>Internal</w:t>
            </w:r>
            <w:r w:rsidR="00AE095A">
              <w:rPr>
                <w:rFonts w:ascii="Times New Roman" w:eastAsia="Times New Roman" w:hAnsi="Times New Roman" w:cs="Times New Roman"/>
                <w:sz w:val="20"/>
                <w:szCs w:val="20"/>
                <w:lang w:eastAsia="en-NZ"/>
              </w:rPr>
              <w:t xml:space="preserve"> comparison</w:t>
            </w:r>
          </w:p>
          <w:p w14:paraId="54FBA222" w14:textId="77777777" w:rsidR="00AD3674" w:rsidRPr="00AE3788" w:rsidRDefault="00AD3674" w:rsidP="00AE3788">
            <w:pPr>
              <w:jc w:val="center"/>
              <w:rPr>
                <w:rFonts w:ascii="Times New Roman" w:eastAsia="Times New Roman" w:hAnsi="Times New Roman" w:cs="Times New Roman"/>
                <w:bCs/>
                <w:sz w:val="20"/>
                <w:szCs w:val="20"/>
                <w:vertAlign w:val="superscript"/>
              </w:rPr>
            </w:pPr>
            <w:r w:rsidRPr="00AE3788">
              <w:rPr>
                <w:rFonts w:ascii="Times New Roman" w:eastAsia="Times New Roman" w:hAnsi="Times New Roman" w:cs="Times New Roman"/>
                <w:sz w:val="20"/>
                <w:szCs w:val="20"/>
                <w:lang w:eastAsia="en-NZ"/>
              </w:rPr>
              <w:t>OR (95% CI)</w:t>
            </w:r>
            <w:r w:rsidRPr="00AE3788">
              <w:rPr>
                <w:rFonts w:ascii="Times New Roman" w:eastAsia="Times New Roman" w:hAnsi="Times New Roman" w:cs="Times New Roman"/>
                <w:sz w:val="20"/>
                <w:szCs w:val="20"/>
                <w:vertAlign w:val="superscript"/>
                <w:lang w:eastAsia="en-NZ"/>
              </w:rPr>
              <w:t>1$</w:t>
            </w:r>
          </w:p>
        </w:tc>
        <w:tc>
          <w:tcPr>
            <w:tcW w:w="1903" w:type="dxa"/>
            <w:tcBorders>
              <w:left w:val="nil"/>
              <w:right w:val="nil"/>
            </w:tcBorders>
          </w:tcPr>
          <w:p w14:paraId="5487E165" w14:textId="77777777" w:rsidR="00AD3674" w:rsidRPr="00AE3788" w:rsidRDefault="00AD3674" w:rsidP="00AE3788">
            <w:pPr>
              <w:jc w:val="center"/>
              <w:rPr>
                <w:rFonts w:ascii="Times New Roman" w:eastAsia="Times New Roman" w:hAnsi="Times New Roman" w:cs="Times New Roman"/>
                <w:sz w:val="20"/>
                <w:szCs w:val="20"/>
                <w:lang w:eastAsia="en-NZ"/>
              </w:rPr>
            </w:pPr>
            <w:r>
              <w:rPr>
                <w:rFonts w:ascii="Times New Roman" w:eastAsia="Times New Roman" w:hAnsi="Times New Roman" w:cs="Times New Roman"/>
                <w:sz w:val="20"/>
                <w:szCs w:val="20"/>
                <w:lang w:eastAsia="en-NZ"/>
              </w:rPr>
              <w:t>External</w:t>
            </w:r>
            <w:r w:rsidR="00AE095A">
              <w:rPr>
                <w:rFonts w:ascii="Times New Roman" w:eastAsia="Times New Roman" w:hAnsi="Times New Roman" w:cs="Times New Roman"/>
                <w:sz w:val="20"/>
                <w:szCs w:val="20"/>
                <w:lang w:eastAsia="en-NZ"/>
              </w:rPr>
              <w:t xml:space="preserve"> comparison</w:t>
            </w:r>
          </w:p>
          <w:p w14:paraId="7BDEC0DF" w14:textId="77777777" w:rsidR="00AD3674" w:rsidRPr="00AE3788" w:rsidRDefault="00AD3674" w:rsidP="00AE3788">
            <w:pPr>
              <w:jc w:val="center"/>
              <w:rPr>
                <w:rFonts w:ascii="Times New Roman" w:eastAsia="Times New Roman" w:hAnsi="Times New Roman" w:cs="Times New Roman"/>
                <w:sz w:val="20"/>
                <w:szCs w:val="20"/>
                <w:lang w:eastAsia="en-NZ"/>
              </w:rPr>
            </w:pPr>
            <w:r w:rsidRPr="00AE3788">
              <w:rPr>
                <w:rFonts w:ascii="Times New Roman" w:eastAsia="Times New Roman" w:hAnsi="Times New Roman" w:cs="Times New Roman"/>
                <w:sz w:val="20"/>
                <w:szCs w:val="20"/>
                <w:lang w:eastAsia="en-NZ"/>
              </w:rPr>
              <w:t>OR (95% CI)</w:t>
            </w:r>
            <w:r w:rsidRPr="00AE3788">
              <w:rPr>
                <w:rFonts w:ascii="Times New Roman" w:eastAsia="Times New Roman" w:hAnsi="Times New Roman" w:cs="Times New Roman"/>
                <w:sz w:val="20"/>
                <w:szCs w:val="20"/>
                <w:vertAlign w:val="superscript"/>
                <w:lang w:eastAsia="en-NZ"/>
              </w:rPr>
              <w:t>2$</w:t>
            </w:r>
          </w:p>
        </w:tc>
      </w:tr>
      <w:tr w:rsidR="00AD3674" w:rsidRPr="00AE3788" w14:paraId="32CF4905" w14:textId="77777777" w:rsidTr="009A2FE9">
        <w:tc>
          <w:tcPr>
            <w:tcW w:w="5027" w:type="dxa"/>
            <w:tcBorders>
              <w:left w:val="nil"/>
              <w:right w:val="nil"/>
            </w:tcBorders>
          </w:tcPr>
          <w:p w14:paraId="521A29F0" w14:textId="77777777" w:rsidR="00AD3674" w:rsidRPr="001F30E6" w:rsidRDefault="00AD3674" w:rsidP="00AE3788">
            <w:pPr>
              <w:rPr>
                <w:rFonts w:ascii="Times New Roman" w:eastAsia="Times New Roman" w:hAnsi="Times New Roman" w:cs="Times New Roman"/>
                <w:b/>
                <w:bCs/>
                <w:sz w:val="20"/>
                <w:szCs w:val="20"/>
              </w:rPr>
            </w:pPr>
            <w:r w:rsidRPr="001F30E6">
              <w:rPr>
                <w:rFonts w:ascii="Times New Roman" w:eastAsia="Times New Roman" w:hAnsi="Times New Roman" w:cs="Times New Roman"/>
                <w:b/>
                <w:bCs/>
                <w:sz w:val="20"/>
                <w:szCs w:val="20"/>
              </w:rPr>
              <w:t>Years worked as a cleaner</w:t>
            </w:r>
          </w:p>
          <w:p w14:paraId="50C7CF20" w14:textId="77777777" w:rsidR="00AD3674" w:rsidRDefault="00AD3674" w:rsidP="00AE3788">
            <w:pP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0 years (retail/</w:t>
            </w:r>
            <w:r w:rsidR="00AF4218">
              <w:rPr>
                <w:rFonts w:ascii="Times New Roman" w:eastAsia="Times New Roman" w:hAnsi="Times New Roman" w:cs="Times New Roman"/>
                <w:bCs/>
                <w:sz w:val="20"/>
                <w:szCs w:val="20"/>
              </w:rPr>
              <w:t>service/bus drivers; n=281)</w:t>
            </w:r>
          </w:p>
          <w:p w14:paraId="1C61F0E5" w14:textId="77777777" w:rsidR="00AD3674" w:rsidRPr="00AE3788" w:rsidRDefault="00AD3674" w:rsidP="00AE3788">
            <w:pP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 xml:space="preserve"> &lt;3 years (n=134)</w:t>
            </w:r>
          </w:p>
          <w:p w14:paraId="746334BD" w14:textId="77777777" w:rsidR="00AD3674" w:rsidRPr="00AE3788" w:rsidRDefault="00AD3674" w:rsidP="00AE3788">
            <w:pP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 xml:space="preserve">   3-10 years (n=141)</w:t>
            </w:r>
          </w:p>
          <w:p w14:paraId="1CEB35AB" w14:textId="77777777" w:rsidR="00AD3674" w:rsidRPr="00AE3788" w:rsidRDefault="00AD3674" w:rsidP="00AE3788">
            <w:pP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 xml:space="preserve">   &gt;10 years (n=150)</w:t>
            </w:r>
          </w:p>
        </w:tc>
        <w:tc>
          <w:tcPr>
            <w:tcW w:w="2096" w:type="dxa"/>
            <w:tcBorders>
              <w:left w:val="nil"/>
              <w:right w:val="nil"/>
            </w:tcBorders>
            <w:shd w:val="clear" w:color="auto" w:fill="auto"/>
          </w:tcPr>
          <w:p w14:paraId="0676901B" w14:textId="77777777" w:rsidR="00AD3674" w:rsidRPr="00AE3788" w:rsidRDefault="00AD3674" w:rsidP="00AE3788">
            <w:pPr>
              <w:jc w:val="center"/>
              <w:rPr>
                <w:rFonts w:ascii="Times New Roman" w:eastAsia="Times New Roman" w:hAnsi="Times New Roman" w:cs="Times New Roman"/>
                <w:bCs/>
                <w:sz w:val="20"/>
                <w:szCs w:val="20"/>
              </w:rPr>
            </w:pPr>
          </w:p>
          <w:p w14:paraId="0D830B04" w14:textId="77777777" w:rsidR="00AD3674" w:rsidRDefault="00AD3674" w:rsidP="00AE3788">
            <w:pPr>
              <w:jc w:val="center"/>
              <w:rPr>
                <w:rFonts w:ascii="Times New Roman" w:eastAsia="Times New Roman" w:hAnsi="Times New Roman" w:cs="Times New Roman"/>
                <w:bCs/>
                <w:sz w:val="20"/>
                <w:szCs w:val="20"/>
              </w:rPr>
            </w:pPr>
          </w:p>
          <w:p w14:paraId="774A5C8F"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REF</w:t>
            </w:r>
          </w:p>
          <w:p w14:paraId="7ACDDE6B"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1.38 (0.78-2.44)</w:t>
            </w:r>
          </w:p>
          <w:p w14:paraId="46DAB478"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1.16 (0.62-2.19)</w:t>
            </w:r>
          </w:p>
        </w:tc>
        <w:tc>
          <w:tcPr>
            <w:tcW w:w="1903" w:type="dxa"/>
            <w:tcBorders>
              <w:left w:val="nil"/>
              <w:right w:val="nil"/>
            </w:tcBorders>
          </w:tcPr>
          <w:p w14:paraId="4F4A3456" w14:textId="77777777" w:rsidR="00AD3674" w:rsidRDefault="00AD3674" w:rsidP="00C435F4">
            <w:pPr>
              <w:jc w:val="center"/>
              <w:rPr>
                <w:rFonts w:ascii="Times New Roman" w:eastAsia="Times New Roman" w:hAnsi="Times New Roman" w:cs="Times New Roman"/>
                <w:bCs/>
                <w:sz w:val="20"/>
                <w:szCs w:val="20"/>
              </w:rPr>
            </w:pPr>
          </w:p>
          <w:p w14:paraId="6CC6B1CA" w14:textId="77777777" w:rsidR="00AD3674" w:rsidRDefault="00AD3674" w:rsidP="00C435F4">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REF</w:t>
            </w:r>
          </w:p>
          <w:p w14:paraId="1D9F7777" w14:textId="77777777" w:rsidR="00AD3674" w:rsidRDefault="00AD3674" w:rsidP="001F30E6">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1.62 (0.93-2.82)#</w:t>
            </w:r>
          </w:p>
          <w:p w14:paraId="09B6C50F" w14:textId="77777777" w:rsidR="00AD3674" w:rsidRDefault="00AD3674" w:rsidP="001F30E6">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2.08 (1.24-3.48)**</w:t>
            </w:r>
          </w:p>
          <w:p w14:paraId="43B28619" w14:textId="77777777" w:rsidR="00AF4218" w:rsidRPr="00AE3788" w:rsidRDefault="00AF4218" w:rsidP="001F30E6">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1.79 (0.99-3.23)*</w:t>
            </w:r>
          </w:p>
        </w:tc>
      </w:tr>
      <w:tr w:rsidR="00AD3674" w:rsidRPr="00AE3788" w14:paraId="443C0AE6" w14:textId="77777777" w:rsidTr="009A2FE9">
        <w:tc>
          <w:tcPr>
            <w:tcW w:w="5027" w:type="dxa"/>
            <w:tcBorders>
              <w:left w:val="nil"/>
              <w:bottom w:val="single" w:sz="4" w:space="0" w:color="auto"/>
              <w:right w:val="nil"/>
            </w:tcBorders>
          </w:tcPr>
          <w:p w14:paraId="553119C9" w14:textId="77777777" w:rsidR="00AD3674" w:rsidRPr="001F30E6" w:rsidRDefault="00AD3674" w:rsidP="00AE3788">
            <w:pPr>
              <w:rPr>
                <w:rFonts w:ascii="Times New Roman" w:eastAsia="Times New Roman" w:hAnsi="Times New Roman" w:cs="Times New Roman"/>
                <w:b/>
                <w:bCs/>
                <w:sz w:val="20"/>
                <w:szCs w:val="20"/>
              </w:rPr>
            </w:pPr>
            <w:r w:rsidRPr="001F30E6">
              <w:rPr>
                <w:rFonts w:ascii="Times New Roman" w:eastAsia="Times New Roman" w:hAnsi="Times New Roman" w:cs="Times New Roman"/>
                <w:b/>
                <w:bCs/>
                <w:sz w:val="20"/>
                <w:szCs w:val="20"/>
              </w:rPr>
              <w:t>Type of cleaning</w:t>
            </w:r>
          </w:p>
          <w:p w14:paraId="57B70D1C" w14:textId="77777777" w:rsidR="00AF4218" w:rsidRDefault="00AD3674" w:rsidP="00AE3788">
            <w:pP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 xml:space="preserve">  </w:t>
            </w:r>
            <w:r w:rsidR="00AF4218">
              <w:rPr>
                <w:rFonts w:ascii="Times New Roman" w:eastAsia="Times New Roman" w:hAnsi="Times New Roman" w:cs="Times New Roman"/>
                <w:bCs/>
                <w:sz w:val="20"/>
                <w:szCs w:val="20"/>
              </w:rPr>
              <w:t>Retail/service/bus drivers (n=281)</w:t>
            </w:r>
          </w:p>
          <w:p w14:paraId="247EC3E4" w14:textId="77777777" w:rsidR="00AD3674" w:rsidRPr="00AE3788" w:rsidRDefault="00AD3674" w:rsidP="00AE3788">
            <w:pP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 xml:space="preserve"> Homes/schools/offices/shops/hotels (n=175)</w:t>
            </w:r>
          </w:p>
          <w:p w14:paraId="2E2DB7B4" w14:textId="77777777" w:rsidR="00AD3674" w:rsidRPr="00AE3788" w:rsidRDefault="00AD3674" w:rsidP="00AE3788">
            <w:pP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 xml:space="preserve">   Hospital (n=126)</w:t>
            </w:r>
          </w:p>
          <w:p w14:paraId="2AED3EDF" w14:textId="77777777" w:rsidR="00AD3674" w:rsidRPr="00AE3788" w:rsidRDefault="00AD3674" w:rsidP="00AE3788">
            <w:pP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 xml:space="preserve">   Café/restaurant/kitchen (n=32)</w:t>
            </w:r>
          </w:p>
          <w:p w14:paraId="6A91B99D" w14:textId="77777777" w:rsidR="00AD3674" w:rsidRPr="00AE3788" w:rsidRDefault="00AD3674" w:rsidP="00AE3788">
            <w:pP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 xml:space="preserve">   Industrial (n=67)</w:t>
            </w:r>
          </w:p>
          <w:p w14:paraId="738ABC9C" w14:textId="77777777" w:rsidR="00AD3674" w:rsidRPr="00AE3788" w:rsidRDefault="00AD3674" w:rsidP="00AE3788">
            <w:pP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 xml:space="preserve">   Outside (n=21)</w:t>
            </w:r>
          </w:p>
        </w:tc>
        <w:tc>
          <w:tcPr>
            <w:tcW w:w="2096" w:type="dxa"/>
            <w:tcBorders>
              <w:left w:val="nil"/>
              <w:bottom w:val="single" w:sz="4" w:space="0" w:color="auto"/>
              <w:right w:val="nil"/>
            </w:tcBorders>
            <w:shd w:val="clear" w:color="auto" w:fill="auto"/>
          </w:tcPr>
          <w:p w14:paraId="2C72A130" w14:textId="77777777" w:rsidR="00AD3674" w:rsidRPr="00AE3788" w:rsidRDefault="00AD3674" w:rsidP="00AE3788">
            <w:pPr>
              <w:jc w:val="center"/>
              <w:rPr>
                <w:rFonts w:ascii="Times New Roman" w:eastAsia="Times New Roman" w:hAnsi="Times New Roman" w:cs="Times New Roman"/>
                <w:bCs/>
                <w:sz w:val="20"/>
                <w:szCs w:val="20"/>
              </w:rPr>
            </w:pPr>
          </w:p>
          <w:p w14:paraId="449E734C" w14:textId="77777777" w:rsidR="00A203A9" w:rsidRDefault="00A203A9" w:rsidP="00AE3788">
            <w:pPr>
              <w:jc w:val="center"/>
              <w:rPr>
                <w:rFonts w:ascii="Times New Roman" w:eastAsia="Times New Roman" w:hAnsi="Times New Roman" w:cs="Times New Roman"/>
                <w:bCs/>
                <w:sz w:val="20"/>
                <w:szCs w:val="20"/>
              </w:rPr>
            </w:pPr>
          </w:p>
          <w:p w14:paraId="0DBA01AE"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REF</w:t>
            </w:r>
          </w:p>
          <w:p w14:paraId="33DF263C"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1.07 (0.62-1.86)</w:t>
            </w:r>
          </w:p>
          <w:p w14:paraId="12CAA437"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2.75 (1.23-6.17)*</w:t>
            </w:r>
          </w:p>
          <w:p w14:paraId="030A9259"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1.90 (0.95-3.79)#</w:t>
            </w:r>
          </w:p>
          <w:p w14:paraId="479D14EE"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2.13 (0.76-6.00)</w:t>
            </w:r>
          </w:p>
        </w:tc>
        <w:tc>
          <w:tcPr>
            <w:tcW w:w="1903" w:type="dxa"/>
            <w:tcBorders>
              <w:left w:val="nil"/>
              <w:bottom w:val="single" w:sz="4" w:space="0" w:color="auto"/>
              <w:right w:val="nil"/>
            </w:tcBorders>
          </w:tcPr>
          <w:p w14:paraId="7038DBEE" w14:textId="77777777" w:rsidR="00AD3674" w:rsidRDefault="00AD3674" w:rsidP="00AE3788">
            <w:pPr>
              <w:jc w:val="center"/>
              <w:rPr>
                <w:rFonts w:ascii="Times New Roman" w:eastAsia="Times New Roman" w:hAnsi="Times New Roman" w:cs="Times New Roman"/>
                <w:bCs/>
                <w:sz w:val="20"/>
                <w:szCs w:val="20"/>
              </w:rPr>
            </w:pPr>
          </w:p>
          <w:p w14:paraId="505A38C3" w14:textId="77777777" w:rsidR="00AF4218" w:rsidRDefault="00AF4218"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REF</w:t>
            </w:r>
          </w:p>
          <w:p w14:paraId="3040820F" w14:textId="77777777" w:rsidR="00AF4218" w:rsidRDefault="00A203A9"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1.39 (0.82-2.36)</w:t>
            </w:r>
          </w:p>
          <w:p w14:paraId="35CA3E89" w14:textId="77777777" w:rsidR="00A203A9" w:rsidRDefault="00A203A9"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1.52 (0.86-2.71)</w:t>
            </w:r>
          </w:p>
          <w:p w14:paraId="2ACDD361" w14:textId="77777777" w:rsidR="00A203A9" w:rsidRDefault="00A203A9"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3.77 (1.7-8.38)**</w:t>
            </w:r>
          </w:p>
          <w:p w14:paraId="35330043" w14:textId="77777777" w:rsidR="00A203A9" w:rsidRDefault="00A203A9"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2.63 (1.36-5.08)**</w:t>
            </w:r>
          </w:p>
          <w:p w14:paraId="009DE3E2" w14:textId="77777777" w:rsidR="00A203A9" w:rsidRPr="00AE3788" w:rsidRDefault="00A203A9"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2.96 (1.07-8.20)*</w:t>
            </w:r>
          </w:p>
        </w:tc>
      </w:tr>
      <w:tr w:rsidR="00AD3674" w:rsidRPr="00AE3788" w14:paraId="6EDA393C" w14:textId="77777777" w:rsidTr="009A2FE9">
        <w:tc>
          <w:tcPr>
            <w:tcW w:w="5027" w:type="dxa"/>
            <w:tcBorders>
              <w:left w:val="nil"/>
              <w:bottom w:val="nil"/>
              <w:right w:val="nil"/>
            </w:tcBorders>
          </w:tcPr>
          <w:p w14:paraId="4E7B036E" w14:textId="77777777" w:rsidR="00AD3674" w:rsidRPr="001F30E6" w:rsidRDefault="00AD3674" w:rsidP="00AE3788">
            <w:pPr>
              <w:rPr>
                <w:rFonts w:ascii="Times New Roman" w:eastAsia="Times New Roman" w:hAnsi="Times New Roman" w:cs="Times New Roman"/>
                <w:b/>
                <w:color w:val="000000"/>
                <w:sz w:val="20"/>
                <w:szCs w:val="20"/>
                <w:lang w:eastAsia="en-NZ"/>
              </w:rPr>
            </w:pPr>
            <w:r w:rsidRPr="001F30E6">
              <w:rPr>
                <w:rFonts w:ascii="Times New Roman" w:eastAsia="Times New Roman" w:hAnsi="Times New Roman" w:cs="Times New Roman"/>
                <w:b/>
                <w:color w:val="000000"/>
                <w:sz w:val="20"/>
                <w:szCs w:val="20"/>
                <w:lang w:eastAsia="en-NZ"/>
              </w:rPr>
              <w:t>Cleaning activities</w:t>
            </w:r>
          </w:p>
        </w:tc>
        <w:tc>
          <w:tcPr>
            <w:tcW w:w="2096" w:type="dxa"/>
            <w:tcBorders>
              <w:left w:val="nil"/>
              <w:bottom w:val="nil"/>
              <w:right w:val="nil"/>
            </w:tcBorders>
            <w:shd w:val="clear" w:color="auto" w:fill="auto"/>
          </w:tcPr>
          <w:p w14:paraId="603F6B26" w14:textId="77777777" w:rsidR="00AD3674" w:rsidRPr="00AE3788" w:rsidRDefault="00AD3674" w:rsidP="00AE3788">
            <w:pPr>
              <w:jc w:val="center"/>
              <w:rPr>
                <w:rFonts w:ascii="Times New Roman" w:eastAsia="Times New Roman" w:hAnsi="Times New Roman" w:cs="Times New Roman"/>
                <w:bCs/>
                <w:sz w:val="20"/>
                <w:szCs w:val="20"/>
              </w:rPr>
            </w:pPr>
          </w:p>
        </w:tc>
        <w:tc>
          <w:tcPr>
            <w:tcW w:w="1903" w:type="dxa"/>
            <w:tcBorders>
              <w:left w:val="nil"/>
              <w:bottom w:val="nil"/>
              <w:right w:val="nil"/>
            </w:tcBorders>
          </w:tcPr>
          <w:p w14:paraId="7BFE88FD" w14:textId="77777777" w:rsidR="00AD3674" w:rsidRPr="00AE3788" w:rsidRDefault="00AD3674" w:rsidP="00AE3788">
            <w:pPr>
              <w:jc w:val="center"/>
              <w:rPr>
                <w:rFonts w:ascii="Times New Roman" w:eastAsia="Times New Roman" w:hAnsi="Times New Roman" w:cs="Times New Roman"/>
                <w:bCs/>
                <w:sz w:val="20"/>
                <w:szCs w:val="20"/>
              </w:rPr>
            </w:pPr>
          </w:p>
        </w:tc>
      </w:tr>
      <w:tr w:rsidR="00AD3674" w:rsidRPr="00AE3788" w14:paraId="1130F2D7" w14:textId="77777777" w:rsidTr="009A2FE9">
        <w:tc>
          <w:tcPr>
            <w:tcW w:w="5027" w:type="dxa"/>
            <w:tcBorders>
              <w:top w:val="nil"/>
              <w:left w:val="nil"/>
              <w:bottom w:val="single" w:sz="4" w:space="0" w:color="auto"/>
              <w:right w:val="nil"/>
            </w:tcBorders>
          </w:tcPr>
          <w:p w14:paraId="44D29F38"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 xml:space="preserve">Dusting, </w:t>
            </w:r>
            <w:r w:rsidR="00C8791D">
              <w:rPr>
                <w:rFonts w:ascii="Times New Roman" w:eastAsia="Times New Roman" w:hAnsi="Times New Roman" w:cs="Times New Roman"/>
                <w:color w:val="000000"/>
                <w:sz w:val="20"/>
                <w:szCs w:val="20"/>
                <w:lang w:eastAsia="en-NZ"/>
              </w:rPr>
              <w:t>s</w:t>
            </w:r>
            <w:r w:rsidRPr="00AE3788">
              <w:rPr>
                <w:rFonts w:ascii="Times New Roman" w:eastAsia="Times New Roman" w:hAnsi="Times New Roman" w:cs="Times New Roman"/>
                <w:color w:val="000000"/>
                <w:sz w:val="20"/>
                <w:szCs w:val="20"/>
                <w:lang w:eastAsia="en-NZ"/>
              </w:rPr>
              <w:t xml:space="preserve">weeping, </w:t>
            </w:r>
            <w:r w:rsidR="00C8791D">
              <w:rPr>
                <w:rFonts w:ascii="Times New Roman" w:eastAsia="Times New Roman" w:hAnsi="Times New Roman" w:cs="Times New Roman"/>
                <w:color w:val="000000"/>
                <w:sz w:val="20"/>
                <w:szCs w:val="20"/>
                <w:lang w:eastAsia="en-NZ"/>
              </w:rPr>
              <w:t>v</w:t>
            </w:r>
            <w:r w:rsidRPr="00AE3788">
              <w:rPr>
                <w:rFonts w:ascii="Times New Roman" w:eastAsia="Times New Roman" w:hAnsi="Times New Roman" w:cs="Times New Roman"/>
                <w:color w:val="000000"/>
                <w:sz w:val="20"/>
                <w:szCs w:val="20"/>
                <w:lang w:eastAsia="en-NZ"/>
              </w:rPr>
              <w:t>acuuming (n=366)</w:t>
            </w:r>
          </w:p>
          <w:p w14:paraId="5F32FAE3"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Mopping, wet cleaning, damp wiping (n=395)</w:t>
            </w:r>
          </w:p>
          <w:p w14:paraId="41CFC49C"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Cleaning the toilet bowl (n=323)</w:t>
            </w:r>
          </w:p>
          <w:p w14:paraId="5AB66EF6"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Polishing, waxing, shampooing (n=95)</w:t>
            </w:r>
          </w:p>
          <w:p w14:paraId="23CBA87D"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Cleaning windows or mirrors (n=320)</w:t>
            </w:r>
          </w:p>
          <w:p w14:paraId="570B8412"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Cleaning the kitchen (n=243)</w:t>
            </w:r>
          </w:p>
          <w:p w14:paraId="6FD69D5F"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Washing or soaking clothes/linen by hand (n=27)</w:t>
            </w:r>
          </w:p>
          <w:p w14:paraId="176048DD"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Washing clothes by machine (n=58)</w:t>
            </w:r>
          </w:p>
          <w:p w14:paraId="63D809CB"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Cleaning machinery in an industrial setting (n=57)</w:t>
            </w:r>
          </w:p>
        </w:tc>
        <w:tc>
          <w:tcPr>
            <w:tcW w:w="2096" w:type="dxa"/>
            <w:tcBorders>
              <w:top w:val="nil"/>
              <w:left w:val="nil"/>
              <w:bottom w:val="single" w:sz="4" w:space="0" w:color="auto"/>
              <w:right w:val="nil"/>
            </w:tcBorders>
            <w:shd w:val="clear" w:color="auto" w:fill="auto"/>
          </w:tcPr>
          <w:p w14:paraId="71FCA3D5"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0.65 (0.34-1.26)</w:t>
            </w:r>
          </w:p>
          <w:p w14:paraId="04262296"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1.33 (0.51-3.43)</w:t>
            </w:r>
          </w:p>
          <w:p w14:paraId="46097FE0"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1.16 (0.66-2.05)</w:t>
            </w:r>
          </w:p>
          <w:p w14:paraId="757B94BB"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0.85 (0.49-1.45)</w:t>
            </w:r>
          </w:p>
          <w:p w14:paraId="2105BA67"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1.02 (0.60-1.73)</w:t>
            </w:r>
          </w:p>
          <w:p w14:paraId="73CCCD9E"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0.92 (0.58-1.45)</w:t>
            </w:r>
          </w:p>
          <w:p w14:paraId="12F91C30"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0.43 (0.14-1.29)</w:t>
            </w:r>
          </w:p>
          <w:p w14:paraId="79BB2597"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1.44 (0.76-2.75)</w:t>
            </w:r>
          </w:p>
          <w:p w14:paraId="1B9E0EFD"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0.99 (0.49-1.99)</w:t>
            </w:r>
          </w:p>
        </w:tc>
        <w:tc>
          <w:tcPr>
            <w:tcW w:w="1903" w:type="dxa"/>
            <w:tcBorders>
              <w:top w:val="nil"/>
              <w:left w:val="nil"/>
              <w:bottom w:val="single" w:sz="4" w:space="0" w:color="auto"/>
              <w:right w:val="nil"/>
            </w:tcBorders>
          </w:tcPr>
          <w:p w14:paraId="19B1C093" w14:textId="77777777" w:rsidR="00AD3674" w:rsidRDefault="00C8791D"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1.72 (1.09-2.71)*</w:t>
            </w:r>
          </w:p>
          <w:p w14:paraId="533597E0" w14:textId="77777777" w:rsidR="00C8791D" w:rsidRDefault="00C8791D"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1.86 (1.19-2.91)**</w:t>
            </w:r>
          </w:p>
          <w:p w14:paraId="4A10495C" w14:textId="77777777" w:rsidR="00C8791D" w:rsidRDefault="00C8791D"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1.89 (1.19-2.99)**</w:t>
            </w:r>
          </w:p>
          <w:p w14:paraId="6DDB3838" w14:textId="77777777" w:rsidR="00C8791D" w:rsidRDefault="00C8791D"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1.60 (0.86-2.95)</w:t>
            </w:r>
          </w:p>
          <w:p w14:paraId="0E08A878" w14:textId="77777777" w:rsidR="00C8791D" w:rsidRDefault="00C8791D"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1.84 (1.16-2.92)**</w:t>
            </w:r>
          </w:p>
          <w:p w14:paraId="7D33BB43" w14:textId="77777777" w:rsidR="00C8791D" w:rsidRDefault="00C8791D"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1.77 (1.08-2.89)*</w:t>
            </w:r>
          </w:p>
          <w:p w14:paraId="44A3F7F8" w14:textId="77777777" w:rsidR="00C8791D" w:rsidRDefault="00C8791D"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0.83 (0.27-2.62)</w:t>
            </w:r>
          </w:p>
          <w:p w14:paraId="616CBE08" w14:textId="77777777" w:rsidR="00C8791D" w:rsidRDefault="00C8791D"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2.36 (1.20-4.66)*</w:t>
            </w:r>
          </w:p>
          <w:p w14:paraId="23C32A0D" w14:textId="77777777" w:rsidR="00C8791D" w:rsidRPr="00AE3788" w:rsidRDefault="00C8791D"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1.84 (0.89-3.80)#</w:t>
            </w:r>
          </w:p>
        </w:tc>
      </w:tr>
      <w:tr w:rsidR="00AD3674" w:rsidRPr="00AE3788" w14:paraId="6BC5DBBB" w14:textId="77777777" w:rsidTr="009A2FE9">
        <w:tc>
          <w:tcPr>
            <w:tcW w:w="5027" w:type="dxa"/>
            <w:tcBorders>
              <w:left w:val="nil"/>
              <w:bottom w:val="nil"/>
              <w:right w:val="nil"/>
            </w:tcBorders>
          </w:tcPr>
          <w:p w14:paraId="1DE0EBD6" w14:textId="77777777" w:rsidR="00AD3674" w:rsidRPr="001F30E6" w:rsidRDefault="00AD3674" w:rsidP="00AE3788">
            <w:pPr>
              <w:rPr>
                <w:rFonts w:ascii="Times New Roman" w:eastAsia="Times New Roman" w:hAnsi="Times New Roman" w:cs="Times New Roman"/>
                <w:b/>
                <w:color w:val="000000"/>
                <w:sz w:val="20"/>
                <w:szCs w:val="20"/>
                <w:lang w:eastAsia="en-NZ"/>
              </w:rPr>
            </w:pPr>
            <w:r w:rsidRPr="001F30E6">
              <w:rPr>
                <w:rFonts w:ascii="Times New Roman" w:eastAsia="Times New Roman" w:hAnsi="Times New Roman" w:cs="Times New Roman"/>
                <w:b/>
                <w:color w:val="000000"/>
                <w:sz w:val="20"/>
                <w:szCs w:val="20"/>
                <w:lang w:eastAsia="en-NZ"/>
              </w:rPr>
              <w:t>Use of cleaning products</w:t>
            </w:r>
          </w:p>
        </w:tc>
        <w:tc>
          <w:tcPr>
            <w:tcW w:w="2096" w:type="dxa"/>
            <w:tcBorders>
              <w:left w:val="nil"/>
              <w:bottom w:val="nil"/>
              <w:right w:val="nil"/>
            </w:tcBorders>
            <w:shd w:val="clear" w:color="auto" w:fill="auto"/>
          </w:tcPr>
          <w:p w14:paraId="58C44064" w14:textId="77777777" w:rsidR="00AD3674" w:rsidRPr="00AE3788" w:rsidRDefault="00AD3674" w:rsidP="00AE3788">
            <w:pPr>
              <w:jc w:val="center"/>
              <w:rPr>
                <w:rFonts w:ascii="Times New Roman" w:eastAsia="Times New Roman" w:hAnsi="Times New Roman" w:cs="Times New Roman"/>
                <w:bCs/>
                <w:sz w:val="20"/>
                <w:szCs w:val="20"/>
              </w:rPr>
            </w:pPr>
          </w:p>
        </w:tc>
        <w:tc>
          <w:tcPr>
            <w:tcW w:w="1903" w:type="dxa"/>
            <w:tcBorders>
              <w:left w:val="nil"/>
              <w:bottom w:val="nil"/>
              <w:right w:val="nil"/>
            </w:tcBorders>
          </w:tcPr>
          <w:p w14:paraId="7BE71963" w14:textId="77777777" w:rsidR="00AD3674" w:rsidRPr="00AE3788" w:rsidRDefault="00AD3674" w:rsidP="00AE3788">
            <w:pPr>
              <w:jc w:val="center"/>
              <w:rPr>
                <w:rFonts w:ascii="Times New Roman" w:eastAsia="Times New Roman" w:hAnsi="Times New Roman" w:cs="Times New Roman"/>
                <w:bCs/>
                <w:sz w:val="20"/>
                <w:szCs w:val="20"/>
              </w:rPr>
            </w:pPr>
          </w:p>
        </w:tc>
      </w:tr>
      <w:tr w:rsidR="00AD3674" w:rsidRPr="00AE3788" w14:paraId="29882EEA" w14:textId="77777777" w:rsidTr="009A2FE9">
        <w:tc>
          <w:tcPr>
            <w:tcW w:w="5027" w:type="dxa"/>
            <w:tcBorders>
              <w:top w:val="nil"/>
              <w:left w:val="nil"/>
              <w:bottom w:val="nil"/>
              <w:right w:val="nil"/>
            </w:tcBorders>
          </w:tcPr>
          <w:p w14:paraId="208B7D03"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Detergents/ washing powders (n=169)</w:t>
            </w:r>
          </w:p>
          <w:p w14:paraId="22479B1B"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 xml:space="preserve">  Polishes/waxes (n=65)</w:t>
            </w:r>
          </w:p>
          <w:p w14:paraId="30162B6F"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 xml:space="preserve">  Liquid multiuse cleaner (n=138)</w:t>
            </w:r>
          </w:p>
          <w:p w14:paraId="5D8D05E2"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 xml:space="preserve">  Bleach (n=158)</w:t>
            </w:r>
          </w:p>
          <w:p w14:paraId="062790A9"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 xml:space="preserve">  Ammonia (n=53)</w:t>
            </w:r>
          </w:p>
          <w:p w14:paraId="36E569E7"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 xml:space="preserve">  Decalcifiers/acids (n=25)</w:t>
            </w:r>
          </w:p>
          <w:p w14:paraId="1A1C99D6"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 xml:space="preserve">  Solvents/stain removers (n=24)</w:t>
            </w:r>
          </w:p>
          <w:p w14:paraId="56467531"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 xml:space="preserve">  Other cleaning products not further specified (n=357)</w:t>
            </w:r>
          </w:p>
        </w:tc>
        <w:tc>
          <w:tcPr>
            <w:tcW w:w="2096" w:type="dxa"/>
            <w:tcBorders>
              <w:top w:val="nil"/>
              <w:left w:val="nil"/>
              <w:bottom w:val="nil"/>
              <w:right w:val="nil"/>
            </w:tcBorders>
            <w:shd w:val="clear" w:color="auto" w:fill="auto"/>
          </w:tcPr>
          <w:p w14:paraId="680AB975"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1.14 (0.73-1.78)</w:t>
            </w:r>
          </w:p>
          <w:p w14:paraId="7E79A37A"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1.12 (0.62-2.05)</w:t>
            </w:r>
          </w:p>
          <w:p w14:paraId="1B8187B1"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1.66 (1.04-2.64)*</w:t>
            </w:r>
          </w:p>
          <w:p w14:paraId="533F5B41"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1.04 (0.67-1.64)</w:t>
            </w:r>
          </w:p>
          <w:p w14:paraId="409CB12B"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1.11 (0.58-2.14)</w:t>
            </w:r>
          </w:p>
          <w:p w14:paraId="56458F51"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1.54 (0.65-3.68)</w:t>
            </w:r>
          </w:p>
          <w:p w14:paraId="45980851"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1.19 (0.47-3.02)</w:t>
            </w:r>
          </w:p>
          <w:p w14:paraId="7483E8DC"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1.79 (0.91-3.53)#</w:t>
            </w:r>
          </w:p>
        </w:tc>
        <w:tc>
          <w:tcPr>
            <w:tcW w:w="1903" w:type="dxa"/>
            <w:tcBorders>
              <w:top w:val="nil"/>
              <w:left w:val="nil"/>
              <w:bottom w:val="nil"/>
              <w:right w:val="nil"/>
            </w:tcBorders>
          </w:tcPr>
          <w:p w14:paraId="03892D2C" w14:textId="77777777" w:rsidR="00AD3674" w:rsidRPr="00AE3788" w:rsidRDefault="00855A14"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1.97</w:t>
            </w:r>
            <w:r w:rsidR="00AD3674" w:rsidRPr="00AE3788">
              <w:rPr>
                <w:rFonts w:ascii="Times New Roman" w:eastAsia="Times New Roman" w:hAnsi="Times New Roman" w:cs="Times New Roman"/>
                <w:bCs/>
                <w:sz w:val="20"/>
                <w:szCs w:val="20"/>
              </w:rPr>
              <w:t xml:space="preserve"> (1.</w:t>
            </w:r>
            <w:r>
              <w:rPr>
                <w:rFonts w:ascii="Times New Roman" w:eastAsia="Times New Roman" w:hAnsi="Times New Roman" w:cs="Times New Roman"/>
                <w:bCs/>
                <w:sz w:val="20"/>
                <w:szCs w:val="20"/>
              </w:rPr>
              <w:t>18</w:t>
            </w:r>
            <w:r w:rsidR="00AD3674" w:rsidRPr="00AE378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3.28</w:t>
            </w:r>
            <w:r w:rsidR="00AD3674" w:rsidRPr="00AE3788">
              <w:rPr>
                <w:rFonts w:ascii="Times New Roman" w:eastAsia="Times New Roman" w:hAnsi="Times New Roman" w:cs="Times New Roman"/>
                <w:bCs/>
                <w:sz w:val="20"/>
                <w:szCs w:val="20"/>
              </w:rPr>
              <w:t>)**</w:t>
            </w:r>
          </w:p>
          <w:p w14:paraId="40969E2B"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2.0</w:t>
            </w:r>
            <w:r w:rsidR="00855A14">
              <w:rPr>
                <w:rFonts w:ascii="Times New Roman" w:eastAsia="Times New Roman" w:hAnsi="Times New Roman" w:cs="Times New Roman"/>
                <w:bCs/>
                <w:sz w:val="20"/>
                <w:szCs w:val="20"/>
              </w:rPr>
              <w:t>1</w:t>
            </w:r>
            <w:r w:rsidRPr="00AE3788">
              <w:rPr>
                <w:rFonts w:ascii="Times New Roman" w:eastAsia="Times New Roman" w:hAnsi="Times New Roman" w:cs="Times New Roman"/>
                <w:bCs/>
                <w:sz w:val="20"/>
                <w:szCs w:val="20"/>
              </w:rPr>
              <w:t xml:space="preserve"> (</w:t>
            </w:r>
            <w:r w:rsidR="00855A14">
              <w:rPr>
                <w:rFonts w:ascii="Times New Roman" w:eastAsia="Times New Roman" w:hAnsi="Times New Roman" w:cs="Times New Roman"/>
                <w:bCs/>
                <w:sz w:val="20"/>
                <w:szCs w:val="20"/>
              </w:rPr>
              <w:t>1.03</w:t>
            </w:r>
            <w:r w:rsidRPr="00AE3788">
              <w:rPr>
                <w:rFonts w:ascii="Times New Roman" w:eastAsia="Times New Roman" w:hAnsi="Times New Roman" w:cs="Times New Roman"/>
                <w:bCs/>
                <w:sz w:val="20"/>
                <w:szCs w:val="20"/>
              </w:rPr>
              <w:t>-</w:t>
            </w:r>
            <w:r w:rsidR="00855A14">
              <w:rPr>
                <w:rFonts w:ascii="Times New Roman" w:eastAsia="Times New Roman" w:hAnsi="Times New Roman" w:cs="Times New Roman"/>
                <w:bCs/>
                <w:sz w:val="20"/>
                <w:szCs w:val="20"/>
              </w:rPr>
              <w:t>3.93</w:t>
            </w:r>
            <w:r w:rsidRPr="00AE3788">
              <w:rPr>
                <w:rFonts w:ascii="Times New Roman" w:eastAsia="Times New Roman" w:hAnsi="Times New Roman" w:cs="Times New Roman"/>
                <w:bCs/>
                <w:sz w:val="20"/>
                <w:szCs w:val="20"/>
              </w:rPr>
              <w:t>)</w:t>
            </w:r>
            <w:r w:rsidR="00855A14">
              <w:rPr>
                <w:rFonts w:ascii="Times New Roman" w:eastAsia="Times New Roman" w:hAnsi="Times New Roman" w:cs="Times New Roman"/>
                <w:bCs/>
                <w:sz w:val="20"/>
                <w:szCs w:val="20"/>
              </w:rPr>
              <w:t>*</w:t>
            </w:r>
          </w:p>
          <w:p w14:paraId="6D3E9F66"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2.</w:t>
            </w:r>
            <w:r w:rsidR="00855A14">
              <w:rPr>
                <w:rFonts w:ascii="Times New Roman" w:eastAsia="Times New Roman" w:hAnsi="Times New Roman" w:cs="Times New Roman"/>
                <w:bCs/>
                <w:sz w:val="20"/>
                <w:szCs w:val="20"/>
              </w:rPr>
              <w:t>49</w:t>
            </w:r>
            <w:r w:rsidRPr="00AE3788">
              <w:rPr>
                <w:rFonts w:ascii="Times New Roman" w:eastAsia="Times New Roman" w:hAnsi="Times New Roman" w:cs="Times New Roman"/>
                <w:bCs/>
                <w:sz w:val="20"/>
                <w:szCs w:val="20"/>
              </w:rPr>
              <w:t xml:space="preserve"> (1.4</w:t>
            </w:r>
            <w:r w:rsidR="00855A14">
              <w:rPr>
                <w:rFonts w:ascii="Times New Roman" w:eastAsia="Times New Roman" w:hAnsi="Times New Roman" w:cs="Times New Roman"/>
                <w:bCs/>
                <w:sz w:val="20"/>
                <w:szCs w:val="20"/>
              </w:rPr>
              <w:t>8</w:t>
            </w:r>
            <w:r w:rsidRPr="00AE3788">
              <w:rPr>
                <w:rFonts w:ascii="Times New Roman" w:eastAsia="Times New Roman" w:hAnsi="Times New Roman" w:cs="Times New Roman"/>
                <w:bCs/>
                <w:sz w:val="20"/>
                <w:szCs w:val="20"/>
              </w:rPr>
              <w:t>-4.</w:t>
            </w:r>
            <w:r w:rsidR="00855A14">
              <w:rPr>
                <w:rFonts w:ascii="Times New Roman" w:eastAsia="Times New Roman" w:hAnsi="Times New Roman" w:cs="Times New Roman"/>
                <w:bCs/>
                <w:sz w:val="20"/>
                <w:szCs w:val="20"/>
              </w:rPr>
              <w:t>18</w:t>
            </w:r>
            <w:r w:rsidRPr="00AE3788">
              <w:rPr>
                <w:rFonts w:ascii="Times New Roman" w:eastAsia="Times New Roman" w:hAnsi="Times New Roman" w:cs="Times New Roman"/>
                <w:bCs/>
                <w:sz w:val="20"/>
                <w:szCs w:val="20"/>
              </w:rPr>
              <w:t>)**</w:t>
            </w:r>
          </w:p>
          <w:p w14:paraId="16760CB6"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1.8</w:t>
            </w:r>
            <w:r w:rsidR="00855A14">
              <w:rPr>
                <w:rFonts w:ascii="Times New Roman" w:eastAsia="Times New Roman" w:hAnsi="Times New Roman" w:cs="Times New Roman"/>
                <w:bCs/>
                <w:sz w:val="20"/>
                <w:szCs w:val="20"/>
              </w:rPr>
              <w:t>7</w:t>
            </w:r>
            <w:r w:rsidRPr="00AE3788">
              <w:rPr>
                <w:rFonts w:ascii="Times New Roman" w:eastAsia="Times New Roman" w:hAnsi="Times New Roman" w:cs="Times New Roman"/>
                <w:bCs/>
                <w:sz w:val="20"/>
                <w:szCs w:val="20"/>
              </w:rPr>
              <w:t xml:space="preserve"> (1.</w:t>
            </w:r>
            <w:r w:rsidR="00855A14">
              <w:rPr>
                <w:rFonts w:ascii="Times New Roman" w:eastAsia="Times New Roman" w:hAnsi="Times New Roman" w:cs="Times New Roman"/>
                <w:bCs/>
                <w:sz w:val="20"/>
                <w:szCs w:val="20"/>
              </w:rPr>
              <w:t>12</w:t>
            </w:r>
            <w:r w:rsidRPr="00AE3788">
              <w:rPr>
                <w:rFonts w:ascii="Times New Roman" w:eastAsia="Times New Roman" w:hAnsi="Times New Roman" w:cs="Times New Roman"/>
                <w:bCs/>
                <w:sz w:val="20"/>
                <w:szCs w:val="20"/>
              </w:rPr>
              <w:t>-3.</w:t>
            </w:r>
            <w:r w:rsidR="00855A14">
              <w:rPr>
                <w:rFonts w:ascii="Times New Roman" w:eastAsia="Times New Roman" w:hAnsi="Times New Roman" w:cs="Times New Roman"/>
                <w:bCs/>
                <w:sz w:val="20"/>
                <w:szCs w:val="20"/>
              </w:rPr>
              <w:t>14</w:t>
            </w:r>
            <w:r w:rsidRPr="00AE3788">
              <w:rPr>
                <w:rFonts w:ascii="Times New Roman" w:eastAsia="Times New Roman" w:hAnsi="Times New Roman" w:cs="Times New Roman"/>
                <w:bCs/>
                <w:sz w:val="20"/>
                <w:szCs w:val="20"/>
              </w:rPr>
              <w:t>)*</w:t>
            </w:r>
          </w:p>
          <w:p w14:paraId="49D250F2" w14:textId="77777777" w:rsidR="00AD3674" w:rsidRPr="00AE3788" w:rsidRDefault="00855A14"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1.97</w:t>
            </w:r>
            <w:r w:rsidR="00AD3674" w:rsidRPr="00AE3788">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0.97</w:t>
            </w:r>
            <w:r w:rsidR="00AD3674" w:rsidRPr="00AE3788">
              <w:rPr>
                <w:rFonts w:ascii="Times New Roman" w:eastAsia="Times New Roman" w:hAnsi="Times New Roman" w:cs="Times New Roman"/>
                <w:bCs/>
                <w:sz w:val="20"/>
                <w:szCs w:val="20"/>
              </w:rPr>
              <w:t>-4.</w:t>
            </w:r>
            <w:r>
              <w:rPr>
                <w:rFonts w:ascii="Times New Roman" w:eastAsia="Times New Roman" w:hAnsi="Times New Roman" w:cs="Times New Roman"/>
                <w:bCs/>
                <w:sz w:val="20"/>
                <w:szCs w:val="20"/>
              </w:rPr>
              <w:t>01</w:t>
            </w:r>
            <w:r w:rsidR="00AD3674" w:rsidRPr="00AE378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w:t>
            </w:r>
          </w:p>
          <w:p w14:paraId="247841E9" w14:textId="77777777" w:rsidR="00AD3674" w:rsidRPr="00AE3788" w:rsidRDefault="00855A14"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2.77</w:t>
            </w:r>
            <w:r w:rsidR="00AD3674" w:rsidRPr="00AE3788">
              <w:rPr>
                <w:rFonts w:ascii="Times New Roman" w:eastAsia="Times New Roman" w:hAnsi="Times New Roman" w:cs="Times New Roman"/>
                <w:bCs/>
                <w:sz w:val="20"/>
                <w:szCs w:val="20"/>
              </w:rPr>
              <w:t xml:space="preserve"> (1.</w:t>
            </w:r>
            <w:r>
              <w:rPr>
                <w:rFonts w:ascii="Times New Roman" w:eastAsia="Times New Roman" w:hAnsi="Times New Roman" w:cs="Times New Roman"/>
                <w:bCs/>
                <w:sz w:val="20"/>
                <w:szCs w:val="20"/>
              </w:rPr>
              <w:t>11</w:t>
            </w:r>
            <w:r w:rsidR="00AD3674" w:rsidRPr="00AE378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6.92</w:t>
            </w:r>
            <w:r w:rsidR="00AD3674" w:rsidRPr="00AE3788">
              <w:rPr>
                <w:rFonts w:ascii="Times New Roman" w:eastAsia="Times New Roman" w:hAnsi="Times New Roman" w:cs="Times New Roman"/>
                <w:bCs/>
                <w:sz w:val="20"/>
                <w:szCs w:val="20"/>
              </w:rPr>
              <w:t>)*</w:t>
            </w:r>
          </w:p>
          <w:p w14:paraId="348553FF"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2.</w:t>
            </w:r>
            <w:r w:rsidR="00855A14">
              <w:rPr>
                <w:rFonts w:ascii="Times New Roman" w:eastAsia="Times New Roman" w:hAnsi="Times New Roman" w:cs="Times New Roman"/>
                <w:bCs/>
                <w:sz w:val="20"/>
                <w:szCs w:val="20"/>
              </w:rPr>
              <w:t>11</w:t>
            </w:r>
            <w:r w:rsidRPr="00AE3788">
              <w:rPr>
                <w:rFonts w:ascii="Times New Roman" w:eastAsia="Times New Roman" w:hAnsi="Times New Roman" w:cs="Times New Roman"/>
                <w:bCs/>
                <w:sz w:val="20"/>
                <w:szCs w:val="20"/>
              </w:rPr>
              <w:t xml:space="preserve"> (0.</w:t>
            </w:r>
            <w:r w:rsidR="00855A14">
              <w:rPr>
                <w:rFonts w:ascii="Times New Roman" w:eastAsia="Times New Roman" w:hAnsi="Times New Roman" w:cs="Times New Roman"/>
                <w:bCs/>
                <w:sz w:val="20"/>
                <w:szCs w:val="20"/>
              </w:rPr>
              <w:t>80</w:t>
            </w:r>
            <w:r w:rsidRPr="00AE3788">
              <w:rPr>
                <w:rFonts w:ascii="Times New Roman" w:eastAsia="Times New Roman" w:hAnsi="Times New Roman" w:cs="Times New Roman"/>
                <w:bCs/>
                <w:sz w:val="20"/>
                <w:szCs w:val="20"/>
              </w:rPr>
              <w:t>-</w:t>
            </w:r>
            <w:r w:rsidR="00855A14">
              <w:rPr>
                <w:rFonts w:ascii="Times New Roman" w:eastAsia="Times New Roman" w:hAnsi="Times New Roman" w:cs="Times New Roman"/>
                <w:bCs/>
                <w:sz w:val="20"/>
                <w:szCs w:val="20"/>
              </w:rPr>
              <w:t>5.55</w:t>
            </w:r>
            <w:r w:rsidRPr="00AE3788">
              <w:rPr>
                <w:rFonts w:ascii="Times New Roman" w:eastAsia="Times New Roman" w:hAnsi="Times New Roman" w:cs="Times New Roman"/>
                <w:bCs/>
                <w:sz w:val="20"/>
                <w:szCs w:val="20"/>
              </w:rPr>
              <w:t>)</w:t>
            </w:r>
          </w:p>
          <w:p w14:paraId="79F43AFF"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2.</w:t>
            </w:r>
            <w:r w:rsidR="00855A14">
              <w:rPr>
                <w:rFonts w:ascii="Times New Roman" w:eastAsia="Times New Roman" w:hAnsi="Times New Roman" w:cs="Times New Roman"/>
                <w:bCs/>
                <w:sz w:val="20"/>
                <w:szCs w:val="20"/>
              </w:rPr>
              <w:t>00</w:t>
            </w:r>
            <w:r w:rsidRPr="00AE3788">
              <w:rPr>
                <w:rFonts w:ascii="Times New Roman" w:eastAsia="Times New Roman" w:hAnsi="Times New Roman" w:cs="Times New Roman"/>
                <w:bCs/>
                <w:sz w:val="20"/>
                <w:szCs w:val="20"/>
              </w:rPr>
              <w:t xml:space="preserve"> (1.2</w:t>
            </w:r>
            <w:r w:rsidR="00855A14">
              <w:rPr>
                <w:rFonts w:ascii="Times New Roman" w:eastAsia="Times New Roman" w:hAnsi="Times New Roman" w:cs="Times New Roman"/>
                <w:bCs/>
                <w:sz w:val="20"/>
                <w:szCs w:val="20"/>
              </w:rPr>
              <w:t>7</w:t>
            </w:r>
            <w:r w:rsidRPr="00AE3788">
              <w:rPr>
                <w:rFonts w:ascii="Times New Roman" w:eastAsia="Times New Roman" w:hAnsi="Times New Roman" w:cs="Times New Roman"/>
                <w:bCs/>
                <w:sz w:val="20"/>
                <w:szCs w:val="20"/>
              </w:rPr>
              <w:t>-</w:t>
            </w:r>
            <w:r w:rsidR="00855A14">
              <w:rPr>
                <w:rFonts w:ascii="Times New Roman" w:eastAsia="Times New Roman" w:hAnsi="Times New Roman" w:cs="Times New Roman"/>
                <w:bCs/>
                <w:sz w:val="20"/>
                <w:szCs w:val="20"/>
              </w:rPr>
              <w:t>3.14</w:t>
            </w:r>
            <w:r w:rsidRPr="00AE3788">
              <w:rPr>
                <w:rFonts w:ascii="Times New Roman" w:eastAsia="Times New Roman" w:hAnsi="Times New Roman" w:cs="Times New Roman"/>
                <w:bCs/>
                <w:sz w:val="20"/>
                <w:szCs w:val="20"/>
              </w:rPr>
              <w:t>)</w:t>
            </w:r>
            <w:r w:rsidR="00855A14">
              <w:rPr>
                <w:rFonts w:ascii="Times New Roman" w:eastAsia="Times New Roman" w:hAnsi="Times New Roman" w:cs="Times New Roman"/>
                <w:bCs/>
                <w:sz w:val="20"/>
                <w:szCs w:val="20"/>
              </w:rPr>
              <w:t>*</w:t>
            </w:r>
            <w:r w:rsidRPr="00AE3788">
              <w:rPr>
                <w:rFonts w:ascii="Times New Roman" w:eastAsia="Times New Roman" w:hAnsi="Times New Roman" w:cs="Times New Roman"/>
                <w:bCs/>
                <w:sz w:val="20"/>
                <w:szCs w:val="20"/>
              </w:rPr>
              <w:t>*</w:t>
            </w:r>
          </w:p>
        </w:tc>
      </w:tr>
      <w:tr w:rsidR="00AD3674" w:rsidRPr="00AE3788" w14:paraId="1A2F81C2" w14:textId="77777777" w:rsidTr="009A2FE9">
        <w:tc>
          <w:tcPr>
            <w:tcW w:w="5027" w:type="dxa"/>
            <w:tcBorders>
              <w:top w:val="nil"/>
              <w:left w:val="nil"/>
              <w:bottom w:val="nil"/>
              <w:right w:val="nil"/>
            </w:tcBorders>
            <w:vAlign w:val="bottom"/>
          </w:tcPr>
          <w:p w14:paraId="687C9E99"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Furniture sprays (n=60)</w:t>
            </w:r>
          </w:p>
        </w:tc>
        <w:tc>
          <w:tcPr>
            <w:tcW w:w="2096" w:type="dxa"/>
            <w:tcBorders>
              <w:top w:val="nil"/>
              <w:left w:val="nil"/>
              <w:bottom w:val="nil"/>
              <w:right w:val="nil"/>
            </w:tcBorders>
            <w:shd w:val="clear" w:color="auto" w:fill="auto"/>
          </w:tcPr>
          <w:p w14:paraId="0FDD3A63"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1.41 (0.78-2.55)</w:t>
            </w:r>
          </w:p>
        </w:tc>
        <w:tc>
          <w:tcPr>
            <w:tcW w:w="1903" w:type="dxa"/>
            <w:tcBorders>
              <w:top w:val="nil"/>
              <w:left w:val="nil"/>
              <w:bottom w:val="nil"/>
              <w:right w:val="nil"/>
            </w:tcBorders>
          </w:tcPr>
          <w:p w14:paraId="3515A389" w14:textId="77777777" w:rsidR="00AD3674" w:rsidRPr="00AE3788" w:rsidRDefault="00855A14"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2.50</w:t>
            </w:r>
            <w:r w:rsidR="00AD3674" w:rsidRPr="00AE3788">
              <w:rPr>
                <w:rFonts w:ascii="Times New Roman" w:eastAsia="Times New Roman" w:hAnsi="Times New Roman" w:cs="Times New Roman"/>
                <w:bCs/>
                <w:sz w:val="20"/>
                <w:szCs w:val="20"/>
              </w:rPr>
              <w:t xml:space="preserve"> (1.</w:t>
            </w:r>
            <w:r>
              <w:rPr>
                <w:rFonts w:ascii="Times New Roman" w:eastAsia="Times New Roman" w:hAnsi="Times New Roman" w:cs="Times New Roman"/>
                <w:bCs/>
                <w:sz w:val="20"/>
                <w:szCs w:val="20"/>
              </w:rPr>
              <w:t>27</w:t>
            </w:r>
            <w:r w:rsidR="00AD3674" w:rsidRPr="00AE378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4.91</w:t>
            </w:r>
            <w:r w:rsidR="00AD3674" w:rsidRPr="00AE378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w:t>
            </w:r>
            <w:r w:rsidR="00AD3674" w:rsidRPr="00AE3788">
              <w:rPr>
                <w:rFonts w:ascii="Times New Roman" w:eastAsia="Times New Roman" w:hAnsi="Times New Roman" w:cs="Times New Roman"/>
                <w:bCs/>
                <w:sz w:val="20"/>
                <w:szCs w:val="20"/>
              </w:rPr>
              <w:t>*</w:t>
            </w:r>
          </w:p>
        </w:tc>
      </w:tr>
      <w:tr w:rsidR="00AD3674" w:rsidRPr="00AE3788" w14:paraId="43761283" w14:textId="77777777" w:rsidTr="009A2FE9">
        <w:tc>
          <w:tcPr>
            <w:tcW w:w="5027" w:type="dxa"/>
            <w:tcBorders>
              <w:top w:val="nil"/>
              <w:left w:val="nil"/>
              <w:bottom w:val="nil"/>
              <w:right w:val="nil"/>
            </w:tcBorders>
            <w:vAlign w:val="bottom"/>
          </w:tcPr>
          <w:p w14:paraId="2B91B1CA"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Glass cleaning sprays (windows, mirrors) (n=262)</w:t>
            </w:r>
          </w:p>
        </w:tc>
        <w:tc>
          <w:tcPr>
            <w:tcW w:w="2096" w:type="dxa"/>
            <w:tcBorders>
              <w:top w:val="nil"/>
              <w:left w:val="nil"/>
              <w:bottom w:val="nil"/>
              <w:right w:val="nil"/>
            </w:tcBorders>
            <w:shd w:val="clear" w:color="auto" w:fill="auto"/>
          </w:tcPr>
          <w:p w14:paraId="0F5E62B6"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1.07 (0.68-1.69)</w:t>
            </w:r>
          </w:p>
        </w:tc>
        <w:tc>
          <w:tcPr>
            <w:tcW w:w="1903" w:type="dxa"/>
            <w:tcBorders>
              <w:top w:val="nil"/>
              <w:left w:val="nil"/>
              <w:bottom w:val="nil"/>
              <w:right w:val="nil"/>
            </w:tcBorders>
          </w:tcPr>
          <w:p w14:paraId="32FD88CE" w14:textId="77777777" w:rsidR="00AD3674" w:rsidRPr="00AE3788" w:rsidRDefault="00855A14"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r w:rsidR="00AD3674" w:rsidRPr="00AE378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88</w:t>
            </w:r>
            <w:r w:rsidR="00AD3674" w:rsidRPr="00AE3788">
              <w:rPr>
                <w:rFonts w:ascii="Times New Roman" w:eastAsia="Times New Roman" w:hAnsi="Times New Roman" w:cs="Times New Roman"/>
                <w:bCs/>
                <w:sz w:val="20"/>
                <w:szCs w:val="20"/>
              </w:rPr>
              <w:t xml:space="preserve"> (1.</w:t>
            </w:r>
            <w:r>
              <w:rPr>
                <w:rFonts w:ascii="Times New Roman" w:eastAsia="Times New Roman" w:hAnsi="Times New Roman" w:cs="Times New Roman"/>
                <w:bCs/>
                <w:sz w:val="20"/>
                <w:szCs w:val="20"/>
              </w:rPr>
              <w:t>17</w:t>
            </w:r>
            <w:r w:rsidR="00AD3674" w:rsidRPr="00AE378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3.02</w:t>
            </w:r>
            <w:r w:rsidR="00AD3674" w:rsidRPr="00AE378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w:t>
            </w:r>
          </w:p>
        </w:tc>
      </w:tr>
      <w:tr w:rsidR="00AD3674" w:rsidRPr="00AE3788" w14:paraId="7A4B9631" w14:textId="77777777" w:rsidTr="009A2FE9">
        <w:tc>
          <w:tcPr>
            <w:tcW w:w="5027" w:type="dxa"/>
            <w:tcBorders>
              <w:top w:val="nil"/>
              <w:left w:val="nil"/>
              <w:bottom w:val="nil"/>
              <w:right w:val="nil"/>
            </w:tcBorders>
            <w:vAlign w:val="bottom"/>
          </w:tcPr>
          <w:p w14:paraId="23B116F7"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Sprays for carpets, rugs or curtains (n=16)</w:t>
            </w:r>
          </w:p>
        </w:tc>
        <w:tc>
          <w:tcPr>
            <w:tcW w:w="2096" w:type="dxa"/>
            <w:tcBorders>
              <w:top w:val="nil"/>
              <w:left w:val="nil"/>
              <w:bottom w:val="nil"/>
              <w:right w:val="nil"/>
            </w:tcBorders>
            <w:shd w:val="clear" w:color="auto" w:fill="auto"/>
          </w:tcPr>
          <w:p w14:paraId="5BCAC05F"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3.25 (1.16-9.10)*</w:t>
            </w:r>
          </w:p>
        </w:tc>
        <w:tc>
          <w:tcPr>
            <w:tcW w:w="1903" w:type="dxa"/>
            <w:tcBorders>
              <w:top w:val="nil"/>
              <w:left w:val="nil"/>
              <w:bottom w:val="nil"/>
              <w:right w:val="nil"/>
            </w:tcBorders>
          </w:tcPr>
          <w:p w14:paraId="0C42D0A9"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5.</w:t>
            </w:r>
            <w:r w:rsidR="00855A14">
              <w:rPr>
                <w:rFonts w:ascii="Times New Roman" w:eastAsia="Times New Roman" w:hAnsi="Times New Roman" w:cs="Times New Roman"/>
                <w:bCs/>
                <w:sz w:val="20"/>
                <w:szCs w:val="20"/>
              </w:rPr>
              <w:t>57</w:t>
            </w:r>
            <w:r w:rsidRPr="00AE3788">
              <w:rPr>
                <w:rFonts w:ascii="Times New Roman" w:eastAsia="Times New Roman" w:hAnsi="Times New Roman" w:cs="Times New Roman"/>
                <w:bCs/>
                <w:sz w:val="20"/>
                <w:szCs w:val="20"/>
              </w:rPr>
              <w:t xml:space="preserve"> (1.</w:t>
            </w:r>
            <w:r w:rsidR="00855A14">
              <w:rPr>
                <w:rFonts w:ascii="Times New Roman" w:eastAsia="Times New Roman" w:hAnsi="Times New Roman" w:cs="Times New Roman"/>
                <w:bCs/>
                <w:sz w:val="20"/>
                <w:szCs w:val="20"/>
              </w:rPr>
              <w:t>94</w:t>
            </w:r>
            <w:r w:rsidRPr="00AE3788">
              <w:rPr>
                <w:rFonts w:ascii="Times New Roman" w:eastAsia="Times New Roman" w:hAnsi="Times New Roman" w:cs="Times New Roman"/>
                <w:bCs/>
                <w:sz w:val="20"/>
                <w:szCs w:val="20"/>
              </w:rPr>
              <w:t>-</w:t>
            </w:r>
            <w:r w:rsidR="00855A14">
              <w:rPr>
                <w:rFonts w:ascii="Times New Roman" w:eastAsia="Times New Roman" w:hAnsi="Times New Roman" w:cs="Times New Roman"/>
                <w:bCs/>
                <w:sz w:val="20"/>
                <w:szCs w:val="20"/>
              </w:rPr>
              <w:t>16</w:t>
            </w:r>
            <w:r w:rsidRPr="00AE3788">
              <w:rPr>
                <w:rFonts w:ascii="Times New Roman" w:eastAsia="Times New Roman" w:hAnsi="Times New Roman" w:cs="Times New Roman"/>
                <w:bCs/>
                <w:sz w:val="20"/>
                <w:szCs w:val="20"/>
              </w:rPr>
              <w:t>.</w:t>
            </w:r>
            <w:r w:rsidR="00855A14">
              <w:rPr>
                <w:rFonts w:ascii="Times New Roman" w:eastAsia="Times New Roman" w:hAnsi="Times New Roman" w:cs="Times New Roman"/>
                <w:bCs/>
                <w:sz w:val="20"/>
                <w:szCs w:val="20"/>
              </w:rPr>
              <w:t>03</w:t>
            </w:r>
            <w:r w:rsidRPr="00AE3788">
              <w:rPr>
                <w:rFonts w:ascii="Times New Roman" w:eastAsia="Times New Roman" w:hAnsi="Times New Roman" w:cs="Times New Roman"/>
                <w:bCs/>
                <w:sz w:val="20"/>
                <w:szCs w:val="20"/>
              </w:rPr>
              <w:t>)**</w:t>
            </w:r>
          </w:p>
        </w:tc>
      </w:tr>
      <w:tr w:rsidR="00AD3674" w:rsidRPr="00AE3788" w14:paraId="47BD0B53" w14:textId="77777777" w:rsidTr="009A2FE9">
        <w:tc>
          <w:tcPr>
            <w:tcW w:w="5027" w:type="dxa"/>
            <w:tcBorders>
              <w:top w:val="nil"/>
              <w:left w:val="nil"/>
              <w:bottom w:val="nil"/>
              <w:right w:val="nil"/>
            </w:tcBorders>
            <w:vAlign w:val="bottom"/>
          </w:tcPr>
          <w:p w14:paraId="40CDDBD9"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Sprays for mopping the floor (n=90)</w:t>
            </w:r>
          </w:p>
        </w:tc>
        <w:tc>
          <w:tcPr>
            <w:tcW w:w="2096" w:type="dxa"/>
            <w:tcBorders>
              <w:top w:val="nil"/>
              <w:left w:val="nil"/>
              <w:bottom w:val="nil"/>
              <w:right w:val="nil"/>
            </w:tcBorders>
            <w:shd w:val="clear" w:color="auto" w:fill="auto"/>
          </w:tcPr>
          <w:p w14:paraId="3477EC06"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1.20 (0.71-2.04)</w:t>
            </w:r>
          </w:p>
        </w:tc>
        <w:tc>
          <w:tcPr>
            <w:tcW w:w="1903" w:type="dxa"/>
            <w:tcBorders>
              <w:top w:val="nil"/>
              <w:left w:val="nil"/>
              <w:bottom w:val="nil"/>
              <w:right w:val="nil"/>
            </w:tcBorders>
          </w:tcPr>
          <w:p w14:paraId="77A67400"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2.</w:t>
            </w:r>
            <w:r w:rsidR="00855A14">
              <w:rPr>
                <w:rFonts w:ascii="Times New Roman" w:eastAsia="Times New Roman" w:hAnsi="Times New Roman" w:cs="Times New Roman"/>
                <w:bCs/>
                <w:sz w:val="20"/>
                <w:szCs w:val="20"/>
              </w:rPr>
              <w:t>13</w:t>
            </w:r>
            <w:r w:rsidRPr="00AE3788">
              <w:rPr>
                <w:rFonts w:ascii="Times New Roman" w:eastAsia="Times New Roman" w:hAnsi="Times New Roman" w:cs="Times New Roman"/>
                <w:bCs/>
                <w:sz w:val="20"/>
                <w:szCs w:val="20"/>
              </w:rPr>
              <w:t xml:space="preserve"> (1.1</w:t>
            </w:r>
            <w:r w:rsidR="00855A14">
              <w:rPr>
                <w:rFonts w:ascii="Times New Roman" w:eastAsia="Times New Roman" w:hAnsi="Times New Roman" w:cs="Times New Roman"/>
                <w:bCs/>
                <w:sz w:val="20"/>
                <w:szCs w:val="20"/>
              </w:rPr>
              <w:t>8</w:t>
            </w:r>
            <w:r w:rsidRPr="00AE3788">
              <w:rPr>
                <w:rFonts w:ascii="Times New Roman" w:eastAsia="Times New Roman" w:hAnsi="Times New Roman" w:cs="Times New Roman"/>
                <w:bCs/>
                <w:sz w:val="20"/>
                <w:szCs w:val="20"/>
              </w:rPr>
              <w:t>-</w:t>
            </w:r>
            <w:r w:rsidR="00855A14">
              <w:rPr>
                <w:rFonts w:ascii="Times New Roman" w:eastAsia="Times New Roman" w:hAnsi="Times New Roman" w:cs="Times New Roman"/>
                <w:bCs/>
                <w:sz w:val="20"/>
                <w:szCs w:val="20"/>
              </w:rPr>
              <w:t>3</w:t>
            </w:r>
            <w:r w:rsidRPr="00AE3788">
              <w:rPr>
                <w:rFonts w:ascii="Times New Roman" w:eastAsia="Times New Roman" w:hAnsi="Times New Roman" w:cs="Times New Roman"/>
                <w:bCs/>
                <w:sz w:val="20"/>
                <w:szCs w:val="20"/>
              </w:rPr>
              <w:t>.87)*</w:t>
            </w:r>
          </w:p>
        </w:tc>
      </w:tr>
      <w:tr w:rsidR="00AD3674" w:rsidRPr="00AE3788" w14:paraId="3684CAD9" w14:textId="77777777" w:rsidTr="009A2FE9">
        <w:tc>
          <w:tcPr>
            <w:tcW w:w="5027" w:type="dxa"/>
            <w:tcBorders>
              <w:top w:val="nil"/>
              <w:left w:val="nil"/>
              <w:bottom w:val="nil"/>
              <w:right w:val="nil"/>
            </w:tcBorders>
            <w:vAlign w:val="bottom"/>
          </w:tcPr>
          <w:p w14:paraId="3A685B93"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Oven sprays (n=6)</w:t>
            </w:r>
          </w:p>
        </w:tc>
        <w:tc>
          <w:tcPr>
            <w:tcW w:w="2096" w:type="dxa"/>
            <w:tcBorders>
              <w:top w:val="nil"/>
              <w:left w:val="nil"/>
              <w:bottom w:val="nil"/>
              <w:right w:val="nil"/>
            </w:tcBorders>
            <w:shd w:val="clear" w:color="auto" w:fill="auto"/>
          </w:tcPr>
          <w:p w14:paraId="508DE9DF"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0.66 (0.08-5.85)</w:t>
            </w:r>
          </w:p>
        </w:tc>
        <w:tc>
          <w:tcPr>
            <w:tcW w:w="1903" w:type="dxa"/>
            <w:tcBorders>
              <w:top w:val="nil"/>
              <w:left w:val="nil"/>
              <w:bottom w:val="nil"/>
              <w:right w:val="nil"/>
            </w:tcBorders>
          </w:tcPr>
          <w:p w14:paraId="6F51F72F"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w:t>
            </w:r>
            <w:r w:rsidR="003A7300">
              <w:rPr>
                <w:rFonts w:ascii="Times New Roman" w:eastAsia="Times New Roman" w:hAnsi="Times New Roman" w:cs="Times New Roman"/>
                <w:bCs/>
                <w:sz w:val="20"/>
                <w:szCs w:val="20"/>
              </w:rPr>
              <w:t>24</w:t>
            </w:r>
            <w:r w:rsidRPr="00AE3788">
              <w:rPr>
                <w:rFonts w:ascii="Times New Roman" w:eastAsia="Times New Roman" w:hAnsi="Times New Roman" w:cs="Times New Roman"/>
                <w:bCs/>
                <w:sz w:val="20"/>
                <w:szCs w:val="20"/>
              </w:rPr>
              <w:t xml:space="preserve"> (0.1</w:t>
            </w:r>
            <w:r w:rsidR="003A7300">
              <w:rPr>
                <w:rFonts w:ascii="Times New Roman" w:eastAsia="Times New Roman" w:hAnsi="Times New Roman" w:cs="Times New Roman"/>
                <w:bCs/>
                <w:sz w:val="20"/>
                <w:szCs w:val="20"/>
              </w:rPr>
              <w:t>4</w:t>
            </w:r>
            <w:r w:rsidRPr="00AE3788">
              <w:rPr>
                <w:rFonts w:ascii="Times New Roman" w:eastAsia="Times New Roman" w:hAnsi="Times New Roman" w:cs="Times New Roman"/>
                <w:bCs/>
                <w:sz w:val="20"/>
                <w:szCs w:val="20"/>
              </w:rPr>
              <w:t>-11.</w:t>
            </w:r>
            <w:r w:rsidR="003A7300">
              <w:rPr>
                <w:rFonts w:ascii="Times New Roman" w:eastAsia="Times New Roman" w:hAnsi="Times New Roman" w:cs="Times New Roman"/>
                <w:bCs/>
                <w:sz w:val="20"/>
                <w:szCs w:val="20"/>
              </w:rPr>
              <w:t>03</w:t>
            </w:r>
            <w:r w:rsidRPr="00AE3788">
              <w:rPr>
                <w:rFonts w:ascii="Times New Roman" w:eastAsia="Times New Roman" w:hAnsi="Times New Roman" w:cs="Times New Roman"/>
                <w:bCs/>
                <w:sz w:val="20"/>
                <w:szCs w:val="20"/>
              </w:rPr>
              <w:t>)</w:t>
            </w:r>
          </w:p>
        </w:tc>
      </w:tr>
      <w:tr w:rsidR="00AD3674" w:rsidRPr="00AE3788" w14:paraId="3734112C" w14:textId="77777777" w:rsidTr="009A2FE9">
        <w:tc>
          <w:tcPr>
            <w:tcW w:w="5027" w:type="dxa"/>
            <w:tcBorders>
              <w:top w:val="nil"/>
              <w:left w:val="nil"/>
              <w:bottom w:val="nil"/>
              <w:right w:val="nil"/>
            </w:tcBorders>
            <w:vAlign w:val="bottom"/>
          </w:tcPr>
          <w:p w14:paraId="1F66BB94"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Ironing sprays (n=2)</w:t>
            </w:r>
          </w:p>
        </w:tc>
        <w:tc>
          <w:tcPr>
            <w:tcW w:w="2096" w:type="dxa"/>
            <w:tcBorders>
              <w:top w:val="nil"/>
              <w:left w:val="nil"/>
              <w:bottom w:val="nil"/>
              <w:right w:val="nil"/>
            </w:tcBorders>
            <w:shd w:val="clear" w:color="auto" w:fill="auto"/>
          </w:tcPr>
          <w:p w14:paraId="4336E0F3"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NA</w:t>
            </w:r>
          </w:p>
        </w:tc>
        <w:tc>
          <w:tcPr>
            <w:tcW w:w="1903" w:type="dxa"/>
            <w:tcBorders>
              <w:top w:val="nil"/>
              <w:left w:val="nil"/>
              <w:bottom w:val="nil"/>
              <w:right w:val="nil"/>
            </w:tcBorders>
          </w:tcPr>
          <w:p w14:paraId="2B60AF5B"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NA</w:t>
            </w:r>
          </w:p>
        </w:tc>
      </w:tr>
      <w:tr w:rsidR="00AD3674" w:rsidRPr="00AE3788" w14:paraId="14A920BF" w14:textId="77777777" w:rsidTr="009A2FE9">
        <w:tc>
          <w:tcPr>
            <w:tcW w:w="5027" w:type="dxa"/>
            <w:tcBorders>
              <w:top w:val="nil"/>
              <w:left w:val="nil"/>
              <w:bottom w:val="nil"/>
              <w:right w:val="nil"/>
            </w:tcBorders>
            <w:vAlign w:val="bottom"/>
          </w:tcPr>
          <w:p w14:paraId="63839A07"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Air refreshing sprays (n=111)</w:t>
            </w:r>
          </w:p>
        </w:tc>
        <w:tc>
          <w:tcPr>
            <w:tcW w:w="2096" w:type="dxa"/>
            <w:tcBorders>
              <w:top w:val="nil"/>
              <w:left w:val="nil"/>
              <w:bottom w:val="nil"/>
              <w:right w:val="nil"/>
            </w:tcBorders>
            <w:shd w:val="clear" w:color="auto" w:fill="auto"/>
          </w:tcPr>
          <w:p w14:paraId="4AB8DE9A"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0.97 (0.59-1.60)</w:t>
            </w:r>
          </w:p>
        </w:tc>
        <w:tc>
          <w:tcPr>
            <w:tcW w:w="1903" w:type="dxa"/>
            <w:tcBorders>
              <w:top w:val="nil"/>
              <w:left w:val="nil"/>
              <w:bottom w:val="nil"/>
              <w:right w:val="nil"/>
            </w:tcBorders>
          </w:tcPr>
          <w:p w14:paraId="31408E8A"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w:t>
            </w:r>
            <w:r w:rsidR="003A7300">
              <w:rPr>
                <w:rFonts w:ascii="Times New Roman" w:eastAsia="Times New Roman" w:hAnsi="Times New Roman" w:cs="Times New Roman"/>
                <w:bCs/>
                <w:sz w:val="20"/>
                <w:szCs w:val="20"/>
              </w:rPr>
              <w:t>81</w:t>
            </w:r>
            <w:r w:rsidRPr="00AE3788">
              <w:rPr>
                <w:rFonts w:ascii="Times New Roman" w:eastAsia="Times New Roman" w:hAnsi="Times New Roman" w:cs="Times New Roman"/>
                <w:bCs/>
                <w:sz w:val="20"/>
                <w:szCs w:val="20"/>
              </w:rPr>
              <w:t xml:space="preserve"> (</w:t>
            </w:r>
            <w:r w:rsidR="003A7300">
              <w:rPr>
                <w:rFonts w:ascii="Times New Roman" w:eastAsia="Times New Roman" w:hAnsi="Times New Roman" w:cs="Times New Roman"/>
                <w:bCs/>
                <w:sz w:val="20"/>
                <w:szCs w:val="20"/>
              </w:rPr>
              <w:t>1.02</w:t>
            </w:r>
            <w:r w:rsidRPr="00AE3788">
              <w:rPr>
                <w:rFonts w:ascii="Times New Roman" w:eastAsia="Times New Roman" w:hAnsi="Times New Roman" w:cs="Times New Roman"/>
                <w:bCs/>
                <w:sz w:val="20"/>
                <w:szCs w:val="20"/>
              </w:rPr>
              <w:t>-3.</w:t>
            </w:r>
            <w:r w:rsidR="003A7300">
              <w:rPr>
                <w:rFonts w:ascii="Times New Roman" w:eastAsia="Times New Roman" w:hAnsi="Times New Roman" w:cs="Times New Roman"/>
                <w:bCs/>
                <w:sz w:val="20"/>
                <w:szCs w:val="20"/>
              </w:rPr>
              <w:t>23</w:t>
            </w:r>
            <w:r w:rsidRPr="00AE3788">
              <w:rPr>
                <w:rFonts w:ascii="Times New Roman" w:eastAsia="Times New Roman" w:hAnsi="Times New Roman" w:cs="Times New Roman"/>
                <w:bCs/>
                <w:sz w:val="20"/>
                <w:szCs w:val="20"/>
              </w:rPr>
              <w:t>)</w:t>
            </w:r>
            <w:r w:rsidR="003A7300">
              <w:rPr>
                <w:rFonts w:ascii="Times New Roman" w:eastAsia="Times New Roman" w:hAnsi="Times New Roman" w:cs="Times New Roman"/>
                <w:bCs/>
                <w:sz w:val="20"/>
                <w:szCs w:val="20"/>
              </w:rPr>
              <w:t>*</w:t>
            </w:r>
          </w:p>
        </w:tc>
      </w:tr>
      <w:tr w:rsidR="00AD3674" w:rsidRPr="00AE3788" w14:paraId="125416A4" w14:textId="77777777" w:rsidTr="009A2FE9">
        <w:tc>
          <w:tcPr>
            <w:tcW w:w="5027" w:type="dxa"/>
            <w:tcBorders>
              <w:top w:val="nil"/>
              <w:left w:val="nil"/>
              <w:bottom w:val="nil"/>
              <w:right w:val="nil"/>
            </w:tcBorders>
            <w:vAlign w:val="bottom"/>
          </w:tcPr>
          <w:p w14:paraId="375A0658"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Multi-purpose antibacterial cleaning sprays (n=128)</w:t>
            </w:r>
          </w:p>
        </w:tc>
        <w:tc>
          <w:tcPr>
            <w:tcW w:w="2096" w:type="dxa"/>
            <w:tcBorders>
              <w:top w:val="nil"/>
              <w:left w:val="nil"/>
              <w:bottom w:val="nil"/>
              <w:right w:val="nil"/>
            </w:tcBorders>
            <w:shd w:val="clear" w:color="auto" w:fill="auto"/>
          </w:tcPr>
          <w:p w14:paraId="13B23856"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1.28 (0.80-2.04)</w:t>
            </w:r>
          </w:p>
        </w:tc>
        <w:tc>
          <w:tcPr>
            <w:tcW w:w="1903" w:type="dxa"/>
            <w:tcBorders>
              <w:top w:val="nil"/>
              <w:left w:val="nil"/>
              <w:bottom w:val="nil"/>
              <w:right w:val="nil"/>
            </w:tcBorders>
          </w:tcPr>
          <w:p w14:paraId="3727F0F7" w14:textId="77777777" w:rsidR="00AD3674" w:rsidRPr="00AE3788" w:rsidRDefault="003A7300" w:rsidP="00AE378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2.15</w:t>
            </w:r>
            <w:r w:rsidR="00AD3674" w:rsidRPr="00AE3788">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1.25</w:t>
            </w:r>
            <w:r w:rsidR="00AD3674" w:rsidRPr="00AE378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3.68</w:t>
            </w:r>
            <w:r w:rsidR="00AD3674" w:rsidRPr="00AE378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w:t>
            </w:r>
          </w:p>
        </w:tc>
      </w:tr>
      <w:tr w:rsidR="00AD3674" w:rsidRPr="00AE3788" w14:paraId="35AEEC8B" w14:textId="77777777" w:rsidTr="009A2FE9">
        <w:tc>
          <w:tcPr>
            <w:tcW w:w="5027" w:type="dxa"/>
            <w:tcBorders>
              <w:top w:val="nil"/>
              <w:left w:val="nil"/>
              <w:right w:val="nil"/>
            </w:tcBorders>
            <w:vAlign w:val="bottom"/>
          </w:tcPr>
          <w:p w14:paraId="3EF53C10" w14:textId="77777777" w:rsidR="00AD3674" w:rsidRPr="00AE3788" w:rsidRDefault="00AD3674" w:rsidP="00AE3788">
            <w:pPr>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Other sprays (n=37)</w:t>
            </w:r>
          </w:p>
        </w:tc>
        <w:tc>
          <w:tcPr>
            <w:tcW w:w="2096" w:type="dxa"/>
            <w:tcBorders>
              <w:top w:val="nil"/>
              <w:left w:val="nil"/>
              <w:right w:val="nil"/>
            </w:tcBorders>
            <w:shd w:val="clear" w:color="auto" w:fill="auto"/>
          </w:tcPr>
          <w:p w14:paraId="610E0B46"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1.16 (0.54-2.49)</w:t>
            </w:r>
          </w:p>
        </w:tc>
        <w:tc>
          <w:tcPr>
            <w:tcW w:w="1903" w:type="dxa"/>
            <w:tcBorders>
              <w:top w:val="nil"/>
              <w:left w:val="nil"/>
              <w:right w:val="nil"/>
            </w:tcBorders>
          </w:tcPr>
          <w:p w14:paraId="72D377FC" w14:textId="77777777" w:rsidR="00AD3674" w:rsidRPr="00AE3788" w:rsidRDefault="00AD3674" w:rsidP="00AE3788">
            <w:pPr>
              <w:jc w:val="center"/>
              <w:rPr>
                <w:rFonts w:ascii="Times New Roman" w:eastAsia="Times New Roman" w:hAnsi="Times New Roman" w:cs="Times New Roman"/>
                <w:bCs/>
                <w:sz w:val="20"/>
                <w:szCs w:val="20"/>
              </w:rPr>
            </w:pPr>
            <w:r w:rsidRPr="00AE3788">
              <w:rPr>
                <w:rFonts w:ascii="Times New Roman" w:eastAsia="Times New Roman" w:hAnsi="Times New Roman" w:cs="Times New Roman"/>
                <w:bCs/>
                <w:sz w:val="20"/>
                <w:szCs w:val="20"/>
              </w:rPr>
              <w:t>2.</w:t>
            </w:r>
            <w:r w:rsidR="003A7300">
              <w:rPr>
                <w:rFonts w:ascii="Times New Roman" w:eastAsia="Times New Roman" w:hAnsi="Times New Roman" w:cs="Times New Roman"/>
                <w:bCs/>
                <w:sz w:val="20"/>
                <w:szCs w:val="20"/>
              </w:rPr>
              <w:t>14</w:t>
            </w:r>
            <w:r w:rsidRPr="00AE3788">
              <w:rPr>
                <w:rFonts w:ascii="Times New Roman" w:eastAsia="Times New Roman" w:hAnsi="Times New Roman" w:cs="Times New Roman"/>
                <w:bCs/>
                <w:sz w:val="20"/>
                <w:szCs w:val="20"/>
              </w:rPr>
              <w:t xml:space="preserve"> (0.9</w:t>
            </w:r>
            <w:r w:rsidR="003A7300">
              <w:rPr>
                <w:rFonts w:ascii="Times New Roman" w:eastAsia="Times New Roman" w:hAnsi="Times New Roman" w:cs="Times New Roman"/>
                <w:bCs/>
                <w:sz w:val="20"/>
                <w:szCs w:val="20"/>
              </w:rPr>
              <w:t>6</w:t>
            </w:r>
            <w:r w:rsidRPr="00AE3788">
              <w:rPr>
                <w:rFonts w:ascii="Times New Roman" w:eastAsia="Times New Roman" w:hAnsi="Times New Roman" w:cs="Times New Roman"/>
                <w:bCs/>
                <w:sz w:val="20"/>
                <w:szCs w:val="20"/>
              </w:rPr>
              <w:t>-</w:t>
            </w:r>
            <w:r w:rsidR="003A7300">
              <w:rPr>
                <w:rFonts w:ascii="Times New Roman" w:eastAsia="Times New Roman" w:hAnsi="Times New Roman" w:cs="Times New Roman"/>
                <w:bCs/>
                <w:sz w:val="20"/>
                <w:szCs w:val="20"/>
              </w:rPr>
              <w:t>4.76</w:t>
            </w:r>
            <w:r w:rsidRPr="00AE3788">
              <w:rPr>
                <w:rFonts w:ascii="Times New Roman" w:eastAsia="Times New Roman" w:hAnsi="Times New Roman" w:cs="Times New Roman"/>
                <w:bCs/>
                <w:sz w:val="20"/>
                <w:szCs w:val="20"/>
              </w:rPr>
              <w:t>)#</w:t>
            </w:r>
          </w:p>
        </w:tc>
      </w:tr>
    </w:tbl>
    <w:p w14:paraId="12B55CDA" w14:textId="77777777" w:rsidR="00AE3788" w:rsidRPr="00AE3788" w:rsidRDefault="00AE3788" w:rsidP="00AE3788">
      <w:pPr>
        <w:spacing w:after="0" w:line="240" w:lineRule="auto"/>
        <w:rPr>
          <w:rFonts w:ascii="Times New Roman" w:eastAsia="Times New Roman" w:hAnsi="Times New Roman" w:cs="Times New Roman"/>
          <w:color w:val="000000"/>
          <w:sz w:val="20"/>
          <w:szCs w:val="20"/>
          <w:lang w:eastAsia="en-NZ"/>
        </w:rPr>
      </w:pPr>
      <w:r w:rsidRPr="00AE3788">
        <w:rPr>
          <w:rFonts w:ascii="Times New Roman" w:eastAsia="Times New Roman" w:hAnsi="Times New Roman" w:cs="Times New Roman"/>
          <w:color w:val="000000"/>
          <w:sz w:val="20"/>
          <w:szCs w:val="20"/>
          <w:lang w:eastAsia="en-NZ"/>
        </w:rPr>
        <w:t>R</w:t>
      </w:r>
      <w:r w:rsidR="00C8791D">
        <w:rPr>
          <w:rFonts w:ascii="Times New Roman" w:eastAsia="Times New Roman" w:hAnsi="Times New Roman" w:cs="Times New Roman"/>
          <w:color w:val="000000"/>
          <w:sz w:val="20"/>
          <w:szCs w:val="20"/>
          <w:lang w:eastAsia="en-NZ"/>
        </w:rPr>
        <w:t>EF</w:t>
      </w:r>
      <w:r w:rsidRPr="00AE3788">
        <w:rPr>
          <w:rFonts w:ascii="Times New Roman" w:eastAsia="Times New Roman" w:hAnsi="Times New Roman" w:cs="Times New Roman"/>
          <w:color w:val="000000"/>
          <w:sz w:val="20"/>
          <w:szCs w:val="20"/>
          <w:lang w:eastAsia="en-NZ"/>
        </w:rPr>
        <w:t xml:space="preserve"> = reference</w:t>
      </w:r>
    </w:p>
    <w:p w14:paraId="52B7CE31" w14:textId="77777777" w:rsidR="00C8791D" w:rsidRDefault="00AE3788" w:rsidP="00AE3788">
      <w:pPr>
        <w:spacing w:after="160" w:line="259" w:lineRule="auto"/>
        <w:rPr>
          <w:rFonts w:ascii="Calibri" w:eastAsia="Calibri" w:hAnsi="Calibri" w:cs="Times New Roman"/>
          <w:vertAlign w:val="superscript"/>
        </w:rPr>
      </w:pPr>
      <w:r w:rsidRPr="00AE3788">
        <w:rPr>
          <w:rFonts w:ascii="Times New Roman" w:eastAsia="Times New Roman" w:hAnsi="Times New Roman" w:cs="Times New Roman"/>
          <w:color w:val="000000"/>
          <w:sz w:val="20"/>
          <w:szCs w:val="20"/>
          <w:lang w:eastAsia="en-NZ"/>
        </w:rPr>
        <w:t>Adjusted for age, sex, ethnicity, smoking; # p&lt;0.10; *p&lt;0.05; **p&lt;0.01</w:t>
      </w:r>
    </w:p>
    <w:p w14:paraId="706E1413" w14:textId="77777777" w:rsidR="001F30E6" w:rsidRPr="00AE3788" w:rsidRDefault="00AE3788" w:rsidP="00AE3788">
      <w:pPr>
        <w:spacing w:after="160" w:line="259" w:lineRule="auto"/>
        <w:rPr>
          <w:rFonts w:ascii="Times New Roman" w:eastAsia="Times New Roman" w:hAnsi="Times New Roman" w:cs="Times New Roman"/>
          <w:color w:val="000000"/>
          <w:sz w:val="20"/>
          <w:szCs w:val="20"/>
          <w:lang w:eastAsia="en-NZ"/>
        </w:rPr>
      </w:pPr>
      <w:r w:rsidRPr="00AE3788">
        <w:rPr>
          <w:rFonts w:ascii="Calibri" w:eastAsia="Calibri" w:hAnsi="Calibri" w:cs="Times New Roman"/>
          <w:vertAlign w:val="superscript"/>
        </w:rPr>
        <w:t>1</w:t>
      </w:r>
      <w:r w:rsidRPr="00AE3788">
        <w:rPr>
          <w:rFonts w:ascii="Calibri" w:eastAsia="Calibri" w:hAnsi="Calibri" w:cs="Times New Roman"/>
        </w:rPr>
        <w:t xml:space="preserve"> </w:t>
      </w:r>
      <w:r w:rsidRPr="00AE3788">
        <w:rPr>
          <w:rFonts w:ascii="Times New Roman" w:eastAsia="Times New Roman" w:hAnsi="Times New Roman" w:cs="Times New Roman"/>
          <w:color w:val="000000"/>
          <w:sz w:val="20"/>
          <w:szCs w:val="20"/>
          <w:lang w:eastAsia="en-NZ"/>
        </w:rPr>
        <w:t>OR for cleaners exposed to each cleaning agent</w:t>
      </w:r>
      <w:r w:rsidR="00434A6A">
        <w:rPr>
          <w:rFonts w:ascii="Times New Roman" w:eastAsia="Times New Roman" w:hAnsi="Times New Roman" w:cs="Times New Roman"/>
          <w:color w:val="000000"/>
          <w:sz w:val="20"/>
          <w:szCs w:val="20"/>
          <w:lang w:eastAsia="en-NZ"/>
        </w:rPr>
        <w:t xml:space="preserve"> or spray </w:t>
      </w:r>
      <w:r w:rsidRPr="00AE3788">
        <w:rPr>
          <w:rFonts w:ascii="Times New Roman" w:eastAsia="Times New Roman" w:hAnsi="Times New Roman" w:cs="Times New Roman"/>
          <w:color w:val="000000"/>
          <w:sz w:val="20"/>
          <w:szCs w:val="20"/>
          <w:lang w:eastAsia="en-NZ"/>
        </w:rPr>
        <w:t>at least once a week vs. cleaners being exposed to the cleaning agent</w:t>
      </w:r>
      <w:r w:rsidR="00434A6A">
        <w:rPr>
          <w:rFonts w:ascii="Times New Roman" w:eastAsia="Times New Roman" w:hAnsi="Times New Roman" w:cs="Times New Roman"/>
          <w:color w:val="000000"/>
          <w:sz w:val="20"/>
          <w:szCs w:val="20"/>
          <w:lang w:eastAsia="en-NZ"/>
        </w:rPr>
        <w:t xml:space="preserve"> or spray</w:t>
      </w:r>
      <w:r w:rsidRPr="00AE3788">
        <w:rPr>
          <w:rFonts w:ascii="Times New Roman" w:eastAsia="Times New Roman" w:hAnsi="Times New Roman" w:cs="Times New Roman"/>
          <w:color w:val="000000"/>
          <w:sz w:val="20"/>
          <w:szCs w:val="20"/>
          <w:lang w:eastAsia="en-NZ"/>
        </w:rPr>
        <w:t xml:space="preserve"> less than once a week</w:t>
      </w:r>
      <w:r w:rsidR="00434A6A">
        <w:rPr>
          <w:rFonts w:ascii="Times New Roman" w:eastAsia="Times New Roman" w:hAnsi="Times New Roman" w:cs="Times New Roman"/>
          <w:color w:val="000000"/>
          <w:sz w:val="20"/>
          <w:szCs w:val="20"/>
          <w:lang w:eastAsia="en-NZ"/>
        </w:rPr>
        <w:t>.</w:t>
      </w:r>
    </w:p>
    <w:p w14:paraId="4A051AC8" w14:textId="77777777" w:rsidR="00205F84" w:rsidRPr="00F931FF" w:rsidRDefault="00AE3788" w:rsidP="009A2FE9">
      <w:pPr>
        <w:spacing w:after="160" w:line="259" w:lineRule="auto"/>
        <w:rPr>
          <w:rFonts w:ascii="Arial" w:hAnsi="Arial" w:cs="Arial"/>
          <w:b/>
        </w:rPr>
        <w:sectPr w:rsidR="00205F84" w:rsidRPr="00F931FF" w:rsidSect="00F20D77">
          <w:pgSz w:w="11906" w:h="16838"/>
          <w:pgMar w:top="1440" w:right="1440" w:bottom="1440" w:left="1440" w:header="708" w:footer="708" w:gutter="0"/>
          <w:cols w:space="708"/>
          <w:docGrid w:linePitch="360"/>
        </w:sectPr>
      </w:pPr>
      <w:r w:rsidRPr="00AE3788">
        <w:rPr>
          <w:rFonts w:ascii="Calibri" w:eastAsia="Calibri" w:hAnsi="Calibri" w:cs="Times New Roman"/>
          <w:vertAlign w:val="superscript"/>
        </w:rPr>
        <w:t>2</w:t>
      </w:r>
      <w:r w:rsidRPr="00AE3788">
        <w:rPr>
          <w:rFonts w:ascii="Calibri" w:eastAsia="Calibri" w:hAnsi="Calibri" w:cs="Times New Roman"/>
        </w:rPr>
        <w:t xml:space="preserve"> </w:t>
      </w:r>
      <w:r w:rsidRPr="00AE3788">
        <w:rPr>
          <w:rFonts w:ascii="Times New Roman" w:eastAsia="Times New Roman" w:hAnsi="Times New Roman" w:cs="Times New Roman"/>
          <w:color w:val="000000"/>
          <w:sz w:val="20"/>
          <w:szCs w:val="20"/>
          <w:lang w:eastAsia="en-NZ"/>
        </w:rPr>
        <w:t xml:space="preserve">OR for cleaners exposed to each cleaning agent </w:t>
      </w:r>
      <w:r w:rsidR="00434A6A">
        <w:rPr>
          <w:rFonts w:ascii="Times New Roman" w:eastAsia="Times New Roman" w:hAnsi="Times New Roman" w:cs="Times New Roman"/>
          <w:color w:val="000000"/>
          <w:sz w:val="20"/>
          <w:szCs w:val="20"/>
          <w:lang w:eastAsia="en-NZ"/>
        </w:rPr>
        <w:t xml:space="preserve">or spray </w:t>
      </w:r>
      <w:r w:rsidRPr="00AE3788">
        <w:rPr>
          <w:rFonts w:ascii="Times New Roman" w:eastAsia="Times New Roman" w:hAnsi="Times New Roman" w:cs="Times New Roman"/>
          <w:color w:val="000000"/>
          <w:sz w:val="20"/>
          <w:szCs w:val="20"/>
          <w:lang w:eastAsia="en-NZ"/>
        </w:rPr>
        <w:t xml:space="preserve">at least once a week vs. </w:t>
      </w:r>
      <w:r w:rsidR="00AF4218">
        <w:rPr>
          <w:rFonts w:ascii="Times New Roman" w:eastAsia="Times New Roman" w:hAnsi="Times New Roman" w:cs="Times New Roman"/>
          <w:color w:val="000000"/>
          <w:sz w:val="20"/>
          <w:szCs w:val="20"/>
          <w:lang w:eastAsia="en-NZ"/>
        </w:rPr>
        <w:t>all comparison group (retail/service workers &amp; bus drivers; n=281)</w:t>
      </w:r>
    </w:p>
    <w:p w14:paraId="40E14A7D" w14:textId="77777777" w:rsidR="00516321" w:rsidRPr="00516321" w:rsidRDefault="00516321" w:rsidP="009A2FE9">
      <w:pPr>
        <w:rPr>
          <w:rFonts w:ascii="Times New Roman" w:eastAsia="Calibri" w:hAnsi="Times New Roman" w:cs="Times New Roman"/>
          <w:sz w:val="18"/>
          <w:szCs w:val="18"/>
        </w:rPr>
      </w:pPr>
      <w:r w:rsidRPr="00516321">
        <w:rPr>
          <w:rFonts w:ascii="Times New Roman" w:eastAsia="Calibri" w:hAnsi="Times New Roman" w:cs="Times New Roman"/>
          <w:b/>
        </w:rPr>
        <w:lastRenderedPageBreak/>
        <w:t>Table 5.</w:t>
      </w:r>
      <w:r w:rsidRPr="00516321">
        <w:rPr>
          <w:rFonts w:ascii="Times New Roman" w:eastAsia="Calibri" w:hAnsi="Times New Roman" w:cs="Times New Roman"/>
        </w:rPr>
        <w:t xml:space="preserve"> A</w:t>
      </w:r>
      <w:r w:rsidRPr="00516321">
        <w:rPr>
          <w:rFonts w:ascii="Times New Roman" w:eastAsia="Calibri" w:hAnsi="Times New Roman" w:cs="Times New Roman"/>
          <w:b/>
        </w:rPr>
        <w:t xml:space="preserve">ssociations between exposures, cleaning activities and lung function in cleaners (n=425). </w:t>
      </w:r>
    </w:p>
    <w:tbl>
      <w:tblPr>
        <w:tblStyle w:val="TableGrid2"/>
        <w:tblpPr w:leftFromText="180" w:rightFromText="180" w:vertAnchor="text" w:horzAnchor="margin" w:tblpXSpec="center" w:tblpY="255"/>
        <w:tblW w:w="13858" w:type="dxa"/>
        <w:tblBorders>
          <w:left w:val="none" w:sz="0" w:space="0" w:color="auto"/>
          <w:right w:val="none" w:sz="0" w:space="0" w:color="auto"/>
        </w:tblBorders>
        <w:tblLayout w:type="fixed"/>
        <w:tblLook w:val="04A0" w:firstRow="1" w:lastRow="0" w:firstColumn="1" w:lastColumn="0" w:noHBand="0" w:noVBand="1"/>
      </w:tblPr>
      <w:tblGrid>
        <w:gridCol w:w="2518"/>
        <w:gridCol w:w="1701"/>
        <w:gridCol w:w="1701"/>
        <w:gridCol w:w="1559"/>
        <w:gridCol w:w="1560"/>
        <w:gridCol w:w="1559"/>
        <w:gridCol w:w="1701"/>
        <w:gridCol w:w="1559"/>
      </w:tblGrid>
      <w:tr w:rsidR="00516321" w:rsidRPr="00516321" w14:paraId="046FA0E8" w14:textId="77777777" w:rsidTr="00516321">
        <w:tc>
          <w:tcPr>
            <w:tcW w:w="2518" w:type="dxa"/>
            <w:tcBorders>
              <w:bottom w:val="single" w:sz="4" w:space="0" w:color="auto"/>
              <w:right w:val="nil"/>
            </w:tcBorders>
          </w:tcPr>
          <w:p w14:paraId="1DF38377" w14:textId="77777777" w:rsidR="00516321" w:rsidRPr="00516321" w:rsidRDefault="00516321" w:rsidP="00516321">
            <w:pPr>
              <w:rPr>
                <w:rFonts w:ascii="Times New Roman" w:eastAsia="Times New Roman" w:hAnsi="Times New Roman" w:cs="Times New Roman"/>
                <w:bCs/>
                <w:sz w:val="16"/>
                <w:szCs w:val="16"/>
              </w:rPr>
            </w:pPr>
            <w:r w:rsidRPr="00516321">
              <w:rPr>
                <w:rFonts w:ascii="Times New Roman" w:eastAsia="Times New Roman" w:hAnsi="Times New Roman" w:cs="Times New Roman"/>
                <w:b/>
                <w:bCs/>
                <w:sz w:val="16"/>
                <w:szCs w:val="16"/>
              </w:rPr>
              <w:t>Exposure/cleaning activity</w:t>
            </w:r>
          </w:p>
        </w:tc>
        <w:tc>
          <w:tcPr>
            <w:tcW w:w="9781" w:type="dxa"/>
            <w:gridSpan w:val="6"/>
            <w:tcBorders>
              <w:left w:val="nil"/>
              <w:bottom w:val="single" w:sz="4" w:space="0" w:color="auto"/>
              <w:right w:val="nil"/>
            </w:tcBorders>
            <w:shd w:val="clear" w:color="auto" w:fill="auto"/>
          </w:tcPr>
          <w:p w14:paraId="22072ED8" w14:textId="77777777" w:rsidR="00516321" w:rsidRPr="00516321" w:rsidRDefault="00516321" w:rsidP="00516321">
            <w:pPr>
              <w:jc w:val="center"/>
              <w:rPr>
                <w:rFonts w:ascii="Times New Roman" w:eastAsia="Times New Roman" w:hAnsi="Times New Roman" w:cs="Times New Roman"/>
                <w:sz w:val="16"/>
                <w:szCs w:val="16"/>
                <w:lang w:eastAsia="en-NZ"/>
              </w:rPr>
            </w:pPr>
            <w:r w:rsidRPr="00516321">
              <w:rPr>
                <w:rFonts w:ascii="Times New Roman" w:eastAsia="Times New Roman" w:hAnsi="Times New Roman" w:cs="Times New Roman"/>
                <w:b/>
                <w:bCs/>
                <w:sz w:val="16"/>
                <w:szCs w:val="16"/>
              </w:rPr>
              <w:t>Prebronchodilator</w:t>
            </w:r>
          </w:p>
        </w:tc>
        <w:tc>
          <w:tcPr>
            <w:tcW w:w="1559" w:type="dxa"/>
            <w:tcBorders>
              <w:left w:val="nil"/>
              <w:bottom w:val="single" w:sz="4" w:space="0" w:color="auto"/>
            </w:tcBorders>
          </w:tcPr>
          <w:p w14:paraId="089CDA4E" w14:textId="77777777" w:rsidR="00516321" w:rsidRPr="00516321" w:rsidRDefault="00516321" w:rsidP="00516321">
            <w:pPr>
              <w:jc w:val="center"/>
              <w:rPr>
                <w:rFonts w:ascii="Times New Roman" w:eastAsia="Times New Roman" w:hAnsi="Times New Roman" w:cs="Times New Roman"/>
                <w:b/>
                <w:sz w:val="16"/>
                <w:szCs w:val="16"/>
                <w:vertAlign w:val="superscript"/>
                <w:lang w:eastAsia="en-NZ"/>
              </w:rPr>
            </w:pPr>
            <w:r w:rsidRPr="00516321">
              <w:rPr>
                <w:rFonts w:ascii="Times New Roman" w:eastAsia="Times New Roman" w:hAnsi="Times New Roman" w:cs="Times New Roman"/>
                <w:b/>
                <w:sz w:val="16"/>
                <w:szCs w:val="16"/>
                <w:lang w:eastAsia="en-NZ"/>
              </w:rPr>
              <w:t>Post bronchodilator</w:t>
            </w:r>
            <w:r w:rsidRPr="00516321">
              <w:rPr>
                <w:rFonts w:ascii="Times New Roman" w:eastAsia="Times New Roman" w:hAnsi="Times New Roman" w:cs="Times New Roman"/>
                <w:b/>
                <w:sz w:val="16"/>
                <w:szCs w:val="16"/>
                <w:vertAlign w:val="superscript"/>
                <w:lang w:eastAsia="en-NZ"/>
              </w:rPr>
              <w:t>b</w:t>
            </w:r>
          </w:p>
        </w:tc>
      </w:tr>
      <w:tr w:rsidR="00516321" w:rsidRPr="00516321" w14:paraId="740E11D9" w14:textId="77777777" w:rsidTr="00516321">
        <w:tc>
          <w:tcPr>
            <w:tcW w:w="2518" w:type="dxa"/>
            <w:tcBorders>
              <w:bottom w:val="single" w:sz="4" w:space="0" w:color="auto"/>
              <w:right w:val="nil"/>
            </w:tcBorders>
          </w:tcPr>
          <w:p w14:paraId="497C8B18" w14:textId="77777777" w:rsidR="00516321" w:rsidRPr="00516321" w:rsidRDefault="00516321" w:rsidP="00516321">
            <w:pPr>
              <w:rPr>
                <w:rFonts w:ascii="Times New Roman" w:eastAsia="Times New Roman" w:hAnsi="Times New Roman" w:cs="Times New Roman"/>
                <w:bCs/>
                <w:sz w:val="16"/>
                <w:szCs w:val="16"/>
              </w:rPr>
            </w:pPr>
          </w:p>
        </w:tc>
        <w:tc>
          <w:tcPr>
            <w:tcW w:w="1701" w:type="dxa"/>
            <w:tcBorders>
              <w:left w:val="nil"/>
              <w:bottom w:val="single" w:sz="4" w:space="0" w:color="auto"/>
              <w:right w:val="nil"/>
            </w:tcBorders>
            <w:shd w:val="clear" w:color="auto" w:fill="auto"/>
          </w:tcPr>
          <w:p w14:paraId="49F0F501" w14:textId="77777777" w:rsidR="00516321" w:rsidRPr="00516321" w:rsidRDefault="00516321" w:rsidP="00516321">
            <w:pPr>
              <w:jc w:val="center"/>
              <w:rPr>
                <w:rFonts w:ascii="Times New Roman" w:eastAsia="Times New Roman" w:hAnsi="Times New Roman" w:cs="Times New Roman"/>
                <w:sz w:val="16"/>
                <w:szCs w:val="16"/>
                <w:lang w:eastAsia="en-NZ"/>
              </w:rPr>
            </w:pPr>
            <w:r w:rsidRPr="00516321">
              <w:rPr>
                <w:rFonts w:ascii="Times New Roman" w:eastAsia="Times New Roman" w:hAnsi="Times New Roman" w:cs="Times New Roman"/>
                <w:sz w:val="16"/>
                <w:szCs w:val="16"/>
                <w:lang w:eastAsia="en-NZ"/>
              </w:rPr>
              <w:t>FEV</w:t>
            </w:r>
            <w:r w:rsidRPr="00516321">
              <w:rPr>
                <w:rFonts w:ascii="Times New Roman" w:eastAsia="Times New Roman" w:hAnsi="Times New Roman" w:cs="Times New Roman"/>
                <w:sz w:val="16"/>
                <w:szCs w:val="16"/>
                <w:vertAlign w:val="subscript"/>
                <w:lang w:eastAsia="en-NZ"/>
              </w:rPr>
              <w:t>1</w:t>
            </w:r>
            <w:r w:rsidRPr="00516321">
              <w:rPr>
                <w:rFonts w:ascii="Times New Roman" w:eastAsia="Times New Roman" w:hAnsi="Times New Roman" w:cs="Times New Roman"/>
                <w:sz w:val="16"/>
                <w:szCs w:val="16"/>
                <w:lang w:eastAsia="en-NZ"/>
              </w:rPr>
              <w:t xml:space="preserve"> (L)</w:t>
            </w:r>
          </w:p>
        </w:tc>
        <w:tc>
          <w:tcPr>
            <w:tcW w:w="1701" w:type="dxa"/>
            <w:tcBorders>
              <w:left w:val="nil"/>
              <w:bottom w:val="single" w:sz="4" w:space="0" w:color="auto"/>
              <w:right w:val="nil"/>
            </w:tcBorders>
          </w:tcPr>
          <w:p w14:paraId="3BF406AC" w14:textId="77777777" w:rsidR="00516321" w:rsidRPr="00516321" w:rsidRDefault="00516321" w:rsidP="00516321">
            <w:pPr>
              <w:jc w:val="center"/>
              <w:rPr>
                <w:rFonts w:ascii="Times New Roman" w:eastAsia="Times New Roman" w:hAnsi="Times New Roman" w:cs="Times New Roman"/>
                <w:sz w:val="16"/>
                <w:szCs w:val="16"/>
                <w:lang w:eastAsia="en-NZ"/>
              </w:rPr>
            </w:pPr>
            <w:r w:rsidRPr="00516321">
              <w:rPr>
                <w:rFonts w:ascii="Times New Roman" w:eastAsia="Times New Roman" w:hAnsi="Times New Roman" w:cs="Times New Roman"/>
                <w:sz w:val="16"/>
                <w:szCs w:val="16"/>
                <w:lang w:eastAsia="en-NZ"/>
              </w:rPr>
              <w:t>FEV</w:t>
            </w:r>
            <w:r w:rsidRPr="00516321">
              <w:rPr>
                <w:rFonts w:ascii="Times New Roman" w:eastAsia="Times New Roman" w:hAnsi="Times New Roman" w:cs="Times New Roman"/>
                <w:sz w:val="16"/>
                <w:szCs w:val="16"/>
                <w:vertAlign w:val="subscript"/>
                <w:lang w:eastAsia="en-NZ"/>
              </w:rPr>
              <w:t>1</w:t>
            </w:r>
            <w:r w:rsidRPr="00516321">
              <w:rPr>
                <w:rFonts w:ascii="Times New Roman" w:eastAsia="Times New Roman" w:hAnsi="Times New Roman" w:cs="Times New Roman"/>
                <w:sz w:val="16"/>
                <w:szCs w:val="16"/>
                <w:lang w:eastAsia="en-NZ"/>
              </w:rPr>
              <w:t xml:space="preserve"> </w:t>
            </w:r>
          </w:p>
          <w:p w14:paraId="1BB0D020" w14:textId="77777777" w:rsidR="00516321" w:rsidRPr="00516321" w:rsidRDefault="00516321" w:rsidP="00516321">
            <w:pPr>
              <w:jc w:val="center"/>
              <w:rPr>
                <w:rFonts w:ascii="Times New Roman" w:eastAsia="Times New Roman" w:hAnsi="Times New Roman" w:cs="Times New Roman"/>
                <w:sz w:val="16"/>
                <w:szCs w:val="16"/>
                <w:lang w:eastAsia="en-NZ"/>
              </w:rPr>
            </w:pPr>
            <w:r w:rsidRPr="00516321">
              <w:rPr>
                <w:rFonts w:ascii="Times New Roman" w:eastAsia="Times New Roman" w:hAnsi="Times New Roman" w:cs="Times New Roman"/>
                <w:sz w:val="16"/>
                <w:szCs w:val="16"/>
                <w:lang w:eastAsia="en-NZ"/>
              </w:rPr>
              <w:t>(% predicted)</w:t>
            </w:r>
          </w:p>
        </w:tc>
        <w:tc>
          <w:tcPr>
            <w:tcW w:w="1559" w:type="dxa"/>
            <w:tcBorders>
              <w:left w:val="nil"/>
              <w:bottom w:val="single" w:sz="4" w:space="0" w:color="auto"/>
              <w:right w:val="nil"/>
            </w:tcBorders>
            <w:shd w:val="clear" w:color="auto" w:fill="auto"/>
          </w:tcPr>
          <w:p w14:paraId="692D14B8" w14:textId="77777777" w:rsidR="00516321" w:rsidRPr="00516321" w:rsidRDefault="00516321" w:rsidP="00516321">
            <w:pPr>
              <w:jc w:val="center"/>
              <w:rPr>
                <w:rFonts w:ascii="Times New Roman" w:eastAsia="Times New Roman" w:hAnsi="Times New Roman" w:cs="Times New Roman"/>
                <w:sz w:val="16"/>
                <w:szCs w:val="16"/>
                <w:lang w:eastAsia="en-NZ"/>
              </w:rPr>
            </w:pPr>
            <w:r w:rsidRPr="00516321">
              <w:rPr>
                <w:rFonts w:ascii="Times New Roman" w:eastAsia="Times New Roman" w:hAnsi="Times New Roman" w:cs="Times New Roman"/>
                <w:sz w:val="16"/>
                <w:szCs w:val="16"/>
                <w:lang w:eastAsia="en-NZ"/>
              </w:rPr>
              <w:t>FVC (L)</w:t>
            </w:r>
          </w:p>
        </w:tc>
        <w:tc>
          <w:tcPr>
            <w:tcW w:w="1560" w:type="dxa"/>
            <w:tcBorders>
              <w:left w:val="nil"/>
              <w:bottom w:val="single" w:sz="4" w:space="0" w:color="auto"/>
              <w:right w:val="nil"/>
            </w:tcBorders>
            <w:shd w:val="clear" w:color="auto" w:fill="auto"/>
          </w:tcPr>
          <w:p w14:paraId="0180C06C"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 xml:space="preserve">FVC </w:t>
            </w:r>
          </w:p>
          <w:p w14:paraId="4362A016"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 xml:space="preserve"> (% predicted)</w:t>
            </w:r>
          </w:p>
        </w:tc>
        <w:tc>
          <w:tcPr>
            <w:tcW w:w="1559" w:type="dxa"/>
            <w:tcBorders>
              <w:left w:val="nil"/>
              <w:bottom w:val="single" w:sz="4" w:space="0" w:color="auto"/>
              <w:right w:val="nil"/>
            </w:tcBorders>
            <w:shd w:val="clear" w:color="auto" w:fill="auto"/>
          </w:tcPr>
          <w:p w14:paraId="39A45651" w14:textId="77777777" w:rsidR="00516321" w:rsidRPr="00516321" w:rsidRDefault="00516321" w:rsidP="00516321">
            <w:pPr>
              <w:jc w:val="center"/>
              <w:rPr>
                <w:rFonts w:ascii="Times New Roman" w:eastAsia="Times New Roman" w:hAnsi="Times New Roman" w:cs="Times New Roman"/>
                <w:sz w:val="16"/>
                <w:szCs w:val="16"/>
                <w:lang w:eastAsia="en-NZ"/>
              </w:rPr>
            </w:pPr>
            <w:r w:rsidRPr="00516321">
              <w:rPr>
                <w:rFonts w:ascii="Times New Roman" w:eastAsia="Times New Roman" w:hAnsi="Times New Roman" w:cs="Times New Roman"/>
                <w:sz w:val="16"/>
                <w:szCs w:val="16"/>
                <w:lang w:eastAsia="en-NZ"/>
              </w:rPr>
              <w:t xml:space="preserve">PEF  </w:t>
            </w:r>
          </w:p>
          <w:p w14:paraId="70903D0F" w14:textId="77777777" w:rsidR="00516321" w:rsidRPr="00516321" w:rsidRDefault="00516321" w:rsidP="00516321">
            <w:pPr>
              <w:jc w:val="center"/>
              <w:rPr>
                <w:rFonts w:ascii="Times New Roman" w:eastAsia="Times New Roman" w:hAnsi="Times New Roman" w:cs="Times New Roman"/>
                <w:sz w:val="16"/>
                <w:szCs w:val="16"/>
                <w:lang w:eastAsia="en-NZ"/>
              </w:rPr>
            </w:pPr>
            <w:r w:rsidRPr="00516321">
              <w:rPr>
                <w:rFonts w:ascii="Times New Roman" w:eastAsia="Times New Roman" w:hAnsi="Times New Roman" w:cs="Times New Roman"/>
                <w:sz w:val="16"/>
                <w:szCs w:val="16"/>
                <w:lang w:eastAsia="en-NZ"/>
              </w:rPr>
              <w:t>(% predicted)</w:t>
            </w:r>
          </w:p>
        </w:tc>
        <w:tc>
          <w:tcPr>
            <w:tcW w:w="1701" w:type="dxa"/>
            <w:tcBorders>
              <w:left w:val="nil"/>
              <w:bottom w:val="single" w:sz="4" w:space="0" w:color="auto"/>
              <w:right w:val="nil"/>
            </w:tcBorders>
          </w:tcPr>
          <w:p w14:paraId="68836E45" w14:textId="77777777" w:rsidR="00516321" w:rsidRPr="00516321" w:rsidRDefault="00516321" w:rsidP="00516321">
            <w:pPr>
              <w:jc w:val="center"/>
              <w:rPr>
                <w:rFonts w:ascii="Times New Roman" w:eastAsia="Times New Roman" w:hAnsi="Times New Roman" w:cs="Times New Roman"/>
                <w:sz w:val="16"/>
                <w:szCs w:val="16"/>
                <w:lang w:eastAsia="en-NZ"/>
              </w:rPr>
            </w:pPr>
            <w:r w:rsidRPr="00516321">
              <w:rPr>
                <w:rFonts w:ascii="Times New Roman" w:eastAsia="Times New Roman" w:hAnsi="Times New Roman" w:cs="Times New Roman"/>
                <w:sz w:val="16"/>
                <w:szCs w:val="16"/>
                <w:lang w:eastAsia="en-NZ"/>
              </w:rPr>
              <w:t>FEV</w:t>
            </w:r>
            <w:r w:rsidRPr="00516321">
              <w:rPr>
                <w:rFonts w:ascii="Times New Roman" w:eastAsia="Times New Roman" w:hAnsi="Times New Roman" w:cs="Times New Roman"/>
                <w:sz w:val="16"/>
                <w:szCs w:val="16"/>
                <w:vertAlign w:val="subscript"/>
                <w:lang w:eastAsia="en-NZ"/>
              </w:rPr>
              <w:t>1</w:t>
            </w:r>
            <w:r w:rsidRPr="00516321">
              <w:rPr>
                <w:rFonts w:ascii="Times New Roman" w:eastAsia="Times New Roman" w:hAnsi="Times New Roman" w:cs="Times New Roman"/>
                <w:sz w:val="16"/>
                <w:szCs w:val="16"/>
                <w:lang w:eastAsia="en-NZ"/>
              </w:rPr>
              <w:t>/FVC</w:t>
            </w:r>
          </w:p>
        </w:tc>
        <w:tc>
          <w:tcPr>
            <w:tcW w:w="1559" w:type="dxa"/>
            <w:tcBorders>
              <w:left w:val="nil"/>
              <w:bottom w:val="single" w:sz="4" w:space="0" w:color="auto"/>
            </w:tcBorders>
          </w:tcPr>
          <w:p w14:paraId="152A36CB" w14:textId="77777777" w:rsidR="00516321" w:rsidRPr="00516321" w:rsidRDefault="00516321" w:rsidP="00516321">
            <w:pPr>
              <w:jc w:val="center"/>
              <w:rPr>
                <w:rFonts w:ascii="Times New Roman" w:eastAsia="Times New Roman" w:hAnsi="Times New Roman" w:cs="Times New Roman"/>
                <w:sz w:val="16"/>
                <w:szCs w:val="16"/>
                <w:lang w:eastAsia="en-NZ"/>
              </w:rPr>
            </w:pPr>
            <w:r w:rsidRPr="00516321">
              <w:rPr>
                <w:rFonts w:ascii="Times New Roman" w:eastAsia="Times New Roman" w:hAnsi="Times New Roman" w:cs="Times New Roman"/>
                <w:sz w:val="16"/>
                <w:szCs w:val="16"/>
                <w:lang w:eastAsia="en-NZ"/>
              </w:rPr>
              <w:t>Increase in FEV</w:t>
            </w:r>
            <w:r w:rsidRPr="00516321">
              <w:rPr>
                <w:rFonts w:ascii="Times New Roman" w:eastAsia="Times New Roman" w:hAnsi="Times New Roman" w:cs="Times New Roman"/>
                <w:sz w:val="16"/>
                <w:szCs w:val="16"/>
                <w:vertAlign w:val="subscript"/>
                <w:lang w:eastAsia="en-NZ"/>
              </w:rPr>
              <w:t>1</w:t>
            </w:r>
            <w:r w:rsidRPr="00516321">
              <w:rPr>
                <w:rFonts w:ascii="Times New Roman" w:eastAsia="Times New Roman" w:hAnsi="Times New Roman" w:cs="Times New Roman"/>
                <w:sz w:val="16"/>
                <w:szCs w:val="16"/>
                <w:lang w:eastAsia="en-NZ"/>
              </w:rPr>
              <w:t xml:space="preserve"> </w:t>
            </w:r>
          </w:p>
          <w:p w14:paraId="0F84C88A" w14:textId="77777777" w:rsidR="00516321" w:rsidRPr="00516321" w:rsidRDefault="00516321" w:rsidP="00516321">
            <w:pPr>
              <w:jc w:val="center"/>
              <w:rPr>
                <w:rFonts w:ascii="Times New Roman" w:eastAsia="Times New Roman" w:hAnsi="Times New Roman" w:cs="Times New Roman"/>
                <w:sz w:val="16"/>
                <w:szCs w:val="16"/>
                <w:lang w:eastAsia="en-NZ"/>
              </w:rPr>
            </w:pPr>
            <w:r w:rsidRPr="00516321">
              <w:rPr>
                <w:rFonts w:ascii="Times New Roman" w:eastAsia="Times New Roman" w:hAnsi="Times New Roman" w:cs="Times New Roman"/>
                <w:sz w:val="16"/>
                <w:szCs w:val="16"/>
                <w:lang w:eastAsia="en-NZ"/>
              </w:rPr>
              <w:t>(% change)</w:t>
            </w:r>
            <w:r w:rsidRPr="00516321" w:rsidDel="006F5ED8">
              <w:rPr>
                <w:rFonts w:ascii="Times New Roman" w:eastAsia="Times New Roman" w:hAnsi="Times New Roman" w:cs="Times New Roman"/>
                <w:sz w:val="16"/>
                <w:szCs w:val="16"/>
                <w:lang w:eastAsia="en-NZ"/>
              </w:rPr>
              <w:t xml:space="preserve"> </w:t>
            </w:r>
          </w:p>
        </w:tc>
      </w:tr>
      <w:tr w:rsidR="00516321" w:rsidRPr="00516321" w14:paraId="5A674B76" w14:textId="77777777" w:rsidTr="00516321">
        <w:tc>
          <w:tcPr>
            <w:tcW w:w="2518" w:type="dxa"/>
            <w:tcBorders>
              <w:bottom w:val="nil"/>
              <w:right w:val="nil"/>
            </w:tcBorders>
          </w:tcPr>
          <w:p w14:paraId="5ACFA91E" w14:textId="77777777" w:rsidR="00516321" w:rsidRPr="00516321" w:rsidRDefault="00516321" w:rsidP="00516321">
            <w:pP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Years worked as a cleaner</w:t>
            </w:r>
          </w:p>
          <w:p w14:paraId="6B97C454" w14:textId="77777777" w:rsidR="00516321" w:rsidRPr="00516321" w:rsidRDefault="00516321" w:rsidP="00516321">
            <w:pP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 xml:space="preserve">   &lt;3 years (n=134)</w:t>
            </w:r>
          </w:p>
          <w:p w14:paraId="3853C1F4" w14:textId="77777777" w:rsidR="00516321" w:rsidRPr="00516321" w:rsidRDefault="00516321" w:rsidP="00516321">
            <w:pP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 xml:space="preserve">   3-10 years (n=141)</w:t>
            </w:r>
          </w:p>
          <w:p w14:paraId="004475CD" w14:textId="77777777" w:rsidR="00516321" w:rsidRPr="00516321" w:rsidRDefault="00516321" w:rsidP="00516321">
            <w:pP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 xml:space="preserve">   &gt;10 years (n=150)</w:t>
            </w:r>
          </w:p>
        </w:tc>
        <w:tc>
          <w:tcPr>
            <w:tcW w:w="1701" w:type="dxa"/>
            <w:tcBorders>
              <w:left w:val="nil"/>
              <w:bottom w:val="nil"/>
              <w:right w:val="nil"/>
            </w:tcBorders>
            <w:shd w:val="clear" w:color="auto" w:fill="auto"/>
          </w:tcPr>
          <w:p w14:paraId="5D67E9E0" w14:textId="77777777" w:rsidR="00516321" w:rsidRPr="00516321" w:rsidRDefault="00516321" w:rsidP="00516321">
            <w:pPr>
              <w:jc w:val="center"/>
              <w:rPr>
                <w:rFonts w:ascii="Times New Roman" w:eastAsia="Times New Roman" w:hAnsi="Times New Roman" w:cs="Times New Roman"/>
                <w:bCs/>
                <w:sz w:val="16"/>
                <w:szCs w:val="16"/>
              </w:rPr>
            </w:pPr>
          </w:p>
          <w:p w14:paraId="76841D40"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REF</w:t>
            </w:r>
          </w:p>
          <w:p w14:paraId="45631789"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0.01(-0.12,0.14)</w:t>
            </w:r>
          </w:p>
          <w:p w14:paraId="058AC335" w14:textId="77777777" w:rsidR="00516321" w:rsidRPr="00516321" w:rsidRDefault="00516321" w:rsidP="00516321">
            <w:pPr>
              <w:ind w:left="175"/>
              <w:contextualSpacing/>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0.02(-0.13,0.16)</w:t>
            </w:r>
          </w:p>
        </w:tc>
        <w:tc>
          <w:tcPr>
            <w:tcW w:w="1701" w:type="dxa"/>
            <w:tcBorders>
              <w:left w:val="nil"/>
              <w:bottom w:val="nil"/>
              <w:right w:val="nil"/>
            </w:tcBorders>
          </w:tcPr>
          <w:p w14:paraId="376F72F7" w14:textId="77777777" w:rsidR="00516321" w:rsidRPr="00516321" w:rsidRDefault="00516321" w:rsidP="00516321">
            <w:pPr>
              <w:jc w:val="center"/>
              <w:rPr>
                <w:rFonts w:ascii="Times New Roman" w:eastAsia="Times New Roman" w:hAnsi="Times New Roman" w:cs="Times New Roman"/>
                <w:bCs/>
                <w:sz w:val="16"/>
                <w:szCs w:val="16"/>
              </w:rPr>
            </w:pPr>
          </w:p>
          <w:p w14:paraId="499A35BC"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REF</w:t>
            </w:r>
          </w:p>
          <w:p w14:paraId="3C0C5C7E"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-0.88(-4.71,2.94)</w:t>
            </w:r>
          </w:p>
          <w:p w14:paraId="41451687"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-0.74(-4.96,3.48)</w:t>
            </w:r>
          </w:p>
        </w:tc>
        <w:tc>
          <w:tcPr>
            <w:tcW w:w="1559" w:type="dxa"/>
            <w:tcBorders>
              <w:left w:val="nil"/>
              <w:bottom w:val="nil"/>
              <w:right w:val="nil"/>
            </w:tcBorders>
            <w:shd w:val="clear" w:color="auto" w:fill="auto"/>
          </w:tcPr>
          <w:p w14:paraId="127E2132" w14:textId="77777777" w:rsidR="00516321" w:rsidRPr="00516321" w:rsidRDefault="00516321" w:rsidP="00516321">
            <w:pPr>
              <w:jc w:val="center"/>
              <w:rPr>
                <w:rFonts w:ascii="Times New Roman" w:eastAsia="Times New Roman" w:hAnsi="Times New Roman" w:cs="Times New Roman"/>
                <w:bCs/>
                <w:sz w:val="16"/>
                <w:szCs w:val="16"/>
              </w:rPr>
            </w:pPr>
          </w:p>
          <w:p w14:paraId="0BCC4113"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REF</w:t>
            </w:r>
          </w:p>
          <w:p w14:paraId="35E93B70"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0.04(-0.12,0.19)</w:t>
            </w:r>
          </w:p>
          <w:p w14:paraId="4F9A00BE"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0.01(-0.16,0.19)</w:t>
            </w:r>
          </w:p>
        </w:tc>
        <w:tc>
          <w:tcPr>
            <w:tcW w:w="1560" w:type="dxa"/>
            <w:tcBorders>
              <w:left w:val="nil"/>
              <w:bottom w:val="nil"/>
              <w:right w:val="nil"/>
            </w:tcBorders>
            <w:shd w:val="clear" w:color="auto" w:fill="auto"/>
          </w:tcPr>
          <w:p w14:paraId="621B56AF" w14:textId="77777777" w:rsidR="00516321" w:rsidRPr="00516321" w:rsidRDefault="00516321" w:rsidP="00516321">
            <w:pPr>
              <w:jc w:val="center"/>
              <w:rPr>
                <w:rFonts w:ascii="Times New Roman" w:eastAsia="Times New Roman" w:hAnsi="Times New Roman" w:cs="Times New Roman"/>
                <w:bCs/>
                <w:sz w:val="16"/>
                <w:szCs w:val="16"/>
              </w:rPr>
            </w:pPr>
          </w:p>
          <w:p w14:paraId="4DD9535C"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REF</w:t>
            </w:r>
          </w:p>
          <w:p w14:paraId="255FDDD2"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-0.60(-4.10,2.91)</w:t>
            </w:r>
          </w:p>
          <w:p w14:paraId="69CD7C41"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-0.87(-4.74,3.01)</w:t>
            </w:r>
          </w:p>
        </w:tc>
        <w:tc>
          <w:tcPr>
            <w:tcW w:w="1559" w:type="dxa"/>
            <w:tcBorders>
              <w:left w:val="nil"/>
              <w:bottom w:val="nil"/>
              <w:right w:val="nil"/>
            </w:tcBorders>
            <w:shd w:val="clear" w:color="auto" w:fill="auto"/>
          </w:tcPr>
          <w:p w14:paraId="0B24C7F2" w14:textId="77777777" w:rsidR="00516321" w:rsidRPr="00516321" w:rsidRDefault="00516321" w:rsidP="00516321">
            <w:pPr>
              <w:jc w:val="center"/>
              <w:rPr>
                <w:rFonts w:ascii="Times New Roman" w:eastAsia="Times New Roman" w:hAnsi="Times New Roman" w:cs="Times New Roman"/>
                <w:bCs/>
                <w:sz w:val="16"/>
                <w:szCs w:val="16"/>
              </w:rPr>
            </w:pPr>
          </w:p>
          <w:p w14:paraId="1D174BD5"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REF</w:t>
            </w:r>
          </w:p>
          <w:p w14:paraId="21C4F7B5"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0.29(-4.60,5.19)</w:t>
            </w:r>
          </w:p>
          <w:p w14:paraId="1C5F9F9E"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-0.08(-5.48,5.32)</w:t>
            </w:r>
          </w:p>
          <w:p w14:paraId="1B7B211B" w14:textId="77777777" w:rsidR="00516321" w:rsidRPr="00516321" w:rsidRDefault="00516321" w:rsidP="00516321">
            <w:pPr>
              <w:jc w:val="center"/>
              <w:rPr>
                <w:rFonts w:ascii="Times New Roman" w:eastAsia="Times New Roman" w:hAnsi="Times New Roman" w:cs="Times New Roman"/>
                <w:bCs/>
                <w:sz w:val="16"/>
                <w:szCs w:val="16"/>
              </w:rPr>
            </w:pPr>
          </w:p>
        </w:tc>
        <w:tc>
          <w:tcPr>
            <w:tcW w:w="1701" w:type="dxa"/>
            <w:tcBorders>
              <w:left w:val="nil"/>
              <w:bottom w:val="nil"/>
              <w:right w:val="nil"/>
            </w:tcBorders>
          </w:tcPr>
          <w:p w14:paraId="5DB1BED5" w14:textId="77777777" w:rsidR="00516321" w:rsidRPr="00516321" w:rsidRDefault="00516321" w:rsidP="00516321">
            <w:pPr>
              <w:jc w:val="center"/>
              <w:rPr>
                <w:rFonts w:ascii="Times New Roman" w:eastAsia="Times New Roman" w:hAnsi="Times New Roman" w:cs="Times New Roman"/>
                <w:bCs/>
                <w:sz w:val="16"/>
                <w:szCs w:val="16"/>
              </w:rPr>
            </w:pPr>
          </w:p>
          <w:p w14:paraId="06F2C9CC"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REF</w:t>
            </w:r>
          </w:p>
          <w:p w14:paraId="2B345779"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-0.01(-0.03,0.01)</w:t>
            </w:r>
          </w:p>
          <w:p w14:paraId="120C97EC"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0.00(-0.02,0.02</w:t>
            </w:r>
          </w:p>
        </w:tc>
        <w:tc>
          <w:tcPr>
            <w:tcW w:w="1559" w:type="dxa"/>
            <w:tcBorders>
              <w:left w:val="nil"/>
              <w:bottom w:val="nil"/>
            </w:tcBorders>
          </w:tcPr>
          <w:p w14:paraId="082CFFD8" w14:textId="77777777" w:rsidR="00516321" w:rsidRPr="00516321" w:rsidRDefault="00516321" w:rsidP="00516321">
            <w:pPr>
              <w:jc w:val="center"/>
              <w:rPr>
                <w:rFonts w:ascii="Times New Roman" w:eastAsia="Times New Roman" w:hAnsi="Times New Roman" w:cs="Times New Roman"/>
                <w:bCs/>
                <w:sz w:val="16"/>
                <w:szCs w:val="16"/>
              </w:rPr>
            </w:pPr>
          </w:p>
          <w:p w14:paraId="415FC368"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REF</w:t>
            </w:r>
          </w:p>
          <w:p w14:paraId="11D840A1"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0.03(-1.78-1.83)</w:t>
            </w:r>
          </w:p>
          <w:p w14:paraId="30341DC8"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-0.22(-2.22-1.77)</w:t>
            </w:r>
          </w:p>
        </w:tc>
      </w:tr>
      <w:tr w:rsidR="00516321" w:rsidRPr="00516321" w14:paraId="4C124A2E" w14:textId="77777777" w:rsidTr="00516321">
        <w:tc>
          <w:tcPr>
            <w:tcW w:w="2518" w:type="dxa"/>
            <w:tcBorders>
              <w:top w:val="nil"/>
              <w:bottom w:val="nil"/>
              <w:right w:val="nil"/>
            </w:tcBorders>
          </w:tcPr>
          <w:p w14:paraId="47C6C47C" w14:textId="77777777" w:rsidR="00516321" w:rsidRPr="00516321" w:rsidRDefault="00516321" w:rsidP="00516321">
            <w:pP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Type of cleaning  Homes/schools/offices/shops/hotels (n=175)</w:t>
            </w:r>
          </w:p>
          <w:p w14:paraId="2F6CA1FD" w14:textId="77777777" w:rsidR="00516321" w:rsidRPr="00516321" w:rsidRDefault="00516321" w:rsidP="00516321">
            <w:pP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 xml:space="preserve">   Hospital (n=126)</w:t>
            </w:r>
          </w:p>
          <w:p w14:paraId="758F31B0" w14:textId="77777777" w:rsidR="00516321" w:rsidRPr="00516321" w:rsidRDefault="00516321" w:rsidP="00516321">
            <w:pP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 xml:space="preserve">   Café/restaurant/kitchen (n=32)</w:t>
            </w:r>
          </w:p>
          <w:p w14:paraId="1172116B" w14:textId="77777777" w:rsidR="00516321" w:rsidRPr="00516321" w:rsidRDefault="00516321" w:rsidP="00516321">
            <w:pP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 xml:space="preserve">   Industrial (n=67)</w:t>
            </w:r>
          </w:p>
          <w:p w14:paraId="6012FFAD" w14:textId="77777777" w:rsidR="00516321" w:rsidRPr="00516321" w:rsidRDefault="00516321" w:rsidP="00516321">
            <w:pP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 xml:space="preserve">   Outside (n=21)</w:t>
            </w:r>
          </w:p>
        </w:tc>
        <w:tc>
          <w:tcPr>
            <w:tcW w:w="1701" w:type="dxa"/>
            <w:tcBorders>
              <w:top w:val="nil"/>
              <w:left w:val="nil"/>
              <w:bottom w:val="nil"/>
              <w:right w:val="nil"/>
            </w:tcBorders>
            <w:shd w:val="clear" w:color="auto" w:fill="auto"/>
          </w:tcPr>
          <w:p w14:paraId="53E76677" w14:textId="77777777" w:rsidR="00516321" w:rsidRPr="00516321" w:rsidRDefault="00516321" w:rsidP="00516321">
            <w:pPr>
              <w:jc w:val="center"/>
              <w:rPr>
                <w:rFonts w:ascii="Times New Roman" w:eastAsia="Times New Roman" w:hAnsi="Times New Roman" w:cs="Times New Roman"/>
                <w:bCs/>
                <w:sz w:val="16"/>
                <w:szCs w:val="16"/>
              </w:rPr>
            </w:pPr>
          </w:p>
          <w:p w14:paraId="6F52BC2B" w14:textId="77777777" w:rsidR="00516321" w:rsidRPr="00516321" w:rsidRDefault="00516321" w:rsidP="00516321">
            <w:pPr>
              <w:jc w:val="center"/>
              <w:rPr>
                <w:rFonts w:ascii="Times New Roman" w:eastAsia="Times New Roman" w:hAnsi="Times New Roman" w:cs="Times New Roman"/>
                <w:bCs/>
                <w:sz w:val="16"/>
                <w:szCs w:val="16"/>
              </w:rPr>
            </w:pPr>
          </w:p>
          <w:p w14:paraId="5409AEC3"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REF</w:t>
            </w:r>
          </w:p>
          <w:p w14:paraId="12825379"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-0.10(-0.21,0.00)#</w:t>
            </w:r>
          </w:p>
          <w:p w14:paraId="2CC8FA43"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-0.17(-0.33,-0.00)*</w:t>
            </w:r>
          </w:p>
          <w:p w14:paraId="3535A3BF"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0.08(-0.06,0.21)</w:t>
            </w:r>
          </w:p>
          <w:p w14:paraId="65D7B432"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-0.03(-0.22,0.16)</w:t>
            </w:r>
          </w:p>
        </w:tc>
        <w:tc>
          <w:tcPr>
            <w:tcW w:w="1701" w:type="dxa"/>
            <w:tcBorders>
              <w:top w:val="nil"/>
              <w:left w:val="nil"/>
              <w:bottom w:val="nil"/>
              <w:right w:val="nil"/>
            </w:tcBorders>
          </w:tcPr>
          <w:p w14:paraId="1F28CBE4" w14:textId="77777777" w:rsidR="00516321" w:rsidRPr="00516321" w:rsidRDefault="00516321" w:rsidP="00516321">
            <w:pPr>
              <w:jc w:val="center"/>
              <w:rPr>
                <w:rFonts w:ascii="Times New Roman" w:eastAsia="Times New Roman" w:hAnsi="Times New Roman" w:cs="Times New Roman"/>
                <w:bCs/>
                <w:sz w:val="16"/>
                <w:szCs w:val="16"/>
              </w:rPr>
            </w:pPr>
          </w:p>
          <w:p w14:paraId="7B22A89D" w14:textId="77777777" w:rsidR="00516321" w:rsidRPr="00516321" w:rsidRDefault="00516321" w:rsidP="00516321">
            <w:pPr>
              <w:jc w:val="center"/>
              <w:rPr>
                <w:rFonts w:ascii="Times New Roman" w:eastAsia="Times New Roman" w:hAnsi="Times New Roman" w:cs="Times New Roman"/>
                <w:bCs/>
                <w:sz w:val="16"/>
                <w:szCs w:val="16"/>
              </w:rPr>
            </w:pPr>
          </w:p>
          <w:p w14:paraId="7BAB977A"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REF</w:t>
            </w:r>
          </w:p>
          <w:p w14:paraId="00DF1AAF"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-3.11(-6.29,0.07)#</w:t>
            </w:r>
          </w:p>
          <w:p w14:paraId="0A0F6CB1"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-6.33(-11.19,-1.46)*</w:t>
            </w:r>
          </w:p>
          <w:p w14:paraId="0CC96FDD"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1.37(-2.61,5.36)</w:t>
            </w:r>
          </w:p>
          <w:p w14:paraId="26D51AAF"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-1.05(-6.64,4.53)</w:t>
            </w:r>
          </w:p>
        </w:tc>
        <w:tc>
          <w:tcPr>
            <w:tcW w:w="1559" w:type="dxa"/>
            <w:tcBorders>
              <w:top w:val="nil"/>
              <w:left w:val="nil"/>
              <w:bottom w:val="nil"/>
              <w:right w:val="nil"/>
            </w:tcBorders>
            <w:shd w:val="clear" w:color="auto" w:fill="auto"/>
          </w:tcPr>
          <w:p w14:paraId="586D7FE8" w14:textId="77777777" w:rsidR="00516321" w:rsidRPr="00516321" w:rsidRDefault="00516321" w:rsidP="00516321">
            <w:pPr>
              <w:jc w:val="center"/>
              <w:rPr>
                <w:rFonts w:ascii="Times New Roman" w:eastAsia="Times New Roman" w:hAnsi="Times New Roman" w:cs="Times New Roman"/>
                <w:bCs/>
                <w:sz w:val="16"/>
                <w:szCs w:val="16"/>
              </w:rPr>
            </w:pPr>
          </w:p>
          <w:p w14:paraId="7BD0BEAF" w14:textId="77777777" w:rsidR="00516321" w:rsidRPr="00516321" w:rsidRDefault="00516321" w:rsidP="00516321">
            <w:pPr>
              <w:jc w:val="center"/>
              <w:rPr>
                <w:rFonts w:ascii="Times New Roman" w:eastAsia="Times New Roman" w:hAnsi="Times New Roman" w:cs="Times New Roman"/>
                <w:bCs/>
                <w:sz w:val="16"/>
                <w:szCs w:val="16"/>
              </w:rPr>
            </w:pPr>
          </w:p>
          <w:p w14:paraId="1230282D"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REF</w:t>
            </w:r>
          </w:p>
          <w:p w14:paraId="5C820FB3"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-0.13(-0.26,-0.00)*</w:t>
            </w:r>
          </w:p>
          <w:p w14:paraId="04A13F91"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-0.14(-0.34,0.06)</w:t>
            </w:r>
          </w:p>
          <w:p w14:paraId="3910429E"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0.07(-0.09,0.24)</w:t>
            </w:r>
          </w:p>
          <w:p w14:paraId="3FD86FEE"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-0.01(-0.24,0.23)</w:t>
            </w:r>
          </w:p>
        </w:tc>
        <w:tc>
          <w:tcPr>
            <w:tcW w:w="1560" w:type="dxa"/>
            <w:tcBorders>
              <w:top w:val="nil"/>
              <w:left w:val="nil"/>
              <w:bottom w:val="nil"/>
              <w:right w:val="nil"/>
            </w:tcBorders>
            <w:shd w:val="clear" w:color="auto" w:fill="auto"/>
          </w:tcPr>
          <w:p w14:paraId="6D4AD0B4" w14:textId="77777777" w:rsidR="00516321" w:rsidRPr="00516321" w:rsidRDefault="00516321" w:rsidP="00516321">
            <w:pPr>
              <w:jc w:val="center"/>
              <w:rPr>
                <w:rFonts w:ascii="Times New Roman" w:eastAsia="Times New Roman" w:hAnsi="Times New Roman" w:cs="Times New Roman"/>
                <w:bCs/>
                <w:sz w:val="16"/>
                <w:szCs w:val="16"/>
              </w:rPr>
            </w:pPr>
          </w:p>
          <w:p w14:paraId="6A358206" w14:textId="77777777" w:rsidR="00516321" w:rsidRPr="00516321" w:rsidRDefault="00516321" w:rsidP="00516321">
            <w:pPr>
              <w:jc w:val="center"/>
              <w:rPr>
                <w:rFonts w:ascii="Times New Roman" w:eastAsia="Times New Roman" w:hAnsi="Times New Roman" w:cs="Times New Roman"/>
                <w:bCs/>
                <w:sz w:val="16"/>
                <w:szCs w:val="16"/>
              </w:rPr>
            </w:pPr>
          </w:p>
          <w:p w14:paraId="21CA0B1B"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REF</w:t>
            </w:r>
          </w:p>
          <w:p w14:paraId="5F18C600"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-2.98(-5.90,-0.05)*</w:t>
            </w:r>
          </w:p>
          <w:p w14:paraId="5470DADF"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-4.43(-8.91,0.05)#</w:t>
            </w:r>
          </w:p>
          <w:p w14:paraId="088973EF"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0.42(-3.25,4.09)</w:t>
            </w:r>
          </w:p>
          <w:p w14:paraId="1C313FEA"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-0.25(-5.39,4.90)</w:t>
            </w:r>
          </w:p>
        </w:tc>
        <w:tc>
          <w:tcPr>
            <w:tcW w:w="1559" w:type="dxa"/>
            <w:tcBorders>
              <w:top w:val="nil"/>
              <w:left w:val="nil"/>
              <w:bottom w:val="nil"/>
              <w:right w:val="nil"/>
            </w:tcBorders>
            <w:shd w:val="clear" w:color="auto" w:fill="auto"/>
          </w:tcPr>
          <w:p w14:paraId="286DAE4E" w14:textId="77777777" w:rsidR="00516321" w:rsidRPr="00516321" w:rsidRDefault="00516321" w:rsidP="00516321">
            <w:pPr>
              <w:jc w:val="center"/>
              <w:rPr>
                <w:rFonts w:ascii="Times New Roman" w:eastAsia="Times New Roman" w:hAnsi="Times New Roman" w:cs="Times New Roman"/>
                <w:bCs/>
                <w:sz w:val="16"/>
                <w:szCs w:val="16"/>
              </w:rPr>
            </w:pPr>
          </w:p>
          <w:p w14:paraId="12C4A5F4" w14:textId="77777777" w:rsidR="00516321" w:rsidRPr="00516321" w:rsidRDefault="00516321" w:rsidP="00516321">
            <w:pPr>
              <w:jc w:val="center"/>
              <w:rPr>
                <w:rFonts w:ascii="Times New Roman" w:eastAsia="Times New Roman" w:hAnsi="Times New Roman" w:cs="Times New Roman"/>
                <w:bCs/>
                <w:sz w:val="16"/>
                <w:szCs w:val="16"/>
              </w:rPr>
            </w:pPr>
          </w:p>
          <w:p w14:paraId="1D1F3D49"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REF</w:t>
            </w:r>
          </w:p>
          <w:p w14:paraId="527EE379"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-2.92(-6.99,1.16)</w:t>
            </w:r>
          </w:p>
          <w:p w14:paraId="68E97D82"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-7.99(-14.23,-1.76)</w:t>
            </w:r>
          </w:p>
          <w:p w14:paraId="6080DB49"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4.12(-0.99,9.23)</w:t>
            </w:r>
          </w:p>
          <w:p w14:paraId="4A697169"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-0.47(-7.63,6.69)</w:t>
            </w:r>
          </w:p>
        </w:tc>
        <w:tc>
          <w:tcPr>
            <w:tcW w:w="1701" w:type="dxa"/>
            <w:tcBorders>
              <w:top w:val="nil"/>
              <w:left w:val="nil"/>
              <w:bottom w:val="nil"/>
              <w:right w:val="nil"/>
            </w:tcBorders>
          </w:tcPr>
          <w:p w14:paraId="4A30A694" w14:textId="77777777" w:rsidR="00516321" w:rsidRPr="00516321" w:rsidRDefault="00516321" w:rsidP="00516321">
            <w:pPr>
              <w:jc w:val="center"/>
              <w:rPr>
                <w:rFonts w:ascii="Times New Roman" w:eastAsia="Times New Roman" w:hAnsi="Times New Roman" w:cs="Times New Roman"/>
                <w:bCs/>
                <w:sz w:val="16"/>
                <w:szCs w:val="16"/>
              </w:rPr>
            </w:pPr>
          </w:p>
          <w:p w14:paraId="47736903" w14:textId="77777777" w:rsidR="00516321" w:rsidRPr="00516321" w:rsidRDefault="00516321" w:rsidP="00516321">
            <w:pPr>
              <w:jc w:val="center"/>
              <w:rPr>
                <w:rFonts w:ascii="Times New Roman" w:eastAsia="Times New Roman" w:hAnsi="Times New Roman" w:cs="Times New Roman"/>
                <w:bCs/>
                <w:sz w:val="16"/>
                <w:szCs w:val="16"/>
              </w:rPr>
            </w:pPr>
          </w:p>
          <w:p w14:paraId="31906B7C"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REF</w:t>
            </w:r>
          </w:p>
          <w:p w14:paraId="0C785442"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0.00(-0.02,0.01)</w:t>
            </w:r>
          </w:p>
          <w:p w14:paraId="7F452424"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-0.03(-0.05,-0.01)*</w:t>
            </w:r>
          </w:p>
          <w:p w14:paraId="1A8873D0"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0.00(-0.02,0.02)</w:t>
            </w:r>
          </w:p>
          <w:p w14:paraId="7FCFBA6A"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-0.01(-0.04,0.02)</w:t>
            </w:r>
          </w:p>
        </w:tc>
        <w:tc>
          <w:tcPr>
            <w:tcW w:w="1559" w:type="dxa"/>
            <w:tcBorders>
              <w:top w:val="nil"/>
              <w:left w:val="nil"/>
              <w:bottom w:val="nil"/>
            </w:tcBorders>
          </w:tcPr>
          <w:p w14:paraId="5F2F7C20" w14:textId="77777777" w:rsidR="00516321" w:rsidRPr="00516321" w:rsidRDefault="00516321" w:rsidP="00516321">
            <w:pPr>
              <w:jc w:val="center"/>
              <w:rPr>
                <w:rFonts w:ascii="Times New Roman" w:eastAsia="Times New Roman" w:hAnsi="Times New Roman" w:cs="Times New Roman"/>
                <w:bCs/>
                <w:sz w:val="16"/>
                <w:szCs w:val="16"/>
              </w:rPr>
            </w:pPr>
          </w:p>
          <w:p w14:paraId="3BB9CF23" w14:textId="77777777" w:rsidR="00516321" w:rsidRPr="00516321" w:rsidRDefault="00516321" w:rsidP="00516321">
            <w:pPr>
              <w:jc w:val="center"/>
              <w:rPr>
                <w:rFonts w:ascii="Times New Roman" w:eastAsia="Times New Roman" w:hAnsi="Times New Roman" w:cs="Times New Roman"/>
                <w:bCs/>
                <w:sz w:val="16"/>
                <w:szCs w:val="16"/>
              </w:rPr>
            </w:pPr>
          </w:p>
          <w:p w14:paraId="624C40B0"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REF</w:t>
            </w:r>
          </w:p>
          <w:p w14:paraId="225A8B03"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-0.46(-1.97,1.05)</w:t>
            </w:r>
          </w:p>
          <w:p w14:paraId="0693BB39"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2.44(0.18,4.71)*</w:t>
            </w:r>
          </w:p>
          <w:p w14:paraId="6C8237F8"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0.36 (-1.51,2.24)</w:t>
            </w:r>
          </w:p>
          <w:p w14:paraId="5AAA231F"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-0.51(-3.12,2.10)</w:t>
            </w:r>
          </w:p>
        </w:tc>
      </w:tr>
      <w:tr w:rsidR="00516321" w:rsidRPr="00516321" w14:paraId="58EEFEEF" w14:textId="77777777" w:rsidTr="00516321">
        <w:tc>
          <w:tcPr>
            <w:tcW w:w="2518" w:type="dxa"/>
            <w:tcBorders>
              <w:top w:val="nil"/>
              <w:bottom w:val="nil"/>
              <w:right w:val="nil"/>
            </w:tcBorders>
            <w:vAlign w:val="bottom"/>
          </w:tcPr>
          <w:p w14:paraId="74B4B274" w14:textId="77777777" w:rsidR="00516321" w:rsidRPr="00516321" w:rsidRDefault="00516321" w:rsidP="00516321">
            <w:pPr>
              <w:rPr>
                <w:rFonts w:ascii="Times New Roman" w:eastAsia="Times New Roman" w:hAnsi="Times New Roman" w:cs="Times New Roman"/>
                <w:color w:val="000000"/>
                <w:sz w:val="16"/>
                <w:szCs w:val="16"/>
                <w:lang w:eastAsia="en-NZ"/>
              </w:rPr>
            </w:pPr>
          </w:p>
        </w:tc>
        <w:tc>
          <w:tcPr>
            <w:tcW w:w="1701" w:type="dxa"/>
            <w:tcBorders>
              <w:top w:val="nil"/>
              <w:left w:val="nil"/>
              <w:bottom w:val="nil"/>
              <w:right w:val="nil"/>
            </w:tcBorders>
            <w:shd w:val="clear" w:color="auto" w:fill="auto"/>
          </w:tcPr>
          <w:p w14:paraId="532F13FC" w14:textId="77777777" w:rsidR="00516321" w:rsidRPr="00516321" w:rsidRDefault="00516321" w:rsidP="00516321">
            <w:pPr>
              <w:jc w:val="center"/>
              <w:rPr>
                <w:rFonts w:ascii="Times New Roman" w:eastAsia="Times New Roman" w:hAnsi="Times New Roman" w:cs="Times New Roman"/>
                <w:bCs/>
                <w:sz w:val="16"/>
                <w:szCs w:val="16"/>
              </w:rPr>
            </w:pPr>
          </w:p>
        </w:tc>
        <w:tc>
          <w:tcPr>
            <w:tcW w:w="1701" w:type="dxa"/>
            <w:tcBorders>
              <w:top w:val="nil"/>
              <w:left w:val="nil"/>
              <w:bottom w:val="nil"/>
              <w:right w:val="nil"/>
            </w:tcBorders>
          </w:tcPr>
          <w:p w14:paraId="501E9086" w14:textId="77777777" w:rsidR="00516321" w:rsidRPr="00516321" w:rsidRDefault="00516321" w:rsidP="00516321">
            <w:pPr>
              <w:jc w:val="center"/>
              <w:rPr>
                <w:rFonts w:ascii="Times New Roman" w:eastAsia="Times New Roman" w:hAnsi="Times New Roman" w:cs="Times New Roman"/>
                <w:bCs/>
                <w:sz w:val="16"/>
                <w:szCs w:val="16"/>
              </w:rPr>
            </w:pPr>
          </w:p>
        </w:tc>
        <w:tc>
          <w:tcPr>
            <w:tcW w:w="1559" w:type="dxa"/>
            <w:tcBorders>
              <w:top w:val="nil"/>
              <w:left w:val="nil"/>
              <w:bottom w:val="nil"/>
              <w:right w:val="nil"/>
            </w:tcBorders>
            <w:shd w:val="clear" w:color="auto" w:fill="auto"/>
          </w:tcPr>
          <w:p w14:paraId="3F9B46B0" w14:textId="77777777" w:rsidR="00516321" w:rsidRPr="00516321" w:rsidRDefault="00516321" w:rsidP="00516321">
            <w:pPr>
              <w:jc w:val="center"/>
              <w:rPr>
                <w:rFonts w:ascii="Times New Roman" w:eastAsia="Times New Roman" w:hAnsi="Times New Roman" w:cs="Times New Roman"/>
                <w:bCs/>
                <w:sz w:val="16"/>
                <w:szCs w:val="16"/>
              </w:rPr>
            </w:pPr>
          </w:p>
        </w:tc>
        <w:tc>
          <w:tcPr>
            <w:tcW w:w="1560" w:type="dxa"/>
            <w:tcBorders>
              <w:top w:val="nil"/>
              <w:left w:val="nil"/>
              <w:bottom w:val="nil"/>
              <w:right w:val="nil"/>
            </w:tcBorders>
            <w:shd w:val="clear" w:color="auto" w:fill="auto"/>
          </w:tcPr>
          <w:p w14:paraId="42F397E4" w14:textId="77777777" w:rsidR="00516321" w:rsidRPr="00516321" w:rsidRDefault="00516321" w:rsidP="00516321">
            <w:pPr>
              <w:jc w:val="center"/>
              <w:rPr>
                <w:rFonts w:ascii="Times New Roman" w:eastAsia="Times New Roman" w:hAnsi="Times New Roman" w:cs="Times New Roman"/>
                <w:bCs/>
                <w:sz w:val="16"/>
                <w:szCs w:val="16"/>
              </w:rPr>
            </w:pPr>
          </w:p>
        </w:tc>
        <w:tc>
          <w:tcPr>
            <w:tcW w:w="1559" w:type="dxa"/>
            <w:tcBorders>
              <w:top w:val="nil"/>
              <w:left w:val="nil"/>
              <w:bottom w:val="nil"/>
              <w:right w:val="nil"/>
            </w:tcBorders>
            <w:shd w:val="clear" w:color="auto" w:fill="auto"/>
          </w:tcPr>
          <w:p w14:paraId="1616EA63" w14:textId="77777777" w:rsidR="00516321" w:rsidRPr="00516321" w:rsidRDefault="00516321" w:rsidP="00516321">
            <w:pPr>
              <w:jc w:val="center"/>
              <w:rPr>
                <w:rFonts w:ascii="Times New Roman" w:eastAsia="Times New Roman" w:hAnsi="Times New Roman" w:cs="Times New Roman"/>
                <w:bCs/>
                <w:sz w:val="16"/>
                <w:szCs w:val="16"/>
              </w:rPr>
            </w:pPr>
          </w:p>
        </w:tc>
        <w:tc>
          <w:tcPr>
            <w:tcW w:w="1701" w:type="dxa"/>
            <w:tcBorders>
              <w:top w:val="nil"/>
              <w:left w:val="nil"/>
              <w:bottom w:val="nil"/>
              <w:right w:val="nil"/>
            </w:tcBorders>
          </w:tcPr>
          <w:p w14:paraId="082A824E" w14:textId="77777777" w:rsidR="00516321" w:rsidRPr="00516321" w:rsidRDefault="00516321" w:rsidP="00516321">
            <w:pPr>
              <w:jc w:val="center"/>
              <w:rPr>
                <w:rFonts w:ascii="Times New Roman" w:eastAsia="Times New Roman" w:hAnsi="Times New Roman" w:cs="Times New Roman"/>
                <w:bCs/>
                <w:sz w:val="16"/>
                <w:szCs w:val="16"/>
              </w:rPr>
            </w:pPr>
          </w:p>
        </w:tc>
        <w:tc>
          <w:tcPr>
            <w:tcW w:w="1559" w:type="dxa"/>
            <w:tcBorders>
              <w:top w:val="nil"/>
              <w:left w:val="nil"/>
              <w:bottom w:val="nil"/>
            </w:tcBorders>
          </w:tcPr>
          <w:p w14:paraId="61D58F80" w14:textId="77777777" w:rsidR="00516321" w:rsidRPr="00516321" w:rsidRDefault="00516321" w:rsidP="00516321">
            <w:pPr>
              <w:jc w:val="center"/>
              <w:rPr>
                <w:rFonts w:ascii="Times New Roman" w:eastAsia="Times New Roman" w:hAnsi="Times New Roman" w:cs="Times New Roman"/>
                <w:bCs/>
                <w:sz w:val="16"/>
                <w:szCs w:val="16"/>
              </w:rPr>
            </w:pPr>
          </w:p>
        </w:tc>
      </w:tr>
      <w:tr w:rsidR="00516321" w:rsidRPr="00516321" w14:paraId="5C612B9E" w14:textId="77777777" w:rsidTr="00516321">
        <w:tc>
          <w:tcPr>
            <w:tcW w:w="2518" w:type="dxa"/>
            <w:tcBorders>
              <w:top w:val="nil"/>
              <w:bottom w:val="nil"/>
              <w:right w:val="nil"/>
            </w:tcBorders>
            <w:vAlign w:val="bottom"/>
          </w:tcPr>
          <w:p w14:paraId="63B70411" w14:textId="77777777" w:rsidR="00516321" w:rsidRPr="00516321" w:rsidRDefault="00516321" w:rsidP="00516321">
            <w:pPr>
              <w:rPr>
                <w:rFonts w:ascii="Times New Roman" w:eastAsia="Times New Roman" w:hAnsi="Times New Roman" w:cs="Times New Roman"/>
                <w:color w:val="000000"/>
                <w:sz w:val="16"/>
                <w:szCs w:val="16"/>
                <w:lang w:eastAsia="en-NZ"/>
              </w:rPr>
            </w:pPr>
            <w:r w:rsidRPr="00516321">
              <w:rPr>
                <w:rFonts w:ascii="Times New Roman" w:eastAsia="Times New Roman" w:hAnsi="Times New Roman" w:cs="Times New Roman"/>
                <w:color w:val="000000"/>
                <w:sz w:val="16"/>
                <w:szCs w:val="16"/>
                <w:lang w:eastAsia="en-NZ"/>
              </w:rPr>
              <w:t xml:space="preserve">Use of cleaning products (often vs sometimes/never) </w:t>
            </w:r>
          </w:p>
          <w:p w14:paraId="7F23F9EE" w14:textId="77777777" w:rsidR="00516321" w:rsidRPr="00516321" w:rsidRDefault="00516321" w:rsidP="00516321">
            <w:pPr>
              <w:rPr>
                <w:rFonts w:ascii="Times New Roman" w:eastAsia="Times New Roman" w:hAnsi="Times New Roman" w:cs="Times New Roman"/>
                <w:color w:val="000000"/>
                <w:sz w:val="16"/>
                <w:szCs w:val="16"/>
                <w:lang w:eastAsia="en-NZ"/>
              </w:rPr>
            </w:pPr>
            <w:r w:rsidRPr="00516321">
              <w:rPr>
                <w:rFonts w:ascii="Times New Roman" w:eastAsia="Times New Roman" w:hAnsi="Times New Roman" w:cs="Times New Roman"/>
                <w:color w:val="000000"/>
                <w:sz w:val="16"/>
                <w:szCs w:val="16"/>
                <w:lang w:eastAsia="en-NZ"/>
              </w:rPr>
              <w:t xml:space="preserve">  Washing powder (n=386)</w:t>
            </w:r>
          </w:p>
          <w:p w14:paraId="22382609" w14:textId="77777777" w:rsidR="00516321" w:rsidRPr="00516321" w:rsidRDefault="00516321" w:rsidP="00516321">
            <w:pPr>
              <w:rPr>
                <w:rFonts w:ascii="Times New Roman" w:eastAsia="Times New Roman" w:hAnsi="Times New Roman" w:cs="Times New Roman"/>
                <w:color w:val="000000"/>
                <w:sz w:val="16"/>
                <w:szCs w:val="16"/>
                <w:lang w:eastAsia="en-NZ"/>
              </w:rPr>
            </w:pPr>
            <w:r w:rsidRPr="00516321">
              <w:rPr>
                <w:rFonts w:ascii="Times New Roman" w:eastAsia="Times New Roman" w:hAnsi="Times New Roman" w:cs="Times New Roman"/>
                <w:color w:val="000000"/>
                <w:sz w:val="16"/>
                <w:szCs w:val="16"/>
                <w:lang w:eastAsia="en-NZ"/>
              </w:rPr>
              <w:t xml:space="preserve">  Polishes/waxes (n=81)</w:t>
            </w:r>
          </w:p>
          <w:p w14:paraId="5F17E36F" w14:textId="77777777" w:rsidR="00516321" w:rsidRPr="00516321" w:rsidRDefault="00516321" w:rsidP="00516321">
            <w:pPr>
              <w:rPr>
                <w:rFonts w:ascii="Times New Roman" w:eastAsia="Times New Roman" w:hAnsi="Times New Roman" w:cs="Times New Roman"/>
                <w:color w:val="000000"/>
                <w:sz w:val="16"/>
                <w:szCs w:val="16"/>
                <w:lang w:eastAsia="en-NZ"/>
              </w:rPr>
            </w:pPr>
            <w:r w:rsidRPr="00516321">
              <w:rPr>
                <w:rFonts w:ascii="Times New Roman" w:eastAsia="Times New Roman" w:hAnsi="Times New Roman" w:cs="Times New Roman"/>
                <w:color w:val="000000"/>
                <w:sz w:val="16"/>
                <w:szCs w:val="16"/>
                <w:lang w:eastAsia="en-NZ"/>
              </w:rPr>
              <w:t xml:space="preserve">  Liquid multiuse cleaner (n=280)</w:t>
            </w:r>
          </w:p>
          <w:p w14:paraId="327D140F" w14:textId="77777777" w:rsidR="00516321" w:rsidRPr="00516321" w:rsidRDefault="00516321" w:rsidP="00516321">
            <w:pPr>
              <w:rPr>
                <w:rFonts w:ascii="Times New Roman" w:eastAsia="Times New Roman" w:hAnsi="Times New Roman" w:cs="Times New Roman"/>
                <w:color w:val="000000"/>
                <w:sz w:val="16"/>
                <w:szCs w:val="16"/>
                <w:lang w:eastAsia="en-NZ"/>
              </w:rPr>
            </w:pPr>
            <w:r w:rsidRPr="00516321">
              <w:rPr>
                <w:rFonts w:ascii="Times New Roman" w:eastAsia="Times New Roman" w:hAnsi="Times New Roman" w:cs="Times New Roman"/>
                <w:color w:val="000000"/>
                <w:sz w:val="16"/>
                <w:szCs w:val="16"/>
                <w:lang w:eastAsia="en-NZ"/>
              </w:rPr>
              <w:t xml:space="preserve">  Bleach (n=195)</w:t>
            </w:r>
          </w:p>
          <w:p w14:paraId="03774B29" w14:textId="77777777" w:rsidR="00516321" w:rsidRPr="00516321" w:rsidRDefault="00516321" w:rsidP="00516321">
            <w:pPr>
              <w:rPr>
                <w:rFonts w:ascii="Times New Roman" w:eastAsia="Times New Roman" w:hAnsi="Times New Roman" w:cs="Times New Roman"/>
                <w:color w:val="000000"/>
                <w:sz w:val="16"/>
                <w:szCs w:val="16"/>
                <w:lang w:eastAsia="en-NZ"/>
              </w:rPr>
            </w:pPr>
            <w:r w:rsidRPr="00516321">
              <w:rPr>
                <w:rFonts w:ascii="Times New Roman" w:eastAsia="Times New Roman" w:hAnsi="Times New Roman" w:cs="Times New Roman"/>
                <w:color w:val="000000"/>
                <w:sz w:val="16"/>
                <w:szCs w:val="16"/>
                <w:lang w:eastAsia="en-NZ"/>
              </w:rPr>
              <w:t xml:space="preserve">  Ammonia (n=101)</w:t>
            </w:r>
          </w:p>
          <w:p w14:paraId="128B10DB" w14:textId="77777777" w:rsidR="00516321" w:rsidRPr="00516321" w:rsidRDefault="00516321" w:rsidP="00516321">
            <w:pPr>
              <w:rPr>
                <w:rFonts w:ascii="Times New Roman" w:eastAsia="Times New Roman" w:hAnsi="Times New Roman" w:cs="Times New Roman"/>
                <w:color w:val="000000"/>
                <w:sz w:val="16"/>
                <w:szCs w:val="16"/>
                <w:lang w:eastAsia="en-NZ"/>
              </w:rPr>
            </w:pPr>
            <w:r w:rsidRPr="00516321">
              <w:rPr>
                <w:rFonts w:ascii="Times New Roman" w:eastAsia="Times New Roman" w:hAnsi="Times New Roman" w:cs="Times New Roman"/>
                <w:color w:val="000000"/>
                <w:sz w:val="16"/>
                <w:szCs w:val="16"/>
                <w:lang w:eastAsia="en-NZ"/>
              </w:rPr>
              <w:t xml:space="preserve">  Decalcifiers/acids (n=34)</w:t>
            </w:r>
          </w:p>
          <w:p w14:paraId="7C12546E" w14:textId="77777777" w:rsidR="00516321" w:rsidRPr="00516321" w:rsidRDefault="00516321" w:rsidP="00516321">
            <w:pPr>
              <w:rPr>
                <w:rFonts w:ascii="Times New Roman" w:eastAsia="Times New Roman" w:hAnsi="Times New Roman" w:cs="Times New Roman"/>
                <w:color w:val="000000"/>
                <w:sz w:val="16"/>
                <w:szCs w:val="16"/>
                <w:lang w:eastAsia="en-NZ"/>
              </w:rPr>
            </w:pPr>
            <w:r w:rsidRPr="00516321">
              <w:rPr>
                <w:rFonts w:ascii="Times New Roman" w:eastAsia="Times New Roman" w:hAnsi="Times New Roman" w:cs="Times New Roman"/>
                <w:color w:val="000000"/>
                <w:sz w:val="16"/>
                <w:szCs w:val="16"/>
                <w:lang w:eastAsia="en-NZ"/>
              </w:rPr>
              <w:t xml:space="preserve">  Solvents/stain removers (n=44)</w:t>
            </w:r>
          </w:p>
          <w:p w14:paraId="663E0CF9" w14:textId="77777777" w:rsidR="00516321" w:rsidRPr="00516321" w:rsidRDefault="00516321" w:rsidP="00516321">
            <w:pPr>
              <w:rPr>
                <w:rFonts w:ascii="Times New Roman" w:eastAsia="Times New Roman" w:hAnsi="Times New Roman" w:cs="Times New Roman"/>
                <w:color w:val="000000"/>
                <w:sz w:val="16"/>
                <w:szCs w:val="16"/>
                <w:lang w:eastAsia="en-NZ"/>
              </w:rPr>
            </w:pPr>
            <w:r w:rsidRPr="00516321">
              <w:rPr>
                <w:rFonts w:ascii="Times New Roman" w:eastAsia="Times New Roman" w:hAnsi="Times New Roman" w:cs="Times New Roman"/>
                <w:color w:val="000000"/>
                <w:sz w:val="16"/>
                <w:szCs w:val="16"/>
                <w:lang w:eastAsia="en-NZ"/>
              </w:rPr>
              <w:t xml:space="preserve">  Other unspecified cleaning products (n=41)</w:t>
            </w:r>
          </w:p>
        </w:tc>
        <w:tc>
          <w:tcPr>
            <w:tcW w:w="1701" w:type="dxa"/>
            <w:tcBorders>
              <w:top w:val="nil"/>
              <w:left w:val="nil"/>
              <w:bottom w:val="nil"/>
              <w:right w:val="nil"/>
            </w:tcBorders>
            <w:shd w:val="clear" w:color="auto" w:fill="auto"/>
          </w:tcPr>
          <w:p w14:paraId="7584A6F6" w14:textId="77777777" w:rsidR="00516321" w:rsidRPr="00516321" w:rsidRDefault="00516321" w:rsidP="00516321">
            <w:pPr>
              <w:jc w:val="center"/>
              <w:rPr>
                <w:rFonts w:ascii="Times New Roman" w:eastAsia="Times New Roman" w:hAnsi="Times New Roman" w:cs="Times New Roman"/>
                <w:bCs/>
                <w:sz w:val="16"/>
                <w:szCs w:val="16"/>
              </w:rPr>
            </w:pPr>
          </w:p>
          <w:p w14:paraId="7D062AE4" w14:textId="77777777" w:rsidR="00516321" w:rsidRPr="00516321" w:rsidRDefault="00516321" w:rsidP="00516321">
            <w:pPr>
              <w:jc w:val="center"/>
              <w:rPr>
                <w:rFonts w:ascii="Times New Roman" w:eastAsia="Times New Roman" w:hAnsi="Times New Roman" w:cs="Times New Roman"/>
                <w:bCs/>
                <w:sz w:val="16"/>
                <w:szCs w:val="16"/>
              </w:rPr>
            </w:pPr>
          </w:p>
          <w:p w14:paraId="70A87306"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0.03(-0.08,0.13)</w:t>
            </w:r>
          </w:p>
          <w:p w14:paraId="09519350"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0.15(0.01,0.28)*</w:t>
            </w:r>
          </w:p>
          <w:p w14:paraId="198D075B"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0.04(-0.06,0.15)</w:t>
            </w:r>
          </w:p>
          <w:p w14:paraId="525FF6BD"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-0.02(-0.12,0.09)</w:t>
            </w:r>
          </w:p>
          <w:p w14:paraId="468991D8"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0.1(-0.05,0.25)</w:t>
            </w:r>
          </w:p>
          <w:p w14:paraId="26ACD580"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0.11(-0.11,0.33)</w:t>
            </w:r>
          </w:p>
          <w:p w14:paraId="4F8754A8"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0.03(-0.19,0.25)</w:t>
            </w:r>
          </w:p>
          <w:p w14:paraId="15C7A3F9"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0.01(-0.12,0.15)</w:t>
            </w:r>
          </w:p>
        </w:tc>
        <w:tc>
          <w:tcPr>
            <w:tcW w:w="1701" w:type="dxa"/>
            <w:tcBorders>
              <w:top w:val="nil"/>
              <w:left w:val="nil"/>
              <w:bottom w:val="nil"/>
              <w:right w:val="nil"/>
            </w:tcBorders>
          </w:tcPr>
          <w:p w14:paraId="26EA535C" w14:textId="77777777" w:rsidR="00516321" w:rsidRPr="00516321" w:rsidRDefault="00516321" w:rsidP="00516321">
            <w:pPr>
              <w:jc w:val="center"/>
              <w:rPr>
                <w:rFonts w:ascii="Times New Roman" w:eastAsia="Times New Roman" w:hAnsi="Times New Roman" w:cs="Times New Roman"/>
                <w:bCs/>
                <w:sz w:val="16"/>
                <w:szCs w:val="16"/>
              </w:rPr>
            </w:pPr>
          </w:p>
          <w:p w14:paraId="068CCA57" w14:textId="77777777" w:rsidR="00516321" w:rsidRPr="00516321" w:rsidRDefault="00516321" w:rsidP="00516321">
            <w:pPr>
              <w:jc w:val="center"/>
              <w:rPr>
                <w:rFonts w:ascii="Times New Roman" w:eastAsia="Times New Roman" w:hAnsi="Times New Roman" w:cs="Times New Roman"/>
                <w:bCs/>
                <w:sz w:val="16"/>
                <w:szCs w:val="16"/>
              </w:rPr>
            </w:pPr>
          </w:p>
          <w:p w14:paraId="623B1DE1"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0.96(-2.07,3.98)</w:t>
            </w:r>
          </w:p>
          <w:p w14:paraId="10F63C60"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4.56(0.46,8.67)*</w:t>
            </w:r>
          </w:p>
          <w:p w14:paraId="5176D71C"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1.42(-1.75,4.58)</w:t>
            </w:r>
          </w:p>
          <w:p w14:paraId="57273BC4"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-0.22(-3.27,2.83)</w:t>
            </w:r>
          </w:p>
          <w:p w14:paraId="172CABF1"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1.23(-3.21,5.68)</w:t>
            </w:r>
          </w:p>
          <w:p w14:paraId="27CCF8F2"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2.55(-3.97,9.06)</w:t>
            </w:r>
          </w:p>
          <w:p w14:paraId="7D771ED2"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1.86(-4.68,8.39)</w:t>
            </w:r>
          </w:p>
          <w:p w14:paraId="5DE6665B"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0.07(-4.01,4.14)</w:t>
            </w:r>
          </w:p>
        </w:tc>
        <w:tc>
          <w:tcPr>
            <w:tcW w:w="1559" w:type="dxa"/>
            <w:tcBorders>
              <w:top w:val="nil"/>
              <w:left w:val="nil"/>
              <w:bottom w:val="nil"/>
              <w:right w:val="nil"/>
            </w:tcBorders>
            <w:shd w:val="clear" w:color="auto" w:fill="auto"/>
          </w:tcPr>
          <w:p w14:paraId="6AF1ABDD" w14:textId="77777777" w:rsidR="00516321" w:rsidRPr="00516321" w:rsidRDefault="00516321" w:rsidP="00516321">
            <w:pPr>
              <w:jc w:val="center"/>
              <w:rPr>
                <w:rFonts w:ascii="Times New Roman" w:eastAsia="Times New Roman" w:hAnsi="Times New Roman" w:cs="Times New Roman"/>
                <w:bCs/>
                <w:sz w:val="16"/>
                <w:szCs w:val="16"/>
              </w:rPr>
            </w:pPr>
          </w:p>
          <w:p w14:paraId="545B3252" w14:textId="77777777" w:rsidR="00516321" w:rsidRPr="00516321" w:rsidRDefault="00516321" w:rsidP="00516321">
            <w:pPr>
              <w:jc w:val="center"/>
              <w:rPr>
                <w:rFonts w:ascii="Times New Roman" w:eastAsia="Times New Roman" w:hAnsi="Times New Roman" w:cs="Times New Roman"/>
                <w:bCs/>
                <w:sz w:val="16"/>
                <w:szCs w:val="16"/>
              </w:rPr>
            </w:pPr>
          </w:p>
          <w:p w14:paraId="49A66980"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0.05(-0.07,0.18)</w:t>
            </w:r>
          </w:p>
          <w:p w14:paraId="102A3B0E"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0.12(-0.04,0.29)</w:t>
            </w:r>
          </w:p>
          <w:p w14:paraId="3F283C9C"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0.09(-0.04,0.22)</w:t>
            </w:r>
          </w:p>
          <w:p w14:paraId="05AA132D"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-0.02(-0.15,0.1)</w:t>
            </w:r>
          </w:p>
          <w:p w14:paraId="68AE6B67"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0.14(-0.04,0.32)</w:t>
            </w:r>
          </w:p>
          <w:p w14:paraId="065B4841"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0.19(-0.08,0.46)</w:t>
            </w:r>
          </w:p>
          <w:p w14:paraId="76EFA66C"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0.02(-0.25,0.29)</w:t>
            </w:r>
          </w:p>
          <w:p w14:paraId="62D08201"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0.09(-0.07,0.26)</w:t>
            </w:r>
          </w:p>
        </w:tc>
        <w:tc>
          <w:tcPr>
            <w:tcW w:w="1560" w:type="dxa"/>
            <w:tcBorders>
              <w:top w:val="nil"/>
              <w:left w:val="nil"/>
              <w:bottom w:val="nil"/>
              <w:right w:val="nil"/>
            </w:tcBorders>
            <w:shd w:val="clear" w:color="auto" w:fill="auto"/>
          </w:tcPr>
          <w:p w14:paraId="74185B78" w14:textId="77777777" w:rsidR="00516321" w:rsidRPr="00516321" w:rsidRDefault="00516321" w:rsidP="00516321">
            <w:pPr>
              <w:jc w:val="center"/>
              <w:rPr>
                <w:rFonts w:ascii="Times New Roman" w:eastAsia="Times New Roman" w:hAnsi="Times New Roman" w:cs="Times New Roman"/>
                <w:bCs/>
                <w:sz w:val="16"/>
                <w:szCs w:val="16"/>
              </w:rPr>
            </w:pPr>
          </w:p>
          <w:p w14:paraId="6579F524" w14:textId="77777777" w:rsidR="00516321" w:rsidRPr="00516321" w:rsidRDefault="00516321" w:rsidP="00516321">
            <w:pPr>
              <w:jc w:val="center"/>
              <w:rPr>
                <w:rFonts w:ascii="Times New Roman" w:eastAsia="Times New Roman" w:hAnsi="Times New Roman" w:cs="Times New Roman"/>
                <w:bCs/>
                <w:sz w:val="16"/>
                <w:szCs w:val="16"/>
              </w:rPr>
            </w:pPr>
          </w:p>
          <w:p w14:paraId="12BE4B4F"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1.5(-1.27,4.28)</w:t>
            </w:r>
          </w:p>
          <w:p w14:paraId="295BD863"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3.23(-0.54,7)#</w:t>
            </w:r>
          </w:p>
          <w:p w14:paraId="43891AC4"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2.2(-0.7,5.1)</w:t>
            </w:r>
          </w:p>
          <w:p w14:paraId="7DD4B202"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-0.31(-3.11,2.49)</w:t>
            </w:r>
          </w:p>
          <w:p w14:paraId="63BDEAA4"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1.3(-2.78,5.38)</w:t>
            </w:r>
          </w:p>
          <w:p w14:paraId="07DF6F6C"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2.95(-3.02,8.92)</w:t>
            </w:r>
          </w:p>
          <w:p w14:paraId="21C22D8C"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0.92(-5.08,6.91)</w:t>
            </w:r>
          </w:p>
          <w:p w14:paraId="315A06E3"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1.52(-2.22,5.25)</w:t>
            </w:r>
          </w:p>
        </w:tc>
        <w:tc>
          <w:tcPr>
            <w:tcW w:w="1559" w:type="dxa"/>
            <w:tcBorders>
              <w:top w:val="nil"/>
              <w:left w:val="nil"/>
              <w:bottom w:val="nil"/>
              <w:right w:val="nil"/>
            </w:tcBorders>
            <w:shd w:val="clear" w:color="auto" w:fill="auto"/>
          </w:tcPr>
          <w:p w14:paraId="65C700B0" w14:textId="77777777" w:rsidR="00516321" w:rsidRPr="00516321" w:rsidRDefault="00516321" w:rsidP="00516321">
            <w:pPr>
              <w:jc w:val="center"/>
              <w:rPr>
                <w:rFonts w:ascii="Times New Roman" w:eastAsia="Times New Roman" w:hAnsi="Times New Roman" w:cs="Times New Roman"/>
                <w:bCs/>
                <w:sz w:val="16"/>
                <w:szCs w:val="16"/>
              </w:rPr>
            </w:pPr>
          </w:p>
          <w:p w14:paraId="1E72520E" w14:textId="77777777" w:rsidR="00516321" w:rsidRPr="00516321" w:rsidRDefault="00516321" w:rsidP="00516321">
            <w:pPr>
              <w:jc w:val="center"/>
              <w:rPr>
                <w:rFonts w:ascii="Times New Roman" w:eastAsia="Times New Roman" w:hAnsi="Times New Roman" w:cs="Times New Roman"/>
                <w:bCs/>
                <w:sz w:val="16"/>
                <w:szCs w:val="16"/>
              </w:rPr>
            </w:pPr>
          </w:p>
          <w:p w14:paraId="22C2AF11"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-0.08(-0.37,0.21)</w:t>
            </w:r>
          </w:p>
          <w:p w14:paraId="21C2D9B2"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0.27(-0.13,0.67)</w:t>
            </w:r>
          </w:p>
          <w:p w14:paraId="4B26562F"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0.22(-0.09,0.52)</w:t>
            </w:r>
          </w:p>
          <w:p w14:paraId="18C51EB8"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0.09(-0.21,0.38)</w:t>
            </w:r>
          </w:p>
          <w:p w14:paraId="5D3843EC"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0.01(-0.42,0.44)</w:t>
            </w:r>
          </w:p>
          <w:p w14:paraId="52928EB9"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0.36(-0.27,0.99)</w:t>
            </w:r>
          </w:p>
          <w:p w14:paraId="5B7A2ED0"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0.33(-0.3,0.97)</w:t>
            </w:r>
          </w:p>
          <w:p w14:paraId="7962D912"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-0.22(-0.62,0.17)</w:t>
            </w:r>
          </w:p>
        </w:tc>
        <w:tc>
          <w:tcPr>
            <w:tcW w:w="1701" w:type="dxa"/>
            <w:tcBorders>
              <w:top w:val="nil"/>
              <w:left w:val="nil"/>
              <w:bottom w:val="nil"/>
              <w:right w:val="nil"/>
            </w:tcBorders>
          </w:tcPr>
          <w:p w14:paraId="602E7CE0" w14:textId="77777777" w:rsidR="00516321" w:rsidRPr="00516321" w:rsidRDefault="00516321" w:rsidP="00516321">
            <w:pPr>
              <w:jc w:val="center"/>
              <w:rPr>
                <w:rFonts w:ascii="Times New Roman" w:eastAsia="Times New Roman" w:hAnsi="Times New Roman" w:cs="Times New Roman"/>
                <w:bCs/>
                <w:sz w:val="16"/>
                <w:szCs w:val="16"/>
              </w:rPr>
            </w:pPr>
          </w:p>
          <w:p w14:paraId="72798898" w14:textId="77777777" w:rsidR="00516321" w:rsidRPr="00516321" w:rsidRDefault="00516321" w:rsidP="00516321">
            <w:pPr>
              <w:jc w:val="center"/>
              <w:rPr>
                <w:rFonts w:ascii="Times New Roman" w:eastAsia="Times New Roman" w:hAnsi="Times New Roman" w:cs="Times New Roman"/>
                <w:bCs/>
                <w:sz w:val="16"/>
                <w:szCs w:val="16"/>
              </w:rPr>
            </w:pPr>
          </w:p>
          <w:p w14:paraId="3B7A2CA6"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0(-0.02,0.01)</w:t>
            </w:r>
          </w:p>
          <w:p w14:paraId="590FB8D7"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0.01(-0.01,0.03)</w:t>
            </w:r>
          </w:p>
          <w:p w14:paraId="4B32F675"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-0.01(-0.02,0.01)</w:t>
            </w:r>
          </w:p>
          <w:p w14:paraId="7D25C4FC"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0(-0.02,0.01)</w:t>
            </w:r>
          </w:p>
          <w:p w14:paraId="2D02F9A0"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0(-0.02,0.02)</w:t>
            </w:r>
          </w:p>
          <w:p w14:paraId="662F2F30"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0(-0.04,0.03)</w:t>
            </w:r>
          </w:p>
          <w:p w14:paraId="3B3229E4"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0.01(-0.02,0.04)</w:t>
            </w:r>
          </w:p>
          <w:p w14:paraId="0E7DE76C"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-0.02(-0.03,0)</w:t>
            </w:r>
          </w:p>
        </w:tc>
        <w:tc>
          <w:tcPr>
            <w:tcW w:w="1559" w:type="dxa"/>
            <w:tcBorders>
              <w:top w:val="nil"/>
              <w:left w:val="nil"/>
              <w:bottom w:val="nil"/>
            </w:tcBorders>
          </w:tcPr>
          <w:p w14:paraId="0F23DAAD" w14:textId="77777777" w:rsidR="00516321" w:rsidRPr="00516321" w:rsidRDefault="00516321" w:rsidP="00516321">
            <w:pPr>
              <w:jc w:val="center"/>
              <w:rPr>
                <w:rFonts w:ascii="Times New Roman" w:eastAsia="Times New Roman" w:hAnsi="Times New Roman" w:cs="Times New Roman"/>
                <w:bCs/>
                <w:sz w:val="16"/>
                <w:szCs w:val="16"/>
              </w:rPr>
            </w:pPr>
          </w:p>
          <w:p w14:paraId="6D88DA6A" w14:textId="77777777" w:rsidR="00516321" w:rsidRPr="00516321" w:rsidRDefault="00516321" w:rsidP="00516321">
            <w:pPr>
              <w:jc w:val="center"/>
              <w:rPr>
                <w:rFonts w:ascii="Times New Roman" w:eastAsia="Times New Roman" w:hAnsi="Times New Roman" w:cs="Times New Roman"/>
                <w:bCs/>
                <w:sz w:val="16"/>
                <w:szCs w:val="16"/>
              </w:rPr>
            </w:pPr>
          </w:p>
          <w:p w14:paraId="362FFDDC"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0.55(-0.86,1.97)</w:t>
            </w:r>
          </w:p>
          <w:p w14:paraId="6A2AA362"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-0.36(-2.28,1.56)</w:t>
            </w:r>
          </w:p>
          <w:p w14:paraId="00CAC4DE"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0.8(-0.68,2.28)</w:t>
            </w:r>
          </w:p>
          <w:p w14:paraId="7DEF1917"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-0.65(-2.08,0.78)</w:t>
            </w:r>
          </w:p>
          <w:p w14:paraId="58A27A25"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0.63(-1.44,2.7)</w:t>
            </w:r>
          </w:p>
          <w:p w14:paraId="6C34CD4F"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-0.18(-3.19,2.83)</w:t>
            </w:r>
          </w:p>
          <w:p w14:paraId="40B530CE"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2.49(-0.52,5.5)</w:t>
            </w:r>
          </w:p>
          <w:p w14:paraId="021E3844"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-0.22(-2.11,1.68)</w:t>
            </w:r>
          </w:p>
        </w:tc>
      </w:tr>
      <w:tr w:rsidR="00516321" w:rsidRPr="00516321" w14:paraId="0ADAE178" w14:textId="77777777" w:rsidTr="00516321">
        <w:tc>
          <w:tcPr>
            <w:tcW w:w="2518" w:type="dxa"/>
            <w:tcBorders>
              <w:top w:val="nil"/>
              <w:bottom w:val="nil"/>
              <w:right w:val="nil"/>
            </w:tcBorders>
            <w:vAlign w:val="bottom"/>
          </w:tcPr>
          <w:p w14:paraId="16D33EF8" w14:textId="77777777" w:rsidR="00516321" w:rsidRPr="00516321" w:rsidRDefault="00516321" w:rsidP="00516321">
            <w:pPr>
              <w:rPr>
                <w:rFonts w:ascii="Times New Roman" w:eastAsia="Times New Roman" w:hAnsi="Times New Roman" w:cs="Times New Roman"/>
                <w:color w:val="000000"/>
                <w:sz w:val="16"/>
                <w:szCs w:val="16"/>
                <w:lang w:eastAsia="en-NZ"/>
              </w:rPr>
            </w:pPr>
            <w:r w:rsidRPr="00516321">
              <w:rPr>
                <w:rFonts w:ascii="Times New Roman" w:eastAsia="Times New Roman" w:hAnsi="Times New Roman" w:cs="Times New Roman"/>
                <w:color w:val="000000"/>
                <w:sz w:val="16"/>
                <w:szCs w:val="16"/>
                <w:lang w:eastAsia="en-NZ"/>
              </w:rPr>
              <w:t>Furniture sprays (n=60)</w:t>
            </w:r>
          </w:p>
        </w:tc>
        <w:tc>
          <w:tcPr>
            <w:tcW w:w="1701" w:type="dxa"/>
            <w:tcBorders>
              <w:top w:val="nil"/>
              <w:left w:val="nil"/>
              <w:bottom w:val="nil"/>
              <w:right w:val="nil"/>
            </w:tcBorders>
            <w:shd w:val="clear" w:color="auto" w:fill="auto"/>
          </w:tcPr>
          <w:p w14:paraId="41237028"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0.09(-0.06,0.23)</w:t>
            </w:r>
          </w:p>
        </w:tc>
        <w:tc>
          <w:tcPr>
            <w:tcW w:w="1701" w:type="dxa"/>
            <w:tcBorders>
              <w:top w:val="nil"/>
              <w:left w:val="nil"/>
              <w:bottom w:val="nil"/>
              <w:right w:val="nil"/>
            </w:tcBorders>
          </w:tcPr>
          <w:p w14:paraId="079293FD"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2.48(-1.7,6.65)</w:t>
            </w:r>
          </w:p>
        </w:tc>
        <w:tc>
          <w:tcPr>
            <w:tcW w:w="1559" w:type="dxa"/>
            <w:tcBorders>
              <w:top w:val="nil"/>
              <w:left w:val="nil"/>
              <w:bottom w:val="nil"/>
              <w:right w:val="nil"/>
            </w:tcBorders>
            <w:shd w:val="clear" w:color="auto" w:fill="auto"/>
          </w:tcPr>
          <w:p w14:paraId="1D440224"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0.05(-0.12,0.22)</w:t>
            </w:r>
          </w:p>
        </w:tc>
        <w:tc>
          <w:tcPr>
            <w:tcW w:w="1560" w:type="dxa"/>
            <w:tcBorders>
              <w:top w:val="nil"/>
              <w:left w:val="nil"/>
              <w:bottom w:val="nil"/>
              <w:right w:val="nil"/>
            </w:tcBorders>
            <w:shd w:val="clear" w:color="auto" w:fill="auto"/>
          </w:tcPr>
          <w:p w14:paraId="5512DF84"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0.67(-3.15,4.49)</w:t>
            </w:r>
          </w:p>
        </w:tc>
        <w:tc>
          <w:tcPr>
            <w:tcW w:w="1559" w:type="dxa"/>
            <w:tcBorders>
              <w:top w:val="nil"/>
              <w:left w:val="nil"/>
              <w:bottom w:val="nil"/>
              <w:right w:val="nil"/>
            </w:tcBorders>
            <w:shd w:val="clear" w:color="auto" w:fill="auto"/>
          </w:tcPr>
          <w:p w14:paraId="5015ACE2"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2.53(-2.85,7.9)</w:t>
            </w:r>
          </w:p>
        </w:tc>
        <w:tc>
          <w:tcPr>
            <w:tcW w:w="1701" w:type="dxa"/>
            <w:tcBorders>
              <w:top w:val="nil"/>
              <w:left w:val="nil"/>
              <w:bottom w:val="nil"/>
              <w:right w:val="nil"/>
            </w:tcBorders>
          </w:tcPr>
          <w:p w14:paraId="6A964373"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0.02(0,0.04)#</w:t>
            </w:r>
          </w:p>
        </w:tc>
        <w:tc>
          <w:tcPr>
            <w:tcW w:w="1559" w:type="dxa"/>
            <w:tcBorders>
              <w:top w:val="nil"/>
              <w:left w:val="nil"/>
              <w:bottom w:val="nil"/>
            </w:tcBorders>
          </w:tcPr>
          <w:p w14:paraId="21A67B74"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-0.17(-2.12,1.78)</w:t>
            </w:r>
          </w:p>
        </w:tc>
      </w:tr>
      <w:tr w:rsidR="00516321" w:rsidRPr="00516321" w14:paraId="2CECEBC4" w14:textId="77777777" w:rsidTr="00516321">
        <w:tc>
          <w:tcPr>
            <w:tcW w:w="2518" w:type="dxa"/>
            <w:tcBorders>
              <w:top w:val="nil"/>
              <w:bottom w:val="nil"/>
              <w:right w:val="nil"/>
            </w:tcBorders>
            <w:vAlign w:val="bottom"/>
          </w:tcPr>
          <w:p w14:paraId="0A086149" w14:textId="77777777" w:rsidR="00516321" w:rsidRPr="00516321" w:rsidRDefault="00516321" w:rsidP="00516321">
            <w:pPr>
              <w:rPr>
                <w:rFonts w:ascii="Times New Roman" w:eastAsia="Times New Roman" w:hAnsi="Times New Roman" w:cs="Times New Roman"/>
                <w:color w:val="000000"/>
                <w:sz w:val="16"/>
                <w:szCs w:val="16"/>
                <w:lang w:eastAsia="en-NZ"/>
              </w:rPr>
            </w:pPr>
            <w:r w:rsidRPr="00516321">
              <w:rPr>
                <w:rFonts w:ascii="Times New Roman" w:eastAsia="Times New Roman" w:hAnsi="Times New Roman" w:cs="Times New Roman"/>
                <w:color w:val="000000"/>
                <w:sz w:val="16"/>
                <w:szCs w:val="16"/>
                <w:lang w:eastAsia="en-NZ"/>
              </w:rPr>
              <w:t>Glass cleaning sprays  (n=262)</w:t>
            </w:r>
          </w:p>
        </w:tc>
        <w:tc>
          <w:tcPr>
            <w:tcW w:w="1701" w:type="dxa"/>
            <w:tcBorders>
              <w:top w:val="nil"/>
              <w:left w:val="nil"/>
              <w:bottom w:val="nil"/>
              <w:right w:val="nil"/>
            </w:tcBorders>
            <w:shd w:val="clear" w:color="auto" w:fill="auto"/>
          </w:tcPr>
          <w:p w14:paraId="7E88D2D5"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-0.07(-0.17,0.03)</w:t>
            </w:r>
          </w:p>
        </w:tc>
        <w:tc>
          <w:tcPr>
            <w:tcW w:w="1701" w:type="dxa"/>
            <w:tcBorders>
              <w:top w:val="nil"/>
              <w:left w:val="nil"/>
              <w:bottom w:val="nil"/>
              <w:right w:val="nil"/>
            </w:tcBorders>
          </w:tcPr>
          <w:p w14:paraId="620D20C0"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-1.16(-4.21,1.89)</w:t>
            </w:r>
          </w:p>
        </w:tc>
        <w:tc>
          <w:tcPr>
            <w:tcW w:w="1559" w:type="dxa"/>
            <w:tcBorders>
              <w:top w:val="nil"/>
              <w:left w:val="nil"/>
              <w:bottom w:val="nil"/>
              <w:right w:val="nil"/>
            </w:tcBorders>
            <w:shd w:val="clear" w:color="auto" w:fill="auto"/>
          </w:tcPr>
          <w:p w14:paraId="2CAE4AD4"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-0.13(-0.26,-0.01)*</w:t>
            </w:r>
          </w:p>
        </w:tc>
        <w:tc>
          <w:tcPr>
            <w:tcW w:w="1560" w:type="dxa"/>
            <w:tcBorders>
              <w:top w:val="nil"/>
              <w:left w:val="nil"/>
              <w:bottom w:val="nil"/>
              <w:right w:val="nil"/>
            </w:tcBorders>
            <w:shd w:val="clear" w:color="auto" w:fill="auto"/>
          </w:tcPr>
          <w:p w14:paraId="35798221"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-2.38(-5.17,0.41)#</w:t>
            </w:r>
          </w:p>
        </w:tc>
        <w:tc>
          <w:tcPr>
            <w:tcW w:w="1559" w:type="dxa"/>
            <w:tcBorders>
              <w:top w:val="nil"/>
              <w:left w:val="nil"/>
              <w:bottom w:val="nil"/>
              <w:right w:val="nil"/>
            </w:tcBorders>
            <w:shd w:val="clear" w:color="auto" w:fill="auto"/>
          </w:tcPr>
          <w:p w14:paraId="11820109"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-0.49(-4.39,3.41)</w:t>
            </w:r>
          </w:p>
        </w:tc>
        <w:tc>
          <w:tcPr>
            <w:tcW w:w="1701" w:type="dxa"/>
            <w:tcBorders>
              <w:top w:val="nil"/>
              <w:left w:val="nil"/>
              <w:bottom w:val="nil"/>
              <w:right w:val="nil"/>
            </w:tcBorders>
          </w:tcPr>
          <w:p w14:paraId="436E6FF7"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0.01(0,0.03)#</w:t>
            </w:r>
          </w:p>
        </w:tc>
        <w:tc>
          <w:tcPr>
            <w:tcW w:w="1559" w:type="dxa"/>
            <w:tcBorders>
              <w:top w:val="nil"/>
              <w:left w:val="nil"/>
              <w:bottom w:val="nil"/>
            </w:tcBorders>
          </w:tcPr>
          <w:p w14:paraId="7ECA2B52"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-0.17(-1.60,1.26)</w:t>
            </w:r>
          </w:p>
        </w:tc>
      </w:tr>
      <w:tr w:rsidR="00516321" w:rsidRPr="00516321" w14:paraId="4651764A" w14:textId="77777777" w:rsidTr="00516321">
        <w:tc>
          <w:tcPr>
            <w:tcW w:w="2518" w:type="dxa"/>
            <w:tcBorders>
              <w:top w:val="nil"/>
              <w:bottom w:val="nil"/>
              <w:right w:val="nil"/>
            </w:tcBorders>
            <w:vAlign w:val="bottom"/>
          </w:tcPr>
          <w:p w14:paraId="181D852A" w14:textId="77777777" w:rsidR="00516321" w:rsidRPr="00516321" w:rsidRDefault="00516321" w:rsidP="00516321">
            <w:pPr>
              <w:rPr>
                <w:rFonts w:ascii="Times New Roman" w:eastAsia="Times New Roman" w:hAnsi="Times New Roman" w:cs="Times New Roman"/>
                <w:color w:val="000000"/>
                <w:sz w:val="16"/>
                <w:szCs w:val="16"/>
                <w:lang w:eastAsia="en-NZ"/>
              </w:rPr>
            </w:pPr>
            <w:r w:rsidRPr="00516321">
              <w:rPr>
                <w:rFonts w:ascii="Times New Roman" w:eastAsia="Times New Roman" w:hAnsi="Times New Roman" w:cs="Times New Roman"/>
                <w:color w:val="000000"/>
                <w:sz w:val="16"/>
                <w:szCs w:val="16"/>
                <w:lang w:eastAsia="en-NZ"/>
              </w:rPr>
              <w:t>Sprays for carpets, rugs or curtains (n=16)</w:t>
            </w:r>
          </w:p>
        </w:tc>
        <w:tc>
          <w:tcPr>
            <w:tcW w:w="1701" w:type="dxa"/>
            <w:tcBorders>
              <w:top w:val="nil"/>
              <w:left w:val="nil"/>
              <w:bottom w:val="nil"/>
              <w:right w:val="nil"/>
            </w:tcBorders>
            <w:shd w:val="clear" w:color="auto" w:fill="auto"/>
          </w:tcPr>
          <w:p w14:paraId="3F8A5042"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0.15(-0.11,0.4)</w:t>
            </w:r>
          </w:p>
        </w:tc>
        <w:tc>
          <w:tcPr>
            <w:tcW w:w="1701" w:type="dxa"/>
            <w:tcBorders>
              <w:top w:val="nil"/>
              <w:left w:val="nil"/>
              <w:bottom w:val="nil"/>
              <w:right w:val="nil"/>
            </w:tcBorders>
          </w:tcPr>
          <w:p w14:paraId="3835D010"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6(-1.57,13.56)</w:t>
            </w:r>
          </w:p>
        </w:tc>
        <w:tc>
          <w:tcPr>
            <w:tcW w:w="1559" w:type="dxa"/>
            <w:tcBorders>
              <w:top w:val="nil"/>
              <w:left w:val="nil"/>
              <w:bottom w:val="nil"/>
              <w:right w:val="nil"/>
            </w:tcBorders>
            <w:shd w:val="clear" w:color="auto" w:fill="auto"/>
          </w:tcPr>
          <w:p w14:paraId="037BD8B9"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0.12(-0.19,0.43)</w:t>
            </w:r>
          </w:p>
        </w:tc>
        <w:tc>
          <w:tcPr>
            <w:tcW w:w="1560" w:type="dxa"/>
            <w:tcBorders>
              <w:top w:val="nil"/>
              <w:left w:val="nil"/>
              <w:bottom w:val="nil"/>
              <w:right w:val="nil"/>
            </w:tcBorders>
            <w:shd w:val="clear" w:color="auto" w:fill="auto"/>
          </w:tcPr>
          <w:p w14:paraId="4135DBB1"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4.22(-2.7,11.13)</w:t>
            </w:r>
          </w:p>
        </w:tc>
        <w:tc>
          <w:tcPr>
            <w:tcW w:w="1559" w:type="dxa"/>
            <w:tcBorders>
              <w:top w:val="nil"/>
              <w:left w:val="nil"/>
              <w:bottom w:val="nil"/>
              <w:right w:val="nil"/>
            </w:tcBorders>
            <w:shd w:val="clear" w:color="auto" w:fill="auto"/>
          </w:tcPr>
          <w:p w14:paraId="4A39EEC4"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9.24(-0.45,18.93)#</w:t>
            </w:r>
          </w:p>
        </w:tc>
        <w:tc>
          <w:tcPr>
            <w:tcW w:w="1701" w:type="dxa"/>
            <w:tcBorders>
              <w:top w:val="nil"/>
              <w:left w:val="nil"/>
              <w:bottom w:val="nil"/>
              <w:right w:val="nil"/>
            </w:tcBorders>
          </w:tcPr>
          <w:p w14:paraId="2B89AA66"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0.02(-0.02,0.05)</w:t>
            </w:r>
          </w:p>
        </w:tc>
        <w:tc>
          <w:tcPr>
            <w:tcW w:w="1559" w:type="dxa"/>
            <w:tcBorders>
              <w:top w:val="nil"/>
              <w:left w:val="nil"/>
              <w:bottom w:val="nil"/>
            </w:tcBorders>
          </w:tcPr>
          <w:p w14:paraId="5B5AD2AF"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-2.10(-5.61,1.42)</w:t>
            </w:r>
          </w:p>
        </w:tc>
      </w:tr>
      <w:tr w:rsidR="00516321" w:rsidRPr="00516321" w14:paraId="016B0F46" w14:textId="77777777" w:rsidTr="00516321">
        <w:tc>
          <w:tcPr>
            <w:tcW w:w="2518" w:type="dxa"/>
            <w:tcBorders>
              <w:top w:val="nil"/>
              <w:bottom w:val="nil"/>
              <w:right w:val="nil"/>
            </w:tcBorders>
            <w:vAlign w:val="bottom"/>
          </w:tcPr>
          <w:p w14:paraId="3E33D23E" w14:textId="77777777" w:rsidR="00516321" w:rsidRPr="00516321" w:rsidRDefault="00516321" w:rsidP="00516321">
            <w:pPr>
              <w:rPr>
                <w:rFonts w:ascii="Times New Roman" w:eastAsia="Times New Roman" w:hAnsi="Times New Roman" w:cs="Times New Roman"/>
                <w:color w:val="000000"/>
                <w:sz w:val="16"/>
                <w:szCs w:val="16"/>
                <w:lang w:eastAsia="en-NZ"/>
              </w:rPr>
            </w:pPr>
            <w:r w:rsidRPr="00516321">
              <w:rPr>
                <w:rFonts w:ascii="Times New Roman" w:eastAsia="Times New Roman" w:hAnsi="Times New Roman" w:cs="Times New Roman"/>
                <w:color w:val="000000"/>
                <w:sz w:val="16"/>
                <w:szCs w:val="16"/>
                <w:lang w:eastAsia="en-NZ"/>
              </w:rPr>
              <w:t>Sprays for mopping the floor (n=90)</w:t>
            </w:r>
          </w:p>
        </w:tc>
        <w:tc>
          <w:tcPr>
            <w:tcW w:w="1701" w:type="dxa"/>
            <w:tcBorders>
              <w:top w:val="nil"/>
              <w:left w:val="nil"/>
              <w:bottom w:val="nil"/>
              <w:right w:val="nil"/>
            </w:tcBorders>
            <w:shd w:val="clear" w:color="auto" w:fill="auto"/>
          </w:tcPr>
          <w:p w14:paraId="65157ACC"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-0.1(-0.23,0.02)#</w:t>
            </w:r>
          </w:p>
        </w:tc>
        <w:tc>
          <w:tcPr>
            <w:tcW w:w="1701" w:type="dxa"/>
            <w:tcBorders>
              <w:top w:val="nil"/>
              <w:left w:val="nil"/>
              <w:bottom w:val="nil"/>
              <w:right w:val="nil"/>
            </w:tcBorders>
          </w:tcPr>
          <w:p w14:paraId="0414E1FE"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-2.96(-6.57,0.64)</w:t>
            </w:r>
          </w:p>
        </w:tc>
        <w:tc>
          <w:tcPr>
            <w:tcW w:w="1559" w:type="dxa"/>
            <w:tcBorders>
              <w:top w:val="nil"/>
              <w:left w:val="nil"/>
              <w:bottom w:val="nil"/>
              <w:right w:val="nil"/>
            </w:tcBorders>
            <w:shd w:val="clear" w:color="auto" w:fill="auto"/>
          </w:tcPr>
          <w:p w14:paraId="302E86BF"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-0.1(-0.25,0.05)</w:t>
            </w:r>
          </w:p>
        </w:tc>
        <w:tc>
          <w:tcPr>
            <w:tcW w:w="1560" w:type="dxa"/>
            <w:tcBorders>
              <w:top w:val="nil"/>
              <w:left w:val="nil"/>
              <w:bottom w:val="nil"/>
              <w:right w:val="nil"/>
            </w:tcBorders>
            <w:shd w:val="clear" w:color="auto" w:fill="auto"/>
          </w:tcPr>
          <w:p w14:paraId="03F40D14"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-2.11(-5.4,1.19)</w:t>
            </w:r>
          </w:p>
        </w:tc>
        <w:tc>
          <w:tcPr>
            <w:tcW w:w="1559" w:type="dxa"/>
            <w:tcBorders>
              <w:top w:val="nil"/>
              <w:left w:val="nil"/>
              <w:bottom w:val="nil"/>
              <w:right w:val="nil"/>
            </w:tcBorders>
            <w:shd w:val="clear" w:color="auto" w:fill="auto"/>
          </w:tcPr>
          <w:p w14:paraId="44A67AE0"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-1.16(-5.79,3.47)</w:t>
            </w:r>
          </w:p>
        </w:tc>
        <w:tc>
          <w:tcPr>
            <w:tcW w:w="1701" w:type="dxa"/>
            <w:tcBorders>
              <w:top w:val="nil"/>
              <w:left w:val="nil"/>
              <w:bottom w:val="nil"/>
              <w:right w:val="nil"/>
            </w:tcBorders>
          </w:tcPr>
          <w:p w14:paraId="41C4CF92"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-0.01(-0.02,0.01)</w:t>
            </w:r>
          </w:p>
        </w:tc>
        <w:tc>
          <w:tcPr>
            <w:tcW w:w="1559" w:type="dxa"/>
            <w:tcBorders>
              <w:top w:val="nil"/>
              <w:left w:val="nil"/>
              <w:bottom w:val="nil"/>
            </w:tcBorders>
          </w:tcPr>
          <w:p w14:paraId="365BF8F8"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1.90(0.21,3.58)*</w:t>
            </w:r>
          </w:p>
        </w:tc>
      </w:tr>
      <w:tr w:rsidR="00516321" w:rsidRPr="00516321" w14:paraId="47EE00FE" w14:textId="77777777" w:rsidTr="00516321">
        <w:tc>
          <w:tcPr>
            <w:tcW w:w="2518" w:type="dxa"/>
            <w:tcBorders>
              <w:top w:val="nil"/>
              <w:bottom w:val="nil"/>
              <w:right w:val="nil"/>
            </w:tcBorders>
            <w:vAlign w:val="bottom"/>
          </w:tcPr>
          <w:p w14:paraId="0335A75B" w14:textId="77777777" w:rsidR="00516321" w:rsidRPr="00516321" w:rsidRDefault="00516321" w:rsidP="00516321">
            <w:pPr>
              <w:rPr>
                <w:rFonts w:ascii="Times New Roman" w:eastAsia="Times New Roman" w:hAnsi="Times New Roman" w:cs="Times New Roman"/>
                <w:color w:val="000000"/>
                <w:sz w:val="16"/>
                <w:szCs w:val="16"/>
                <w:lang w:eastAsia="en-NZ"/>
              </w:rPr>
            </w:pPr>
            <w:r w:rsidRPr="00516321">
              <w:rPr>
                <w:rFonts w:ascii="Times New Roman" w:eastAsia="Times New Roman" w:hAnsi="Times New Roman" w:cs="Times New Roman"/>
                <w:color w:val="000000"/>
                <w:sz w:val="16"/>
                <w:szCs w:val="16"/>
                <w:lang w:eastAsia="en-NZ"/>
              </w:rPr>
              <w:t>Oven sprays (n=6)</w:t>
            </w:r>
          </w:p>
        </w:tc>
        <w:tc>
          <w:tcPr>
            <w:tcW w:w="1701" w:type="dxa"/>
            <w:tcBorders>
              <w:top w:val="nil"/>
              <w:left w:val="nil"/>
              <w:bottom w:val="nil"/>
              <w:right w:val="nil"/>
            </w:tcBorders>
            <w:shd w:val="clear" w:color="auto" w:fill="auto"/>
          </w:tcPr>
          <w:p w14:paraId="3C620701"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-0.14(-0.55,0.28)</w:t>
            </w:r>
          </w:p>
        </w:tc>
        <w:tc>
          <w:tcPr>
            <w:tcW w:w="1701" w:type="dxa"/>
            <w:tcBorders>
              <w:top w:val="nil"/>
              <w:left w:val="nil"/>
              <w:bottom w:val="nil"/>
              <w:right w:val="nil"/>
            </w:tcBorders>
          </w:tcPr>
          <w:p w14:paraId="17B39881"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4.13(-8.1,16.36)</w:t>
            </w:r>
          </w:p>
        </w:tc>
        <w:tc>
          <w:tcPr>
            <w:tcW w:w="1559" w:type="dxa"/>
            <w:tcBorders>
              <w:top w:val="nil"/>
              <w:left w:val="nil"/>
              <w:bottom w:val="nil"/>
              <w:right w:val="nil"/>
            </w:tcBorders>
            <w:shd w:val="clear" w:color="auto" w:fill="auto"/>
          </w:tcPr>
          <w:p w14:paraId="5FEE3DA4"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-0.22(-0.72,0.28)</w:t>
            </w:r>
          </w:p>
        </w:tc>
        <w:tc>
          <w:tcPr>
            <w:tcW w:w="1560" w:type="dxa"/>
            <w:tcBorders>
              <w:top w:val="nil"/>
              <w:left w:val="nil"/>
              <w:bottom w:val="nil"/>
              <w:right w:val="nil"/>
            </w:tcBorders>
            <w:shd w:val="clear" w:color="auto" w:fill="auto"/>
          </w:tcPr>
          <w:p w14:paraId="51BF9FEF"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2.8(-8.38,13.97)</w:t>
            </w:r>
          </w:p>
        </w:tc>
        <w:tc>
          <w:tcPr>
            <w:tcW w:w="1559" w:type="dxa"/>
            <w:tcBorders>
              <w:top w:val="nil"/>
              <w:left w:val="nil"/>
              <w:bottom w:val="nil"/>
              <w:right w:val="nil"/>
            </w:tcBorders>
            <w:shd w:val="clear" w:color="auto" w:fill="auto"/>
          </w:tcPr>
          <w:p w14:paraId="3F67681E"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-3.54(-19.23,12.16)</w:t>
            </w:r>
          </w:p>
        </w:tc>
        <w:tc>
          <w:tcPr>
            <w:tcW w:w="1701" w:type="dxa"/>
            <w:tcBorders>
              <w:top w:val="nil"/>
              <w:left w:val="nil"/>
              <w:bottom w:val="nil"/>
              <w:right w:val="nil"/>
            </w:tcBorders>
          </w:tcPr>
          <w:p w14:paraId="7D122DFF"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0.02(-0.04,0.08)</w:t>
            </w:r>
          </w:p>
        </w:tc>
        <w:tc>
          <w:tcPr>
            <w:tcW w:w="1559" w:type="dxa"/>
            <w:tcBorders>
              <w:top w:val="nil"/>
              <w:left w:val="nil"/>
              <w:bottom w:val="nil"/>
            </w:tcBorders>
          </w:tcPr>
          <w:p w14:paraId="3D7B8D71"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-3.92(-9.58,1.75)</w:t>
            </w:r>
          </w:p>
        </w:tc>
      </w:tr>
      <w:tr w:rsidR="00516321" w:rsidRPr="00516321" w14:paraId="33F30B4D" w14:textId="77777777" w:rsidTr="00516321">
        <w:tc>
          <w:tcPr>
            <w:tcW w:w="2518" w:type="dxa"/>
            <w:tcBorders>
              <w:top w:val="nil"/>
              <w:bottom w:val="nil"/>
              <w:right w:val="nil"/>
            </w:tcBorders>
            <w:vAlign w:val="bottom"/>
          </w:tcPr>
          <w:p w14:paraId="10A8DB0E" w14:textId="77777777" w:rsidR="00516321" w:rsidRPr="00516321" w:rsidRDefault="00516321" w:rsidP="00516321">
            <w:pPr>
              <w:rPr>
                <w:rFonts w:ascii="Times New Roman" w:eastAsia="Times New Roman" w:hAnsi="Times New Roman" w:cs="Times New Roman"/>
                <w:color w:val="000000"/>
                <w:sz w:val="16"/>
                <w:szCs w:val="16"/>
                <w:lang w:eastAsia="en-NZ"/>
              </w:rPr>
            </w:pPr>
            <w:r w:rsidRPr="00516321">
              <w:rPr>
                <w:rFonts w:ascii="Times New Roman" w:eastAsia="Times New Roman" w:hAnsi="Times New Roman" w:cs="Times New Roman"/>
                <w:color w:val="000000"/>
                <w:sz w:val="16"/>
                <w:szCs w:val="16"/>
                <w:lang w:eastAsia="en-NZ"/>
              </w:rPr>
              <w:t>Ironing sprays (n=2)</w:t>
            </w:r>
          </w:p>
        </w:tc>
        <w:tc>
          <w:tcPr>
            <w:tcW w:w="1701" w:type="dxa"/>
            <w:tcBorders>
              <w:top w:val="nil"/>
              <w:left w:val="nil"/>
              <w:bottom w:val="nil"/>
              <w:right w:val="nil"/>
            </w:tcBorders>
            <w:shd w:val="clear" w:color="auto" w:fill="auto"/>
          </w:tcPr>
          <w:p w14:paraId="38E86634"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-0.02(-0.73,0.69)</w:t>
            </w:r>
          </w:p>
        </w:tc>
        <w:tc>
          <w:tcPr>
            <w:tcW w:w="1701" w:type="dxa"/>
            <w:tcBorders>
              <w:top w:val="nil"/>
              <w:left w:val="nil"/>
              <w:bottom w:val="nil"/>
              <w:right w:val="nil"/>
            </w:tcBorders>
          </w:tcPr>
          <w:p w14:paraId="46A5A29F"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4.42(-16.61,25.45)</w:t>
            </w:r>
          </w:p>
        </w:tc>
        <w:tc>
          <w:tcPr>
            <w:tcW w:w="1559" w:type="dxa"/>
            <w:tcBorders>
              <w:top w:val="nil"/>
              <w:left w:val="nil"/>
              <w:bottom w:val="nil"/>
              <w:right w:val="nil"/>
            </w:tcBorders>
            <w:shd w:val="clear" w:color="auto" w:fill="auto"/>
          </w:tcPr>
          <w:p w14:paraId="5B5C7D69"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-0.24(-1.1,0.62)</w:t>
            </w:r>
          </w:p>
        </w:tc>
        <w:tc>
          <w:tcPr>
            <w:tcW w:w="1560" w:type="dxa"/>
            <w:tcBorders>
              <w:top w:val="nil"/>
              <w:left w:val="nil"/>
              <w:bottom w:val="nil"/>
              <w:right w:val="nil"/>
            </w:tcBorders>
            <w:shd w:val="clear" w:color="auto" w:fill="auto"/>
          </w:tcPr>
          <w:p w14:paraId="06440236"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-2.13(-21.35,17.1)</w:t>
            </w:r>
          </w:p>
        </w:tc>
        <w:tc>
          <w:tcPr>
            <w:tcW w:w="1559" w:type="dxa"/>
            <w:tcBorders>
              <w:top w:val="nil"/>
              <w:left w:val="nil"/>
              <w:bottom w:val="nil"/>
              <w:right w:val="nil"/>
            </w:tcBorders>
            <w:shd w:val="clear" w:color="auto" w:fill="auto"/>
          </w:tcPr>
          <w:p w14:paraId="7A1575A8"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2.44(-24.56,29.44)</w:t>
            </w:r>
          </w:p>
        </w:tc>
        <w:tc>
          <w:tcPr>
            <w:tcW w:w="1701" w:type="dxa"/>
            <w:tcBorders>
              <w:top w:val="nil"/>
              <w:left w:val="nil"/>
              <w:bottom w:val="nil"/>
              <w:right w:val="nil"/>
            </w:tcBorders>
          </w:tcPr>
          <w:p w14:paraId="244F9609"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0.06(-0.04,0.16)</w:t>
            </w:r>
          </w:p>
        </w:tc>
        <w:tc>
          <w:tcPr>
            <w:tcW w:w="1559" w:type="dxa"/>
            <w:tcBorders>
              <w:top w:val="nil"/>
              <w:left w:val="nil"/>
              <w:bottom w:val="nil"/>
            </w:tcBorders>
          </w:tcPr>
          <w:p w14:paraId="1C3B8F3E"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-2.69(-12.45,7.08)</w:t>
            </w:r>
          </w:p>
        </w:tc>
      </w:tr>
      <w:tr w:rsidR="00516321" w:rsidRPr="00516321" w14:paraId="4D78A9C0" w14:textId="77777777" w:rsidTr="00516321">
        <w:tc>
          <w:tcPr>
            <w:tcW w:w="2518" w:type="dxa"/>
            <w:tcBorders>
              <w:top w:val="nil"/>
              <w:bottom w:val="nil"/>
              <w:right w:val="nil"/>
            </w:tcBorders>
            <w:vAlign w:val="bottom"/>
          </w:tcPr>
          <w:p w14:paraId="0E055148" w14:textId="77777777" w:rsidR="00516321" w:rsidRPr="00516321" w:rsidRDefault="00516321" w:rsidP="00516321">
            <w:pPr>
              <w:rPr>
                <w:rFonts w:ascii="Times New Roman" w:eastAsia="Times New Roman" w:hAnsi="Times New Roman" w:cs="Times New Roman"/>
                <w:color w:val="000000"/>
                <w:sz w:val="16"/>
                <w:szCs w:val="16"/>
                <w:lang w:eastAsia="en-NZ"/>
              </w:rPr>
            </w:pPr>
            <w:r w:rsidRPr="00516321">
              <w:rPr>
                <w:rFonts w:ascii="Times New Roman" w:eastAsia="Times New Roman" w:hAnsi="Times New Roman" w:cs="Times New Roman"/>
                <w:color w:val="000000"/>
                <w:sz w:val="16"/>
                <w:szCs w:val="16"/>
                <w:lang w:eastAsia="en-NZ"/>
              </w:rPr>
              <w:t>Air refreshing sprays (n=111)</w:t>
            </w:r>
          </w:p>
        </w:tc>
        <w:tc>
          <w:tcPr>
            <w:tcW w:w="1701" w:type="dxa"/>
            <w:tcBorders>
              <w:top w:val="nil"/>
              <w:left w:val="nil"/>
              <w:bottom w:val="nil"/>
              <w:right w:val="nil"/>
            </w:tcBorders>
            <w:shd w:val="clear" w:color="auto" w:fill="auto"/>
          </w:tcPr>
          <w:p w14:paraId="7D0BF57E"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0.03(-0.08,0.15)</w:t>
            </w:r>
          </w:p>
        </w:tc>
        <w:tc>
          <w:tcPr>
            <w:tcW w:w="1701" w:type="dxa"/>
            <w:tcBorders>
              <w:top w:val="nil"/>
              <w:left w:val="nil"/>
              <w:bottom w:val="nil"/>
              <w:right w:val="nil"/>
            </w:tcBorders>
          </w:tcPr>
          <w:p w14:paraId="4ED5E7C5"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1.27(-2.14,4.68)</w:t>
            </w:r>
          </w:p>
        </w:tc>
        <w:tc>
          <w:tcPr>
            <w:tcW w:w="1559" w:type="dxa"/>
            <w:tcBorders>
              <w:top w:val="nil"/>
              <w:left w:val="nil"/>
              <w:bottom w:val="nil"/>
              <w:right w:val="nil"/>
            </w:tcBorders>
            <w:shd w:val="clear" w:color="auto" w:fill="auto"/>
          </w:tcPr>
          <w:p w14:paraId="7F295A49"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0.02(-0.12,0.16)</w:t>
            </w:r>
          </w:p>
        </w:tc>
        <w:tc>
          <w:tcPr>
            <w:tcW w:w="1560" w:type="dxa"/>
            <w:tcBorders>
              <w:top w:val="nil"/>
              <w:left w:val="nil"/>
              <w:bottom w:val="nil"/>
              <w:right w:val="nil"/>
            </w:tcBorders>
            <w:shd w:val="clear" w:color="auto" w:fill="auto"/>
          </w:tcPr>
          <w:p w14:paraId="7079AE09"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0.9(-2.23,4.02)</w:t>
            </w:r>
          </w:p>
        </w:tc>
        <w:tc>
          <w:tcPr>
            <w:tcW w:w="1559" w:type="dxa"/>
            <w:tcBorders>
              <w:top w:val="nil"/>
              <w:left w:val="nil"/>
              <w:bottom w:val="nil"/>
              <w:right w:val="nil"/>
            </w:tcBorders>
            <w:shd w:val="clear" w:color="auto" w:fill="auto"/>
          </w:tcPr>
          <w:p w14:paraId="07167181"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2(-2.38,6.38)</w:t>
            </w:r>
          </w:p>
        </w:tc>
        <w:tc>
          <w:tcPr>
            <w:tcW w:w="1701" w:type="dxa"/>
            <w:tcBorders>
              <w:top w:val="nil"/>
              <w:left w:val="nil"/>
              <w:bottom w:val="nil"/>
              <w:right w:val="nil"/>
            </w:tcBorders>
          </w:tcPr>
          <w:p w14:paraId="030D1A70"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0.01(-0.01,0.02)</w:t>
            </w:r>
          </w:p>
        </w:tc>
        <w:tc>
          <w:tcPr>
            <w:tcW w:w="1559" w:type="dxa"/>
            <w:tcBorders>
              <w:top w:val="nil"/>
              <w:left w:val="nil"/>
              <w:bottom w:val="nil"/>
            </w:tcBorders>
          </w:tcPr>
          <w:p w14:paraId="28BBF37C"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-0.81(-2.41,0.79)</w:t>
            </w:r>
          </w:p>
        </w:tc>
      </w:tr>
      <w:tr w:rsidR="00516321" w:rsidRPr="00516321" w14:paraId="7A5F1B6E" w14:textId="77777777" w:rsidTr="00516321">
        <w:tc>
          <w:tcPr>
            <w:tcW w:w="2518" w:type="dxa"/>
            <w:tcBorders>
              <w:top w:val="nil"/>
              <w:bottom w:val="nil"/>
              <w:right w:val="nil"/>
            </w:tcBorders>
            <w:vAlign w:val="bottom"/>
          </w:tcPr>
          <w:p w14:paraId="29150318" w14:textId="77777777" w:rsidR="00516321" w:rsidRPr="00516321" w:rsidRDefault="00516321" w:rsidP="00516321">
            <w:pPr>
              <w:rPr>
                <w:rFonts w:ascii="Times New Roman" w:eastAsia="Times New Roman" w:hAnsi="Times New Roman" w:cs="Times New Roman"/>
                <w:color w:val="000000"/>
                <w:sz w:val="16"/>
                <w:szCs w:val="16"/>
                <w:lang w:eastAsia="en-NZ"/>
              </w:rPr>
            </w:pPr>
            <w:r w:rsidRPr="00516321">
              <w:rPr>
                <w:rFonts w:ascii="Times New Roman" w:eastAsia="Times New Roman" w:hAnsi="Times New Roman" w:cs="Times New Roman"/>
                <w:color w:val="000000"/>
                <w:sz w:val="16"/>
                <w:szCs w:val="16"/>
                <w:lang w:eastAsia="en-NZ"/>
              </w:rPr>
              <w:t>Multi-purpose cleaning sprays (n=128)</w:t>
            </w:r>
          </w:p>
        </w:tc>
        <w:tc>
          <w:tcPr>
            <w:tcW w:w="1701" w:type="dxa"/>
            <w:tcBorders>
              <w:top w:val="nil"/>
              <w:left w:val="nil"/>
              <w:bottom w:val="nil"/>
              <w:right w:val="nil"/>
            </w:tcBorders>
            <w:shd w:val="clear" w:color="auto" w:fill="auto"/>
          </w:tcPr>
          <w:p w14:paraId="2624691E"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-0.01(-0.12,0.1)</w:t>
            </w:r>
          </w:p>
        </w:tc>
        <w:tc>
          <w:tcPr>
            <w:tcW w:w="1701" w:type="dxa"/>
            <w:tcBorders>
              <w:top w:val="nil"/>
              <w:left w:val="nil"/>
              <w:bottom w:val="nil"/>
              <w:right w:val="nil"/>
            </w:tcBorders>
          </w:tcPr>
          <w:p w14:paraId="5DE15C9E"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-0.08(-3.27,3.1)</w:t>
            </w:r>
          </w:p>
        </w:tc>
        <w:tc>
          <w:tcPr>
            <w:tcW w:w="1559" w:type="dxa"/>
            <w:tcBorders>
              <w:top w:val="nil"/>
              <w:left w:val="nil"/>
              <w:bottom w:val="nil"/>
              <w:right w:val="nil"/>
            </w:tcBorders>
            <w:shd w:val="clear" w:color="auto" w:fill="auto"/>
          </w:tcPr>
          <w:p w14:paraId="29AB067F"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0(-0.13,0.13)</w:t>
            </w:r>
          </w:p>
        </w:tc>
        <w:tc>
          <w:tcPr>
            <w:tcW w:w="1560" w:type="dxa"/>
            <w:tcBorders>
              <w:top w:val="nil"/>
              <w:left w:val="nil"/>
              <w:bottom w:val="nil"/>
              <w:right w:val="nil"/>
            </w:tcBorders>
            <w:shd w:val="clear" w:color="auto" w:fill="auto"/>
          </w:tcPr>
          <w:p w14:paraId="2124FB99"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0.23(-2.68,3.15)</w:t>
            </w:r>
          </w:p>
        </w:tc>
        <w:tc>
          <w:tcPr>
            <w:tcW w:w="1559" w:type="dxa"/>
            <w:tcBorders>
              <w:top w:val="nil"/>
              <w:left w:val="nil"/>
              <w:bottom w:val="nil"/>
              <w:right w:val="nil"/>
            </w:tcBorders>
            <w:shd w:val="clear" w:color="auto" w:fill="auto"/>
          </w:tcPr>
          <w:p w14:paraId="22D4DEAC"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-0.84(-4.93,3.25)</w:t>
            </w:r>
          </w:p>
        </w:tc>
        <w:tc>
          <w:tcPr>
            <w:tcW w:w="1701" w:type="dxa"/>
            <w:tcBorders>
              <w:top w:val="nil"/>
              <w:left w:val="nil"/>
              <w:bottom w:val="nil"/>
              <w:right w:val="nil"/>
            </w:tcBorders>
          </w:tcPr>
          <w:p w14:paraId="5B6F27E7"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-0.00(-0.02,0.01)</w:t>
            </w:r>
          </w:p>
        </w:tc>
        <w:tc>
          <w:tcPr>
            <w:tcW w:w="1559" w:type="dxa"/>
            <w:tcBorders>
              <w:top w:val="nil"/>
              <w:left w:val="nil"/>
              <w:bottom w:val="nil"/>
            </w:tcBorders>
          </w:tcPr>
          <w:p w14:paraId="525AA454"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1.13(-0.36,2.61)</w:t>
            </w:r>
          </w:p>
        </w:tc>
      </w:tr>
      <w:tr w:rsidR="00516321" w:rsidRPr="00516321" w14:paraId="4AD3D962" w14:textId="77777777" w:rsidTr="00516321">
        <w:tc>
          <w:tcPr>
            <w:tcW w:w="2518" w:type="dxa"/>
            <w:tcBorders>
              <w:top w:val="nil"/>
              <w:right w:val="nil"/>
            </w:tcBorders>
            <w:vAlign w:val="bottom"/>
          </w:tcPr>
          <w:p w14:paraId="2DAC40E6" w14:textId="77777777" w:rsidR="00516321" w:rsidRPr="00516321" w:rsidRDefault="00516321" w:rsidP="00516321">
            <w:pPr>
              <w:rPr>
                <w:rFonts w:ascii="Times New Roman" w:eastAsia="Times New Roman" w:hAnsi="Times New Roman" w:cs="Times New Roman"/>
                <w:color w:val="000000"/>
                <w:sz w:val="16"/>
                <w:szCs w:val="16"/>
                <w:lang w:eastAsia="en-NZ"/>
              </w:rPr>
            </w:pPr>
            <w:r w:rsidRPr="00516321">
              <w:rPr>
                <w:rFonts w:ascii="Times New Roman" w:eastAsia="Times New Roman" w:hAnsi="Times New Roman" w:cs="Times New Roman"/>
                <w:color w:val="000000"/>
                <w:sz w:val="16"/>
                <w:szCs w:val="16"/>
                <w:lang w:eastAsia="en-NZ"/>
              </w:rPr>
              <w:t>Other sprays (n=37)</w:t>
            </w:r>
          </w:p>
        </w:tc>
        <w:tc>
          <w:tcPr>
            <w:tcW w:w="1701" w:type="dxa"/>
            <w:tcBorders>
              <w:top w:val="nil"/>
              <w:left w:val="nil"/>
              <w:right w:val="nil"/>
            </w:tcBorders>
            <w:shd w:val="clear" w:color="auto" w:fill="auto"/>
          </w:tcPr>
          <w:p w14:paraId="44428DCC"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0.02(-0.16,0.2)</w:t>
            </w:r>
          </w:p>
        </w:tc>
        <w:tc>
          <w:tcPr>
            <w:tcW w:w="1701" w:type="dxa"/>
            <w:tcBorders>
              <w:top w:val="nil"/>
              <w:left w:val="nil"/>
              <w:right w:val="nil"/>
            </w:tcBorders>
          </w:tcPr>
          <w:p w14:paraId="4846A792"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1.5(-3.85,6.85)</w:t>
            </w:r>
          </w:p>
        </w:tc>
        <w:tc>
          <w:tcPr>
            <w:tcW w:w="1559" w:type="dxa"/>
            <w:tcBorders>
              <w:top w:val="nil"/>
              <w:left w:val="nil"/>
              <w:right w:val="nil"/>
            </w:tcBorders>
            <w:shd w:val="clear" w:color="auto" w:fill="auto"/>
          </w:tcPr>
          <w:p w14:paraId="59976B6C"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-0.06(-0.28,0.16)</w:t>
            </w:r>
          </w:p>
        </w:tc>
        <w:tc>
          <w:tcPr>
            <w:tcW w:w="1560" w:type="dxa"/>
            <w:tcBorders>
              <w:top w:val="nil"/>
              <w:left w:val="nil"/>
              <w:right w:val="nil"/>
            </w:tcBorders>
            <w:shd w:val="clear" w:color="auto" w:fill="auto"/>
          </w:tcPr>
          <w:p w14:paraId="2100F0D8"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-0.45(-5.33,4.44)</w:t>
            </w:r>
          </w:p>
        </w:tc>
        <w:tc>
          <w:tcPr>
            <w:tcW w:w="1559" w:type="dxa"/>
            <w:tcBorders>
              <w:top w:val="nil"/>
              <w:left w:val="nil"/>
              <w:right w:val="nil"/>
            </w:tcBorders>
            <w:shd w:val="clear" w:color="auto" w:fill="auto"/>
          </w:tcPr>
          <w:p w14:paraId="3C244372"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0.95(-5.94,7.84)</w:t>
            </w:r>
          </w:p>
        </w:tc>
        <w:tc>
          <w:tcPr>
            <w:tcW w:w="1701" w:type="dxa"/>
            <w:tcBorders>
              <w:top w:val="nil"/>
              <w:left w:val="nil"/>
              <w:right w:val="nil"/>
            </w:tcBorders>
          </w:tcPr>
          <w:p w14:paraId="563C3000"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0.01(-0.01,0.04)</w:t>
            </w:r>
          </w:p>
        </w:tc>
        <w:tc>
          <w:tcPr>
            <w:tcW w:w="1559" w:type="dxa"/>
            <w:tcBorders>
              <w:top w:val="nil"/>
              <w:left w:val="nil"/>
            </w:tcBorders>
          </w:tcPr>
          <w:p w14:paraId="5E0A43B2" w14:textId="77777777" w:rsidR="00516321" w:rsidRPr="00516321" w:rsidRDefault="00516321" w:rsidP="00516321">
            <w:pPr>
              <w:jc w:val="center"/>
              <w:rPr>
                <w:rFonts w:ascii="Times New Roman" w:eastAsia="Times New Roman" w:hAnsi="Times New Roman" w:cs="Times New Roman"/>
                <w:bCs/>
                <w:sz w:val="16"/>
                <w:szCs w:val="16"/>
              </w:rPr>
            </w:pPr>
            <w:r w:rsidRPr="00516321">
              <w:rPr>
                <w:rFonts w:ascii="Times New Roman" w:eastAsia="Times New Roman" w:hAnsi="Times New Roman" w:cs="Times New Roman"/>
                <w:bCs/>
                <w:sz w:val="16"/>
                <w:szCs w:val="16"/>
              </w:rPr>
              <w:t>2.04(-0.52,4.60)</w:t>
            </w:r>
          </w:p>
        </w:tc>
      </w:tr>
    </w:tbl>
    <w:p w14:paraId="3C4756A6" w14:textId="77777777" w:rsidR="00516321" w:rsidRPr="00516321" w:rsidRDefault="00516321" w:rsidP="00516321">
      <w:pPr>
        <w:spacing w:after="0" w:line="240" w:lineRule="auto"/>
        <w:rPr>
          <w:rFonts w:ascii="Times New Roman" w:eastAsia="Times New Roman" w:hAnsi="Times New Roman" w:cs="Times New Roman"/>
          <w:color w:val="000000"/>
          <w:sz w:val="20"/>
          <w:szCs w:val="20"/>
          <w:lang w:eastAsia="en-NZ"/>
        </w:rPr>
      </w:pPr>
    </w:p>
    <w:p w14:paraId="17D3F42D" w14:textId="77777777" w:rsidR="00516321" w:rsidRPr="00516321" w:rsidRDefault="00516321" w:rsidP="00516321">
      <w:pPr>
        <w:spacing w:after="0" w:line="240" w:lineRule="auto"/>
        <w:rPr>
          <w:rFonts w:ascii="Times New Roman" w:eastAsia="Calibri" w:hAnsi="Times New Roman" w:cs="Times New Roman"/>
          <w:sz w:val="20"/>
          <w:szCs w:val="20"/>
        </w:rPr>
      </w:pPr>
      <w:r w:rsidRPr="00516321">
        <w:rPr>
          <w:rFonts w:ascii="Times New Roman" w:eastAsia="Calibri" w:hAnsi="Times New Roman" w:cs="Times New Roman"/>
          <w:sz w:val="20"/>
          <w:szCs w:val="20"/>
          <w:vertAlign w:val="superscript"/>
        </w:rPr>
        <w:t xml:space="preserve">a </w:t>
      </w:r>
      <w:r w:rsidRPr="00516321">
        <w:rPr>
          <w:rFonts w:ascii="Times New Roman" w:eastAsia="Calibri" w:hAnsi="Times New Roman" w:cs="Times New Roman"/>
          <w:sz w:val="20"/>
          <w:szCs w:val="20"/>
        </w:rPr>
        <w:t>Adjusted for age, sex, ethnicity, smoking. Values represent general linear regression coefficients (95%CI). Ref = reference; # p&lt;0.10; *p&lt;0.05; **p&lt;0.01.</w:t>
      </w:r>
    </w:p>
    <w:p w14:paraId="394B1BF8" w14:textId="77777777" w:rsidR="00516321" w:rsidRPr="00516321" w:rsidRDefault="00516321" w:rsidP="009A2FE9">
      <w:pPr>
        <w:spacing w:after="0" w:line="240" w:lineRule="auto"/>
        <w:rPr>
          <w:rFonts w:ascii="Times New Roman" w:eastAsia="Calibri" w:hAnsi="Times New Roman" w:cs="Times New Roman"/>
          <w:sz w:val="20"/>
          <w:szCs w:val="20"/>
        </w:rPr>
      </w:pPr>
      <w:r w:rsidRPr="00516321">
        <w:rPr>
          <w:rFonts w:ascii="Times New Roman" w:eastAsia="Calibri" w:hAnsi="Times New Roman" w:cs="Times New Roman"/>
          <w:sz w:val="20"/>
          <w:szCs w:val="20"/>
          <w:vertAlign w:val="superscript"/>
        </w:rPr>
        <w:t>b</w:t>
      </w:r>
      <w:r w:rsidRPr="00516321">
        <w:rPr>
          <w:rFonts w:ascii="Times New Roman" w:eastAsia="Calibri" w:hAnsi="Times New Roman" w:cs="Times New Roman"/>
          <w:sz w:val="20"/>
          <w:szCs w:val="20"/>
        </w:rPr>
        <w:t xml:space="preserve"> Only shown for FEV</w:t>
      </w:r>
      <w:r w:rsidRPr="00516321">
        <w:rPr>
          <w:rFonts w:ascii="Times New Roman" w:eastAsia="Calibri" w:hAnsi="Times New Roman" w:cs="Times New Roman"/>
          <w:sz w:val="20"/>
          <w:szCs w:val="20"/>
          <w:vertAlign w:val="subscript"/>
        </w:rPr>
        <w:t>1</w:t>
      </w:r>
      <w:r w:rsidR="00632B59">
        <w:rPr>
          <w:rFonts w:ascii="Times New Roman" w:eastAsia="Calibri" w:hAnsi="Times New Roman" w:cs="Times New Roman"/>
          <w:sz w:val="20"/>
          <w:szCs w:val="20"/>
        </w:rPr>
        <w:t xml:space="preserve">. </w:t>
      </w:r>
      <w:r w:rsidRPr="00516321">
        <w:rPr>
          <w:rFonts w:ascii="Times New Roman" w:eastAsia="Calibri" w:hAnsi="Times New Roman" w:cs="Times New Roman"/>
          <w:sz w:val="20"/>
          <w:szCs w:val="20"/>
        </w:rPr>
        <w:t>Homes/schools/offices also includes shops and hotels</w:t>
      </w:r>
    </w:p>
    <w:p w14:paraId="117CC6B9" w14:textId="77777777" w:rsidR="00AE3788" w:rsidRDefault="00AE3788">
      <w:pPr>
        <w:rPr>
          <w:rFonts w:ascii="Times New Roman" w:hAnsi="Times New Roman" w:cs="Times New Roman"/>
          <w:sz w:val="20"/>
          <w:szCs w:val="20"/>
        </w:rPr>
      </w:pPr>
      <w:r>
        <w:rPr>
          <w:rFonts w:ascii="Times New Roman" w:hAnsi="Times New Roman" w:cs="Times New Roman"/>
          <w:sz w:val="20"/>
          <w:szCs w:val="20"/>
        </w:rPr>
        <w:br w:type="page"/>
      </w:r>
    </w:p>
    <w:p w14:paraId="7AE06193" w14:textId="77777777" w:rsidR="00CA5439" w:rsidRDefault="00CA5439" w:rsidP="00A92EC7">
      <w:pPr>
        <w:spacing w:after="0" w:line="240" w:lineRule="auto"/>
        <w:rPr>
          <w:rFonts w:ascii="Times New Roman" w:hAnsi="Times New Roman" w:cs="Times New Roman"/>
          <w:sz w:val="20"/>
          <w:szCs w:val="20"/>
        </w:rPr>
        <w:sectPr w:rsidR="00CA5439" w:rsidSect="00F20D77">
          <w:pgSz w:w="16838" w:h="11906" w:orient="landscape"/>
          <w:pgMar w:top="1440" w:right="1440" w:bottom="1440" w:left="1440" w:header="709" w:footer="709" w:gutter="0"/>
          <w:cols w:space="708"/>
          <w:docGrid w:linePitch="360"/>
        </w:sectPr>
      </w:pPr>
    </w:p>
    <w:p w14:paraId="0D0C315A" w14:textId="77777777" w:rsidR="00CA5439" w:rsidRPr="00BB38CE" w:rsidRDefault="00CA5439" w:rsidP="00CA5439">
      <w:pPr>
        <w:spacing w:after="0" w:line="240" w:lineRule="auto"/>
        <w:ind w:left="851" w:hanging="851"/>
        <w:rPr>
          <w:rFonts w:ascii="Times New Roman" w:hAnsi="Times New Roman" w:cs="Times New Roman"/>
        </w:rPr>
      </w:pPr>
      <w:r>
        <w:rPr>
          <w:rFonts w:ascii="Times New Roman" w:hAnsi="Times New Roman" w:cs="Times New Roman"/>
          <w:b/>
        </w:rPr>
        <w:lastRenderedPageBreak/>
        <w:t xml:space="preserve">Supplementary Table </w:t>
      </w:r>
      <w:r w:rsidR="00116F35">
        <w:rPr>
          <w:rFonts w:ascii="Times New Roman" w:hAnsi="Times New Roman" w:cs="Times New Roman"/>
          <w:b/>
        </w:rPr>
        <w:t>1</w:t>
      </w:r>
      <w:r w:rsidRPr="00F931FF">
        <w:rPr>
          <w:rFonts w:ascii="Times New Roman" w:hAnsi="Times New Roman" w:cs="Times New Roman"/>
          <w:b/>
        </w:rPr>
        <w:t>.</w:t>
      </w:r>
      <w:r>
        <w:rPr>
          <w:rFonts w:ascii="Times New Roman" w:hAnsi="Times New Roman" w:cs="Times New Roman"/>
        </w:rPr>
        <w:t xml:space="preserve"> Types of business/premises in which cleaning </w:t>
      </w:r>
      <w:r w:rsidR="00374A61">
        <w:rPr>
          <w:rFonts w:ascii="Times New Roman" w:hAnsi="Times New Roman" w:cs="Times New Roman"/>
        </w:rPr>
        <w:t>activities were</w:t>
      </w:r>
      <w:r w:rsidRPr="00BB38CE">
        <w:rPr>
          <w:rFonts w:ascii="Times New Roman" w:hAnsi="Times New Roman" w:cs="Times New Roman"/>
        </w:rPr>
        <w:t xml:space="preserve"> conducted (n=425)</w:t>
      </w:r>
    </w:p>
    <w:p w14:paraId="27CE015E" w14:textId="77777777" w:rsidR="002A7A1F" w:rsidRDefault="002A7A1F" w:rsidP="00A92EC7">
      <w:pPr>
        <w:spacing w:after="0" w:line="240"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3150"/>
        <w:gridCol w:w="2340"/>
      </w:tblGrid>
      <w:tr w:rsidR="00216AC3" w14:paraId="4F0BD048" w14:textId="77777777" w:rsidTr="00BB38CE">
        <w:tc>
          <w:tcPr>
            <w:tcW w:w="2515" w:type="dxa"/>
            <w:tcBorders>
              <w:top w:val="single" w:sz="4" w:space="0" w:color="auto"/>
              <w:bottom w:val="single" w:sz="4" w:space="0" w:color="auto"/>
            </w:tcBorders>
          </w:tcPr>
          <w:p w14:paraId="25174B6A" w14:textId="77777777" w:rsidR="00216AC3" w:rsidRPr="00BB38CE" w:rsidRDefault="002F40E9" w:rsidP="00BB38CE">
            <w:pPr>
              <w:rPr>
                <w:rFonts w:ascii="Times New Roman" w:hAnsi="Times New Roman" w:cs="Times New Roman"/>
                <w:b/>
                <w:sz w:val="20"/>
                <w:szCs w:val="20"/>
              </w:rPr>
            </w:pPr>
            <w:r w:rsidRPr="00BB38CE">
              <w:rPr>
                <w:rFonts w:ascii="Times New Roman" w:hAnsi="Times New Roman" w:cs="Times New Roman"/>
                <w:b/>
                <w:sz w:val="20"/>
                <w:szCs w:val="20"/>
              </w:rPr>
              <w:t xml:space="preserve">Number of </w:t>
            </w:r>
            <w:r>
              <w:rPr>
                <w:rFonts w:ascii="Times New Roman" w:hAnsi="Times New Roman" w:cs="Times New Roman"/>
                <w:b/>
                <w:sz w:val="20"/>
                <w:szCs w:val="20"/>
              </w:rPr>
              <w:t xml:space="preserve">different </w:t>
            </w:r>
            <w:r w:rsidR="00216AC3" w:rsidRPr="00BB38CE">
              <w:rPr>
                <w:rFonts w:ascii="Times New Roman" w:hAnsi="Times New Roman" w:cs="Times New Roman"/>
                <w:b/>
                <w:sz w:val="20"/>
                <w:szCs w:val="20"/>
              </w:rPr>
              <w:t>types</w:t>
            </w:r>
            <w:r>
              <w:rPr>
                <w:rFonts w:ascii="Times New Roman" w:hAnsi="Times New Roman" w:cs="Times New Roman"/>
                <w:b/>
                <w:sz w:val="20"/>
                <w:szCs w:val="20"/>
              </w:rPr>
              <w:t xml:space="preserve"> of business cleaned</w:t>
            </w:r>
          </w:p>
        </w:tc>
        <w:tc>
          <w:tcPr>
            <w:tcW w:w="3150" w:type="dxa"/>
            <w:tcBorders>
              <w:top w:val="single" w:sz="4" w:space="0" w:color="auto"/>
              <w:bottom w:val="single" w:sz="4" w:space="0" w:color="auto"/>
            </w:tcBorders>
          </w:tcPr>
          <w:p w14:paraId="09B4FA4D" w14:textId="77777777" w:rsidR="00216AC3" w:rsidRPr="00BB38CE" w:rsidRDefault="002F40E9" w:rsidP="00BB38CE">
            <w:pPr>
              <w:jc w:val="center"/>
              <w:rPr>
                <w:rFonts w:ascii="Times New Roman" w:hAnsi="Times New Roman" w:cs="Times New Roman"/>
                <w:b/>
                <w:sz w:val="20"/>
                <w:szCs w:val="20"/>
              </w:rPr>
            </w:pPr>
            <w:r w:rsidRPr="00BB38CE">
              <w:rPr>
                <w:rFonts w:ascii="Times New Roman" w:hAnsi="Times New Roman" w:cs="Times New Roman"/>
                <w:b/>
                <w:sz w:val="20"/>
                <w:szCs w:val="20"/>
              </w:rPr>
              <w:t>T</w:t>
            </w:r>
            <w:r w:rsidR="00216AC3" w:rsidRPr="00BB38CE">
              <w:rPr>
                <w:rFonts w:ascii="Times New Roman" w:hAnsi="Times New Roman" w:cs="Times New Roman"/>
                <w:b/>
                <w:sz w:val="20"/>
                <w:szCs w:val="20"/>
              </w:rPr>
              <w:t>ype</w:t>
            </w:r>
            <w:r>
              <w:rPr>
                <w:rFonts w:ascii="Times New Roman" w:hAnsi="Times New Roman" w:cs="Times New Roman"/>
                <w:b/>
                <w:sz w:val="20"/>
                <w:szCs w:val="20"/>
              </w:rPr>
              <w:t xml:space="preserve"> of business</w:t>
            </w:r>
          </w:p>
        </w:tc>
        <w:tc>
          <w:tcPr>
            <w:tcW w:w="2340" w:type="dxa"/>
            <w:tcBorders>
              <w:top w:val="single" w:sz="4" w:space="0" w:color="auto"/>
              <w:bottom w:val="single" w:sz="4" w:space="0" w:color="auto"/>
            </w:tcBorders>
          </w:tcPr>
          <w:p w14:paraId="7EF318D0" w14:textId="77777777" w:rsidR="00216AC3" w:rsidRPr="00BB38CE" w:rsidRDefault="00216AC3" w:rsidP="00BB38CE">
            <w:pPr>
              <w:jc w:val="right"/>
              <w:rPr>
                <w:rFonts w:ascii="Times New Roman" w:hAnsi="Times New Roman" w:cs="Times New Roman"/>
                <w:b/>
                <w:sz w:val="20"/>
                <w:szCs w:val="20"/>
              </w:rPr>
            </w:pPr>
            <w:r w:rsidRPr="00BB38CE">
              <w:rPr>
                <w:rFonts w:ascii="Times New Roman" w:hAnsi="Times New Roman" w:cs="Times New Roman"/>
                <w:b/>
                <w:sz w:val="20"/>
                <w:szCs w:val="20"/>
              </w:rPr>
              <w:t>Number of cleaners (%)</w:t>
            </w:r>
          </w:p>
        </w:tc>
      </w:tr>
      <w:tr w:rsidR="00216AC3" w14:paraId="741EB20D" w14:textId="77777777" w:rsidTr="00BB38CE">
        <w:tc>
          <w:tcPr>
            <w:tcW w:w="2515" w:type="dxa"/>
            <w:tcBorders>
              <w:top w:val="single" w:sz="4" w:space="0" w:color="auto"/>
            </w:tcBorders>
          </w:tcPr>
          <w:p w14:paraId="13424994" w14:textId="77777777" w:rsidR="00216AC3" w:rsidRDefault="00216AC3" w:rsidP="00BB38CE">
            <w:pPr>
              <w:rPr>
                <w:rFonts w:ascii="Times New Roman" w:hAnsi="Times New Roman" w:cs="Times New Roman"/>
                <w:sz w:val="20"/>
                <w:szCs w:val="20"/>
              </w:rPr>
            </w:pPr>
            <w:r>
              <w:rPr>
                <w:rFonts w:ascii="Times New Roman" w:hAnsi="Times New Roman" w:cs="Times New Roman"/>
                <w:sz w:val="20"/>
                <w:szCs w:val="20"/>
              </w:rPr>
              <w:t>1</w:t>
            </w:r>
          </w:p>
        </w:tc>
        <w:tc>
          <w:tcPr>
            <w:tcW w:w="3150" w:type="dxa"/>
            <w:tcBorders>
              <w:top w:val="single" w:sz="4" w:space="0" w:color="auto"/>
            </w:tcBorders>
          </w:tcPr>
          <w:p w14:paraId="710D6A0F" w14:textId="77777777" w:rsidR="00216AC3" w:rsidRDefault="00B13E48" w:rsidP="00BB38C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Borders>
              <w:top w:val="single" w:sz="4" w:space="0" w:color="auto"/>
            </w:tcBorders>
          </w:tcPr>
          <w:p w14:paraId="2AAAC39A" w14:textId="77777777" w:rsidR="00216AC3" w:rsidRDefault="00216AC3" w:rsidP="00BB38CE">
            <w:pPr>
              <w:jc w:val="right"/>
              <w:rPr>
                <w:rFonts w:ascii="Times New Roman" w:hAnsi="Times New Roman" w:cs="Times New Roman"/>
                <w:sz w:val="20"/>
                <w:szCs w:val="20"/>
              </w:rPr>
            </w:pPr>
            <w:r>
              <w:rPr>
                <w:rFonts w:ascii="Times New Roman" w:hAnsi="Times New Roman" w:cs="Times New Roman"/>
                <w:sz w:val="20"/>
                <w:szCs w:val="20"/>
              </w:rPr>
              <w:t>315 (74.1%)</w:t>
            </w:r>
          </w:p>
        </w:tc>
      </w:tr>
      <w:tr w:rsidR="00216AC3" w14:paraId="2B2D838C" w14:textId="77777777" w:rsidTr="00BB38CE">
        <w:tc>
          <w:tcPr>
            <w:tcW w:w="2515" w:type="dxa"/>
          </w:tcPr>
          <w:p w14:paraId="58A18506" w14:textId="77777777" w:rsidR="00216AC3" w:rsidRDefault="00216AC3" w:rsidP="00BB38CE">
            <w:pPr>
              <w:rPr>
                <w:rFonts w:ascii="Times New Roman" w:hAnsi="Times New Roman" w:cs="Times New Roman"/>
                <w:sz w:val="20"/>
                <w:szCs w:val="20"/>
              </w:rPr>
            </w:pPr>
          </w:p>
        </w:tc>
        <w:tc>
          <w:tcPr>
            <w:tcW w:w="3150" w:type="dxa"/>
          </w:tcPr>
          <w:p w14:paraId="47790B06" w14:textId="77777777" w:rsidR="00216AC3" w:rsidRDefault="00216AC3" w:rsidP="00BB38CE">
            <w:pPr>
              <w:jc w:val="center"/>
              <w:rPr>
                <w:rFonts w:ascii="Times New Roman" w:hAnsi="Times New Roman" w:cs="Times New Roman"/>
                <w:sz w:val="20"/>
                <w:szCs w:val="20"/>
              </w:rPr>
            </w:pPr>
            <w:r>
              <w:rPr>
                <w:rFonts w:ascii="Times New Roman" w:hAnsi="Times New Roman" w:cs="Times New Roman"/>
                <w:sz w:val="20"/>
                <w:szCs w:val="20"/>
              </w:rPr>
              <w:t>Private homes</w:t>
            </w:r>
          </w:p>
        </w:tc>
        <w:tc>
          <w:tcPr>
            <w:tcW w:w="2340" w:type="dxa"/>
          </w:tcPr>
          <w:p w14:paraId="09A8C8D7" w14:textId="77777777" w:rsidR="00216AC3" w:rsidRDefault="00374A61" w:rsidP="00BB38CE">
            <w:pPr>
              <w:jc w:val="right"/>
              <w:rPr>
                <w:rFonts w:ascii="Times New Roman" w:hAnsi="Times New Roman" w:cs="Times New Roman"/>
                <w:sz w:val="20"/>
                <w:szCs w:val="20"/>
              </w:rPr>
            </w:pPr>
            <w:r>
              <w:rPr>
                <w:rFonts w:ascii="Times New Roman" w:hAnsi="Times New Roman" w:cs="Times New Roman"/>
                <w:sz w:val="20"/>
                <w:szCs w:val="20"/>
              </w:rPr>
              <w:t>7 (1.6%)</w:t>
            </w:r>
          </w:p>
        </w:tc>
      </w:tr>
      <w:tr w:rsidR="00216AC3" w14:paraId="6196B560" w14:textId="77777777" w:rsidTr="00BB38CE">
        <w:tc>
          <w:tcPr>
            <w:tcW w:w="2515" w:type="dxa"/>
          </w:tcPr>
          <w:p w14:paraId="0C1C687B" w14:textId="77777777" w:rsidR="00216AC3" w:rsidRDefault="00216AC3" w:rsidP="00BB38CE">
            <w:pPr>
              <w:rPr>
                <w:rFonts w:ascii="Times New Roman" w:hAnsi="Times New Roman" w:cs="Times New Roman"/>
                <w:sz w:val="20"/>
                <w:szCs w:val="20"/>
              </w:rPr>
            </w:pPr>
          </w:p>
        </w:tc>
        <w:tc>
          <w:tcPr>
            <w:tcW w:w="3150" w:type="dxa"/>
          </w:tcPr>
          <w:p w14:paraId="38E0E943" w14:textId="77777777" w:rsidR="00216AC3" w:rsidRDefault="00216AC3" w:rsidP="00BB38CE">
            <w:pPr>
              <w:jc w:val="center"/>
              <w:rPr>
                <w:rFonts w:ascii="Times New Roman" w:hAnsi="Times New Roman" w:cs="Times New Roman"/>
                <w:sz w:val="20"/>
                <w:szCs w:val="20"/>
              </w:rPr>
            </w:pPr>
            <w:r>
              <w:rPr>
                <w:rFonts w:ascii="Times New Roman" w:hAnsi="Times New Roman" w:cs="Times New Roman"/>
                <w:sz w:val="20"/>
                <w:szCs w:val="20"/>
              </w:rPr>
              <w:t>Schools</w:t>
            </w:r>
          </w:p>
        </w:tc>
        <w:tc>
          <w:tcPr>
            <w:tcW w:w="2340" w:type="dxa"/>
          </w:tcPr>
          <w:p w14:paraId="27617A1F" w14:textId="77777777" w:rsidR="00216AC3" w:rsidRDefault="00374A61" w:rsidP="00BB38CE">
            <w:pPr>
              <w:jc w:val="right"/>
              <w:rPr>
                <w:rFonts w:ascii="Times New Roman" w:hAnsi="Times New Roman" w:cs="Times New Roman"/>
                <w:sz w:val="20"/>
                <w:szCs w:val="20"/>
              </w:rPr>
            </w:pPr>
            <w:r>
              <w:rPr>
                <w:rFonts w:ascii="Times New Roman" w:hAnsi="Times New Roman" w:cs="Times New Roman"/>
                <w:sz w:val="20"/>
                <w:szCs w:val="20"/>
              </w:rPr>
              <w:t>29 (6.8%)</w:t>
            </w:r>
          </w:p>
        </w:tc>
      </w:tr>
      <w:tr w:rsidR="00216AC3" w14:paraId="06621458" w14:textId="77777777" w:rsidTr="00BB38CE">
        <w:tc>
          <w:tcPr>
            <w:tcW w:w="2515" w:type="dxa"/>
          </w:tcPr>
          <w:p w14:paraId="6DB913F7" w14:textId="77777777" w:rsidR="00216AC3" w:rsidRDefault="00216AC3" w:rsidP="00BB38CE">
            <w:pPr>
              <w:rPr>
                <w:rFonts w:ascii="Times New Roman" w:hAnsi="Times New Roman" w:cs="Times New Roman"/>
                <w:sz w:val="20"/>
                <w:szCs w:val="20"/>
              </w:rPr>
            </w:pPr>
          </w:p>
        </w:tc>
        <w:tc>
          <w:tcPr>
            <w:tcW w:w="3150" w:type="dxa"/>
          </w:tcPr>
          <w:p w14:paraId="703FE0BD" w14:textId="77777777" w:rsidR="00216AC3" w:rsidRDefault="00216AC3" w:rsidP="00BB38CE">
            <w:pPr>
              <w:jc w:val="center"/>
              <w:rPr>
                <w:rFonts w:ascii="Times New Roman" w:hAnsi="Times New Roman" w:cs="Times New Roman"/>
                <w:sz w:val="20"/>
                <w:szCs w:val="20"/>
              </w:rPr>
            </w:pPr>
            <w:r>
              <w:rPr>
                <w:rFonts w:ascii="Times New Roman" w:hAnsi="Times New Roman" w:cs="Times New Roman"/>
                <w:sz w:val="20"/>
                <w:szCs w:val="20"/>
              </w:rPr>
              <w:t>Offices</w:t>
            </w:r>
          </w:p>
        </w:tc>
        <w:tc>
          <w:tcPr>
            <w:tcW w:w="2340" w:type="dxa"/>
          </w:tcPr>
          <w:p w14:paraId="5D9DB628" w14:textId="77777777" w:rsidR="00216AC3" w:rsidRDefault="00374A61" w:rsidP="00BB38CE">
            <w:pPr>
              <w:jc w:val="right"/>
              <w:rPr>
                <w:rFonts w:ascii="Times New Roman" w:hAnsi="Times New Roman" w:cs="Times New Roman"/>
                <w:sz w:val="20"/>
                <w:szCs w:val="20"/>
              </w:rPr>
            </w:pPr>
            <w:r>
              <w:rPr>
                <w:rFonts w:ascii="Times New Roman" w:hAnsi="Times New Roman" w:cs="Times New Roman"/>
                <w:sz w:val="20"/>
                <w:szCs w:val="20"/>
              </w:rPr>
              <w:t>40 (9.4%)</w:t>
            </w:r>
          </w:p>
        </w:tc>
      </w:tr>
      <w:tr w:rsidR="00216AC3" w14:paraId="7F220EB9" w14:textId="77777777" w:rsidTr="00BB38CE">
        <w:tc>
          <w:tcPr>
            <w:tcW w:w="2515" w:type="dxa"/>
          </w:tcPr>
          <w:p w14:paraId="7BB33873" w14:textId="77777777" w:rsidR="00216AC3" w:rsidRDefault="00216AC3" w:rsidP="00BB38CE">
            <w:pPr>
              <w:rPr>
                <w:rFonts w:ascii="Times New Roman" w:hAnsi="Times New Roman" w:cs="Times New Roman"/>
                <w:sz w:val="20"/>
                <w:szCs w:val="20"/>
              </w:rPr>
            </w:pPr>
          </w:p>
        </w:tc>
        <w:tc>
          <w:tcPr>
            <w:tcW w:w="3150" w:type="dxa"/>
          </w:tcPr>
          <w:p w14:paraId="258994BB" w14:textId="77777777" w:rsidR="00216AC3" w:rsidRDefault="00216AC3" w:rsidP="00BB38CE">
            <w:pPr>
              <w:jc w:val="center"/>
              <w:rPr>
                <w:rFonts w:ascii="Times New Roman" w:hAnsi="Times New Roman" w:cs="Times New Roman"/>
                <w:sz w:val="20"/>
                <w:szCs w:val="20"/>
              </w:rPr>
            </w:pPr>
            <w:r>
              <w:rPr>
                <w:rFonts w:ascii="Times New Roman" w:hAnsi="Times New Roman" w:cs="Times New Roman"/>
                <w:sz w:val="20"/>
                <w:szCs w:val="20"/>
              </w:rPr>
              <w:t>Hospitals/pharmacies</w:t>
            </w:r>
          </w:p>
        </w:tc>
        <w:tc>
          <w:tcPr>
            <w:tcW w:w="2340" w:type="dxa"/>
          </w:tcPr>
          <w:p w14:paraId="2A1B94A4" w14:textId="77777777" w:rsidR="00216AC3" w:rsidRDefault="00374A61" w:rsidP="00BB38CE">
            <w:pPr>
              <w:jc w:val="right"/>
              <w:rPr>
                <w:rFonts w:ascii="Times New Roman" w:hAnsi="Times New Roman" w:cs="Times New Roman"/>
                <w:sz w:val="20"/>
                <w:szCs w:val="20"/>
              </w:rPr>
            </w:pPr>
            <w:r>
              <w:rPr>
                <w:rFonts w:ascii="Times New Roman" w:hAnsi="Times New Roman" w:cs="Times New Roman"/>
                <w:sz w:val="20"/>
                <w:szCs w:val="20"/>
              </w:rPr>
              <w:t>103 (24.2%)</w:t>
            </w:r>
          </w:p>
        </w:tc>
      </w:tr>
      <w:tr w:rsidR="00216AC3" w14:paraId="09619A1A" w14:textId="77777777" w:rsidTr="00BB38CE">
        <w:tc>
          <w:tcPr>
            <w:tcW w:w="2515" w:type="dxa"/>
          </w:tcPr>
          <w:p w14:paraId="589BC36B" w14:textId="77777777" w:rsidR="00216AC3" w:rsidRDefault="00216AC3" w:rsidP="00BB38CE">
            <w:pPr>
              <w:rPr>
                <w:rFonts w:ascii="Times New Roman" w:hAnsi="Times New Roman" w:cs="Times New Roman"/>
                <w:sz w:val="20"/>
                <w:szCs w:val="20"/>
              </w:rPr>
            </w:pPr>
          </w:p>
        </w:tc>
        <w:tc>
          <w:tcPr>
            <w:tcW w:w="3150" w:type="dxa"/>
          </w:tcPr>
          <w:p w14:paraId="6AA4D595" w14:textId="77777777" w:rsidR="00216AC3" w:rsidRDefault="00216AC3" w:rsidP="00BB38CE">
            <w:pPr>
              <w:jc w:val="center"/>
              <w:rPr>
                <w:rFonts w:ascii="Times New Roman" w:hAnsi="Times New Roman" w:cs="Times New Roman"/>
                <w:sz w:val="20"/>
                <w:szCs w:val="20"/>
              </w:rPr>
            </w:pPr>
            <w:r>
              <w:rPr>
                <w:rFonts w:ascii="Times New Roman" w:hAnsi="Times New Roman" w:cs="Times New Roman"/>
                <w:sz w:val="20"/>
                <w:szCs w:val="20"/>
              </w:rPr>
              <w:t>Shops</w:t>
            </w:r>
          </w:p>
        </w:tc>
        <w:tc>
          <w:tcPr>
            <w:tcW w:w="2340" w:type="dxa"/>
          </w:tcPr>
          <w:p w14:paraId="50A29CAE" w14:textId="77777777" w:rsidR="00216AC3" w:rsidRDefault="00374A61" w:rsidP="00BB38CE">
            <w:pPr>
              <w:jc w:val="right"/>
              <w:rPr>
                <w:rFonts w:ascii="Times New Roman" w:hAnsi="Times New Roman" w:cs="Times New Roman"/>
                <w:sz w:val="20"/>
                <w:szCs w:val="20"/>
              </w:rPr>
            </w:pPr>
            <w:r>
              <w:rPr>
                <w:rFonts w:ascii="Times New Roman" w:hAnsi="Times New Roman" w:cs="Times New Roman"/>
                <w:sz w:val="20"/>
                <w:szCs w:val="20"/>
              </w:rPr>
              <w:t>11 (2.6%)</w:t>
            </w:r>
          </w:p>
        </w:tc>
      </w:tr>
      <w:tr w:rsidR="00216AC3" w14:paraId="4A8252DD" w14:textId="77777777" w:rsidTr="00BB38CE">
        <w:tc>
          <w:tcPr>
            <w:tcW w:w="2515" w:type="dxa"/>
          </w:tcPr>
          <w:p w14:paraId="00619797" w14:textId="77777777" w:rsidR="00216AC3" w:rsidRDefault="00216AC3" w:rsidP="00BB38CE">
            <w:pPr>
              <w:rPr>
                <w:rFonts w:ascii="Times New Roman" w:hAnsi="Times New Roman" w:cs="Times New Roman"/>
                <w:sz w:val="20"/>
                <w:szCs w:val="20"/>
              </w:rPr>
            </w:pPr>
          </w:p>
        </w:tc>
        <w:tc>
          <w:tcPr>
            <w:tcW w:w="3150" w:type="dxa"/>
          </w:tcPr>
          <w:p w14:paraId="3B011B8D" w14:textId="77777777" w:rsidR="00216AC3" w:rsidRDefault="00216AC3" w:rsidP="00BB38CE">
            <w:pPr>
              <w:jc w:val="center"/>
              <w:rPr>
                <w:rFonts w:ascii="Times New Roman" w:hAnsi="Times New Roman" w:cs="Times New Roman"/>
                <w:sz w:val="20"/>
                <w:szCs w:val="20"/>
              </w:rPr>
            </w:pPr>
            <w:r>
              <w:rPr>
                <w:rFonts w:ascii="Times New Roman" w:hAnsi="Times New Roman" w:cs="Times New Roman"/>
                <w:sz w:val="20"/>
                <w:szCs w:val="20"/>
              </w:rPr>
              <w:t>Cafes, restaurants</w:t>
            </w:r>
          </w:p>
        </w:tc>
        <w:tc>
          <w:tcPr>
            <w:tcW w:w="2340" w:type="dxa"/>
          </w:tcPr>
          <w:p w14:paraId="348AC3B2" w14:textId="77777777" w:rsidR="00216AC3" w:rsidRDefault="00374A61" w:rsidP="00BB38CE">
            <w:pPr>
              <w:jc w:val="right"/>
              <w:rPr>
                <w:rFonts w:ascii="Times New Roman" w:hAnsi="Times New Roman" w:cs="Times New Roman"/>
                <w:sz w:val="20"/>
                <w:szCs w:val="20"/>
              </w:rPr>
            </w:pPr>
            <w:r>
              <w:rPr>
                <w:rFonts w:ascii="Times New Roman" w:hAnsi="Times New Roman" w:cs="Times New Roman"/>
                <w:sz w:val="20"/>
                <w:szCs w:val="20"/>
              </w:rPr>
              <w:t>5 (1.2%)</w:t>
            </w:r>
          </w:p>
        </w:tc>
      </w:tr>
      <w:tr w:rsidR="00216AC3" w14:paraId="43CA159E" w14:textId="77777777" w:rsidTr="00BB38CE">
        <w:tc>
          <w:tcPr>
            <w:tcW w:w="2515" w:type="dxa"/>
          </w:tcPr>
          <w:p w14:paraId="04B1C1E7" w14:textId="77777777" w:rsidR="00216AC3" w:rsidRDefault="00216AC3" w:rsidP="00BB38CE">
            <w:pPr>
              <w:rPr>
                <w:rFonts w:ascii="Times New Roman" w:hAnsi="Times New Roman" w:cs="Times New Roman"/>
                <w:sz w:val="20"/>
                <w:szCs w:val="20"/>
              </w:rPr>
            </w:pPr>
          </w:p>
        </w:tc>
        <w:tc>
          <w:tcPr>
            <w:tcW w:w="3150" w:type="dxa"/>
          </w:tcPr>
          <w:p w14:paraId="326877B0" w14:textId="77777777" w:rsidR="00216AC3" w:rsidRDefault="00216AC3" w:rsidP="00BB38CE">
            <w:pPr>
              <w:jc w:val="center"/>
              <w:rPr>
                <w:rFonts w:ascii="Times New Roman" w:hAnsi="Times New Roman" w:cs="Times New Roman"/>
                <w:sz w:val="20"/>
                <w:szCs w:val="20"/>
              </w:rPr>
            </w:pPr>
            <w:r>
              <w:rPr>
                <w:rFonts w:ascii="Times New Roman" w:hAnsi="Times New Roman" w:cs="Times New Roman"/>
                <w:sz w:val="20"/>
                <w:szCs w:val="20"/>
              </w:rPr>
              <w:t>Kitchens</w:t>
            </w:r>
          </w:p>
        </w:tc>
        <w:tc>
          <w:tcPr>
            <w:tcW w:w="2340" w:type="dxa"/>
          </w:tcPr>
          <w:p w14:paraId="6CC45A53" w14:textId="77777777" w:rsidR="00216AC3" w:rsidRDefault="00374A61" w:rsidP="00BB38CE">
            <w:pPr>
              <w:jc w:val="right"/>
              <w:rPr>
                <w:rFonts w:ascii="Times New Roman" w:hAnsi="Times New Roman" w:cs="Times New Roman"/>
                <w:sz w:val="20"/>
                <w:szCs w:val="20"/>
              </w:rPr>
            </w:pPr>
            <w:r>
              <w:rPr>
                <w:rFonts w:ascii="Times New Roman" w:hAnsi="Times New Roman" w:cs="Times New Roman"/>
                <w:sz w:val="20"/>
                <w:szCs w:val="20"/>
              </w:rPr>
              <w:t>0 (0%)</w:t>
            </w:r>
          </w:p>
        </w:tc>
      </w:tr>
      <w:tr w:rsidR="00216AC3" w14:paraId="698A4389" w14:textId="77777777" w:rsidTr="00BB38CE">
        <w:tc>
          <w:tcPr>
            <w:tcW w:w="2515" w:type="dxa"/>
          </w:tcPr>
          <w:p w14:paraId="3AAC24CB" w14:textId="77777777" w:rsidR="00216AC3" w:rsidRDefault="00216AC3" w:rsidP="00BB38CE">
            <w:pPr>
              <w:rPr>
                <w:rFonts w:ascii="Times New Roman" w:hAnsi="Times New Roman" w:cs="Times New Roman"/>
                <w:sz w:val="20"/>
                <w:szCs w:val="20"/>
              </w:rPr>
            </w:pPr>
          </w:p>
        </w:tc>
        <w:tc>
          <w:tcPr>
            <w:tcW w:w="3150" w:type="dxa"/>
          </w:tcPr>
          <w:p w14:paraId="790C43C7" w14:textId="77777777" w:rsidR="00216AC3" w:rsidRDefault="00216AC3" w:rsidP="00BB38CE">
            <w:pPr>
              <w:jc w:val="center"/>
              <w:rPr>
                <w:rFonts w:ascii="Times New Roman" w:hAnsi="Times New Roman" w:cs="Times New Roman"/>
                <w:sz w:val="20"/>
                <w:szCs w:val="20"/>
              </w:rPr>
            </w:pPr>
            <w:r>
              <w:rPr>
                <w:rFonts w:ascii="Times New Roman" w:hAnsi="Times New Roman" w:cs="Times New Roman"/>
                <w:sz w:val="20"/>
                <w:szCs w:val="20"/>
              </w:rPr>
              <w:t>Factories</w:t>
            </w:r>
          </w:p>
        </w:tc>
        <w:tc>
          <w:tcPr>
            <w:tcW w:w="2340" w:type="dxa"/>
          </w:tcPr>
          <w:p w14:paraId="669126CC" w14:textId="77777777" w:rsidR="00216AC3" w:rsidRDefault="00374A61" w:rsidP="00BB38CE">
            <w:pPr>
              <w:jc w:val="right"/>
              <w:rPr>
                <w:rFonts w:ascii="Times New Roman" w:hAnsi="Times New Roman" w:cs="Times New Roman"/>
                <w:sz w:val="20"/>
                <w:szCs w:val="20"/>
              </w:rPr>
            </w:pPr>
            <w:r>
              <w:rPr>
                <w:rFonts w:ascii="Times New Roman" w:hAnsi="Times New Roman" w:cs="Times New Roman"/>
                <w:sz w:val="20"/>
                <w:szCs w:val="20"/>
              </w:rPr>
              <w:t>54 (12.7%)</w:t>
            </w:r>
          </w:p>
        </w:tc>
      </w:tr>
      <w:tr w:rsidR="00216AC3" w14:paraId="37CCF230" w14:textId="77777777" w:rsidTr="00BB38CE">
        <w:tc>
          <w:tcPr>
            <w:tcW w:w="2515" w:type="dxa"/>
          </w:tcPr>
          <w:p w14:paraId="784DE064" w14:textId="77777777" w:rsidR="00216AC3" w:rsidRDefault="00216AC3" w:rsidP="00BB38CE">
            <w:pPr>
              <w:rPr>
                <w:rFonts w:ascii="Times New Roman" w:hAnsi="Times New Roman" w:cs="Times New Roman"/>
                <w:sz w:val="20"/>
                <w:szCs w:val="20"/>
              </w:rPr>
            </w:pPr>
          </w:p>
        </w:tc>
        <w:tc>
          <w:tcPr>
            <w:tcW w:w="3150" w:type="dxa"/>
          </w:tcPr>
          <w:p w14:paraId="5EA665AC" w14:textId="77777777" w:rsidR="00216AC3" w:rsidRDefault="00216AC3" w:rsidP="00BB38CE">
            <w:pPr>
              <w:jc w:val="center"/>
              <w:rPr>
                <w:rFonts w:ascii="Times New Roman" w:hAnsi="Times New Roman" w:cs="Times New Roman"/>
                <w:sz w:val="20"/>
                <w:szCs w:val="20"/>
              </w:rPr>
            </w:pPr>
            <w:r>
              <w:rPr>
                <w:rFonts w:ascii="Times New Roman" w:hAnsi="Times New Roman" w:cs="Times New Roman"/>
                <w:sz w:val="20"/>
                <w:szCs w:val="20"/>
              </w:rPr>
              <w:t>Bedrooms/accommodation</w:t>
            </w:r>
          </w:p>
        </w:tc>
        <w:tc>
          <w:tcPr>
            <w:tcW w:w="2340" w:type="dxa"/>
          </w:tcPr>
          <w:p w14:paraId="30974F60" w14:textId="77777777" w:rsidR="00216AC3" w:rsidRDefault="00374A61" w:rsidP="00BB38CE">
            <w:pPr>
              <w:jc w:val="right"/>
              <w:rPr>
                <w:rFonts w:ascii="Times New Roman" w:hAnsi="Times New Roman" w:cs="Times New Roman"/>
                <w:sz w:val="20"/>
                <w:szCs w:val="20"/>
              </w:rPr>
            </w:pPr>
            <w:r>
              <w:rPr>
                <w:rFonts w:ascii="Times New Roman" w:hAnsi="Times New Roman" w:cs="Times New Roman"/>
                <w:sz w:val="20"/>
                <w:szCs w:val="20"/>
              </w:rPr>
              <w:t>64 (15,1%)</w:t>
            </w:r>
          </w:p>
        </w:tc>
      </w:tr>
      <w:tr w:rsidR="00216AC3" w14:paraId="78326746" w14:textId="77777777" w:rsidTr="00BB38CE">
        <w:tc>
          <w:tcPr>
            <w:tcW w:w="2515" w:type="dxa"/>
          </w:tcPr>
          <w:p w14:paraId="4C73ECE2" w14:textId="77777777" w:rsidR="00216AC3" w:rsidRDefault="00216AC3" w:rsidP="00BB38CE">
            <w:pPr>
              <w:rPr>
                <w:rFonts w:ascii="Times New Roman" w:hAnsi="Times New Roman" w:cs="Times New Roman"/>
                <w:sz w:val="20"/>
                <w:szCs w:val="20"/>
              </w:rPr>
            </w:pPr>
          </w:p>
        </w:tc>
        <w:tc>
          <w:tcPr>
            <w:tcW w:w="3150" w:type="dxa"/>
          </w:tcPr>
          <w:p w14:paraId="165384F4" w14:textId="77777777" w:rsidR="00216AC3" w:rsidRDefault="00216AC3" w:rsidP="00BB38CE">
            <w:pPr>
              <w:jc w:val="center"/>
              <w:rPr>
                <w:rFonts w:ascii="Times New Roman" w:hAnsi="Times New Roman" w:cs="Times New Roman"/>
                <w:sz w:val="20"/>
                <w:szCs w:val="20"/>
              </w:rPr>
            </w:pPr>
            <w:r>
              <w:rPr>
                <w:rFonts w:ascii="Times New Roman" w:hAnsi="Times New Roman" w:cs="Times New Roman"/>
                <w:sz w:val="20"/>
                <w:szCs w:val="20"/>
              </w:rPr>
              <w:t>Outside</w:t>
            </w:r>
          </w:p>
        </w:tc>
        <w:tc>
          <w:tcPr>
            <w:tcW w:w="2340" w:type="dxa"/>
          </w:tcPr>
          <w:p w14:paraId="1D2038DE" w14:textId="77777777" w:rsidR="00216AC3" w:rsidRDefault="00374A61" w:rsidP="00BB38CE">
            <w:pPr>
              <w:jc w:val="right"/>
              <w:rPr>
                <w:rFonts w:ascii="Times New Roman" w:hAnsi="Times New Roman" w:cs="Times New Roman"/>
                <w:sz w:val="20"/>
                <w:szCs w:val="20"/>
              </w:rPr>
            </w:pPr>
            <w:r>
              <w:rPr>
                <w:rFonts w:ascii="Times New Roman" w:hAnsi="Times New Roman" w:cs="Times New Roman"/>
                <w:sz w:val="20"/>
                <w:szCs w:val="20"/>
              </w:rPr>
              <w:t>1 (0.02%)</w:t>
            </w:r>
          </w:p>
        </w:tc>
      </w:tr>
      <w:tr w:rsidR="00216AC3" w14:paraId="020EF7BD" w14:textId="77777777" w:rsidTr="00BB38CE">
        <w:tc>
          <w:tcPr>
            <w:tcW w:w="2515" w:type="dxa"/>
          </w:tcPr>
          <w:p w14:paraId="40B0E556" w14:textId="77777777" w:rsidR="00216AC3" w:rsidRDefault="00216AC3" w:rsidP="00BB38CE">
            <w:pPr>
              <w:rPr>
                <w:rFonts w:ascii="Times New Roman" w:hAnsi="Times New Roman" w:cs="Times New Roman"/>
                <w:sz w:val="20"/>
                <w:szCs w:val="20"/>
              </w:rPr>
            </w:pPr>
          </w:p>
        </w:tc>
        <w:tc>
          <w:tcPr>
            <w:tcW w:w="3150" w:type="dxa"/>
          </w:tcPr>
          <w:p w14:paraId="5D5AE64A" w14:textId="77777777" w:rsidR="00216AC3" w:rsidRDefault="00216AC3" w:rsidP="00BB38CE">
            <w:pPr>
              <w:jc w:val="center"/>
              <w:rPr>
                <w:rFonts w:ascii="Times New Roman" w:hAnsi="Times New Roman" w:cs="Times New Roman"/>
                <w:sz w:val="20"/>
                <w:szCs w:val="20"/>
              </w:rPr>
            </w:pPr>
            <w:r>
              <w:rPr>
                <w:rFonts w:ascii="Times New Roman" w:hAnsi="Times New Roman" w:cs="Times New Roman"/>
                <w:sz w:val="20"/>
                <w:szCs w:val="20"/>
              </w:rPr>
              <w:t>Other</w:t>
            </w:r>
          </w:p>
        </w:tc>
        <w:tc>
          <w:tcPr>
            <w:tcW w:w="2340" w:type="dxa"/>
          </w:tcPr>
          <w:p w14:paraId="03417AC1" w14:textId="77777777" w:rsidR="00216AC3" w:rsidRDefault="00216AC3" w:rsidP="00BB38CE">
            <w:pPr>
              <w:jc w:val="right"/>
              <w:rPr>
                <w:rFonts w:ascii="Times New Roman" w:hAnsi="Times New Roman" w:cs="Times New Roman"/>
                <w:sz w:val="20"/>
                <w:szCs w:val="20"/>
              </w:rPr>
            </w:pPr>
          </w:p>
        </w:tc>
      </w:tr>
      <w:tr w:rsidR="00216AC3" w14:paraId="4F2D0C0A" w14:textId="77777777" w:rsidTr="00BB38CE">
        <w:tc>
          <w:tcPr>
            <w:tcW w:w="2515" w:type="dxa"/>
          </w:tcPr>
          <w:p w14:paraId="1342B4EE" w14:textId="77777777" w:rsidR="00216AC3" w:rsidRDefault="00216AC3" w:rsidP="00BB38CE">
            <w:pPr>
              <w:rPr>
                <w:rFonts w:ascii="Times New Roman" w:hAnsi="Times New Roman" w:cs="Times New Roman"/>
                <w:sz w:val="20"/>
                <w:szCs w:val="20"/>
              </w:rPr>
            </w:pPr>
          </w:p>
        </w:tc>
        <w:tc>
          <w:tcPr>
            <w:tcW w:w="3150" w:type="dxa"/>
          </w:tcPr>
          <w:p w14:paraId="0123B978" w14:textId="77777777" w:rsidR="00216AC3" w:rsidRDefault="00216AC3" w:rsidP="00BB38CE">
            <w:pPr>
              <w:jc w:val="center"/>
              <w:rPr>
                <w:rFonts w:ascii="Times New Roman" w:hAnsi="Times New Roman" w:cs="Times New Roman"/>
                <w:sz w:val="20"/>
                <w:szCs w:val="20"/>
              </w:rPr>
            </w:pPr>
          </w:p>
        </w:tc>
        <w:tc>
          <w:tcPr>
            <w:tcW w:w="2340" w:type="dxa"/>
          </w:tcPr>
          <w:p w14:paraId="528EE67C" w14:textId="77777777" w:rsidR="00216AC3" w:rsidRDefault="00216AC3" w:rsidP="00BB38CE">
            <w:pPr>
              <w:jc w:val="right"/>
              <w:rPr>
                <w:rFonts w:ascii="Times New Roman" w:hAnsi="Times New Roman" w:cs="Times New Roman"/>
                <w:sz w:val="20"/>
                <w:szCs w:val="20"/>
              </w:rPr>
            </w:pPr>
          </w:p>
        </w:tc>
      </w:tr>
      <w:tr w:rsidR="00216AC3" w14:paraId="0B556AA8" w14:textId="77777777" w:rsidTr="00BB38CE">
        <w:tc>
          <w:tcPr>
            <w:tcW w:w="2515" w:type="dxa"/>
          </w:tcPr>
          <w:p w14:paraId="0E33CB81" w14:textId="77777777" w:rsidR="00216AC3" w:rsidRDefault="00216AC3" w:rsidP="00BB38CE">
            <w:pPr>
              <w:rPr>
                <w:rFonts w:ascii="Times New Roman" w:hAnsi="Times New Roman" w:cs="Times New Roman"/>
                <w:sz w:val="20"/>
                <w:szCs w:val="20"/>
              </w:rPr>
            </w:pPr>
            <w:r>
              <w:rPr>
                <w:rFonts w:ascii="Times New Roman" w:hAnsi="Times New Roman" w:cs="Times New Roman"/>
                <w:sz w:val="20"/>
                <w:szCs w:val="20"/>
              </w:rPr>
              <w:t>2</w:t>
            </w:r>
          </w:p>
        </w:tc>
        <w:tc>
          <w:tcPr>
            <w:tcW w:w="3150" w:type="dxa"/>
          </w:tcPr>
          <w:p w14:paraId="7412CE9B" w14:textId="77777777" w:rsidR="00216AC3" w:rsidRDefault="00216AC3" w:rsidP="00BB38CE">
            <w:pPr>
              <w:jc w:val="center"/>
              <w:rPr>
                <w:rFonts w:ascii="Times New Roman" w:hAnsi="Times New Roman" w:cs="Times New Roman"/>
                <w:sz w:val="20"/>
                <w:szCs w:val="20"/>
              </w:rPr>
            </w:pPr>
            <w:r>
              <w:rPr>
                <w:rFonts w:ascii="Times New Roman" w:hAnsi="Times New Roman" w:cs="Times New Roman"/>
                <w:sz w:val="20"/>
                <w:szCs w:val="20"/>
              </w:rPr>
              <w:t xml:space="preserve">Combinations </w:t>
            </w:r>
            <w:r w:rsidR="002F40E9">
              <w:rPr>
                <w:rFonts w:ascii="Times New Roman" w:hAnsi="Times New Roman" w:cs="Times New Roman"/>
                <w:sz w:val="20"/>
                <w:szCs w:val="20"/>
              </w:rPr>
              <w:t>of premises</w:t>
            </w:r>
          </w:p>
        </w:tc>
        <w:tc>
          <w:tcPr>
            <w:tcW w:w="2340" w:type="dxa"/>
          </w:tcPr>
          <w:p w14:paraId="108CF9BC" w14:textId="77777777" w:rsidR="00216AC3" w:rsidRDefault="00374A61" w:rsidP="00BB38CE">
            <w:pPr>
              <w:jc w:val="right"/>
              <w:rPr>
                <w:rFonts w:ascii="Times New Roman" w:hAnsi="Times New Roman" w:cs="Times New Roman"/>
                <w:sz w:val="20"/>
                <w:szCs w:val="20"/>
              </w:rPr>
            </w:pPr>
            <w:r>
              <w:rPr>
                <w:rFonts w:ascii="Times New Roman" w:hAnsi="Times New Roman" w:cs="Times New Roman"/>
                <w:sz w:val="20"/>
                <w:szCs w:val="20"/>
              </w:rPr>
              <w:t>63 (14.8%)</w:t>
            </w:r>
          </w:p>
        </w:tc>
      </w:tr>
      <w:tr w:rsidR="00216AC3" w14:paraId="514FD618" w14:textId="77777777" w:rsidTr="00BB38CE">
        <w:tc>
          <w:tcPr>
            <w:tcW w:w="2515" w:type="dxa"/>
          </w:tcPr>
          <w:p w14:paraId="66E95BD6" w14:textId="77777777" w:rsidR="00216AC3" w:rsidRDefault="00216AC3" w:rsidP="00BB38CE">
            <w:pPr>
              <w:rPr>
                <w:rFonts w:ascii="Times New Roman" w:hAnsi="Times New Roman" w:cs="Times New Roman"/>
                <w:sz w:val="20"/>
                <w:szCs w:val="20"/>
              </w:rPr>
            </w:pPr>
            <w:r>
              <w:rPr>
                <w:rFonts w:ascii="Times New Roman" w:hAnsi="Times New Roman" w:cs="Times New Roman"/>
                <w:sz w:val="20"/>
                <w:szCs w:val="20"/>
              </w:rPr>
              <w:t>3</w:t>
            </w:r>
          </w:p>
        </w:tc>
        <w:tc>
          <w:tcPr>
            <w:tcW w:w="3150" w:type="dxa"/>
          </w:tcPr>
          <w:p w14:paraId="21751269" w14:textId="77777777" w:rsidR="00216AC3" w:rsidRDefault="00374A61" w:rsidP="00BB38C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Pr>
          <w:p w14:paraId="23500EAD" w14:textId="77777777" w:rsidR="00216AC3" w:rsidRDefault="00374A61" w:rsidP="00BB38CE">
            <w:pPr>
              <w:jc w:val="right"/>
              <w:rPr>
                <w:rFonts w:ascii="Times New Roman" w:hAnsi="Times New Roman" w:cs="Times New Roman"/>
                <w:sz w:val="20"/>
                <w:szCs w:val="20"/>
              </w:rPr>
            </w:pPr>
            <w:r>
              <w:rPr>
                <w:rFonts w:ascii="Times New Roman" w:hAnsi="Times New Roman" w:cs="Times New Roman"/>
                <w:sz w:val="20"/>
                <w:szCs w:val="20"/>
              </w:rPr>
              <w:t>17 (4.0%)</w:t>
            </w:r>
          </w:p>
        </w:tc>
      </w:tr>
      <w:tr w:rsidR="00216AC3" w14:paraId="4B0B21C9" w14:textId="77777777" w:rsidTr="00BB38CE">
        <w:tc>
          <w:tcPr>
            <w:tcW w:w="2515" w:type="dxa"/>
          </w:tcPr>
          <w:p w14:paraId="7ED528FD" w14:textId="77777777" w:rsidR="00216AC3" w:rsidRDefault="00216AC3" w:rsidP="00BB38CE">
            <w:pPr>
              <w:rPr>
                <w:rFonts w:ascii="Times New Roman" w:hAnsi="Times New Roman" w:cs="Times New Roman"/>
                <w:sz w:val="20"/>
                <w:szCs w:val="20"/>
              </w:rPr>
            </w:pPr>
            <w:r>
              <w:rPr>
                <w:rFonts w:ascii="Times New Roman" w:hAnsi="Times New Roman" w:cs="Times New Roman"/>
                <w:sz w:val="20"/>
                <w:szCs w:val="20"/>
              </w:rPr>
              <w:t>4</w:t>
            </w:r>
          </w:p>
        </w:tc>
        <w:tc>
          <w:tcPr>
            <w:tcW w:w="3150" w:type="dxa"/>
          </w:tcPr>
          <w:p w14:paraId="52925CAF" w14:textId="77777777" w:rsidR="00216AC3" w:rsidRDefault="00374A61" w:rsidP="00BB38C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Pr>
          <w:p w14:paraId="53FA7945" w14:textId="77777777" w:rsidR="00216AC3" w:rsidRDefault="00374A61" w:rsidP="00BB38CE">
            <w:pPr>
              <w:jc w:val="right"/>
              <w:rPr>
                <w:rFonts w:ascii="Times New Roman" w:hAnsi="Times New Roman" w:cs="Times New Roman"/>
                <w:sz w:val="20"/>
                <w:szCs w:val="20"/>
              </w:rPr>
            </w:pPr>
            <w:r>
              <w:rPr>
                <w:rFonts w:ascii="Times New Roman" w:hAnsi="Times New Roman" w:cs="Times New Roman"/>
                <w:sz w:val="20"/>
                <w:szCs w:val="20"/>
              </w:rPr>
              <w:t>9 (2.0%)</w:t>
            </w:r>
          </w:p>
        </w:tc>
      </w:tr>
      <w:tr w:rsidR="00216AC3" w14:paraId="652053CF" w14:textId="77777777" w:rsidTr="00BB38CE">
        <w:tc>
          <w:tcPr>
            <w:tcW w:w="2515" w:type="dxa"/>
          </w:tcPr>
          <w:p w14:paraId="051BEE12" w14:textId="77777777" w:rsidR="00216AC3" w:rsidRDefault="00216AC3" w:rsidP="00BB38CE">
            <w:pPr>
              <w:rPr>
                <w:rFonts w:ascii="Times New Roman" w:hAnsi="Times New Roman" w:cs="Times New Roman"/>
                <w:sz w:val="20"/>
                <w:szCs w:val="20"/>
              </w:rPr>
            </w:pPr>
            <w:r>
              <w:rPr>
                <w:rFonts w:ascii="Times New Roman" w:hAnsi="Times New Roman" w:cs="Times New Roman"/>
                <w:sz w:val="20"/>
                <w:szCs w:val="20"/>
              </w:rPr>
              <w:t>5</w:t>
            </w:r>
          </w:p>
        </w:tc>
        <w:tc>
          <w:tcPr>
            <w:tcW w:w="3150" w:type="dxa"/>
          </w:tcPr>
          <w:p w14:paraId="1B88D80C" w14:textId="77777777" w:rsidR="00216AC3" w:rsidRDefault="00374A61" w:rsidP="00BB38C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Pr>
          <w:p w14:paraId="6BD4FDFA" w14:textId="77777777" w:rsidR="00216AC3" w:rsidRDefault="00374A61" w:rsidP="00BB38CE">
            <w:pPr>
              <w:jc w:val="right"/>
              <w:rPr>
                <w:rFonts w:ascii="Times New Roman" w:hAnsi="Times New Roman" w:cs="Times New Roman"/>
                <w:sz w:val="20"/>
                <w:szCs w:val="20"/>
              </w:rPr>
            </w:pPr>
            <w:r>
              <w:rPr>
                <w:rFonts w:ascii="Times New Roman" w:hAnsi="Times New Roman" w:cs="Times New Roman"/>
                <w:sz w:val="20"/>
                <w:szCs w:val="20"/>
              </w:rPr>
              <w:t>11 (2.6%)</w:t>
            </w:r>
          </w:p>
        </w:tc>
      </w:tr>
      <w:tr w:rsidR="00216AC3" w14:paraId="11BBFC74" w14:textId="77777777" w:rsidTr="00BB38CE">
        <w:tc>
          <w:tcPr>
            <w:tcW w:w="2515" w:type="dxa"/>
          </w:tcPr>
          <w:p w14:paraId="243C0CEF" w14:textId="77777777" w:rsidR="00216AC3" w:rsidRDefault="00216AC3" w:rsidP="00BB38CE">
            <w:pPr>
              <w:rPr>
                <w:rFonts w:ascii="Times New Roman" w:hAnsi="Times New Roman" w:cs="Times New Roman"/>
                <w:sz w:val="20"/>
                <w:szCs w:val="20"/>
              </w:rPr>
            </w:pPr>
            <w:r>
              <w:rPr>
                <w:rFonts w:ascii="Times New Roman" w:hAnsi="Times New Roman" w:cs="Times New Roman"/>
                <w:sz w:val="20"/>
                <w:szCs w:val="20"/>
              </w:rPr>
              <w:t>6</w:t>
            </w:r>
          </w:p>
        </w:tc>
        <w:tc>
          <w:tcPr>
            <w:tcW w:w="3150" w:type="dxa"/>
          </w:tcPr>
          <w:p w14:paraId="2EC8F368" w14:textId="77777777" w:rsidR="00216AC3" w:rsidRDefault="00374A61" w:rsidP="00BB38C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Pr>
          <w:p w14:paraId="6E2EBAAA" w14:textId="77777777" w:rsidR="00216AC3" w:rsidRDefault="00374A61" w:rsidP="00BB38CE">
            <w:pPr>
              <w:jc w:val="right"/>
              <w:rPr>
                <w:rFonts w:ascii="Times New Roman" w:hAnsi="Times New Roman" w:cs="Times New Roman"/>
                <w:sz w:val="20"/>
                <w:szCs w:val="20"/>
              </w:rPr>
            </w:pPr>
            <w:r>
              <w:rPr>
                <w:rFonts w:ascii="Times New Roman" w:hAnsi="Times New Roman" w:cs="Times New Roman"/>
                <w:sz w:val="20"/>
                <w:szCs w:val="20"/>
              </w:rPr>
              <w:t>1</w:t>
            </w:r>
            <w:r w:rsidR="00FC6787">
              <w:rPr>
                <w:rFonts w:ascii="Times New Roman" w:hAnsi="Times New Roman" w:cs="Times New Roman"/>
                <w:sz w:val="20"/>
                <w:szCs w:val="20"/>
              </w:rPr>
              <w:t xml:space="preserve"> (0.02%)</w:t>
            </w:r>
          </w:p>
        </w:tc>
      </w:tr>
      <w:tr w:rsidR="00216AC3" w14:paraId="7161A6E4" w14:textId="77777777" w:rsidTr="00BB38CE">
        <w:tc>
          <w:tcPr>
            <w:tcW w:w="2515" w:type="dxa"/>
          </w:tcPr>
          <w:p w14:paraId="73D0A8CF" w14:textId="77777777" w:rsidR="00216AC3" w:rsidRDefault="00216AC3" w:rsidP="00BB38CE">
            <w:pPr>
              <w:rPr>
                <w:rFonts w:ascii="Times New Roman" w:hAnsi="Times New Roman" w:cs="Times New Roman"/>
                <w:sz w:val="20"/>
                <w:szCs w:val="20"/>
              </w:rPr>
            </w:pPr>
            <w:r>
              <w:rPr>
                <w:rFonts w:ascii="Times New Roman" w:hAnsi="Times New Roman" w:cs="Times New Roman"/>
                <w:sz w:val="20"/>
                <w:szCs w:val="20"/>
              </w:rPr>
              <w:t>7</w:t>
            </w:r>
          </w:p>
        </w:tc>
        <w:tc>
          <w:tcPr>
            <w:tcW w:w="3150" w:type="dxa"/>
          </w:tcPr>
          <w:p w14:paraId="26E8EFA8" w14:textId="77777777" w:rsidR="00216AC3" w:rsidRDefault="00374A61" w:rsidP="00BB38C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Pr>
          <w:p w14:paraId="513ECD95" w14:textId="77777777" w:rsidR="00216AC3" w:rsidRDefault="00374A61" w:rsidP="00BB38CE">
            <w:pPr>
              <w:jc w:val="right"/>
              <w:rPr>
                <w:rFonts w:ascii="Times New Roman" w:hAnsi="Times New Roman" w:cs="Times New Roman"/>
                <w:sz w:val="20"/>
                <w:szCs w:val="20"/>
              </w:rPr>
            </w:pPr>
            <w:r>
              <w:rPr>
                <w:rFonts w:ascii="Times New Roman" w:hAnsi="Times New Roman" w:cs="Times New Roman"/>
                <w:sz w:val="20"/>
                <w:szCs w:val="20"/>
              </w:rPr>
              <w:t>3</w:t>
            </w:r>
            <w:r w:rsidR="00FC6787">
              <w:rPr>
                <w:rFonts w:ascii="Times New Roman" w:hAnsi="Times New Roman" w:cs="Times New Roman"/>
                <w:sz w:val="20"/>
                <w:szCs w:val="20"/>
              </w:rPr>
              <w:t xml:space="preserve"> (0.07%)</w:t>
            </w:r>
          </w:p>
        </w:tc>
      </w:tr>
      <w:tr w:rsidR="00216AC3" w14:paraId="7DE0F9AF" w14:textId="77777777" w:rsidTr="00BB38CE">
        <w:tc>
          <w:tcPr>
            <w:tcW w:w="2515" w:type="dxa"/>
          </w:tcPr>
          <w:p w14:paraId="4A4C69E5" w14:textId="77777777" w:rsidR="00216AC3" w:rsidRDefault="00216AC3" w:rsidP="00BB38CE">
            <w:pPr>
              <w:rPr>
                <w:rFonts w:ascii="Times New Roman" w:hAnsi="Times New Roman" w:cs="Times New Roman"/>
                <w:sz w:val="20"/>
                <w:szCs w:val="20"/>
              </w:rPr>
            </w:pPr>
            <w:r>
              <w:rPr>
                <w:rFonts w:ascii="Times New Roman" w:hAnsi="Times New Roman" w:cs="Times New Roman"/>
                <w:sz w:val="20"/>
                <w:szCs w:val="20"/>
              </w:rPr>
              <w:t>8</w:t>
            </w:r>
          </w:p>
        </w:tc>
        <w:tc>
          <w:tcPr>
            <w:tcW w:w="3150" w:type="dxa"/>
          </w:tcPr>
          <w:p w14:paraId="708753C6" w14:textId="77777777" w:rsidR="00216AC3" w:rsidRDefault="00374A61" w:rsidP="00BB38C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Pr>
          <w:p w14:paraId="12A5CE1D" w14:textId="77777777" w:rsidR="00216AC3" w:rsidRDefault="00374A61" w:rsidP="00BB38CE">
            <w:pPr>
              <w:jc w:val="right"/>
              <w:rPr>
                <w:rFonts w:ascii="Times New Roman" w:hAnsi="Times New Roman" w:cs="Times New Roman"/>
                <w:sz w:val="20"/>
                <w:szCs w:val="20"/>
              </w:rPr>
            </w:pPr>
            <w:r>
              <w:rPr>
                <w:rFonts w:ascii="Times New Roman" w:hAnsi="Times New Roman" w:cs="Times New Roman"/>
                <w:sz w:val="20"/>
                <w:szCs w:val="20"/>
              </w:rPr>
              <w:t>2</w:t>
            </w:r>
            <w:r w:rsidR="00FC6787">
              <w:rPr>
                <w:rFonts w:ascii="Times New Roman" w:hAnsi="Times New Roman" w:cs="Times New Roman"/>
                <w:sz w:val="20"/>
                <w:szCs w:val="20"/>
              </w:rPr>
              <w:t xml:space="preserve"> (0.05%)</w:t>
            </w:r>
          </w:p>
        </w:tc>
      </w:tr>
      <w:tr w:rsidR="00216AC3" w14:paraId="74D2B488" w14:textId="77777777" w:rsidTr="00BB38CE">
        <w:tc>
          <w:tcPr>
            <w:tcW w:w="2515" w:type="dxa"/>
            <w:tcBorders>
              <w:bottom w:val="single" w:sz="4" w:space="0" w:color="auto"/>
            </w:tcBorders>
          </w:tcPr>
          <w:p w14:paraId="3AD7B5E5" w14:textId="77777777" w:rsidR="00216AC3" w:rsidRDefault="00374A61" w:rsidP="00BB38CE">
            <w:pPr>
              <w:rPr>
                <w:rFonts w:ascii="Times New Roman" w:hAnsi="Times New Roman" w:cs="Times New Roman"/>
                <w:sz w:val="20"/>
                <w:szCs w:val="20"/>
              </w:rPr>
            </w:pPr>
            <w:r>
              <w:rPr>
                <w:rFonts w:ascii="Times New Roman" w:hAnsi="Times New Roman" w:cs="Times New Roman"/>
                <w:sz w:val="20"/>
                <w:szCs w:val="20"/>
              </w:rPr>
              <w:t>Incomplete data</w:t>
            </w:r>
          </w:p>
        </w:tc>
        <w:tc>
          <w:tcPr>
            <w:tcW w:w="3150" w:type="dxa"/>
            <w:tcBorders>
              <w:bottom w:val="single" w:sz="4" w:space="0" w:color="auto"/>
            </w:tcBorders>
          </w:tcPr>
          <w:p w14:paraId="0069EDD5" w14:textId="77777777" w:rsidR="00216AC3" w:rsidRDefault="00374A61" w:rsidP="00BB38C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Borders>
              <w:bottom w:val="single" w:sz="4" w:space="0" w:color="auto"/>
            </w:tcBorders>
          </w:tcPr>
          <w:p w14:paraId="7AD5BD79" w14:textId="77777777" w:rsidR="00216AC3" w:rsidRDefault="00374A61" w:rsidP="00BB38CE">
            <w:pPr>
              <w:jc w:val="right"/>
              <w:rPr>
                <w:rFonts w:ascii="Times New Roman" w:hAnsi="Times New Roman" w:cs="Times New Roman"/>
                <w:sz w:val="20"/>
                <w:szCs w:val="20"/>
              </w:rPr>
            </w:pPr>
            <w:r>
              <w:rPr>
                <w:rFonts w:ascii="Times New Roman" w:hAnsi="Times New Roman" w:cs="Times New Roman"/>
                <w:sz w:val="20"/>
                <w:szCs w:val="20"/>
              </w:rPr>
              <w:t>4</w:t>
            </w:r>
            <w:r w:rsidR="00FC6787">
              <w:rPr>
                <w:rFonts w:ascii="Times New Roman" w:hAnsi="Times New Roman" w:cs="Times New Roman"/>
                <w:sz w:val="20"/>
                <w:szCs w:val="20"/>
              </w:rPr>
              <w:t xml:space="preserve"> (0.09%)</w:t>
            </w:r>
          </w:p>
        </w:tc>
      </w:tr>
    </w:tbl>
    <w:p w14:paraId="5264AB15" w14:textId="77777777" w:rsidR="00CA5439" w:rsidRDefault="00CA5439" w:rsidP="00A92EC7">
      <w:pPr>
        <w:spacing w:after="0" w:line="240" w:lineRule="auto"/>
        <w:rPr>
          <w:rFonts w:ascii="Times New Roman" w:hAnsi="Times New Roman" w:cs="Times New Roman"/>
          <w:sz w:val="20"/>
          <w:szCs w:val="20"/>
        </w:rPr>
      </w:pPr>
    </w:p>
    <w:p w14:paraId="7B043132" w14:textId="77777777" w:rsidR="00516321" w:rsidRDefault="00516321" w:rsidP="00A92EC7">
      <w:pPr>
        <w:spacing w:after="0" w:line="240" w:lineRule="auto"/>
        <w:rPr>
          <w:rFonts w:ascii="Times New Roman" w:hAnsi="Times New Roman" w:cs="Times New Roman"/>
          <w:sz w:val="20"/>
          <w:szCs w:val="20"/>
        </w:rPr>
      </w:pPr>
    </w:p>
    <w:p w14:paraId="6AE052EF" w14:textId="77777777" w:rsidR="00516321" w:rsidRPr="00193461" w:rsidRDefault="00193461" w:rsidP="00A92EC7">
      <w:pPr>
        <w:spacing w:after="0" w:line="240" w:lineRule="auto"/>
        <w:rPr>
          <w:rFonts w:ascii="Times New Roman" w:hAnsi="Times New Roman" w:cs="Times New Roman"/>
        </w:rPr>
      </w:pPr>
      <w:r w:rsidRPr="00193461">
        <w:rPr>
          <w:rFonts w:ascii="Times New Roman" w:hAnsi="Times New Roman" w:cs="Times New Roman"/>
          <w:b/>
        </w:rPr>
        <w:t xml:space="preserve">Supplementary </w:t>
      </w:r>
      <w:r w:rsidR="000F6322">
        <w:rPr>
          <w:rFonts w:ascii="Times New Roman" w:hAnsi="Times New Roman" w:cs="Times New Roman"/>
          <w:b/>
        </w:rPr>
        <w:t>T</w:t>
      </w:r>
      <w:r w:rsidRPr="00193461">
        <w:rPr>
          <w:rFonts w:ascii="Times New Roman" w:hAnsi="Times New Roman" w:cs="Times New Roman"/>
          <w:b/>
        </w:rPr>
        <w:t xml:space="preserve">able </w:t>
      </w:r>
      <w:r w:rsidR="00116F35">
        <w:rPr>
          <w:rFonts w:ascii="Times New Roman" w:hAnsi="Times New Roman" w:cs="Times New Roman"/>
          <w:b/>
        </w:rPr>
        <w:t>2</w:t>
      </w:r>
      <w:r w:rsidRPr="00193461">
        <w:rPr>
          <w:rFonts w:ascii="Times New Roman" w:hAnsi="Times New Roman" w:cs="Times New Roman"/>
        </w:rPr>
        <w:t>. Number of cleaners reporting the use of cleaning agents in different settings.</w:t>
      </w:r>
    </w:p>
    <w:p w14:paraId="3ADA79C2" w14:textId="77777777" w:rsidR="00CA5439" w:rsidRDefault="00CA5439" w:rsidP="00A92EC7">
      <w:pPr>
        <w:spacing w:after="0" w:line="240" w:lineRule="auto"/>
        <w:rPr>
          <w:rFonts w:ascii="Times New Roman" w:hAnsi="Times New Roman" w:cs="Times New Roman"/>
          <w:sz w:val="20"/>
          <w:szCs w:val="20"/>
        </w:rPr>
      </w:pPr>
    </w:p>
    <w:tbl>
      <w:tblPr>
        <w:tblStyle w:val="TableGrid3"/>
        <w:tblW w:w="0" w:type="auto"/>
        <w:tblLook w:val="04A0" w:firstRow="1" w:lastRow="0" w:firstColumn="1" w:lastColumn="0" w:noHBand="0" w:noVBand="1"/>
      </w:tblPr>
      <w:tblGrid>
        <w:gridCol w:w="1824"/>
        <w:gridCol w:w="1942"/>
        <w:gridCol w:w="949"/>
        <w:gridCol w:w="1760"/>
        <w:gridCol w:w="1170"/>
        <w:gridCol w:w="1371"/>
      </w:tblGrid>
      <w:tr w:rsidR="00116F35" w:rsidRPr="00116F35" w14:paraId="1567348F" w14:textId="77777777" w:rsidTr="009A2FE9">
        <w:trPr>
          <w:trHeight w:val="300"/>
        </w:trPr>
        <w:tc>
          <w:tcPr>
            <w:tcW w:w="1824" w:type="dxa"/>
            <w:tcBorders>
              <w:left w:val="nil"/>
              <w:right w:val="nil"/>
            </w:tcBorders>
            <w:noWrap/>
            <w:hideMark/>
          </w:tcPr>
          <w:p w14:paraId="6A7DE6B5" w14:textId="77777777" w:rsidR="00516321" w:rsidRPr="001F30E6" w:rsidRDefault="00116F35" w:rsidP="00516321">
            <w:pPr>
              <w:rPr>
                <w:rFonts w:ascii="Times New Roman" w:eastAsia="Calibri" w:hAnsi="Times New Roman" w:cs="Times New Roman"/>
                <w:b/>
                <w:sz w:val="20"/>
                <w:szCs w:val="20"/>
              </w:rPr>
            </w:pPr>
            <w:r w:rsidRPr="001F30E6">
              <w:rPr>
                <w:rFonts w:ascii="Times New Roman" w:eastAsia="Calibri" w:hAnsi="Times New Roman" w:cs="Times New Roman"/>
                <w:b/>
                <w:sz w:val="20"/>
                <w:szCs w:val="20"/>
              </w:rPr>
              <w:t>Agent</w:t>
            </w:r>
          </w:p>
        </w:tc>
        <w:tc>
          <w:tcPr>
            <w:tcW w:w="1942" w:type="dxa"/>
            <w:tcBorders>
              <w:left w:val="nil"/>
              <w:right w:val="nil"/>
            </w:tcBorders>
            <w:noWrap/>
            <w:hideMark/>
          </w:tcPr>
          <w:p w14:paraId="7B08A8C8" w14:textId="77777777" w:rsidR="00516321" w:rsidRPr="001F30E6" w:rsidRDefault="00516321" w:rsidP="00516321">
            <w:pPr>
              <w:rPr>
                <w:rFonts w:ascii="Times New Roman" w:eastAsia="Calibri" w:hAnsi="Times New Roman" w:cs="Times New Roman"/>
                <w:b/>
                <w:sz w:val="20"/>
                <w:szCs w:val="20"/>
              </w:rPr>
            </w:pPr>
            <w:r w:rsidRPr="001F30E6">
              <w:rPr>
                <w:rFonts w:ascii="Times New Roman" w:eastAsia="Calibri" w:hAnsi="Times New Roman" w:cs="Times New Roman"/>
                <w:b/>
                <w:sz w:val="20"/>
                <w:szCs w:val="20"/>
              </w:rPr>
              <w:t>Homes/schools /offices/shops/hotels</w:t>
            </w:r>
          </w:p>
        </w:tc>
        <w:tc>
          <w:tcPr>
            <w:tcW w:w="949" w:type="dxa"/>
            <w:tcBorders>
              <w:left w:val="nil"/>
              <w:right w:val="nil"/>
            </w:tcBorders>
            <w:noWrap/>
            <w:hideMark/>
          </w:tcPr>
          <w:p w14:paraId="16400A9A" w14:textId="77777777" w:rsidR="00516321" w:rsidRPr="001F30E6" w:rsidRDefault="00516321" w:rsidP="00516321">
            <w:pPr>
              <w:rPr>
                <w:rFonts w:ascii="Times New Roman" w:eastAsia="Calibri" w:hAnsi="Times New Roman" w:cs="Times New Roman"/>
                <w:b/>
                <w:sz w:val="20"/>
                <w:szCs w:val="20"/>
              </w:rPr>
            </w:pPr>
            <w:r w:rsidRPr="001F30E6">
              <w:rPr>
                <w:rFonts w:ascii="Times New Roman" w:eastAsia="Calibri" w:hAnsi="Times New Roman" w:cs="Times New Roman"/>
                <w:b/>
                <w:sz w:val="20"/>
                <w:szCs w:val="20"/>
              </w:rPr>
              <w:t>Hospital</w:t>
            </w:r>
          </w:p>
        </w:tc>
        <w:tc>
          <w:tcPr>
            <w:tcW w:w="1760" w:type="dxa"/>
            <w:tcBorders>
              <w:left w:val="nil"/>
              <w:right w:val="nil"/>
            </w:tcBorders>
            <w:noWrap/>
            <w:hideMark/>
          </w:tcPr>
          <w:p w14:paraId="31E378DC" w14:textId="77777777" w:rsidR="00516321" w:rsidRPr="001F30E6" w:rsidRDefault="00516321" w:rsidP="00516321">
            <w:pPr>
              <w:rPr>
                <w:rFonts w:ascii="Times New Roman" w:eastAsia="Calibri" w:hAnsi="Times New Roman" w:cs="Times New Roman"/>
                <w:b/>
                <w:sz w:val="20"/>
                <w:szCs w:val="20"/>
              </w:rPr>
            </w:pPr>
            <w:r w:rsidRPr="001F30E6">
              <w:rPr>
                <w:rFonts w:ascii="Times New Roman" w:eastAsia="Calibri" w:hAnsi="Times New Roman" w:cs="Times New Roman"/>
                <w:b/>
                <w:sz w:val="20"/>
                <w:szCs w:val="20"/>
              </w:rPr>
              <w:t>Café/Re</w:t>
            </w:r>
            <w:r w:rsidR="00EA5BB0" w:rsidRPr="001F30E6">
              <w:rPr>
                <w:rFonts w:ascii="Times New Roman" w:eastAsia="Calibri" w:hAnsi="Times New Roman" w:cs="Times New Roman"/>
                <w:b/>
                <w:sz w:val="20"/>
                <w:szCs w:val="20"/>
              </w:rPr>
              <w:t>s</w:t>
            </w:r>
            <w:r w:rsidRPr="001F30E6">
              <w:rPr>
                <w:rFonts w:ascii="Times New Roman" w:eastAsia="Calibri" w:hAnsi="Times New Roman" w:cs="Times New Roman"/>
                <w:b/>
                <w:sz w:val="20"/>
                <w:szCs w:val="20"/>
              </w:rPr>
              <w:t>taurant/</w:t>
            </w:r>
            <w:r w:rsidR="00116F35">
              <w:rPr>
                <w:rFonts w:ascii="Times New Roman" w:eastAsia="Calibri" w:hAnsi="Times New Roman" w:cs="Times New Roman"/>
                <w:b/>
                <w:sz w:val="20"/>
                <w:szCs w:val="20"/>
              </w:rPr>
              <w:t xml:space="preserve"> </w:t>
            </w:r>
            <w:r w:rsidRPr="001F30E6">
              <w:rPr>
                <w:rFonts w:ascii="Times New Roman" w:eastAsia="Calibri" w:hAnsi="Times New Roman" w:cs="Times New Roman"/>
                <w:b/>
                <w:sz w:val="20"/>
                <w:szCs w:val="20"/>
              </w:rPr>
              <w:t>Kitchen</w:t>
            </w:r>
          </w:p>
        </w:tc>
        <w:tc>
          <w:tcPr>
            <w:tcW w:w="1170" w:type="dxa"/>
            <w:tcBorders>
              <w:left w:val="nil"/>
              <w:right w:val="nil"/>
            </w:tcBorders>
            <w:noWrap/>
            <w:hideMark/>
          </w:tcPr>
          <w:p w14:paraId="7EA04B43" w14:textId="77777777" w:rsidR="00516321" w:rsidRPr="001F30E6" w:rsidRDefault="00516321" w:rsidP="00516321">
            <w:pPr>
              <w:rPr>
                <w:rFonts w:ascii="Times New Roman" w:eastAsia="Calibri" w:hAnsi="Times New Roman" w:cs="Times New Roman"/>
                <w:b/>
                <w:sz w:val="20"/>
                <w:szCs w:val="20"/>
              </w:rPr>
            </w:pPr>
            <w:r w:rsidRPr="001F30E6">
              <w:rPr>
                <w:rFonts w:ascii="Times New Roman" w:eastAsia="Calibri" w:hAnsi="Times New Roman" w:cs="Times New Roman"/>
                <w:b/>
                <w:sz w:val="20"/>
                <w:szCs w:val="20"/>
              </w:rPr>
              <w:t>Industrial</w:t>
            </w:r>
          </w:p>
        </w:tc>
        <w:tc>
          <w:tcPr>
            <w:tcW w:w="1371" w:type="dxa"/>
            <w:tcBorders>
              <w:left w:val="nil"/>
              <w:right w:val="nil"/>
            </w:tcBorders>
            <w:noWrap/>
            <w:hideMark/>
          </w:tcPr>
          <w:p w14:paraId="66744425" w14:textId="77777777" w:rsidR="00516321" w:rsidRPr="001F30E6" w:rsidRDefault="00516321" w:rsidP="00516321">
            <w:pPr>
              <w:rPr>
                <w:rFonts w:ascii="Times New Roman" w:eastAsia="Calibri" w:hAnsi="Times New Roman" w:cs="Times New Roman"/>
                <w:b/>
                <w:sz w:val="20"/>
                <w:szCs w:val="20"/>
              </w:rPr>
            </w:pPr>
            <w:r w:rsidRPr="001F30E6">
              <w:rPr>
                <w:rFonts w:ascii="Times New Roman" w:eastAsia="Calibri" w:hAnsi="Times New Roman" w:cs="Times New Roman"/>
                <w:b/>
                <w:sz w:val="20"/>
                <w:szCs w:val="20"/>
              </w:rPr>
              <w:t>Outside</w:t>
            </w:r>
          </w:p>
        </w:tc>
      </w:tr>
      <w:tr w:rsidR="00116F35" w:rsidRPr="00116F35" w14:paraId="527C5852" w14:textId="77777777" w:rsidTr="009A2FE9">
        <w:trPr>
          <w:trHeight w:val="300"/>
        </w:trPr>
        <w:tc>
          <w:tcPr>
            <w:tcW w:w="1824" w:type="dxa"/>
            <w:tcBorders>
              <w:left w:val="nil"/>
              <w:bottom w:val="nil"/>
              <w:right w:val="nil"/>
            </w:tcBorders>
            <w:noWrap/>
            <w:hideMark/>
          </w:tcPr>
          <w:p w14:paraId="335801C1"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Detergent</w:t>
            </w:r>
          </w:p>
        </w:tc>
        <w:tc>
          <w:tcPr>
            <w:tcW w:w="1942" w:type="dxa"/>
            <w:tcBorders>
              <w:left w:val="nil"/>
              <w:bottom w:val="nil"/>
              <w:right w:val="nil"/>
            </w:tcBorders>
            <w:noWrap/>
            <w:hideMark/>
          </w:tcPr>
          <w:p w14:paraId="52481E9B"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74</w:t>
            </w:r>
          </w:p>
        </w:tc>
        <w:tc>
          <w:tcPr>
            <w:tcW w:w="949" w:type="dxa"/>
            <w:tcBorders>
              <w:left w:val="nil"/>
              <w:bottom w:val="nil"/>
              <w:right w:val="nil"/>
            </w:tcBorders>
            <w:noWrap/>
            <w:hideMark/>
          </w:tcPr>
          <w:p w14:paraId="33CB03D0"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47</w:t>
            </w:r>
          </w:p>
        </w:tc>
        <w:tc>
          <w:tcPr>
            <w:tcW w:w="1760" w:type="dxa"/>
            <w:tcBorders>
              <w:left w:val="nil"/>
              <w:bottom w:val="nil"/>
              <w:right w:val="nil"/>
            </w:tcBorders>
            <w:noWrap/>
            <w:hideMark/>
          </w:tcPr>
          <w:p w14:paraId="0E5E24CC"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15</w:t>
            </w:r>
          </w:p>
        </w:tc>
        <w:tc>
          <w:tcPr>
            <w:tcW w:w="1170" w:type="dxa"/>
            <w:tcBorders>
              <w:left w:val="nil"/>
              <w:bottom w:val="nil"/>
              <w:right w:val="nil"/>
            </w:tcBorders>
            <w:noWrap/>
            <w:hideMark/>
          </w:tcPr>
          <w:p w14:paraId="4CB65E9B"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21</w:t>
            </w:r>
          </w:p>
        </w:tc>
        <w:tc>
          <w:tcPr>
            <w:tcW w:w="1371" w:type="dxa"/>
            <w:tcBorders>
              <w:left w:val="nil"/>
              <w:bottom w:val="nil"/>
              <w:right w:val="nil"/>
            </w:tcBorders>
            <w:noWrap/>
            <w:hideMark/>
          </w:tcPr>
          <w:p w14:paraId="0B583881"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12</w:t>
            </w:r>
          </w:p>
        </w:tc>
      </w:tr>
      <w:tr w:rsidR="00116F35" w:rsidRPr="00116F35" w14:paraId="3AD1A6C5" w14:textId="77777777" w:rsidTr="009A2FE9">
        <w:trPr>
          <w:trHeight w:val="300"/>
        </w:trPr>
        <w:tc>
          <w:tcPr>
            <w:tcW w:w="1824" w:type="dxa"/>
            <w:tcBorders>
              <w:top w:val="nil"/>
              <w:left w:val="nil"/>
              <w:bottom w:val="nil"/>
              <w:right w:val="nil"/>
            </w:tcBorders>
            <w:noWrap/>
            <w:hideMark/>
          </w:tcPr>
          <w:p w14:paraId="0755291E"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Multiuse</w:t>
            </w:r>
            <w:r w:rsidR="00632B59">
              <w:rPr>
                <w:rFonts w:ascii="Times New Roman" w:eastAsia="Calibri" w:hAnsi="Times New Roman" w:cs="Times New Roman"/>
                <w:sz w:val="20"/>
                <w:szCs w:val="20"/>
              </w:rPr>
              <w:t xml:space="preserve"> cleaner</w:t>
            </w:r>
          </w:p>
        </w:tc>
        <w:tc>
          <w:tcPr>
            <w:tcW w:w="1942" w:type="dxa"/>
            <w:tcBorders>
              <w:top w:val="nil"/>
              <w:left w:val="nil"/>
              <w:bottom w:val="nil"/>
              <w:right w:val="nil"/>
            </w:tcBorders>
            <w:noWrap/>
            <w:hideMark/>
          </w:tcPr>
          <w:p w14:paraId="691729E1"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61</w:t>
            </w:r>
          </w:p>
        </w:tc>
        <w:tc>
          <w:tcPr>
            <w:tcW w:w="949" w:type="dxa"/>
            <w:tcBorders>
              <w:top w:val="nil"/>
              <w:left w:val="nil"/>
              <w:bottom w:val="nil"/>
              <w:right w:val="nil"/>
            </w:tcBorders>
            <w:noWrap/>
            <w:hideMark/>
          </w:tcPr>
          <w:p w14:paraId="38AE8F9B"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37</w:t>
            </w:r>
          </w:p>
        </w:tc>
        <w:tc>
          <w:tcPr>
            <w:tcW w:w="1760" w:type="dxa"/>
            <w:tcBorders>
              <w:top w:val="nil"/>
              <w:left w:val="nil"/>
              <w:bottom w:val="nil"/>
              <w:right w:val="nil"/>
            </w:tcBorders>
            <w:noWrap/>
            <w:hideMark/>
          </w:tcPr>
          <w:p w14:paraId="1BC7F23F"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14</w:t>
            </w:r>
          </w:p>
        </w:tc>
        <w:tc>
          <w:tcPr>
            <w:tcW w:w="1170" w:type="dxa"/>
            <w:tcBorders>
              <w:top w:val="nil"/>
              <w:left w:val="nil"/>
              <w:bottom w:val="nil"/>
              <w:right w:val="nil"/>
            </w:tcBorders>
            <w:noWrap/>
            <w:hideMark/>
          </w:tcPr>
          <w:p w14:paraId="60A5128F"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19</w:t>
            </w:r>
          </w:p>
        </w:tc>
        <w:tc>
          <w:tcPr>
            <w:tcW w:w="1371" w:type="dxa"/>
            <w:tcBorders>
              <w:top w:val="nil"/>
              <w:left w:val="nil"/>
              <w:bottom w:val="nil"/>
              <w:right w:val="nil"/>
            </w:tcBorders>
            <w:noWrap/>
            <w:hideMark/>
          </w:tcPr>
          <w:p w14:paraId="37C5D037"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7</w:t>
            </w:r>
          </w:p>
        </w:tc>
      </w:tr>
      <w:tr w:rsidR="00116F35" w:rsidRPr="00116F35" w14:paraId="50114AB5" w14:textId="77777777" w:rsidTr="009A2FE9">
        <w:trPr>
          <w:trHeight w:val="300"/>
        </w:trPr>
        <w:tc>
          <w:tcPr>
            <w:tcW w:w="1824" w:type="dxa"/>
            <w:tcBorders>
              <w:top w:val="nil"/>
              <w:left w:val="nil"/>
              <w:bottom w:val="nil"/>
              <w:right w:val="nil"/>
            </w:tcBorders>
            <w:noWrap/>
            <w:hideMark/>
          </w:tcPr>
          <w:p w14:paraId="17F7B6C6"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Polishes</w:t>
            </w:r>
          </w:p>
        </w:tc>
        <w:tc>
          <w:tcPr>
            <w:tcW w:w="1942" w:type="dxa"/>
            <w:tcBorders>
              <w:top w:val="nil"/>
              <w:left w:val="nil"/>
              <w:bottom w:val="nil"/>
              <w:right w:val="nil"/>
            </w:tcBorders>
            <w:noWrap/>
            <w:hideMark/>
          </w:tcPr>
          <w:p w14:paraId="152B904A"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22</w:t>
            </w:r>
          </w:p>
        </w:tc>
        <w:tc>
          <w:tcPr>
            <w:tcW w:w="949" w:type="dxa"/>
            <w:tcBorders>
              <w:top w:val="nil"/>
              <w:left w:val="nil"/>
              <w:bottom w:val="nil"/>
              <w:right w:val="nil"/>
            </w:tcBorders>
            <w:noWrap/>
            <w:hideMark/>
          </w:tcPr>
          <w:p w14:paraId="434B2FDD"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26</w:t>
            </w:r>
          </w:p>
        </w:tc>
        <w:tc>
          <w:tcPr>
            <w:tcW w:w="1760" w:type="dxa"/>
            <w:tcBorders>
              <w:top w:val="nil"/>
              <w:left w:val="nil"/>
              <w:bottom w:val="nil"/>
              <w:right w:val="nil"/>
            </w:tcBorders>
            <w:noWrap/>
            <w:hideMark/>
          </w:tcPr>
          <w:p w14:paraId="367807FA"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6</w:t>
            </w:r>
          </w:p>
        </w:tc>
        <w:tc>
          <w:tcPr>
            <w:tcW w:w="1170" w:type="dxa"/>
            <w:tcBorders>
              <w:top w:val="nil"/>
              <w:left w:val="nil"/>
              <w:bottom w:val="nil"/>
              <w:right w:val="nil"/>
            </w:tcBorders>
            <w:noWrap/>
            <w:hideMark/>
          </w:tcPr>
          <w:p w14:paraId="35D6E1BB"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7</w:t>
            </w:r>
          </w:p>
        </w:tc>
        <w:tc>
          <w:tcPr>
            <w:tcW w:w="1371" w:type="dxa"/>
            <w:tcBorders>
              <w:top w:val="nil"/>
              <w:left w:val="nil"/>
              <w:bottom w:val="nil"/>
              <w:right w:val="nil"/>
            </w:tcBorders>
            <w:noWrap/>
            <w:hideMark/>
          </w:tcPr>
          <w:p w14:paraId="0F9E8998"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4</w:t>
            </w:r>
          </w:p>
        </w:tc>
      </w:tr>
      <w:tr w:rsidR="00116F35" w:rsidRPr="00116F35" w14:paraId="3302A0B4" w14:textId="77777777" w:rsidTr="009A2FE9">
        <w:trPr>
          <w:trHeight w:val="300"/>
        </w:trPr>
        <w:tc>
          <w:tcPr>
            <w:tcW w:w="1824" w:type="dxa"/>
            <w:tcBorders>
              <w:top w:val="nil"/>
              <w:left w:val="nil"/>
              <w:bottom w:val="nil"/>
              <w:right w:val="nil"/>
            </w:tcBorders>
            <w:noWrap/>
            <w:hideMark/>
          </w:tcPr>
          <w:p w14:paraId="426BEE53"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Bleach</w:t>
            </w:r>
          </w:p>
        </w:tc>
        <w:tc>
          <w:tcPr>
            <w:tcW w:w="1942" w:type="dxa"/>
            <w:tcBorders>
              <w:top w:val="nil"/>
              <w:left w:val="nil"/>
              <w:bottom w:val="nil"/>
              <w:right w:val="nil"/>
            </w:tcBorders>
            <w:noWrap/>
            <w:hideMark/>
          </w:tcPr>
          <w:p w14:paraId="41A2C78F"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57</w:t>
            </w:r>
          </w:p>
        </w:tc>
        <w:tc>
          <w:tcPr>
            <w:tcW w:w="949" w:type="dxa"/>
            <w:tcBorders>
              <w:top w:val="nil"/>
              <w:left w:val="nil"/>
              <w:bottom w:val="nil"/>
              <w:right w:val="nil"/>
            </w:tcBorders>
            <w:noWrap/>
            <w:hideMark/>
          </w:tcPr>
          <w:p w14:paraId="1CCE97E3"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54</w:t>
            </w:r>
          </w:p>
        </w:tc>
        <w:tc>
          <w:tcPr>
            <w:tcW w:w="1760" w:type="dxa"/>
            <w:tcBorders>
              <w:top w:val="nil"/>
              <w:left w:val="nil"/>
              <w:bottom w:val="nil"/>
              <w:right w:val="nil"/>
            </w:tcBorders>
            <w:noWrap/>
            <w:hideMark/>
          </w:tcPr>
          <w:p w14:paraId="3CA59843"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9</w:t>
            </w:r>
          </w:p>
        </w:tc>
        <w:tc>
          <w:tcPr>
            <w:tcW w:w="1170" w:type="dxa"/>
            <w:tcBorders>
              <w:top w:val="nil"/>
              <w:left w:val="nil"/>
              <w:bottom w:val="nil"/>
              <w:right w:val="nil"/>
            </w:tcBorders>
            <w:noWrap/>
            <w:hideMark/>
          </w:tcPr>
          <w:p w14:paraId="37CF100B"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29</w:t>
            </w:r>
          </w:p>
        </w:tc>
        <w:tc>
          <w:tcPr>
            <w:tcW w:w="1371" w:type="dxa"/>
            <w:tcBorders>
              <w:top w:val="nil"/>
              <w:left w:val="nil"/>
              <w:bottom w:val="nil"/>
              <w:right w:val="nil"/>
            </w:tcBorders>
            <w:noWrap/>
            <w:hideMark/>
          </w:tcPr>
          <w:p w14:paraId="1DA73756"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9</w:t>
            </w:r>
          </w:p>
        </w:tc>
      </w:tr>
      <w:tr w:rsidR="00116F35" w:rsidRPr="00116F35" w14:paraId="4C5D021F" w14:textId="77777777" w:rsidTr="009A2FE9">
        <w:trPr>
          <w:trHeight w:val="300"/>
        </w:trPr>
        <w:tc>
          <w:tcPr>
            <w:tcW w:w="1824" w:type="dxa"/>
            <w:tcBorders>
              <w:top w:val="nil"/>
              <w:left w:val="nil"/>
              <w:bottom w:val="nil"/>
              <w:right w:val="nil"/>
            </w:tcBorders>
            <w:noWrap/>
            <w:hideMark/>
          </w:tcPr>
          <w:p w14:paraId="06DBF7A7"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Ammonia</w:t>
            </w:r>
          </w:p>
        </w:tc>
        <w:tc>
          <w:tcPr>
            <w:tcW w:w="1942" w:type="dxa"/>
            <w:tcBorders>
              <w:top w:val="nil"/>
              <w:left w:val="nil"/>
              <w:bottom w:val="nil"/>
              <w:right w:val="nil"/>
            </w:tcBorders>
            <w:noWrap/>
            <w:hideMark/>
          </w:tcPr>
          <w:p w14:paraId="3FB8887A"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21</w:t>
            </w:r>
          </w:p>
        </w:tc>
        <w:tc>
          <w:tcPr>
            <w:tcW w:w="949" w:type="dxa"/>
            <w:tcBorders>
              <w:top w:val="nil"/>
              <w:left w:val="nil"/>
              <w:bottom w:val="nil"/>
              <w:right w:val="nil"/>
            </w:tcBorders>
            <w:noWrap/>
            <w:hideMark/>
          </w:tcPr>
          <w:p w14:paraId="25587CC0"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16</w:t>
            </w:r>
          </w:p>
        </w:tc>
        <w:tc>
          <w:tcPr>
            <w:tcW w:w="1760" w:type="dxa"/>
            <w:tcBorders>
              <w:top w:val="nil"/>
              <w:left w:val="nil"/>
              <w:bottom w:val="nil"/>
              <w:right w:val="nil"/>
            </w:tcBorders>
            <w:noWrap/>
            <w:hideMark/>
          </w:tcPr>
          <w:p w14:paraId="4EB68FB7"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7</w:t>
            </w:r>
          </w:p>
        </w:tc>
        <w:tc>
          <w:tcPr>
            <w:tcW w:w="1170" w:type="dxa"/>
            <w:tcBorders>
              <w:top w:val="nil"/>
              <w:left w:val="nil"/>
              <w:bottom w:val="nil"/>
              <w:right w:val="nil"/>
            </w:tcBorders>
            <w:noWrap/>
            <w:hideMark/>
          </w:tcPr>
          <w:p w14:paraId="4CB441A3"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3</w:t>
            </w:r>
          </w:p>
        </w:tc>
        <w:tc>
          <w:tcPr>
            <w:tcW w:w="1371" w:type="dxa"/>
            <w:tcBorders>
              <w:top w:val="nil"/>
              <w:left w:val="nil"/>
              <w:bottom w:val="nil"/>
              <w:right w:val="nil"/>
            </w:tcBorders>
            <w:noWrap/>
            <w:hideMark/>
          </w:tcPr>
          <w:p w14:paraId="3A46E21B"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6</w:t>
            </w:r>
          </w:p>
        </w:tc>
      </w:tr>
      <w:tr w:rsidR="00116F35" w:rsidRPr="00116F35" w14:paraId="667AAA7C" w14:textId="77777777" w:rsidTr="009A2FE9">
        <w:trPr>
          <w:trHeight w:val="300"/>
        </w:trPr>
        <w:tc>
          <w:tcPr>
            <w:tcW w:w="1824" w:type="dxa"/>
            <w:tcBorders>
              <w:top w:val="nil"/>
              <w:left w:val="nil"/>
              <w:bottom w:val="nil"/>
              <w:right w:val="nil"/>
            </w:tcBorders>
            <w:noWrap/>
            <w:hideMark/>
          </w:tcPr>
          <w:p w14:paraId="272730B6"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Decalcifiers</w:t>
            </w:r>
          </w:p>
        </w:tc>
        <w:tc>
          <w:tcPr>
            <w:tcW w:w="1942" w:type="dxa"/>
            <w:tcBorders>
              <w:top w:val="nil"/>
              <w:left w:val="nil"/>
              <w:bottom w:val="nil"/>
              <w:right w:val="nil"/>
            </w:tcBorders>
            <w:noWrap/>
            <w:hideMark/>
          </w:tcPr>
          <w:p w14:paraId="25847A9B"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5</w:t>
            </w:r>
          </w:p>
        </w:tc>
        <w:tc>
          <w:tcPr>
            <w:tcW w:w="949" w:type="dxa"/>
            <w:tcBorders>
              <w:top w:val="nil"/>
              <w:left w:val="nil"/>
              <w:bottom w:val="nil"/>
              <w:right w:val="nil"/>
            </w:tcBorders>
            <w:noWrap/>
            <w:hideMark/>
          </w:tcPr>
          <w:p w14:paraId="66604088"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5</w:t>
            </w:r>
          </w:p>
        </w:tc>
        <w:tc>
          <w:tcPr>
            <w:tcW w:w="1760" w:type="dxa"/>
            <w:tcBorders>
              <w:top w:val="nil"/>
              <w:left w:val="nil"/>
              <w:bottom w:val="nil"/>
              <w:right w:val="nil"/>
            </w:tcBorders>
            <w:noWrap/>
            <w:hideMark/>
          </w:tcPr>
          <w:p w14:paraId="15989267"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0</w:t>
            </w:r>
          </w:p>
        </w:tc>
        <w:tc>
          <w:tcPr>
            <w:tcW w:w="1170" w:type="dxa"/>
            <w:tcBorders>
              <w:top w:val="nil"/>
              <w:left w:val="nil"/>
              <w:bottom w:val="nil"/>
              <w:right w:val="nil"/>
            </w:tcBorders>
            <w:noWrap/>
            <w:hideMark/>
          </w:tcPr>
          <w:p w14:paraId="19352999"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14</w:t>
            </w:r>
          </w:p>
        </w:tc>
        <w:tc>
          <w:tcPr>
            <w:tcW w:w="1371" w:type="dxa"/>
            <w:tcBorders>
              <w:top w:val="nil"/>
              <w:left w:val="nil"/>
              <w:bottom w:val="nil"/>
              <w:right w:val="nil"/>
            </w:tcBorders>
            <w:noWrap/>
            <w:hideMark/>
          </w:tcPr>
          <w:p w14:paraId="2789A48E"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w:t>
            </w:r>
          </w:p>
        </w:tc>
      </w:tr>
      <w:tr w:rsidR="00116F35" w:rsidRPr="00116F35" w14:paraId="716EFDBD" w14:textId="77777777" w:rsidTr="009A2FE9">
        <w:trPr>
          <w:trHeight w:val="300"/>
        </w:trPr>
        <w:tc>
          <w:tcPr>
            <w:tcW w:w="1824" w:type="dxa"/>
            <w:tcBorders>
              <w:top w:val="nil"/>
              <w:left w:val="nil"/>
              <w:bottom w:val="nil"/>
              <w:right w:val="nil"/>
            </w:tcBorders>
            <w:noWrap/>
            <w:hideMark/>
          </w:tcPr>
          <w:p w14:paraId="0AEB3B28"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Solvents</w:t>
            </w:r>
          </w:p>
        </w:tc>
        <w:tc>
          <w:tcPr>
            <w:tcW w:w="1942" w:type="dxa"/>
            <w:tcBorders>
              <w:top w:val="nil"/>
              <w:left w:val="nil"/>
              <w:bottom w:val="nil"/>
              <w:right w:val="nil"/>
            </w:tcBorders>
            <w:noWrap/>
            <w:hideMark/>
          </w:tcPr>
          <w:p w14:paraId="7D49146A"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8</w:t>
            </w:r>
          </w:p>
        </w:tc>
        <w:tc>
          <w:tcPr>
            <w:tcW w:w="949" w:type="dxa"/>
            <w:tcBorders>
              <w:top w:val="nil"/>
              <w:left w:val="nil"/>
              <w:bottom w:val="nil"/>
              <w:right w:val="nil"/>
            </w:tcBorders>
            <w:noWrap/>
            <w:hideMark/>
          </w:tcPr>
          <w:p w14:paraId="77A1311F"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8</w:t>
            </w:r>
          </w:p>
        </w:tc>
        <w:tc>
          <w:tcPr>
            <w:tcW w:w="1760" w:type="dxa"/>
            <w:tcBorders>
              <w:top w:val="nil"/>
              <w:left w:val="nil"/>
              <w:bottom w:val="nil"/>
              <w:right w:val="nil"/>
            </w:tcBorders>
            <w:noWrap/>
            <w:hideMark/>
          </w:tcPr>
          <w:p w14:paraId="7DE673F6"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2</w:t>
            </w:r>
          </w:p>
        </w:tc>
        <w:tc>
          <w:tcPr>
            <w:tcW w:w="1170" w:type="dxa"/>
            <w:tcBorders>
              <w:top w:val="nil"/>
              <w:left w:val="nil"/>
              <w:bottom w:val="nil"/>
              <w:right w:val="nil"/>
            </w:tcBorders>
            <w:noWrap/>
            <w:hideMark/>
          </w:tcPr>
          <w:p w14:paraId="0CFB8E65"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4</w:t>
            </w:r>
          </w:p>
        </w:tc>
        <w:tc>
          <w:tcPr>
            <w:tcW w:w="1371" w:type="dxa"/>
            <w:tcBorders>
              <w:top w:val="nil"/>
              <w:left w:val="nil"/>
              <w:bottom w:val="nil"/>
              <w:right w:val="nil"/>
            </w:tcBorders>
            <w:noWrap/>
            <w:hideMark/>
          </w:tcPr>
          <w:p w14:paraId="29926D11"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2</w:t>
            </w:r>
          </w:p>
        </w:tc>
      </w:tr>
      <w:tr w:rsidR="00116F35" w:rsidRPr="00116F35" w14:paraId="495F85FD" w14:textId="77777777" w:rsidTr="009A2FE9">
        <w:trPr>
          <w:trHeight w:val="300"/>
        </w:trPr>
        <w:tc>
          <w:tcPr>
            <w:tcW w:w="1824" w:type="dxa"/>
            <w:tcBorders>
              <w:top w:val="nil"/>
              <w:left w:val="nil"/>
              <w:bottom w:val="nil"/>
              <w:right w:val="nil"/>
            </w:tcBorders>
            <w:noWrap/>
            <w:hideMark/>
          </w:tcPr>
          <w:p w14:paraId="4A093053"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Other</w:t>
            </w:r>
          </w:p>
        </w:tc>
        <w:tc>
          <w:tcPr>
            <w:tcW w:w="1942" w:type="dxa"/>
            <w:tcBorders>
              <w:top w:val="nil"/>
              <w:left w:val="nil"/>
              <w:bottom w:val="nil"/>
              <w:right w:val="nil"/>
            </w:tcBorders>
            <w:noWrap/>
            <w:hideMark/>
          </w:tcPr>
          <w:p w14:paraId="5D8FB2F2"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144</w:t>
            </w:r>
          </w:p>
        </w:tc>
        <w:tc>
          <w:tcPr>
            <w:tcW w:w="949" w:type="dxa"/>
            <w:tcBorders>
              <w:top w:val="nil"/>
              <w:left w:val="nil"/>
              <w:bottom w:val="nil"/>
              <w:right w:val="nil"/>
            </w:tcBorders>
            <w:noWrap/>
            <w:hideMark/>
          </w:tcPr>
          <w:p w14:paraId="6CD0E319"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115</w:t>
            </w:r>
          </w:p>
        </w:tc>
        <w:tc>
          <w:tcPr>
            <w:tcW w:w="1760" w:type="dxa"/>
            <w:tcBorders>
              <w:top w:val="nil"/>
              <w:left w:val="nil"/>
              <w:bottom w:val="nil"/>
              <w:right w:val="nil"/>
            </w:tcBorders>
            <w:noWrap/>
            <w:hideMark/>
          </w:tcPr>
          <w:p w14:paraId="24A53995"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29</w:t>
            </w:r>
          </w:p>
        </w:tc>
        <w:tc>
          <w:tcPr>
            <w:tcW w:w="1170" w:type="dxa"/>
            <w:tcBorders>
              <w:top w:val="nil"/>
              <w:left w:val="nil"/>
              <w:bottom w:val="nil"/>
              <w:right w:val="nil"/>
            </w:tcBorders>
            <w:noWrap/>
            <w:hideMark/>
          </w:tcPr>
          <w:p w14:paraId="719EDA93"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52</w:t>
            </w:r>
          </w:p>
        </w:tc>
        <w:tc>
          <w:tcPr>
            <w:tcW w:w="1371" w:type="dxa"/>
            <w:tcBorders>
              <w:top w:val="nil"/>
              <w:left w:val="nil"/>
              <w:bottom w:val="nil"/>
              <w:right w:val="nil"/>
            </w:tcBorders>
            <w:noWrap/>
            <w:hideMark/>
          </w:tcPr>
          <w:p w14:paraId="7634243F"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14</w:t>
            </w:r>
          </w:p>
        </w:tc>
      </w:tr>
      <w:tr w:rsidR="00116F35" w:rsidRPr="00116F35" w14:paraId="206ABB44" w14:textId="77777777" w:rsidTr="009A2FE9">
        <w:trPr>
          <w:trHeight w:val="300"/>
        </w:trPr>
        <w:tc>
          <w:tcPr>
            <w:tcW w:w="1824" w:type="dxa"/>
            <w:tcBorders>
              <w:top w:val="nil"/>
              <w:left w:val="nil"/>
              <w:bottom w:val="nil"/>
              <w:right w:val="nil"/>
            </w:tcBorders>
            <w:noWrap/>
            <w:hideMark/>
          </w:tcPr>
          <w:p w14:paraId="70A4138C"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Furniture sprays</w:t>
            </w:r>
          </w:p>
        </w:tc>
        <w:tc>
          <w:tcPr>
            <w:tcW w:w="1942" w:type="dxa"/>
            <w:tcBorders>
              <w:top w:val="nil"/>
              <w:left w:val="nil"/>
              <w:bottom w:val="nil"/>
              <w:right w:val="nil"/>
            </w:tcBorders>
            <w:noWrap/>
            <w:hideMark/>
          </w:tcPr>
          <w:p w14:paraId="618EDD7D"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30</w:t>
            </w:r>
          </w:p>
        </w:tc>
        <w:tc>
          <w:tcPr>
            <w:tcW w:w="949" w:type="dxa"/>
            <w:tcBorders>
              <w:top w:val="nil"/>
              <w:left w:val="nil"/>
              <w:bottom w:val="nil"/>
              <w:right w:val="nil"/>
            </w:tcBorders>
            <w:noWrap/>
            <w:hideMark/>
          </w:tcPr>
          <w:p w14:paraId="40D3F986"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19</w:t>
            </w:r>
          </w:p>
        </w:tc>
        <w:tc>
          <w:tcPr>
            <w:tcW w:w="1760" w:type="dxa"/>
            <w:tcBorders>
              <w:top w:val="nil"/>
              <w:left w:val="nil"/>
              <w:bottom w:val="nil"/>
              <w:right w:val="nil"/>
            </w:tcBorders>
            <w:noWrap/>
            <w:hideMark/>
          </w:tcPr>
          <w:p w14:paraId="1F185FD9"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4</w:t>
            </w:r>
          </w:p>
        </w:tc>
        <w:tc>
          <w:tcPr>
            <w:tcW w:w="1170" w:type="dxa"/>
            <w:tcBorders>
              <w:top w:val="nil"/>
              <w:left w:val="nil"/>
              <w:bottom w:val="nil"/>
              <w:right w:val="nil"/>
            </w:tcBorders>
            <w:noWrap/>
            <w:hideMark/>
          </w:tcPr>
          <w:p w14:paraId="0521DD54"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6</w:t>
            </w:r>
          </w:p>
        </w:tc>
        <w:tc>
          <w:tcPr>
            <w:tcW w:w="1371" w:type="dxa"/>
            <w:tcBorders>
              <w:top w:val="nil"/>
              <w:left w:val="nil"/>
              <w:bottom w:val="nil"/>
              <w:right w:val="nil"/>
            </w:tcBorders>
            <w:noWrap/>
            <w:hideMark/>
          </w:tcPr>
          <w:p w14:paraId="7F349CA7"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w:t>
            </w:r>
          </w:p>
        </w:tc>
      </w:tr>
      <w:tr w:rsidR="00116F35" w:rsidRPr="00116F35" w14:paraId="6854123D" w14:textId="77777777" w:rsidTr="009A2FE9">
        <w:trPr>
          <w:trHeight w:val="300"/>
        </w:trPr>
        <w:tc>
          <w:tcPr>
            <w:tcW w:w="1824" w:type="dxa"/>
            <w:tcBorders>
              <w:top w:val="nil"/>
              <w:left w:val="nil"/>
              <w:bottom w:val="nil"/>
              <w:right w:val="nil"/>
            </w:tcBorders>
            <w:noWrap/>
            <w:hideMark/>
          </w:tcPr>
          <w:p w14:paraId="399ED846"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Glass cleaning sprays</w:t>
            </w:r>
          </w:p>
        </w:tc>
        <w:tc>
          <w:tcPr>
            <w:tcW w:w="1942" w:type="dxa"/>
            <w:tcBorders>
              <w:top w:val="nil"/>
              <w:left w:val="nil"/>
              <w:bottom w:val="nil"/>
              <w:right w:val="nil"/>
            </w:tcBorders>
            <w:noWrap/>
            <w:hideMark/>
          </w:tcPr>
          <w:p w14:paraId="1DDBD497"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117</w:t>
            </w:r>
          </w:p>
        </w:tc>
        <w:tc>
          <w:tcPr>
            <w:tcW w:w="949" w:type="dxa"/>
            <w:tcBorders>
              <w:top w:val="nil"/>
              <w:left w:val="nil"/>
              <w:bottom w:val="nil"/>
              <w:right w:val="nil"/>
            </w:tcBorders>
            <w:noWrap/>
            <w:hideMark/>
          </w:tcPr>
          <w:p w14:paraId="1577728F"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103</w:t>
            </w:r>
          </w:p>
        </w:tc>
        <w:tc>
          <w:tcPr>
            <w:tcW w:w="1760" w:type="dxa"/>
            <w:tcBorders>
              <w:top w:val="nil"/>
              <w:left w:val="nil"/>
              <w:bottom w:val="nil"/>
              <w:right w:val="nil"/>
            </w:tcBorders>
            <w:noWrap/>
            <w:hideMark/>
          </w:tcPr>
          <w:p w14:paraId="2272994A"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18</w:t>
            </w:r>
          </w:p>
        </w:tc>
        <w:tc>
          <w:tcPr>
            <w:tcW w:w="1170" w:type="dxa"/>
            <w:tcBorders>
              <w:top w:val="nil"/>
              <w:left w:val="nil"/>
              <w:bottom w:val="nil"/>
              <w:right w:val="nil"/>
            </w:tcBorders>
            <w:noWrap/>
            <w:hideMark/>
          </w:tcPr>
          <w:p w14:paraId="216F6E59"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8</w:t>
            </w:r>
          </w:p>
        </w:tc>
        <w:tc>
          <w:tcPr>
            <w:tcW w:w="1371" w:type="dxa"/>
            <w:tcBorders>
              <w:top w:val="nil"/>
              <w:left w:val="nil"/>
              <w:bottom w:val="nil"/>
              <w:right w:val="nil"/>
            </w:tcBorders>
            <w:noWrap/>
            <w:hideMark/>
          </w:tcPr>
          <w:p w14:paraId="4AE9043A"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13</w:t>
            </w:r>
          </w:p>
        </w:tc>
      </w:tr>
      <w:tr w:rsidR="00116F35" w:rsidRPr="00116F35" w14:paraId="466DFAFF" w14:textId="77777777" w:rsidTr="009A2FE9">
        <w:trPr>
          <w:trHeight w:val="300"/>
        </w:trPr>
        <w:tc>
          <w:tcPr>
            <w:tcW w:w="1824" w:type="dxa"/>
            <w:tcBorders>
              <w:top w:val="nil"/>
              <w:left w:val="nil"/>
              <w:bottom w:val="nil"/>
              <w:right w:val="nil"/>
            </w:tcBorders>
            <w:noWrap/>
            <w:hideMark/>
          </w:tcPr>
          <w:p w14:paraId="7C4CA0F2"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Sprays for carpets, rugs or curtains</w:t>
            </w:r>
          </w:p>
        </w:tc>
        <w:tc>
          <w:tcPr>
            <w:tcW w:w="1942" w:type="dxa"/>
            <w:tcBorders>
              <w:top w:val="nil"/>
              <w:left w:val="nil"/>
              <w:bottom w:val="nil"/>
              <w:right w:val="nil"/>
            </w:tcBorders>
            <w:noWrap/>
            <w:hideMark/>
          </w:tcPr>
          <w:p w14:paraId="22C76E9C"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7</w:t>
            </w:r>
          </w:p>
        </w:tc>
        <w:tc>
          <w:tcPr>
            <w:tcW w:w="949" w:type="dxa"/>
            <w:tcBorders>
              <w:top w:val="nil"/>
              <w:left w:val="nil"/>
              <w:bottom w:val="nil"/>
              <w:right w:val="nil"/>
            </w:tcBorders>
            <w:noWrap/>
            <w:hideMark/>
          </w:tcPr>
          <w:p w14:paraId="57EB128A"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7</w:t>
            </w:r>
          </w:p>
        </w:tc>
        <w:tc>
          <w:tcPr>
            <w:tcW w:w="1760" w:type="dxa"/>
            <w:tcBorders>
              <w:top w:val="nil"/>
              <w:left w:val="nil"/>
              <w:bottom w:val="nil"/>
              <w:right w:val="nil"/>
            </w:tcBorders>
            <w:noWrap/>
            <w:hideMark/>
          </w:tcPr>
          <w:p w14:paraId="703316FD"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2</w:t>
            </w:r>
          </w:p>
        </w:tc>
        <w:tc>
          <w:tcPr>
            <w:tcW w:w="1170" w:type="dxa"/>
            <w:tcBorders>
              <w:top w:val="nil"/>
              <w:left w:val="nil"/>
              <w:bottom w:val="nil"/>
              <w:right w:val="nil"/>
            </w:tcBorders>
            <w:noWrap/>
            <w:hideMark/>
          </w:tcPr>
          <w:p w14:paraId="7305E676"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0</w:t>
            </w:r>
          </w:p>
        </w:tc>
        <w:tc>
          <w:tcPr>
            <w:tcW w:w="1371" w:type="dxa"/>
            <w:tcBorders>
              <w:top w:val="nil"/>
              <w:left w:val="nil"/>
              <w:bottom w:val="nil"/>
              <w:right w:val="nil"/>
            </w:tcBorders>
            <w:noWrap/>
            <w:hideMark/>
          </w:tcPr>
          <w:p w14:paraId="44673521"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0</w:t>
            </w:r>
          </w:p>
        </w:tc>
      </w:tr>
      <w:tr w:rsidR="00116F35" w:rsidRPr="00116F35" w14:paraId="2C59E319" w14:textId="77777777" w:rsidTr="009A2FE9">
        <w:trPr>
          <w:trHeight w:val="300"/>
        </w:trPr>
        <w:tc>
          <w:tcPr>
            <w:tcW w:w="1824" w:type="dxa"/>
            <w:tcBorders>
              <w:top w:val="nil"/>
              <w:left w:val="nil"/>
              <w:bottom w:val="nil"/>
              <w:right w:val="nil"/>
            </w:tcBorders>
            <w:noWrap/>
            <w:hideMark/>
          </w:tcPr>
          <w:p w14:paraId="0442D179"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Sprays for mopping the floor</w:t>
            </w:r>
          </w:p>
        </w:tc>
        <w:tc>
          <w:tcPr>
            <w:tcW w:w="1942" w:type="dxa"/>
            <w:tcBorders>
              <w:top w:val="nil"/>
              <w:left w:val="nil"/>
              <w:bottom w:val="nil"/>
              <w:right w:val="nil"/>
            </w:tcBorders>
            <w:noWrap/>
            <w:hideMark/>
          </w:tcPr>
          <w:p w14:paraId="126AB15A"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43</w:t>
            </w:r>
          </w:p>
        </w:tc>
        <w:tc>
          <w:tcPr>
            <w:tcW w:w="949" w:type="dxa"/>
            <w:tcBorders>
              <w:top w:val="nil"/>
              <w:left w:val="nil"/>
              <w:bottom w:val="nil"/>
              <w:right w:val="nil"/>
            </w:tcBorders>
            <w:noWrap/>
            <w:hideMark/>
          </w:tcPr>
          <w:p w14:paraId="22228B7C"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23</w:t>
            </w:r>
          </w:p>
        </w:tc>
        <w:tc>
          <w:tcPr>
            <w:tcW w:w="1760" w:type="dxa"/>
            <w:tcBorders>
              <w:top w:val="nil"/>
              <w:left w:val="nil"/>
              <w:bottom w:val="nil"/>
              <w:right w:val="nil"/>
            </w:tcBorders>
            <w:noWrap/>
            <w:hideMark/>
          </w:tcPr>
          <w:p w14:paraId="224DD9F5"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10</w:t>
            </w:r>
          </w:p>
        </w:tc>
        <w:tc>
          <w:tcPr>
            <w:tcW w:w="1170" w:type="dxa"/>
            <w:tcBorders>
              <w:top w:val="nil"/>
              <w:left w:val="nil"/>
              <w:bottom w:val="nil"/>
              <w:right w:val="nil"/>
            </w:tcBorders>
            <w:noWrap/>
            <w:hideMark/>
          </w:tcPr>
          <w:p w14:paraId="1FAF518A"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5</w:t>
            </w:r>
          </w:p>
        </w:tc>
        <w:tc>
          <w:tcPr>
            <w:tcW w:w="1371" w:type="dxa"/>
            <w:tcBorders>
              <w:top w:val="nil"/>
              <w:left w:val="nil"/>
              <w:bottom w:val="nil"/>
              <w:right w:val="nil"/>
            </w:tcBorders>
            <w:noWrap/>
            <w:hideMark/>
          </w:tcPr>
          <w:p w14:paraId="23D7E431"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9</w:t>
            </w:r>
          </w:p>
        </w:tc>
      </w:tr>
      <w:tr w:rsidR="00116F35" w:rsidRPr="00116F35" w14:paraId="21689467" w14:textId="77777777" w:rsidTr="009A2FE9">
        <w:trPr>
          <w:trHeight w:val="300"/>
        </w:trPr>
        <w:tc>
          <w:tcPr>
            <w:tcW w:w="1824" w:type="dxa"/>
            <w:tcBorders>
              <w:top w:val="nil"/>
              <w:left w:val="nil"/>
              <w:bottom w:val="nil"/>
              <w:right w:val="nil"/>
            </w:tcBorders>
            <w:noWrap/>
            <w:hideMark/>
          </w:tcPr>
          <w:p w14:paraId="0F6A11DF"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Oven sprays</w:t>
            </w:r>
          </w:p>
        </w:tc>
        <w:tc>
          <w:tcPr>
            <w:tcW w:w="1942" w:type="dxa"/>
            <w:tcBorders>
              <w:top w:val="nil"/>
              <w:left w:val="nil"/>
              <w:bottom w:val="nil"/>
              <w:right w:val="nil"/>
            </w:tcBorders>
            <w:noWrap/>
            <w:hideMark/>
          </w:tcPr>
          <w:p w14:paraId="733C5F0A"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4</w:t>
            </w:r>
          </w:p>
        </w:tc>
        <w:tc>
          <w:tcPr>
            <w:tcW w:w="949" w:type="dxa"/>
            <w:tcBorders>
              <w:top w:val="nil"/>
              <w:left w:val="nil"/>
              <w:bottom w:val="nil"/>
              <w:right w:val="nil"/>
            </w:tcBorders>
            <w:noWrap/>
            <w:hideMark/>
          </w:tcPr>
          <w:p w14:paraId="6E170A53"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w:t>
            </w:r>
          </w:p>
        </w:tc>
        <w:tc>
          <w:tcPr>
            <w:tcW w:w="1760" w:type="dxa"/>
            <w:tcBorders>
              <w:top w:val="nil"/>
              <w:left w:val="nil"/>
              <w:bottom w:val="nil"/>
              <w:right w:val="nil"/>
            </w:tcBorders>
            <w:noWrap/>
            <w:hideMark/>
          </w:tcPr>
          <w:p w14:paraId="04F4108F"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0</w:t>
            </w:r>
          </w:p>
        </w:tc>
        <w:tc>
          <w:tcPr>
            <w:tcW w:w="1170" w:type="dxa"/>
            <w:tcBorders>
              <w:top w:val="nil"/>
              <w:left w:val="nil"/>
              <w:bottom w:val="nil"/>
              <w:right w:val="nil"/>
            </w:tcBorders>
            <w:noWrap/>
            <w:hideMark/>
          </w:tcPr>
          <w:p w14:paraId="222C01E9"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w:t>
            </w:r>
          </w:p>
        </w:tc>
        <w:tc>
          <w:tcPr>
            <w:tcW w:w="1371" w:type="dxa"/>
            <w:tcBorders>
              <w:top w:val="nil"/>
              <w:left w:val="nil"/>
              <w:bottom w:val="nil"/>
              <w:right w:val="nil"/>
            </w:tcBorders>
            <w:noWrap/>
            <w:hideMark/>
          </w:tcPr>
          <w:p w14:paraId="0D5217D2"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0</w:t>
            </w:r>
          </w:p>
        </w:tc>
      </w:tr>
      <w:tr w:rsidR="00116F35" w:rsidRPr="00116F35" w14:paraId="3AAFA3EC" w14:textId="77777777" w:rsidTr="009A2FE9">
        <w:trPr>
          <w:trHeight w:val="300"/>
        </w:trPr>
        <w:tc>
          <w:tcPr>
            <w:tcW w:w="1824" w:type="dxa"/>
            <w:tcBorders>
              <w:top w:val="nil"/>
              <w:left w:val="nil"/>
              <w:bottom w:val="nil"/>
              <w:right w:val="nil"/>
            </w:tcBorders>
            <w:noWrap/>
            <w:hideMark/>
          </w:tcPr>
          <w:p w14:paraId="44120756"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Ironing sprays</w:t>
            </w:r>
          </w:p>
        </w:tc>
        <w:tc>
          <w:tcPr>
            <w:tcW w:w="1942" w:type="dxa"/>
            <w:tcBorders>
              <w:top w:val="nil"/>
              <w:left w:val="nil"/>
              <w:bottom w:val="nil"/>
              <w:right w:val="nil"/>
            </w:tcBorders>
            <w:noWrap/>
            <w:hideMark/>
          </w:tcPr>
          <w:p w14:paraId="02B058DF"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2</w:t>
            </w:r>
          </w:p>
        </w:tc>
        <w:tc>
          <w:tcPr>
            <w:tcW w:w="949" w:type="dxa"/>
            <w:tcBorders>
              <w:top w:val="nil"/>
              <w:left w:val="nil"/>
              <w:bottom w:val="nil"/>
              <w:right w:val="nil"/>
            </w:tcBorders>
            <w:noWrap/>
            <w:hideMark/>
          </w:tcPr>
          <w:p w14:paraId="424E0255"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0</w:t>
            </w:r>
          </w:p>
        </w:tc>
        <w:tc>
          <w:tcPr>
            <w:tcW w:w="1760" w:type="dxa"/>
            <w:tcBorders>
              <w:top w:val="nil"/>
              <w:left w:val="nil"/>
              <w:bottom w:val="nil"/>
              <w:right w:val="nil"/>
            </w:tcBorders>
            <w:noWrap/>
            <w:hideMark/>
          </w:tcPr>
          <w:p w14:paraId="45BC4DDF"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0</w:t>
            </w:r>
          </w:p>
        </w:tc>
        <w:tc>
          <w:tcPr>
            <w:tcW w:w="1170" w:type="dxa"/>
            <w:tcBorders>
              <w:top w:val="nil"/>
              <w:left w:val="nil"/>
              <w:bottom w:val="nil"/>
              <w:right w:val="nil"/>
            </w:tcBorders>
            <w:noWrap/>
            <w:hideMark/>
          </w:tcPr>
          <w:p w14:paraId="6404506E"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0</w:t>
            </w:r>
          </w:p>
        </w:tc>
        <w:tc>
          <w:tcPr>
            <w:tcW w:w="1371" w:type="dxa"/>
            <w:tcBorders>
              <w:top w:val="nil"/>
              <w:left w:val="nil"/>
              <w:bottom w:val="nil"/>
              <w:right w:val="nil"/>
            </w:tcBorders>
            <w:noWrap/>
            <w:hideMark/>
          </w:tcPr>
          <w:p w14:paraId="148E85CC"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0</w:t>
            </w:r>
          </w:p>
        </w:tc>
      </w:tr>
      <w:tr w:rsidR="00116F35" w:rsidRPr="00116F35" w14:paraId="0193B36B" w14:textId="77777777" w:rsidTr="009A2FE9">
        <w:trPr>
          <w:trHeight w:val="300"/>
        </w:trPr>
        <w:tc>
          <w:tcPr>
            <w:tcW w:w="1824" w:type="dxa"/>
            <w:tcBorders>
              <w:top w:val="nil"/>
              <w:left w:val="nil"/>
              <w:bottom w:val="nil"/>
              <w:right w:val="nil"/>
            </w:tcBorders>
            <w:noWrap/>
            <w:hideMark/>
          </w:tcPr>
          <w:p w14:paraId="7F307324"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Air refreshing sprays</w:t>
            </w:r>
          </w:p>
        </w:tc>
        <w:tc>
          <w:tcPr>
            <w:tcW w:w="1942" w:type="dxa"/>
            <w:tcBorders>
              <w:top w:val="nil"/>
              <w:left w:val="nil"/>
              <w:bottom w:val="nil"/>
              <w:right w:val="nil"/>
            </w:tcBorders>
            <w:noWrap/>
            <w:hideMark/>
          </w:tcPr>
          <w:p w14:paraId="00BE2731"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50</w:t>
            </w:r>
          </w:p>
        </w:tc>
        <w:tc>
          <w:tcPr>
            <w:tcW w:w="949" w:type="dxa"/>
            <w:tcBorders>
              <w:top w:val="nil"/>
              <w:left w:val="nil"/>
              <w:bottom w:val="nil"/>
              <w:right w:val="nil"/>
            </w:tcBorders>
            <w:noWrap/>
            <w:hideMark/>
          </w:tcPr>
          <w:p w14:paraId="19F220B3"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39</w:t>
            </w:r>
          </w:p>
        </w:tc>
        <w:tc>
          <w:tcPr>
            <w:tcW w:w="1760" w:type="dxa"/>
            <w:tcBorders>
              <w:top w:val="nil"/>
              <w:left w:val="nil"/>
              <w:bottom w:val="nil"/>
              <w:right w:val="nil"/>
            </w:tcBorders>
            <w:noWrap/>
            <w:hideMark/>
          </w:tcPr>
          <w:p w14:paraId="78DD38B5"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13</w:t>
            </w:r>
          </w:p>
        </w:tc>
        <w:tc>
          <w:tcPr>
            <w:tcW w:w="1170" w:type="dxa"/>
            <w:tcBorders>
              <w:top w:val="nil"/>
              <w:left w:val="nil"/>
              <w:bottom w:val="nil"/>
              <w:right w:val="nil"/>
            </w:tcBorders>
            <w:noWrap/>
            <w:hideMark/>
          </w:tcPr>
          <w:p w14:paraId="59D5809C"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0</w:t>
            </w:r>
          </w:p>
        </w:tc>
        <w:tc>
          <w:tcPr>
            <w:tcW w:w="1371" w:type="dxa"/>
            <w:tcBorders>
              <w:top w:val="nil"/>
              <w:left w:val="nil"/>
              <w:bottom w:val="nil"/>
              <w:right w:val="nil"/>
            </w:tcBorders>
            <w:noWrap/>
            <w:hideMark/>
          </w:tcPr>
          <w:p w14:paraId="6EB3C4D9"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8</w:t>
            </w:r>
          </w:p>
        </w:tc>
      </w:tr>
      <w:tr w:rsidR="00116F35" w:rsidRPr="00116F35" w14:paraId="4B5E671B" w14:textId="77777777" w:rsidTr="009A2FE9">
        <w:trPr>
          <w:trHeight w:val="300"/>
        </w:trPr>
        <w:tc>
          <w:tcPr>
            <w:tcW w:w="1824" w:type="dxa"/>
            <w:tcBorders>
              <w:top w:val="nil"/>
              <w:left w:val="nil"/>
              <w:bottom w:val="nil"/>
              <w:right w:val="nil"/>
            </w:tcBorders>
            <w:noWrap/>
            <w:hideMark/>
          </w:tcPr>
          <w:p w14:paraId="1A56C9A5"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Multi-purpose antibacterial cleaning sprays</w:t>
            </w:r>
          </w:p>
        </w:tc>
        <w:tc>
          <w:tcPr>
            <w:tcW w:w="1942" w:type="dxa"/>
            <w:tcBorders>
              <w:top w:val="nil"/>
              <w:left w:val="nil"/>
              <w:bottom w:val="nil"/>
              <w:right w:val="nil"/>
            </w:tcBorders>
            <w:noWrap/>
            <w:hideMark/>
          </w:tcPr>
          <w:p w14:paraId="0E827425"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62</w:t>
            </w:r>
          </w:p>
        </w:tc>
        <w:tc>
          <w:tcPr>
            <w:tcW w:w="949" w:type="dxa"/>
            <w:tcBorders>
              <w:top w:val="nil"/>
              <w:left w:val="nil"/>
              <w:bottom w:val="nil"/>
              <w:right w:val="nil"/>
            </w:tcBorders>
            <w:noWrap/>
            <w:hideMark/>
          </w:tcPr>
          <w:p w14:paraId="3DAE6D12"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39</w:t>
            </w:r>
          </w:p>
        </w:tc>
        <w:tc>
          <w:tcPr>
            <w:tcW w:w="1760" w:type="dxa"/>
            <w:tcBorders>
              <w:top w:val="nil"/>
              <w:left w:val="nil"/>
              <w:bottom w:val="nil"/>
              <w:right w:val="nil"/>
            </w:tcBorders>
            <w:noWrap/>
            <w:hideMark/>
          </w:tcPr>
          <w:p w14:paraId="679B2184"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12</w:t>
            </w:r>
          </w:p>
        </w:tc>
        <w:tc>
          <w:tcPr>
            <w:tcW w:w="1170" w:type="dxa"/>
            <w:tcBorders>
              <w:top w:val="nil"/>
              <w:left w:val="nil"/>
              <w:bottom w:val="nil"/>
              <w:right w:val="nil"/>
            </w:tcBorders>
            <w:noWrap/>
            <w:hideMark/>
          </w:tcPr>
          <w:p w14:paraId="4561C288"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8</w:t>
            </w:r>
          </w:p>
        </w:tc>
        <w:tc>
          <w:tcPr>
            <w:tcW w:w="1371" w:type="dxa"/>
            <w:tcBorders>
              <w:top w:val="nil"/>
              <w:left w:val="nil"/>
              <w:bottom w:val="nil"/>
              <w:right w:val="nil"/>
            </w:tcBorders>
            <w:noWrap/>
            <w:hideMark/>
          </w:tcPr>
          <w:p w14:paraId="5270C5BB"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5</w:t>
            </w:r>
          </w:p>
        </w:tc>
      </w:tr>
      <w:tr w:rsidR="00116F35" w:rsidRPr="00116F35" w14:paraId="73966491" w14:textId="77777777" w:rsidTr="009A2FE9">
        <w:trPr>
          <w:trHeight w:val="300"/>
        </w:trPr>
        <w:tc>
          <w:tcPr>
            <w:tcW w:w="1824" w:type="dxa"/>
            <w:tcBorders>
              <w:top w:val="nil"/>
              <w:left w:val="nil"/>
              <w:right w:val="nil"/>
            </w:tcBorders>
            <w:noWrap/>
            <w:hideMark/>
          </w:tcPr>
          <w:p w14:paraId="7FA65E48"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Other sprays</w:t>
            </w:r>
          </w:p>
        </w:tc>
        <w:tc>
          <w:tcPr>
            <w:tcW w:w="1942" w:type="dxa"/>
            <w:tcBorders>
              <w:top w:val="nil"/>
              <w:left w:val="nil"/>
              <w:right w:val="nil"/>
            </w:tcBorders>
            <w:noWrap/>
            <w:hideMark/>
          </w:tcPr>
          <w:p w14:paraId="2C7BEA71"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16</w:t>
            </w:r>
          </w:p>
        </w:tc>
        <w:tc>
          <w:tcPr>
            <w:tcW w:w="949" w:type="dxa"/>
            <w:tcBorders>
              <w:top w:val="nil"/>
              <w:left w:val="nil"/>
              <w:right w:val="nil"/>
            </w:tcBorders>
            <w:noWrap/>
            <w:hideMark/>
          </w:tcPr>
          <w:p w14:paraId="28DDB550"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6</w:t>
            </w:r>
          </w:p>
        </w:tc>
        <w:tc>
          <w:tcPr>
            <w:tcW w:w="1760" w:type="dxa"/>
            <w:tcBorders>
              <w:top w:val="nil"/>
              <w:left w:val="nil"/>
              <w:right w:val="nil"/>
            </w:tcBorders>
            <w:noWrap/>
            <w:hideMark/>
          </w:tcPr>
          <w:p w14:paraId="5C8183BF"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3</w:t>
            </w:r>
          </w:p>
        </w:tc>
        <w:tc>
          <w:tcPr>
            <w:tcW w:w="1170" w:type="dxa"/>
            <w:tcBorders>
              <w:top w:val="nil"/>
              <w:left w:val="nil"/>
              <w:right w:val="nil"/>
            </w:tcBorders>
            <w:noWrap/>
            <w:hideMark/>
          </w:tcPr>
          <w:p w14:paraId="6FA80D60"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11</w:t>
            </w:r>
          </w:p>
        </w:tc>
        <w:tc>
          <w:tcPr>
            <w:tcW w:w="1371" w:type="dxa"/>
            <w:tcBorders>
              <w:top w:val="nil"/>
              <w:left w:val="nil"/>
              <w:right w:val="nil"/>
            </w:tcBorders>
            <w:noWrap/>
            <w:hideMark/>
          </w:tcPr>
          <w:p w14:paraId="1D1617A9" w14:textId="77777777" w:rsidR="00516321" w:rsidRPr="001F30E6" w:rsidRDefault="00516321" w:rsidP="00516321">
            <w:pPr>
              <w:rPr>
                <w:rFonts w:ascii="Times New Roman" w:eastAsia="Calibri" w:hAnsi="Times New Roman" w:cs="Times New Roman"/>
                <w:sz w:val="20"/>
                <w:szCs w:val="20"/>
              </w:rPr>
            </w:pPr>
            <w:r w:rsidRPr="001F30E6">
              <w:rPr>
                <w:rFonts w:ascii="Times New Roman" w:eastAsia="Calibri" w:hAnsi="Times New Roman" w:cs="Times New Roman"/>
                <w:sz w:val="20"/>
                <w:szCs w:val="20"/>
              </w:rPr>
              <w:t>1</w:t>
            </w:r>
          </w:p>
        </w:tc>
      </w:tr>
    </w:tbl>
    <w:p w14:paraId="6B9CF507" w14:textId="77777777" w:rsidR="00CA5439" w:rsidRDefault="00CA5439" w:rsidP="00A92EC7">
      <w:pPr>
        <w:spacing w:after="0" w:line="240" w:lineRule="auto"/>
        <w:rPr>
          <w:rFonts w:ascii="Times New Roman" w:hAnsi="Times New Roman" w:cs="Times New Roman"/>
          <w:sz w:val="20"/>
          <w:szCs w:val="20"/>
        </w:rPr>
        <w:sectPr w:rsidR="00CA5439" w:rsidSect="00CA5439">
          <w:pgSz w:w="11906" w:h="16838"/>
          <w:pgMar w:top="1440" w:right="1440" w:bottom="1440" w:left="1440" w:header="709" w:footer="709" w:gutter="0"/>
          <w:cols w:space="708"/>
          <w:docGrid w:linePitch="360"/>
        </w:sectPr>
      </w:pPr>
    </w:p>
    <w:p w14:paraId="7F70EC2D" w14:textId="77777777" w:rsidR="0076573F" w:rsidRDefault="0076573F" w:rsidP="00A92EC7">
      <w:pPr>
        <w:spacing w:after="0" w:line="240" w:lineRule="auto"/>
        <w:rPr>
          <w:rFonts w:ascii="Times New Roman" w:hAnsi="Times New Roman" w:cs="Times New Roman"/>
          <w:sz w:val="20"/>
          <w:szCs w:val="20"/>
        </w:rPr>
      </w:pPr>
    </w:p>
    <w:p w14:paraId="2A216413" w14:textId="77777777" w:rsidR="0076573F" w:rsidRPr="00BB38CE" w:rsidRDefault="0076573F" w:rsidP="00A92EC7">
      <w:pPr>
        <w:spacing w:after="0" w:line="240" w:lineRule="auto"/>
        <w:rPr>
          <w:rFonts w:ascii="Times New Roman" w:eastAsiaTheme="majorEastAsia" w:hAnsi="Times New Roman" w:cs="Times New Roman"/>
          <w:b/>
          <w:bCs/>
        </w:rPr>
      </w:pPr>
      <w:r>
        <w:rPr>
          <w:rFonts w:ascii="Times New Roman" w:eastAsiaTheme="majorEastAsia" w:hAnsi="Times New Roman" w:cs="Times New Roman"/>
          <w:b/>
          <w:bCs/>
        </w:rPr>
        <w:t>Supplementary Table</w:t>
      </w:r>
      <w:r w:rsidR="0020112E">
        <w:rPr>
          <w:rFonts w:ascii="Times New Roman" w:eastAsiaTheme="majorEastAsia" w:hAnsi="Times New Roman" w:cs="Times New Roman"/>
          <w:b/>
          <w:bCs/>
        </w:rPr>
        <w:t xml:space="preserve"> </w:t>
      </w:r>
      <w:r w:rsidR="00116F35">
        <w:rPr>
          <w:rFonts w:ascii="Times New Roman" w:eastAsiaTheme="majorEastAsia" w:hAnsi="Times New Roman" w:cs="Times New Roman"/>
          <w:b/>
          <w:bCs/>
        </w:rPr>
        <w:t>3</w:t>
      </w:r>
      <w:r>
        <w:rPr>
          <w:rFonts w:ascii="Times New Roman" w:eastAsiaTheme="majorEastAsia" w:hAnsi="Times New Roman" w:cs="Times New Roman"/>
          <w:b/>
          <w:bCs/>
        </w:rPr>
        <w:t xml:space="preserve">. Associations between exposures, cleaning activities and difference between pre/ </w:t>
      </w:r>
      <w:r w:rsidRPr="008C62B9">
        <w:rPr>
          <w:rFonts w:ascii="Times New Roman" w:eastAsiaTheme="majorEastAsia" w:hAnsi="Times New Roman" w:cs="Times New Roman"/>
          <w:b/>
          <w:bCs/>
        </w:rPr>
        <w:t>postbronchodilator values</w:t>
      </w:r>
      <w:r>
        <w:rPr>
          <w:rFonts w:ascii="Times New Roman" w:eastAsiaTheme="majorEastAsia" w:hAnsi="Times New Roman" w:cs="Times New Roman"/>
          <w:b/>
          <w:bCs/>
        </w:rPr>
        <w:t xml:space="preserve"> in cleaners (n=425)</w:t>
      </w:r>
    </w:p>
    <w:tbl>
      <w:tblPr>
        <w:tblStyle w:val="TableGrid"/>
        <w:tblpPr w:leftFromText="180" w:rightFromText="180" w:vertAnchor="text" w:horzAnchor="margin" w:tblpY="537"/>
        <w:tblW w:w="12542" w:type="dxa"/>
        <w:tblBorders>
          <w:left w:val="none" w:sz="0" w:space="0" w:color="auto"/>
          <w:right w:val="none" w:sz="0" w:space="0" w:color="auto"/>
        </w:tblBorders>
        <w:tblLayout w:type="fixed"/>
        <w:tblLook w:val="04A0" w:firstRow="1" w:lastRow="0" w:firstColumn="1" w:lastColumn="0" w:noHBand="0" w:noVBand="1"/>
      </w:tblPr>
      <w:tblGrid>
        <w:gridCol w:w="4361"/>
        <w:gridCol w:w="1701"/>
        <w:gridCol w:w="1559"/>
        <w:gridCol w:w="1701"/>
        <w:gridCol w:w="1661"/>
        <w:gridCol w:w="1559"/>
      </w:tblGrid>
      <w:tr w:rsidR="0076573F" w:rsidRPr="00546C0D" w14:paraId="03B6D933" w14:textId="77777777" w:rsidTr="00BB38CE">
        <w:tc>
          <w:tcPr>
            <w:tcW w:w="4361" w:type="dxa"/>
            <w:tcBorders>
              <w:bottom w:val="single" w:sz="4" w:space="0" w:color="auto"/>
              <w:right w:val="nil"/>
            </w:tcBorders>
          </w:tcPr>
          <w:p w14:paraId="5E08EBC4" w14:textId="77777777" w:rsidR="0076573F" w:rsidRPr="00546C0D" w:rsidRDefault="0076573F" w:rsidP="007D625A">
            <w:pPr>
              <w:rPr>
                <w:rFonts w:ascii="Times New Roman" w:eastAsiaTheme="majorEastAsia" w:hAnsi="Times New Roman" w:cs="Times New Roman"/>
                <w:bCs/>
                <w:sz w:val="16"/>
                <w:szCs w:val="16"/>
              </w:rPr>
            </w:pPr>
            <w:r w:rsidRPr="00546C0D">
              <w:rPr>
                <w:rFonts w:ascii="Times New Roman" w:eastAsiaTheme="majorEastAsia" w:hAnsi="Times New Roman" w:cs="Times New Roman"/>
                <w:b/>
                <w:bCs/>
                <w:sz w:val="16"/>
                <w:szCs w:val="16"/>
              </w:rPr>
              <w:t>Exposure/cleaning activity</w:t>
            </w:r>
          </w:p>
        </w:tc>
        <w:tc>
          <w:tcPr>
            <w:tcW w:w="1701" w:type="dxa"/>
            <w:tcBorders>
              <w:left w:val="nil"/>
              <w:bottom w:val="single" w:sz="4" w:space="0" w:color="auto"/>
              <w:right w:val="nil"/>
            </w:tcBorders>
            <w:shd w:val="clear" w:color="auto" w:fill="auto"/>
          </w:tcPr>
          <w:p w14:paraId="1749A741" w14:textId="77777777" w:rsidR="0076573F" w:rsidRPr="00546C0D" w:rsidRDefault="0076573F" w:rsidP="007D625A">
            <w:pPr>
              <w:jc w:val="center"/>
              <w:rPr>
                <w:rFonts w:ascii="Times New Roman" w:eastAsia="Times New Roman" w:hAnsi="Times New Roman" w:cs="Times New Roman"/>
                <w:sz w:val="16"/>
                <w:szCs w:val="16"/>
                <w:lang w:eastAsia="en-NZ"/>
              </w:rPr>
            </w:pPr>
            <w:r>
              <w:rPr>
                <w:rFonts w:ascii="Times New Roman" w:eastAsia="Times New Roman" w:hAnsi="Times New Roman" w:cs="Times New Roman"/>
                <w:sz w:val="16"/>
                <w:szCs w:val="16"/>
                <w:lang w:eastAsia="en-NZ"/>
              </w:rPr>
              <w:t xml:space="preserve">Increase in </w:t>
            </w:r>
            <w:r w:rsidRPr="00546C0D">
              <w:rPr>
                <w:rFonts w:ascii="Times New Roman" w:eastAsia="Times New Roman" w:hAnsi="Times New Roman" w:cs="Times New Roman"/>
                <w:sz w:val="16"/>
                <w:szCs w:val="16"/>
                <w:lang w:eastAsia="en-NZ"/>
              </w:rPr>
              <w:t>FEV</w:t>
            </w:r>
            <w:r w:rsidRPr="00546C0D">
              <w:rPr>
                <w:rFonts w:ascii="Times New Roman" w:eastAsia="Times New Roman" w:hAnsi="Times New Roman" w:cs="Times New Roman"/>
                <w:sz w:val="16"/>
                <w:szCs w:val="16"/>
                <w:vertAlign w:val="subscript"/>
                <w:lang w:eastAsia="en-NZ"/>
              </w:rPr>
              <w:t>1</w:t>
            </w:r>
            <w:r w:rsidRPr="00546C0D">
              <w:rPr>
                <w:rFonts w:ascii="Times New Roman" w:eastAsia="Times New Roman" w:hAnsi="Times New Roman" w:cs="Times New Roman"/>
                <w:sz w:val="16"/>
                <w:szCs w:val="16"/>
                <w:lang w:eastAsia="en-NZ"/>
              </w:rPr>
              <w:t xml:space="preserve"> (L)</w:t>
            </w:r>
          </w:p>
        </w:tc>
        <w:tc>
          <w:tcPr>
            <w:tcW w:w="1559" w:type="dxa"/>
            <w:tcBorders>
              <w:left w:val="nil"/>
              <w:bottom w:val="single" w:sz="4" w:space="0" w:color="auto"/>
              <w:right w:val="nil"/>
            </w:tcBorders>
            <w:shd w:val="clear" w:color="auto" w:fill="auto"/>
          </w:tcPr>
          <w:p w14:paraId="7FA23569" w14:textId="77777777" w:rsidR="0076573F" w:rsidRPr="00546C0D" w:rsidRDefault="0076573F" w:rsidP="007D625A">
            <w:pPr>
              <w:jc w:val="center"/>
              <w:rPr>
                <w:rFonts w:ascii="Times New Roman" w:eastAsia="Times New Roman" w:hAnsi="Times New Roman" w:cs="Times New Roman"/>
                <w:sz w:val="16"/>
                <w:szCs w:val="16"/>
                <w:lang w:eastAsia="en-NZ"/>
              </w:rPr>
            </w:pPr>
            <w:r>
              <w:rPr>
                <w:rFonts w:ascii="Times New Roman" w:eastAsia="Times New Roman" w:hAnsi="Times New Roman" w:cs="Times New Roman"/>
                <w:sz w:val="16"/>
                <w:szCs w:val="16"/>
                <w:lang w:eastAsia="en-NZ"/>
              </w:rPr>
              <w:t xml:space="preserve">Increase in </w:t>
            </w:r>
            <w:r w:rsidRPr="00546C0D">
              <w:rPr>
                <w:rFonts w:ascii="Times New Roman" w:eastAsia="Times New Roman" w:hAnsi="Times New Roman" w:cs="Times New Roman"/>
                <w:sz w:val="16"/>
                <w:szCs w:val="16"/>
                <w:lang w:eastAsia="en-NZ"/>
              </w:rPr>
              <w:t>FVC (L)</w:t>
            </w:r>
          </w:p>
        </w:tc>
        <w:tc>
          <w:tcPr>
            <w:tcW w:w="1701" w:type="dxa"/>
            <w:tcBorders>
              <w:left w:val="nil"/>
              <w:bottom w:val="single" w:sz="4" w:space="0" w:color="auto"/>
              <w:right w:val="nil"/>
            </w:tcBorders>
            <w:shd w:val="clear" w:color="auto" w:fill="auto"/>
          </w:tcPr>
          <w:p w14:paraId="0CE80452" w14:textId="77777777" w:rsidR="0076573F" w:rsidRPr="00546C0D"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 xml:space="preserve">Increase in </w:t>
            </w:r>
            <w:r w:rsidRPr="00546C0D">
              <w:rPr>
                <w:rFonts w:ascii="Times New Roman" w:eastAsiaTheme="majorEastAsia" w:hAnsi="Times New Roman" w:cs="Times New Roman"/>
                <w:bCs/>
                <w:sz w:val="16"/>
                <w:szCs w:val="16"/>
              </w:rPr>
              <w:t>FVC</w:t>
            </w:r>
            <w:r>
              <w:rPr>
                <w:rFonts w:ascii="Times New Roman" w:eastAsiaTheme="majorEastAsia" w:hAnsi="Times New Roman" w:cs="Times New Roman"/>
                <w:bCs/>
                <w:sz w:val="16"/>
                <w:szCs w:val="16"/>
              </w:rPr>
              <w:t xml:space="preserve">  (% change</w:t>
            </w:r>
            <w:r w:rsidRPr="00546C0D">
              <w:rPr>
                <w:rFonts w:ascii="Times New Roman" w:eastAsiaTheme="majorEastAsia" w:hAnsi="Times New Roman" w:cs="Times New Roman"/>
                <w:bCs/>
                <w:sz w:val="16"/>
                <w:szCs w:val="16"/>
              </w:rPr>
              <w:t>)</w:t>
            </w:r>
          </w:p>
        </w:tc>
        <w:tc>
          <w:tcPr>
            <w:tcW w:w="1661" w:type="dxa"/>
            <w:tcBorders>
              <w:left w:val="nil"/>
              <w:bottom w:val="single" w:sz="4" w:space="0" w:color="auto"/>
              <w:right w:val="nil"/>
            </w:tcBorders>
            <w:shd w:val="clear" w:color="auto" w:fill="auto"/>
          </w:tcPr>
          <w:p w14:paraId="3BFA64FA" w14:textId="77777777" w:rsidR="0076573F" w:rsidRPr="00546C0D" w:rsidRDefault="0076573F" w:rsidP="007D625A">
            <w:pPr>
              <w:jc w:val="center"/>
              <w:rPr>
                <w:rFonts w:ascii="Times New Roman" w:eastAsia="Times New Roman" w:hAnsi="Times New Roman" w:cs="Times New Roman"/>
                <w:sz w:val="16"/>
                <w:szCs w:val="16"/>
                <w:lang w:eastAsia="en-NZ"/>
              </w:rPr>
            </w:pPr>
            <w:r>
              <w:rPr>
                <w:rFonts w:ascii="Times New Roman" w:eastAsia="Times New Roman" w:hAnsi="Times New Roman" w:cs="Times New Roman"/>
                <w:sz w:val="16"/>
                <w:szCs w:val="16"/>
                <w:lang w:eastAsia="en-NZ"/>
              </w:rPr>
              <w:t xml:space="preserve">Increase in </w:t>
            </w:r>
            <w:r w:rsidRPr="00546C0D">
              <w:rPr>
                <w:rFonts w:ascii="Times New Roman" w:eastAsia="Times New Roman" w:hAnsi="Times New Roman" w:cs="Times New Roman"/>
                <w:sz w:val="16"/>
                <w:szCs w:val="16"/>
                <w:lang w:eastAsia="en-NZ"/>
              </w:rPr>
              <w:t>PEF (L/s)</w:t>
            </w:r>
          </w:p>
        </w:tc>
        <w:tc>
          <w:tcPr>
            <w:tcW w:w="1559" w:type="dxa"/>
            <w:tcBorders>
              <w:left w:val="nil"/>
              <w:bottom w:val="single" w:sz="4" w:space="0" w:color="auto"/>
              <w:right w:val="nil"/>
            </w:tcBorders>
          </w:tcPr>
          <w:p w14:paraId="1000A496" w14:textId="77777777" w:rsidR="0076573F" w:rsidRPr="00546C0D" w:rsidRDefault="0076573F" w:rsidP="007D625A">
            <w:pPr>
              <w:jc w:val="center"/>
              <w:rPr>
                <w:rFonts w:ascii="Times New Roman" w:eastAsia="Times New Roman" w:hAnsi="Times New Roman" w:cs="Times New Roman"/>
                <w:sz w:val="16"/>
                <w:szCs w:val="16"/>
                <w:lang w:eastAsia="en-NZ"/>
              </w:rPr>
            </w:pPr>
            <w:r>
              <w:rPr>
                <w:rFonts w:ascii="Times New Roman" w:eastAsia="Times New Roman" w:hAnsi="Times New Roman" w:cs="Times New Roman"/>
                <w:sz w:val="16"/>
                <w:szCs w:val="16"/>
                <w:lang w:eastAsia="en-NZ"/>
              </w:rPr>
              <w:t xml:space="preserve">Increase in </w:t>
            </w:r>
            <w:r w:rsidRPr="00546C0D">
              <w:rPr>
                <w:rFonts w:ascii="Times New Roman" w:eastAsia="Times New Roman" w:hAnsi="Times New Roman" w:cs="Times New Roman"/>
                <w:sz w:val="16"/>
                <w:szCs w:val="16"/>
                <w:lang w:eastAsia="en-NZ"/>
              </w:rPr>
              <w:t>PEF</w:t>
            </w:r>
            <w:r>
              <w:rPr>
                <w:rFonts w:ascii="Times New Roman" w:eastAsia="Times New Roman" w:hAnsi="Times New Roman" w:cs="Times New Roman"/>
                <w:sz w:val="16"/>
                <w:szCs w:val="16"/>
                <w:lang w:eastAsia="en-NZ"/>
              </w:rPr>
              <w:t xml:space="preserve">  (% change</w:t>
            </w:r>
            <w:r w:rsidRPr="00546C0D">
              <w:rPr>
                <w:rFonts w:ascii="Times New Roman" w:eastAsia="Times New Roman" w:hAnsi="Times New Roman" w:cs="Times New Roman"/>
                <w:sz w:val="16"/>
                <w:szCs w:val="16"/>
                <w:lang w:eastAsia="en-NZ"/>
              </w:rPr>
              <w:t>)</w:t>
            </w:r>
          </w:p>
        </w:tc>
      </w:tr>
      <w:tr w:rsidR="0076573F" w:rsidRPr="00546C0D" w14:paraId="33F2035C" w14:textId="77777777" w:rsidTr="00BB38CE">
        <w:tc>
          <w:tcPr>
            <w:tcW w:w="4361" w:type="dxa"/>
            <w:tcBorders>
              <w:bottom w:val="nil"/>
              <w:right w:val="nil"/>
            </w:tcBorders>
          </w:tcPr>
          <w:p w14:paraId="18B730AD" w14:textId="77777777" w:rsidR="0076573F" w:rsidRPr="00546C0D" w:rsidRDefault="0076573F" w:rsidP="007D625A">
            <w:pPr>
              <w:rPr>
                <w:rFonts w:ascii="Times New Roman" w:eastAsiaTheme="majorEastAsia" w:hAnsi="Times New Roman" w:cs="Times New Roman"/>
                <w:bCs/>
                <w:sz w:val="16"/>
                <w:szCs w:val="16"/>
              </w:rPr>
            </w:pPr>
            <w:r w:rsidRPr="00546C0D">
              <w:rPr>
                <w:rFonts w:ascii="Times New Roman" w:eastAsiaTheme="majorEastAsia" w:hAnsi="Times New Roman" w:cs="Times New Roman"/>
                <w:bCs/>
                <w:sz w:val="16"/>
                <w:szCs w:val="16"/>
              </w:rPr>
              <w:t>Years worked as a cleaner</w:t>
            </w:r>
          </w:p>
          <w:p w14:paraId="46D32AB3" w14:textId="77777777" w:rsidR="0076573F" w:rsidRPr="00546C0D" w:rsidRDefault="0076573F" w:rsidP="007D625A">
            <w:pPr>
              <w:rPr>
                <w:rFonts w:ascii="Times New Roman" w:eastAsiaTheme="majorEastAsia" w:hAnsi="Times New Roman" w:cs="Times New Roman"/>
                <w:bCs/>
                <w:sz w:val="16"/>
                <w:szCs w:val="16"/>
              </w:rPr>
            </w:pPr>
            <w:r w:rsidRPr="00546C0D">
              <w:rPr>
                <w:rFonts w:ascii="Times New Roman" w:eastAsiaTheme="majorEastAsia" w:hAnsi="Times New Roman" w:cs="Times New Roman"/>
                <w:bCs/>
                <w:sz w:val="16"/>
                <w:szCs w:val="16"/>
              </w:rPr>
              <w:t xml:space="preserve">   &lt;3 years (n=134)</w:t>
            </w:r>
          </w:p>
          <w:p w14:paraId="2E19E44E" w14:textId="77777777" w:rsidR="0076573F" w:rsidRPr="00546C0D" w:rsidRDefault="0076573F" w:rsidP="007D625A">
            <w:pPr>
              <w:rPr>
                <w:rFonts w:ascii="Times New Roman" w:eastAsiaTheme="majorEastAsia" w:hAnsi="Times New Roman" w:cs="Times New Roman"/>
                <w:bCs/>
                <w:sz w:val="16"/>
                <w:szCs w:val="16"/>
              </w:rPr>
            </w:pPr>
            <w:r w:rsidRPr="00546C0D">
              <w:rPr>
                <w:rFonts w:ascii="Times New Roman" w:eastAsiaTheme="majorEastAsia" w:hAnsi="Times New Roman" w:cs="Times New Roman"/>
                <w:bCs/>
                <w:sz w:val="16"/>
                <w:szCs w:val="16"/>
              </w:rPr>
              <w:t xml:space="preserve">   3-10 years (n=141)</w:t>
            </w:r>
          </w:p>
          <w:p w14:paraId="32583E8E" w14:textId="77777777" w:rsidR="0076573F" w:rsidRPr="00546C0D" w:rsidRDefault="0076573F" w:rsidP="007D625A">
            <w:pPr>
              <w:rPr>
                <w:rFonts w:ascii="Times New Roman" w:eastAsiaTheme="majorEastAsia" w:hAnsi="Times New Roman" w:cs="Times New Roman"/>
                <w:bCs/>
                <w:sz w:val="16"/>
                <w:szCs w:val="16"/>
              </w:rPr>
            </w:pPr>
            <w:r w:rsidRPr="00546C0D">
              <w:rPr>
                <w:rFonts w:ascii="Times New Roman" w:eastAsiaTheme="majorEastAsia" w:hAnsi="Times New Roman" w:cs="Times New Roman"/>
                <w:bCs/>
                <w:sz w:val="16"/>
                <w:szCs w:val="16"/>
              </w:rPr>
              <w:t xml:space="preserve">   &gt;10 years (n=150)</w:t>
            </w:r>
          </w:p>
        </w:tc>
        <w:tc>
          <w:tcPr>
            <w:tcW w:w="1701" w:type="dxa"/>
            <w:tcBorders>
              <w:left w:val="nil"/>
              <w:bottom w:val="nil"/>
              <w:right w:val="nil"/>
            </w:tcBorders>
            <w:shd w:val="clear" w:color="auto" w:fill="auto"/>
          </w:tcPr>
          <w:p w14:paraId="7E64AC97" w14:textId="77777777" w:rsidR="0076573F" w:rsidRDefault="0076573F" w:rsidP="007D625A">
            <w:pPr>
              <w:jc w:val="center"/>
              <w:rPr>
                <w:rFonts w:ascii="Times New Roman" w:eastAsiaTheme="majorEastAsia" w:hAnsi="Times New Roman" w:cs="Times New Roman"/>
                <w:bCs/>
                <w:sz w:val="16"/>
                <w:szCs w:val="16"/>
              </w:rPr>
            </w:pPr>
          </w:p>
          <w:p w14:paraId="773E2958"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REF</w:t>
            </w:r>
          </w:p>
          <w:p w14:paraId="26C504FD"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0.00(-0.04-0.04)</w:t>
            </w:r>
          </w:p>
          <w:p w14:paraId="6F5D26AA" w14:textId="77777777" w:rsidR="0076573F" w:rsidRPr="00546C0D"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0.01(-0.04-0.05)</w:t>
            </w:r>
          </w:p>
        </w:tc>
        <w:tc>
          <w:tcPr>
            <w:tcW w:w="1559" w:type="dxa"/>
            <w:tcBorders>
              <w:left w:val="nil"/>
              <w:bottom w:val="nil"/>
              <w:right w:val="nil"/>
            </w:tcBorders>
            <w:shd w:val="clear" w:color="auto" w:fill="auto"/>
          </w:tcPr>
          <w:p w14:paraId="63A12FE8" w14:textId="77777777" w:rsidR="0076573F" w:rsidRDefault="0076573F" w:rsidP="007D625A">
            <w:pPr>
              <w:jc w:val="center"/>
              <w:rPr>
                <w:rFonts w:ascii="Times New Roman" w:eastAsiaTheme="majorEastAsia" w:hAnsi="Times New Roman" w:cs="Times New Roman"/>
                <w:bCs/>
                <w:sz w:val="16"/>
                <w:szCs w:val="16"/>
              </w:rPr>
            </w:pPr>
          </w:p>
          <w:p w14:paraId="39B7C3B4"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REF</w:t>
            </w:r>
          </w:p>
          <w:p w14:paraId="59DBA3DC"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0.04(-0.03-0.11)</w:t>
            </w:r>
          </w:p>
          <w:p w14:paraId="5A2A1619" w14:textId="77777777" w:rsidR="0076573F" w:rsidRPr="00546C0D"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0.01(-0.07-0.09)</w:t>
            </w:r>
          </w:p>
        </w:tc>
        <w:tc>
          <w:tcPr>
            <w:tcW w:w="1701" w:type="dxa"/>
            <w:tcBorders>
              <w:left w:val="nil"/>
              <w:bottom w:val="nil"/>
              <w:right w:val="nil"/>
            </w:tcBorders>
            <w:shd w:val="clear" w:color="auto" w:fill="auto"/>
          </w:tcPr>
          <w:p w14:paraId="1B9E9B7F" w14:textId="77777777" w:rsidR="0076573F" w:rsidRDefault="0076573F" w:rsidP="007D625A">
            <w:pPr>
              <w:jc w:val="center"/>
              <w:rPr>
                <w:rFonts w:ascii="Times New Roman" w:eastAsiaTheme="majorEastAsia" w:hAnsi="Times New Roman" w:cs="Times New Roman"/>
                <w:bCs/>
                <w:sz w:val="16"/>
                <w:szCs w:val="16"/>
              </w:rPr>
            </w:pPr>
          </w:p>
          <w:p w14:paraId="2EC00585"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REF</w:t>
            </w:r>
          </w:p>
          <w:p w14:paraId="17A08381"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0.73(-1.65-3.</w:t>
            </w:r>
            <w:r w:rsidDel="000F4B94">
              <w:rPr>
                <w:rFonts w:ascii="Times New Roman" w:eastAsiaTheme="majorEastAsia" w:hAnsi="Times New Roman" w:cs="Times New Roman"/>
                <w:bCs/>
                <w:sz w:val="16"/>
                <w:szCs w:val="16"/>
              </w:rPr>
              <w:t xml:space="preserve"> </w:t>
            </w:r>
            <w:r>
              <w:rPr>
                <w:rFonts w:ascii="Times New Roman" w:eastAsiaTheme="majorEastAsia" w:hAnsi="Times New Roman" w:cs="Times New Roman"/>
                <w:bCs/>
                <w:sz w:val="16"/>
                <w:szCs w:val="16"/>
              </w:rPr>
              <w:t>11)</w:t>
            </w:r>
          </w:p>
          <w:p w14:paraId="03E1AA95" w14:textId="77777777" w:rsidR="0076573F" w:rsidRPr="00546C0D"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0.09(-2.72-2.54)</w:t>
            </w:r>
          </w:p>
        </w:tc>
        <w:tc>
          <w:tcPr>
            <w:tcW w:w="1661" w:type="dxa"/>
            <w:tcBorders>
              <w:left w:val="nil"/>
              <w:bottom w:val="nil"/>
              <w:right w:val="nil"/>
            </w:tcBorders>
            <w:shd w:val="clear" w:color="auto" w:fill="auto"/>
          </w:tcPr>
          <w:p w14:paraId="0359CAE2" w14:textId="77777777" w:rsidR="0076573F" w:rsidRDefault="0076573F" w:rsidP="007D625A">
            <w:pPr>
              <w:jc w:val="center"/>
              <w:rPr>
                <w:rFonts w:ascii="Times New Roman" w:eastAsiaTheme="majorEastAsia" w:hAnsi="Times New Roman" w:cs="Times New Roman"/>
                <w:bCs/>
                <w:sz w:val="16"/>
                <w:szCs w:val="16"/>
              </w:rPr>
            </w:pPr>
          </w:p>
          <w:p w14:paraId="26C8EEC9"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REF</w:t>
            </w:r>
          </w:p>
          <w:p w14:paraId="057D4EB8"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-0.11(-0.29-0.07)</w:t>
            </w:r>
          </w:p>
          <w:p w14:paraId="33419713" w14:textId="77777777" w:rsidR="0076573F" w:rsidRPr="00546C0D"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0.01(-0.19-0.21)</w:t>
            </w:r>
          </w:p>
        </w:tc>
        <w:tc>
          <w:tcPr>
            <w:tcW w:w="1559" w:type="dxa"/>
            <w:tcBorders>
              <w:left w:val="nil"/>
              <w:bottom w:val="nil"/>
              <w:right w:val="nil"/>
            </w:tcBorders>
          </w:tcPr>
          <w:p w14:paraId="764D9083" w14:textId="77777777" w:rsidR="0076573F" w:rsidRDefault="0076573F" w:rsidP="007D625A">
            <w:pPr>
              <w:jc w:val="center"/>
              <w:rPr>
                <w:rFonts w:ascii="Times New Roman" w:eastAsiaTheme="majorEastAsia" w:hAnsi="Times New Roman" w:cs="Times New Roman"/>
                <w:bCs/>
                <w:sz w:val="16"/>
                <w:szCs w:val="16"/>
              </w:rPr>
            </w:pPr>
          </w:p>
          <w:p w14:paraId="18ADDEEA"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REF</w:t>
            </w:r>
          </w:p>
          <w:p w14:paraId="614D6B15"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-2.6(-5.47-0.26)</w:t>
            </w:r>
          </w:p>
          <w:p w14:paraId="7211E7AE" w14:textId="77777777" w:rsidR="0076573F" w:rsidRPr="00546C0D"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-0.96(-4.13-2.22)</w:t>
            </w:r>
          </w:p>
        </w:tc>
      </w:tr>
      <w:tr w:rsidR="0076573F" w:rsidRPr="00546C0D" w14:paraId="751FAB24" w14:textId="77777777" w:rsidTr="00BB38CE">
        <w:tc>
          <w:tcPr>
            <w:tcW w:w="4361" w:type="dxa"/>
            <w:tcBorders>
              <w:top w:val="nil"/>
              <w:bottom w:val="nil"/>
              <w:right w:val="nil"/>
            </w:tcBorders>
          </w:tcPr>
          <w:p w14:paraId="6677B1B8" w14:textId="77777777" w:rsidR="0076573F" w:rsidRPr="00546C0D" w:rsidRDefault="0076573F" w:rsidP="007D625A">
            <w:pPr>
              <w:rPr>
                <w:rFonts w:ascii="Times New Roman" w:eastAsiaTheme="majorEastAsia" w:hAnsi="Times New Roman" w:cs="Times New Roman"/>
                <w:bCs/>
                <w:sz w:val="16"/>
                <w:szCs w:val="16"/>
              </w:rPr>
            </w:pPr>
            <w:r w:rsidRPr="00546C0D">
              <w:rPr>
                <w:rFonts w:ascii="Times New Roman" w:eastAsiaTheme="majorEastAsia" w:hAnsi="Times New Roman" w:cs="Times New Roman"/>
                <w:bCs/>
                <w:sz w:val="16"/>
                <w:szCs w:val="16"/>
              </w:rPr>
              <w:t>Type of cleaning</w:t>
            </w:r>
          </w:p>
          <w:p w14:paraId="18E9BCC2" w14:textId="77777777" w:rsidR="0076573F" w:rsidRPr="00546C0D" w:rsidRDefault="0076573F" w:rsidP="007D625A">
            <w:pPr>
              <w:rPr>
                <w:rFonts w:ascii="Times New Roman" w:eastAsiaTheme="majorEastAsia" w:hAnsi="Times New Roman" w:cs="Times New Roman"/>
                <w:bCs/>
                <w:sz w:val="16"/>
                <w:szCs w:val="16"/>
              </w:rPr>
            </w:pPr>
            <w:r w:rsidRPr="00546C0D">
              <w:rPr>
                <w:rFonts w:ascii="Times New Roman" w:eastAsiaTheme="majorEastAsia" w:hAnsi="Times New Roman" w:cs="Times New Roman"/>
                <w:bCs/>
                <w:sz w:val="16"/>
                <w:szCs w:val="16"/>
              </w:rPr>
              <w:t xml:space="preserve">   Homes/schools/offices/shops/hotels (n=175)</w:t>
            </w:r>
          </w:p>
          <w:p w14:paraId="59FB1AF1" w14:textId="77777777" w:rsidR="0076573F" w:rsidRPr="00546C0D" w:rsidRDefault="0076573F" w:rsidP="007D625A">
            <w:pPr>
              <w:rPr>
                <w:rFonts w:ascii="Times New Roman" w:eastAsiaTheme="majorEastAsia" w:hAnsi="Times New Roman" w:cs="Times New Roman"/>
                <w:bCs/>
                <w:sz w:val="16"/>
                <w:szCs w:val="16"/>
              </w:rPr>
            </w:pPr>
            <w:r w:rsidRPr="00546C0D">
              <w:rPr>
                <w:rFonts w:ascii="Times New Roman" w:eastAsiaTheme="majorEastAsia" w:hAnsi="Times New Roman" w:cs="Times New Roman"/>
                <w:bCs/>
                <w:sz w:val="16"/>
                <w:szCs w:val="16"/>
              </w:rPr>
              <w:t xml:space="preserve">   Hospital (n=126)</w:t>
            </w:r>
          </w:p>
          <w:p w14:paraId="11457FCC" w14:textId="77777777" w:rsidR="0076573F" w:rsidRPr="00546C0D" w:rsidRDefault="0076573F" w:rsidP="007D625A">
            <w:pPr>
              <w:rPr>
                <w:rFonts w:ascii="Times New Roman" w:eastAsiaTheme="majorEastAsia" w:hAnsi="Times New Roman" w:cs="Times New Roman"/>
                <w:bCs/>
                <w:sz w:val="16"/>
                <w:szCs w:val="16"/>
              </w:rPr>
            </w:pPr>
            <w:r w:rsidRPr="00546C0D">
              <w:rPr>
                <w:rFonts w:ascii="Times New Roman" w:eastAsiaTheme="majorEastAsia" w:hAnsi="Times New Roman" w:cs="Times New Roman"/>
                <w:bCs/>
                <w:sz w:val="16"/>
                <w:szCs w:val="16"/>
              </w:rPr>
              <w:t xml:space="preserve">   Café/restaurant/kitchen (n=32)</w:t>
            </w:r>
          </w:p>
          <w:p w14:paraId="32446C55" w14:textId="77777777" w:rsidR="0076573F" w:rsidRPr="00546C0D" w:rsidRDefault="0076573F" w:rsidP="007D625A">
            <w:pPr>
              <w:rPr>
                <w:rFonts w:ascii="Times New Roman" w:eastAsiaTheme="majorEastAsia" w:hAnsi="Times New Roman" w:cs="Times New Roman"/>
                <w:bCs/>
                <w:sz w:val="16"/>
                <w:szCs w:val="16"/>
              </w:rPr>
            </w:pPr>
            <w:r w:rsidRPr="00546C0D">
              <w:rPr>
                <w:rFonts w:ascii="Times New Roman" w:eastAsiaTheme="majorEastAsia" w:hAnsi="Times New Roman" w:cs="Times New Roman"/>
                <w:bCs/>
                <w:sz w:val="16"/>
                <w:szCs w:val="16"/>
              </w:rPr>
              <w:t xml:space="preserve">   Industrial (n=67)</w:t>
            </w:r>
          </w:p>
          <w:p w14:paraId="05FCCDB4" w14:textId="77777777" w:rsidR="0076573F" w:rsidRPr="00546C0D" w:rsidRDefault="0076573F" w:rsidP="007D625A">
            <w:pPr>
              <w:rPr>
                <w:rFonts w:ascii="Times New Roman" w:eastAsiaTheme="majorEastAsia" w:hAnsi="Times New Roman" w:cs="Times New Roman"/>
                <w:bCs/>
                <w:sz w:val="16"/>
                <w:szCs w:val="16"/>
              </w:rPr>
            </w:pPr>
            <w:r w:rsidRPr="00546C0D">
              <w:rPr>
                <w:rFonts w:ascii="Times New Roman" w:eastAsiaTheme="majorEastAsia" w:hAnsi="Times New Roman" w:cs="Times New Roman"/>
                <w:bCs/>
                <w:sz w:val="16"/>
                <w:szCs w:val="16"/>
              </w:rPr>
              <w:t xml:space="preserve">   Outside (n=21)</w:t>
            </w:r>
          </w:p>
        </w:tc>
        <w:tc>
          <w:tcPr>
            <w:tcW w:w="1701" w:type="dxa"/>
            <w:tcBorders>
              <w:top w:val="nil"/>
              <w:left w:val="nil"/>
              <w:bottom w:val="nil"/>
              <w:right w:val="nil"/>
            </w:tcBorders>
            <w:shd w:val="clear" w:color="auto" w:fill="auto"/>
          </w:tcPr>
          <w:p w14:paraId="4E6C172E" w14:textId="77777777" w:rsidR="0076573F" w:rsidRDefault="0076573F" w:rsidP="007D625A">
            <w:pPr>
              <w:jc w:val="center"/>
              <w:rPr>
                <w:rFonts w:ascii="Times New Roman" w:eastAsiaTheme="majorEastAsia" w:hAnsi="Times New Roman" w:cs="Times New Roman"/>
                <w:bCs/>
                <w:sz w:val="16"/>
                <w:szCs w:val="16"/>
              </w:rPr>
            </w:pPr>
          </w:p>
          <w:p w14:paraId="23C220AC"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REF</w:t>
            </w:r>
          </w:p>
          <w:p w14:paraId="696C1B9B"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-0.01(-0.04,0.02)</w:t>
            </w:r>
          </w:p>
          <w:p w14:paraId="736C0131"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0.04(-0.00,0.09)#</w:t>
            </w:r>
          </w:p>
          <w:p w14:paraId="1176A69F"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0.02(-0.02,0.06)</w:t>
            </w:r>
          </w:p>
          <w:p w14:paraId="0FE2D1F2" w14:textId="77777777" w:rsidR="0076573F" w:rsidRPr="00546C0D"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-0.02(-0.07,0.04)</w:t>
            </w:r>
          </w:p>
        </w:tc>
        <w:tc>
          <w:tcPr>
            <w:tcW w:w="1559" w:type="dxa"/>
            <w:tcBorders>
              <w:top w:val="nil"/>
              <w:left w:val="nil"/>
              <w:bottom w:val="nil"/>
              <w:right w:val="nil"/>
            </w:tcBorders>
            <w:shd w:val="clear" w:color="auto" w:fill="auto"/>
          </w:tcPr>
          <w:p w14:paraId="0B9CDC87" w14:textId="77777777" w:rsidR="0076573F" w:rsidRDefault="0076573F" w:rsidP="007D625A">
            <w:pPr>
              <w:jc w:val="center"/>
              <w:rPr>
                <w:rFonts w:ascii="Times New Roman" w:eastAsiaTheme="majorEastAsia" w:hAnsi="Times New Roman" w:cs="Times New Roman"/>
                <w:bCs/>
                <w:sz w:val="16"/>
                <w:szCs w:val="16"/>
              </w:rPr>
            </w:pPr>
          </w:p>
          <w:p w14:paraId="1BC4CF95"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REF</w:t>
            </w:r>
          </w:p>
          <w:p w14:paraId="685C44DE"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0.00(-0.06,0.06)</w:t>
            </w:r>
          </w:p>
          <w:p w14:paraId="36CAEC44"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0.03(-0.06,0.12)</w:t>
            </w:r>
          </w:p>
          <w:p w14:paraId="21D6AA99"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0.02(-0.05,0.10)</w:t>
            </w:r>
          </w:p>
          <w:p w14:paraId="435B6468" w14:textId="77777777" w:rsidR="0076573F" w:rsidRPr="00546C0D"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0.01(-0.09,0.12)</w:t>
            </w:r>
          </w:p>
        </w:tc>
        <w:tc>
          <w:tcPr>
            <w:tcW w:w="1701" w:type="dxa"/>
            <w:tcBorders>
              <w:top w:val="nil"/>
              <w:left w:val="nil"/>
              <w:bottom w:val="nil"/>
              <w:right w:val="nil"/>
            </w:tcBorders>
            <w:shd w:val="clear" w:color="auto" w:fill="auto"/>
          </w:tcPr>
          <w:p w14:paraId="2427C5CC" w14:textId="77777777" w:rsidR="0076573F" w:rsidRDefault="0076573F" w:rsidP="007D625A">
            <w:pPr>
              <w:jc w:val="center"/>
              <w:rPr>
                <w:rFonts w:ascii="Times New Roman" w:eastAsiaTheme="majorEastAsia" w:hAnsi="Times New Roman" w:cs="Times New Roman"/>
                <w:bCs/>
                <w:sz w:val="16"/>
                <w:szCs w:val="16"/>
              </w:rPr>
            </w:pPr>
          </w:p>
          <w:p w14:paraId="24DBD8AF"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REF</w:t>
            </w:r>
          </w:p>
          <w:p w14:paraId="2114868C"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-0.03(-2.03,1.97)</w:t>
            </w:r>
          </w:p>
          <w:p w14:paraId="2B7A5B96"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1.23(-1.77,4.23)</w:t>
            </w:r>
          </w:p>
          <w:p w14:paraId="10186236"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0.59(-1.89,3.08)</w:t>
            </w:r>
          </w:p>
          <w:p w14:paraId="127C677E" w14:textId="77777777" w:rsidR="0076573F" w:rsidRPr="00546C0D"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0.03(-3.42,3.49)</w:t>
            </w:r>
          </w:p>
        </w:tc>
        <w:tc>
          <w:tcPr>
            <w:tcW w:w="1661" w:type="dxa"/>
            <w:tcBorders>
              <w:top w:val="nil"/>
              <w:left w:val="nil"/>
              <w:bottom w:val="nil"/>
              <w:right w:val="nil"/>
            </w:tcBorders>
            <w:shd w:val="clear" w:color="auto" w:fill="auto"/>
          </w:tcPr>
          <w:p w14:paraId="499B1740" w14:textId="77777777" w:rsidR="0076573F" w:rsidRDefault="0076573F" w:rsidP="007D625A">
            <w:pPr>
              <w:jc w:val="center"/>
              <w:rPr>
                <w:rFonts w:ascii="Times New Roman" w:eastAsiaTheme="majorEastAsia" w:hAnsi="Times New Roman" w:cs="Times New Roman"/>
                <w:bCs/>
                <w:sz w:val="16"/>
                <w:szCs w:val="16"/>
              </w:rPr>
            </w:pPr>
          </w:p>
          <w:p w14:paraId="5DD7E138"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REF</w:t>
            </w:r>
          </w:p>
          <w:p w14:paraId="3DE7FB8F"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0.11(-0.04,0.26)</w:t>
            </w:r>
          </w:p>
          <w:p w14:paraId="07AA6B1A"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0.14(-0.09,0.36)</w:t>
            </w:r>
          </w:p>
          <w:p w14:paraId="2FDB893B"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-0.02(-0.21,0.17)</w:t>
            </w:r>
          </w:p>
          <w:p w14:paraId="142C6C89" w14:textId="77777777" w:rsidR="0076573F" w:rsidRPr="00546C0D"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0.03(-0.24,0.29)</w:t>
            </w:r>
          </w:p>
        </w:tc>
        <w:tc>
          <w:tcPr>
            <w:tcW w:w="1559" w:type="dxa"/>
            <w:tcBorders>
              <w:top w:val="nil"/>
              <w:left w:val="nil"/>
              <w:bottom w:val="nil"/>
              <w:right w:val="nil"/>
            </w:tcBorders>
          </w:tcPr>
          <w:p w14:paraId="074C7DEB" w14:textId="77777777" w:rsidR="0076573F" w:rsidRDefault="0076573F" w:rsidP="007D625A">
            <w:pPr>
              <w:jc w:val="center"/>
              <w:rPr>
                <w:rFonts w:ascii="Times New Roman" w:eastAsiaTheme="majorEastAsia" w:hAnsi="Times New Roman" w:cs="Times New Roman"/>
                <w:bCs/>
                <w:sz w:val="16"/>
                <w:szCs w:val="16"/>
              </w:rPr>
            </w:pPr>
          </w:p>
          <w:p w14:paraId="1C87520D"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REF</w:t>
            </w:r>
          </w:p>
          <w:p w14:paraId="0E63809C"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2.20(-0.21,4.62)#</w:t>
            </w:r>
          </w:p>
          <w:p w14:paraId="1A49A9E1"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1.85(-1.77,5.47)</w:t>
            </w:r>
          </w:p>
          <w:p w14:paraId="1706E1FA"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-0.03(-3.02,2.96)</w:t>
            </w:r>
          </w:p>
          <w:p w14:paraId="7E17E100" w14:textId="77777777" w:rsidR="0076573F" w:rsidRPr="00546C0D"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-0.14(-4.30,4.02)</w:t>
            </w:r>
          </w:p>
        </w:tc>
      </w:tr>
      <w:tr w:rsidR="0076573F" w:rsidRPr="00546C0D" w14:paraId="4473124E" w14:textId="77777777" w:rsidTr="00BB38CE">
        <w:tc>
          <w:tcPr>
            <w:tcW w:w="4361" w:type="dxa"/>
            <w:tcBorders>
              <w:top w:val="nil"/>
              <w:bottom w:val="nil"/>
              <w:right w:val="nil"/>
            </w:tcBorders>
            <w:vAlign w:val="bottom"/>
          </w:tcPr>
          <w:p w14:paraId="5AF584E1"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 xml:space="preserve">Cleaning activity (≥1 day/wk vs &lt;1 day/wk) </w:t>
            </w:r>
          </w:p>
          <w:p w14:paraId="17F78EDF"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 xml:space="preserve">  Dusting/sweeping/vacuuming (n=366) </w:t>
            </w:r>
          </w:p>
          <w:p w14:paraId="0F30C068"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 xml:space="preserve">  Mopping/wet cleaning/damp wiping (n=395)</w:t>
            </w:r>
          </w:p>
          <w:p w14:paraId="5C51FC85"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 xml:space="preserve">  Cleaning toilets (n=323)</w:t>
            </w:r>
          </w:p>
          <w:p w14:paraId="505150A2"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 xml:space="preserve">  Polishing, waxing, shampooing (n=95)</w:t>
            </w:r>
          </w:p>
          <w:p w14:paraId="5A8F3A48"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 xml:space="preserve">  Cleaning windows/mirrors (n=320)</w:t>
            </w:r>
          </w:p>
          <w:p w14:paraId="43BBB76B"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 xml:space="preserve">  Cleaning the kitchen (n=243)</w:t>
            </w:r>
          </w:p>
          <w:p w14:paraId="137866DB"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 xml:space="preserve">  Washing/soaking clothes/linen by hand (n=27)</w:t>
            </w:r>
          </w:p>
          <w:p w14:paraId="0D0E9104"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 xml:space="preserve">  Washing clothes by machine (n=58)</w:t>
            </w:r>
          </w:p>
          <w:p w14:paraId="02DDF570"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 xml:space="preserve">  Cleaning machinery in an industrial setting (n=57)</w:t>
            </w:r>
          </w:p>
        </w:tc>
        <w:tc>
          <w:tcPr>
            <w:tcW w:w="1701" w:type="dxa"/>
            <w:tcBorders>
              <w:top w:val="nil"/>
              <w:left w:val="nil"/>
              <w:bottom w:val="nil"/>
              <w:right w:val="nil"/>
            </w:tcBorders>
            <w:shd w:val="clear" w:color="auto" w:fill="auto"/>
          </w:tcPr>
          <w:p w14:paraId="181D78E5" w14:textId="77777777" w:rsidR="0076573F" w:rsidRDefault="0076573F" w:rsidP="007D625A">
            <w:pPr>
              <w:jc w:val="center"/>
              <w:rPr>
                <w:rFonts w:ascii="Times New Roman" w:eastAsiaTheme="majorEastAsia" w:hAnsi="Times New Roman" w:cs="Times New Roman"/>
                <w:bCs/>
                <w:sz w:val="16"/>
                <w:szCs w:val="16"/>
              </w:rPr>
            </w:pPr>
          </w:p>
          <w:p w14:paraId="3DB3AD4E"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-0.02(-0.07,0.02)</w:t>
            </w:r>
          </w:p>
          <w:p w14:paraId="310C5816"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0.01(-0.05,0.08)</w:t>
            </w:r>
          </w:p>
          <w:p w14:paraId="419C1A29"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0.00(-0.03,0.04)</w:t>
            </w:r>
          </w:p>
          <w:p w14:paraId="1CA46C64" w14:textId="77777777" w:rsidR="0076573F" w:rsidRPr="00D35945" w:rsidRDefault="0076573F" w:rsidP="007D625A">
            <w:pPr>
              <w:jc w:val="center"/>
              <w:rPr>
                <w:rFonts w:ascii="Times New Roman" w:eastAsiaTheme="majorEastAsia" w:hAnsi="Times New Roman" w:cs="Times New Roman"/>
                <w:bCs/>
                <w:sz w:val="16"/>
                <w:szCs w:val="16"/>
              </w:rPr>
            </w:pPr>
            <w:r w:rsidRPr="00D35945">
              <w:rPr>
                <w:rFonts w:ascii="Times New Roman" w:eastAsiaTheme="majorEastAsia" w:hAnsi="Times New Roman" w:cs="Times New Roman"/>
                <w:bCs/>
                <w:sz w:val="16"/>
                <w:szCs w:val="16"/>
              </w:rPr>
              <w:t>-0.03(-0.06,0.01)</w:t>
            </w:r>
          </w:p>
          <w:p w14:paraId="6ADEF578" w14:textId="77777777" w:rsidR="0076573F" w:rsidRDefault="0076573F" w:rsidP="007D625A">
            <w:pPr>
              <w:jc w:val="center"/>
              <w:rPr>
                <w:rFonts w:ascii="Times New Roman" w:eastAsiaTheme="majorEastAsia" w:hAnsi="Times New Roman" w:cs="Times New Roman"/>
                <w:bCs/>
                <w:sz w:val="16"/>
                <w:szCs w:val="16"/>
              </w:rPr>
            </w:pPr>
            <w:r w:rsidRPr="00484993">
              <w:rPr>
                <w:rFonts w:ascii="Times New Roman" w:eastAsiaTheme="majorEastAsia" w:hAnsi="Times New Roman" w:cs="Times New Roman"/>
                <w:bCs/>
                <w:sz w:val="16"/>
                <w:szCs w:val="16"/>
              </w:rPr>
              <w:t>-0.01(-0.05,0.02)</w:t>
            </w:r>
          </w:p>
          <w:p w14:paraId="067BDED4" w14:textId="77777777" w:rsidR="0076573F" w:rsidRPr="00B4572F" w:rsidRDefault="0076573F" w:rsidP="007D625A">
            <w:pPr>
              <w:jc w:val="center"/>
              <w:rPr>
                <w:rFonts w:ascii="Times New Roman" w:eastAsiaTheme="majorEastAsia" w:hAnsi="Times New Roman" w:cs="Times New Roman"/>
                <w:bCs/>
                <w:sz w:val="16"/>
                <w:szCs w:val="16"/>
              </w:rPr>
            </w:pPr>
            <w:r w:rsidRPr="00B4572F">
              <w:rPr>
                <w:rFonts w:ascii="Times New Roman" w:eastAsiaTheme="majorEastAsia" w:hAnsi="Times New Roman" w:cs="Times New Roman"/>
                <w:bCs/>
                <w:sz w:val="16"/>
                <w:szCs w:val="16"/>
              </w:rPr>
              <w:t>0.01(-0.02,0.04)</w:t>
            </w:r>
          </w:p>
          <w:p w14:paraId="59202396" w14:textId="77777777" w:rsidR="0076573F" w:rsidRPr="00B4572F" w:rsidRDefault="0076573F" w:rsidP="007D625A">
            <w:pPr>
              <w:jc w:val="center"/>
              <w:rPr>
                <w:rFonts w:ascii="Times New Roman" w:eastAsiaTheme="majorEastAsia" w:hAnsi="Times New Roman" w:cs="Times New Roman"/>
                <w:bCs/>
                <w:sz w:val="16"/>
                <w:szCs w:val="16"/>
              </w:rPr>
            </w:pPr>
            <w:r w:rsidRPr="00B4572F">
              <w:rPr>
                <w:rFonts w:ascii="Times New Roman" w:eastAsiaTheme="majorEastAsia" w:hAnsi="Times New Roman" w:cs="Times New Roman"/>
                <w:bCs/>
                <w:sz w:val="16"/>
                <w:szCs w:val="16"/>
              </w:rPr>
              <w:t>0.04(-0.02,0.1)</w:t>
            </w:r>
          </w:p>
          <w:p w14:paraId="410210A7" w14:textId="77777777" w:rsidR="0076573F" w:rsidRDefault="0076573F" w:rsidP="007D625A">
            <w:pPr>
              <w:jc w:val="center"/>
              <w:rPr>
                <w:rFonts w:ascii="Times New Roman" w:eastAsiaTheme="majorEastAsia" w:hAnsi="Times New Roman" w:cs="Times New Roman"/>
                <w:bCs/>
                <w:sz w:val="16"/>
                <w:szCs w:val="16"/>
              </w:rPr>
            </w:pPr>
            <w:r w:rsidRPr="003518E2">
              <w:rPr>
                <w:rFonts w:ascii="Times New Roman" w:eastAsiaTheme="majorEastAsia" w:hAnsi="Times New Roman" w:cs="Times New Roman"/>
                <w:bCs/>
                <w:sz w:val="16"/>
                <w:szCs w:val="16"/>
              </w:rPr>
              <w:t>0.05(0,0.09)</w:t>
            </w:r>
            <w:r>
              <w:rPr>
                <w:rFonts w:ascii="Times New Roman" w:eastAsiaTheme="majorEastAsia" w:hAnsi="Times New Roman" w:cs="Times New Roman"/>
                <w:bCs/>
                <w:sz w:val="16"/>
                <w:szCs w:val="16"/>
              </w:rPr>
              <w:t>*</w:t>
            </w:r>
          </w:p>
          <w:p w14:paraId="0745A45F" w14:textId="77777777" w:rsidR="0076573F" w:rsidRPr="00546C0D" w:rsidRDefault="0076573F" w:rsidP="007D625A">
            <w:pPr>
              <w:jc w:val="center"/>
              <w:rPr>
                <w:rFonts w:ascii="Times New Roman" w:eastAsiaTheme="majorEastAsia" w:hAnsi="Times New Roman" w:cs="Times New Roman"/>
                <w:bCs/>
                <w:sz w:val="16"/>
                <w:szCs w:val="16"/>
              </w:rPr>
            </w:pPr>
            <w:r w:rsidRPr="003518E2">
              <w:rPr>
                <w:rFonts w:ascii="Times New Roman" w:eastAsiaTheme="majorEastAsia" w:hAnsi="Times New Roman" w:cs="Times New Roman"/>
                <w:bCs/>
                <w:sz w:val="16"/>
                <w:szCs w:val="16"/>
              </w:rPr>
              <w:t>0.04(-0.01,0.09)</w:t>
            </w:r>
          </w:p>
        </w:tc>
        <w:tc>
          <w:tcPr>
            <w:tcW w:w="1559" w:type="dxa"/>
            <w:tcBorders>
              <w:top w:val="nil"/>
              <w:left w:val="nil"/>
              <w:bottom w:val="nil"/>
              <w:right w:val="nil"/>
            </w:tcBorders>
            <w:shd w:val="clear" w:color="auto" w:fill="auto"/>
          </w:tcPr>
          <w:p w14:paraId="15BF91DA" w14:textId="77777777" w:rsidR="0076573F" w:rsidRDefault="0076573F" w:rsidP="007D625A">
            <w:pPr>
              <w:jc w:val="center"/>
              <w:rPr>
                <w:rFonts w:ascii="Times New Roman" w:eastAsiaTheme="majorEastAsia" w:hAnsi="Times New Roman" w:cs="Times New Roman"/>
                <w:bCs/>
                <w:sz w:val="16"/>
                <w:szCs w:val="16"/>
              </w:rPr>
            </w:pPr>
          </w:p>
          <w:p w14:paraId="714B1AA7"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-0.04(-0.12,0.05)</w:t>
            </w:r>
          </w:p>
          <w:p w14:paraId="694A7D4A"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0.01(-0.10,0.12)</w:t>
            </w:r>
          </w:p>
          <w:p w14:paraId="69B56D33"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-0.01(-0.08,0.05)</w:t>
            </w:r>
          </w:p>
          <w:p w14:paraId="702B3E40" w14:textId="77777777" w:rsidR="0076573F" w:rsidRDefault="0076573F" w:rsidP="007D625A">
            <w:pPr>
              <w:jc w:val="center"/>
              <w:rPr>
                <w:rFonts w:ascii="Times New Roman" w:eastAsiaTheme="majorEastAsia" w:hAnsi="Times New Roman" w:cs="Times New Roman"/>
                <w:bCs/>
                <w:sz w:val="16"/>
                <w:szCs w:val="16"/>
              </w:rPr>
            </w:pPr>
            <w:r w:rsidRPr="00D35945">
              <w:rPr>
                <w:rFonts w:ascii="Times New Roman" w:eastAsiaTheme="majorEastAsia" w:hAnsi="Times New Roman" w:cs="Times New Roman"/>
                <w:bCs/>
                <w:sz w:val="16"/>
                <w:szCs w:val="16"/>
              </w:rPr>
              <w:t>-0.04(-0.11,0.02)</w:t>
            </w:r>
          </w:p>
          <w:p w14:paraId="46001FB3" w14:textId="77777777" w:rsidR="0076573F" w:rsidRDefault="0076573F" w:rsidP="007D625A">
            <w:pPr>
              <w:jc w:val="center"/>
              <w:rPr>
                <w:rFonts w:ascii="Times New Roman" w:eastAsiaTheme="majorEastAsia" w:hAnsi="Times New Roman" w:cs="Times New Roman"/>
                <w:bCs/>
                <w:sz w:val="16"/>
                <w:szCs w:val="16"/>
              </w:rPr>
            </w:pPr>
            <w:r w:rsidRPr="00484993">
              <w:rPr>
                <w:rFonts w:ascii="Times New Roman" w:eastAsiaTheme="majorEastAsia" w:hAnsi="Times New Roman" w:cs="Times New Roman"/>
                <w:bCs/>
                <w:sz w:val="16"/>
                <w:szCs w:val="16"/>
              </w:rPr>
              <w:t>-0.02(-0.08,0.05)</w:t>
            </w:r>
          </w:p>
          <w:p w14:paraId="0DCCF903" w14:textId="77777777" w:rsidR="0076573F" w:rsidRPr="00B4572F" w:rsidRDefault="0076573F" w:rsidP="007D625A">
            <w:pPr>
              <w:jc w:val="center"/>
              <w:rPr>
                <w:rFonts w:ascii="Times New Roman" w:eastAsiaTheme="majorEastAsia" w:hAnsi="Times New Roman" w:cs="Times New Roman"/>
                <w:bCs/>
                <w:sz w:val="16"/>
                <w:szCs w:val="16"/>
              </w:rPr>
            </w:pPr>
            <w:r w:rsidRPr="00B4572F">
              <w:rPr>
                <w:rFonts w:ascii="Times New Roman" w:eastAsiaTheme="majorEastAsia" w:hAnsi="Times New Roman" w:cs="Times New Roman"/>
                <w:bCs/>
                <w:sz w:val="16"/>
                <w:szCs w:val="16"/>
              </w:rPr>
              <w:t>0(-0.05,0.06)</w:t>
            </w:r>
          </w:p>
          <w:p w14:paraId="0B79998C" w14:textId="77777777" w:rsidR="0076573F" w:rsidRDefault="0076573F" w:rsidP="007D625A">
            <w:pPr>
              <w:jc w:val="center"/>
              <w:rPr>
                <w:rFonts w:ascii="Times New Roman" w:eastAsiaTheme="majorEastAsia" w:hAnsi="Times New Roman" w:cs="Times New Roman"/>
                <w:bCs/>
                <w:sz w:val="16"/>
                <w:szCs w:val="16"/>
              </w:rPr>
            </w:pPr>
            <w:r w:rsidRPr="003518E2">
              <w:rPr>
                <w:rFonts w:ascii="Times New Roman" w:eastAsiaTheme="majorEastAsia" w:hAnsi="Times New Roman" w:cs="Times New Roman"/>
                <w:bCs/>
                <w:sz w:val="16"/>
                <w:szCs w:val="16"/>
              </w:rPr>
              <w:t>-0.01(-0.12,0.1)</w:t>
            </w:r>
          </w:p>
          <w:p w14:paraId="53043ED7" w14:textId="77777777" w:rsidR="0076573F" w:rsidRDefault="0076573F" w:rsidP="007D625A">
            <w:pPr>
              <w:jc w:val="center"/>
              <w:rPr>
                <w:rFonts w:ascii="Times New Roman" w:eastAsiaTheme="majorEastAsia" w:hAnsi="Times New Roman" w:cs="Times New Roman"/>
                <w:bCs/>
                <w:sz w:val="16"/>
                <w:szCs w:val="16"/>
              </w:rPr>
            </w:pPr>
            <w:r w:rsidRPr="003518E2">
              <w:rPr>
                <w:rFonts w:ascii="Times New Roman" w:eastAsiaTheme="majorEastAsia" w:hAnsi="Times New Roman" w:cs="Times New Roman"/>
                <w:bCs/>
                <w:sz w:val="16"/>
                <w:szCs w:val="16"/>
              </w:rPr>
              <w:t>0.05(-0.03,0.13)</w:t>
            </w:r>
          </w:p>
          <w:p w14:paraId="64EB93AC" w14:textId="77777777" w:rsidR="0076573F" w:rsidRPr="00546C0D" w:rsidRDefault="0076573F" w:rsidP="007D625A">
            <w:pPr>
              <w:jc w:val="center"/>
              <w:rPr>
                <w:rFonts w:ascii="Times New Roman" w:eastAsiaTheme="majorEastAsia" w:hAnsi="Times New Roman" w:cs="Times New Roman"/>
                <w:bCs/>
                <w:sz w:val="16"/>
                <w:szCs w:val="16"/>
              </w:rPr>
            </w:pPr>
            <w:r w:rsidRPr="003518E2">
              <w:rPr>
                <w:rFonts w:ascii="Times New Roman" w:eastAsiaTheme="majorEastAsia" w:hAnsi="Times New Roman" w:cs="Times New Roman"/>
                <w:bCs/>
                <w:sz w:val="16"/>
                <w:szCs w:val="16"/>
              </w:rPr>
              <w:t>0.04(-0.04,0.13)</w:t>
            </w:r>
          </w:p>
        </w:tc>
        <w:tc>
          <w:tcPr>
            <w:tcW w:w="1701" w:type="dxa"/>
            <w:tcBorders>
              <w:top w:val="nil"/>
              <w:left w:val="nil"/>
              <w:bottom w:val="nil"/>
              <w:right w:val="nil"/>
            </w:tcBorders>
            <w:shd w:val="clear" w:color="auto" w:fill="auto"/>
          </w:tcPr>
          <w:p w14:paraId="3C8D17F5" w14:textId="77777777" w:rsidR="0076573F" w:rsidRDefault="0076573F" w:rsidP="007D625A">
            <w:pPr>
              <w:jc w:val="center"/>
              <w:rPr>
                <w:rFonts w:ascii="Times New Roman" w:eastAsiaTheme="majorEastAsia" w:hAnsi="Times New Roman" w:cs="Times New Roman"/>
                <w:bCs/>
                <w:sz w:val="16"/>
                <w:szCs w:val="16"/>
              </w:rPr>
            </w:pPr>
          </w:p>
          <w:p w14:paraId="0BDCF01E"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-0.36(-3.15,2.43)</w:t>
            </w:r>
          </w:p>
          <w:p w14:paraId="35F467C5"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0.93(-2.86,4.73)</w:t>
            </w:r>
          </w:p>
          <w:p w14:paraId="7C3DC53B"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0.08(-2.23,2.39)</w:t>
            </w:r>
          </w:p>
          <w:p w14:paraId="68C47260" w14:textId="77777777" w:rsidR="0076573F" w:rsidRDefault="0076573F" w:rsidP="007D625A">
            <w:pPr>
              <w:jc w:val="center"/>
              <w:rPr>
                <w:rFonts w:ascii="Times New Roman" w:eastAsiaTheme="majorEastAsia" w:hAnsi="Times New Roman" w:cs="Times New Roman"/>
                <w:bCs/>
                <w:sz w:val="16"/>
                <w:szCs w:val="16"/>
              </w:rPr>
            </w:pPr>
            <w:r w:rsidRPr="00D35945">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61</w:t>
            </w:r>
            <w:r w:rsidRPr="00D35945">
              <w:rPr>
                <w:rFonts w:ascii="Times New Roman" w:eastAsiaTheme="majorEastAsia" w:hAnsi="Times New Roman" w:cs="Times New Roman"/>
                <w:bCs/>
                <w:sz w:val="16"/>
                <w:szCs w:val="16"/>
              </w:rPr>
              <w:t>(-3.</w:t>
            </w:r>
            <w:r>
              <w:rPr>
                <w:rFonts w:ascii="Times New Roman" w:eastAsiaTheme="majorEastAsia" w:hAnsi="Times New Roman" w:cs="Times New Roman"/>
                <w:bCs/>
                <w:sz w:val="16"/>
                <w:szCs w:val="16"/>
              </w:rPr>
              <w:t>8</w:t>
            </w:r>
            <w:r w:rsidRPr="00D35945">
              <w:rPr>
                <w:rFonts w:ascii="Times New Roman" w:eastAsiaTheme="majorEastAsia" w:hAnsi="Times New Roman" w:cs="Times New Roman"/>
                <w:bCs/>
                <w:sz w:val="16"/>
                <w:szCs w:val="16"/>
              </w:rPr>
              <w:t>2,0.6</w:t>
            </w:r>
            <w:r>
              <w:rPr>
                <w:rFonts w:ascii="Times New Roman" w:eastAsiaTheme="majorEastAsia" w:hAnsi="Times New Roman" w:cs="Times New Roman"/>
                <w:bCs/>
                <w:sz w:val="16"/>
                <w:szCs w:val="16"/>
              </w:rPr>
              <w:t>0</w:t>
            </w:r>
            <w:r w:rsidRPr="00D35945">
              <w:rPr>
                <w:rFonts w:ascii="Times New Roman" w:eastAsiaTheme="majorEastAsia" w:hAnsi="Times New Roman" w:cs="Times New Roman"/>
                <w:bCs/>
                <w:sz w:val="16"/>
                <w:szCs w:val="16"/>
              </w:rPr>
              <w:t>)</w:t>
            </w:r>
          </w:p>
          <w:p w14:paraId="5364B626" w14:textId="77777777" w:rsidR="0076573F" w:rsidRDefault="0076573F" w:rsidP="007D625A">
            <w:pPr>
              <w:jc w:val="center"/>
              <w:rPr>
                <w:rFonts w:ascii="Times New Roman" w:eastAsiaTheme="majorEastAsia" w:hAnsi="Times New Roman" w:cs="Times New Roman"/>
                <w:bCs/>
                <w:sz w:val="16"/>
                <w:szCs w:val="16"/>
              </w:rPr>
            </w:pPr>
            <w:r w:rsidRPr="00484993">
              <w:rPr>
                <w:rFonts w:ascii="Times New Roman" w:eastAsiaTheme="majorEastAsia" w:hAnsi="Times New Roman" w:cs="Times New Roman"/>
                <w:bCs/>
                <w:sz w:val="16"/>
                <w:szCs w:val="16"/>
              </w:rPr>
              <w:t>-0.</w:t>
            </w:r>
            <w:r>
              <w:rPr>
                <w:rFonts w:ascii="Times New Roman" w:eastAsiaTheme="majorEastAsia" w:hAnsi="Times New Roman" w:cs="Times New Roman"/>
                <w:bCs/>
                <w:sz w:val="16"/>
                <w:szCs w:val="16"/>
              </w:rPr>
              <w:t>10</w:t>
            </w:r>
            <w:r w:rsidRPr="00484993">
              <w:rPr>
                <w:rFonts w:ascii="Times New Roman" w:eastAsiaTheme="majorEastAsia" w:hAnsi="Times New Roman" w:cs="Times New Roman"/>
                <w:bCs/>
                <w:sz w:val="16"/>
                <w:szCs w:val="16"/>
              </w:rPr>
              <w:t>(-2.</w:t>
            </w:r>
            <w:r>
              <w:rPr>
                <w:rFonts w:ascii="Times New Roman" w:eastAsiaTheme="majorEastAsia" w:hAnsi="Times New Roman" w:cs="Times New Roman"/>
                <w:bCs/>
                <w:sz w:val="16"/>
                <w:szCs w:val="16"/>
              </w:rPr>
              <w:t>29</w:t>
            </w:r>
            <w:r w:rsidRPr="00484993">
              <w:rPr>
                <w:rFonts w:ascii="Times New Roman" w:eastAsiaTheme="majorEastAsia" w:hAnsi="Times New Roman" w:cs="Times New Roman"/>
                <w:bCs/>
                <w:sz w:val="16"/>
                <w:szCs w:val="16"/>
              </w:rPr>
              <w:t>,2.</w:t>
            </w:r>
            <w:r>
              <w:rPr>
                <w:rFonts w:ascii="Times New Roman" w:eastAsiaTheme="majorEastAsia" w:hAnsi="Times New Roman" w:cs="Times New Roman"/>
                <w:bCs/>
                <w:sz w:val="16"/>
                <w:szCs w:val="16"/>
              </w:rPr>
              <w:t>08</w:t>
            </w:r>
            <w:r w:rsidRPr="00484993">
              <w:rPr>
                <w:rFonts w:ascii="Times New Roman" w:eastAsiaTheme="majorEastAsia" w:hAnsi="Times New Roman" w:cs="Times New Roman"/>
                <w:bCs/>
                <w:sz w:val="16"/>
                <w:szCs w:val="16"/>
              </w:rPr>
              <w:t>)</w:t>
            </w:r>
          </w:p>
          <w:p w14:paraId="59ACB183" w14:textId="77777777" w:rsidR="0076573F" w:rsidRPr="00B4572F" w:rsidRDefault="0076573F" w:rsidP="007D625A">
            <w:pPr>
              <w:jc w:val="center"/>
              <w:rPr>
                <w:rFonts w:ascii="Times New Roman" w:eastAsiaTheme="majorEastAsia" w:hAnsi="Times New Roman" w:cs="Times New Roman"/>
                <w:bCs/>
                <w:sz w:val="16"/>
                <w:szCs w:val="16"/>
              </w:rPr>
            </w:pPr>
            <w:r w:rsidRPr="00B4572F">
              <w:rPr>
                <w:rFonts w:ascii="Times New Roman" w:eastAsiaTheme="majorEastAsia" w:hAnsi="Times New Roman" w:cs="Times New Roman"/>
                <w:bCs/>
                <w:sz w:val="16"/>
                <w:szCs w:val="16"/>
              </w:rPr>
              <w:t>0.</w:t>
            </w:r>
            <w:r>
              <w:rPr>
                <w:rFonts w:ascii="Times New Roman" w:eastAsiaTheme="majorEastAsia" w:hAnsi="Times New Roman" w:cs="Times New Roman"/>
                <w:bCs/>
                <w:sz w:val="16"/>
                <w:szCs w:val="16"/>
              </w:rPr>
              <w:t>12</w:t>
            </w:r>
            <w:r w:rsidRPr="00B4572F">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79</w:t>
            </w:r>
            <w:r w:rsidRPr="00B4572F">
              <w:rPr>
                <w:rFonts w:ascii="Times New Roman" w:eastAsiaTheme="majorEastAsia" w:hAnsi="Times New Roman" w:cs="Times New Roman"/>
                <w:bCs/>
                <w:sz w:val="16"/>
                <w:szCs w:val="16"/>
              </w:rPr>
              <w:t>,2.</w:t>
            </w:r>
            <w:r>
              <w:rPr>
                <w:rFonts w:ascii="Times New Roman" w:eastAsiaTheme="majorEastAsia" w:hAnsi="Times New Roman" w:cs="Times New Roman"/>
                <w:bCs/>
                <w:sz w:val="16"/>
                <w:szCs w:val="16"/>
              </w:rPr>
              <w:t>04</w:t>
            </w:r>
            <w:r w:rsidRPr="00B4572F">
              <w:rPr>
                <w:rFonts w:ascii="Times New Roman" w:eastAsiaTheme="majorEastAsia" w:hAnsi="Times New Roman" w:cs="Times New Roman"/>
                <w:bCs/>
                <w:sz w:val="16"/>
                <w:szCs w:val="16"/>
              </w:rPr>
              <w:t>)</w:t>
            </w:r>
          </w:p>
          <w:p w14:paraId="5122C309" w14:textId="77777777" w:rsidR="0076573F" w:rsidRPr="003518E2" w:rsidRDefault="0076573F" w:rsidP="007D625A">
            <w:pPr>
              <w:jc w:val="center"/>
              <w:rPr>
                <w:rFonts w:ascii="Times New Roman" w:eastAsiaTheme="majorEastAsia" w:hAnsi="Times New Roman" w:cs="Times New Roman"/>
                <w:bCs/>
                <w:sz w:val="16"/>
                <w:szCs w:val="16"/>
              </w:rPr>
            </w:pPr>
            <w:r w:rsidRPr="003518E2">
              <w:rPr>
                <w:rFonts w:ascii="Times New Roman" w:eastAsiaTheme="majorEastAsia" w:hAnsi="Times New Roman" w:cs="Times New Roman"/>
                <w:bCs/>
                <w:sz w:val="16"/>
                <w:szCs w:val="16"/>
              </w:rPr>
              <w:t>-0.</w:t>
            </w:r>
            <w:r>
              <w:rPr>
                <w:rFonts w:ascii="Times New Roman" w:eastAsiaTheme="majorEastAsia" w:hAnsi="Times New Roman" w:cs="Times New Roman"/>
                <w:bCs/>
                <w:sz w:val="16"/>
                <w:szCs w:val="16"/>
              </w:rPr>
              <w:t>47</w:t>
            </w:r>
            <w:r w:rsidRPr="003518E2">
              <w:rPr>
                <w:rFonts w:ascii="Times New Roman" w:eastAsiaTheme="majorEastAsia" w:hAnsi="Times New Roman" w:cs="Times New Roman"/>
                <w:bCs/>
                <w:sz w:val="16"/>
                <w:szCs w:val="16"/>
              </w:rPr>
              <w:t>(-4.</w:t>
            </w:r>
            <w:r>
              <w:rPr>
                <w:rFonts w:ascii="Times New Roman" w:eastAsiaTheme="majorEastAsia" w:hAnsi="Times New Roman" w:cs="Times New Roman"/>
                <w:bCs/>
                <w:sz w:val="16"/>
                <w:szCs w:val="16"/>
              </w:rPr>
              <w:t>16</w:t>
            </w:r>
            <w:r w:rsidRPr="003518E2">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3.21</w:t>
            </w:r>
            <w:r w:rsidRPr="003518E2">
              <w:rPr>
                <w:rFonts w:ascii="Times New Roman" w:eastAsiaTheme="majorEastAsia" w:hAnsi="Times New Roman" w:cs="Times New Roman"/>
                <w:bCs/>
                <w:sz w:val="16"/>
                <w:szCs w:val="16"/>
              </w:rPr>
              <w:t>)</w:t>
            </w:r>
          </w:p>
          <w:p w14:paraId="3DA0FEF2" w14:textId="77777777" w:rsidR="0076573F" w:rsidRDefault="0076573F" w:rsidP="007D625A">
            <w:pPr>
              <w:jc w:val="center"/>
              <w:rPr>
                <w:rFonts w:ascii="Times New Roman" w:eastAsiaTheme="majorEastAsia" w:hAnsi="Times New Roman" w:cs="Times New Roman"/>
                <w:bCs/>
                <w:sz w:val="16"/>
                <w:szCs w:val="16"/>
              </w:rPr>
            </w:pPr>
            <w:r w:rsidRPr="003518E2">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50</w:t>
            </w:r>
            <w:r w:rsidRPr="003518E2">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1.18</w:t>
            </w:r>
            <w:r w:rsidRPr="003518E2">
              <w:rPr>
                <w:rFonts w:ascii="Times New Roman" w:eastAsiaTheme="majorEastAsia" w:hAnsi="Times New Roman" w:cs="Times New Roman"/>
                <w:bCs/>
                <w:sz w:val="16"/>
                <w:szCs w:val="16"/>
              </w:rPr>
              <w:t>,4.</w:t>
            </w:r>
            <w:r>
              <w:rPr>
                <w:rFonts w:ascii="Times New Roman" w:eastAsiaTheme="majorEastAsia" w:hAnsi="Times New Roman" w:cs="Times New Roman"/>
                <w:bCs/>
                <w:sz w:val="16"/>
                <w:szCs w:val="16"/>
              </w:rPr>
              <w:t>1</w:t>
            </w:r>
            <w:r w:rsidRPr="003518E2">
              <w:rPr>
                <w:rFonts w:ascii="Times New Roman" w:eastAsiaTheme="majorEastAsia" w:hAnsi="Times New Roman" w:cs="Times New Roman"/>
                <w:bCs/>
                <w:sz w:val="16"/>
                <w:szCs w:val="16"/>
              </w:rPr>
              <w:t>7)</w:t>
            </w:r>
          </w:p>
          <w:p w14:paraId="6461591D" w14:textId="77777777" w:rsidR="0076573F" w:rsidRPr="00546C0D" w:rsidRDefault="0076573F" w:rsidP="007D625A">
            <w:pPr>
              <w:jc w:val="center"/>
              <w:rPr>
                <w:rFonts w:ascii="Times New Roman" w:eastAsiaTheme="majorEastAsia" w:hAnsi="Times New Roman" w:cs="Times New Roman"/>
                <w:bCs/>
                <w:sz w:val="16"/>
                <w:szCs w:val="16"/>
              </w:rPr>
            </w:pPr>
            <w:r w:rsidRPr="003518E2">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15</w:t>
            </w:r>
            <w:r w:rsidRPr="003518E2">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80</w:t>
            </w:r>
            <w:r w:rsidRPr="003518E2">
              <w:rPr>
                <w:rFonts w:ascii="Times New Roman" w:eastAsiaTheme="majorEastAsia" w:hAnsi="Times New Roman" w:cs="Times New Roman"/>
                <w:bCs/>
                <w:sz w:val="16"/>
                <w:szCs w:val="16"/>
              </w:rPr>
              <w:t>,4.1</w:t>
            </w:r>
            <w:r>
              <w:rPr>
                <w:rFonts w:ascii="Times New Roman" w:eastAsiaTheme="majorEastAsia" w:hAnsi="Times New Roman" w:cs="Times New Roman"/>
                <w:bCs/>
                <w:sz w:val="16"/>
                <w:szCs w:val="16"/>
              </w:rPr>
              <w:t>1</w:t>
            </w:r>
            <w:r w:rsidRPr="003518E2">
              <w:rPr>
                <w:rFonts w:ascii="Times New Roman" w:eastAsiaTheme="majorEastAsia" w:hAnsi="Times New Roman" w:cs="Times New Roman"/>
                <w:bCs/>
                <w:sz w:val="16"/>
                <w:szCs w:val="16"/>
              </w:rPr>
              <w:t>)</w:t>
            </w:r>
          </w:p>
        </w:tc>
        <w:tc>
          <w:tcPr>
            <w:tcW w:w="1661" w:type="dxa"/>
            <w:tcBorders>
              <w:top w:val="nil"/>
              <w:left w:val="nil"/>
              <w:bottom w:val="nil"/>
              <w:right w:val="nil"/>
            </w:tcBorders>
            <w:shd w:val="clear" w:color="auto" w:fill="auto"/>
          </w:tcPr>
          <w:p w14:paraId="05A48727" w14:textId="77777777" w:rsidR="0076573F" w:rsidRDefault="0076573F" w:rsidP="007D625A">
            <w:pPr>
              <w:jc w:val="center"/>
              <w:rPr>
                <w:rFonts w:ascii="Times New Roman" w:eastAsiaTheme="majorEastAsia" w:hAnsi="Times New Roman" w:cs="Times New Roman"/>
                <w:bCs/>
                <w:sz w:val="16"/>
                <w:szCs w:val="16"/>
              </w:rPr>
            </w:pPr>
          </w:p>
          <w:p w14:paraId="13E19FF0"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-0.05(-0.27,0.16)</w:t>
            </w:r>
          </w:p>
          <w:p w14:paraId="51C17993"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0.13(-0.16,0.42)</w:t>
            </w:r>
          </w:p>
          <w:p w14:paraId="0661EFDF"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0.05(-0.12,0.23)</w:t>
            </w:r>
          </w:p>
          <w:p w14:paraId="763BEDF6" w14:textId="77777777" w:rsidR="0076573F" w:rsidRDefault="0076573F" w:rsidP="007D625A">
            <w:pPr>
              <w:jc w:val="center"/>
              <w:rPr>
                <w:rFonts w:ascii="Times New Roman" w:eastAsiaTheme="majorEastAsia" w:hAnsi="Times New Roman" w:cs="Times New Roman"/>
                <w:bCs/>
                <w:sz w:val="16"/>
                <w:szCs w:val="16"/>
              </w:rPr>
            </w:pPr>
            <w:r w:rsidRPr="00D35945">
              <w:rPr>
                <w:rFonts w:ascii="Times New Roman" w:eastAsiaTheme="majorEastAsia" w:hAnsi="Times New Roman" w:cs="Times New Roman"/>
                <w:bCs/>
                <w:sz w:val="16"/>
                <w:szCs w:val="16"/>
              </w:rPr>
              <w:t>-0.09(-0.26,0.08)</w:t>
            </w:r>
          </w:p>
          <w:p w14:paraId="74250028" w14:textId="77777777" w:rsidR="0076573F" w:rsidRDefault="0076573F" w:rsidP="007D625A">
            <w:pPr>
              <w:jc w:val="center"/>
              <w:rPr>
                <w:rFonts w:ascii="Times New Roman" w:eastAsiaTheme="majorEastAsia" w:hAnsi="Times New Roman" w:cs="Times New Roman"/>
                <w:bCs/>
                <w:sz w:val="16"/>
                <w:szCs w:val="16"/>
              </w:rPr>
            </w:pPr>
            <w:r w:rsidRPr="00484993">
              <w:rPr>
                <w:rFonts w:ascii="Times New Roman" w:eastAsiaTheme="majorEastAsia" w:hAnsi="Times New Roman" w:cs="Times New Roman"/>
                <w:bCs/>
                <w:sz w:val="16"/>
                <w:szCs w:val="16"/>
              </w:rPr>
              <w:t>0.08(-0.09,0.25)</w:t>
            </w:r>
          </w:p>
          <w:p w14:paraId="4A84003B" w14:textId="77777777" w:rsidR="0076573F" w:rsidRPr="00B4572F" w:rsidRDefault="0076573F" w:rsidP="007D625A">
            <w:pPr>
              <w:jc w:val="center"/>
              <w:rPr>
                <w:rFonts w:ascii="Times New Roman" w:eastAsiaTheme="majorEastAsia" w:hAnsi="Times New Roman" w:cs="Times New Roman"/>
                <w:bCs/>
                <w:sz w:val="16"/>
                <w:szCs w:val="16"/>
              </w:rPr>
            </w:pPr>
            <w:r w:rsidRPr="00B4572F">
              <w:rPr>
                <w:rFonts w:ascii="Times New Roman" w:eastAsiaTheme="majorEastAsia" w:hAnsi="Times New Roman" w:cs="Times New Roman"/>
                <w:bCs/>
                <w:sz w:val="16"/>
                <w:szCs w:val="16"/>
              </w:rPr>
              <w:t>-0.12(-0.27,0.02)</w:t>
            </w:r>
          </w:p>
          <w:p w14:paraId="4509C175" w14:textId="77777777" w:rsidR="0076573F" w:rsidRPr="003518E2" w:rsidRDefault="0076573F" w:rsidP="007D625A">
            <w:pPr>
              <w:jc w:val="center"/>
              <w:rPr>
                <w:rFonts w:ascii="Times New Roman" w:eastAsiaTheme="majorEastAsia" w:hAnsi="Times New Roman" w:cs="Times New Roman"/>
                <w:bCs/>
                <w:sz w:val="16"/>
                <w:szCs w:val="16"/>
              </w:rPr>
            </w:pPr>
            <w:r w:rsidRPr="003518E2">
              <w:rPr>
                <w:rFonts w:ascii="Times New Roman" w:eastAsiaTheme="majorEastAsia" w:hAnsi="Times New Roman" w:cs="Times New Roman"/>
                <w:bCs/>
                <w:sz w:val="16"/>
                <w:szCs w:val="16"/>
              </w:rPr>
              <w:t>0.12(-0.17,0.4)</w:t>
            </w:r>
          </w:p>
          <w:p w14:paraId="224F802B" w14:textId="77777777" w:rsidR="0076573F" w:rsidRDefault="0076573F" w:rsidP="007D625A">
            <w:pPr>
              <w:jc w:val="center"/>
              <w:rPr>
                <w:rFonts w:ascii="Times New Roman" w:eastAsiaTheme="majorEastAsia" w:hAnsi="Times New Roman" w:cs="Times New Roman"/>
                <w:bCs/>
                <w:sz w:val="16"/>
                <w:szCs w:val="16"/>
              </w:rPr>
            </w:pPr>
            <w:r w:rsidRPr="003518E2">
              <w:rPr>
                <w:rFonts w:ascii="Times New Roman" w:eastAsiaTheme="majorEastAsia" w:hAnsi="Times New Roman" w:cs="Times New Roman"/>
                <w:bCs/>
                <w:sz w:val="16"/>
                <w:szCs w:val="16"/>
              </w:rPr>
              <w:t>-0.12(-0.32,0.09)</w:t>
            </w:r>
          </w:p>
          <w:p w14:paraId="5EF4C337" w14:textId="77777777" w:rsidR="0076573F" w:rsidRPr="00546C0D" w:rsidRDefault="0076573F" w:rsidP="007D625A">
            <w:pPr>
              <w:jc w:val="center"/>
              <w:rPr>
                <w:rFonts w:ascii="Times New Roman" w:eastAsiaTheme="majorEastAsia" w:hAnsi="Times New Roman" w:cs="Times New Roman"/>
                <w:bCs/>
                <w:sz w:val="16"/>
                <w:szCs w:val="16"/>
              </w:rPr>
            </w:pPr>
            <w:r w:rsidRPr="003518E2">
              <w:rPr>
                <w:rFonts w:ascii="Times New Roman" w:eastAsiaTheme="majorEastAsia" w:hAnsi="Times New Roman" w:cs="Times New Roman"/>
                <w:bCs/>
                <w:sz w:val="16"/>
                <w:szCs w:val="16"/>
              </w:rPr>
              <w:t>0.05(-0.17,0.28)</w:t>
            </w:r>
          </w:p>
        </w:tc>
        <w:tc>
          <w:tcPr>
            <w:tcW w:w="1559" w:type="dxa"/>
            <w:tcBorders>
              <w:top w:val="nil"/>
              <w:left w:val="nil"/>
              <w:bottom w:val="nil"/>
              <w:right w:val="nil"/>
            </w:tcBorders>
          </w:tcPr>
          <w:p w14:paraId="6EF20DC3" w14:textId="77777777" w:rsidR="0076573F" w:rsidRDefault="0076573F" w:rsidP="007D625A">
            <w:pPr>
              <w:jc w:val="center"/>
              <w:rPr>
                <w:rFonts w:ascii="Times New Roman" w:eastAsiaTheme="majorEastAsia" w:hAnsi="Times New Roman" w:cs="Times New Roman"/>
                <w:bCs/>
                <w:sz w:val="16"/>
                <w:szCs w:val="16"/>
              </w:rPr>
            </w:pPr>
          </w:p>
          <w:p w14:paraId="5706EA8C"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-1.12(-4.49,2.26)</w:t>
            </w:r>
          </w:p>
          <w:p w14:paraId="3F60EEAD"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2.24(-2.38,6.86)</w:t>
            </w:r>
          </w:p>
          <w:p w14:paraId="04B13952"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1.03(-1.77,3.82)</w:t>
            </w:r>
          </w:p>
          <w:p w14:paraId="1DF0A36E" w14:textId="77777777" w:rsidR="0076573F" w:rsidRDefault="0076573F" w:rsidP="007D625A">
            <w:pPr>
              <w:jc w:val="center"/>
              <w:rPr>
                <w:rFonts w:ascii="Times New Roman" w:eastAsiaTheme="majorEastAsia" w:hAnsi="Times New Roman" w:cs="Times New Roman"/>
                <w:bCs/>
                <w:sz w:val="16"/>
                <w:szCs w:val="16"/>
              </w:rPr>
            </w:pPr>
            <w:r w:rsidRPr="00D35945">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1.08</w:t>
            </w:r>
            <w:r w:rsidRPr="00D35945">
              <w:rPr>
                <w:rFonts w:ascii="Times New Roman" w:eastAsiaTheme="majorEastAsia" w:hAnsi="Times New Roman" w:cs="Times New Roman"/>
                <w:bCs/>
                <w:sz w:val="16"/>
                <w:szCs w:val="16"/>
              </w:rPr>
              <w:t>(-3.</w:t>
            </w:r>
            <w:r>
              <w:rPr>
                <w:rFonts w:ascii="Times New Roman" w:eastAsiaTheme="majorEastAsia" w:hAnsi="Times New Roman" w:cs="Times New Roman"/>
                <w:bCs/>
                <w:sz w:val="16"/>
                <w:szCs w:val="16"/>
              </w:rPr>
              <w:t>77</w:t>
            </w:r>
            <w:r w:rsidRPr="00D35945">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1.60</w:t>
            </w:r>
            <w:r w:rsidRPr="00D35945">
              <w:rPr>
                <w:rFonts w:ascii="Times New Roman" w:eastAsiaTheme="majorEastAsia" w:hAnsi="Times New Roman" w:cs="Times New Roman"/>
                <w:bCs/>
                <w:sz w:val="16"/>
                <w:szCs w:val="16"/>
              </w:rPr>
              <w:t>)</w:t>
            </w:r>
          </w:p>
          <w:p w14:paraId="33BA85FC" w14:textId="77777777" w:rsidR="0076573F"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1.67</w:t>
            </w:r>
            <w:r w:rsidRPr="00484993">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-0.97</w:t>
            </w:r>
            <w:r w:rsidRPr="00484993">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4.31</w:t>
            </w:r>
            <w:r w:rsidRPr="00484993">
              <w:rPr>
                <w:rFonts w:ascii="Times New Roman" w:eastAsiaTheme="majorEastAsia" w:hAnsi="Times New Roman" w:cs="Times New Roman"/>
                <w:bCs/>
                <w:sz w:val="16"/>
                <w:szCs w:val="16"/>
              </w:rPr>
              <w:t>)</w:t>
            </w:r>
          </w:p>
          <w:p w14:paraId="15B2D1EB" w14:textId="77777777" w:rsidR="0076573F" w:rsidRPr="00B4572F" w:rsidRDefault="0076573F" w:rsidP="007D625A">
            <w:pPr>
              <w:jc w:val="center"/>
              <w:rPr>
                <w:rFonts w:ascii="Times New Roman" w:eastAsiaTheme="majorEastAsia" w:hAnsi="Times New Roman" w:cs="Times New Roman"/>
                <w:bCs/>
                <w:sz w:val="16"/>
                <w:szCs w:val="16"/>
              </w:rPr>
            </w:pPr>
            <w:r w:rsidRPr="00B4572F">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79</w:t>
            </w:r>
            <w:r w:rsidRPr="00B4572F">
              <w:rPr>
                <w:rFonts w:ascii="Times New Roman" w:eastAsiaTheme="majorEastAsia" w:hAnsi="Times New Roman" w:cs="Times New Roman"/>
                <w:bCs/>
                <w:sz w:val="16"/>
                <w:szCs w:val="16"/>
              </w:rPr>
              <w:t>(-4.</w:t>
            </w:r>
            <w:r>
              <w:rPr>
                <w:rFonts w:ascii="Times New Roman" w:eastAsiaTheme="majorEastAsia" w:hAnsi="Times New Roman" w:cs="Times New Roman"/>
                <w:bCs/>
                <w:sz w:val="16"/>
                <w:szCs w:val="16"/>
              </w:rPr>
              <w:t>10</w:t>
            </w:r>
            <w:r w:rsidRPr="00B4572F">
              <w:rPr>
                <w:rFonts w:ascii="Times New Roman" w:eastAsiaTheme="majorEastAsia" w:hAnsi="Times New Roman" w:cs="Times New Roman"/>
                <w:bCs/>
                <w:sz w:val="16"/>
                <w:szCs w:val="16"/>
              </w:rPr>
              <w:t>,0.</w:t>
            </w:r>
            <w:r>
              <w:rPr>
                <w:rFonts w:ascii="Times New Roman" w:eastAsiaTheme="majorEastAsia" w:hAnsi="Times New Roman" w:cs="Times New Roman"/>
                <w:bCs/>
                <w:sz w:val="16"/>
                <w:szCs w:val="16"/>
              </w:rPr>
              <w:t>52</w:t>
            </w:r>
            <w:r w:rsidRPr="00B4572F">
              <w:rPr>
                <w:rFonts w:ascii="Times New Roman" w:eastAsiaTheme="majorEastAsia" w:hAnsi="Times New Roman" w:cs="Times New Roman"/>
                <w:bCs/>
                <w:sz w:val="16"/>
                <w:szCs w:val="16"/>
              </w:rPr>
              <w:t>)</w:t>
            </w:r>
          </w:p>
          <w:p w14:paraId="082BCEC9" w14:textId="77777777" w:rsidR="0076573F" w:rsidRPr="003518E2"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0.85</w:t>
            </w:r>
            <w:r w:rsidRPr="003518E2">
              <w:rPr>
                <w:rFonts w:ascii="Times New Roman" w:eastAsiaTheme="majorEastAsia" w:hAnsi="Times New Roman" w:cs="Times New Roman"/>
                <w:bCs/>
                <w:sz w:val="16"/>
                <w:szCs w:val="16"/>
              </w:rPr>
              <w:t>(-3.</w:t>
            </w:r>
            <w:r>
              <w:rPr>
                <w:rFonts w:ascii="Times New Roman" w:eastAsiaTheme="majorEastAsia" w:hAnsi="Times New Roman" w:cs="Times New Roman"/>
                <w:bCs/>
                <w:sz w:val="16"/>
                <w:szCs w:val="16"/>
              </w:rPr>
              <w:t>62</w:t>
            </w:r>
            <w:r w:rsidRPr="003518E2">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5.31</w:t>
            </w:r>
            <w:r w:rsidRPr="003518E2">
              <w:rPr>
                <w:rFonts w:ascii="Times New Roman" w:eastAsiaTheme="majorEastAsia" w:hAnsi="Times New Roman" w:cs="Times New Roman"/>
                <w:bCs/>
                <w:sz w:val="16"/>
                <w:szCs w:val="16"/>
              </w:rPr>
              <w:t>)</w:t>
            </w:r>
          </w:p>
          <w:p w14:paraId="13A8A128" w14:textId="77777777" w:rsidR="0076573F" w:rsidRDefault="0076573F" w:rsidP="007D625A">
            <w:pPr>
              <w:jc w:val="center"/>
              <w:rPr>
                <w:rFonts w:ascii="Times New Roman" w:eastAsiaTheme="majorEastAsia" w:hAnsi="Times New Roman" w:cs="Times New Roman"/>
                <w:bCs/>
                <w:sz w:val="16"/>
                <w:szCs w:val="16"/>
              </w:rPr>
            </w:pPr>
            <w:r w:rsidRPr="003518E2">
              <w:rPr>
                <w:rFonts w:ascii="Times New Roman" w:eastAsiaTheme="majorEastAsia" w:hAnsi="Times New Roman" w:cs="Times New Roman"/>
                <w:bCs/>
                <w:sz w:val="16"/>
                <w:szCs w:val="16"/>
              </w:rPr>
              <w:t>-2.</w:t>
            </w:r>
            <w:r>
              <w:rPr>
                <w:rFonts w:ascii="Times New Roman" w:eastAsiaTheme="majorEastAsia" w:hAnsi="Times New Roman" w:cs="Times New Roman"/>
                <w:bCs/>
                <w:sz w:val="16"/>
                <w:szCs w:val="16"/>
              </w:rPr>
              <w:t>41</w:t>
            </w:r>
            <w:r w:rsidRPr="003518E2">
              <w:rPr>
                <w:rFonts w:ascii="Times New Roman" w:eastAsiaTheme="majorEastAsia" w:hAnsi="Times New Roman" w:cs="Times New Roman"/>
                <w:bCs/>
                <w:sz w:val="16"/>
                <w:szCs w:val="16"/>
              </w:rPr>
              <w:t>(-5.</w:t>
            </w:r>
            <w:r>
              <w:rPr>
                <w:rFonts w:ascii="Times New Roman" w:eastAsiaTheme="majorEastAsia" w:hAnsi="Times New Roman" w:cs="Times New Roman"/>
                <w:bCs/>
                <w:sz w:val="16"/>
                <w:szCs w:val="16"/>
              </w:rPr>
              <w:t>64</w:t>
            </w:r>
            <w:r w:rsidRPr="003518E2">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0.83</w:t>
            </w:r>
            <w:r w:rsidRPr="003518E2">
              <w:rPr>
                <w:rFonts w:ascii="Times New Roman" w:eastAsiaTheme="majorEastAsia" w:hAnsi="Times New Roman" w:cs="Times New Roman"/>
                <w:bCs/>
                <w:sz w:val="16"/>
                <w:szCs w:val="16"/>
              </w:rPr>
              <w:t>)</w:t>
            </w:r>
          </w:p>
          <w:p w14:paraId="473B2E7B" w14:textId="77777777" w:rsidR="0076573F" w:rsidRPr="00546C0D"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1.13</w:t>
            </w:r>
            <w:r w:rsidRPr="000555E5">
              <w:rPr>
                <w:rFonts w:ascii="Times New Roman" w:eastAsiaTheme="majorEastAsia" w:hAnsi="Times New Roman" w:cs="Times New Roman"/>
                <w:bCs/>
                <w:sz w:val="16"/>
                <w:szCs w:val="16"/>
              </w:rPr>
              <w:t>(-2.</w:t>
            </w:r>
            <w:r>
              <w:rPr>
                <w:rFonts w:ascii="Times New Roman" w:eastAsiaTheme="majorEastAsia" w:hAnsi="Times New Roman" w:cs="Times New Roman"/>
                <w:bCs/>
                <w:sz w:val="16"/>
                <w:szCs w:val="16"/>
              </w:rPr>
              <w:t>46</w:t>
            </w:r>
            <w:r w:rsidRPr="000555E5">
              <w:rPr>
                <w:rFonts w:ascii="Times New Roman" w:eastAsiaTheme="majorEastAsia" w:hAnsi="Times New Roman" w:cs="Times New Roman"/>
                <w:bCs/>
                <w:sz w:val="16"/>
                <w:szCs w:val="16"/>
              </w:rPr>
              <w:t>,4.</w:t>
            </w:r>
            <w:r>
              <w:rPr>
                <w:rFonts w:ascii="Times New Roman" w:eastAsiaTheme="majorEastAsia" w:hAnsi="Times New Roman" w:cs="Times New Roman"/>
                <w:bCs/>
                <w:sz w:val="16"/>
                <w:szCs w:val="16"/>
              </w:rPr>
              <w:t>71</w:t>
            </w:r>
            <w:r w:rsidRPr="000555E5">
              <w:rPr>
                <w:rFonts w:ascii="Times New Roman" w:eastAsiaTheme="majorEastAsia" w:hAnsi="Times New Roman" w:cs="Times New Roman"/>
                <w:bCs/>
                <w:sz w:val="16"/>
                <w:szCs w:val="16"/>
              </w:rPr>
              <w:t>)</w:t>
            </w:r>
          </w:p>
        </w:tc>
      </w:tr>
      <w:tr w:rsidR="0076573F" w:rsidRPr="00546C0D" w14:paraId="035B25FE" w14:textId="77777777" w:rsidTr="00BB38CE">
        <w:tc>
          <w:tcPr>
            <w:tcW w:w="4361" w:type="dxa"/>
            <w:tcBorders>
              <w:top w:val="nil"/>
              <w:bottom w:val="nil"/>
              <w:right w:val="nil"/>
            </w:tcBorders>
            <w:vAlign w:val="bottom"/>
          </w:tcPr>
          <w:p w14:paraId="0D920A37" w14:textId="77777777" w:rsidR="0076573F" w:rsidRPr="00546C0D" w:rsidRDefault="0076573F" w:rsidP="007D625A">
            <w:pPr>
              <w:rPr>
                <w:rFonts w:ascii="Times New Roman" w:eastAsia="Times New Roman" w:hAnsi="Times New Roman" w:cs="Times New Roman"/>
                <w:color w:val="000000"/>
                <w:sz w:val="16"/>
                <w:szCs w:val="16"/>
                <w:lang w:eastAsia="en-NZ"/>
              </w:rPr>
            </w:pPr>
          </w:p>
        </w:tc>
        <w:tc>
          <w:tcPr>
            <w:tcW w:w="1701" w:type="dxa"/>
            <w:tcBorders>
              <w:top w:val="nil"/>
              <w:left w:val="nil"/>
              <w:bottom w:val="nil"/>
              <w:right w:val="nil"/>
            </w:tcBorders>
            <w:shd w:val="clear" w:color="auto" w:fill="auto"/>
          </w:tcPr>
          <w:p w14:paraId="369E8539" w14:textId="77777777" w:rsidR="0076573F" w:rsidRPr="00546C0D" w:rsidRDefault="0076573F" w:rsidP="007D625A">
            <w:pPr>
              <w:jc w:val="center"/>
              <w:rPr>
                <w:rFonts w:ascii="Times New Roman" w:eastAsiaTheme="majorEastAsia" w:hAnsi="Times New Roman" w:cs="Times New Roman"/>
                <w:bCs/>
                <w:sz w:val="16"/>
                <w:szCs w:val="16"/>
              </w:rPr>
            </w:pPr>
          </w:p>
        </w:tc>
        <w:tc>
          <w:tcPr>
            <w:tcW w:w="1559" w:type="dxa"/>
            <w:tcBorders>
              <w:top w:val="nil"/>
              <w:left w:val="nil"/>
              <w:bottom w:val="nil"/>
              <w:right w:val="nil"/>
            </w:tcBorders>
            <w:shd w:val="clear" w:color="auto" w:fill="auto"/>
          </w:tcPr>
          <w:p w14:paraId="7A6999BF" w14:textId="77777777" w:rsidR="0076573F" w:rsidRPr="00546C0D" w:rsidRDefault="0076573F" w:rsidP="007D625A">
            <w:pPr>
              <w:jc w:val="center"/>
              <w:rPr>
                <w:rFonts w:ascii="Times New Roman" w:eastAsiaTheme="majorEastAsia" w:hAnsi="Times New Roman" w:cs="Times New Roman"/>
                <w:bCs/>
                <w:sz w:val="16"/>
                <w:szCs w:val="16"/>
              </w:rPr>
            </w:pPr>
          </w:p>
        </w:tc>
        <w:tc>
          <w:tcPr>
            <w:tcW w:w="1701" w:type="dxa"/>
            <w:tcBorders>
              <w:top w:val="nil"/>
              <w:left w:val="nil"/>
              <w:bottom w:val="nil"/>
              <w:right w:val="nil"/>
            </w:tcBorders>
            <w:shd w:val="clear" w:color="auto" w:fill="auto"/>
          </w:tcPr>
          <w:p w14:paraId="403C1D83" w14:textId="77777777" w:rsidR="0076573F" w:rsidRPr="00546C0D" w:rsidRDefault="0076573F" w:rsidP="007D625A">
            <w:pPr>
              <w:jc w:val="center"/>
              <w:rPr>
                <w:rFonts w:ascii="Times New Roman" w:eastAsiaTheme="majorEastAsia" w:hAnsi="Times New Roman" w:cs="Times New Roman"/>
                <w:bCs/>
                <w:sz w:val="16"/>
                <w:szCs w:val="16"/>
              </w:rPr>
            </w:pPr>
          </w:p>
        </w:tc>
        <w:tc>
          <w:tcPr>
            <w:tcW w:w="1661" w:type="dxa"/>
            <w:tcBorders>
              <w:top w:val="nil"/>
              <w:left w:val="nil"/>
              <w:bottom w:val="nil"/>
              <w:right w:val="nil"/>
            </w:tcBorders>
            <w:shd w:val="clear" w:color="auto" w:fill="auto"/>
          </w:tcPr>
          <w:p w14:paraId="5D44FE6F" w14:textId="77777777" w:rsidR="0076573F" w:rsidRPr="00546C0D" w:rsidRDefault="0076573F" w:rsidP="007D625A">
            <w:pPr>
              <w:jc w:val="center"/>
              <w:rPr>
                <w:rFonts w:ascii="Times New Roman" w:eastAsiaTheme="majorEastAsia" w:hAnsi="Times New Roman" w:cs="Times New Roman"/>
                <w:bCs/>
                <w:sz w:val="16"/>
                <w:szCs w:val="16"/>
              </w:rPr>
            </w:pPr>
          </w:p>
        </w:tc>
        <w:tc>
          <w:tcPr>
            <w:tcW w:w="1559" w:type="dxa"/>
            <w:tcBorders>
              <w:top w:val="nil"/>
              <w:left w:val="nil"/>
              <w:bottom w:val="nil"/>
              <w:right w:val="nil"/>
            </w:tcBorders>
          </w:tcPr>
          <w:p w14:paraId="3AE1CBFB" w14:textId="77777777" w:rsidR="0076573F" w:rsidRPr="00546C0D" w:rsidRDefault="0076573F" w:rsidP="007D625A">
            <w:pPr>
              <w:jc w:val="center"/>
              <w:rPr>
                <w:rFonts w:ascii="Times New Roman" w:eastAsiaTheme="majorEastAsia" w:hAnsi="Times New Roman" w:cs="Times New Roman"/>
                <w:bCs/>
                <w:sz w:val="16"/>
                <w:szCs w:val="16"/>
              </w:rPr>
            </w:pPr>
          </w:p>
        </w:tc>
      </w:tr>
      <w:tr w:rsidR="0076573F" w:rsidRPr="00546C0D" w14:paraId="633FB337" w14:textId="77777777" w:rsidTr="00BB38CE">
        <w:tc>
          <w:tcPr>
            <w:tcW w:w="4361" w:type="dxa"/>
            <w:tcBorders>
              <w:top w:val="nil"/>
              <w:bottom w:val="nil"/>
              <w:right w:val="nil"/>
            </w:tcBorders>
            <w:vAlign w:val="bottom"/>
          </w:tcPr>
          <w:p w14:paraId="5ACD3187"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 xml:space="preserve">Use of cleaning products (often vs sometimes/never) </w:t>
            </w:r>
          </w:p>
          <w:p w14:paraId="0CF1E0FC"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 xml:space="preserve">  Washing powder (n=386)</w:t>
            </w:r>
          </w:p>
          <w:p w14:paraId="3650EE54"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 xml:space="preserve">  Polishes/waxes (n=81)</w:t>
            </w:r>
          </w:p>
          <w:p w14:paraId="59D3CAA1"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 xml:space="preserve">  Liquid multiuse cleaner (n=280)</w:t>
            </w:r>
          </w:p>
          <w:p w14:paraId="2D117295"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 xml:space="preserve">  Bleach (n=195)</w:t>
            </w:r>
          </w:p>
          <w:p w14:paraId="11658DC8"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 xml:space="preserve">  Ammonia (n=101)</w:t>
            </w:r>
          </w:p>
          <w:p w14:paraId="7FFCE85A"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 xml:space="preserve">  Decalcifiers/acids (n=34)</w:t>
            </w:r>
          </w:p>
          <w:p w14:paraId="246AB577"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 xml:space="preserve">  Solvents/stain removers (n=44)</w:t>
            </w:r>
          </w:p>
          <w:p w14:paraId="2CC057F2"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 xml:space="preserve">  Other </w:t>
            </w:r>
            <w:r>
              <w:rPr>
                <w:rFonts w:ascii="Times New Roman" w:eastAsia="Times New Roman" w:hAnsi="Times New Roman" w:cs="Times New Roman"/>
                <w:color w:val="000000"/>
                <w:sz w:val="16"/>
                <w:szCs w:val="16"/>
                <w:lang w:eastAsia="en-NZ"/>
              </w:rPr>
              <w:t xml:space="preserve">unspecified </w:t>
            </w:r>
            <w:r w:rsidRPr="00546C0D">
              <w:rPr>
                <w:rFonts w:ascii="Times New Roman" w:eastAsia="Times New Roman" w:hAnsi="Times New Roman" w:cs="Times New Roman"/>
                <w:color w:val="000000"/>
                <w:sz w:val="16"/>
                <w:szCs w:val="16"/>
                <w:lang w:eastAsia="en-NZ"/>
              </w:rPr>
              <w:t>cleaning</w:t>
            </w:r>
            <w:r>
              <w:rPr>
                <w:rFonts w:ascii="Times New Roman" w:eastAsia="Times New Roman" w:hAnsi="Times New Roman" w:cs="Times New Roman"/>
                <w:color w:val="000000"/>
                <w:sz w:val="16"/>
                <w:szCs w:val="16"/>
                <w:lang w:eastAsia="en-NZ"/>
              </w:rPr>
              <w:t xml:space="preserve"> products </w:t>
            </w:r>
            <w:r w:rsidRPr="00546C0D">
              <w:rPr>
                <w:rFonts w:ascii="Times New Roman" w:eastAsia="Times New Roman" w:hAnsi="Times New Roman" w:cs="Times New Roman"/>
                <w:color w:val="000000"/>
                <w:sz w:val="16"/>
                <w:szCs w:val="16"/>
                <w:lang w:eastAsia="en-NZ"/>
              </w:rPr>
              <w:t>(n=41)</w:t>
            </w:r>
          </w:p>
        </w:tc>
        <w:tc>
          <w:tcPr>
            <w:tcW w:w="1701" w:type="dxa"/>
            <w:tcBorders>
              <w:top w:val="nil"/>
              <w:left w:val="nil"/>
              <w:bottom w:val="nil"/>
              <w:right w:val="nil"/>
            </w:tcBorders>
            <w:shd w:val="clear" w:color="auto" w:fill="auto"/>
          </w:tcPr>
          <w:p w14:paraId="69FA9DDA" w14:textId="77777777" w:rsidR="0076573F" w:rsidRDefault="0076573F" w:rsidP="007D625A">
            <w:pPr>
              <w:jc w:val="center"/>
              <w:rPr>
                <w:rFonts w:ascii="Times New Roman" w:eastAsiaTheme="majorEastAsia" w:hAnsi="Times New Roman" w:cs="Times New Roman"/>
                <w:bCs/>
                <w:sz w:val="16"/>
                <w:szCs w:val="16"/>
              </w:rPr>
            </w:pPr>
          </w:p>
          <w:p w14:paraId="4E86A436" w14:textId="77777777" w:rsidR="0076573F" w:rsidRPr="009D4AA6" w:rsidRDefault="0076573F" w:rsidP="007D625A">
            <w:pPr>
              <w:jc w:val="center"/>
              <w:rPr>
                <w:rFonts w:ascii="Times New Roman" w:eastAsiaTheme="majorEastAsia" w:hAnsi="Times New Roman" w:cs="Times New Roman"/>
                <w:bCs/>
                <w:sz w:val="16"/>
                <w:szCs w:val="16"/>
              </w:rPr>
            </w:pPr>
            <w:r w:rsidRPr="009D4AA6">
              <w:rPr>
                <w:rFonts w:ascii="Times New Roman" w:eastAsiaTheme="majorEastAsia" w:hAnsi="Times New Roman" w:cs="Times New Roman"/>
                <w:bCs/>
                <w:sz w:val="16"/>
                <w:szCs w:val="16"/>
              </w:rPr>
              <w:t>0(-0.06,0.05)</w:t>
            </w:r>
          </w:p>
          <w:p w14:paraId="1E569AAA" w14:textId="77777777" w:rsidR="0076573F" w:rsidRPr="009D4AA6" w:rsidRDefault="0076573F" w:rsidP="007D625A">
            <w:pPr>
              <w:jc w:val="center"/>
              <w:rPr>
                <w:rFonts w:ascii="Times New Roman" w:eastAsiaTheme="majorEastAsia" w:hAnsi="Times New Roman" w:cs="Times New Roman"/>
                <w:bCs/>
                <w:sz w:val="16"/>
                <w:szCs w:val="16"/>
              </w:rPr>
            </w:pPr>
            <w:r w:rsidRPr="009D4AA6">
              <w:rPr>
                <w:rFonts w:ascii="Times New Roman" w:eastAsiaTheme="majorEastAsia" w:hAnsi="Times New Roman" w:cs="Times New Roman"/>
                <w:bCs/>
                <w:sz w:val="16"/>
                <w:szCs w:val="16"/>
              </w:rPr>
              <w:t>0(-0.04,0.03)</w:t>
            </w:r>
          </w:p>
          <w:p w14:paraId="7B782693" w14:textId="77777777" w:rsidR="0076573F" w:rsidRPr="009D4AA6" w:rsidRDefault="0076573F" w:rsidP="007D625A">
            <w:pPr>
              <w:jc w:val="center"/>
              <w:rPr>
                <w:rFonts w:ascii="Times New Roman" w:eastAsiaTheme="majorEastAsia" w:hAnsi="Times New Roman" w:cs="Times New Roman"/>
                <w:bCs/>
                <w:sz w:val="16"/>
                <w:szCs w:val="16"/>
              </w:rPr>
            </w:pPr>
            <w:r w:rsidRPr="009D4AA6">
              <w:rPr>
                <w:rFonts w:ascii="Times New Roman" w:eastAsiaTheme="majorEastAsia" w:hAnsi="Times New Roman" w:cs="Times New Roman"/>
                <w:bCs/>
                <w:sz w:val="16"/>
                <w:szCs w:val="16"/>
              </w:rPr>
              <w:t>0.01(-0.02,0.04)</w:t>
            </w:r>
          </w:p>
          <w:p w14:paraId="4B6CC5CB" w14:textId="77777777" w:rsidR="0076573F" w:rsidRPr="00591FDE" w:rsidRDefault="0076573F" w:rsidP="007D625A">
            <w:pPr>
              <w:jc w:val="center"/>
              <w:rPr>
                <w:rFonts w:ascii="Times New Roman" w:eastAsiaTheme="majorEastAsia" w:hAnsi="Times New Roman" w:cs="Times New Roman"/>
                <w:bCs/>
                <w:sz w:val="16"/>
                <w:szCs w:val="16"/>
              </w:rPr>
            </w:pPr>
            <w:r w:rsidRPr="00591FDE">
              <w:rPr>
                <w:rFonts w:ascii="Times New Roman" w:eastAsiaTheme="majorEastAsia" w:hAnsi="Times New Roman" w:cs="Times New Roman"/>
                <w:bCs/>
                <w:sz w:val="16"/>
                <w:szCs w:val="16"/>
              </w:rPr>
              <w:t>-0.02(-0.05,0.01)</w:t>
            </w:r>
          </w:p>
          <w:p w14:paraId="26ECE845" w14:textId="77777777" w:rsidR="0076573F" w:rsidRPr="00007EB1" w:rsidRDefault="0076573F" w:rsidP="007D625A">
            <w:pPr>
              <w:jc w:val="center"/>
              <w:rPr>
                <w:rFonts w:ascii="Times New Roman" w:eastAsiaTheme="majorEastAsia" w:hAnsi="Times New Roman" w:cs="Times New Roman"/>
                <w:bCs/>
                <w:sz w:val="16"/>
                <w:szCs w:val="16"/>
              </w:rPr>
            </w:pPr>
            <w:r w:rsidRPr="00007EB1">
              <w:rPr>
                <w:rFonts w:ascii="Times New Roman" w:eastAsiaTheme="majorEastAsia" w:hAnsi="Times New Roman" w:cs="Times New Roman"/>
                <w:bCs/>
                <w:sz w:val="16"/>
                <w:szCs w:val="16"/>
              </w:rPr>
              <w:t>0.03(0,0.07)</w:t>
            </w:r>
            <w:r>
              <w:rPr>
                <w:rFonts w:ascii="Times New Roman" w:eastAsiaTheme="majorEastAsia" w:hAnsi="Times New Roman" w:cs="Times New Roman"/>
                <w:bCs/>
                <w:sz w:val="16"/>
                <w:szCs w:val="16"/>
              </w:rPr>
              <w:t>#</w:t>
            </w:r>
          </w:p>
          <w:p w14:paraId="69976BA4" w14:textId="77777777" w:rsidR="0076573F" w:rsidRPr="00E30DE5" w:rsidRDefault="0076573F" w:rsidP="007D625A">
            <w:pPr>
              <w:jc w:val="center"/>
              <w:rPr>
                <w:rFonts w:ascii="Times New Roman" w:eastAsiaTheme="majorEastAsia" w:hAnsi="Times New Roman" w:cs="Times New Roman"/>
                <w:bCs/>
                <w:sz w:val="16"/>
                <w:szCs w:val="16"/>
              </w:rPr>
            </w:pPr>
            <w:r w:rsidRPr="00E30DE5">
              <w:rPr>
                <w:rFonts w:ascii="Times New Roman" w:eastAsiaTheme="majorEastAsia" w:hAnsi="Times New Roman" w:cs="Times New Roman"/>
                <w:bCs/>
                <w:sz w:val="16"/>
                <w:szCs w:val="16"/>
              </w:rPr>
              <w:t>0.03(-0.02,0.09)</w:t>
            </w:r>
          </w:p>
          <w:p w14:paraId="710964D7" w14:textId="77777777" w:rsidR="0076573F" w:rsidRPr="00E30DE5" w:rsidRDefault="0076573F" w:rsidP="007D625A">
            <w:pPr>
              <w:jc w:val="center"/>
              <w:rPr>
                <w:rFonts w:ascii="Times New Roman" w:eastAsiaTheme="majorEastAsia" w:hAnsi="Times New Roman" w:cs="Times New Roman"/>
                <w:bCs/>
                <w:sz w:val="16"/>
                <w:szCs w:val="16"/>
              </w:rPr>
            </w:pPr>
            <w:r w:rsidRPr="00E30DE5">
              <w:rPr>
                <w:rFonts w:ascii="Times New Roman" w:eastAsiaTheme="majorEastAsia" w:hAnsi="Times New Roman" w:cs="Times New Roman"/>
                <w:bCs/>
                <w:sz w:val="16"/>
                <w:szCs w:val="16"/>
              </w:rPr>
              <w:t>0.04(0,0.09)</w:t>
            </w:r>
            <w:r>
              <w:rPr>
                <w:rFonts w:ascii="Times New Roman" w:eastAsiaTheme="majorEastAsia" w:hAnsi="Times New Roman" w:cs="Times New Roman"/>
                <w:bCs/>
                <w:sz w:val="16"/>
                <w:szCs w:val="16"/>
              </w:rPr>
              <w:t>#</w:t>
            </w:r>
          </w:p>
          <w:p w14:paraId="106E8C63" w14:textId="77777777" w:rsidR="0076573F" w:rsidRPr="00546C0D" w:rsidRDefault="0076573F" w:rsidP="007D625A">
            <w:pPr>
              <w:jc w:val="center"/>
              <w:rPr>
                <w:rFonts w:ascii="Times New Roman" w:eastAsiaTheme="majorEastAsia" w:hAnsi="Times New Roman" w:cs="Times New Roman"/>
                <w:bCs/>
                <w:sz w:val="16"/>
                <w:szCs w:val="16"/>
              </w:rPr>
            </w:pPr>
            <w:r w:rsidRPr="00E30DE5">
              <w:rPr>
                <w:rFonts w:ascii="Times New Roman" w:eastAsiaTheme="majorEastAsia" w:hAnsi="Times New Roman" w:cs="Times New Roman"/>
                <w:bCs/>
                <w:sz w:val="16"/>
                <w:szCs w:val="16"/>
              </w:rPr>
              <w:t>0.02(-0.03,0.08)</w:t>
            </w:r>
          </w:p>
        </w:tc>
        <w:tc>
          <w:tcPr>
            <w:tcW w:w="1559" w:type="dxa"/>
            <w:tcBorders>
              <w:top w:val="nil"/>
              <w:left w:val="nil"/>
              <w:bottom w:val="nil"/>
              <w:right w:val="nil"/>
            </w:tcBorders>
            <w:shd w:val="clear" w:color="auto" w:fill="auto"/>
          </w:tcPr>
          <w:p w14:paraId="7C0C643D" w14:textId="77777777" w:rsidR="0076573F" w:rsidRDefault="0076573F" w:rsidP="007D625A">
            <w:pPr>
              <w:jc w:val="center"/>
              <w:rPr>
                <w:rFonts w:ascii="Times New Roman" w:eastAsiaTheme="majorEastAsia" w:hAnsi="Times New Roman" w:cs="Times New Roman"/>
                <w:bCs/>
                <w:sz w:val="16"/>
                <w:szCs w:val="16"/>
              </w:rPr>
            </w:pPr>
          </w:p>
          <w:p w14:paraId="026E73CC" w14:textId="77777777" w:rsidR="0076573F" w:rsidRPr="009D4AA6" w:rsidRDefault="0076573F" w:rsidP="007D625A">
            <w:pPr>
              <w:jc w:val="center"/>
              <w:rPr>
                <w:rFonts w:ascii="Times New Roman" w:eastAsiaTheme="majorEastAsia" w:hAnsi="Times New Roman" w:cs="Times New Roman"/>
                <w:bCs/>
                <w:sz w:val="16"/>
                <w:szCs w:val="16"/>
              </w:rPr>
            </w:pPr>
            <w:r w:rsidRPr="009D4AA6">
              <w:rPr>
                <w:rFonts w:ascii="Times New Roman" w:eastAsiaTheme="majorEastAsia" w:hAnsi="Times New Roman" w:cs="Times New Roman"/>
                <w:bCs/>
                <w:sz w:val="16"/>
                <w:szCs w:val="16"/>
              </w:rPr>
              <w:t>-0.05(-0.15,0.05)</w:t>
            </w:r>
          </w:p>
          <w:p w14:paraId="625D017E" w14:textId="77777777" w:rsidR="0076573F" w:rsidRPr="009D4AA6" w:rsidRDefault="0076573F" w:rsidP="007D625A">
            <w:pPr>
              <w:jc w:val="center"/>
              <w:rPr>
                <w:rFonts w:ascii="Times New Roman" w:eastAsiaTheme="majorEastAsia" w:hAnsi="Times New Roman" w:cs="Times New Roman"/>
                <w:bCs/>
                <w:sz w:val="16"/>
                <w:szCs w:val="16"/>
              </w:rPr>
            </w:pPr>
            <w:r w:rsidRPr="009D4AA6">
              <w:rPr>
                <w:rFonts w:ascii="Times New Roman" w:eastAsiaTheme="majorEastAsia" w:hAnsi="Times New Roman" w:cs="Times New Roman"/>
                <w:bCs/>
                <w:sz w:val="16"/>
                <w:szCs w:val="16"/>
              </w:rPr>
              <w:t>-0.04(-0.11,0.03)</w:t>
            </w:r>
          </w:p>
          <w:p w14:paraId="250F3B4F" w14:textId="77777777" w:rsidR="0076573F" w:rsidRPr="009D4AA6" w:rsidRDefault="0076573F" w:rsidP="007D625A">
            <w:pPr>
              <w:jc w:val="center"/>
              <w:rPr>
                <w:rFonts w:ascii="Times New Roman" w:eastAsiaTheme="majorEastAsia" w:hAnsi="Times New Roman" w:cs="Times New Roman"/>
                <w:bCs/>
                <w:sz w:val="16"/>
                <w:szCs w:val="16"/>
              </w:rPr>
            </w:pPr>
            <w:r w:rsidRPr="009D4AA6">
              <w:rPr>
                <w:rFonts w:ascii="Times New Roman" w:eastAsiaTheme="majorEastAsia" w:hAnsi="Times New Roman" w:cs="Times New Roman"/>
                <w:bCs/>
                <w:sz w:val="16"/>
                <w:szCs w:val="16"/>
              </w:rPr>
              <w:t>0.03(-0.03,0.09)</w:t>
            </w:r>
          </w:p>
          <w:p w14:paraId="54630BD5" w14:textId="77777777" w:rsidR="0076573F" w:rsidRPr="00591FDE" w:rsidRDefault="0076573F" w:rsidP="007D625A">
            <w:pPr>
              <w:jc w:val="center"/>
              <w:rPr>
                <w:rFonts w:ascii="Times New Roman" w:eastAsiaTheme="majorEastAsia" w:hAnsi="Times New Roman" w:cs="Times New Roman"/>
                <w:bCs/>
                <w:sz w:val="16"/>
                <w:szCs w:val="16"/>
              </w:rPr>
            </w:pPr>
            <w:r w:rsidRPr="00591FDE">
              <w:rPr>
                <w:rFonts w:ascii="Times New Roman" w:eastAsiaTheme="majorEastAsia" w:hAnsi="Times New Roman" w:cs="Times New Roman"/>
                <w:bCs/>
                <w:sz w:val="16"/>
                <w:szCs w:val="16"/>
              </w:rPr>
              <w:t>-0.05(-0.11,0)</w:t>
            </w:r>
            <w:r>
              <w:rPr>
                <w:rFonts w:ascii="Times New Roman" w:eastAsiaTheme="majorEastAsia" w:hAnsi="Times New Roman" w:cs="Times New Roman"/>
                <w:bCs/>
                <w:sz w:val="16"/>
                <w:szCs w:val="16"/>
              </w:rPr>
              <w:t>#</w:t>
            </w:r>
          </w:p>
          <w:p w14:paraId="76C9C4D0" w14:textId="77777777" w:rsidR="0076573F" w:rsidRPr="00007EB1" w:rsidRDefault="0076573F" w:rsidP="007D625A">
            <w:pPr>
              <w:jc w:val="center"/>
              <w:rPr>
                <w:rFonts w:ascii="Times New Roman" w:eastAsiaTheme="majorEastAsia" w:hAnsi="Times New Roman" w:cs="Times New Roman"/>
                <w:bCs/>
                <w:sz w:val="16"/>
                <w:szCs w:val="16"/>
              </w:rPr>
            </w:pPr>
            <w:r w:rsidRPr="00007EB1">
              <w:rPr>
                <w:rFonts w:ascii="Times New Roman" w:eastAsiaTheme="majorEastAsia" w:hAnsi="Times New Roman" w:cs="Times New Roman"/>
                <w:bCs/>
                <w:sz w:val="16"/>
                <w:szCs w:val="16"/>
              </w:rPr>
              <w:t>0.05(-0.02,0.11)</w:t>
            </w:r>
          </w:p>
          <w:p w14:paraId="359068FB" w14:textId="77777777" w:rsidR="0076573F" w:rsidRPr="00E30DE5" w:rsidRDefault="0076573F" w:rsidP="007D625A">
            <w:pPr>
              <w:jc w:val="center"/>
              <w:rPr>
                <w:rFonts w:ascii="Times New Roman" w:eastAsiaTheme="majorEastAsia" w:hAnsi="Times New Roman" w:cs="Times New Roman"/>
                <w:bCs/>
                <w:sz w:val="16"/>
                <w:szCs w:val="16"/>
              </w:rPr>
            </w:pPr>
            <w:r w:rsidRPr="00E30DE5">
              <w:rPr>
                <w:rFonts w:ascii="Times New Roman" w:eastAsiaTheme="majorEastAsia" w:hAnsi="Times New Roman" w:cs="Times New Roman"/>
                <w:bCs/>
                <w:sz w:val="16"/>
                <w:szCs w:val="16"/>
              </w:rPr>
              <w:t>0.03(-0.07,0.12)</w:t>
            </w:r>
          </w:p>
          <w:p w14:paraId="0018441F" w14:textId="77777777" w:rsidR="0076573F" w:rsidRPr="00E30DE5" w:rsidRDefault="0076573F" w:rsidP="007D625A">
            <w:pPr>
              <w:jc w:val="center"/>
              <w:rPr>
                <w:rFonts w:ascii="Times New Roman" w:eastAsiaTheme="majorEastAsia" w:hAnsi="Times New Roman" w:cs="Times New Roman"/>
                <w:bCs/>
                <w:sz w:val="16"/>
                <w:szCs w:val="16"/>
              </w:rPr>
            </w:pPr>
            <w:r w:rsidRPr="00E30DE5">
              <w:rPr>
                <w:rFonts w:ascii="Times New Roman" w:eastAsiaTheme="majorEastAsia" w:hAnsi="Times New Roman" w:cs="Times New Roman"/>
                <w:bCs/>
                <w:sz w:val="16"/>
                <w:szCs w:val="16"/>
              </w:rPr>
              <w:t>0.06(-0.02,0.15)</w:t>
            </w:r>
          </w:p>
          <w:p w14:paraId="3DFA120F" w14:textId="77777777" w:rsidR="0076573F" w:rsidRPr="00546C0D" w:rsidRDefault="0076573F" w:rsidP="007D625A">
            <w:pPr>
              <w:jc w:val="center"/>
              <w:rPr>
                <w:rFonts w:ascii="Times New Roman" w:eastAsiaTheme="majorEastAsia" w:hAnsi="Times New Roman" w:cs="Times New Roman"/>
                <w:bCs/>
                <w:sz w:val="16"/>
                <w:szCs w:val="16"/>
              </w:rPr>
            </w:pPr>
            <w:r w:rsidRPr="00E30DE5">
              <w:rPr>
                <w:rFonts w:ascii="Times New Roman" w:eastAsiaTheme="majorEastAsia" w:hAnsi="Times New Roman" w:cs="Times New Roman"/>
                <w:bCs/>
                <w:sz w:val="16"/>
                <w:szCs w:val="16"/>
              </w:rPr>
              <w:t>0(-0.1,0.09)</w:t>
            </w:r>
          </w:p>
        </w:tc>
        <w:tc>
          <w:tcPr>
            <w:tcW w:w="1701" w:type="dxa"/>
            <w:tcBorders>
              <w:top w:val="nil"/>
              <w:left w:val="nil"/>
              <w:bottom w:val="nil"/>
              <w:right w:val="nil"/>
            </w:tcBorders>
            <w:shd w:val="clear" w:color="auto" w:fill="auto"/>
          </w:tcPr>
          <w:p w14:paraId="3D939727" w14:textId="77777777" w:rsidR="0076573F" w:rsidRDefault="0076573F" w:rsidP="007D625A">
            <w:pPr>
              <w:jc w:val="center"/>
              <w:rPr>
                <w:rFonts w:ascii="Times New Roman" w:eastAsiaTheme="majorEastAsia" w:hAnsi="Times New Roman" w:cs="Times New Roman"/>
                <w:bCs/>
                <w:sz w:val="16"/>
                <w:szCs w:val="16"/>
              </w:rPr>
            </w:pPr>
          </w:p>
          <w:p w14:paraId="621A8224" w14:textId="77777777" w:rsidR="0076573F" w:rsidRPr="009D4AA6" w:rsidRDefault="0076573F" w:rsidP="007D625A">
            <w:pPr>
              <w:jc w:val="center"/>
              <w:rPr>
                <w:rFonts w:ascii="Times New Roman" w:eastAsiaTheme="majorEastAsia" w:hAnsi="Times New Roman" w:cs="Times New Roman"/>
                <w:bCs/>
                <w:sz w:val="16"/>
                <w:szCs w:val="16"/>
              </w:rPr>
            </w:pPr>
            <w:r w:rsidRPr="009D4AA6">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93</w:t>
            </w:r>
            <w:r w:rsidRPr="009D4AA6">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5.32</w:t>
            </w:r>
            <w:r w:rsidRPr="009D4AA6">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45</w:t>
            </w:r>
            <w:r w:rsidRPr="009D4AA6">
              <w:rPr>
                <w:rFonts w:ascii="Times New Roman" w:eastAsiaTheme="majorEastAsia" w:hAnsi="Times New Roman" w:cs="Times New Roman"/>
                <w:bCs/>
                <w:sz w:val="16"/>
                <w:szCs w:val="16"/>
              </w:rPr>
              <w:t>)</w:t>
            </w:r>
          </w:p>
          <w:p w14:paraId="2DFF8A27" w14:textId="77777777" w:rsidR="0076573F" w:rsidRPr="009D4AA6" w:rsidRDefault="0076573F" w:rsidP="007D625A">
            <w:pPr>
              <w:jc w:val="center"/>
              <w:rPr>
                <w:rFonts w:ascii="Times New Roman" w:eastAsiaTheme="majorEastAsia" w:hAnsi="Times New Roman" w:cs="Times New Roman"/>
                <w:bCs/>
                <w:sz w:val="16"/>
                <w:szCs w:val="16"/>
              </w:rPr>
            </w:pPr>
            <w:r w:rsidRPr="009D4AA6">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04</w:t>
            </w:r>
            <w:r w:rsidRPr="009D4AA6">
              <w:rPr>
                <w:rFonts w:ascii="Times New Roman" w:eastAsiaTheme="majorEastAsia" w:hAnsi="Times New Roman" w:cs="Times New Roman"/>
                <w:bCs/>
                <w:sz w:val="16"/>
                <w:szCs w:val="16"/>
              </w:rPr>
              <w:t>(-3.</w:t>
            </w:r>
            <w:r>
              <w:rPr>
                <w:rFonts w:ascii="Times New Roman" w:eastAsiaTheme="majorEastAsia" w:hAnsi="Times New Roman" w:cs="Times New Roman"/>
                <w:bCs/>
                <w:sz w:val="16"/>
                <w:szCs w:val="16"/>
              </w:rPr>
              <w:t>37</w:t>
            </w:r>
            <w:r w:rsidRPr="009D4AA6">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1.30</w:t>
            </w:r>
            <w:r w:rsidRPr="009D4AA6">
              <w:rPr>
                <w:rFonts w:ascii="Times New Roman" w:eastAsiaTheme="majorEastAsia" w:hAnsi="Times New Roman" w:cs="Times New Roman"/>
                <w:bCs/>
                <w:sz w:val="16"/>
                <w:szCs w:val="16"/>
              </w:rPr>
              <w:t>)</w:t>
            </w:r>
          </w:p>
          <w:p w14:paraId="3F63C34C" w14:textId="77777777" w:rsidR="0076573F" w:rsidRPr="009D4AA6"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1.30</w:t>
            </w:r>
            <w:r w:rsidRPr="009D4AA6">
              <w:rPr>
                <w:rFonts w:ascii="Times New Roman" w:eastAsiaTheme="majorEastAsia" w:hAnsi="Times New Roman" w:cs="Times New Roman"/>
                <w:bCs/>
                <w:sz w:val="16"/>
                <w:szCs w:val="16"/>
              </w:rPr>
              <w:t>(-0.</w:t>
            </w:r>
            <w:r>
              <w:rPr>
                <w:rFonts w:ascii="Times New Roman" w:eastAsiaTheme="majorEastAsia" w:hAnsi="Times New Roman" w:cs="Times New Roman"/>
                <w:bCs/>
                <w:sz w:val="16"/>
                <w:szCs w:val="16"/>
              </w:rPr>
              <w:t>66</w:t>
            </w:r>
            <w:r w:rsidRPr="009D4AA6">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3.27</w:t>
            </w:r>
            <w:r w:rsidRPr="009D4AA6">
              <w:rPr>
                <w:rFonts w:ascii="Times New Roman" w:eastAsiaTheme="majorEastAsia" w:hAnsi="Times New Roman" w:cs="Times New Roman"/>
                <w:bCs/>
                <w:sz w:val="16"/>
                <w:szCs w:val="16"/>
              </w:rPr>
              <w:t>)</w:t>
            </w:r>
          </w:p>
          <w:p w14:paraId="71481F3C" w14:textId="77777777" w:rsidR="0076573F" w:rsidRPr="00591FDE" w:rsidRDefault="0076573F" w:rsidP="007D625A">
            <w:pPr>
              <w:jc w:val="center"/>
              <w:rPr>
                <w:rFonts w:ascii="Times New Roman" w:eastAsiaTheme="majorEastAsia" w:hAnsi="Times New Roman" w:cs="Times New Roman"/>
                <w:bCs/>
                <w:sz w:val="16"/>
                <w:szCs w:val="16"/>
              </w:rPr>
            </w:pPr>
            <w:r w:rsidRPr="00591FDE">
              <w:rPr>
                <w:rFonts w:ascii="Times New Roman" w:eastAsiaTheme="majorEastAsia" w:hAnsi="Times New Roman" w:cs="Times New Roman"/>
                <w:bCs/>
                <w:sz w:val="16"/>
                <w:szCs w:val="16"/>
              </w:rPr>
              <w:t>-1.4</w:t>
            </w:r>
            <w:r>
              <w:rPr>
                <w:rFonts w:ascii="Times New Roman" w:eastAsiaTheme="majorEastAsia" w:hAnsi="Times New Roman" w:cs="Times New Roman"/>
                <w:bCs/>
                <w:sz w:val="16"/>
                <w:szCs w:val="16"/>
              </w:rPr>
              <w:t>9</w:t>
            </w:r>
            <w:r w:rsidRPr="00591FDE">
              <w:rPr>
                <w:rFonts w:ascii="Times New Roman" w:eastAsiaTheme="majorEastAsia" w:hAnsi="Times New Roman" w:cs="Times New Roman"/>
                <w:bCs/>
                <w:sz w:val="16"/>
                <w:szCs w:val="16"/>
              </w:rPr>
              <w:t>(-3.</w:t>
            </w:r>
            <w:r>
              <w:rPr>
                <w:rFonts w:ascii="Times New Roman" w:eastAsiaTheme="majorEastAsia" w:hAnsi="Times New Roman" w:cs="Times New Roman"/>
                <w:bCs/>
                <w:sz w:val="16"/>
                <w:szCs w:val="16"/>
              </w:rPr>
              <w:t>33</w:t>
            </w:r>
            <w:r w:rsidRPr="00591FDE">
              <w:rPr>
                <w:rFonts w:ascii="Times New Roman" w:eastAsiaTheme="majorEastAsia" w:hAnsi="Times New Roman" w:cs="Times New Roman"/>
                <w:bCs/>
                <w:sz w:val="16"/>
                <w:szCs w:val="16"/>
              </w:rPr>
              <w:t>,0.3</w:t>
            </w:r>
            <w:r>
              <w:rPr>
                <w:rFonts w:ascii="Times New Roman" w:eastAsiaTheme="majorEastAsia" w:hAnsi="Times New Roman" w:cs="Times New Roman"/>
                <w:bCs/>
                <w:sz w:val="16"/>
                <w:szCs w:val="16"/>
              </w:rPr>
              <w:t>6</w:t>
            </w:r>
            <w:r w:rsidRPr="00591FDE">
              <w:rPr>
                <w:rFonts w:ascii="Times New Roman" w:eastAsiaTheme="majorEastAsia" w:hAnsi="Times New Roman" w:cs="Times New Roman"/>
                <w:bCs/>
                <w:sz w:val="16"/>
                <w:szCs w:val="16"/>
              </w:rPr>
              <w:t>)</w:t>
            </w:r>
          </w:p>
          <w:p w14:paraId="76E33ED3" w14:textId="77777777" w:rsidR="0076573F" w:rsidRPr="00007EB1" w:rsidRDefault="0076573F" w:rsidP="007D625A">
            <w:pPr>
              <w:jc w:val="center"/>
              <w:rPr>
                <w:rFonts w:ascii="Times New Roman" w:eastAsiaTheme="majorEastAsia" w:hAnsi="Times New Roman" w:cs="Times New Roman"/>
                <w:bCs/>
                <w:sz w:val="16"/>
                <w:szCs w:val="16"/>
              </w:rPr>
            </w:pPr>
            <w:r w:rsidRPr="00007EB1">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75</w:t>
            </w:r>
            <w:r w:rsidRPr="00007EB1">
              <w:rPr>
                <w:rFonts w:ascii="Times New Roman" w:eastAsiaTheme="majorEastAsia" w:hAnsi="Times New Roman" w:cs="Times New Roman"/>
                <w:bCs/>
                <w:sz w:val="16"/>
                <w:szCs w:val="16"/>
              </w:rPr>
              <w:t>(-0.</w:t>
            </w:r>
            <w:r>
              <w:rPr>
                <w:rFonts w:ascii="Times New Roman" w:eastAsiaTheme="majorEastAsia" w:hAnsi="Times New Roman" w:cs="Times New Roman"/>
                <w:bCs/>
                <w:sz w:val="16"/>
                <w:szCs w:val="16"/>
              </w:rPr>
              <w:t>3</w:t>
            </w:r>
            <w:r w:rsidRPr="00007EB1">
              <w:rPr>
                <w:rFonts w:ascii="Times New Roman" w:eastAsiaTheme="majorEastAsia" w:hAnsi="Times New Roman" w:cs="Times New Roman"/>
                <w:bCs/>
                <w:sz w:val="16"/>
                <w:szCs w:val="16"/>
              </w:rPr>
              <w:t>9,3.</w:t>
            </w:r>
            <w:r>
              <w:rPr>
                <w:rFonts w:ascii="Times New Roman" w:eastAsiaTheme="majorEastAsia" w:hAnsi="Times New Roman" w:cs="Times New Roman"/>
                <w:bCs/>
                <w:sz w:val="16"/>
                <w:szCs w:val="16"/>
              </w:rPr>
              <w:t>88</w:t>
            </w:r>
            <w:r w:rsidRPr="00007EB1">
              <w:rPr>
                <w:rFonts w:ascii="Times New Roman" w:eastAsiaTheme="majorEastAsia" w:hAnsi="Times New Roman" w:cs="Times New Roman"/>
                <w:bCs/>
                <w:sz w:val="16"/>
                <w:szCs w:val="16"/>
              </w:rPr>
              <w:t>)</w:t>
            </w:r>
          </w:p>
          <w:p w14:paraId="06EE1293" w14:textId="77777777" w:rsidR="0076573F" w:rsidRPr="00E30DE5" w:rsidRDefault="0076573F" w:rsidP="007D625A">
            <w:pPr>
              <w:jc w:val="center"/>
              <w:rPr>
                <w:rFonts w:ascii="Times New Roman" w:eastAsiaTheme="majorEastAsia" w:hAnsi="Times New Roman" w:cs="Times New Roman"/>
                <w:bCs/>
                <w:sz w:val="16"/>
                <w:szCs w:val="16"/>
              </w:rPr>
            </w:pPr>
            <w:r w:rsidRPr="00E30DE5">
              <w:rPr>
                <w:rFonts w:ascii="Times New Roman" w:eastAsiaTheme="majorEastAsia" w:hAnsi="Times New Roman" w:cs="Times New Roman"/>
                <w:bCs/>
                <w:sz w:val="16"/>
                <w:szCs w:val="16"/>
              </w:rPr>
              <w:t>0.03(-3.</w:t>
            </w:r>
            <w:r>
              <w:rPr>
                <w:rFonts w:ascii="Times New Roman" w:eastAsiaTheme="majorEastAsia" w:hAnsi="Times New Roman" w:cs="Times New Roman"/>
                <w:bCs/>
                <w:sz w:val="16"/>
                <w:szCs w:val="16"/>
              </w:rPr>
              <w:t>20</w:t>
            </w:r>
            <w:r w:rsidRPr="00E30DE5">
              <w:rPr>
                <w:rFonts w:ascii="Times New Roman" w:eastAsiaTheme="majorEastAsia" w:hAnsi="Times New Roman" w:cs="Times New Roman"/>
                <w:bCs/>
                <w:sz w:val="16"/>
                <w:szCs w:val="16"/>
              </w:rPr>
              <w:t>,3.</w:t>
            </w:r>
            <w:r>
              <w:rPr>
                <w:rFonts w:ascii="Times New Roman" w:eastAsiaTheme="majorEastAsia" w:hAnsi="Times New Roman" w:cs="Times New Roman"/>
                <w:bCs/>
                <w:sz w:val="16"/>
                <w:szCs w:val="16"/>
              </w:rPr>
              <w:t>27</w:t>
            </w:r>
            <w:r w:rsidRPr="00E30DE5">
              <w:rPr>
                <w:rFonts w:ascii="Times New Roman" w:eastAsiaTheme="majorEastAsia" w:hAnsi="Times New Roman" w:cs="Times New Roman"/>
                <w:bCs/>
                <w:sz w:val="16"/>
                <w:szCs w:val="16"/>
              </w:rPr>
              <w:t>)</w:t>
            </w:r>
          </w:p>
          <w:p w14:paraId="764B56DC" w14:textId="77777777" w:rsidR="0076573F" w:rsidRPr="00E30DE5" w:rsidRDefault="0076573F" w:rsidP="007D625A">
            <w:pPr>
              <w:jc w:val="center"/>
              <w:rPr>
                <w:rFonts w:ascii="Times New Roman" w:eastAsiaTheme="majorEastAsia" w:hAnsi="Times New Roman" w:cs="Times New Roman"/>
                <w:bCs/>
                <w:sz w:val="16"/>
                <w:szCs w:val="16"/>
              </w:rPr>
            </w:pPr>
            <w:r w:rsidRPr="00E30DE5">
              <w:rPr>
                <w:rFonts w:ascii="Times New Roman" w:eastAsiaTheme="majorEastAsia" w:hAnsi="Times New Roman" w:cs="Times New Roman"/>
                <w:bCs/>
                <w:sz w:val="16"/>
                <w:szCs w:val="16"/>
              </w:rPr>
              <w:t>1.8</w:t>
            </w:r>
            <w:r>
              <w:rPr>
                <w:rFonts w:ascii="Times New Roman" w:eastAsiaTheme="majorEastAsia" w:hAnsi="Times New Roman" w:cs="Times New Roman"/>
                <w:bCs/>
                <w:sz w:val="16"/>
                <w:szCs w:val="16"/>
              </w:rPr>
              <w:t>1</w:t>
            </w:r>
            <w:r w:rsidRPr="00E30DE5">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.14</w:t>
            </w:r>
            <w:r w:rsidRPr="00E30DE5">
              <w:rPr>
                <w:rFonts w:ascii="Times New Roman" w:eastAsiaTheme="majorEastAsia" w:hAnsi="Times New Roman" w:cs="Times New Roman"/>
                <w:bCs/>
                <w:sz w:val="16"/>
                <w:szCs w:val="16"/>
              </w:rPr>
              <w:t>,4.</w:t>
            </w:r>
            <w:r>
              <w:rPr>
                <w:rFonts w:ascii="Times New Roman" w:eastAsiaTheme="majorEastAsia" w:hAnsi="Times New Roman" w:cs="Times New Roman"/>
                <w:bCs/>
                <w:sz w:val="16"/>
                <w:szCs w:val="16"/>
              </w:rPr>
              <w:t>75</w:t>
            </w:r>
            <w:r w:rsidRPr="00E30DE5">
              <w:rPr>
                <w:rFonts w:ascii="Times New Roman" w:eastAsiaTheme="majorEastAsia" w:hAnsi="Times New Roman" w:cs="Times New Roman"/>
                <w:bCs/>
                <w:sz w:val="16"/>
                <w:szCs w:val="16"/>
              </w:rPr>
              <w:t>)</w:t>
            </w:r>
          </w:p>
          <w:p w14:paraId="43501E5F" w14:textId="77777777" w:rsidR="0076573F" w:rsidRPr="00546C0D" w:rsidRDefault="0076573F" w:rsidP="007D625A">
            <w:pPr>
              <w:jc w:val="center"/>
              <w:rPr>
                <w:rFonts w:ascii="Times New Roman" w:eastAsiaTheme="majorEastAsia" w:hAnsi="Times New Roman" w:cs="Times New Roman"/>
                <w:bCs/>
                <w:sz w:val="16"/>
                <w:szCs w:val="16"/>
              </w:rPr>
            </w:pPr>
            <w:r w:rsidRPr="00E30DE5">
              <w:rPr>
                <w:rFonts w:ascii="Times New Roman" w:eastAsiaTheme="majorEastAsia" w:hAnsi="Times New Roman" w:cs="Times New Roman"/>
                <w:bCs/>
                <w:sz w:val="16"/>
                <w:szCs w:val="16"/>
              </w:rPr>
              <w:t>0.</w:t>
            </w:r>
            <w:r>
              <w:rPr>
                <w:rFonts w:ascii="Times New Roman" w:eastAsiaTheme="majorEastAsia" w:hAnsi="Times New Roman" w:cs="Times New Roman"/>
                <w:bCs/>
                <w:sz w:val="16"/>
                <w:szCs w:val="16"/>
              </w:rPr>
              <w:t>35</w:t>
            </w:r>
            <w:r w:rsidRPr="00E30DE5">
              <w:rPr>
                <w:rFonts w:ascii="Times New Roman" w:eastAsiaTheme="majorEastAsia" w:hAnsi="Times New Roman" w:cs="Times New Roman"/>
                <w:bCs/>
                <w:sz w:val="16"/>
                <w:szCs w:val="16"/>
              </w:rPr>
              <w:t>(-2.</w:t>
            </w:r>
            <w:r>
              <w:rPr>
                <w:rFonts w:ascii="Times New Roman" w:eastAsiaTheme="majorEastAsia" w:hAnsi="Times New Roman" w:cs="Times New Roman"/>
                <w:bCs/>
                <w:sz w:val="16"/>
                <w:szCs w:val="16"/>
              </w:rPr>
              <w:t>96</w:t>
            </w:r>
            <w:r w:rsidRPr="00E30DE5">
              <w:rPr>
                <w:rFonts w:ascii="Times New Roman" w:eastAsiaTheme="majorEastAsia" w:hAnsi="Times New Roman" w:cs="Times New Roman"/>
                <w:bCs/>
                <w:sz w:val="16"/>
                <w:szCs w:val="16"/>
              </w:rPr>
              <w:t>,3.6</w:t>
            </w:r>
            <w:r>
              <w:rPr>
                <w:rFonts w:ascii="Times New Roman" w:eastAsiaTheme="majorEastAsia" w:hAnsi="Times New Roman" w:cs="Times New Roman"/>
                <w:bCs/>
                <w:sz w:val="16"/>
                <w:szCs w:val="16"/>
              </w:rPr>
              <w:t>6</w:t>
            </w:r>
            <w:r w:rsidRPr="00E30DE5">
              <w:rPr>
                <w:rFonts w:ascii="Times New Roman" w:eastAsiaTheme="majorEastAsia" w:hAnsi="Times New Roman" w:cs="Times New Roman"/>
                <w:bCs/>
                <w:sz w:val="16"/>
                <w:szCs w:val="16"/>
              </w:rPr>
              <w:t>)</w:t>
            </w:r>
          </w:p>
        </w:tc>
        <w:tc>
          <w:tcPr>
            <w:tcW w:w="1661" w:type="dxa"/>
            <w:tcBorders>
              <w:top w:val="nil"/>
              <w:left w:val="nil"/>
              <w:bottom w:val="nil"/>
              <w:right w:val="nil"/>
            </w:tcBorders>
            <w:shd w:val="clear" w:color="auto" w:fill="auto"/>
          </w:tcPr>
          <w:p w14:paraId="73AA0471" w14:textId="77777777" w:rsidR="0076573F" w:rsidRDefault="0076573F" w:rsidP="007D625A">
            <w:pPr>
              <w:jc w:val="center"/>
              <w:rPr>
                <w:rFonts w:ascii="Times New Roman" w:eastAsiaTheme="majorEastAsia" w:hAnsi="Times New Roman" w:cs="Times New Roman"/>
                <w:bCs/>
                <w:sz w:val="16"/>
                <w:szCs w:val="16"/>
              </w:rPr>
            </w:pPr>
          </w:p>
          <w:p w14:paraId="5C794C66" w14:textId="77777777" w:rsidR="0076573F" w:rsidRPr="009D4AA6" w:rsidRDefault="0076573F" w:rsidP="007D625A">
            <w:pPr>
              <w:jc w:val="center"/>
              <w:rPr>
                <w:rFonts w:ascii="Times New Roman" w:eastAsiaTheme="majorEastAsia" w:hAnsi="Times New Roman" w:cs="Times New Roman"/>
                <w:bCs/>
                <w:sz w:val="16"/>
                <w:szCs w:val="16"/>
              </w:rPr>
            </w:pPr>
            <w:r w:rsidRPr="009D4AA6">
              <w:rPr>
                <w:rFonts w:ascii="Times New Roman" w:eastAsiaTheme="majorEastAsia" w:hAnsi="Times New Roman" w:cs="Times New Roman"/>
                <w:bCs/>
                <w:sz w:val="16"/>
                <w:szCs w:val="16"/>
              </w:rPr>
              <w:t>0.07(-0.19,0.33)</w:t>
            </w:r>
          </w:p>
          <w:p w14:paraId="3474CDE1" w14:textId="77777777" w:rsidR="0076573F" w:rsidRPr="009D4AA6" w:rsidRDefault="0076573F" w:rsidP="007D625A">
            <w:pPr>
              <w:jc w:val="center"/>
              <w:rPr>
                <w:rFonts w:ascii="Times New Roman" w:eastAsiaTheme="majorEastAsia" w:hAnsi="Times New Roman" w:cs="Times New Roman"/>
                <w:bCs/>
                <w:sz w:val="16"/>
                <w:szCs w:val="16"/>
              </w:rPr>
            </w:pPr>
            <w:r w:rsidRPr="009D4AA6">
              <w:rPr>
                <w:rFonts w:ascii="Times New Roman" w:eastAsiaTheme="majorEastAsia" w:hAnsi="Times New Roman" w:cs="Times New Roman"/>
                <w:bCs/>
                <w:sz w:val="16"/>
                <w:szCs w:val="16"/>
              </w:rPr>
              <w:t>0.17(0,0.35)</w:t>
            </w:r>
            <w:r>
              <w:rPr>
                <w:rFonts w:ascii="Times New Roman" w:eastAsiaTheme="majorEastAsia" w:hAnsi="Times New Roman" w:cs="Times New Roman"/>
                <w:bCs/>
                <w:sz w:val="16"/>
                <w:szCs w:val="16"/>
              </w:rPr>
              <w:t>#</w:t>
            </w:r>
          </w:p>
          <w:p w14:paraId="000B0F01" w14:textId="77777777" w:rsidR="0076573F" w:rsidRPr="009D4AA6" w:rsidRDefault="0076573F" w:rsidP="007D625A">
            <w:pPr>
              <w:jc w:val="center"/>
              <w:rPr>
                <w:rFonts w:ascii="Times New Roman" w:eastAsiaTheme="majorEastAsia" w:hAnsi="Times New Roman" w:cs="Times New Roman"/>
                <w:bCs/>
                <w:sz w:val="16"/>
                <w:szCs w:val="16"/>
              </w:rPr>
            </w:pPr>
            <w:r w:rsidRPr="009D4AA6">
              <w:rPr>
                <w:rFonts w:ascii="Times New Roman" w:eastAsiaTheme="majorEastAsia" w:hAnsi="Times New Roman" w:cs="Times New Roman"/>
                <w:bCs/>
                <w:sz w:val="16"/>
                <w:szCs w:val="16"/>
              </w:rPr>
              <w:t>0.04(-0.11,0.19)</w:t>
            </w:r>
          </w:p>
          <w:p w14:paraId="434B39CF" w14:textId="77777777" w:rsidR="0076573F" w:rsidRPr="00591FDE" w:rsidRDefault="0076573F" w:rsidP="007D625A">
            <w:pPr>
              <w:jc w:val="center"/>
              <w:rPr>
                <w:rFonts w:ascii="Times New Roman" w:eastAsiaTheme="majorEastAsia" w:hAnsi="Times New Roman" w:cs="Times New Roman"/>
                <w:bCs/>
                <w:sz w:val="16"/>
                <w:szCs w:val="16"/>
              </w:rPr>
            </w:pPr>
            <w:r w:rsidRPr="00591FDE">
              <w:rPr>
                <w:rFonts w:ascii="Times New Roman" w:eastAsiaTheme="majorEastAsia" w:hAnsi="Times New Roman" w:cs="Times New Roman"/>
                <w:bCs/>
                <w:sz w:val="16"/>
                <w:szCs w:val="16"/>
              </w:rPr>
              <w:t>0.09(-0.06,0.23)</w:t>
            </w:r>
          </w:p>
          <w:p w14:paraId="37F586A1" w14:textId="77777777" w:rsidR="0076573F" w:rsidRPr="00007EB1" w:rsidRDefault="0076573F" w:rsidP="007D625A">
            <w:pPr>
              <w:jc w:val="center"/>
              <w:rPr>
                <w:rFonts w:ascii="Times New Roman" w:eastAsiaTheme="majorEastAsia" w:hAnsi="Times New Roman" w:cs="Times New Roman"/>
                <w:bCs/>
                <w:sz w:val="16"/>
                <w:szCs w:val="16"/>
              </w:rPr>
            </w:pPr>
            <w:r w:rsidRPr="00007EB1">
              <w:rPr>
                <w:rFonts w:ascii="Times New Roman" w:eastAsiaTheme="majorEastAsia" w:hAnsi="Times New Roman" w:cs="Times New Roman"/>
                <w:bCs/>
                <w:sz w:val="16"/>
                <w:szCs w:val="16"/>
              </w:rPr>
              <w:t>0.1(-0.06,0.26)</w:t>
            </w:r>
          </w:p>
          <w:p w14:paraId="613A9A17" w14:textId="77777777" w:rsidR="0076573F" w:rsidRPr="00E30DE5" w:rsidRDefault="0076573F" w:rsidP="007D625A">
            <w:pPr>
              <w:jc w:val="center"/>
              <w:rPr>
                <w:rFonts w:ascii="Times New Roman" w:eastAsiaTheme="majorEastAsia" w:hAnsi="Times New Roman" w:cs="Times New Roman"/>
                <w:bCs/>
                <w:sz w:val="16"/>
                <w:szCs w:val="16"/>
              </w:rPr>
            </w:pPr>
            <w:r w:rsidRPr="00E30DE5">
              <w:rPr>
                <w:rFonts w:ascii="Times New Roman" w:eastAsiaTheme="majorEastAsia" w:hAnsi="Times New Roman" w:cs="Times New Roman"/>
                <w:bCs/>
                <w:sz w:val="16"/>
                <w:szCs w:val="16"/>
              </w:rPr>
              <w:t>-0.02(-0.27,0.23)</w:t>
            </w:r>
          </w:p>
          <w:p w14:paraId="203648C3" w14:textId="77777777" w:rsidR="0076573F" w:rsidRPr="00E30DE5" w:rsidRDefault="0076573F" w:rsidP="007D625A">
            <w:pPr>
              <w:jc w:val="center"/>
              <w:rPr>
                <w:rFonts w:ascii="Times New Roman" w:eastAsiaTheme="majorEastAsia" w:hAnsi="Times New Roman" w:cs="Times New Roman"/>
                <w:bCs/>
                <w:sz w:val="16"/>
                <w:szCs w:val="16"/>
              </w:rPr>
            </w:pPr>
            <w:r w:rsidRPr="00E30DE5">
              <w:rPr>
                <w:rFonts w:ascii="Times New Roman" w:eastAsiaTheme="majorEastAsia" w:hAnsi="Times New Roman" w:cs="Times New Roman"/>
                <w:bCs/>
                <w:sz w:val="16"/>
                <w:szCs w:val="16"/>
              </w:rPr>
              <w:t>0.2(-0.03,0.42)</w:t>
            </w:r>
            <w:r>
              <w:rPr>
                <w:rFonts w:ascii="Times New Roman" w:eastAsiaTheme="majorEastAsia" w:hAnsi="Times New Roman" w:cs="Times New Roman"/>
                <w:bCs/>
                <w:sz w:val="16"/>
                <w:szCs w:val="16"/>
              </w:rPr>
              <w:t>#</w:t>
            </w:r>
          </w:p>
          <w:p w14:paraId="5D922399" w14:textId="77777777" w:rsidR="0076573F" w:rsidRPr="00546C0D" w:rsidRDefault="0076573F" w:rsidP="007D625A">
            <w:pPr>
              <w:jc w:val="center"/>
              <w:rPr>
                <w:rFonts w:ascii="Times New Roman" w:eastAsiaTheme="majorEastAsia" w:hAnsi="Times New Roman" w:cs="Times New Roman"/>
                <w:bCs/>
                <w:sz w:val="16"/>
                <w:szCs w:val="16"/>
              </w:rPr>
            </w:pPr>
            <w:r w:rsidRPr="00E30DE5">
              <w:rPr>
                <w:rFonts w:ascii="Times New Roman" w:eastAsiaTheme="majorEastAsia" w:hAnsi="Times New Roman" w:cs="Times New Roman"/>
                <w:bCs/>
                <w:sz w:val="16"/>
                <w:szCs w:val="16"/>
              </w:rPr>
              <w:t>0.27(0.02,0.51)</w:t>
            </w:r>
            <w:r>
              <w:rPr>
                <w:rFonts w:ascii="Times New Roman" w:eastAsiaTheme="majorEastAsia" w:hAnsi="Times New Roman" w:cs="Times New Roman"/>
                <w:bCs/>
                <w:sz w:val="16"/>
                <w:szCs w:val="16"/>
              </w:rPr>
              <w:t>*</w:t>
            </w:r>
          </w:p>
        </w:tc>
        <w:tc>
          <w:tcPr>
            <w:tcW w:w="1559" w:type="dxa"/>
            <w:tcBorders>
              <w:top w:val="nil"/>
              <w:left w:val="nil"/>
              <w:bottom w:val="nil"/>
              <w:right w:val="nil"/>
            </w:tcBorders>
          </w:tcPr>
          <w:p w14:paraId="4A6C9EB7" w14:textId="77777777" w:rsidR="0076573F" w:rsidRDefault="0076573F" w:rsidP="007D625A">
            <w:pPr>
              <w:jc w:val="center"/>
              <w:rPr>
                <w:rFonts w:ascii="Times New Roman" w:eastAsiaTheme="majorEastAsia" w:hAnsi="Times New Roman" w:cs="Times New Roman"/>
                <w:bCs/>
                <w:sz w:val="16"/>
                <w:szCs w:val="16"/>
              </w:rPr>
            </w:pPr>
          </w:p>
          <w:p w14:paraId="4411AF2B" w14:textId="77777777" w:rsidR="0076573F" w:rsidRPr="009D4AA6" w:rsidRDefault="0076573F" w:rsidP="007D625A">
            <w:pPr>
              <w:jc w:val="center"/>
              <w:rPr>
                <w:rFonts w:ascii="Times New Roman" w:eastAsiaTheme="majorEastAsia" w:hAnsi="Times New Roman" w:cs="Times New Roman"/>
                <w:bCs/>
                <w:sz w:val="16"/>
                <w:szCs w:val="16"/>
              </w:rPr>
            </w:pPr>
            <w:r w:rsidRPr="009D4AA6">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10</w:t>
            </w:r>
            <w:r w:rsidRPr="009D4AA6">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-3.02</w:t>
            </w:r>
            <w:r w:rsidRPr="009D4AA6">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5.23</w:t>
            </w:r>
            <w:r w:rsidRPr="009D4AA6">
              <w:rPr>
                <w:rFonts w:ascii="Times New Roman" w:eastAsiaTheme="majorEastAsia" w:hAnsi="Times New Roman" w:cs="Times New Roman"/>
                <w:bCs/>
                <w:sz w:val="16"/>
                <w:szCs w:val="16"/>
              </w:rPr>
              <w:t>)</w:t>
            </w:r>
          </w:p>
          <w:p w14:paraId="7579D28B" w14:textId="77777777" w:rsidR="0076573F" w:rsidRPr="009D4AA6" w:rsidRDefault="0076573F" w:rsidP="007D625A">
            <w:pPr>
              <w:jc w:val="center"/>
              <w:rPr>
                <w:rFonts w:ascii="Times New Roman" w:eastAsiaTheme="majorEastAsia" w:hAnsi="Times New Roman" w:cs="Times New Roman"/>
                <w:bCs/>
                <w:sz w:val="16"/>
                <w:szCs w:val="16"/>
              </w:rPr>
            </w:pPr>
            <w:r w:rsidRPr="009D4AA6">
              <w:rPr>
                <w:rFonts w:ascii="Times New Roman" w:eastAsiaTheme="majorEastAsia" w:hAnsi="Times New Roman" w:cs="Times New Roman"/>
                <w:bCs/>
                <w:sz w:val="16"/>
                <w:szCs w:val="16"/>
              </w:rPr>
              <w:t>2.</w:t>
            </w:r>
            <w:r>
              <w:rPr>
                <w:rFonts w:ascii="Times New Roman" w:eastAsiaTheme="majorEastAsia" w:hAnsi="Times New Roman" w:cs="Times New Roman"/>
                <w:bCs/>
                <w:sz w:val="16"/>
                <w:szCs w:val="16"/>
              </w:rPr>
              <w:t>50</w:t>
            </w:r>
            <w:r w:rsidRPr="009D4AA6">
              <w:rPr>
                <w:rFonts w:ascii="Times New Roman" w:eastAsiaTheme="majorEastAsia" w:hAnsi="Times New Roman" w:cs="Times New Roman"/>
                <w:bCs/>
                <w:sz w:val="16"/>
                <w:szCs w:val="16"/>
              </w:rPr>
              <w:t>(-0.</w:t>
            </w:r>
            <w:r>
              <w:rPr>
                <w:rFonts w:ascii="Times New Roman" w:eastAsiaTheme="majorEastAsia" w:hAnsi="Times New Roman" w:cs="Times New Roman"/>
                <w:bCs/>
                <w:sz w:val="16"/>
                <w:szCs w:val="16"/>
              </w:rPr>
              <w:t>32</w:t>
            </w:r>
            <w:r w:rsidRPr="009D4AA6">
              <w:rPr>
                <w:rFonts w:ascii="Times New Roman" w:eastAsiaTheme="majorEastAsia" w:hAnsi="Times New Roman" w:cs="Times New Roman"/>
                <w:bCs/>
                <w:sz w:val="16"/>
                <w:szCs w:val="16"/>
              </w:rPr>
              <w:t>,5.</w:t>
            </w:r>
            <w:r>
              <w:rPr>
                <w:rFonts w:ascii="Times New Roman" w:eastAsiaTheme="majorEastAsia" w:hAnsi="Times New Roman" w:cs="Times New Roman"/>
                <w:bCs/>
                <w:sz w:val="16"/>
                <w:szCs w:val="16"/>
              </w:rPr>
              <w:t>32</w:t>
            </w:r>
            <w:r w:rsidRPr="009D4AA6">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w:t>
            </w:r>
          </w:p>
          <w:p w14:paraId="5D8F1B1A" w14:textId="77777777" w:rsidR="0076573F" w:rsidRPr="009D4AA6"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0.73</w:t>
            </w:r>
            <w:r w:rsidRPr="009D4AA6">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66</w:t>
            </w:r>
            <w:r w:rsidRPr="009D4AA6">
              <w:rPr>
                <w:rFonts w:ascii="Times New Roman" w:eastAsiaTheme="majorEastAsia" w:hAnsi="Times New Roman" w:cs="Times New Roman"/>
                <w:bCs/>
                <w:sz w:val="16"/>
                <w:szCs w:val="16"/>
              </w:rPr>
              <w:t>,3.</w:t>
            </w:r>
            <w:r>
              <w:rPr>
                <w:rFonts w:ascii="Times New Roman" w:eastAsiaTheme="majorEastAsia" w:hAnsi="Times New Roman" w:cs="Times New Roman"/>
                <w:bCs/>
                <w:sz w:val="16"/>
                <w:szCs w:val="16"/>
              </w:rPr>
              <w:t>12</w:t>
            </w:r>
            <w:r w:rsidRPr="009D4AA6">
              <w:rPr>
                <w:rFonts w:ascii="Times New Roman" w:eastAsiaTheme="majorEastAsia" w:hAnsi="Times New Roman" w:cs="Times New Roman"/>
                <w:bCs/>
                <w:sz w:val="16"/>
                <w:szCs w:val="16"/>
              </w:rPr>
              <w:t>)</w:t>
            </w:r>
          </w:p>
          <w:p w14:paraId="560F90FB" w14:textId="77777777" w:rsidR="0076573F" w:rsidRPr="00591FDE" w:rsidRDefault="0076573F" w:rsidP="007D625A">
            <w:pPr>
              <w:jc w:val="center"/>
              <w:rPr>
                <w:rFonts w:ascii="Times New Roman" w:eastAsiaTheme="majorEastAsia" w:hAnsi="Times New Roman" w:cs="Times New Roman"/>
                <w:bCs/>
                <w:sz w:val="16"/>
                <w:szCs w:val="16"/>
              </w:rPr>
            </w:pPr>
            <w:r w:rsidRPr="00591FDE">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27</w:t>
            </w:r>
            <w:r w:rsidRPr="00591FDE">
              <w:rPr>
                <w:rFonts w:ascii="Times New Roman" w:eastAsiaTheme="majorEastAsia" w:hAnsi="Times New Roman" w:cs="Times New Roman"/>
                <w:bCs/>
                <w:sz w:val="16"/>
                <w:szCs w:val="16"/>
              </w:rPr>
              <w:t>(-0.</w:t>
            </w:r>
            <w:r>
              <w:rPr>
                <w:rFonts w:ascii="Times New Roman" w:eastAsiaTheme="majorEastAsia" w:hAnsi="Times New Roman" w:cs="Times New Roman"/>
                <w:bCs/>
                <w:sz w:val="16"/>
                <w:szCs w:val="16"/>
              </w:rPr>
              <w:t>97</w:t>
            </w:r>
            <w:r w:rsidRPr="00591FDE">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3.51</w:t>
            </w:r>
            <w:r w:rsidRPr="00591FDE">
              <w:rPr>
                <w:rFonts w:ascii="Times New Roman" w:eastAsiaTheme="majorEastAsia" w:hAnsi="Times New Roman" w:cs="Times New Roman"/>
                <w:bCs/>
                <w:sz w:val="16"/>
                <w:szCs w:val="16"/>
              </w:rPr>
              <w:t>)</w:t>
            </w:r>
          </w:p>
          <w:p w14:paraId="2E39D389" w14:textId="77777777" w:rsidR="0076573F" w:rsidRPr="00007EB1" w:rsidRDefault="0076573F" w:rsidP="007D625A">
            <w:pPr>
              <w:jc w:val="center"/>
              <w:rPr>
                <w:rFonts w:ascii="Times New Roman" w:eastAsiaTheme="majorEastAsia" w:hAnsi="Times New Roman" w:cs="Times New Roman"/>
                <w:bCs/>
                <w:sz w:val="16"/>
                <w:szCs w:val="16"/>
              </w:rPr>
            </w:pPr>
            <w:r w:rsidRPr="00007EB1">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3</w:t>
            </w:r>
            <w:r w:rsidRPr="00007EB1">
              <w:rPr>
                <w:rFonts w:ascii="Times New Roman" w:eastAsiaTheme="majorEastAsia" w:hAnsi="Times New Roman" w:cs="Times New Roman"/>
                <w:bCs/>
                <w:sz w:val="16"/>
                <w:szCs w:val="16"/>
              </w:rPr>
              <w:t>2(-</w:t>
            </w:r>
            <w:r>
              <w:rPr>
                <w:rFonts w:ascii="Times New Roman" w:eastAsiaTheme="majorEastAsia" w:hAnsi="Times New Roman" w:cs="Times New Roman"/>
                <w:bCs/>
                <w:sz w:val="16"/>
                <w:szCs w:val="16"/>
              </w:rPr>
              <w:t>1.28</w:t>
            </w:r>
            <w:r w:rsidRPr="00007EB1">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3.93</w:t>
            </w:r>
            <w:r w:rsidRPr="00007EB1">
              <w:rPr>
                <w:rFonts w:ascii="Times New Roman" w:eastAsiaTheme="majorEastAsia" w:hAnsi="Times New Roman" w:cs="Times New Roman"/>
                <w:bCs/>
                <w:sz w:val="16"/>
                <w:szCs w:val="16"/>
              </w:rPr>
              <w:t>)</w:t>
            </w:r>
          </w:p>
          <w:p w14:paraId="7B750D40" w14:textId="77777777" w:rsidR="0076573F" w:rsidRPr="00E30DE5"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-0.85</w:t>
            </w:r>
            <w:r w:rsidRPr="00E30DE5">
              <w:rPr>
                <w:rFonts w:ascii="Times New Roman" w:eastAsiaTheme="majorEastAsia" w:hAnsi="Times New Roman" w:cs="Times New Roman"/>
                <w:bCs/>
                <w:sz w:val="16"/>
                <w:szCs w:val="16"/>
              </w:rPr>
              <w:t>(-4.</w:t>
            </w:r>
            <w:r>
              <w:rPr>
                <w:rFonts w:ascii="Times New Roman" w:eastAsiaTheme="majorEastAsia" w:hAnsi="Times New Roman" w:cs="Times New Roman"/>
                <w:bCs/>
                <w:sz w:val="16"/>
                <w:szCs w:val="16"/>
              </w:rPr>
              <w:t>79</w:t>
            </w:r>
            <w:r w:rsidRPr="00E30DE5">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3.08</w:t>
            </w:r>
            <w:r w:rsidRPr="00E30DE5">
              <w:rPr>
                <w:rFonts w:ascii="Times New Roman" w:eastAsiaTheme="majorEastAsia" w:hAnsi="Times New Roman" w:cs="Times New Roman"/>
                <w:bCs/>
                <w:sz w:val="16"/>
                <w:szCs w:val="16"/>
              </w:rPr>
              <w:t>)</w:t>
            </w:r>
          </w:p>
          <w:p w14:paraId="548A5253" w14:textId="77777777" w:rsidR="0076573F" w:rsidRPr="00E30DE5"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2.64</w:t>
            </w:r>
            <w:r w:rsidRPr="00E30DE5">
              <w:rPr>
                <w:rFonts w:ascii="Times New Roman" w:eastAsiaTheme="majorEastAsia" w:hAnsi="Times New Roman" w:cs="Times New Roman"/>
                <w:bCs/>
                <w:sz w:val="16"/>
                <w:szCs w:val="16"/>
              </w:rPr>
              <w:t>(-0.</w:t>
            </w:r>
            <w:r>
              <w:rPr>
                <w:rFonts w:ascii="Times New Roman" w:eastAsiaTheme="majorEastAsia" w:hAnsi="Times New Roman" w:cs="Times New Roman"/>
                <w:bCs/>
                <w:sz w:val="16"/>
                <w:szCs w:val="16"/>
              </w:rPr>
              <w:t>9</w:t>
            </w:r>
            <w:r w:rsidRPr="00E30DE5">
              <w:rPr>
                <w:rFonts w:ascii="Times New Roman" w:eastAsiaTheme="majorEastAsia" w:hAnsi="Times New Roman" w:cs="Times New Roman"/>
                <w:bCs/>
                <w:sz w:val="16"/>
                <w:szCs w:val="16"/>
              </w:rPr>
              <w:t>5,6.</w:t>
            </w:r>
            <w:r>
              <w:rPr>
                <w:rFonts w:ascii="Times New Roman" w:eastAsiaTheme="majorEastAsia" w:hAnsi="Times New Roman" w:cs="Times New Roman"/>
                <w:bCs/>
                <w:sz w:val="16"/>
                <w:szCs w:val="16"/>
              </w:rPr>
              <w:t>22</w:t>
            </w:r>
            <w:r w:rsidRPr="00E30DE5">
              <w:rPr>
                <w:rFonts w:ascii="Times New Roman" w:eastAsiaTheme="majorEastAsia" w:hAnsi="Times New Roman" w:cs="Times New Roman"/>
                <w:bCs/>
                <w:sz w:val="16"/>
                <w:szCs w:val="16"/>
              </w:rPr>
              <w:t>)</w:t>
            </w:r>
          </w:p>
          <w:p w14:paraId="59852094" w14:textId="77777777" w:rsidR="0076573F" w:rsidRPr="00546C0D" w:rsidRDefault="0076573F" w:rsidP="007D625A">
            <w:pPr>
              <w:jc w:val="center"/>
              <w:rPr>
                <w:rFonts w:ascii="Times New Roman" w:eastAsiaTheme="majorEastAsia" w:hAnsi="Times New Roman" w:cs="Times New Roman"/>
                <w:bCs/>
                <w:sz w:val="16"/>
                <w:szCs w:val="16"/>
              </w:rPr>
            </w:pPr>
            <w:r w:rsidRPr="00E30DE5">
              <w:rPr>
                <w:rFonts w:ascii="Times New Roman" w:eastAsiaTheme="majorEastAsia" w:hAnsi="Times New Roman" w:cs="Times New Roman"/>
                <w:bCs/>
                <w:sz w:val="16"/>
                <w:szCs w:val="16"/>
              </w:rPr>
              <w:t>3.</w:t>
            </w:r>
            <w:r>
              <w:rPr>
                <w:rFonts w:ascii="Times New Roman" w:eastAsiaTheme="majorEastAsia" w:hAnsi="Times New Roman" w:cs="Times New Roman"/>
                <w:bCs/>
                <w:sz w:val="16"/>
                <w:szCs w:val="16"/>
              </w:rPr>
              <w:t>88(0.04</w:t>
            </w:r>
            <w:r w:rsidRPr="00E30DE5">
              <w:rPr>
                <w:rFonts w:ascii="Times New Roman" w:eastAsiaTheme="majorEastAsia" w:hAnsi="Times New Roman" w:cs="Times New Roman"/>
                <w:bCs/>
                <w:sz w:val="16"/>
                <w:szCs w:val="16"/>
              </w:rPr>
              <w:t>,7.7</w:t>
            </w:r>
            <w:r>
              <w:rPr>
                <w:rFonts w:ascii="Times New Roman" w:eastAsiaTheme="majorEastAsia" w:hAnsi="Times New Roman" w:cs="Times New Roman"/>
                <w:bCs/>
                <w:sz w:val="16"/>
                <w:szCs w:val="16"/>
              </w:rPr>
              <w:t>2</w:t>
            </w:r>
            <w:r w:rsidRPr="00E30DE5">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w:t>
            </w:r>
          </w:p>
        </w:tc>
      </w:tr>
      <w:tr w:rsidR="0076573F" w:rsidRPr="00546C0D" w14:paraId="35DF7534" w14:textId="77777777" w:rsidTr="00BB38CE">
        <w:tc>
          <w:tcPr>
            <w:tcW w:w="4361" w:type="dxa"/>
            <w:tcBorders>
              <w:top w:val="nil"/>
              <w:bottom w:val="nil"/>
              <w:right w:val="nil"/>
            </w:tcBorders>
            <w:vAlign w:val="bottom"/>
          </w:tcPr>
          <w:p w14:paraId="1DCB42F0"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Furniture sprays (n=</w:t>
            </w:r>
            <w:r>
              <w:rPr>
                <w:rFonts w:ascii="Times New Roman" w:eastAsia="Times New Roman" w:hAnsi="Times New Roman" w:cs="Times New Roman"/>
                <w:color w:val="000000"/>
                <w:sz w:val="16"/>
                <w:szCs w:val="16"/>
                <w:lang w:eastAsia="en-NZ"/>
              </w:rPr>
              <w:t>60</w:t>
            </w:r>
            <w:r w:rsidRPr="00546C0D">
              <w:rPr>
                <w:rFonts w:ascii="Times New Roman" w:eastAsia="Times New Roman" w:hAnsi="Times New Roman" w:cs="Times New Roman"/>
                <w:color w:val="000000"/>
                <w:sz w:val="16"/>
                <w:szCs w:val="16"/>
                <w:lang w:eastAsia="en-NZ"/>
              </w:rPr>
              <w:t>)</w:t>
            </w:r>
          </w:p>
        </w:tc>
        <w:tc>
          <w:tcPr>
            <w:tcW w:w="1701" w:type="dxa"/>
            <w:tcBorders>
              <w:top w:val="nil"/>
              <w:left w:val="nil"/>
              <w:bottom w:val="nil"/>
              <w:right w:val="nil"/>
            </w:tcBorders>
            <w:shd w:val="clear" w:color="auto" w:fill="auto"/>
          </w:tcPr>
          <w:p w14:paraId="19D3B1A1" w14:textId="77777777" w:rsidR="0076573F" w:rsidRPr="00546C0D" w:rsidRDefault="0076573F" w:rsidP="007D625A">
            <w:pPr>
              <w:jc w:val="center"/>
              <w:rPr>
                <w:rFonts w:ascii="Times New Roman" w:eastAsiaTheme="majorEastAsia" w:hAnsi="Times New Roman" w:cs="Times New Roman"/>
                <w:bCs/>
                <w:sz w:val="16"/>
                <w:szCs w:val="16"/>
              </w:rPr>
            </w:pPr>
            <w:r w:rsidRPr="00C36CC0">
              <w:rPr>
                <w:rFonts w:ascii="Times New Roman" w:eastAsiaTheme="majorEastAsia" w:hAnsi="Times New Roman" w:cs="Times New Roman"/>
                <w:bCs/>
                <w:sz w:val="16"/>
                <w:szCs w:val="16"/>
              </w:rPr>
              <w:t>0(-0.04,0.04)</w:t>
            </w:r>
          </w:p>
        </w:tc>
        <w:tc>
          <w:tcPr>
            <w:tcW w:w="1559" w:type="dxa"/>
            <w:tcBorders>
              <w:top w:val="nil"/>
              <w:left w:val="nil"/>
              <w:bottom w:val="nil"/>
              <w:right w:val="nil"/>
            </w:tcBorders>
            <w:shd w:val="clear" w:color="auto" w:fill="auto"/>
          </w:tcPr>
          <w:p w14:paraId="6952290E" w14:textId="77777777" w:rsidR="0076573F" w:rsidRPr="00546C0D" w:rsidRDefault="0076573F" w:rsidP="007D625A">
            <w:pPr>
              <w:jc w:val="center"/>
              <w:rPr>
                <w:rFonts w:ascii="Times New Roman" w:eastAsiaTheme="majorEastAsia" w:hAnsi="Times New Roman" w:cs="Times New Roman"/>
                <w:bCs/>
                <w:sz w:val="16"/>
                <w:szCs w:val="16"/>
              </w:rPr>
            </w:pPr>
            <w:r w:rsidRPr="00C36CC0">
              <w:rPr>
                <w:rFonts w:ascii="Times New Roman" w:eastAsiaTheme="majorEastAsia" w:hAnsi="Times New Roman" w:cs="Times New Roman"/>
                <w:bCs/>
                <w:sz w:val="16"/>
                <w:szCs w:val="16"/>
              </w:rPr>
              <w:t>0.04(-0.04,0.12)</w:t>
            </w:r>
          </w:p>
        </w:tc>
        <w:tc>
          <w:tcPr>
            <w:tcW w:w="1701" w:type="dxa"/>
            <w:tcBorders>
              <w:top w:val="nil"/>
              <w:left w:val="nil"/>
              <w:bottom w:val="nil"/>
              <w:right w:val="nil"/>
            </w:tcBorders>
            <w:shd w:val="clear" w:color="auto" w:fill="auto"/>
          </w:tcPr>
          <w:p w14:paraId="0FFDE770" w14:textId="77777777" w:rsidR="0076573F" w:rsidRPr="00546C0D" w:rsidRDefault="0076573F" w:rsidP="007D625A">
            <w:pPr>
              <w:jc w:val="center"/>
              <w:rPr>
                <w:rFonts w:ascii="Times New Roman" w:eastAsiaTheme="majorEastAsia" w:hAnsi="Times New Roman" w:cs="Times New Roman"/>
                <w:bCs/>
                <w:sz w:val="16"/>
                <w:szCs w:val="16"/>
              </w:rPr>
            </w:pPr>
            <w:r w:rsidRPr="00C36CC0">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86</w:t>
            </w:r>
            <w:r w:rsidRPr="00C36CC0">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0.7</w:t>
            </w:r>
            <w:r w:rsidRPr="00C36CC0">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4.43</w:t>
            </w:r>
            <w:r w:rsidRPr="00C36CC0">
              <w:rPr>
                <w:rFonts w:ascii="Times New Roman" w:eastAsiaTheme="majorEastAsia" w:hAnsi="Times New Roman" w:cs="Times New Roman"/>
                <w:bCs/>
                <w:sz w:val="16"/>
                <w:szCs w:val="16"/>
              </w:rPr>
              <w:t>)</w:t>
            </w:r>
          </w:p>
        </w:tc>
        <w:tc>
          <w:tcPr>
            <w:tcW w:w="1661" w:type="dxa"/>
            <w:tcBorders>
              <w:top w:val="nil"/>
              <w:left w:val="nil"/>
              <w:bottom w:val="nil"/>
              <w:right w:val="nil"/>
            </w:tcBorders>
            <w:shd w:val="clear" w:color="auto" w:fill="auto"/>
          </w:tcPr>
          <w:p w14:paraId="1AA47600" w14:textId="77777777" w:rsidR="0076573F" w:rsidRPr="00546C0D" w:rsidRDefault="0076573F" w:rsidP="007D625A">
            <w:pPr>
              <w:jc w:val="center"/>
              <w:rPr>
                <w:rFonts w:ascii="Times New Roman" w:eastAsiaTheme="majorEastAsia" w:hAnsi="Times New Roman" w:cs="Times New Roman"/>
                <w:bCs/>
                <w:sz w:val="16"/>
                <w:szCs w:val="16"/>
              </w:rPr>
            </w:pPr>
            <w:r w:rsidRPr="00C36CC0">
              <w:rPr>
                <w:rFonts w:ascii="Times New Roman" w:eastAsiaTheme="majorEastAsia" w:hAnsi="Times New Roman" w:cs="Times New Roman"/>
                <w:bCs/>
                <w:sz w:val="16"/>
                <w:szCs w:val="16"/>
              </w:rPr>
              <w:t>-0.1(-0.3,0.1)</w:t>
            </w:r>
          </w:p>
        </w:tc>
        <w:tc>
          <w:tcPr>
            <w:tcW w:w="1559" w:type="dxa"/>
            <w:tcBorders>
              <w:top w:val="nil"/>
              <w:left w:val="nil"/>
              <w:bottom w:val="nil"/>
              <w:right w:val="nil"/>
            </w:tcBorders>
          </w:tcPr>
          <w:p w14:paraId="324FAE53" w14:textId="77777777" w:rsidR="0076573F" w:rsidRPr="00546C0D" w:rsidRDefault="0076573F" w:rsidP="007D625A">
            <w:pPr>
              <w:jc w:val="center"/>
              <w:rPr>
                <w:rFonts w:ascii="Times New Roman" w:eastAsiaTheme="majorEastAsia" w:hAnsi="Times New Roman" w:cs="Times New Roman"/>
                <w:bCs/>
                <w:sz w:val="16"/>
                <w:szCs w:val="16"/>
              </w:rPr>
            </w:pPr>
            <w:r w:rsidRPr="00C36CC0">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71</w:t>
            </w:r>
            <w:r w:rsidRPr="00C36CC0">
              <w:rPr>
                <w:rFonts w:ascii="Times New Roman" w:eastAsiaTheme="majorEastAsia" w:hAnsi="Times New Roman" w:cs="Times New Roman"/>
                <w:bCs/>
                <w:sz w:val="16"/>
                <w:szCs w:val="16"/>
              </w:rPr>
              <w:t>(-4.</w:t>
            </w:r>
            <w:r>
              <w:rPr>
                <w:rFonts w:ascii="Times New Roman" w:eastAsiaTheme="majorEastAsia" w:hAnsi="Times New Roman" w:cs="Times New Roman"/>
                <w:bCs/>
                <w:sz w:val="16"/>
                <w:szCs w:val="16"/>
              </w:rPr>
              <w:t>81</w:t>
            </w:r>
            <w:r w:rsidRPr="00C36CC0">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1.40</w:t>
            </w:r>
            <w:r w:rsidRPr="00C36CC0">
              <w:rPr>
                <w:rFonts w:ascii="Times New Roman" w:eastAsiaTheme="majorEastAsia" w:hAnsi="Times New Roman" w:cs="Times New Roman"/>
                <w:bCs/>
                <w:sz w:val="16"/>
                <w:szCs w:val="16"/>
              </w:rPr>
              <w:t>)</w:t>
            </w:r>
          </w:p>
        </w:tc>
      </w:tr>
      <w:tr w:rsidR="0076573F" w:rsidRPr="00546C0D" w14:paraId="31F3CA51" w14:textId="77777777" w:rsidTr="00BB38CE">
        <w:tc>
          <w:tcPr>
            <w:tcW w:w="4361" w:type="dxa"/>
            <w:tcBorders>
              <w:top w:val="nil"/>
              <w:bottom w:val="nil"/>
              <w:right w:val="nil"/>
            </w:tcBorders>
            <w:vAlign w:val="bottom"/>
          </w:tcPr>
          <w:p w14:paraId="58A01791"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Glass cleaning sprays (windows, mirrors) (n=</w:t>
            </w:r>
            <w:r>
              <w:rPr>
                <w:rFonts w:ascii="Times New Roman" w:eastAsia="Times New Roman" w:hAnsi="Times New Roman" w:cs="Times New Roman"/>
                <w:color w:val="000000"/>
                <w:sz w:val="16"/>
                <w:szCs w:val="16"/>
                <w:lang w:eastAsia="en-NZ"/>
              </w:rPr>
              <w:t>262</w:t>
            </w:r>
            <w:r w:rsidRPr="00546C0D">
              <w:rPr>
                <w:rFonts w:ascii="Times New Roman" w:eastAsia="Times New Roman" w:hAnsi="Times New Roman" w:cs="Times New Roman"/>
                <w:color w:val="000000"/>
                <w:sz w:val="16"/>
                <w:szCs w:val="16"/>
                <w:lang w:eastAsia="en-NZ"/>
              </w:rPr>
              <w:t>)</w:t>
            </w:r>
          </w:p>
        </w:tc>
        <w:tc>
          <w:tcPr>
            <w:tcW w:w="1701" w:type="dxa"/>
            <w:tcBorders>
              <w:top w:val="nil"/>
              <w:left w:val="nil"/>
              <w:bottom w:val="nil"/>
              <w:right w:val="nil"/>
            </w:tcBorders>
            <w:shd w:val="clear" w:color="auto" w:fill="auto"/>
          </w:tcPr>
          <w:p w14:paraId="10B5010D" w14:textId="77777777" w:rsidR="0076573F" w:rsidRPr="00546C0D" w:rsidRDefault="0076573F" w:rsidP="007D625A">
            <w:pPr>
              <w:jc w:val="center"/>
              <w:rPr>
                <w:rFonts w:ascii="Times New Roman" w:eastAsiaTheme="majorEastAsia" w:hAnsi="Times New Roman" w:cs="Times New Roman"/>
                <w:bCs/>
                <w:sz w:val="16"/>
                <w:szCs w:val="16"/>
              </w:rPr>
            </w:pPr>
            <w:r w:rsidRPr="00713C76">
              <w:rPr>
                <w:rFonts w:ascii="Times New Roman" w:eastAsiaTheme="majorEastAsia" w:hAnsi="Times New Roman" w:cs="Times New Roman"/>
                <w:bCs/>
                <w:sz w:val="16"/>
                <w:szCs w:val="16"/>
              </w:rPr>
              <w:t>-0.02(-0.05,0.01)</w:t>
            </w:r>
          </w:p>
        </w:tc>
        <w:tc>
          <w:tcPr>
            <w:tcW w:w="1559" w:type="dxa"/>
            <w:tcBorders>
              <w:top w:val="nil"/>
              <w:left w:val="nil"/>
              <w:bottom w:val="nil"/>
              <w:right w:val="nil"/>
            </w:tcBorders>
            <w:shd w:val="clear" w:color="auto" w:fill="auto"/>
          </w:tcPr>
          <w:p w14:paraId="0AF60E5E" w14:textId="77777777" w:rsidR="0076573F" w:rsidRPr="00546C0D" w:rsidRDefault="0076573F" w:rsidP="007D625A">
            <w:pPr>
              <w:jc w:val="center"/>
              <w:rPr>
                <w:rFonts w:ascii="Times New Roman" w:eastAsiaTheme="majorEastAsia" w:hAnsi="Times New Roman" w:cs="Times New Roman"/>
                <w:bCs/>
                <w:sz w:val="16"/>
                <w:szCs w:val="16"/>
              </w:rPr>
            </w:pPr>
            <w:r w:rsidRPr="00713C76">
              <w:rPr>
                <w:rFonts w:ascii="Times New Roman" w:eastAsiaTheme="majorEastAsia" w:hAnsi="Times New Roman" w:cs="Times New Roman"/>
                <w:bCs/>
                <w:sz w:val="16"/>
                <w:szCs w:val="16"/>
              </w:rPr>
              <w:t>0(-0.05,0.06)</w:t>
            </w:r>
          </w:p>
        </w:tc>
        <w:tc>
          <w:tcPr>
            <w:tcW w:w="1701" w:type="dxa"/>
            <w:tcBorders>
              <w:top w:val="nil"/>
              <w:left w:val="nil"/>
              <w:bottom w:val="nil"/>
              <w:right w:val="nil"/>
            </w:tcBorders>
            <w:shd w:val="clear" w:color="auto" w:fill="auto"/>
          </w:tcPr>
          <w:p w14:paraId="1C91D9EF" w14:textId="77777777" w:rsidR="0076573F" w:rsidRPr="00546C0D" w:rsidRDefault="0076573F" w:rsidP="007D625A">
            <w:pPr>
              <w:jc w:val="center"/>
              <w:rPr>
                <w:rFonts w:ascii="Times New Roman" w:eastAsiaTheme="majorEastAsia" w:hAnsi="Times New Roman" w:cs="Times New Roman"/>
                <w:bCs/>
                <w:sz w:val="16"/>
                <w:szCs w:val="16"/>
              </w:rPr>
            </w:pPr>
            <w:r w:rsidRPr="00713C76">
              <w:rPr>
                <w:rFonts w:ascii="Times New Roman" w:eastAsiaTheme="majorEastAsia" w:hAnsi="Times New Roman" w:cs="Times New Roman"/>
                <w:bCs/>
                <w:sz w:val="16"/>
                <w:szCs w:val="16"/>
              </w:rPr>
              <w:t>0.</w:t>
            </w:r>
            <w:r>
              <w:rPr>
                <w:rFonts w:ascii="Times New Roman" w:eastAsiaTheme="majorEastAsia" w:hAnsi="Times New Roman" w:cs="Times New Roman"/>
                <w:bCs/>
                <w:sz w:val="16"/>
                <w:szCs w:val="16"/>
              </w:rPr>
              <w:t>67</w:t>
            </w:r>
            <w:r w:rsidRPr="00713C76">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21</w:t>
            </w:r>
            <w:r w:rsidRPr="00713C76">
              <w:rPr>
                <w:rFonts w:ascii="Times New Roman" w:eastAsiaTheme="majorEastAsia" w:hAnsi="Times New Roman" w:cs="Times New Roman"/>
                <w:bCs/>
                <w:sz w:val="16"/>
                <w:szCs w:val="16"/>
              </w:rPr>
              <w:t>,2.</w:t>
            </w:r>
            <w:r>
              <w:rPr>
                <w:rFonts w:ascii="Times New Roman" w:eastAsiaTheme="majorEastAsia" w:hAnsi="Times New Roman" w:cs="Times New Roman"/>
                <w:bCs/>
                <w:sz w:val="16"/>
                <w:szCs w:val="16"/>
              </w:rPr>
              <w:t>55</w:t>
            </w:r>
            <w:r w:rsidRPr="00713C76">
              <w:rPr>
                <w:rFonts w:ascii="Times New Roman" w:eastAsiaTheme="majorEastAsia" w:hAnsi="Times New Roman" w:cs="Times New Roman"/>
                <w:bCs/>
                <w:sz w:val="16"/>
                <w:szCs w:val="16"/>
              </w:rPr>
              <w:t>)</w:t>
            </w:r>
          </w:p>
        </w:tc>
        <w:tc>
          <w:tcPr>
            <w:tcW w:w="1661" w:type="dxa"/>
            <w:tcBorders>
              <w:top w:val="nil"/>
              <w:left w:val="nil"/>
              <w:bottom w:val="nil"/>
              <w:right w:val="nil"/>
            </w:tcBorders>
            <w:shd w:val="clear" w:color="auto" w:fill="auto"/>
          </w:tcPr>
          <w:p w14:paraId="226258A1" w14:textId="77777777" w:rsidR="0076573F" w:rsidRPr="00546C0D" w:rsidRDefault="0076573F" w:rsidP="007D625A">
            <w:pPr>
              <w:jc w:val="center"/>
              <w:rPr>
                <w:rFonts w:ascii="Times New Roman" w:eastAsiaTheme="majorEastAsia" w:hAnsi="Times New Roman" w:cs="Times New Roman"/>
                <w:bCs/>
                <w:sz w:val="16"/>
                <w:szCs w:val="16"/>
              </w:rPr>
            </w:pPr>
            <w:r w:rsidRPr="00713C76">
              <w:rPr>
                <w:rFonts w:ascii="Times New Roman" w:eastAsiaTheme="majorEastAsia" w:hAnsi="Times New Roman" w:cs="Times New Roman"/>
                <w:bCs/>
                <w:sz w:val="16"/>
                <w:szCs w:val="16"/>
              </w:rPr>
              <w:t>0.02(-0.13,0.16)</w:t>
            </w:r>
          </w:p>
        </w:tc>
        <w:tc>
          <w:tcPr>
            <w:tcW w:w="1559" w:type="dxa"/>
            <w:tcBorders>
              <w:top w:val="nil"/>
              <w:left w:val="nil"/>
              <w:bottom w:val="nil"/>
              <w:right w:val="nil"/>
            </w:tcBorders>
          </w:tcPr>
          <w:p w14:paraId="31EED1CF" w14:textId="77777777" w:rsidR="0076573F" w:rsidRPr="00546C0D"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0.65</w:t>
            </w:r>
            <w:r w:rsidRPr="00713C76">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63</w:t>
            </w:r>
            <w:r w:rsidRPr="00713C76">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2.93</w:t>
            </w:r>
            <w:r w:rsidRPr="00713C76">
              <w:rPr>
                <w:rFonts w:ascii="Times New Roman" w:eastAsiaTheme="majorEastAsia" w:hAnsi="Times New Roman" w:cs="Times New Roman"/>
                <w:bCs/>
                <w:sz w:val="16"/>
                <w:szCs w:val="16"/>
              </w:rPr>
              <w:t>)</w:t>
            </w:r>
          </w:p>
        </w:tc>
      </w:tr>
      <w:tr w:rsidR="0076573F" w:rsidRPr="00546C0D" w14:paraId="1CC025BC" w14:textId="77777777" w:rsidTr="00BB38CE">
        <w:tc>
          <w:tcPr>
            <w:tcW w:w="4361" w:type="dxa"/>
            <w:tcBorders>
              <w:top w:val="nil"/>
              <w:bottom w:val="nil"/>
              <w:right w:val="nil"/>
            </w:tcBorders>
            <w:vAlign w:val="bottom"/>
          </w:tcPr>
          <w:p w14:paraId="70A55047"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Sprays for carpets, rugs or curtains (n=</w:t>
            </w:r>
            <w:r>
              <w:rPr>
                <w:rFonts w:ascii="Times New Roman" w:eastAsia="Times New Roman" w:hAnsi="Times New Roman" w:cs="Times New Roman"/>
                <w:color w:val="000000"/>
                <w:sz w:val="16"/>
                <w:szCs w:val="16"/>
                <w:lang w:eastAsia="en-NZ"/>
              </w:rPr>
              <w:t>16</w:t>
            </w:r>
            <w:r w:rsidRPr="00546C0D">
              <w:rPr>
                <w:rFonts w:ascii="Times New Roman" w:eastAsia="Times New Roman" w:hAnsi="Times New Roman" w:cs="Times New Roman"/>
                <w:color w:val="000000"/>
                <w:sz w:val="16"/>
                <w:szCs w:val="16"/>
                <w:lang w:eastAsia="en-NZ"/>
              </w:rPr>
              <w:t>)</w:t>
            </w:r>
          </w:p>
        </w:tc>
        <w:tc>
          <w:tcPr>
            <w:tcW w:w="1701" w:type="dxa"/>
            <w:tcBorders>
              <w:top w:val="nil"/>
              <w:left w:val="nil"/>
              <w:bottom w:val="nil"/>
              <w:right w:val="nil"/>
            </w:tcBorders>
            <w:shd w:val="clear" w:color="auto" w:fill="auto"/>
          </w:tcPr>
          <w:p w14:paraId="11059F3E" w14:textId="77777777" w:rsidR="0076573F" w:rsidRPr="00546C0D" w:rsidRDefault="0076573F" w:rsidP="007D625A">
            <w:pPr>
              <w:jc w:val="center"/>
              <w:rPr>
                <w:rFonts w:ascii="Times New Roman" w:eastAsiaTheme="majorEastAsia" w:hAnsi="Times New Roman" w:cs="Times New Roman"/>
                <w:bCs/>
                <w:sz w:val="16"/>
                <w:szCs w:val="16"/>
              </w:rPr>
            </w:pPr>
            <w:r w:rsidRPr="00713C76">
              <w:rPr>
                <w:rFonts w:ascii="Times New Roman" w:eastAsiaTheme="majorEastAsia" w:hAnsi="Times New Roman" w:cs="Times New Roman"/>
                <w:bCs/>
                <w:sz w:val="16"/>
                <w:szCs w:val="16"/>
              </w:rPr>
              <w:t>-0.05(-0.12,0.03)</w:t>
            </w:r>
          </w:p>
        </w:tc>
        <w:tc>
          <w:tcPr>
            <w:tcW w:w="1559" w:type="dxa"/>
            <w:tcBorders>
              <w:top w:val="nil"/>
              <w:left w:val="nil"/>
              <w:bottom w:val="nil"/>
              <w:right w:val="nil"/>
            </w:tcBorders>
            <w:shd w:val="clear" w:color="auto" w:fill="auto"/>
          </w:tcPr>
          <w:p w14:paraId="1FBAD349" w14:textId="77777777" w:rsidR="0076573F" w:rsidRPr="00546C0D" w:rsidRDefault="0076573F" w:rsidP="007D625A">
            <w:pPr>
              <w:jc w:val="center"/>
              <w:rPr>
                <w:rFonts w:ascii="Times New Roman" w:eastAsiaTheme="majorEastAsia" w:hAnsi="Times New Roman" w:cs="Times New Roman"/>
                <w:bCs/>
                <w:sz w:val="16"/>
                <w:szCs w:val="16"/>
              </w:rPr>
            </w:pPr>
            <w:r w:rsidRPr="00713C76">
              <w:rPr>
                <w:rFonts w:ascii="Times New Roman" w:eastAsiaTheme="majorEastAsia" w:hAnsi="Times New Roman" w:cs="Times New Roman"/>
                <w:bCs/>
                <w:sz w:val="16"/>
                <w:szCs w:val="16"/>
              </w:rPr>
              <w:t>-0.02(-0.16,0.12)</w:t>
            </w:r>
          </w:p>
        </w:tc>
        <w:tc>
          <w:tcPr>
            <w:tcW w:w="1701" w:type="dxa"/>
            <w:tcBorders>
              <w:top w:val="nil"/>
              <w:left w:val="nil"/>
              <w:bottom w:val="nil"/>
              <w:right w:val="nil"/>
            </w:tcBorders>
            <w:shd w:val="clear" w:color="auto" w:fill="auto"/>
          </w:tcPr>
          <w:p w14:paraId="5D484F1D" w14:textId="77777777" w:rsidR="0076573F" w:rsidRPr="00546C0D" w:rsidRDefault="0076573F" w:rsidP="007D625A">
            <w:pPr>
              <w:jc w:val="center"/>
              <w:rPr>
                <w:rFonts w:ascii="Times New Roman" w:eastAsiaTheme="majorEastAsia" w:hAnsi="Times New Roman" w:cs="Times New Roman"/>
                <w:bCs/>
                <w:sz w:val="16"/>
                <w:szCs w:val="16"/>
              </w:rPr>
            </w:pPr>
            <w:r w:rsidRPr="00713C76">
              <w:rPr>
                <w:rFonts w:ascii="Times New Roman" w:eastAsiaTheme="majorEastAsia" w:hAnsi="Times New Roman" w:cs="Times New Roman"/>
                <w:bCs/>
                <w:sz w:val="16"/>
                <w:szCs w:val="16"/>
              </w:rPr>
              <w:t>-0.</w:t>
            </w:r>
            <w:r>
              <w:rPr>
                <w:rFonts w:ascii="Times New Roman" w:eastAsiaTheme="majorEastAsia" w:hAnsi="Times New Roman" w:cs="Times New Roman"/>
                <w:bCs/>
                <w:sz w:val="16"/>
                <w:szCs w:val="16"/>
              </w:rPr>
              <w:t>66</w:t>
            </w:r>
            <w:r w:rsidRPr="00713C76">
              <w:rPr>
                <w:rFonts w:ascii="Times New Roman" w:eastAsiaTheme="majorEastAsia" w:hAnsi="Times New Roman" w:cs="Times New Roman"/>
                <w:bCs/>
                <w:sz w:val="16"/>
                <w:szCs w:val="16"/>
              </w:rPr>
              <w:t>(-5.</w:t>
            </w:r>
            <w:r>
              <w:rPr>
                <w:rFonts w:ascii="Times New Roman" w:eastAsiaTheme="majorEastAsia" w:hAnsi="Times New Roman" w:cs="Times New Roman"/>
                <w:bCs/>
                <w:sz w:val="16"/>
                <w:szCs w:val="16"/>
              </w:rPr>
              <w:t>29</w:t>
            </w:r>
            <w:r w:rsidRPr="00713C76">
              <w:rPr>
                <w:rFonts w:ascii="Times New Roman" w:eastAsiaTheme="majorEastAsia" w:hAnsi="Times New Roman" w:cs="Times New Roman"/>
                <w:bCs/>
                <w:sz w:val="16"/>
                <w:szCs w:val="16"/>
              </w:rPr>
              <w:t>,3.</w:t>
            </w:r>
            <w:r>
              <w:rPr>
                <w:rFonts w:ascii="Times New Roman" w:eastAsiaTheme="majorEastAsia" w:hAnsi="Times New Roman" w:cs="Times New Roman"/>
                <w:bCs/>
                <w:sz w:val="16"/>
                <w:szCs w:val="16"/>
              </w:rPr>
              <w:t>97</w:t>
            </w:r>
            <w:r w:rsidRPr="00713C76">
              <w:rPr>
                <w:rFonts w:ascii="Times New Roman" w:eastAsiaTheme="majorEastAsia" w:hAnsi="Times New Roman" w:cs="Times New Roman"/>
                <w:bCs/>
                <w:sz w:val="16"/>
                <w:szCs w:val="16"/>
              </w:rPr>
              <w:t>)</w:t>
            </w:r>
          </w:p>
        </w:tc>
        <w:tc>
          <w:tcPr>
            <w:tcW w:w="1661" w:type="dxa"/>
            <w:tcBorders>
              <w:top w:val="nil"/>
              <w:left w:val="nil"/>
              <w:bottom w:val="nil"/>
              <w:right w:val="nil"/>
            </w:tcBorders>
            <w:shd w:val="clear" w:color="auto" w:fill="auto"/>
          </w:tcPr>
          <w:p w14:paraId="3A100332" w14:textId="77777777" w:rsidR="0076573F" w:rsidRPr="00546C0D" w:rsidRDefault="0076573F" w:rsidP="007D625A">
            <w:pPr>
              <w:jc w:val="center"/>
              <w:rPr>
                <w:rFonts w:ascii="Times New Roman" w:eastAsiaTheme="majorEastAsia" w:hAnsi="Times New Roman" w:cs="Times New Roman"/>
                <w:bCs/>
                <w:sz w:val="16"/>
                <w:szCs w:val="16"/>
              </w:rPr>
            </w:pPr>
            <w:r w:rsidRPr="00713C76">
              <w:rPr>
                <w:rFonts w:ascii="Times New Roman" w:eastAsiaTheme="majorEastAsia" w:hAnsi="Times New Roman" w:cs="Times New Roman"/>
                <w:bCs/>
                <w:sz w:val="16"/>
                <w:szCs w:val="16"/>
              </w:rPr>
              <w:t>-0.12(-0.48,0.23)</w:t>
            </w:r>
          </w:p>
        </w:tc>
        <w:tc>
          <w:tcPr>
            <w:tcW w:w="1559" w:type="dxa"/>
            <w:tcBorders>
              <w:top w:val="nil"/>
              <w:left w:val="nil"/>
              <w:bottom w:val="nil"/>
              <w:right w:val="nil"/>
            </w:tcBorders>
          </w:tcPr>
          <w:p w14:paraId="13577214" w14:textId="77777777" w:rsidR="0076573F" w:rsidRPr="00546C0D" w:rsidRDefault="0076573F" w:rsidP="007D625A">
            <w:pPr>
              <w:jc w:val="center"/>
              <w:rPr>
                <w:rFonts w:ascii="Times New Roman" w:eastAsiaTheme="majorEastAsia" w:hAnsi="Times New Roman" w:cs="Times New Roman"/>
                <w:bCs/>
                <w:sz w:val="16"/>
                <w:szCs w:val="16"/>
              </w:rPr>
            </w:pPr>
            <w:r w:rsidRPr="00713C76">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7</w:t>
            </w:r>
            <w:r w:rsidRPr="00713C76">
              <w:rPr>
                <w:rFonts w:ascii="Times New Roman" w:eastAsiaTheme="majorEastAsia" w:hAnsi="Times New Roman" w:cs="Times New Roman"/>
                <w:bCs/>
                <w:sz w:val="16"/>
                <w:szCs w:val="16"/>
              </w:rPr>
              <w:t>(-7.</w:t>
            </w:r>
            <w:r>
              <w:rPr>
                <w:rFonts w:ascii="Times New Roman" w:eastAsiaTheme="majorEastAsia" w:hAnsi="Times New Roman" w:cs="Times New Roman"/>
                <w:bCs/>
                <w:sz w:val="16"/>
                <w:szCs w:val="16"/>
              </w:rPr>
              <w:t>32</w:t>
            </w:r>
            <w:r w:rsidRPr="00713C76">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3.91</w:t>
            </w:r>
            <w:r w:rsidRPr="00713C76">
              <w:rPr>
                <w:rFonts w:ascii="Times New Roman" w:eastAsiaTheme="majorEastAsia" w:hAnsi="Times New Roman" w:cs="Times New Roman"/>
                <w:bCs/>
                <w:sz w:val="16"/>
                <w:szCs w:val="16"/>
              </w:rPr>
              <w:t>)</w:t>
            </w:r>
          </w:p>
        </w:tc>
      </w:tr>
      <w:tr w:rsidR="0076573F" w:rsidRPr="00546C0D" w14:paraId="7AEA39C3" w14:textId="77777777" w:rsidTr="00BB38CE">
        <w:tc>
          <w:tcPr>
            <w:tcW w:w="4361" w:type="dxa"/>
            <w:tcBorders>
              <w:top w:val="nil"/>
              <w:bottom w:val="nil"/>
              <w:right w:val="nil"/>
            </w:tcBorders>
            <w:vAlign w:val="bottom"/>
          </w:tcPr>
          <w:p w14:paraId="1274672E"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Sprays for mopping the floor (n=</w:t>
            </w:r>
            <w:r>
              <w:rPr>
                <w:rFonts w:ascii="Times New Roman" w:eastAsia="Times New Roman" w:hAnsi="Times New Roman" w:cs="Times New Roman"/>
                <w:color w:val="000000"/>
                <w:sz w:val="16"/>
                <w:szCs w:val="16"/>
                <w:lang w:eastAsia="en-NZ"/>
              </w:rPr>
              <w:t>90</w:t>
            </w:r>
            <w:r w:rsidRPr="00546C0D">
              <w:rPr>
                <w:rFonts w:ascii="Times New Roman" w:eastAsia="Times New Roman" w:hAnsi="Times New Roman" w:cs="Times New Roman"/>
                <w:color w:val="000000"/>
                <w:sz w:val="16"/>
                <w:szCs w:val="16"/>
                <w:lang w:eastAsia="en-NZ"/>
              </w:rPr>
              <w:t>)</w:t>
            </w:r>
          </w:p>
        </w:tc>
        <w:tc>
          <w:tcPr>
            <w:tcW w:w="1701" w:type="dxa"/>
            <w:tcBorders>
              <w:top w:val="nil"/>
              <w:left w:val="nil"/>
              <w:bottom w:val="nil"/>
              <w:right w:val="nil"/>
            </w:tcBorders>
            <w:shd w:val="clear" w:color="auto" w:fill="auto"/>
          </w:tcPr>
          <w:p w14:paraId="16A706F0" w14:textId="77777777" w:rsidR="0076573F" w:rsidRPr="00546C0D" w:rsidRDefault="0076573F" w:rsidP="007D625A">
            <w:pPr>
              <w:jc w:val="center"/>
              <w:rPr>
                <w:rFonts w:ascii="Times New Roman" w:eastAsiaTheme="majorEastAsia" w:hAnsi="Times New Roman" w:cs="Times New Roman"/>
                <w:bCs/>
                <w:sz w:val="16"/>
                <w:szCs w:val="16"/>
              </w:rPr>
            </w:pPr>
            <w:r w:rsidRPr="00713C76">
              <w:rPr>
                <w:rFonts w:ascii="Times New Roman" w:eastAsiaTheme="majorEastAsia" w:hAnsi="Times New Roman" w:cs="Times New Roman"/>
                <w:bCs/>
                <w:sz w:val="16"/>
                <w:szCs w:val="16"/>
              </w:rPr>
              <w:t>0.04(0,0.07)</w:t>
            </w:r>
            <w:r>
              <w:rPr>
                <w:rFonts w:ascii="Times New Roman" w:eastAsiaTheme="majorEastAsia" w:hAnsi="Times New Roman" w:cs="Times New Roman"/>
                <w:bCs/>
                <w:sz w:val="16"/>
                <w:szCs w:val="16"/>
              </w:rPr>
              <w:t>#</w:t>
            </w:r>
          </w:p>
        </w:tc>
        <w:tc>
          <w:tcPr>
            <w:tcW w:w="1559" w:type="dxa"/>
            <w:tcBorders>
              <w:top w:val="nil"/>
              <w:left w:val="nil"/>
              <w:bottom w:val="nil"/>
              <w:right w:val="nil"/>
            </w:tcBorders>
            <w:shd w:val="clear" w:color="auto" w:fill="auto"/>
          </w:tcPr>
          <w:p w14:paraId="20C1D3A5" w14:textId="77777777" w:rsidR="0076573F" w:rsidRPr="00546C0D" w:rsidRDefault="0076573F" w:rsidP="007D625A">
            <w:pPr>
              <w:jc w:val="center"/>
              <w:rPr>
                <w:rFonts w:ascii="Times New Roman" w:eastAsiaTheme="majorEastAsia" w:hAnsi="Times New Roman" w:cs="Times New Roman"/>
                <w:bCs/>
                <w:sz w:val="16"/>
                <w:szCs w:val="16"/>
              </w:rPr>
            </w:pPr>
            <w:r w:rsidRPr="00713C76">
              <w:rPr>
                <w:rFonts w:ascii="Times New Roman" w:eastAsiaTheme="majorEastAsia" w:hAnsi="Times New Roman" w:cs="Times New Roman"/>
                <w:bCs/>
                <w:sz w:val="16"/>
                <w:szCs w:val="16"/>
              </w:rPr>
              <w:t>0.03(-0.03,0.1)</w:t>
            </w:r>
          </w:p>
        </w:tc>
        <w:tc>
          <w:tcPr>
            <w:tcW w:w="1701" w:type="dxa"/>
            <w:tcBorders>
              <w:top w:val="nil"/>
              <w:left w:val="nil"/>
              <w:bottom w:val="nil"/>
              <w:right w:val="nil"/>
            </w:tcBorders>
            <w:shd w:val="clear" w:color="auto" w:fill="auto"/>
          </w:tcPr>
          <w:p w14:paraId="46E12C18" w14:textId="77777777" w:rsidR="0076573F" w:rsidRPr="00546C0D" w:rsidRDefault="0076573F" w:rsidP="007D625A">
            <w:pPr>
              <w:jc w:val="center"/>
              <w:rPr>
                <w:rFonts w:ascii="Times New Roman" w:eastAsiaTheme="majorEastAsia" w:hAnsi="Times New Roman" w:cs="Times New Roman"/>
                <w:bCs/>
                <w:sz w:val="16"/>
                <w:szCs w:val="16"/>
              </w:rPr>
            </w:pPr>
            <w:r w:rsidRPr="00713C76">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27</w:t>
            </w:r>
            <w:r w:rsidRPr="00713C76">
              <w:rPr>
                <w:rFonts w:ascii="Times New Roman" w:eastAsiaTheme="majorEastAsia" w:hAnsi="Times New Roman" w:cs="Times New Roman"/>
                <w:bCs/>
                <w:sz w:val="16"/>
                <w:szCs w:val="16"/>
              </w:rPr>
              <w:t>(-0.9</w:t>
            </w:r>
            <w:r>
              <w:rPr>
                <w:rFonts w:ascii="Times New Roman" w:eastAsiaTheme="majorEastAsia" w:hAnsi="Times New Roman" w:cs="Times New Roman"/>
                <w:bCs/>
                <w:sz w:val="16"/>
                <w:szCs w:val="16"/>
              </w:rPr>
              <w:t>6</w:t>
            </w:r>
            <w:r w:rsidRPr="00713C76">
              <w:rPr>
                <w:rFonts w:ascii="Times New Roman" w:eastAsiaTheme="majorEastAsia" w:hAnsi="Times New Roman" w:cs="Times New Roman"/>
                <w:bCs/>
                <w:sz w:val="16"/>
                <w:szCs w:val="16"/>
              </w:rPr>
              <w:t>,3.</w:t>
            </w:r>
            <w:r>
              <w:rPr>
                <w:rFonts w:ascii="Times New Roman" w:eastAsiaTheme="majorEastAsia" w:hAnsi="Times New Roman" w:cs="Times New Roman"/>
                <w:bCs/>
                <w:sz w:val="16"/>
                <w:szCs w:val="16"/>
              </w:rPr>
              <w:t>50</w:t>
            </w:r>
            <w:r w:rsidRPr="00713C76">
              <w:rPr>
                <w:rFonts w:ascii="Times New Roman" w:eastAsiaTheme="majorEastAsia" w:hAnsi="Times New Roman" w:cs="Times New Roman"/>
                <w:bCs/>
                <w:sz w:val="16"/>
                <w:szCs w:val="16"/>
              </w:rPr>
              <w:t>)</w:t>
            </w:r>
          </w:p>
        </w:tc>
        <w:tc>
          <w:tcPr>
            <w:tcW w:w="1661" w:type="dxa"/>
            <w:tcBorders>
              <w:top w:val="nil"/>
              <w:left w:val="nil"/>
              <w:bottom w:val="nil"/>
              <w:right w:val="nil"/>
            </w:tcBorders>
            <w:shd w:val="clear" w:color="auto" w:fill="auto"/>
          </w:tcPr>
          <w:p w14:paraId="476575AD" w14:textId="77777777" w:rsidR="0076573F" w:rsidRPr="00546C0D" w:rsidRDefault="0076573F" w:rsidP="007D625A">
            <w:pPr>
              <w:jc w:val="center"/>
              <w:rPr>
                <w:rFonts w:ascii="Times New Roman" w:eastAsiaTheme="majorEastAsia" w:hAnsi="Times New Roman" w:cs="Times New Roman"/>
                <w:bCs/>
                <w:sz w:val="16"/>
                <w:szCs w:val="16"/>
              </w:rPr>
            </w:pPr>
            <w:r w:rsidRPr="00713C76">
              <w:rPr>
                <w:rFonts w:ascii="Times New Roman" w:eastAsiaTheme="majorEastAsia" w:hAnsi="Times New Roman" w:cs="Times New Roman"/>
                <w:bCs/>
                <w:sz w:val="16"/>
                <w:szCs w:val="16"/>
              </w:rPr>
              <w:t>-0.03(-0.2,0.14)</w:t>
            </w:r>
          </w:p>
        </w:tc>
        <w:tc>
          <w:tcPr>
            <w:tcW w:w="1559" w:type="dxa"/>
            <w:tcBorders>
              <w:top w:val="nil"/>
              <w:left w:val="nil"/>
              <w:bottom w:val="nil"/>
              <w:right w:val="nil"/>
            </w:tcBorders>
          </w:tcPr>
          <w:p w14:paraId="1A604956" w14:textId="77777777" w:rsidR="0076573F" w:rsidRPr="00546C0D" w:rsidRDefault="0076573F" w:rsidP="007D625A">
            <w:pPr>
              <w:jc w:val="center"/>
              <w:rPr>
                <w:rFonts w:ascii="Times New Roman" w:eastAsiaTheme="majorEastAsia" w:hAnsi="Times New Roman" w:cs="Times New Roman"/>
                <w:bCs/>
                <w:sz w:val="16"/>
                <w:szCs w:val="16"/>
              </w:rPr>
            </w:pPr>
            <w:r w:rsidRPr="00713C76">
              <w:rPr>
                <w:rFonts w:ascii="Times New Roman" w:eastAsiaTheme="majorEastAsia" w:hAnsi="Times New Roman" w:cs="Times New Roman"/>
                <w:bCs/>
                <w:sz w:val="16"/>
                <w:szCs w:val="16"/>
              </w:rPr>
              <w:t>0.0</w:t>
            </w:r>
            <w:r>
              <w:rPr>
                <w:rFonts w:ascii="Times New Roman" w:eastAsiaTheme="majorEastAsia" w:hAnsi="Times New Roman" w:cs="Times New Roman"/>
                <w:bCs/>
                <w:sz w:val="16"/>
                <w:szCs w:val="16"/>
              </w:rPr>
              <w:t>6</w:t>
            </w:r>
            <w:r w:rsidRPr="00713C76">
              <w:rPr>
                <w:rFonts w:ascii="Times New Roman" w:eastAsiaTheme="majorEastAsia" w:hAnsi="Times New Roman" w:cs="Times New Roman"/>
                <w:bCs/>
                <w:sz w:val="16"/>
                <w:szCs w:val="16"/>
              </w:rPr>
              <w:t>(-2.</w:t>
            </w:r>
            <w:r>
              <w:rPr>
                <w:rFonts w:ascii="Times New Roman" w:eastAsiaTheme="majorEastAsia" w:hAnsi="Times New Roman" w:cs="Times New Roman"/>
                <w:bCs/>
                <w:sz w:val="16"/>
                <w:szCs w:val="16"/>
              </w:rPr>
              <w:t>64</w:t>
            </w:r>
            <w:r w:rsidRPr="00713C76">
              <w:rPr>
                <w:rFonts w:ascii="Times New Roman" w:eastAsiaTheme="majorEastAsia" w:hAnsi="Times New Roman" w:cs="Times New Roman"/>
                <w:bCs/>
                <w:sz w:val="16"/>
                <w:szCs w:val="16"/>
              </w:rPr>
              <w:t>,2.</w:t>
            </w:r>
            <w:r>
              <w:rPr>
                <w:rFonts w:ascii="Times New Roman" w:eastAsiaTheme="majorEastAsia" w:hAnsi="Times New Roman" w:cs="Times New Roman"/>
                <w:bCs/>
                <w:sz w:val="16"/>
                <w:szCs w:val="16"/>
              </w:rPr>
              <w:t>77</w:t>
            </w:r>
            <w:r w:rsidRPr="00713C76">
              <w:rPr>
                <w:rFonts w:ascii="Times New Roman" w:eastAsiaTheme="majorEastAsia" w:hAnsi="Times New Roman" w:cs="Times New Roman"/>
                <w:bCs/>
                <w:sz w:val="16"/>
                <w:szCs w:val="16"/>
              </w:rPr>
              <w:t>)</w:t>
            </w:r>
          </w:p>
        </w:tc>
      </w:tr>
      <w:tr w:rsidR="0076573F" w:rsidRPr="00546C0D" w14:paraId="5DA65C92" w14:textId="77777777" w:rsidTr="00BB38CE">
        <w:tc>
          <w:tcPr>
            <w:tcW w:w="4361" w:type="dxa"/>
            <w:tcBorders>
              <w:top w:val="nil"/>
              <w:bottom w:val="nil"/>
              <w:right w:val="nil"/>
            </w:tcBorders>
            <w:vAlign w:val="bottom"/>
          </w:tcPr>
          <w:p w14:paraId="06B6DFA9"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Oven sprays (n=</w:t>
            </w:r>
            <w:r>
              <w:rPr>
                <w:rFonts w:ascii="Times New Roman" w:eastAsia="Times New Roman" w:hAnsi="Times New Roman" w:cs="Times New Roman"/>
                <w:color w:val="000000"/>
                <w:sz w:val="16"/>
                <w:szCs w:val="16"/>
                <w:lang w:eastAsia="en-NZ"/>
              </w:rPr>
              <w:t>6</w:t>
            </w:r>
            <w:r w:rsidRPr="00546C0D">
              <w:rPr>
                <w:rFonts w:ascii="Times New Roman" w:eastAsia="Times New Roman" w:hAnsi="Times New Roman" w:cs="Times New Roman"/>
                <w:color w:val="000000"/>
                <w:sz w:val="16"/>
                <w:szCs w:val="16"/>
                <w:lang w:eastAsia="en-NZ"/>
              </w:rPr>
              <w:t>)</w:t>
            </w:r>
          </w:p>
        </w:tc>
        <w:tc>
          <w:tcPr>
            <w:tcW w:w="1701" w:type="dxa"/>
            <w:tcBorders>
              <w:top w:val="nil"/>
              <w:left w:val="nil"/>
              <w:bottom w:val="nil"/>
              <w:right w:val="nil"/>
            </w:tcBorders>
            <w:shd w:val="clear" w:color="auto" w:fill="auto"/>
          </w:tcPr>
          <w:p w14:paraId="30AF0693" w14:textId="77777777" w:rsidR="0076573F" w:rsidRPr="00546C0D" w:rsidRDefault="0076573F" w:rsidP="007D625A">
            <w:pPr>
              <w:jc w:val="center"/>
              <w:rPr>
                <w:rFonts w:ascii="Times New Roman" w:eastAsiaTheme="majorEastAsia" w:hAnsi="Times New Roman" w:cs="Times New Roman"/>
                <w:bCs/>
                <w:sz w:val="16"/>
                <w:szCs w:val="16"/>
              </w:rPr>
            </w:pPr>
            <w:r w:rsidRPr="004949D6">
              <w:rPr>
                <w:rFonts w:ascii="Times New Roman" w:eastAsiaTheme="majorEastAsia" w:hAnsi="Times New Roman" w:cs="Times New Roman"/>
                <w:bCs/>
                <w:sz w:val="16"/>
                <w:szCs w:val="16"/>
              </w:rPr>
              <w:t>-0.1(-0.22,0.02)</w:t>
            </w:r>
          </w:p>
        </w:tc>
        <w:tc>
          <w:tcPr>
            <w:tcW w:w="1559" w:type="dxa"/>
            <w:tcBorders>
              <w:top w:val="nil"/>
              <w:left w:val="nil"/>
              <w:bottom w:val="nil"/>
              <w:right w:val="nil"/>
            </w:tcBorders>
            <w:shd w:val="clear" w:color="auto" w:fill="auto"/>
          </w:tcPr>
          <w:p w14:paraId="459C0760" w14:textId="77777777" w:rsidR="0076573F" w:rsidRPr="00546C0D" w:rsidRDefault="0076573F" w:rsidP="007D625A">
            <w:pPr>
              <w:jc w:val="center"/>
              <w:rPr>
                <w:rFonts w:ascii="Times New Roman" w:eastAsiaTheme="majorEastAsia" w:hAnsi="Times New Roman" w:cs="Times New Roman"/>
                <w:bCs/>
                <w:sz w:val="16"/>
                <w:szCs w:val="16"/>
              </w:rPr>
            </w:pPr>
            <w:r w:rsidRPr="004949D6">
              <w:rPr>
                <w:rFonts w:ascii="Times New Roman" w:eastAsiaTheme="majorEastAsia" w:hAnsi="Times New Roman" w:cs="Times New Roman"/>
                <w:bCs/>
                <w:sz w:val="16"/>
                <w:szCs w:val="16"/>
              </w:rPr>
              <w:t>-0.21(-0.43,0.01)</w:t>
            </w:r>
            <w:r>
              <w:rPr>
                <w:rFonts w:ascii="Times New Roman" w:eastAsiaTheme="majorEastAsia" w:hAnsi="Times New Roman" w:cs="Times New Roman"/>
                <w:bCs/>
                <w:sz w:val="16"/>
                <w:szCs w:val="16"/>
              </w:rPr>
              <w:t>#</w:t>
            </w:r>
          </w:p>
        </w:tc>
        <w:tc>
          <w:tcPr>
            <w:tcW w:w="1701" w:type="dxa"/>
            <w:tcBorders>
              <w:top w:val="nil"/>
              <w:left w:val="nil"/>
              <w:bottom w:val="nil"/>
              <w:right w:val="nil"/>
            </w:tcBorders>
            <w:shd w:val="clear" w:color="auto" w:fill="auto"/>
          </w:tcPr>
          <w:p w14:paraId="0DD3BCC7" w14:textId="77777777" w:rsidR="0076573F" w:rsidRPr="00546C0D" w:rsidRDefault="0076573F" w:rsidP="007D625A">
            <w:pPr>
              <w:jc w:val="center"/>
              <w:rPr>
                <w:rFonts w:ascii="Times New Roman" w:eastAsiaTheme="majorEastAsia" w:hAnsi="Times New Roman" w:cs="Times New Roman"/>
                <w:bCs/>
                <w:sz w:val="16"/>
                <w:szCs w:val="16"/>
              </w:rPr>
            </w:pPr>
            <w:r w:rsidRPr="004949D6">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6.23</w:t>
            </w:r>
            <w:r w:rsidRPr="004949D6">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13.67,1.22</w:t>
            </w:r>
            <w:r w:rsidRPr="004949D6">
              <w:rPr>
                <w:rFonts w:ascii="Times New Roman" w:eastAsiaTheme="majorEastAsia" w:hAnsi="Times New Roman" w:cs="Times New Roman"/>
                <w:bCs/>
                <w:sz w:val="16"/>
                <w:szCs w:val="16"/>
              </w:rPr>
              <w:t>)</w:t>
            </w:r>
          </w:p>
        </w:tc>
        <w:tc>
          <w:tcPr>
            <w:tcW w:w="1661" w:type="dxa"/>
            <w:tcBorders>
              <w:top w:val="nil"/>
              <w:left w:val="nil"/>
              <w:bottom w:val="nil"/>
              <w:right w:val="nil"/>
            </w:tcBorders>
            <w:shd w:val="clear" w:color="auto" w:fill="auto"/>
          </w:tcPr>
          <w:p w14:paraId="0EFDDC0A" w14:textId="77777777" w:rsidR="0076573F" w:rsidRPr="00546C0D" w:rsidRDefault="0076573F" w:rsidP="007D625A">
            <w:pPr>
              <w:jc w:val="center"/>
              <w:rPr>
                <w:rFonts w:ascii="Times New Roman" w:eastAsiaTheme="majorEastAsia" w:hAnsi="Times New Roman" w:cs="Times New Roman"/>
                <w:bCs/>
                <w:sz w:val="16"/>
                <w:szCs w:val="16"/>
              </w:rPr>
            </w:pPr>
            <w:r w:rsidRPr="004949D6">
              <w:rPr>
                <w:rFonts w:ascii="Times New Roman" w:eastAsiaTheme="majorEastAsia" w:hAnsi="Times New Roman" w:cs="Times New Roman"/>
                <w:bCs/>
                <w:sz w:val="16"/>
                <w:szCs w:val="16"/>
              </w:rPr>
              <w:t>-0.49(-1.06,0.08)</w:t>
            </w:r>
            <w:r>
              <w:rPr>
                <w:rFonts w:ascii="Times New Roman" w:eastAsiaTheme="majorEastAsia" w:hAnsi="Times New Roman" w:cs="Times New Roman"/>
                <w:bCs/>
                <w:sz w:val="16"/>
                <w:szCs w:val="16"/>
              </w:rPr>
              <w:t>#</w:t>
            </w:r>
          </w:p>
        </w:tc>
        <w:tc>
          <w:tcPr>
            <w:tcW w:w="1559" w:type="dxa"/>
            <w:tcBorders>
              <w:top w:val="nil"/>
              <w:left w:val="nil"/>
              <w:bottom w:val="nil"/>
              <w:right w:val="nil"/>
            </w:tcBorders>
          </w:tcPr>
          <w:p w14:paraId="3BEF1285" w14:textId="77777777" w:rsidR="0076573F" w:rsidRPr="00546C0D" w:rsidRDefault="0076573F" w:rsidP="007D625A">
            <w:pPr>
              <w:jc w:val="center"/>
              <w:rPr>
                <w:rFonts w:ascii="Times New Roman" w:eastAsiaTheme="majorEastAsia" w:hAnsi="Times New Roman" w:cs="Times New Roman"/>
                <w:bCs/>
                <w:sz w:val="16"/>
                <w:szCs w:val="16"/>
              </w:rPr>
            </w:pPr>
            <w:r w:rsidRPr="004949D6">
              <w:rPr>
                <w:rFonts w:ascii="Times New Roman" w:eastAsiaTheme="majorEastAsia" w:hAnsi="Times New Roman" w:cs="Times New Roman"/>
                <w:bCs/>
                <w:sz w:val="16"/>
                <w:szCs w:val="16"/>
              </w:rPr>
              <w:t>-5.2</w:t>
            </w:r>
            <w:r>
              <w:rPr>
                <w:rFonts w:ascii="Times New Roman" w:eastAsiaTheme="majorEastAsia" w:hAnsi="Times New Roman" w:cs="Times New Roman"/>
                <w:bCs/>
                <w:sz w:val="16"/>
                <w:szCs w:val="16"/>
              </w:rPr>
              <w:t>5</w:t>
            </w:r>
            <w:r w:rsidRPr="004949D6">
              <w:rPr>
                <w:rFonts w:ascii="Times New Roman" w:eastAsiaTheme="majorEastAsia" w:hAnsi="Times New Roman" w:cs="Times New Roman"/>
                <w:bCs/>
                <w:sz w:val="16"/>
                <w:szCs w:val="16"/>
              </w:rPr>
              <w:t>(-14.</w:t>
            </w:r>
            <w:r>
              <w:rPr>
                <w:rFonts w:ascii="Times New Roman" w:eastAsiaTheme="majorEastAsia" w:hAnsi="Times New Roman" w:cs="Times New Roman"/>
                <w:bCs/>
                <w:sz w:val="16"/>
                <w:szCs w:val="16"/>
              </w:rPr>
              <w:t>29</w:t>
            </w:r>
            <w:r w:rsidRPr="004949D6">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3.8</w:t>
            </w:r>
            <w:r w:rsidRPr="004949D6">
              <w:rPr>
                <w:rFonts w:ascii="Times New Roman" w:eastAsiaTheme="majorEastAsia" w:hAnsi="Times New Roman" w:cs="Times New Roman"/>
                <w:bCs/>
                <w:sz w:val="16"/>
                <w:szCs w:val="16"/>
              </w:rPr>
              <w:t>)</w:t>
            </w:r>
          </w:p>
        </w:tc>
      </w:tr>
      <w:tr w:rsidR="0076573F" w:rsidRPr="00546C0D" w14:paraId="75FEFAC7" w14:textId="77777777" w:rsidTr="00BB38CE">
        <w:tc>
          <w:tcPr>
            <w:tcW w:w="4361" w:type="dxa"/>
            <w:tcBorders>
              <w:top w:val="nil"/>
              <w:bottom w:val="nil"/>
              <w:right w:val="nil"/>
            </w:tcBorders>
            <w:vAlign w:val="bottom"/>
          </w:tcPr>
          <w:p w14:paraId="523A283A"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Ironing sprays (n=</w:t>
            </w:r>
            <w:r>
              <w:rPr>
                <w:rFonts w:ascii="Times New Roman" w:eastAsia="Times New Roman" w:hAnsi="Times New Roman" w:cs="Times New Roman"/>
                <w:color w:val="000000"/>
                <w:sz w:val="16"/>
                <w:szCs w:val="16"/>
                <w:lang w:eastAsia="en-NZ"/>
              </w:rPr>
              <w:t>2</w:t>
            </w:r>
            <w:r w:rsidRPr="00546C0D">
              <w:rPr>
                <w:rFonts w:ascii="Times New Roman" w:eastAsia="Times New Roman" w:hAnsi="Times New Roman" w:cs="Times New Roman"/>
                <w:color w:val="000000"/>
                <w:sz w:val="16"/>
                <w:szCs w:val="16"/>
                <w:lang w:eastAsia="en-NZ"/>
              </w:rPr>
              <w:t>)</w:t>
            </w:r>
          </w:p>
        </w:tc>
        <w:tc>
          <w:tcPr>
            <w:tcW w:w="1701" w:type="dxa"/>
            <w:tcBorders>
              <w:top w:val="nil"/>
              <w:left w:val="nil"/>
              <w:bottom w:val="nil"/>
              <w:right w:val="nil"/>
            </w:tcBorders>
            <w:shd w:val="clear" w:color="auto" w:fill="auto"/>
          </w:tcPr>
          <w:p w14:paraId="1C261516" w14:textId="77777777" w:rsidR="0076573F" w:rsidRPr="00546C0D" w:rsidRDefault="0076573F" w:rsidP="007D625A">
            <w:pPr>
              <w:jc w:val="center"/>
              <w:rPr>
                <w:rFonts w:ascii="Times New Roman" w:eastAsiaTheme="majorEastAsia" w:hAnsi="Times New Roman" w:cs="Times New Roman"/>
                <w:bCs/>
                <w:sz w:val="16"/>
                <w:szCs w:val="16"/>
              </w:rPr>
            </w:pPr>
            <w:r w:rsidRPr="004949D6">
              <w:rPr>
                <w:rFonts w:ascii="Times New Roman" w:eastAsiaTheme="majorEastAsia" w:hAnsi="Times New Roman" w:cs="Times New Roman"/>
                <w:bCs/>
                <w:sz w:val="16"/>
                <w:szCs w:val="16"/>
              </w:rPr>
              <w:t>-0.05(-0.26,0.16)</w:t>
            </w:r>
          </w:p>
        </w:tc>
        <w:tc>
          <w:tcPr>
            <w:tcW w:w="1559" w:type="dxa"/>
            <w:tcBorders>
              <w:top w:val="nil"/>
              <w:left w:val="nil"/>
              <w:bottom w:val="nil"/>
              <w:right w:val="nil"/>
            </w:tcBorders>
            <w:shd w:val="clear" w:color="auto" w:fill="auto"/>
          </w:tcPr>
          <w:p w14:paraId="7C03A290" w14:textId="77777777" w:rsidR="0076573F" w:rsidRPr="00546C0D" w:rsidRDefault="0076573F" w:rsidP="007D625A">
            <w:pPr>
              <w:jc w:val="center"/>
              <w:rPr>
                <w:rFonts w:ascii="Times New Roman" w:eastAsiaTheme="majorEastAsia" w:hAnsi="Times New Roman" w:cs="Times New Roman"/>
                <w:bCs/>
                <w:sz w:val="16"/>
                <w:szCs w:val="16"/>
              </w:rPr>
            </w:pPr>
            <w:r w:rsidRPr="004949D6">
              <w:rPr>
                <w:rFonts w:ascii="Times New Roman" w:eastAsiaTheme="majorEastAsia" w:hAnsi="Times New Roman" w:cs="Times New Roman"/>
                <w:bCs/>
                <w:sz w:val="16"/>
                <w:szCs w:val="16"/>
              </w:rPr>
              <w:t>0.1(-0.28,0.48)</w:t>
            </w:r>
          </w:p>
        </w:tc>
        <w:tc>
          <w:tcPr>
            <w:tcW w:w="1701" w:type="dxa"/>
            <w:tcBorders>
              <w:top w:val="nil"/>
              <w:left w:val="nil"/>
              <w:bottom w:val="nil"/>
              <w:right w:val="nil"/>
            </w:tcBorders>
            <w:shd w:val="clear" w:color="auto" w:fill="auto"/>
          </w:tcPr>
          <w:p w14:paraId="328069A5" w14:textId="77777777" w:rsidR="0076573F" w:rsidRPr="00546C0D"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2.82</w:t>
            </w:r>
            <w:r w:rsidRPr="004949D6">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9.96</w:t>
            </w:r>
            <w:r w:rsidRPr="004949D6">
              <w:rPr>
                <w:rFonts w:ascii="Times New Roman" w:eastAsiaTheme="majorEastAsia" w:hAnsi="Times New Roman" w:cs="Times New Roman"/>
                <w:bCs/>
                <w:sz w:val="16"/>
                <w:szCs w:val="16"/>
              </w:rPr>
              <w:t>,15.</w:t>
            </w:r>
            <w:r>
              <w:rPr>
                <w:rFonts w:ascii="Times New Roman" w:eastAsiaTheme="majorEastAsia" w:hAnsi="Times New Roman" w:cs="Times New Roman"/>
                <w:bCs/>
                <w:sz w:val="16"/>
                <w:szCs w:val="16"/>
              </w:rPr>
              <w:t>60</w:t>
            </w:r>
            <w:r w:rsidRPr="004949D6">
              <w:rPr>
                <w:rFonts w:ascii="Times New Roman" w:eastAsiaTheme="majorEastAsia" w:hAnsi="Times New Roman" w:cs="Times New Roman"/>
                <w:bCs/>
                <w:sz w:val="16"/>
                <w:szCs w:val="16"/>
              </w:rPr>
              <w:t>)</w:t>
            </w:r>
          </w:p>
        </w:tc>
        <w:tc>
          <w:tcPr>
            <w:tcW w:w="1661" w:type="dxa"/>
            <w:tcBorders>
              <w:top w:val="nil"/>
              <w:left w:val="nil"/>
              <w:bottom w:val="nil"/>
              <w:right w:val="nil"/>
            </w:tcBorders>
            <w:shd w:val="clear" w:color="auto" w:fill="auto"/>
          </w:tcPr>
          <w:p w14:paraId="0361B82F" w14:textId="77777777" w:rsidR="0076573F" w:rsidRPr="00546C0D" w:rsidRDefault="0076573F" w:rsidP="007D625A">
            <w:pPr>
              <w:jc w:val="center"/>
              <w:rPr>
                <w:rFonts w:ascii="Times New Roman" w:eastAsiaTheme="majorEastAsia" w:hAnsi="Times New Roman" w:cs="Times New Roman"/>
                <w:bCs/>
                <w:sz w:val="16"/>
                <w:szCs w:val="16"/>
              </w:rPr>
            </w:pPr>
            <w:r w:rsidRPr="004949D6">
              <w:rPr>
                <w:rFonts w:ascii="Times New Roman" w:eastAsiaTheme="majorEastAsia" w:hAnsi="Times New Roman" w:cs="Times New Roman"/>
                <w:bCs/>
                <w:sz w:val="16"/>
                <w:szCs w:val="16"/>
              </w:rPr>
              <w:t>-0.34(-1.32,0.64)</w:t>
            </w:r>
          </w:p>
        </w:tc>
        <w:tc>
          <w:tcPr>
            <w:tcW w:w="1559" w:type="dxa"/>
            <w:tcBorders>
              <w:top w:val="nil"/>
              <w:left w:val="nil"/>
              <w:bottom w:val="nil"/>
              <w:right w:val="nil"/>
            </w:tcBorders>
          </w:tcPr>
          <w:p w14:paraId="56E3A35D" w14:textId="77777777" w:rsidR="0076573F" w:rsidRPr="00546C0D" w:rsidRDefault="0076573F" w:rsidP="007D625A">
            <w:pPr>
              <w:jc w:val="center"/>
              <w:rPr>
                <w:rFonts w:ascii="Times New Roman" w:eastAsiaTheme="majorEastAsia" w:hAnsi="Times New Roman" w:cs="Times New Roman"/>
                <w:bCs/>
                <w:sz w:val="16"/>
                <w:szCs w:val="16"/>
              </w:rPr>
            </w:pPr>
            <w:r w:rsidRPr="004949D6">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5.43</w:t>
            </w:r>
            <w:r w:rsidRPr="004949D6">
              <w:rPr>
                <w:rFonts w:ascii="Times New Roman" w:eastAsiaTheme="majorEastAsia" w:hAnsi="Times New Roman" w:cs="Times New Roman"/>
                <w:bCs/>
                <w:sz w:val="16"/>
                <w:szCs w:val="16"/>
              </w:rPr>
              <w:t>(-20.95,</w:t>
            </w:r>
            <w:r>
              <w:rPr>
                <w:rFonts w:ascii="Times New Roman" w:eastAsiaTheme="majorEastAsia" w:hAnsi="Times New Roman" w:cs="Times New Roman"/>
                <w:bCs/>
                <w:sz w:val="16"/>
                <w:szCs w:val="16"/>
              </w:rPr>
              <w:t>10.10</w:t>
            </w:r>
            <w:r w:rsidRPr="004949D6">
              <w:rPr>
                <w:rFonts w:ascii="Times New Roman" w:eastAsiaTheme="majorEastAsia" w:hAnsi="Times New Roman" w:cs="Times New Roman"/>
                <w:bCs/>
                <w:sz w:val="16"/>
                <w:szCs w:val="16"/>
              </w:rPr>
              <w:t>)</w:t>
            </w:r>
          </w:p>
        </w:tc>
      </w:tr>
      <w:tr w:rsidR="0076573F" w:rsidRPr="00546C0D" w14:paraId="4A45EA87" w14:textId="77777777" w:rsidTr="00BB38CE">
        <w:tc>
          <w:tcPr>
            <w:tcW w:w="4361" w:type="dxa"/>
            <w:tcBorders>
              <w:top w:val="nil"/>
              <w:bottom w:val="nil"/>
              <w:right w:val="nil"/>
            </w:tcBorders>
            <w:vAlign w:val="bottom"/>
          </w:tcPr>
          <w:p w14:paraId="51E795E2"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Air refreshing sprays (n=</w:t>
            </w:r>
            <w:r>
              <w:rPr>
                <w:rFonts w:ascii="Times New Roman" w:eastAsia="Times New Roman" w:hAnsi="Times New Roman" w:cs="Times New Roman"/>
                <w:color w:val="000000"/>
                <w:sz w:val="16"/>
                <w:szCs w:val="16"/>
                <w:lang w:eastAsia="en-NZ"/>
              </w:rPr>
              <w:t>111</w:t>
            </w:r>
            <w:r w:rsidRPr="00546C0D">
              <w:rPr>
                <w:rFonts w:ascii="Times New Roman" w:eastAsia="Times New Roman" w:hAnsi="Times New Roman" w:cs="Times New Roman"/>
                <w:color w:val="000000"/>
                <w:sz w:val="16"/>
                <w:szCs w:val="16"/>
                <w:lang w:eastAsia="en-NZ"/>
              </w:rPr>
              <w:t>)</w:t>
            </w:r>
          </w:p>
        </w:tc>
        <w:tc>
          <w:tcPr>
            <w:tcW w:w="1701" w:type="dxa"/>
            <w:tcBorders>
              <w:top w:val="nil"/>
              <w:left w:val="nil"/>
              <w:bottom w:val="nil"/>
              <w:right w:val="nil"/>
            </w:tcBorders>
            <w:shd w:val="clear" w:color="auto" w:fill="auto"/>
          </w:tcPr>
          <w:p w14:paraId="3C6DE707" w14:textId="77777777" w:rsidR="0076573F" w:rsidRPr="00546C0D" w:rsidRDefault="0076573F" w:rsidP="007D625A">
            <w:pPr>
              <w:jc w:val="center"/>
              <w:rPr>
                <w:rFonts w:ascii="Times New Roman" w:eastAsiaTheme="majorEastAsia" w:hAnsi="Times New Roman" w:cs="Times New Roman"/>
                <w:bCs/>
                <w:sz w:val="16"/>
                <w:szCs w:val="16"/>
              </w:rPr>
            </w:pPr>
            <w:r w:rsidRPr="00B55B1B">
              <w:rPr>
                <w:rFonts w:ascii="Times New Roman" w:eastAsiaTheme="majorEastAsia" w:hAnsi="Times New Roman" w:cs="Times New Roman"/>
                <w:bCs/>
                <w:sz w:val="16"/>
                <w:szCs w:val="16"/>
              </w:rPr>
              <w:t>-0.02(-0.05,0.02)</w:t>
            </w:r>
          </w:p>
        </w:tc>
        <w:tc>
          <w:tcPr>
            <w:tcW w:w="1559" w:type="dxa"/>
            <w:tcBorders>
              <w:top w:val="nil"/>
              <w:left w:val="nil"/>
              <w:bottom w:val="nil"/>
              <w:right w:val="nil"/>
            </w:tcBorders>
            <w:shd w:val="clear" w:color="auto" w:fill="auto"/>
          </w:tcPr>
          <w:p w14:paraId="5F44CEE8" w14:textId="77777777" w:rsidR="0076573F" w:rsidRPr="00546C0D" w:rsidRDefault="0076573F" w:rsidP="007D625A">
            <w:pPr>
              <w:jc w:val="center"/>
              <w:rPr>
                <w:rFonts w:ascii="Times New Roman" w:eastAsiaTheme="majorEastAsia" w:hAnsi="Times New Roman" w:cs="Times New Roman"/>
                <w:bCs/>
                <w:sz w:val="16"/>
                <w:szCs w:val="16"/>
              </w:rPr>
            </w:pPr>
            <w:r w:rsidRPr="00B55B1B">
              <w:rPr>
                <w:rFonts w:ascii="Times New Roman" w:eastAsiaTheme="majorEastAsia" w:hAnsi="Times New Roman" w:cs="Times New Roman"/>
                <w:bCs/>
                <w:sz w:val="16"/>
                <w:szCs w:val="16"/>
              </w:rPr>
              <w:t>0(-0.07,0.06)</w:t>
            </w:r>
          </w:p>
        </w:tc>
        <w:tc>
          <w:tcPr>
            <w:tcW w:w="1701" w:type="dxa"/>
            <w:tcBorders>
              <w:top w:val="nil"/>
              <w:left w:val="nil"/>
              <w:bottom w:val="nil"/>
              <w:right w:val="nil"/>
            </w:tcBorders>
            <w:shd w:val="clear" w:color="auto" w:fill="auto"/>
          </w:tcPr>
          <w:p w14:paraId="6DC2928A" w14:textId="77777777" w:rsidR="0076573F" w:rsidRPr="00546C0D" w:rsidRDefault="0076573F" w:rsidP="007D625A">
            <w:pPr>
              <w:jc w:val="center"/>
              <w:rPr>
                <w:rFonts w:ascii="Times New Roman" w:eastAsiaTheme="majorEastAsia" w:hAnsi="Times New Roman" w:cs="Times New Roman"/>
                <w:bCs/>
                <w:sz w:val="16"/>
                <w:szCs w:val="16"/>
              </w:rPr>
            </w:pPr>
            <w:r w:rsidRPr="00B55B1B">
              <w:rPr>
                <w:rFonts w:ascii="Times New Roman" w:eastAsiaTheme="majorEastAsia" w:hAnsi="Times New Roman" w:cs="Times New Roman"/>
                <w:bCs/>
                <w:sz w:val="16"/>
                <w:szCs w:val="16"/>
              </w:rPr>
              <w:t>0.</w:t>
            </w:r>
            <w:r>
              <w:rPr>
                <w:rFonts w:ascii="Times New Roman" w:eastAsiaTheme="majorEastAsia" w:hAnsi="Times New Roman" w:cs="Times New Roman"/>
                <w:bCs/>
                <w:sz w:val="16"/>
                <w:szCs w:val="16"/>
              </w:rPr>
              <w:t>02</w:t>
            </w:r>
            <w:r w:rsidRPr="00B55B1B">
              <w:rPr>
                <w:rFonts w:ascii="Times New Roman" w:eastAsiaTheme="majorEastAsia" w:hAnsi="Times New Roman" w:cs="Times New Roman"/>
                <w:bCs/>
                <w:sz w:val="16"/>
                <w:szCs w:val="16"/>
              </w:rPr>
              <w:t>(-2.</w:t>
            </w:r>
            <w:r>
              <w:rPr>
                <w:rFonts w:ascii="Times New Roman" w:eastAsiaTheme="majorEastAsia" w:hAnsi="Times New Roman" w:cs="Times New Roman"/>
                <w:bCs/>
                <w:sz w:val="16"/>
                <w:szCs w:val="16"/>
              </w:rPr>
              <w:t>09</w:t>
            </w:r>
            <w:r w:rsidRPr="00B55B1B">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2.13</w:t>
            </w:r>
            <w:r w:rsidRPr="00B55B1B">
              <w:rPr>
                <w:rFonts w:ascii="Times New Roman" w:eastAsiaTheme="majorEastAsia" w:hAnsi="Times New Roman" w:cs="Times New Roman"/>
                <w:bCs/>
                <w:sz w:val="16"/>
                <w:szCs w:val="16"/>
              </w:rPr>
              <w:t>)</w:t>
            </w:r>
          </w:p>
        </w:tc>
        <w:tc>
          <w:tcPr>
            <w:tcW w:w="1661" w:type="dxa"/>
            <w:tcBorders>
              <w:top w:val="nil"/>
              <w:left w:val="nil"/>
              <w:bottom w:val="nil"/>
              <w:right w:val="nil"/>
            </w:tcBorders>
            <w:shd w:val="clear" w:color="auto" w:fill="auto"/>
          </w:tcPr>
          <w:p w14:paraId="5C7CA66D" w14:textId="77777777" w:rsidR="0076573F" w:rsidRPr="00546C0D" w:rsidRDefault="0076573F" w:rsidP="007D625A">
            <w:pPr>
              <w:jc w:val="center"/>
              <w:rPr>
                <w:rFonts w:ascii="Times New Roman" w:eastAsiaTheme="majorEastAsia" w:hAnsi="Times New Roman" w:cs="Times New Roman"/>
                <w:bCs/>
                <w:sz w:val="16"/>
                <w:szCs w:val="16"/>
              </w:rPr>
            </w:pPr>
            <w:r w:rsidRPr="00B55B1B">
              <w:rPr>
                <w:rFonts w:ascii="Times New Roman" w:eastAsiaTheme="majorEastAsia" w:hAnsi="Times New Roman" w:cs="Times New Roman"/>
                <w:bCs/>
                <w:sz w:val="16"/>
                <w:szCs w:val="16"/>
              </w:rPr>
              <w:t>-0.03(-0.19,0.13)</w:t>
            </w:r>
          </w:p>
        </w:tc>
        <w:tc>
          <w:tcPr>
            <w:tcW w:w="1559" w:type="dxa"/>
            <w:tcBorders>
              <w:top w:val="nil"/>
              <w:left w:val="nil"/>
              <w:bottom w:val="nil"/>
              <w:right w:val="nil"/>
            </w:tcBorders>
          </w:tcPr>
          <w:p w14:paraId="35098BD3" w14:textId="77777777" w:rsidR="0076573F" w:rsidRPr="00546C0D" w:rsidRDefault="0076573F" w:rsidP="007D625A">
            <w:pPr>
              <w:jc w:val="center"/>
              <w:rPr>
                <w:rFonts w:ascii="Times New Roman" w:eastAsiaTheme="majorEastAsia" w:hAnsi="Times New Roman" w:cs="Times New Roman"/>
                <w:bCs/>
                <w:sz w:val="16"/>
                <w:szCs w:val="16"/>
              </w:rPr>
            </w:pPr>
            <w:r w:rsidRPr="00B55B1B">
              <w:rPr>
                <w:rFonts w:ascii="Times New Roman" w:eastAsiaTheme="majorEastAsia" w:hAnsi="Times New Roman" w:cs="Times New Roman"/>
                <w:bCs/>
                <w:sz w:val="16"/>
                <w:szCs w:val="16"/>
              </w:rPr>
              <w:t>-0.</w:t>
            </w:r>
            <w:r>
              <w:rPr>
                <w:rFonts w:ascii="Times New Roman" w:eastAsiaTheme="majorEastAsia" w:hAnsi="Times New Roman" w:cs="Times New Roman"/>
                <w:bCs/>
                <w:sz w:val="16"/>
                <w:szCs w:val="16"/>
              </w:rPr>
              <w:t>56</w:t>
            </w:r>
            <w:r w:rsidRPr="00B55B1B">
              <w:rPr>
                <w:rFonts w:ascii="Times New Roman" w:eastAsiaTheme="majorEastAsia" w:hAnsi="Times New Roman" w:cs="Times New Roman"/>
                <w:bCs/>
                <w:sz w:val="16"/>
                <w:szCs w:val="16"/>
              </w:rPr>
              <w:t>(-3.</w:t>
            </w:r>
            <w:r>
              <w:rPr>
                <w:rFonts w:ascii="Times New Roman" w:eastAsiaTheme="majorEastAsia" w:hAnsi="Times New Roman" w:cs="Times New Roman"/>
                <w:bCs/>
                <w:sz w:val="16"/>
                <w:szCs w:val="16"/>
              </w:rPr>
              <w:t>10</w:t>
            </w:r>
            <w:r w:rsidRPr="00B55B1B">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9</w:t>
            </w:r>
            <w:r w:rsidRPr="00B55B1B">
              <w:rPr>
                <w:rFonts w:ascii="Times New Roman" w:eastAsiaTheme="majorEastAsia" w:hAnsi="Times New Roman" w:cs="Times New Roman"/>
                <w:bCs/>
                <w:sz w:val="16"/>
                <w:szCs w:val="16"/>
              </w:rPr>
              <w:t>8)</w:t>
            </w:r>
          </w:p>
        </w:tc>
      </w:tr>
      <w:tr w:rsidR="0076573F" w:rsidRPr="00546C0D" w14:paraId="3C7860EB" w14:textId="77777777" w:rsidTr="00BB38CE">
        <w:tc>
          <w:tcPr>
            <w:tcW w:w="4361" w:type="dxa"/>
            <w:tcBorders>
              <w:top w:val="nil"/>
              <w:bottom w:val="nil"/>
              <w:right w:val="nil"/>
            </w:tcBorders>
            <w:vAlign w:val="bottom"/>
          </w:tcPr>
          <w:p w14:paraId="774324D1"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Multi-purpose antibacterial cleaning sprays (n=</w:t>
            </w:r>
            <w:r>
              <w:rPr>
                <w:rFonts w:ascii="Times New Roman" w:eastAsia="Times New Roman" w:hAnsi="Times New Roman" w:cs="Times New Roman"/>
                <w:color w:val="000000"/>
                <w:sz w:val="16"/>
                <w:szCs w:val="16"/>
                <w:lang w:eastAsia="en-NZ"/>
              </w:rPr>
              <w:t>128</w:t>
            </w:r>
            <w:r w:rsidRPr="00546C0D">
              <w:rPr>
                <w:rFonts w:ascii="Times New Roman" w:eastAsia="Times New Roman" w:hAnsi="Times New Roman" w:cs="Times New Roman"/>
                <w:color w:val="000000"/>
                <w:sz w:val="16"/>
                <w:szCs w:val="16"/>
                <w:lang w:eastAsia="en-NZ"/>
              </w:rPr>
              <w:t>)</w:t>
            </w:r>
          </w:p>
        </w:tc>
        <w:tc>
          <w:tcPr>
            <w:tcW w:w="1701" w:type="dxa"/>
            <w:tcBorders>
              <w:top w:val="nil"/>
              <w:left w:val="nil"/>
              <w:bottom w:val="nil"/>
              <w:right w:val="nil"/>
            </w:tcBorders>
            <w:shd w:val="clear" w:color="auto" w:fill="auto"/>
          </w:tcPr>
          <w:p w14:paraId="65E855B8" w14:textId="77777777" w:rsidR="0076573F" w:rsidRPr="00546C0D" w:rsidRDefault="0076573F" w:rsidP="007D625A">
            <w:pPr>
              <w:jc w:val="center"/>
              <w:rPr>
                <w:rFonts w:ascii="Times New Roman" w:eastAsiaTheme="majorEastAsia" w:hAnsi="Times New Roman" w:cs="Times New Roman"/>
                <w:bCs/>
                <w:sz w:val="16"/>
                <w:szCs w:val="16"/>
              </w:rPr>
            </w:pPr>
            <w:r w:rsidRPr="00B55B1B">
              <w:rPr>
                <w:rFonts w:ascii="Times New Roman" w:eastAsiaTheme="majorEastAsia" w:hAnsi="Times New Roman" w:cs="Times New Roman"/>
                <w:bCs/>
                <w:sz w:val="16"/>
                <w:szCs w:val="16"/>
              </w:rPr>
              <w:t>0.02(-0.02,0.05)</w:t>
            </w:r>
          </w:p>
        </w:tc>
        <w:tc>
          <w:tcPr>
            <w:tcW w:w="1559" w:type="dxa"/>
            <w:tcBorders>
              <w:top w:val="nil"/>
              <w:left w:val="nil"/>
              <w:bottom w:val="nil"/>
              <w:right w:val="nil"/>
            </w:tcBorders>
            <w:shd w:val="clear" w:color="auto" w:fill="auto"/>
          </w:tcPr>
          <w:p w14:paraId="1D2D4DFC" w14:textId="77777777" w:rsidR="0076573F" w:rsidRPr="00546C0D" w:rsidRDefault="0076573F" w:rsidP="007D625A">
            <w:pPr>
              <w:jc w:val="center"/>
              <w:rPr>
                <w:rFonts w:ascii="Times New Roman" w:eastAsiaTheme="majorEastAsia" w:hAnsi="Times New Roman" w:cs="Times New Roman"/>
                <w:bCs/>
                <w:sz w:val="16"/>
                <w:szCs w:val="16"/>
              </w:rPr>
            </w:pPr>
            <w:r w:rsidRPr="00B55B1B">
              <w:rPr>
                <w:rFonts w:ascii="Times New Roman" w:eastAsiaTheme="majorEastAsia" w:hAnsi="Times New Roman" w:cs="Times New Roman"/>
                <w:bCs/>
                <w:sz w:val="16"/>
                <w:szCs w:val="16"/>
              </w:rPr>
              <w:t>0.02(-0.04,0.08)</w:t>
            </w:r>
          </w:p>
        </w:tc>
        <w:tc>
          <w:tcPr>
            <w:tcW w:w="1701" w:type="dxa"/>
            <w:tcBorders>
              <w:top w:val="nil"/>
              <w:left w:val="nil"/>
              <w:bottom w:val="nil"/>
              <w:right w:val="nil"/>
            </w:tcBorders>
            <w:shd w:val="clear" w:color="auto" w:fill="auto"/>
          </w:tcPr>
          <w:p w14:paraId="6E1583BA" w14:textId="77777777" w:rsidR="0076573F" w:rsidRPr="00546C0D"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1.15</w:t>
            </w:r>
            <w:r w:rsidRPr="00B55B1B">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0.81</w:t>
            </w:r>
            <w:r w:rsidRPr="00B55B1B">
              <w:rPr>
                <w:rFonts w:ascii="Times New Roman" w:eastAsiaTheme="majorEastAsia" w:hAnsi="Times New Roman" w:cs="Times New Roman"/>
                <w:bCs/>
                <w:sz w:val="16"/>
                <w:szCs w:val="16"/>
              </w:rPr>
              <w:t>,</w:t>
            </w:r>
            <w:r>
              <w:rPr>
                <w:rFonts w:ascii="Times New Roman" w:eastAsiaTheme="majorEastAsia" w:hAnsi="Times New Roman" w:cs="Times New Roman"/>
                <w:bCs/>
                <w:sz w:val="16"/>
                <w:szCs w:val="16"/>
              </w:rPr>
              <w:t>3.11</w:t>
            </w:r>
            <w:r w:rsidRPr="00B55B1B">
              <w:rPr>
                <w:rFonts w:ascii="Times New Roman" w:eastAsiaTheme="majorEastAsia" w:hAnsi="Times New Roman" w:cs="Times New Roman"/>
                <w:bCs/>
                <w:sz w:val="16"/>
                <w:szCs w:val="16"/>
              </w:rPr>
              <w:t>)</w:t>
            </w:r>
          </w:p>
        </w:tc>
        <w:tc>
          <w:tcPr>
            <w:tcW w:w="1661" w:type="dxa"/>
            <w:tcBorders>
              <w:top w:val="nil"/>
              <w:left w:val="nil"/>
              <w:bottom w:val="nil"/>
              <w:right w:val="nil"/>
            </w:tcBorders>
            <w:shd w:val="clear" w:color="auto" w:fill="auto"/>
          </w:tcPr>
          <w:p w14:paraId="4A6B65D7" w14:textId="77777777" w:rsidR="0076573F" w:rsidRPr="00546C0D" w:rsidRDefault="0076573F" w:rsidP="007D625A">
            <w:pPr>
              <w:jc w:val="center"/>
              <w:rPr>
                <w:rFonts w:ascii="Times New Roman" w:eastAsiaTheme="majorEastAsia" w:hAnsi="Times New Roman" w:cs="Times New Roman"/>
                <w:bCs/>
                <w:sz w:val="16"/>
                <w:szCs w:val="16"/>
              </w:rPr>
            </w:pPr>
            <w:r w:rsidRPr="00B55B1B">
              <w:rPr>
                <w:rFonts w:ascii="Times New Roman" w:eastAsiaTheme="majorEastAsia" w:hAnsi="Times New Roman" w:cs="Times New Roman"/>
                <w:bCs/>
                <w:sz w:val="16"/>
                <w:szCs w:val="16"/>
              </w:rPr>
              <w:t>0.03(-0.12,0.18)</w:t>
            </w:r>
          </w:p>
        </w:tc>
        <w:tc>
          <w:tcPr>
            <w:tcW w:w="1559" w:type="dxa"/>
            <w:tcBorders>
              <w:top w:val="nil"/>
              <w:left w:val="nil"/>
              <w:bottom w:val="nil"/>
              <w:right w:val="nil"/>
            </w:tcBorders>
          </w:tcPr>
          <w:p w14:paraId="152EB8E8" w14:textId="77777777" w:rsidR="0076573F" w:rsidRPr="00546C0D" w:rsidRDefault="0076573F" w:rsidP="007D625A">
            <w:pPr>
              <w:jc w:val="center"/>
              <w:rPr>
                <w:rFonts w:ascii="Times New Roman" w:eastAsiaTheme="majorEastAsia" w:hAnsi="Times New Roman" w:cs="Times New Roman"/>
                <w:bCs/>
                <w:sz w:val="16"/>
                <w:szCs w:val="16"/>
              </w:rPr>
            </w:pPr>
            <w:r w:rsidRPr="00B55B1B">
              <w:rPr>
                <w:rFonts w:ascii="Times New Roman" w:eastAsiaTheme="majorEastAsia" w:hAnsi="Times New Roman" w:cs="Times New Roman"/>
                <w:bCs/>
                <w:sz w:val="16"/>
                <w:szCs w:val="16"/>
              </w:rPr>
              <w:t>0.4</w:t>
            </w:r>
            <w:r>
              <w:rPr>
                <w:rFonts w:ascii="Times New Roman" w:eastAsiaTheme="majorEastAsia" w:hAnsi="Times New Roman" w:cs="Times New Roman"/>
                <w:bCs/>
                <w:sz w:val="16"/>
                <w:szCs w:val="16"/>
              </w:rPr>
              <w:t>9</w:t>
            </w:r>
            <w:r w:rsidRPr="00B55B1B">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88</w:t>
            </w:r>
            <w:r w:rsidRPr="00B55B1B">
              <w:rPr>
                <w:rFonts w:ascii="Times New Roman" w:eastAsiaTheme="majorEastAsia" w:hAnsi="Times New Roman" w:cs="Times New Roman"/>
                <w:bCs/>
                <w:sz w:val="16"/>
                <w:szCs w:val="16"/>
              </w:rPr>
              <w:t>,2.</w:t>
            </w:r>
            <w:r>
              <w:rPr>
                <w:rFonts w:ascii="Times New Roman" w:eastAsiaTheme="majorEastAsia" w:hAnsi="Times New Roman" w:cs="Times New Roman"/>
                <w:bCs/>
                <w:sz w:val="16"/>
                <w:szCs w:val="16"/>
              </w:rPr>
              <w:t>86</w:t>
            </w:r>
            <w:r w:rsidRPr="00B55B1B">
              <w:rPr>
                <w:rFonts w:ascii="Times New Roman" w:eastAsiaTheme="majorEastAsia" w:hAnsi="Times New Roman" w:cs="Times New Roman"/>
                <w:bCs/>
                <w:sz w:val="16"/>
                <w:szCs w:val="16"/>
              </w:rPr>
              <w:t>)</w:t>
            </w:r>
          </w:p>
        </w:tc>
      </w:tr>
      <w:tr w:rsidR="0076573F" w:rsidRPr="00546C0D" w14:paraId="15B2F474" w14:textId="77777777" w:rsidTr="00BB38CE">
        <w:tc>
          <w:tcPr>
            <w:tcW w:w="4361" w:type="dxa"/>
            <w:tcBorders>
              <w:top w:val="nil"/>
              <w:bottom w:val="single" w:sz="4" w:space="0" w:color="auto"/>
              <w:right w:val="nil"/>
            </w:tcBorders>
            <w:vAlign w:val="bottom"/>
          </w:tcPr>
          <w:p w14:paraId="712AD988" w14:textId="77777777" w:rsidR="0076573F" w:rsidRPr="00546C0D" w:rsidRDefault="0076573F" w:rsidP="007D625A">
            <w:pPr>
              <w:rPr>
                <w:rFonts w:ascii="Times New Roman" w:eastAsia="Times New Roman" w:hAnsi="Times New Roman" w:cs="Times New Roman"/>
                <w:color w:val="000000"/>
                <w:sz w:val="16"/>
                <w:szCs w:val="16"/>
                <w:lang w:eastAsia="en-NZ"/>
              </w:rPr>
            </w:pPr>
            <w:r w:rsidRPr="00546C0D">
              <w:rPr>
                <w:rFonts w:ascii="Times New Roman" w:eastAsia="Times New Roman" w:hAnsi="Times New Roman" w:cs="Times New Roman"/>
                <w:color w:val="000000"/>
                <w:sz w:val="16"/>
                <w:szCs w:val="16"/>
                <w:lang w:eastAsia="en-NZ"/>
              </w:rPr>
              <w:t>Other sprays (n=</w:t>
            </w:r>
            <w:r>
              <w:rPr>
                <w:rFonts w:ascii="Times New Roman" w:eastAsia="Times New Roman" w:hAnsi="Times New Roman" w:cs="Times New Roman"/>
                <w:color w:val="000000"/>
                <w:sz w:val="16"/>
                <w:szCs w:val="16"/>
                <w:lang w:eastAsia="en-NZ"/>
              </w:rPr>
              <w:t>37</w:t>
            </w:r>
            <w:r w:rsidRPr="00546C0D">
              <w:rPr>
                <w:rFonts w:ascii="Times New Roman" w:eastAsia="Times New Roman" w:hAnsi="Times New Roman" w:cs="Times New Roman"/>
                <w:color w:val="000000"/>
                <w:sz w:val="16"/>
                <w:szCs w:val="16"/>
                <w:lang w:eastAsia="en-NZ"/>
              </w:rPr>
              <w:t>)</w:t>
            </w:r>
          </w:p>
        </w:tc>
        <w:tc>
          <w:tcPr>
            <w:tcW w:w="1701" w:type="dxa"/>
            <w:tcBorders>
              <w:top w:val="nil"/>
              <w:left w:val="nil"/>
              <w:bottom w:val="single" w:sz="4" w:space="0" w:color="auto"/>
              <w:right w:val="nil"/>
            </w:tcBorders>
            <w:shd w:val="clear" w:color="auto" w:fill="auto"/>
          </w:tcPr>
          <w:p w14:paraId="13E81F29" w14:textId="77777777" w:rsidR="0076573F" w:rsidRPr="00546C0D" w:rsidRDefault="0076573F" w:rsidP="007D625A">
            <w:pPr>
              <w:jc w:val="center"/>
              <w:rPr>
                <w:rFonts w:ascii="Times New Roman" w:eastAsiaTheme="majorEastAsia" w:hAnsi="Times New Roman" w:cs="Times New Roman"/>
                <w:bCs/>
                <w:sz w:val="16"/>
                <w:szCs w:val="16"/>
              </w:rPr>
            </w:pPr>
            <w:r w:rsidRPr="00B55B1B">
              <w:rPr>
                <w:rFonts w:ascii="Times New Roman" w:eastAsiaTheme="majorEastAsia" w:hAnsi="Times New Roman" w:cs="Times New Roman"/>
                <w:bCs/>
                <w:sz w:val="16"/>
                <w:szCs w:val="16"/>
              </w:rPr>
              <w:t>0.03(-0.02,0.09)</w:t>
            </w:r>
          </w:p>
        </w:tc>
        <w:tc>
          <w:tcPr>
            <w:tcW w:w="1559" w:type="dxa"/>
            <w:tcBorders>
              <w:top w:val="nil"/>
              <w:left w:val="nil"/>
              <w:bottom w:val="single" w:sz="4" w:space="0" w:color="auto"/>
              <w:right w:val="nil"/>
            </w:tcBorders>
            <w:shd w:val="clear" w:color="auto" w:fill="auto"/>
          </w:tcPr>
          <w:p w14:paraId="4B0018F9" w14:textId="77777777" w:rsidR="0076573F" w:rsidRPr="00546C0D" w:rsidRDefault="0076573F" w:rsidP="007D625A">
            <w:pPr>
              <w:jc w:val="center"/>
              <w:rPr>
                <w:rFonts w:ascii="Times New Roman" w:eastAsiaTheme="majorEastAsia" w:hAnsi="Times New Roman" w:cs="Times New Roman"/>
                <w:bCs/>
                <w:sz w:val="16"/>
                <w:szCs w:val="16"/>
              </w:rPr>
            </w:pPr>
            <w:r w:rsidRPr="00B55B1B">
              <w:rPr>
                <w:rFonts w:ascii="Times New Roman" w:eastAsiaTheme="majorEastAsia" w:hAnsi="Times New Roman" w:cs="Times New Roman"/>
                <w:bCs/>
                <w:sz w:val="16"/>
                <w:szCs w:val="16"/>
              </w:rPr>
              <w:t>0.01(-0.09,0.11)</w:t>
            </w:r>
          </w:p>
        </w:tc>
        <w:tc>
          <w:tcPr>
            <w:tcW w:w="1701" w:type="dxa"/>
            <w:tcBorders>
              <w:top w:val="nil"/>
              <w:left w:val="nil"/>
              <w:bottom w:val="single" w:sz="4" w:space="0" w:color="auto"/>
              <w:right w:val="nil"/>
            </w:tcBorders>
            <w:shd w:val="clear" w:color="auto" w:fill="auto"/>
          </w:tcPr>
          <w:p w14:paraId="5DCAE152" w14:textId="77777777" w:rsidR="0076573F" w:rsidRPr="00546C0D" w:rsidRDefault="0076573F" w:rsidP="007D625A">
            <w:pPr>
              <w:jc w:val="center"/>
              <w:rPr>
                <w:rFonts w:ascii="Times New Roman" w:eastAsiaTheme="majorEastAsia" w:hAnsi="Times New Roman" w:cs="Times New Roman"/>
                <w:bCs/>
                <w:sz w:val="16"/>
                <w:szCs w:val="16"/>
              </w:rPr>
            </w:pPr>
            <w:r>
              <w:rPr>
                <w:rFonts w:ascii="Times New Roman" w:eastAsiaTheme="majorEastAsia" w:hAnsi="Times New Roman" w:cs="Times New Roman"/>
                <w:bCs/>
                <w:sz w:val="16"/>
                <w:szCs w:val="16"/>
              </w:rPr>
              <w:t>0.84</w:t>
            </w:r>
            <w:r w:rsidRPr="00B55B1B">
              <w:rPr>
                <w:rFonts w:ascii="Times New Roman" w:eastAsiaTheme="majorEastAsia" w:hAnsi="Times New Roman" w:cs="Times New Roman"/>
                <w:bCs/>
                <w:sz w:val="16"/>
                <w:szCs w:val="16"/>
              </w:rPr>
              <w:t>(-2.</w:t>
            </w:r>
            <w:r>
              <w:rPr>
                <w:rFonts w:ascii="Times New Roman" w:eastAsiaTheme="majorEastAsia" w:hAnsi="Times New Roman" w:cs="Times New Roman"/>
                <w:bCs/>
                <w:sz w:val="16"/>
                <w:szCs w:val="16"/>
              </w:rPr>
              <w:t>54</w:t>
            </w:r>
            <w:r w:rsidRPr="00B55B1B">
              <w:rPr>
                <w:rFonts w:ascii="Times New Roman" w:eastAsiaTheme="majorEastAsia" w:hAnsi="Times New Roman" w:cs="Times New Roman"/>
                <w:bCs/>
                <w:sz w:val="16"/>
                <w:szCs w:val="16"/>
              </w:rPr>
              <w:t>,4.</w:t>
            </w:r>
            <w:r>
              <w:rPr>
                <w:rFonts w:ascii="Times New Roman" w:eastAsiaTheme="majorEastAsia" w:hAnsi="Times New Roman" w:cs="Times New Roman"/>
                <w:bCs/>
                <w:sz w:val="16"/>
                <w:szCs w:val="16"/>
              </w:rPr>
              <w:t>23</w:t>
            </w:r>
            <w:r w:rsidRPr="00B55B1B">
              <w:rPr>
                <w:rFonts w:ascii="Times New Roman" w:eastAsiaTheme="majorEastAsia" w:hAnsi="Times New Roman" w:cs="Times New Roman"/>
                <w:bCs/>
                <w:sz w:val="16"/>
                <w:szCs w:val="16"/>
              </w:rPr>
              <w:t>)</w:t>
            </w:r>
          </w:p>
        </w:tc>
        <w:tc>
          <w:tcPr>
            <w:tcW w:w="1661" w:type="dxa"/>
            <w:tcBorders>
              <w:top w:val="nil"/>
              <w:left w:val="nil"/>
              <w:bottom w:val="single" w:sz="4" w:space="0" w:color="auto"/>
              <w:right w:val="nil"/>
            </w:tcBorders>
            <w:shd w:val="clear" w:color="auto" w:fill="auto"/>
          </w:tcPr>
          <w:p w14:paraId="4B32F0F6" w14:textId="77777777" w:rsidR="0076573F" w:rsidRPr="00546C0D" w:rsidRDefault="0076573F" w:rsidP="007D625A">
            <w:pPr>
              <w:jc w:val="center"/>
              <w:rPr>
                <w:rFonts w:ascii="Times New Roman" w:eastAsiaTheme="majorEastAsia" w:hAnsi="Times New Roman" w:cs="Times New Roman"/>
                <w:bCs/>
                <w:sz w:val="16"/>
                <w:szCs w:val="16"/>
              </w:rPr>
            </w:pPr>
            <w:r w:rsidRPr="00B55B1B">
              <w:rPr>
                <w:rFonts w:ascii="Times New Roman" w:eastAsiaTheme="majorEastAsia" w:hAnsi="Times New Roman" w:cs="Times New Roman"/>
                <w:bCs/>
                <w:sz w:val="16"/>
                <w:szCs w:val="16"/>
              </w:rPr>
              <w:t>0.15(-0.1,0.41)</w:t>
            </w:r>
          </w:p>
        </w:tc>
        <w:tc>
          <w:tcPr>
            <w:tcW w:w="1559" w:type="dxa"/>
            <w:tcBorders>
              <w:top w:val="nil"/>
              <w:left w:val="nil"/>
              <w:bottom w:val="single" w:sz="4" w:space="0" w:color="auto"/>
              <w:right w:val="nil"/>
            </w:tcBorders>
          </w:tcPr>
          <w:p w14:paraId="7C52F5F7" w14:textId="77777777" w:rsidR="0076573F" w:rsidRPr="00546C0D" w:rsidRDefault="0076573F" w:rsidP="007D625A">
            <w:pPr>
              <w:jc w:val="center"/>
              <w:rPr>
                <w:rFonts w:ascii="Times New Roman" w:eastAsiaTheme="majorEastAsia" w:hAnsi="Times New Roman" w:cs="Times New Roman"/>
                <w:bCs/>
                <w:sz w:val="16"/>
                <w:szCs w:val="16"/>
              </w:rPr>
            </w:pPr>
            <w:r w:rsidRPr="00B55B1B">
              <w:rPr>
                <w:rFonts w:ascii="Times New Roman" w:eastAsiaTheme="majorEastAsia" w:hAnsi="Times New Roman" w:cs="Times New Roman"/>
                <w:bCs/>
                <w:sz w:val="16"/>
                <w:szCs w:val="16"/>
              </w:rPr>
              <w:t>3.0</w:t>
            </w:r>
            <w:r>
              <w:rPr>
                <w:rFonts w:ascii="Times New Roman" w:eastAsiaTheme="majorEastAsia" w:hAnsi="Times New Roman" w:cs="Times New Roman"/>
                <w:bCs/>
                <w:sz w:val="16"/>
                <w:szCs w:val="16"/>
              </w:rPr>
              <w:t>3</w:t>
            </w:r>
            <w:r w:rsidRPr="00B55B1B">
              <w:rPr>
                <w:rFonts w:ascii="Times New Roman" w:eastAsiaTheme="majorEastAsia" w:hAnsi="Times New Roman" w:cs="Times New Roman"/>
                <w:bCs/>
                <w:sz w:val="16"/>
                <w:szCs w:val="16"/>
              </w:rPr>
              <w:t>(-1.</w:t>
            </w:r>
            <w:r>
              <w:rPr>
                <w:rFonts w:ascii="Times New Roman" w:eastAsiaTheme="majorEastAsia" w:hAnsi="Times New Roman" w:cs="Times New Roman"/>
                <w:bCs/>
                <w:sz w:val="16"/>
                <w:szCs w:val="16"/>
              </w:rPr>
              <w:t>02</w:t>
            </w:r>
            <w:r w:rsidRPr="00B55B1B">
              <w:rPr>
                <w:rFonts w:ascii="Times New Roman" w:eastAsiaTheme="majorEastAsia" w:hAnsi="Times New Roman" w:cs="Times New Roman"/>
                <w:bCs/>
                <w:sz w:val="16"/>
                <w:szCs w:val="16"/>
              </w:rPr>
              <w:t>,7.</w:t>
            </w:r>
            <w:r>
              <w:rPr>
                <w:rFonts w:ascii="Times New Roman" w:eastAsiaTheme="majorEastAsia" w:hAnsi="Times New Roman" w:cs="Times New Roman"/>
                <w:bCs/>
                <w:sz w:val="16"/>
                <w:szCs w:val="16"/>
              </w:rPr>
              <w:t>09</w:t>
            </w:r>
            <w:r w:rsidRPr="00B55B1B">
              <w:rPr>
                <w:rFonts w:ascii="Times New Roman" w:eastAsiaTheme="majorEastAsia" w:hAnsi="Times New Roman" w:cs="Times New Roman"/>
                <w:bCs/>
                <w:sz w:val="16"/>
                <w:szCs w:val="16"/>
              </w:rPr>
              <w:t>)</w:t>
            </w:r>
          </w:p>
        </w:tc>
      </w:tr>
    </w:tbl>
    <w:p w14:paraId="0D58B307" w14:textId="77777777" w:rsidR="0076573F" w:rsidRPr="00A92EC7" w:rsidRDefault="0076573F" w:rsidP="0076573F">
      <w:pPr>
        <w:spacing w:after="0" w:line="240" w:lineRule="auto"/>
        <w:rPr>
          <w:rFonts w:ascii="Times New Roman" w:hAnsi="Times New Roman" w:cs="Times New Roman"/>
          <w:sz w:val="20"/>
          <w:szCs w:val="20"/>
        </w:rPr>
      </w:pPr>
      <w:r w:rsidRPr="00A92EC7">
        <w:rPr>
          <w:rFonts w:ascii="Times New Roman" w:hAnsi="Times New Roman" w:cs="Times New Roman"/>
          <w:sz w:val="20"/>
          <w:szCs w:val="20"/>
          <w:vertAlign w:val="superscript"/>
        </w:rPr>
        <w:t xml:space="preserve">a </w:t>
      </w:r>
      <w:r w:rsidRPr="00A92EC7">
        <w:rPr>
          <w:rFonts w:ascii="Times New Roman" w:hAnsi="Times New Roman" w:cs="Times New Roman"/>
          <w:sz w:val="20"/>
          <w:szCs w:val="20"/>
        </w:rPr>
        <w:t>Adjusted for age, sex, ethnicity, smoking. Values represent general linear regression coefficients (95%CI). Ref = reference; # p&lt;0.10; *p&lt;0.05; **p&lt;0.01.</w:t>
      </w:r>
    </w:p>
    <w:p w14:paraId="1ED8BF74" w14:textId="77777777" w:rsidR="0076573F" w:rsidRPr="0020112E" w:rsidRDefault="0076573F" w:rsidP="00A92EC7">
      <w:pPr>
        <w:spacing w:after="0" w:line="240" w:lineRule="auto"/>
        <w:rPr>
          <w:rFonts w:ascii="Times New Roman" w:eastAsia="Times New Roman" w:hAnsi="Times New Roman" w:cs="Times New Roman"/>
          <w:b/>
          <w:color w:val="000000"/>
          <w:sz w:val="20"/>
          <w:szCs w:val="20"/>
          <w:lang w:eastAsia="en-NZ"/>
        </w:rPr>
      </w:pPr>
    </w:p>
    <w:sectPr w:rsidR="0076573F" w:rsidRPr="0020112E" w:rsidSect="00CA5439">
      <w:pgSz w:w="16838" w:h="11906" w:orient="landscape"/>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E9AD8" w16cid:durableId="1D29973E"/>
  <w16cid:commentId w16cid:paraId="47462378" w16cid:durableId="1D29993D"/>
  <w16cid:commentId w16cid:paraId="34D7AA2E" w16cid:durableId="1D299961"/>
  <w16cid:commentId w16cid:paraId="1718A98B" w16cid:durableId="1D299A63"/>
  <w16cid:commentId w16cid:paraId="56F59535" w16cid:durableId="1D299D77"/>
  <w16cid:commentId w16cid:paraId="4DCC0922" w16cid:durableId="1D299E3C"/>
  <w16cid:commentId w16cid:paraId="4018FFA3" w16cid:durableId="1D299586"/>
  <w16cid:commentId w16cid:paraId="2EE5FC39" w16cid:durableId="1D299587"/>
  <w16cid:commentId w16cid:paraId="7AF0E059" w16cid:durableId="1D299588"/>
  <w16cid:commentId w16cid:paraId="07B42290" w16cid:durableId="1D299589"/>
  <w16cid:commentId w16cid:paraId="14172520" w16cid:durableId="1D29958A"/>
  <w16cid:commentId w16cid:paraId="4997E5BB" w16cid:durableId="1D29958B"/>
  <w16cid:commentId w16cid:paraId="6B37A152" w16cid:durableId="1D29958C"/>
  <w16cid:commentId w16cid:paraId="58186854" w16cid:durableId="1D29958D"/>
  <w16cid:commentId w16cid:paraId="48FC0189" w16cid:durableId="1D2995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2D0AC" w14:textId="77777777" w:rsidR="00B658B1" w:rsidRDefault="00B658B1">
      <w:pPr>
        <w:spacing w:after="0" w:line="240" w:lineRule="auto"/>
      </w:pPr>
      <w:r>
        <w:separator/>
      </w:r>
    </w:p>
  </w:endnote>
  <w:endnote w:type="continuationSeparator" w:id="0">
    <w:p w14:paraId="24A428FA" w14:textId="77777777" w:rsidR="00B658B1" w:rsidRDefault="00B6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028061"/>
      <w:docPartObj>
        <w:docPartGallery w:val="Page Numbers (Bottom of Page)"/>
        <w:docPartUnique/>
      </w:docPartObj>
    </w:sdtPr>
    <w:sdtEndPr>
      <w:rPr>
        <w:noProof/>
      </w:rPr>
    </w:sdtEndPr>
    <w:sdtContent>
      <w:p w14:paraId="7A2061B6" w14:textId="33D86B85" w:rsidR="00FC36C9" w:rsidRDefault="00FC36C9">
        <w:pPr>
          <w:pStyle w:val="Footer"/>
          <w:jc w:val="center"/>
        </w:pPr>
        <w:r>
          <w:fldChar w:fldCharType="begin"/>
        </w:r>
        <w:r>
          <w:instrText xml:space="preserve"> PAGE   \* MERGEFORMAT </w:instrText>
        </w:r>
        <w:r>
          <w:fldChar w:fldCharType="separate"/>
        </w:r>
        <w:r w:rsidR="00973D3F">
          <w:rPr>
            <w:noProof/>
          </w:rPr>
          <w:t>23</w:t>
        </w:r>
        <w:r>
          <w:rPr>
            <w:noProof/>
          </w:rPr>
          <w:fldChar w:fldCharType="end"/>
        </w:r>
      </w:p>
    </w:sdtContent>
  </w:sdt>
  <w:p w14:paraId="47516BDE" w14:textId="77777777" w:rsidR="00FC36C9" w:rsidRDefault="00FC3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4B39C" w14:textId="77777777" w:rsidR="00B658B1" w:rsidRDefault="00B658B1">
      <w:pPr>
        <w:spacing w:after="0" w:line="240" w:lineRule="auto"/>
      </w:pPr>
      <w:r>
        <w:separator/>
      </w:r>
    </w:p>
  </w:footnote>
  <w:footnote w:type="continuationSeparator" w:id="0">
    <w:p w14:paraId="60C0D856" w14:textId="77777777" w:rsidR="00B658B1" w:rsidRDefault="00B65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28A"/>
    <w:multiLevelType w:val="hybridMultilevel"/>
    <w:tmpl w:val="0062F970"/>
    <w:lvl w:ilvl="0" w:tplc="0C6CC88A">
      <w:start w:val="1"/>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D47FD9"/>
    <w:multiLevelType w:val="multilevel"/>
    <w:tmpl w:val="D6F8A32C"/>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BA418DA"/>
    <w:multiLevelType w:val="multilevel"/>
    <w:tmpl w:val="4DD8CC94"/>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4B73FEA"/>
    <w:multiLevelType w:val="multilevel"/>
    <w:tmpl w:val="8E1A0B8E"/>
    <w:lvl w:ilvl="0">
      <w:start w:val="3"/>
      <w:numFmt w:val="decimal"/>
      <w:lvlText w:val="%1"/>
      <w:lvlJc w:val="left"/>
      <w:pPr>
        <w:ind w:left="420" w:hanging="420"/>
      </w:pPr>
      <w:rPr>
        <w:rFonts w:hint="default"/>
      </w:rPr>
    </w:lvl>
    <w:lvl w:ilvl="1">
      <w:start w:val="4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18B57DD"/>
    <w:multiLevelType w:val="hybridMultilevel"/>
    <w:tmpl w:val="FF4C948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C6C7F52"/>
    <w:multiLevelType w:val="hybridMultilevel"/>
    <w:tmpl w:val="6F1E3C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3146903"/>
    <w:multiLevelType w:val="multilevel"/>
    <w:tmpl w:val="F0906914"/>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a9z2ws9tavepceardsvxx52x5vetxfsees0&quot;&gt;Cleaners 140216&lt;record-ids&gt;&lt;item&gt;1&lt;/item&gt;&lt;item&gt;2&lt;/item&gt;&lt;item&gt;3&lt;/item&gt;&lt;item&gt;4&lt;/item&gt;&lt;item&gt;5&lt;/item&gt;&lt;item&gt;6&lt;/item&gt;&lt;item&gt;7&lt;/item&gt;&lt;item&gt;8&lt;/item&gt;&lt;item&gt;9&lt;/item&gt;&lt;item&gt;10&lt;/item&gt;&lt;item&gt;11&lt;/item&gt;&lt;item&gt;13&lt;/item&gt;&lt;item&gt;14&lt;/item&gt;&lt;item&gt;17&lt;/item&gt;&lt;item&gt;21&lt;/item&gt;&lt;item&gt;25&lt;/item&gt;&lt;item&gt;27&lt;/item&gt;&lt;item&gt;29&lt;/item&gt;&lt;item&gt;30&lt;/item&gt;&lt;item&gt;36&lt;/item&gt;&lt;item&gt;37&lt;/item&gt;&lt;item&gt;38&lt;/item&gt;&lt;item&gt;39&lt;/item&gt;&lt;item&gt;40&lt;/item&gt;&lt;item&gt;44&lt;/item&gt;&lt;item&gt;45&lt;/item&gt;&lt;item&gt;47&lt;/item&gt;&lt;item&gt;49&lt;/item&gt;&lt;item&gt;50&lt;/item&gt;&lt;item&gt;51&lt;/item&gt;&lt;item&gt;61&lt;/item&gt;&lt;item&gt;63&lt;/item&gt;&lt;item&gt;64&lt;/item&gt;&lt;item&gt;65&lt;/item&gt;&lt;/record-ids&gt;&lt;/item&gt;&lt;/Libraries&gt;"/>
  </w:docVars>
  <w:rsids>
    <w:rsidRoot w:val="00D6219E"/>
    <w:rsid w:val="00006594"/>
    <w:rsid w:val="000136E0"/>
    <w:rsid w:val="00041C38"/>
    <w:rsid w:val="00045CF2"/>
    <w:rsid w:val="0005050E"/>
    <w:rsid w:val="0005054F"/>
    <w:rsid w:val="00052485"/>
    <w:rsid w:val="0005282E"/>
    <w:rsid w:val="00056840"/>
    <w:rsid w:val="00064D25"/>
    <w:rsid w:val="0007378E"/>
    <w:rsid w:val="00080F9A"/>
    <w:rsid w:val="00081572"/>
    <w:rsid w:val="0009062A"/>
    <w:rsid w:val="000A516C"/>
    <w:rsid w:val="000A7C76"/>
    <w:rsid w:val="000B4285"/>
    <w:rsid w:val="000B46A1"/>
    <w:rsid w:val="000B490B"/>
    <w:rsid w:val="000B5E36"/>
    <w:rsid w:val="000B7505"/>
    <w:rsid w:val="000C6762"/>
    <w:rsid w:val="000C72BD"/>
    <w:rsid w:val="000D1C86"/>
    <w:rsid w:val="000D774F"/>
    <w:rsid w:val="000E0158"/>
    <w:rsid w:val="000E1FE9"/>
    <w:rsid w:val="000E7D23"/>
    <w:rsid w:val="000F4B94"/>
    <w:rsid w:val="000F52D5"/>
    <w:rsid w:val="000F603C"/>
    <w:rsid w:val="000F6322"/>
    <w:rsid w:val="000F67C9"/>
    <w:rsid w:val="0010254A"/>
    <w:rsid w:val="001040F8"/>
    <w:rsid w:val="00105159"/>
    <w:rsid w:val="001137C4"/>
    <w:rsid w:val="00116F35"/>
    <w:rsid w:val="0012080D"/>
    <w:rsid w:val="00120F5B"/>
    <w:rsid w:val="001232C2"/>
    <w:rsid w:val="0012479B"/>
    <w:rsid w:val="00157169"/>
    <w:rsid w:val="00160B33"/>
    <w:rsid w:val="00163514"/>
    <w:rsid w:val="00163BB9"/>
    <w:rsid w:val="00165A51"/>
    <w:rsid w:val="001669D9"/>
    <w:rsid w:val="001700C4"/>
    <w:rsid w:val="0017305C"/>
    <w:rsid w:val="00180D91"/>
    <w:rsid w:val="001859BF"/>
    <w:rsid w:val="00187501"/>
    <w:rsid w:val="00193461"/>
    <w:rsid w:val="00193C9C"/>
    <w:rsid w:val="00193E02"/>
    <w:rsid w:val="00195738"/>
    <w:rsid w:val="001B050B"/>
    <w:rsid w:val="001B35FC"/>
    <w:rsid w:val="001C01DA"/>
    <w:rsid w:val="001C50AA"/>
    <w:rsid w:val="001D5EAA"/>
    <w:rsid w:val="001F20E7"/>
    <w:rsid w:val="001F30E6"/>
    <w:rsid w:val="0020112E"/>
    <w:rsid w:val="00201A71"/>
    <w:rsid w:val="002046AF"/>
    <w:rsid w:val="00205F84"/>
    <w:rsid w:val="00213D83"/>
    <w:rsid w:val="00215198"/>
    <w:rsid w:val="002167B5"/>
    <w:rsid w:val="00216AC3"/>
    <w:rsid w:val="00226BE7"/>
    <w:rsid w:val="00226C70"/>
    <w:rsid w:val="00226F01"/>
    <w:rsid w:val="00245AB3"/>
    <w:rsid w:val="00250373"/>
    <w:rsid w:val="00250869"/>
    <w:rsid w:val="00255A43"/>
    <w:rsid w:val="0025643B"/>
    <w:rsid w:val="0025797A"/>
    <w:rsid w:val="0026108E"/>
    <w:rsid w:val="0026538A"/>
    <w:rsid w:val="00267D1B"/>
    <w:rsid w:val="002712D0"/>
    <w:rsid w:val="00293109"/>
    <w:rsid w:val="00294381"/>
    <w:rsid w:val="00295E58"/>
    <w:rsid w:val="00297BE5"/>
    <w:rsid w:val="00297FC2"/>
    <w:rsid w:val="002A11FF"/>
    <w:rsid w:val="002A4813"/>
    <w:rsid w:val="002A73BB"/>
    <w:rsid w:val="002A7A1F"/>
    <w:rsid w:val="002B2D97"/>
    <w:rsid w:val="002B37A7"/>
    <w:rsid w:val="002C02CD"/>
    <w:rsid w:val="002C4C4A"/>
    <w:rsid w:val="002C58E6"/>
    <w:rsid w:val="002C7ADD"/>
    <w:rsid w:val="002D4847"/>
    <w:rsid w:val="002D713A"/>
    <w:rsid w:val="002E6085"/>
    <w:rsid w:val="002F1771"/>
    <w:rsid w:val="002F40E9"/>
    <w:rsid w:val="00304C52"/>
    <w:rsid w:val="00307983"/>
    <w:rsid w:val="00312178"/>
    <w:rsid w:val="00323AB2"/>
    <w:rsid w:val="00345DFB"/>
    <w:rsid w:val="00351478"/>
    <w:rsid w:val="00362A49"/>
    <w:rsid w:val="0036722C"/>
    <w:rsid w:val="00372075"/>
    <w:rsid w:val="00374A61"/>
    <w:rsid w:val="00376444"/>
    <w:rsid w:val="00376AFC"/>
    <w:rsid w:val="003834C9"/>
    <w:rsid w:val="00387596"/>
    <w:rsid w:val="0039015A"/>
    <w:rsid w:val="003905D4"/>
    <w:rsid w:val="0039112D"/>
    <w:rsid w:val="00392D05"/>
    <w:rsid w:val="00393B27"/>
    <w:rsid w:val="0039500F"/>
    <w:rsid w:val="003A1A10"/>
    <w:rsid w:val="003A3E6D"/>
    <w:rsid w:val="003A66DE"/>
    <w:rsid w:val="003A7300"/>
    <w:rsid w:val="003B41CC"/>
    <w:rsid w:val="003C00AA"/>
    <w:rsid w:val="003C017D"/>
    <w:rsid w:val="003C74C9"/>
    <w:rsid w:val="003D15C2"/>
    <w:rsid w:val="003E3055"/>
    <w:rsid w:val="003E3DD9"/>
    <w:rsid w:val="003E4381"/>
    <w:rsid w:val="003E674B"/>
    <w:rsid w:val="003F2720"/>
    <w:rsid w:val="003F2D23"/>
    <w:rsid w:val="003F38CD"/>
    <w:rsid w:val="004035BB"/>
    <w:rsid w:val="00416511"/>
    <w:rsid w:val="004173B7"/>
    <w:rsid w:val="004205DF"/>
    <w:rsid w:val="00422311"/>
    <w:rsid w:val="00425FA8"/>
    <w:rsid w:val="00434A6A"/>
    <w:rsid w:val="00444ADE"/>
    <w:rsid w:val="00444D0C"/>
    <w:rsid w:val="00452107"/>
    <w:rsid w:val="00453396"/>
    <w:rsid w:val="00454439"/>
    <w:rsid w:val="00460908"/>
    <w:rsid w:val="004720C8"/>
    <w:rsid w:val="00474935"/>
    <w:rsid w:val="0047496A"/>
    <w:rsid w:val="00487528"/>
    <w:rsid w:val="004A0995"/>
    <w:rsid w:val="004A491F"/>
    <w:rsid w:val="004B022A"/>
    <w:rsid w:val="004B54CF"/>
    <w:rsid w:val="004C1227"/>
    <w:rsid w:val="004C2C8B"/>
    <w:rsid w:val="004C564E"/>
    <w:rsid w:val="004C6016"/>
    <w:rsid w:val="004C6E32"/>
    <w:rsid w:val="004C721B"/>
    <w:rsid w:val="004D21F0"/>
    <w:rsid w:val="004F155F"/>
    <w:rsid w:val="004F1B7C"/>
    <w:rsid w:val="004F6BB6"/>
    <w:rsid w:val="00516321"/>
    <w:rsid w:val="00516CA7"/>
    <w:rsid w:val="00522195"/>
    <w:rsid w:val="00524B45"/>
    <w:rsid w:val="00533DE1"/>
    <w:rsid w:val="00534804"/>
    <w:rsid w:val="00534CAF"/>
    <w:rsid w:val="005351EC"/>
    <w:rsid w:val="00537CE8"/>
    <w:rsid w:val="00540452"/>
    <w:rsid w:val="0054400C"/>
    <w:rsid w:val="00553CB9"/>
    <w:rsid w:val="00560212"/>
    <w:rsid w:val="0056059E"/>
    <w:rsid w:val="005615BD"/>
    <w:rsid w:val="0057187E"/>
    <w:rsid w:val="005730F3"/>
    <w:rsid w:val="00573747"/>
    <w:rsid w:val="005816ED"/>
    <w:rsid w:val="005914FE"/>
    <w:rsid w:val="005941F0"/>
    <w:rsid w:val="005A66CE"/>
    <w:rsid w:val="005B7358"/>
    <w:rsid w:val="005C42A1"/>
    <w:rsid w:val="005C5F30"/>
    <w:rsid w:val="005D4291"/>
    <w:rsid w:val="005D504C"/>
    <w:rsid w:val="005E64D2"/>
    <w:rsid w:val="005E653D"/>
    <w:rsid w:val="005E6BCE"/>
    <w:rsid w:val="005E6FF2"/>
    <w:rsid w:val="005E7A71"/>
    <w:rsid w:val="005F0203"/>
    <w:rsid w:val="005F5C61"/>
    <w:rsid w:val="005F5E27"/>
    <w:rsid w:val="006015A4"/>
    <w:rsid w:val="00601822"/>
    <w:rsid w:val="006025AC"/>
    <w:rsid w:val="00610853"/>
    <w:rsid w:val="0061124A"/>
    <w:rsid w:val="00611D6F"/>
    <w:rsid w:val="00612EE5"/>
    <w:rsid w:val="0061320B"/>
    <w:rsid w:val="00631C22"/>
    <w:rsid w:val="00632B59"/>
    <w:rsid w:val="0063409E"/>
    <w:rsid w:val="00637FB3"/>
    <w:rsid w:val="00641D40"/>
    <w:rsid w:val="0064468E"/>
    <w:rsid w:val="006462E2"/>
    <w:rsid w:val="0065207F"/>
    <w:rsid w:val="00652388"/>
    <w:rsid w:val="006549D9"/>
    <w:rsid w:val="006622AA"/>
    <w:rsid w:val="0066697D"/>
    <w:rsid w:val="00675C99"/>
    <w:rsid w:val="00687462"/>
    <w:rsid w:val="0069010A"/>
    <w:rsid w:val="006A0189"/>
    <w:rsid w:val="006A2A83"/>
    <w:rsid w:val="006A2B32"/>
    <w:rsid w:val="006B19B0"/>
    <w:rsid w:val="006C2E81"/>
    <w:rsid w:val="006C41C9"/>
    <w:rsid w:val="006C752B"/>
    <w:rsid w:val="006C76D8"/>
    <w:rsid w:val="006D70C7"/>
    <w:rsid w:val="006E1C72"/>
    <w:rsid w:val="006E7C9D"/>
    <w:rsid w:val="006F5ED8"/>
    <w:rsid w:val="00713E87"/>
    <w:rsid w:val="00714A92"/>
    <w:rsid w:val="00731BA2"/>
    <w:rsid w:val="007336AE"/>
    <w:rsid w:val="00742CEC"/>
    <w:rsid w:val="0074685B"/>
    <w:rsid w:val="00747568"/>
    <w:rsid w:val="007514DA"/>
    <w:rsid w:val="00751E6F"/>
    <w:rsid w:val="00763044"/>
    <w:rsid w:val="0076573F"/>
    <w:rsid w:val="007766D3"/>
    <w:rsid w:val="00782AFC"/>
    <w:rsid w:val="00794504"/>
    <w:rsid w:val="007A6F65"/>
    <w:rsid w:val="007B2D74"/>
    <w:rsid w:val="007B5B0B"/>
    <w:rsid w:val="007D3A27"/>
    <w:rsid w:val="007D625A"/>
    <w:rsid w:val="007E219F"/>
    <w:rsid w:val="007E3263"/>
    <w:rsid w:val="007E4A45"/>
    <w:rsid w:val="00807A63"/>
    <w:rsid w:val="008124C0"/>
    <w:rsid w:val="00820AB7"/>
    <w:rsid w:val="008342AC"/>
    <w:rsid w:val="008345CD"/>
    <w:rsid w:val="00837854"/>
    <w:rsid w:val="00840240"/>
    <w:rsid w:val="00840BE9"/>
    <w:rsid w:val="008428D5"/>
    <w:rsid w:val="00844C3C"/>
    <w:rsid w:val="00852795"/>
    <w:rsid w:val="00855A14"/>
    <w:rsid w:val="00856B73"/>
    <w:rsid w:val="00860FBC"/>
    <w:rsid w:val="00861654"/>
    <w:rsid w:val="00870203"/>
    <w:rsid w:val="00876320"/>
    <w:rsid w:val="0088573F"/>
    <w:rsid w:val="00887A55"/>
    <w:rsid w:val="00887F64"/>
    <w:rsid w:val="008937FA"/>
    <w:rsid w:val="008948CD"/>
    <w:rsid w:val="00897059"/>
    <w:rsid w:val="00897835"/>
    <w:rsid w:val="008A3866"/>
    <w:rsid w:val="008B737D"/>
    <w:rsid w:val="008C5882"/>
    <w:rsid w:val="008D0583"/>
    <w:rsid w:val="008D18CA"/>
    <w:rsid w:val="008D372F"/>
    <w:rsid w:val="008E57ED"/>
    <w:rsid w:val="008E59B4"/>
    <w:rsid w:val="008F2667"/>
    <w:rsid w:val="009163DE"/>
    <w:rsid w:val="00920CFA"/>
    <w:rsid w:val="00925CBD"/>
    <w:rsid w:val="00933233"/>
    <w:rsid w:val="00936B5E"/>
    <w:rsid w:val="00937118"/>
    <w:rsid w:val="00941A1D"/>
    <w:rsid w:val="00946001"/>
    <w:rsid w:val="00951FCC"/>
    <w:rsid w:val="00953447"/>
    <w:rsid w:val="009622B9"/>
    <w:rsid w:val="0097396F"/>
    <w:rsid w:val="00973D3F"/>
    <w:rsid w:val="00976748"/>
    <w:rsid w:val="0098543D"/>
    <w:rsid w:val="00985E65"/>
    <w:rsid w:val="0098793E"/>
    <w:rsid w:val="009A1BB7"/>
    <w:rsid w:val="009A2801"/>
    <w:rsid w:val="009A2B64"/>
    <w:rsid w:val="009A2E09"/>
    <w:rsid w:val="009A2FE9"/>
    <w:rsid w:val="009A5225"/>
    <w:rsid w:val="009A7FC2"/>
    <w:rsid w:val="009B5218"/>
    <w:rsid w:val="009B6F56"/>
    <w:rsid w:val="009C32E8"/>
    <w:rsid w:val="009C63E8"/>
    <w:rsid w:val="009D1455"/>
    <w:rsid w:val="009D3D3D"/>
    <w:rsid w:val="009D7C6C"/>
    <w:rsid w:val="009E000A"/>
    <w:rsid w:val="009E2EA9"/>
    <w:rsid w:val="009E3EE6"/>
    <w:rsid w:val="009F18EC"/>
    <w:rsid w:val="009F25DA"/>
    <w:rsid w:val="009F3F5D"/>
    <w:rsid w:val="009F4AC3"/>
    <w:rsid w:val="009F7A0B"/>
    <w:rsid w:val="00A04A17"/>
    <w:rsid w:val="00A07CBB"/>
    <w:rsid w:val="00A11949"/>
    <w:rsid w:val="00A200EB"/>
    <w:rsid w:val="00A203A9"/>
    <w:rsid w:val="00A25402"/>
    <w:rsid w:val="00A25CD5"/>
    <w:rsid w:val="00A30EB9"/>
    <w:rsid w:val="00A44299"/>
    <w:rsid w:val="00A45E1D"/>
    <w:rsid w:val="00A4794F"/>
    <w:rsid w:val="00A50661"/>
    <w:rsid w:val="00A50C8E"/>
    <w:rsid w:val="00A53503"/>
    <w:rsid w:val="00A545FE"/>
    <w:rsid w:val="00A56100"/>
    <w:rsid w:val="00A647D1"/>
    <w:rsid w:val="00A767B6"/>
    <w:rsid w:val="00A90E15"/>
    <w:rsid w:val="00A92EC7"/>
    <w:rsid w:val="00A96489"/>
    <w:rsid w:val="00A965C5"/>
    <w:rsid w:val="00AA1C23"/>
    <w:rsid w:val="00AA36C4"/>
    <w:rsid w:val="00AA3F42"/>
    <w:rsid w:val="00AA615F"/>
    <w:rsid w:val="00AC4B4F"/>
    <w:rsid w:val="00AD3674"/>
    <w:rsid w:val="00AD379E"/>
    <w:rsid w:val="00AD6407"/>
    <w:rsid w:val="00AE095A"/>
    <w:rsid w:val="00AE1677"/>
    <w:rsid w:val="00AE3788"/>
    <w:rsid w:val="00AE5567"/>
    <w:rsid w:val="00AE689A"/>
    <w:rsid w:val="00AF206D"/>
    <w:rsid w:val="00AF231E"/>
    <w:rsid w:val="00AF4218"/>
    <w:rsid w:val="00B0098C"/>
    <w:rsid w:val="00B11F1F"/>
    <w:rsid w:val="00B13E48"/>
    <w:rsid w:val="00B232BB"/>
    <w:rsid w:val="00B25259"/>
    <w:rsid w:val="00B273C9"/>
    <w:rsid w:val="00B46315"/>
    <w:rsid w:val="00B52FB7"/>
    <w:rsid w:val="00B53608"/>
    <w:rsid w:val="00B56BE0"/>
    <w:rsid w:val="00B658B1"/>
    <w:rsid w:val="00B71556"/>
    <w:rsid w:val="00B71EB0"/>
    <w:rsid w:val="00B7228B"/>
    <w:rsid w:val="00B7665C"/>
    <w:rsid w:val="00B8642C"/>
    <w:rsid w:val="00B92B88"/>
    <w:rsid w:val="00B97B53"/>
    <w:rsid w:val="00B97FD2"/>
    <w:rsid w:val="00BA18CA"/>
    <w:rsid w:val="00BB2DF2"/>
    <w:rsid w:val="00BB38CE"/>
    <w:rsid w:val="00BB7DE8"/>
    <w:rsid w:val="00BD2B55"/>
    <w:rsid w:val="00BE1858"/>
    <w:rsid w:val="00BE3557"/>
    <w:rsid w:val="00BE49A1"/>
    <w:rsid w:val="00C104CC"/>
    <w:rsid w:val="00C1090D"/>
    <w:rsid w:val="00C15D78"/>
    <w:rsid w:val="00C1789F"/>
    <w:rsid w:val="00C2412A"/>
    <w:rsid w:val="00C25B42"/>
    <w:rsid w:val="00C279A4"/>
    <w:rsid w:val="00C3297D"/>
    <w:rsid w:val="00C34250"/>
    <w:rsid w:val="00C366C6"/>
    <w:rsid w:val="00C41536"/>
    <w:rsid w:val="00C435F4"/>
    <w:rsid w:val="00C43C1C"/>
    <w:rsid w:val="00C462AA"/>
    <w:rsid w:val="00C464E6"/>
    <w:rsid w:val="00C60660"/>
    <w:rsid w:val="00C679B8"/>
    <w:rsid w:val="00C765A4"/>
    <w:rsid w:val="00C832B0"/>
    <w:rsid w:val="00C8791D"/>
    <w:rsid w:val="00C87A28"/>
    <w:rsid w:val="00C903A6"/>
    <w:rsid w:val="00C915EB"/>
    <w:rsid w:val="00C9289C"/>
    <w:rsid w:val="00C92CFC"/>
    <w:rsid w:val="00C93B11"/>
    <w:rsid w:val="00C93D41"/>
    <w:rsid w:val="00C93FAF"/>
    <w:rsid w:val="00C96583"/>
    <w:rsid w:val="00CA019E"/>
    <w:rsid w:val="00CA5439"/>
    <w:rsid w:val="00CB1462"/>
    <w:rsid w:val="00CB3883"/>
    <w:rsid w:val="00CB3E13"/>
    <w:rsid w:val="00CB7BCD"/>
    <w:rsid w:val="00CC13BD"/>
    <w:rsid w:val="00CC1DDE"/>
    <w:rsid w:val="00CC27B9"/>
    <w:rsid w:val="00CD04C5"/>
    <w:rsid w:val="00CD10D7"/>
    <w:rsid w:val="00CD7CD7"/>
    <w:rsid w:val="00CE28EE"/>
    <w:rsid w:val="00CE61E3"/>
    <w:rsid w:val="00CE68EE"/>
    <w:rsid w:val="00CF3589"/>
    <w:rsid w:val="00D0086C"/>
    <w:rsid w:val="00D16D8B"/>
    <w:rsid w:val="00D1789A"/>
    <w:rsid w:val="00D20AF4"/>
    <w:rsid w:val="00D266F6"/>
    <w:rsid w:val="00D326A6"/>
    <w:rsid w:val="00D40987"/>
    <w:rsid w:val="00D41651"/>
    <w:rsid w:val="00D50A26"/>
    <w:rsid w:val="00D53A24"/>
    <w:rsid w:val="00D6219E"/>
    <w:rsid w:val="00D652EB"/>
    <w:rsid w:val="00D81212"/>
    <w:rsid w:val="00D820AD"/>
    <w:rsid w:val="00D93673"/>
    <w:rsid w:val="00D958C0"/>
    <w:rsid w:val="00DA7AD8"/>
    <w:rsid w:val="00DB25E7"/>
    <w:rsid w:val="00DB500B"/>
    <w:rsid w:val="00DB6889"/>
    <w:rsid w:val="00DC0042"/>
    <w:rsid w:val="00DC138A"/>
    <w:rsid w:val="00DD17E9"/>
    <w:rsid w:val="00DE0A7E"/>
    <w:rsid w:val="00DE2068"/>
    <w:rsid w:val="00DE4D8F"/>
    <w:rsid w:val="00DF3725"/>
    <w:rsid w:val="00E008A9"/>
    <w:rsid w:val="00E07310"/>
    <w:rsid w:val="00E17314"/>
    <w:rsid w:val="00E17506"/>
    <w:rsid w:val="00E211DB"/>
    <w:rsid w:val="00E315A0"/>
    <w:rsid w:val="00E31FFA"/>
    <w:rsid w:val="00E40C20"/>
    <w:rsid w:val="00E60BA0"/>
    <w:rsid w:val="00E61C6E"/>
    <w:rsid w:val="00E673CB"/>
    <w:rsid w:val="00E678CE"/>
    <w:rsid w:val="00E72603"/>
    <w:rsid w:val="00E75B2F"/>
    <w:rsid w:val="00E83068"/>
    <w:rsid w:val="00E83DA4"/>
    <w:rsid w:val="00EA448C"/>
    <w:rsid w:val="00EA5BB0"/>
    <w:rsid w:val="00EB3CB2"/>
    <w:rsid w:val="00EC06DD"/>
    <w:rsid w:val="00EC0D0B"/>
    <w:rsid w:val="00EC3FC7"/>
    <w:rsid w:val="00EC7A8D"/>
    <w:rsid w:val="00ED02F1"/>
    <w:rsid w:val="00ED3B59"/>
    <w:rsid w:val="00EE1BF9"/>
    <w:rsid w:val="00EE2906"/>
    <w:rsid w:val="00EE4259"/>
    <w:rsid w:val="00EE4549"/>
    <w:rsid w:val="00EE4E8A"/>
    <w:rsid w:val="00EF0117"/>
    <w:rsid w:val="00EF04DE"/>
    <w:rsid w:val="00EF53FD"/>
    <w:rsid w:val="00F02417"/>
    <w:rsid w:val="00F04C72"/>
    <w:rsid w:val="00F1223B"/>
    <w:rsid w:val="00F1338A"/>
    <w:rsid w:val="00F1639A"/>
    <w:rsid w:val="00F204B9"/>
    <w:rsid w:val="00F20D77"/>
    <w:rsid w:val="00F30704"/>
    <w:rsid w:val="00F31C51"/>
    <w:rsid w:val="00F431CA"/>
    <w:rsid w:val="00F509E0"/>
    <w:rsid w:val="00F50C87"/>
    <w:rsid w:val="00F51A85"/>
    <w:rsid w:val="00F55ED2"/>
    <w:rsid w:val="00F65200"/>
    <w:rsid w:val="00F73E0B"/>
    <w:rsid w:val="00F83196"/>
    <w:rsid w:val="00F847B8"/>
    <w:rsid w:val="00F91268"/>
    <w:rsid w:val="00F9463B"/>
    <w:rsid w:val="00FA49F6"/>
    <w:rsid w:val="00FA4E02"/>
    <w:rsid w:val="00FA54E0"/>
    <w:rsid w:val="00FB4CE2"/>
    <w:rsid w:val="00FB7185"/>
    <w:rsid w:val="00FB79D6"/>
    <w:rsid w:val="00FC01DD"/>
    <w:rsid w:val="00FC36C9"/>
    <w:rsid w:val="00FC4883"/>
    <w:rsid w:val="00FC6787"/>
    <w:rsid w:val="00FC6C09"/>
    <w:rsid w:val="00FD58C2"/>
    <w:rsid w:val="00FD67D5"/>
    <w:rsid w:val="00FD7350"/>
    <w:rsid w:val="00FD76CB"/>
    <w:rsid w:val="00FE57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D08D"/>
  <w15:docId w15:val="{FBB99916-4CD3-4E59-8287-BD941D88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C86"/>
  </w:style>
  <w:style w:type="paragraph" w:styleId="Heading2">
    <w:name w:val="heading 2"/>
    <w:basedOn w:val="Normal"/>
    <w:next w:val="Normal"/>
    <w:link w:val="Heading2Char"/>
    <w:uiPriority w:val="9"/>
    <w:semiHidden/>
    <w:unhideWhenUsed/>
    <w:qFormat/>
    <w:rsid w:val="00D621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6219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62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D6219E"/>
    <w:rPr>
      <w:rFonts w:ascii="Tahoma" w:hAnsi="Tahoma" w:cs="Tahoma"/>
      <w:sz w:val="16"/>
      <w:szCs w:val="16"/>
    </w:rPr>
  </w:style>
  <w:style w:type="paragraph" w:styleId="BalloonText">
    <w:name w:val="Balloon Text"/>
    <w:basedOn w:val="Normal"/>
    <w:link w:val="BalloonTextChar"/>
    <w:uiPriority w:val="99"/>
    <w:semiHidden/>
    <w:unhideWhenUsed/>
    <w:rsid w:val="00D6219E"/>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6219E"/>
    <w:rPr>
      <w:rFonts w:ascii="Tahoma" w:hAnsi="Tahoma" w:cs="Tahoma"/>
      <w:sz w:val="16"/>
      <w:szCs w:val="16"/>
    </w:rPr>
  </w:style>
  <w:style w:type="paragraph" w:styleId="ListParagraph">
    <w:name w:val="List Paragraph"/>
    <w:basedOn w:val="Normal"/>
    <w:uiPriority w:val="34"/>
    <w:qFormat/>
    <w:rsid w:val="00D6219E"/>
    <w:pPr>
      <w:ind w:left="720"/>
      <w:contextualSpacing/>
    </w:pPr>
  </w:style>
  <w:style w:type="paragraph" w:styleId="CommentText">
    <w:name w:val="annotation text"/>
    <w:basedOn w:val="Normal"/>
    <w:link w:val="CommentTextChar"/>
    <w:uiPriority w:val="99"/>
    <w:semiHidden/>
    <w:unhideWhenUsed/>
    <w:rsid w:val="00D6219E"/>
    <w:pPr>
      <w:spacing w:line="240" w:lineRule="auto"/>
    </w:pPr>
    <w:rPr>
      <w:sz w:val="20"/>
      <w:szCs w:val="20"/>
    </w:rPr>
  </w:style>
  <w:style w:type="character" w:customStyle="1" w:styleId="CommentTextChar">
    <w:name w:val="Comment Text Char"/>
    <w:basedOn w:val="DefaultParagraphFont"/>
    <w:link w:val="CommentText"/>
    <w:uiPriority w:val="99"/>
    <w:semiHidden/>
    <w:rsid w:val="00D6219E"/>
    <w:rPr>
      <w:sz w:val="20"/>
      <w:szCs w:val="20"/>
    </w:rPr>
  </w:style>
  <w:style w:type="character" w:customStyle="1" w:styleId="CommentSubjectChar">
    <w:name w:val="Comment Subject Char"/>
    <w:basedOn w:val="CommentTextChar"/>
    <w:link w:val="CommentSubject"/>
    <w:uiPriority w:val="99"/>
    <w:semiHidden/>
    <w:rsid w:val="00D6219E"/>
    <w:rPr>
      <w:b/>
      <w:bCs/>
      <w:sz w:val="20"/>
      <w:szCs w:val="20"/>
    </w:rPr>
  </w:style>
  <w:style w:type="paragraph" w:styleId="CommentSubject">
    <w:name w:val="annotation subject"/>
    <w:basedOn w:val="CommentText"/>
    <w:next w:val="CommentText"/>
    <w:link w:val="CommentSubjectChar"/>
    <w:uiPriority w:val="99"/>
    <w:semiHidden/>
    <w:unhideWhenUsed/>
    <w:rsid w:val="00D6219E"/>
    <w:rPr>
      <w:b/>
      <w:bCs/>
    </w:rPr>
  </w:style>
  <w:style w:type="character" w:customStyle="1" w:styleId="CommentSubjectChar1">
    <w:name w:val="Comment Subject Char1"/>
    <w:basedOn w:val="CommentTextChar"/>
    <w:uiPriority w:val="99"/>
    <w:semiHidden/>
    <w:rsid w:val="00D6219E"/>
    <w:rPr>
      <w:b/>
      <w:bCs/>
      <w:sz w:val="20"/>
      <w:szCs w:val="20"/>
    </w:rPr>
  </w:style>
  <w:style w:type="paragraph" w:styleId="Header">
    <w:name w:val="header"/>
    <w:basedOn w:val="Normal"/>
    <w:link w:val="HeaderChar"/>
    <w:uiPriority w:val="99"/>
    <w:unhideWhenUsed/>
    <w:rsid w:val="00D62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19E"/>
  </w:style>
  <w:style w:type="paragraph" w:styleId="Footer">
    <w:name w:val="footer"/>
    <w:basedOn w:val="Normal"/>
    <w:link w:val="FooterChar"/>
    <w:uiPriority w:val="99"/>
    <w:unhideWhenUsed/>
    <w:rsid w:val="00D62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19E"/>
  </w:style>
  <w:style w:type="character" w:styleId="CommentReference">
    <w:name w:val="annotation reference"/>
    <w:basedOn w:val="DefaultParagraphFont"/>
    <w:uiPriority w:val="99"/>
    <w:semiHidden/>
    <w:unhideWhenUsed/>
    <w:rsid w:val="00D6219E"/>
    <w:rPr>
      <w:sz w:val="16"/>
      <w:szCs w:val="16"/>
    </w:rPr>
  </w:style>
  <w:style w:type="character" w:styleId="Hyperlink">
    <w:name w:val="Hyperlink"/>
    <w:basedOn w:val="DefaultParagraphFont"/>
    <w:uiPriority w:val="99"/>
    <w:unhideWhenUsed/>
    <w:rsid w:val="00D6219E"/>
    <w:rPr>
      <w:color w:val="0000FF" w:themeColor="hyperlink"/>
      <w:u w:val="single"/>
    </w:rPr>
  </w:style>
  <w:style w:type="paragraph" w:styleId="Revision">
    <w:name w:val="Revision"/>
    <w:hidden/>
    <w:uiPriority w:val="99"/>
    <w:semiHidden/>
    <w:rsid w:val="00B7665C"/>
    <w:pPr>
      <w:spacing w:after="0" w:line="240" w:lineRule="auto"/>
    </w:pPr>
  </w:style>
  <w:style w:type="paragraph" w:customStyle="1" w:styleId="EndNoteBibliographyTitle">
    <w:name w:val="EndNote Bibliography Title"/>
    <w:basedOn w:val="Normal"/>
    <w:link w:val="EndNoteBibliographyTitleChar"/>
    <w:rsid w:val="00A30EB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30EB9"/>
    <w:rPr>
      <w:rFonts w:ascii="Calibri" w:hAnsi="Calibri"/>
      <w:noProof/>
      <w:lang w:val="en-US"/>
    </w:rPr>
  </w:style>
  <w:style w:type="paragraph" w:customStyle="1" w:styleId="EndNoteBibliography">
    <w:name w:val="EndNote Bibliography"/>
    <w:basedOn w:val="Normal"/>
    <w:link w:val="EndNoteBibliographyChar"/>
    <w:rsid w:val="00A30EB9"/>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30EB9"/>
    <w:rPr>
      <w:rFonts w:ascii="Calibri" w:hAnsi="Calibri"/>
      <w:noProof/>
      <w:lang w:val="en-US"/>
    </w:rPr>
  </w:style>
  <w:style w:type="table" w:customStyle="1" w:styleId="TableGrid1">
    <w:name w:val="Table Grid1"/>
    <w:basedOn w:val="TableNormal"/>
    <w:next w:val="TableGrid"/>
    <w:uiPriority w:val="59"/>
    <w:rsid w:val="00AE3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1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1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inasth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72415-4750-4BF9-B503-0D2AA9E61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23</Pages>
  <Words>7498</Words>
  <Characters>42739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50137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ItsAcc</dc:creator>
  <cp:lastModifiedBy>Brooks, Collin</cp:lastModifiedBy>
  <cp:revision>4</cp:revision>
  <cp:lastPrinted>2019-04-16T00:09:00Z</cp:lastPrinted>
  <dcterms:created xsi:type="dcterms:W3CDTF">2019-05-13T21:11:00Z</dcterms:created>
  <dcterms:modified xsi:type="dcterms:W3CDTF">2019-05-13T23:23:00Z</dcterms:modified>
</cp:coreProperties>
</file>