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BD175" w14:textId="77777777" w:rsidR="002C5339" w:rsidRPr="00E60596" w:rsidRDefault="002C5339" w:rsidP="00432BB1">
      <w:pPr>
        <w:widowControl w:val="0"/>
        <w:autoSpaceDE w:val="0"/>
        <w:autoSpaceDN w:val="0"/>
        <w:adjustRightInd w:val="0"/>
        <w:jc w:val="both"/>
        <w:rPr>
          <w:rFonts w:ascii="Times New Roman" w:hAnsi="Times New Roman" w:cs="Times New Roman"/>
          <w:color w:val="5C5C5C"/>
          <w:lang w:val="en-GB"/>
        </w:rPr>
      </w:pPr>
    </w:p>
    <w:p w14:paraId="152F49A7" w14:textId="77777777" w:rsidR="002C5339" w:rsidRPr="00E60596" w:rsidRDefault="002C5339" w:rsidP="00432BB1">
      <w:pPr>
        <w:widowControl w:val="0"/>
        <w:autoSpaceDE w:val="0"/>
        <w:autoSpaceDN w:val="0"/>
        <w:adjustRightInd w:val="0"/>
        <w:jc w:val="both"/>
        <w:rPr>
          <w:rFonts w:ascii="Times New Roman" w:hAnsi="Times New Roman" w:cs="Times New Roman"/>
          <w:color w:val="FFFFFF"/>
          <w:sz w:val="40"/>
          <w:szCs w:val="40"/>
          <w:lang w:val="en-GB"/>
        </w:rPr>
      </w:pPr>
      <w:r w:rsidRPr="00E60596">
        <w:rPr>
          <w:rFonts w:ascii="Times New Roman" w:hAnsi="Times New Roman" w:cs="Times New Roman"/>
          <w:color w:val="FFFFFF"/>
          <w:sz w:val="40"/>
          <w:szCs w:val="40"/>
          <w:lang w:val="en-GB"/>
        </w:rPr>
        <w:t>12 Steps</w:t>
      </w:r>
    </w:p>
    <w:p w14:paraId="52293E78" w14:textId="77777777" w:rsidR="002C5339" w:rsidRPr="00E60596" w:rsidRDefault="002C5339" w:rsidP="00432BB1">
      <w:pPr>
        <w:widowControl w:val="0"/>
        <w:autoSpaceDE w:val="0"/>
        <w:autoSpaceDN w:val="0"/>
        <w:adjustRightInd w:val="0"/>
        <w:jc w:val="both"/>
        <w:rPr>
          <w:rFonts w:ascii="Times New Roman" w:hAnsi="Times New Roman" w:cs="Times New Roman"/>
          <w:color w:val="434333"/>
          <w:sz w:val="48"/>
          <w:szCs w:val="48"/>
          <w:lang w:val="en-GB"/>
        </w:rPr>
      </w:pPr>
      <w:r w:rsidRPr="00E60596">
        <w:rPr>
          <w:rFonts w:ascii="Times New Roman" w:hAnsi="Times New Roman" w:cs="Times New Roman"/>
          <w:color w:val="434333"/>
          <w:sz w:val="48"/>
          <w:szCs w:val="48"/>
          <w:lang w:val="en-GB"/>
        </w:rPr>
        <w:t>FIGO Policy statement</w:t>
      </w:r>
    </w:p>
    <w:p w14:paraId="05D951CE" w14:textId="418522D8" w:rsidR="00794062" w:rsidRPr="00E60596" w:rsidRDefault="00794062" w:rsidP="00432BB1">
      <w:pPr>
        <w:widowControl w:val="0"/>
        <w:autoSpaceDE w:val="0"/>
        <w:autoSpaceDN w:val="0"/>
        <w:adjustRightInd w:val="0"/>
        <w:jc w:val="both"/>
        <w:rPr>
          <w:rFonts w:ascii="Times New Roman" w:hAnsi="Times New Roman" w:cs="Times New Roman"/>
          <w:color w:val="434333"/>
          <w:sz w:val="48"/>
          <w:szCs w:val="48"/>
          <w:lang w:val="en-GB"/>
        </w:rPr>
      </w:pPr>
      <w:r w:rsidRPr="00E60596">
        <w:rPr>
          <w:rFonts w:ascii="Times New Roman" w:hAnsi="Times New Roman" w:cs="Times New Roman"/>
          <w:color w:val="434333"/>
          <w:sz w:val="48"/>
          <w:szCs w:val="48"/>
          <w:lang w:val="en-GB"/>
        </w:rPr>
        <w:t xml:space="preserve"> </w:t>
      </w:r>
    </w:p>
    <w:p w14:paraId="2DC2D6D3" w14:textId="77777777" w:rsidR="00423491" w:rsidRDefault="00CA774C" w:rsidP="00CA774C">
      <w:pPr>
        <w:widowControl w:val="0"/>
        <w:autoSpaceDE w:val="0"/>
        <w:autoSpaceDN w:val="0"/>
        <w:adjustRightInd w:val="0"/>
        <w:rPr>
          <w:rFonts w:ascii="Times New Roman" w:hAnsi="Times New Roman" w:cs="Times New Roman"/>
          <w:color w:val="434333"/>
          <w:sz w:val="40"/>
          <w:szCs w:val="40"/>
          <w:lang w:val="en-GB"/>
        </w:rPr>
      </w:pPr>
      <w:r w:rsidRPr="00CA774C">
        <w:rPr>
          <w:rFonts w:ascii="Times New Roman" w:hAnsi="Times New Roman" w:cs="Times New Roman"/>
          <w:noProof/>
          <w:color w:val="231F20"/>
          <w:sz w:val="40"/>
          <w:szCs w:val="40"/>
          <w:lang w:val="en-GB" w:eastAsia="en-GB"/>
        </w:rPr>
        <w:drawing>
          <wp:anchor distT="0" distB="0" distL="114300" distR="114300" simplePos="0" relativeHeight="251659264" behindDoc="0" locked="0" layoutInCell="1" allowOverlap="1" wp14:anchorId="10E1636E" wp14:editId="2D1E79F0">
            <wp:simplePos x="0" y="0"/>
            <wp:positionH relativeFrom="column">
              <wp:posOffset>4090504</wp:posOffset>
            </wp:positionH>
            <wp:positionV relativeFrom="paragraph">
              <wp:posOffset>3810</wp:posOffset>
            </wp:positionV>
            <wp:extent cx="2765425" cy="1382395"/>
            <wp:effectExtent l="0" t="0" r="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ur1.jpg"/>
                    <pic:cNvPicPr/>
                  </pic:nvPicPr>
                  <pic:blipFill>
                    <a:blip r:embed="rId8">
                      <a:extLst>
                        <a:ext uri="{28A0092B-C50C-407E-A947-70E740481C1C}">
                          <a14:useLocalDpi xmlns:a14="http://schemas.microsoft.com/office/drawing/2010/main" val="0"/>
                        </a:ext>
                      </a:extLst>
                    </a:blip>
                    <a:stretch>
                      <a:fillRect/>
                    </a:stretch>
                  </pic:blipFill>
                  <pic:spPr>
                    <a:xfrm>
                      <a:off x="0" y="0"/>
                      <a:ext cx="2765425" cy="1382395"/>
                    </a:xfrm>
                    <a:prstGeom prst="rect">
                      <a:avLst/>
                    </a:prstGeom>
                  </pic:spPr>
                </pic:pic>
              </a:graphicData>
            </a:graphic>
            <wp14:sizeRelH relativeFrom="margin">
              <wp14:pctWidth>0</wp14:pctWidth>
            </wp14:sizeRelH>
            <wp14:sizeRelV relativeFrom="margin">
              <wp14:pctHeight>0</wp14:pctHeight>
            </wp14:sizeRelV>
          </wp:anchor>
        </w:drawing>
      </w:r>
      <w:r w:rsidR="00794062" w:rsidRPr="00CA774C">
        <w:rPr>
          <w:rFonts w:ascii="Times New Roman" w:hAnsi="Times New Roman" w:cs="Times New Roman"/>
          <w:color w:val="434333"/>
          <w:sz w:val="40"/>
          <w:szCs w:val="40"/>
          <w:lang w:val="en-GB"/>
        </w:rPr>
        <w:t xml:space="preserve">The </w:t>
      </w:r>
      <w:r w:rsidR="00491FB7" w:rsidRPr="00CA774C">
        <w:rPr>
          <w:rFonts w:ascii="Times New Roman" w:hAnsi="Times New Roman" w:cs="Times New Roman"/>
          <w:color w:val="434333"/>
          <w:sz w:val="40"/>
          <w:szCs w:val="40"/>
          <w:lang w:val="en-GB"/>
        </w:rPr>
        <w:t xml:space="preserve">INTERNATIONAL </w:t>
      </w:r>
      <w:r w:rsidR="002F3924" w:rsidRPr="00CA774C">
        <w:rPr>
          <w:rFonts w:ascii="Times New Roman" w:hAnsi="Times New Roman" w:cs="Times New Roman"/>
          <w:color w:val="434333"/>
          <w:sz w:val="40"/>
          <w:szCs w:val="40"/>
          <w:lang w:val="en-GB"/>
        </w:rPr>
        <w:t>CHILDBIRTH INITIA</w:t>
      </w:r>
      <w:r w:rsidR="00794062" w:rsidRPr="00CA774C">
        <w:rPr>
          <w:rFonts w:ascii="Times New Roman" w:hAnsi="Times New Roman" w:cs="Times New Roman"/>
          <w:color w:val="434333"/>
          <w:sz w:val="40"/>
          <w:szCs w:val="40"/>
          <w:lang w:val="en-GB"/>
        </w:rPr>
        <w:t>TIVE (ICI)</w:t>
      </w:r>
      <w:r w:rsidR="00423491">
        <w:rPr>
          <w:rFonts w:ascii="Times New Roman" w:hAnsi="Times New Roman" w:cs="Times New Roman"/>
          <w:color w:val="434333"/>
          <w:sz w:val="40"/>
          <w:szCs w:val="40"/>
          <w:lang w:val="en-GB"/>
        </w:rPr>
        <w:t>:</w:t>
      </w:r>
      <w:r w:rsidR="00D630B3" w:rsidRPr="00CA774C">
        <w:rPr>
          <w:rFonts w:ascii="Times New Roman" w:hAnsi="Times New Roman" w:cs="Times New Roman"/>
          <w:color w:val="434333"/>
          <w:sz w:val="40"/>
          <w:szCs w:val="40"/>
          <w:lang w:val="en-GB"/>
        </w:rPr>
        <w:t xml:space="preserve"> </w:t>
      </w:r>
    </w:p>
    <w:p w14:paraId="134E6148" w14:textId="26B81F0A" w:rsidR="002C5339" w:rsidRPr="00CA774C" w:rsidRDefault="00D630B3" w:rsidP="00CA774C">
      <w:pPr>
        <w:widowControl w:val="0"/>
        <w:autoSpaceDE w:val="0"/>
        <w:autoSpaceDN w:val="0"/>
        <w:adjustRightInd w:val="0"/>
        <w:rPr>
          <w:rFonts w:ascii="Times New Roman" w:hAnsi="Times New Roman" w:cs="Times New Roman"/>
          <w:color w:val="434333"/>
          <w:sz w:val="40"/>
          <w:szCs w:val="40"/>
          <w:lang w:val="en-GB"/>
        </w:rPr>
      </w:pPr>
      <w:r w:rsidRPr="00CA774C">
        <w:rPr>
          <w:rFonts w:ascii="Times New Roman" w:hAnsi="Times New Roman" w:cs="Times New Roman"/>
          <w:color w:val="434333"/>
          <w:sz w:val="40"/>
          <w:szCs w:val="40"/>
          <w:lang w:val="en-GB"/>
        </w:rPr>
        <w:t>1</w:t>
      </w:r>
      <w:r w:rsidR="002C5339" w:rsidRPr="00CA774C">
        <w:rPr>
          <w:rFonts w:ascii="Times New Roman" w:hAnsi="Times New Roman" w:cs="Times New Roman"/>
          <w:color w:val="434333"/>
          <w:sz w:val="40"/>
          <w:szCs w:val="40"/>
          <w:lang w:val="en-GB"/>
        </w:rPr>
        <w:t>2 Steps</w:t>
      </w:r>
      <w:r w:rsidR="00381348" w:rsidRPr="00CA774C">
        <w:rPr>
          <w:rFonts w:ascii="Times New Roman" w:hAnsi="Times New Roman" w:cs="Times New Roman"/>
          <w:color w:val="434333"/>
          <w:sz w:val="40"/>
          <w:szCs w:val="40"/>
          <w:lang w:val="en-GB"/>
        </w:rPr>
        <w:t xml:space="preserve"> </w:t>
      </w:r>
      <w:r w:rsidR="002C5339" w:rsidRPr="00CA774C">
        <w:rPr>
          <w:rFonts w:ascii="Times New Roman" w:hAnsi="Times New Roman" w:cs="Times New Roman"/>
          <w:color w:val="434333"/>
          <w:sz w:val="40"/>
          <w:szCs w:val="40"/>
          <w:lang w:val="en-GB"/>
        </w:rPr>
        <w:t>to Safe and Respectful</w:t>
      </w:r>
    </w:p>
    <w:p w14:paraId="40F6B8E9" w14:textId="0464677B" w:rsidR="002C5339" w:rsidRPr="00CA774C" w:rsidRDefault="002C5339" w:rsidP="00CA774C">
      <w:pPr>
        <w:widowControl w:val="0"/>
        <w:autoSpaceDE w:val="0"/>
        <w:autoSpaceDN w:val="0"/>
        <w:adjustRightInd w:val="0"/>
        <w:rPr>
          <w:rFonts w:ascii="Times New Roman" w:hAnsi="Times New Roman" w:cs="Times New Roman"/>
          <w:color w:val="434333"/>
          <w:sz w:val="40"/>
          <w:szCs w:val="40"/>
          <w:lang w:val="en-GB"/>
        </w:rPr>
      </w:pPr>
      <w:r w:rsidRPr="00CA774C">
        <w:rPr>
          <w:rFonts w:ascii="Times New Roman" w:hAnsi="Times New Roman" w:cs="Times New Roman"/>
          <w:color w:val="434333"/>
          <w:sz w:val="40"/>
          <w:szCs w:val="40"/>
          <w:lang w:val="en-GB"/>
        </w:rPr>
        <w:t>MotherBaby-Family</w:t>
      </w:r>
      <w:r w:rsidR="00381348" w:rsidRPr="00CA774C">
        <w:rPr>
          <w:rFonts w:ascii="Times New Roman" w:hAnsi="Times New Roman" w:cs="Times New Roman"/>
          <w:color w:val="434333"/>
          <w:sz w:val="40"/>
          <w:szCs w:val="40"/>
          <w:lang w:val="en-GB"/>
        </w:rPr>
        <w:t xml:space="preserve"> </w:t>
      </w:r>
      <w:r w:rsidRPr="00CA774C">
        <w:rPr>
          <w:rFonts w:ascii="Times New Roman" w:hAnsi="Times New Roman" w:cs="Times New Roman"/>
          <w:color w:val="434333"/>
          <w:sz w:val="40"/>
          <w:szCs w:val="40"/>
          <w:lang w:val="en-GB"/>
        </w:rPr>
        <w:t>Maternity Care</w:t>
      </w:r>
      <w:r w:rsidR="00D309B9" w:rsidRPr="00CA774C">
        <w:rPr>
          <w:rStyle w:val="FootnoteReference"/>
          <w:rFonts w:ascii="Times New Roman" w:hAnsi="Times New Roman" w:cs="Times New Roman"/>
          <w:color w:val="434333"/>
          <w:sz w:val="40"/>
          <w:szCs w:val="40"/>
          <w:lang w:val="en-GB"/>
        </w:rPr>
        <w:footnoteReference w:id="1"/>
      </w:r>
    </w:p>
    <w:p w14:paraId="21E3E77B" w14:textId="77777777" w:rsidR="00794062" w:rsidRPr="00E60596" w:rsidRDefault="00794062" w:rsidP="00432BB1">
      <w:pPr>
        <w:widowControl w:val="0"/>
        <w:autoSpaceDE w:val="0"/>
        <w:autoSpaceDN w:val="0"/>
        <w:adjustRightInd w:val="0"/>
        <w:jc w:val="both"/>
        <w:rPr>
          <w:rFonts w:ascii="Times New Roman" w:hAnsi="Times New Roman" w:cs="Times New Roman"/>
          <w:color w:val="434333"/>
          <w:sz w:val="48"/>
          <w:szCs w:val="48"/>
          <w:lang w:val="en-GB"/>
        </w:rPr>
      </w:pPr>
    </w:p>
    <w:p w14:paraId="3F342AC2" w14:textId="556C8F3E" w:rsidR="00794062" w:rsidRPr="008F58C7" w:rsidRDefault="00794062" w:rsidP="00432BB1">
      <w:pPr>
        <w:widowControl w:val="0"/>
        <w:autoSpaceDE w:val="0"/>
        <w:autoSpaceDN w:val="0"/>
        <w:adjustRightInd w:val="0"/>
        <w:jc w:val="both"/>
        <w:rPr>
          <w:rFonts w:ascii="Times New Roman" w:hAnsi="Times New Roman" w:cs="Times New Roman"/>
          <w:b/>
          <w:color w:val="434333"/>
          <w:sz w:val="28"/>
          <w:szCs w:val="28"/>
          <w:lang w:val="en-GB"/>
        </w:rPr>
      </w:pPr>
      <w:r w:rsidRPr="008F58C7">
        <w:rPr>
          <w:rFonts w:ascii="Times New Roman" w:hAnsi="Times New Roman" w:cs="Times New Roman"/>
          <w:b/>
          <w:color w:val="434333"/>
          <w:sz w:val="28"/>
          <w:szCs w:val="28"/>
          <w:lang w:val="en-GB"/>
        </w:rPr>
        <w:t>This polic</w:t>
      </w:r>
      <w:r w:rsidR="00D309B9" w:rsidRPr="008F58C7">
        <w:rPr>
          <w:rFonts w:ascii="Times New Roman" w:hAnsi="Times New Roman" w:cs="Times New Roman"/>
          <w:b/>
          <w:color w:val="434333"/>
          <w:sz w:val="28"/>
          <w:szCs w:val="28"/>
          <w:lang w:val="en-GB"/>
        </w:rPr>
        <w:t>y statement</w:t>
      </w:r>
      <w:r w:rsidR="002F3924" w:rsidRPr="008F58C7">
        <w:rPr>
          <w:rFonts w:ascii="Times New Roman" w:hAnsi="Times New Roman" w:cs="Times New Roman"/>
          <w:b/>
          <w:color w:val="434333"/>
          <w:sz w:val="28"/>
          <w:szCs w:val="28"/>
          <w:lang w:val="en-GB"/>
        </w:rPr>
        <w:t xml:space="preserve"> was approved </w:t>
      </w:r>
      <w:r w:rsidR="008F58C7">
        <w:rPr>
          <w:rFonts w:ascii="Times New Roman" w:hAnsi="Times New Roman" w:cs="Times New Roman"/>
          <w:b/>
          <w:color w:val="434333"/>
          <w:sz w:val="28"/>
          <w:szCs w:val="28"/>
          <w:lang w:val="en-GB"/>
        </w:rPr>
        <w:t xml:space="preserve">in 2018 </w:t>
      </w:r>
      <w:r w:rsidR="002F3924" w:rsidRPr="008F58C7">
        <w:rPr>
          <w:rFonts w:ascii="Times New Roman" w:hAnsi="Times New Roman" w:cs="Times New Roman"/>
          <w:b/>
          <w:color w:val="434333"/>
          <w:sz w:val="28"/>
          <w:szCs w:val="28"/>
          <w:lang w:val="en-GB"/>
        </w:rPr>
        <w:t>by the FIGO Executive Board and SMNH Committee</w:t>
      </w:r>
      <w:r w:rsidRPr="008F58C7">
        <w:rPr>
          <w:rFonts w:ascii="Times New Roman" w:hAnsi="Times New Roman" w:cs="Times New Roman"/>
          <w:b/>
          <w:color w:val="434333"/>
          <w:sz w:val="28"/>
          <w:szCs w:val="28"/>
          <w:lang w:val="en-GB"/>
        </w:rPr>
        <w:t>.</w:t>
      </w:r>
    </w:p>
    <w:p w14:paraId="246497F9" w14:textId="77777777" w:rsidR="002F3924" w:rsidRPr="00E60596" w:rsidRDefault="002F3924" w:rsidP="00432BB1">
      <w:pPr>
        <w:widowControl w:val="0"/>
        <w:autoSpaceDE w:val="0"/>
        <w:autoSpaceDN w:val="0"/>
        <w:adjustRightInd w:val="0"/>
        <w:jc w:val="both"/>
        <w:rPr>
          <w:rFonts w:ascii="Times New Roman" w:hAnsi="Times New Roman" w:cs="Times New Roman"/>
          <w:color w:val="434333"/>
          <w:sz w:val="28"/>
          <w:szCs w:val="28"/>
          <w:lang w:val="en-GB"/>
        </w:rPr>
      </w:pPr>
    </w:p>
    <w:p w14:paraId="7FE12C95" w14:textId="606A3C3B" w:rsidR="002C5339" w:rsidRPr="00E60596" w:rsidRDefault="00D630B3" w:rsidP="00D630B3">
      <w:pPr>
        <w:widowControl w:val="0"/>
        <w:autoSpaceDE w:val="0"/>
        <w:autoSpaceDN w:val="0"/>
        <w:adjustRightInd w:val="0"/>
        <w:rPr>
          <w:rFonts w:ascii="Times New Roman" w:hAnsi="Times New Roman" w:cs="Times New Roman"/>
          <w:color w:val="434333"/>
          <w:sz w:val="28"/>
          <w:szCs w:val="28"/>
          <w:lang w:val="en-GB"/>
        </w:rPr>
      </w:pPr>
      <w:r>
        <w:rPr>
          <w:rFonts w:ascii="Times New Roman" w:hAnsi="Times New Roman" w:cs="Times New Roman"/>
          <w:color w:val="434333"/>
          <w:sz w:val="28"/>
          <w:szCs w:val="28"/>
          <w:lang w:val="en-GB"/>
        </w:rPr>
        <w:t xml:space="preserve">Authors: A </w:t>
      </w:r>
      <w:r w:rsidR="002F3924" w:rsidRPr="00E60596">
        <w:rPr>
          <w:rFonts w:ascii="Times New Roman" w:hAnsi="Times New Roman" w:cs="Times New Roman"/>
          <w:color w:val="434333"/>
          <w:sz w:val="28"/>
          <w:szCs w:val="28"/>
          <w:lang w:val="en-GB"/>
        </w:rPr>
        <w:t>L</w:t>
      </w:r>
      <w:r w:rsidR="00D309B9" w:rsidRPr="00E60596">
        <w:rPr>
          <w:rFonts w:ascii="Times New Roman" w:hAnsi="Times New Roman" w:cs="Times New Roman"/>
          <w:color w:val="434333"/>
          <w:sz w:val="28"/>
          <w:szCs w:val="28"/>
          <w:lang w:val="en-GB"/>
        </w:rPr>
        <w:t>alo</w:t>
      </w:r>
      <w:r w:rsidR="002F3924" w:rsidRPr="00E60596">
        <w:rPr>
          <w:rFonts w:ascii="Times New Roman" w:hAnsi="Times New Roman" w:cs="Times New Roman"/>
          <w:color w:val="434333"/>
          <w:sz w:val="28"/>
          <w:szCs w:val="28"/>
          <w:lang w:val="en-GB"/>
        </w:rPr>
        <w:t>nde MD</w:t>
      </w:r>
      <w:r w:rsidR="00491FB7">
        <w:rPr>
          <w:rFonts w:ascii="Times New Roman" w:hAnsi="Times New Roman" w:cs="Times New Roman"/>
          <w:color w:val="434333"/>
          <w:sz w:val="28"/>
          <w:szCs w:val="28"/>
          <w:lang w:val="en-GB"/>
        </w:rPr>
        <w:t>;</w:t>
      </w:r>
      <w:r w:rsidR="002F3924" w:rsidRPr="00E60596">
        <w:rPr>
          <w:rFonts w:ascii="Times New Roman" w:hAnsi="Times New Roman" w:cs="Times New Roman"/>
          <w:color w:val="434333"/>
          <w:sz w:val="28"/>
          <w:szCs w:val="28"/>
          <w:lang w:val="en-GB"/>
        </w:rPr>
        <w:t xml:space="preserve"> K</w:t>
      </w:r>
      <w:r w:rsidR="002C5339" w:rsidRPr="00E60596">
        <w:rPr>
          <w:rFonts w:ascii="Times New Roman" w:hAnsi="Times New Roman" w:cs="Times New Roman"/>
          <w:color w:val="434333"/>
          <w:sz w:val="28"/>
          <w:szCs w:val="28"/>
          <w:lang w:val="en-GB"/>
        </w:rPr>
        <w:t xml:space="preserve"> Herschde</w:t>
      </w:r>
      <w:r w:rsidR="00381348" w:rsidRPr="00E60596">
        <w:rPr>
          <w:rFonts w:ascii="Times New Roman" w:hAnsi="Times New Roman" w:cs="Times New Roman"/>
          <w:color w:val="434333"/>
          <w:sz w:val="28"/>
          <w:szCs w:val="28"/>
          <w:lang w:val="en-GB"/>
        </w:rPr>
        <w:t>rfer</w:t>
      </w:r>
      <w:r w:rsidR="00491FB7">
        <w:rPr>
          <w:rFonts w:ascii="Times New Roman" w:hAnsi="Times New Roman" w:cs="Times New Roman"/>
          <w:color w:val="434333"/>
          <w:sz w:val="28"/>
          <w:szCs w:val="28"/>
          <w:lang w:val="en-GB"/>
        </w:rPr>
        <w:t xml:space="preserve"> RM;</w:t>
      </w:r>
      <w:r w:rsidR="002F3924" w:rsidRPr="00E60596">
        <w:rPr>
          <w:rFonts w:ascii="Times New Roman" w:hAnsi="Times New Roman" w:cs="Times New Roman"/>
          <w:color w:val="434333"/>
          <w:sz w:val="28"/>
          <w:szCs w:val="28"/>
          <w:lang w:val="en-GB"/>
        </w:rPr>
        <w:t xml:space="preserve"> Debra Pa</w:t>
      </w:r>
      <w:r w:rsidR="006025B2">
        <w:rPr>
          <w:rFonts w:ascii="Times New Roman" w:hAnsi="Times New Roman" w:cs="Times New Roman"/>
          <w:color w:val="434333"/>
          <w:sz w:val="28"/>
          <w:szCs w:val="28"/>
          <w:lang w:val="en-GB"/>
        </w:rPr>
        <w:t>s</w:t>
      </w:r>
      <w:r w:rsidR="002F3924" w:rsidRPr="00E60596">
        <w:rPr>
          <w:rFonts w:ascii="Times New Roman" w:hAnsi="Times New Roman" w:cs="Times New Roman"/>
          <w:color w:val="434333"/>
          <w:sz w:val="28"/>
          <w:szCs w:val="28"/>
          <w:lang w:val="en-GB"/>
        </w:rPr>
        <w:t>cali-Bonar</w:t>
      </w:r>
      <w:r w:rsidR="00491FB7">
        <w:rPr>
          <w:rFonts w:ascii="Times New Roman" w:hAnsi="Times New Roman" w:cs="Times New Roman"/>
          <w:color w:val="434333"/>
          <w:sz w:val="28"/>
          <w:szCs w:val="28"/>
          <w:lang w:val="en-GB"/>
        </w:rPr>
        <w:t>o, LCCE, BDT/PDT; Claudia Hanson</w:t>
      </w:r>
      <w:r w:rsidR="002F3924" w:rsidRPr="00E60596">
        <w:rPr>
          <w:rFonts w:ascii="Times New Roman" w:hAnsi="Times New Roman" w:cs="Times New Roman"/>
          <w:color w:val="434333"/>
          <w:sz w:val="28"/>
          <w:szCs w:val="28"/>
          <w:lang w:val="en-GB"/>
        </w:rPr>
        <w:t xml:space="preserve"> PhD, MD;</w:t>
      </w:r>
      <w:r w:rsidR="00201117" w:rsidRPr="00E60596">
        <w:rPr>
          <w:rFonts w:ascii="Times New Roman" w:hAnsi="Times New Roman" w:cs="Times New Roman"/>
          <w:color w:val="434333"/>
          <w:sz w:val="28"/>
          <w:szCs w:val="28"/>
          <w:lang w:val="en-GB"/>
        </w:rPr>
        <w:t xml:space="preserve"> </w:t>
      </w:r>
      <w:r>
        <w:rPr>
          <w:rFonts w:ascii="Times New Roman" w:hAnsi="Times New Roman" w:cs="Times New Roman"/>
          <w:color w:val="434333"/>
          <w:sz w:val="28"/>
          <w:szCs w:val="28"/>
          <w:lang w:val="en-GB"/>
        </w:rPr>
        <w:t>C F</w:t>
      </w:r>
      <w:r w:rsidR="00491FB7">
        <w:rPr>
          <w:rFonts w:ascii="Times New Roman" w:hAnsi="Times New Roman" w:cs="Times New Roman"/>
          <w:color w:val="434333"/>
          <w:sz w:val="28"/>
          <w:szCs w:val="28"/>
          <w:lang w:val="en-GB"/>
        </w:rPr>
        <w:t>u</w:t>
      </w:r>
      <w:r w:rsidR="002F3924" w:rsidRPr="00E60596">
        <w:rPr>
          <w:rFonts w:ascii="Times New Roman" w:hAnsi="Times New Roman" w:cs="Times New Roman"/>
          <w:color w:val="434333"/>
          <w:sz w:val="28"/>
          <w:szCs w:val="28"/>
          <w:lang w:val="en-GB"/>
        </w:rPr>
        <w:t>chtner MD</w:t>
      </w:r>
      <w:r w:rsidR="00381348" w:rsidRPr="00E60596">
        <w:rPr>
          <w:rFonts w:ascii="Times New Roman" w:hAnsi="Times New Roman" w:cs="Times New Roman"/>
          <w:color w:val="434333"/>
          <w:sz w:val="28"/>
          <w:szCs w:val="28"/>
          <w:lang w:val="en-GB"/>
        </w:rPr>
        <w:t>;</w:t>
      </w:r>
      <w:r w:rsidR="00201117" w:rsidRPr="00E60596">
        <w:rPr>
          <w:rFonts w:ascii="Times New Roman" w:hAnsi="Times New Roman" w:cs="Times New Roman"/>
          <w:color w:val="434333"/>
          <w:sz w:val="28"/>
          <w:szCs w:val="28"/>
          <w:lang w:val="en-GB"/>
        </w:rPr>
        <w:t xml:space="preserve"> </w:t>
      </w:r>
      <w:r w:rsidR="00381348" w:rsidRPr="00E60596">
        <w:rPr>
          <w:rFonts w:ascii="Times New Roman" w:hAnsi="Times New Roman" w:cs="Times New Roman"/>
          <w:color w:val="434333"/>
          <w:sz w:val="28"/>
          <w:szCs w:val="28"/>
          <w:lang w:val="en-GB"/>
        </w:rPr>
        <w:t xml:space="preserve">G Visser </w:t>
      </w:r>
      <w:r w:rsidR="002F3924" w:rsidRPr="00E60596">
        <w:rPr>
          <w:rFonts w:ascii="Times New Roman" w:hAnsi="Times New Roman" w:cs="Times New Roman"/>
          <w:color w:val="434333"/>
          <w:sz w:val="28"/>
          <w:szCs w:val="28"/>
          <w:lang w:val="en-GB"/>
        </w:rPr>
        <w:t xml:space="preserve">MD, PhD, FRCOG </w:t>
      </w:r>
    </w:p>
    <w:p w14:paraId="48E7DC49" w14:textId="77777777" w:rsidR="006A7292" w:rsidRPr="00E60596" w:rsidRDefault="006A7292" w:rsidP="00432BB1">
      <w:pPr>
        <w:widowControl w:val="0"/>
        <w:autoSpaceDE w:val="0"/>
        <w:autoSpaceDN w:val="0"/>
        <w:adjustRightInd w:val="0"/>
        <w:jc w:val="both"/>
        <w:rPr>
          <w:rFonts w:ascii="Times New Roman" w:hAnsi="Times New Roman" w:cs="Times New Roman"/>
          <w:color w:val="434333"/>
          <w:sz w:val="28"/>
          <w:szCs w:val="28"/>
          <w:lang w:val="en-GB"/>
        </w:rPr>
      </w:pPr>
    </w:p>
    <w:p w14:paraId="04A1C796" w14:textId="77777777" w:rsidR="00D309B9" w:rsidRPr="00E60596" w:rsidRDefault="00D309B9" w:rsidP="00432BB1">
      <w:pPr>
        <w:pStyle w:val="Default"/>
        <w:spacing w:after="60" w:line="259" w:lineRule="auto"/>
        <w:jc w:val="both"/>
        <w:rPr>
          <w:rFonts w:ascii="Times New Roman" w:eastAsiaTheme="minorEastAsia" w:hAnsi="Times New Roman" w:cs="Times New Roman"/>
          <w:b/>
          <w:color w:val="auto"/>
          <w:sz w:val="26"/>
          <w:lang w:eastAsia="en-US"/>
        </w:rPr>
      </w:pPr>
      <w:r w:rsidRPr="00E60596">
        <w:rPr>
          <w:rFonts w:ascii="Times New Roman" w:eastAsiaTheme="minorEastAsia" w:hAnsi="Times New Roman" w:cs="Times New Roman"/>
          <w:b/>
          <w:color w:val="auto"/>
          <w:sz w:val="26"/>
          <w:lang w:eastAsia="en-US"/>
        </w:rPr>
        <w:t xml:space="preserve">Background </w:t>
      </w:r>
    </w:p>
    <w:p w14:paraId="20E70075" w14:textId="52EAD46C" w:rsidR="00AA266C" w:rsidRPr="00AA266C" w:rsidRDefault="00AA266C" w:rsidP="00D630B3">
      <w:pPr>
        <w:tabs>
          <w:tab w:val="left" w:pos="567"/>
        </w:tabs>
        <w:spacing w:after="60" w:line="259" w:lineRule="auto"/>
        <w:ind w:right="238"/>
        <w:jc w:val="both"/>
        <w:rPr>
          <w:rFonts w:ascii="Times New Roman" w:eastAsia="Cambria" w:hAnsi="Times New Roman" w:cs="Times New Roman"/>
          <w:color w:val="000000"/>
          <w:sz w:val="22"/>
          <w:szCs w:val="22"/>
          <w:u w:color="000000"/>
          <w:lang w:val="en-GB"/>
        </w:rPr>
      </w:pPr>
      <w:r w:rsidRPr="00AA266C">
        <w:rPr>
          <w:rFonts w:ascii="Times New Roman" w:eastAsia="Cambria" w:hAnsi="Times New Roman" w:cs="Times New Roman"/>
          <w:color w:val="000000"/>
          <w:sz w:val="22"/>
          <w:szCs w:val="22"/>
          <w:u w:color="000000"/>
          <w:lang w:val="en-GB"/>
        </w:rPr>
        <w:t xml:space="preserve">The International MotherBaby Childbirth Organization (IMBCO) and the International Federation of Gynecology and Obstetrics (FIGO) joined forces developing a single global initiative to provide guidance and support for safe and respectful maternity care. This </w:t>
      </w:r>
      <w:r>
        <w:rPr>
          <w:rFonts w:ascii="Times New Roman" w:eastAsia="Cambria" w:hAnsi="Times New Roman" w:cs="Times New Roman"/>
          <w:color w:val="000000"/>
          <w:sz w:val="22"/>
          <w:szCs w:val="22"/>
          <w:u w:color="000000"/>
          <w:lang w:val="en-GB"/>
        </w:rPr>
        <w:t xml:space="preserve">work </w:t>
      </w:r>
      <w:r w:rsidRPr="00AA266C">
        <w:rPr>
          <w:rFonts w:ascii="Times New Roman" w:eastAsia="Cambria" w:hAnsi="Times New Roman" w:cs="Times New Roman"/>
          <w:color w:val="000000"/>
          <w:sz w:val="22"/>
          <w:szCs w:val="22"/>
          <w:u w:color="000000"/>
          <w:lang w:val="en-GB"/>
        </w:rPr>
        <w:t xml:space="preserve">was built upon their previous </w:t>
      </w:r>
      <w:r w:rsidR="00B745FC">
        <w:rPr>
          <w:rFonts w:ascii="Times New Roman" w:eastAsia="Cambria" w:hAnsi="Times New Roman" w:cs="Times New Roman"/>
          <w:color w:val="000000"/>
          <w:sz w:val="22"/>
          <w:szCs w:val="22"/>
          <w:u w:color="000000"/>
          <w:lang w:val="en-GB"/>
        </w:rPr>
        <w:t>initiatives</w:t>
      </w:r>
      <w:r>
        <w:rPr>
          <w:rFonts w:ascii="Times New Roman" w:eastAsia="Cambria" w:hAnsi="Times New Roman" w:cs="Times New Roman"/>
          <w:color w:val="000000"/>
          <w:sz w:val="22"/>
          <w:szCs w:val="22"/>
          <w:u w:color="000000"/>
          <w:lang w:val="en-GB"/>
        </w:rPr>
        <w:t xml:space="preserve">- the IMCBO </w:t>
      </w:r>
      <w:r w:rsidRPr="00AA266C">
        <w:rPr>
          <w:rFonts w:ascii="Times New Roman" w:eastAsia="Cambria" w:hAnsi="Times New Roman" w:cs="Times New Roman"/>
          <w:i/>
          <w:color w:val="000000"/>
          <w:sz w:val="22"/>
          <w:szCs w:val="22"/>
          <w:u w:color="000000"/>
          <w:lang w:val="en-GB"/>
        </w:rPr>
        <w:t>10 Steps to Optimal MotherBaby Maternity Services</w:t>
      </w:r>
      <w:r>
        <w:rPr>
          <w:rFonts w:ascii="Times New Roman" w:eastAsia="Cambria" w:hAnsi="Times New Roman" w:cs="Times New Roman"/>
          <w:color w:val="000000"/>
          <w:sz w:val="22"/>
          <w:szCs w:val="22"/>
          <w:u w:color="000000"/>
          <w:lang w:val="en-GB"/>
        </w:rPr>
        <w:t xml:space="preserve"> </w:t>
      </w:r>
      <w:r w:rsidR="001657D0" w:rsidRPr="00695DD8">
        <w:rPr>
          <w:lang w:val="en-GB"/>
        </w:rPr>
        <w:fldChar w:fldCharType="begin"/>
      </w:r>
      <w:r w:rsidR="003B7810">
        <w:rPr>
          <w:lang w:val="en-GB"/>
        </w:rPr>
        <w:instrText xml:space="preserve"> ADDIN EN.CITE &lt;EndNote&gt;&lt;Cite&gt;&lt;Author&gt;Davis-Floyd&lt;/Author&gt;&lt;Year&gt;2011&lt;/Year&gt;&lt;RecNum&gt;5797&lt;/RecNum&gt;&lt;DisplayText&gt;[1]&lt;/DisplayText&gt;&lt;record&gt;&lt;rec-number&gt;5797&lt;/rec-number&gt;&lt;foreign-keys&gt;&lt;key app="EN" db-id="5ew059aeiaz0auedefovvdplsfv5afstvx9t" timestamp="1505889626"&gt;5797&lt;/key&gt;&lt;/foreign-keys&gt;&lt;ref-type name="Journal Article"&gt;17&lt;/ref-type&gt;&lt;contributors&gt;&lt;authors&gt;&lt;author&gt;Davis-Floyd, R&lt;/author&gt;&lt;author&gt;Pascali-Bonaro, D&lt;/author&gt;&lt;author&gt;Leslie, MS&lt;/author&gt;&lt;author&gt;Ponce de Leon, R&lt;/author&gt;&lt;/authors&gt;&lt;/contributors&gt;&lt;titles&gt;&lt;title&gt;The International MotherBaby Childbirth Initiative: Working to create optimal maternity care worldwide&lt;/title&gt;&lt;secondary-title&gt;Int J Childbirth&lt;/secondary-title&gt;&lt;/titles&gt;&lt;periodical&gt;&lt;full-title&gt;Int J Childbirth&lt;/full-title&gt;&lt;/periodical&gt;&lt;pages&gt;196-212.  &lt;/pages&gt;&lt;volume&gt;1&lt;/volume&gt;&lt;number&gt;3&lt;/number&gt;&lt;dates&gt;&lt;year&gt;2011&lt;/year&gt;&lt;/dates&gt;&lt;urls&gt;&lt;/urls&gt;&lt;/record&gt;&lt;/Cite&gt;&lt;/EndNote&gt;</w:instrText>
      </w:r>
      <w:r w:rsidR="001657D0" w:rsidRPr="00695DD8">
        <w:rPr>
          <w:lang w:val="en-GB"/>
        </w:rPr>
        <w:fldChar w:fldCharType="separate"/>
      </w:r>
      <w:r w:rsidR="003B7810">
        <w:rPr>
          <w:noProof/>
          <w:lang w:val="en-GB"/>
        </w:rPr>
        <w:t>[1]</w:t>
      </w:r>
      <w:r w:rsidR="001657D0" w:rsidRPr="00695DD8">
        <w:rPr>
          <w:lang w:val="en-GB"/>
        </w:rPr>
        <w:fldChar w:fldCharType="end"/>
      </w:r>
      <w:r w:rsidR="00B745FC">
        <w:rPr>
          <w:rFonts w:ascii="Times New Roman" w:eastAsia="Cambria" w:hAnsi="Times New Roman" w:cs="Times New Roman"/>
          <w:color w:val="000000"/>
          <w:sz w:val="22"/>
          <w:szCs w:val="22"/>
          <w:u w:color="000000"/>
          <w:lang w:val="en-GB"/>
        </w:rPr>
        <w:t xml:space="preserve"> </w:t>
      </w:r>
      <w:r>
        <w:rPr>
          <w:rFonts w:ascii="Times New Roman" w:eastAsia="Cambria" w:hAnsi="Times New Roman" w:cs="Times New Roman"/>
          <w:color w:val="000000"/>
          <w:sz w:val="22"/>
          <w:szCs w:val="22"/>
          <w:u w:color="000000"/>
          <w:lang w:val="en-GB"/>
        </w:rPr>
        <w:t xml:space="preserve">and the FIGO </w:t>
      </w:r>
      <w:r w:rsidRPr="00AA266C">
        <w:rPr>
          <w:rFonts w:ascii="Times New Roman" w:eastAsia="Cambria" w:hAnsi="Times New Roman" w:cs="Times New Roman"/>
          <w:i/>
          <w:color w:val="000000"/>
          <w:sz w:val="22"/>
          <w:szCs w:val="22"/>
          <w:u w:color="000000"/>
          <w:lang w:val="en-GB"/>
        </w:rPr>
        <w:t>Guidelines to Mother-Baby Friendly Birthing Facilities</w:t>
      </w:r>
      <w:r w:rsidR="001657D0">
        <w:rPr>
          <w:rFonts w:ascii="Times New Roman" w:eastAsia="Cambria" w:hAnsi="Times New Roman" w:cs="Times New Roman"/>
          <w:i/>
          <w:color w:val="000000"/>
          <w:sz w:val="22"/>
          <w:szCs w:val="22"/>
          <w:u w:color="000000"/>
          <w:lang w:val="en-GB"/>
        </w:rPr>
        <w:t xml:space="preserve"> </w:t>
      </w:r>
      <w:r w:rsidR="00B745FC">
        <w:rPr>
          <w:rFonts w:ascii="Times New Roman" w:eastAsia="Cambria" w:hAnsi="Times New Roman" w:cs="Times New Roman"/>
          <w:i/>
          <w:color w:val="000000"/>
          <w:sz w:val="22"/>
          <w:szCs w:val="22"/>
          <w:u w:color="000000"/>
          <w:lang w:val="en-GB"/>
        </w:rPr>
        <w:t xml:space="preserve"> </w:t>
      </w:r>
      <w:r w:rsidR="001657D0" w:rsidRPr="001657D0">
        <w:rPr>
          <w:rFonts w:ascii="Times New Roman" w:hAnsi="Times New Roman" w:cs="Times New Roman"/>
          <w:sz w:val="22"/>
          <w:szCs w:val="22"/>
          <w:lang w:val="en-GB"/>
        </w:rPr>
        <w:fldChar w:fldCharType="begin"/>
      </w:r>
      <w:r w:rsidR="003B7810">
        <w:rPr>
          <w:rFonts w:ascii="Times New Roman" w:hAnsi="Times New Roman" w:cs="Times New Roman"/>
          <w:sz w:val="22"/>
          <w:szCs w:val="22"/>
          <w:lang w:val="en-GB"/>
        </w:rPr>
        <w:instrText xml:space="preserve"> ADDIN EN.CITE &lt;EndNote&gt;&lt;Cite&gt;&lt;Author&gt;International Federation of Gynecology &amp;amp; Obstetrics&lt;/Author&gt;&lt;Year&gt;2015&lt;/Year&gt;&lt;RecNum&gt;4049&lt;/RecNum&gt;&lt;DisplayText&gt;[2]&lt;/DisplayText&gt;&lt;record&gt;&lt;rec-number&gt;4049&lt;/rec-number&gt;&lt;foreign-keys&gt;&lt;key app="EN" db-id="5ew059aeiaz0auedefovvdplsfv5afstvx9t" timestamp="0"&gt;4049&lt;/key&gt;&lt;/foreign-keys&gt;&lt;ref-type name="Journal Article"&gt;17&lt;/ref-type&gt;&lt;contributors&gt;&lt;authors&gt;&lt;author&gt;International Federation of Gynecology &amp;amp; Obstetrics,&lt;/author&gt;&lt;author&gt;International Confederation of Midwives,&lt;/author&gt;&lt;author&gt;White Ribbon  Alliance,&lt;/author&gt;&lt;author&gt;International Pediatric  Association,&lt;/author&gt;&lt;author&gt;World Health  Organization,&lt;/author&gt;&lt;/authors&gt;&lt;/contributors&gt;&lt;titles&gt;&lt;title&gt;Mother−baby friendly birthing facilities&lt;/title&gt;&lt;secondary-title&gt;International Journal of Gynecology &amp;amp; Obstetrics&lt;/secondary-title&gt;&lt;/titles&gt;&lt;periodical&gt;&lt;full-title&gt;International Journal of Gynecology &amp;amp; Obstetrics&lt;/full-title&gt;&lt;/periodical&gt;&lt;pages&gt;95-99&lt;/pages&gt;&lt;volume&gt;128&lt;/volume&gt;&lt;number&gt;2&lt;/number&gt;&lt;dates&gt;&lt;year&gt;2015&lt;/year&gt;&lt;pub-dates&gt;&lt;date&gt;2//&lt;/date&gt;&lt;/pub-dates&gt;&lt;/dates&gt;&lt;isbn&gt;0020-7292&lt;/isbn&gt;&lt;urls&gt;&lt;related-urls&gt;&lt;url&gt;http://www.sciencedirect.com/science/article/pii/S0020729214005451&lt;/url&gt;&lt;/related-urls&gt;&lt;/urls&gt;&lt;electronic-resource-num&gt;http://dx.doi.org/10.1016/j.ijgo.2014.10.013&lt;/electronic-resource-num&gt;&lt;/record&gt;&lt;/Cite&gt;&lt;/EndNote&gt;</w:instrText>
      </w:r>
      <w:r w:rsidR="001657D0" w:rsidRPr="001657D0">
        <w:rPr>
          <w:rFonts w:ascii="Times New Roman" w:hAnsi="Times New Roman" w:cs="Times New Roman"/>
          <w:sz w:val="22"/>
          <w:szCs w:val="22"/>
          <w:lang w:val="en-GB"/>
        </w:rPr>
        <w:fldChar w:fldCharType="separate"/>
      </w:r>
      <w:r w:rsidR="003B7810">
        <w:rPr>
          <w:rFonts w:ascii="Times New Roman" w:hAnsi="Times New Roman" w:cs="Times New Roman"/>
          <w:noProof/>
          <w:sz w:val="22"/>
          <w:szCs w:val="22"/>
          <w:lang w:val="en-GB"/>
        </w:rPr>
        <w:t>[2]</w:t>
      </w:r>
      <w:r w:rsidR="001657D0" w:rsidRPr="001657D0">
        <w:rPr>
          <w:rFonts w:ascii="Times New Roman" w:hAnsi="Times New Roman" w:cs="Times New Roman"/>
          <w:sz w:val="22"/>
          <w:szCs w:val="22"/>
          <w:lang w:val="en-GB"/>
        </w:rPr>
        <w:fldChar w:fldCharType="end"/>
      </w:r>
      <w:r>
        <w:rPr>
          <w:rFonts w:ascii="Times New Roman" w:eastAsia="Cambria" w:hAnsi="Times New Roman" w:cs="Times New Roman"/>
          <w:i/>
          <w:color w:val="000000"/>
          <w:sz w:val="22"/>
          <w:szCs w:val="22"/>
          <w:u w:color="000000"/>
          <w:lang w:val="en-GB"/>
        </w:rPr>
        <w:t xml:space="preserve"> </w:t>
      </w:r>
      <w:r w:rsidRPr="00AA266C">
        <w:rPr>
          <w:rFonts w:ascii="Times New Roman" w:eastAsia="Cambria" w:hAnsi="Times New Roman" w:cs="Times New Roman"/>
          <w:color w:val="000000"/>
          <w:sz w:val="22"/>
          <w:szCs w:val="22"/>
          <w:u w:color="000000"/>
          <w:lang w:val="en-GB"/>
        </w:rPr>
        <w:t xml:space="preserve">- and incorporates the most recent evidence and insights </w:t>
      </w:r>
      <w:r w:rsidR="00D630B3">
        <w:rPr>
          <w:rFonts w:ascii="Times New Roman" w:eastAsia="Cambria" w:hAnsi="Times New Roman" w:cs="Times New Roman"/>
          <w:color w:val="000000"/>
          <w:sz w:val="22"/>
          <w:szCs w:val="22"/>
          <w:u w:color="000000"/>
          <w:lang w:val="en-GB"/>
        </w:rPr>
        <w:t xml:space="preserve">relating to </w:t>
      </w:r>
      <w:r w:rsidRPr="00AA266C">
        <w:rPr>
          <w:rFonts w:ascii="Times New Roman" w:eastAsia="Cambria" w:hAnsi="Times New Roman" w:cs="Times New Roman"/>
          <w:color w:val="000000"/>
          <w:sz w:val="22"/>
          <w:szCs w:val="22"/>
          <w:u w:color="000000"/>
          <w:lang w:val="en-GB"/>
        </w:rPr>
        <w:t>quality maternal</w:t>
      </w:r>
      <w:r w:rsidR="00D630B3">
        <w:rPr>
          <w:rFonts w:ascii="Times New Roman" w:eastAsia="Cambria" w:hAnsi="Times New Roman" w:cs="Times New Roman"/>
          <w:color w:val="000000"/>
          <w:sz w:val="22"/>
          <w:szCs w:val="22"/>
          <w:u w:color="000000"/>
          <w:lang w:val="en-GB"/>
        </w:rPr>
        <w:t xml:space="preserve">, </w:t>
      </w:r>
      <w:r w:rsidRPr="00AA266C">
        <w:rPr>
          <w:rFonts w:ascii="Times New Roman" w:eastAsia="Cambria" w:hAnsi="Times New Roman" w:cs="Times New Roman"/>
          <w:color w:val="000000"/>
          <w:sz w:val="22"/>
          <w:szCs w:val="22"/>
          <w:u w:color="000000"/>
          <w:lang w:val="en-GB"/>
        </w:rPr>
        <w:t>newborn</w:t>
      </w:r>
      <w:r w:rsidR="00D630B3">
        <w:rPr>
          <w:rFonts w:ascii="Times New Roman" w:eastAsia="Cambria" w:hAnsi="Times New Roman" w:cs="Times New Roman"/>
          <w:color w:val="000000"/>
          <w:sz w:val="22"/>
          <w:szCs w:val="22"/>
          <w:u w:color="000000"/>
          <w:lang w:val="en-GB"/>
        </w:rPr>
        <w:t xml:space="preserve"> and child health provision</w:t>
      </w:r>
      <w:r w:rsidRPr="00AA266C">
        <w:rPr>
          <w:rFonts w:ascii="Times New Roman" w:eastAsia="Cambria" w:hAnsi="Times New Roman" w:cs="Times New Roman"/>
          <w:color w:val="000000"/>
          <w:sz w:val="22"/>
          <w:szCs w:val="22"/>
          <w:u w:color="000000"/>
          <w:lang w:val="en-GB"/>
        </w:rPr>
        <w:t>. It also reflects much of the work being carried out by many organizations involved in maternal and newborn health throughout the world.</w:t>
      </w:r>
    </w:p>
    <w:p w14:paraId="1A955CC6" w14:textId="73C1E9FF" w:rsidR="00FE730C" w:rsidRPr="00B745FC" w:rsidRDefault="00AA266C" w:rsidP="00B745FC">
      <w:pPr>
        <w:tabs>
          <w:tab w:val="left" w:pos="0"/>
        </w:tabs>
        <w:spacing w:after="60" w:line="259" w:lineRule="auto"/>
        <w:ind w:right="238"/>
        <w:jc w:val="both"/>
        <w:rPr>
          <w:rFonts w:ascii="Times New Roman" w:hAnsi="Times New Roman" w:cs="Times New Roman"/>
          <w:sz w:val="22"/>
          <w:szCs w:val="22"/>
        </w:rPr>
      </w:pPr>
      <w:r w:rsidRPr="00B745FC">
        <w:rPr>
          <w:sz w:val="22"/>
          <w:szCs w:val="22"/>
        </w:rPr>
        <w:t>This initiative</w:t>
      </w:r>
      <w:r w:rsidRPr="00B745FC">
        <w:rPr>
          <w:rFonts w:ascii="Times New Roman" w:hAnsi="Times New Roman" w:cs="Times New Roman"/>
          <w:b/>
          <w:sz w:val="22"/>
          <w:szCs w:val="22"/>
        </w:rPr>
        <w:t>, The International Childbirth Initiative (ICI): 12 Steps to Safe and Respectful MotherBaby-Family Maternity Care</w:t>
      </w:r>
      <w:r w:rsidRPr="00B745FC">
        <w:rPr>
          <w:rFonts w:ascii="Times New Roman" w:hAnsi="Times New Roman" w:cs="Times New Roman"/>
          <w:sz w:val="22"/>
          <w:szCs w:val="22"/>
        </w:rPr>
        <w:t xml:space="preserve"> was launched in October 2018 during the FIGO World Congress in Brazil in a special side event with presentations from key partner organizations. ICI provides clear steps for the implementation of evidence-based maternity care worldwide, acknowledging the interaction between the MotherBaby dyad and Family environment as well as their interactions with health providers-and-systems</w:t>
      </w:r>
      <w:r w:rsidR="00B745FC">
        <w:rPr>
          <w:rFonts w:ascii="Times New Roman" w:hAnsi="Times New Roman" w:cs="Times New Roman"/>
          <w:sz w:val="22"/>
          <w:szCs w:val="22"/>
        </w:rPr>
        <w:t>.</w:t>
      </w:r>
    </w:p>
    <w:p w14:paraId="5A44C062" w14:textId="77777777" w:rsidR="00FE730C" w:rsidRPr="00E60596" w:rsidRDefault="00FE730C" w:rsidP="00432BB1">
      <w:pPr>
        <w:tabs>
          <w:tab w:val="left" w:pos="0"/>
        </w:tabs>
        <w:spacing w:after="60" w:line="259" w:lineRule="auto"/>
        <w:jc w:val="both"/>
        <w:rPr>
          <w:rFonts w:ascii="Times New Roman" w:eastAsia="Cambria" w:hAnsi="Times New Roman" w:cs="Times New Roman"/>
          <w:color w:val="000000"/>
          <w:sz w:val="22"/>
          <w:szCs w:val="22"/>
          <w:u w:color="000000"/>
          <w:lang w:val="en-GB"/>
        </w:rPr>
      </w:pPr>
    </w:p>
    <w:p w14:paraId="5E680E3A" w14:textId="44764ED5" w:rsidR="00D309B9" w:rsidRPr="00E60596" w:rsidRDefault="00D309B9" w:rsidP="00432BB1">
      <w:pPr>
        <w:pStyle w:val="Default"/>
        <w:spacing w:after="60" w:line="259" w:lineRule="auto"/>
        <w:jc w:val="both"/>
        <w:rPr>
          <w:rFonts w:ascii="Times New Roman" w:eastAsiaTheme="minorEastAsia" w:hAnsi="Times New Roman" w:cs="Times New Roman"/>
          <w:b/>
          <w:color w:val="auto"/>
          <w:sz w:val="26"/>
          <w:lang w:eastAsia="en-US"/>
        </w:rPr>
      </w:pPr>
      <w:r w:rsidRPr="00E60596">
        <w:rPr>
          <w:rFonts w:ascii="Times New Roman" w:eastAsiaTheme="minorEastAsia" w:hAnsi="Times New Roman" w:cs="Times New Roman"/>
          <w:b/>
          <w:color w:val="auto"/>
          <w:sz w:val="26"/>
          <w:lang w:eastAsia="en-US"/>
        </w:rPr>
        <w:t xml:space="preserve">The MotherBaby-Family Maternity Care Model </w:t>
      </w:r>
    </w:p>
    <w:p w14:paraId="58F6BAAF" w14:textId="29EBD76A" w:rsidR="00D309B9" w:rsidRPr="00E60596" w:rsidRDefault="00D309B9" w:rsidP="00432BB1">
      <w:pPr>
        <w:pStyle w:val="ColorfulList-Accent11"/>
        <w:spacing w:after="60" w:line="259" w:lineRule="auto"/>
        <w:ind w:left="0" w:firstLine="0"/>
        <w:jc w:val="both"/>
        <w:rPr>
          <w:rFonts w:ascii="Times New Roman" w:hAnsi="Times New Roman" w:cs="Times New Roman"/>
          <w:color w:val="FF0000"/>
          <w:lang w:val="en-GB"/>
        </w:rPr>
      </w:pPr>
      <w:r w:rsidRPr="00E60596">
        <w:rPr>
          <w:rFonts w:ascii="Times New Roman" w:hAnsi="Times New Roman" w:cs="Times New Roman"/>
          <w:lang w:val="en-GB"/>
        </w:rPr>
        <w:t xml:space="preserve">The ICI acknowledges and welcomes the ongoing development of care models that have shifted the traditional medical model of care to a value-based model grounded in partnership between provider and user and in which health needs and expectations of the care recipient, as well as the desired health outcomes, are the driving force behind decision making and quality measurements </w:t>
      </w:r>
      <w:r w:rsidRPr="00E60596">
        <w:rPr>
          <w:rFonts w:ascii="Times New Roman" w:hAnsi="Times New Roman" w:cs="Times New Roman"/>
          <w:lang w:val="en-GB"/>
        </w:rPr>
        <w:fldChar w:fldCharType="begin">
          <w:fldData xml:space="preserve">PEVuZE5vdGU+PENpdGU+PFllYXI+MjAxNzwvWWVhcj48UmVjTnVtPjYyMDE8L1JlY051bT48RGlz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</w:fldData>
        </w:fldChar>
      </w:r>
      <w:r w:rsidR="003B7810">
        <w:rPr>
          <w:rFonts w:ascii="Times New Roman" w:hAnsi="Times New Roman" w:cs="Times New Roman"/>
          <w:lang w:val="en-GB"/>
        </w:rPr>
        <w:instrText xml:space="preserve"> ADDIN EN.CITE </w:instrText>
      </w:r>
      <w:r w:rsidR="003B7810">
        <w:rPr>
          <w:rFonts w:ascii="Times New Roman" w:hAnsi="Times New Roman" w:cs="Times New Roman"/>
          <w:lang w:val="en-GB"/>
        </w:rPr>
        <w:fldChar w:fldCharType="begin">
          <w:fldData xml:space="preserve">PEVuZE5vdGU+PENpdGU+PFllYXI+MjAxNzwvWWVhcj48UmVjTnVtPjYyMDE8L1JlY051bT48RGlz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</w:fldData>
        </w:fldChar>
      </w:r>
      <w:r w:rsidR="003B7810">
        <w:rPr>
          <w:rFonts w:ascii="Times New Roman" w:hAnsi="Times New Roman" w:cs="Times New Roman"/>
          <w:lang w:val="en-GB"/>
        </w:rPr>
        <w:instrText xml:space="preserve"> ADDIN EN.CITE.DATA </w:instrText>
      </w:r>
      <w:r w:rsidR="003B7810">
        <w:rPr>
          <w:rFonts w:ascii="Times New Roman" w:hAnsi="Times New Roman" w:cs="Times New Roman"/>
          <w:lang w:val="en-GB"/>
        </w:rPr>
      </w:r>
      <w:r w:rsidR="003B7810">
        <w:rPr>
          <w:rFonts w:ascii="Times New Roman" w:hAnsi="Times New Roman" w:cs="Times New Roman"/>
          <w:lang w:val="en-GB"/>
        </w:rPr>
        <w:fldChar w:fldCharType="end"/>
      </w:r>
      <w:r w:rsidRPr="00E60596">
        <w:rPr>
          <w:rFonts w:ascii="Times New Roman" w:hAnsi="Times New Roman" w:cs="Times New Roman"/>
          <w:lang w:val="en-GB"/>
        </w:rPr>
      </w:r>
      <w:r w:rsidRPr="00E60596">
        <w:rPr>
          <w:rFonts w:ascii="Times New Roman" w:hAnsi="Times New Roman" w:cs="Times New Roman"/>
          <w:lang w:val="en-GB"/>
        </w:rPr>
        <w:fldChar w:fldCharType="separate"/>
      </w:r>
      <w:r w:rsidR="003B7810">
        <w:rPr>
          <w:rFonts w:ascii="Times New Roman" w:hAnsi="Times New Roman" w:cs="Times New Roman"/>
          <w:noProof/>
          <w:lang w:val="en-GB"/>
        </w:rPr>
        <w:t>[3-5]</w:t>
      </w:r>
      <w:r w:rsidRPr="00E60596">
        <w:rPr>
          <w:rFonts w:ascii="Times New Roman" w:hAnsi="Times New Roman" w:cs="Times New Roman"/>
          <w:lang w:val="en-GB"/>
        </w:rPr>
        <w:fldChar w:fldCharType="end"/>
      </w:r>
      <w:r w:rsidRPr="00E60596">
        <w:rPr>
          <w:rFonts w:ascii="Times New Roman" w:hAnsi="Times New Roman" w:cs="Times New Roman"/>
          <w:lang w:val="en-GB"/>
        </w:rPr>
        <w:t xml:space="preserve">. This is especially applicable to maternal and newborn care in the context of woman-centred care, where there is a natural link to the full scope of care provided by midwives and other maternal and newborn health care providers </w:t>
      </w:r>
      <w:r w:rsidRPr="00E60596">
        <w:rPr>
          <w:rFonts w:ascii="Times New Roman" w:hAnsi="Times New Roman" w:cs="Times New Roman"/>
          <w:lang w:val="en-GB"/>
        </w:rPr>
        <w:fldChar w:fldCharType="begin">
          <w:fldData xml:space="preserve">PEVuZE5vdGU+PENpdGU+PEF1dGhvcj5Nb3JnYW48L0F1dGhvcj48WWVhcj4yMDE1PC9ZZWFyPjxS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</w:fldData>
        </w:fldChar>
      </w:r>
      <w:r w:rsidR="003B7810">
        <w:rPr>
          <w:rFonts w:ascii="Times New Roman" w:hAnsi="Times New Roman" w:cs="Times New Roman"/>
          <w:lang w:val="en-GB"/>
        </w:rPr>
        <w:instrText xml:space="preserve"> ADDIN EN.CITE </w:instrText>
      </w:r>
      <w:r w:rsidR="003B7810">
        <w:rPr>
          <w:rFonts w:ascii="Times New Roman" w:hAnsi="Times New Roman" w:cs="Times New Roman"/>
          <w:lang w:val="en-GB"/>
        </w:rPr>
        <w:fldChar w:fldCharType="begin">
          <w:fldData xml:space="preserve">PEVuZE5vdGU+PENpdGU+PEF1dGhvcj5Nb3JnYW48L0F1dGhvcj48WWVhcj4yMDE1PC9ZZWFyPjxS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</w:fldData>
        </w:fldChar>
      </w:r>
      <w:r w:rsidR="003B7810">
        <w:rPr>
          <w:rFonts w:ascii="Times New Roman" w:hAnsi="Times New Roman" w:cs="Times New Roman"/>
          <w:lang w:val="en-GB"/>
        </w:rPr>
        <w:instrText xml:space="preserve"> ADDIN EN.CITE.DATA </w:instrText>
      </w:r>
      <w:r w:rsidR="003B7810">
        <w:rPr>
          <w:rFonts w:ascii="Times New Roman" w:hAnsi="Times New Roman" w:cs="Times New Roman"/>
          <w:lang w:val="en-GB"/>
        </w:rPr>
      </w:r>
      <w:r w:rsidR="003B7810">
        <w:rPr>
          <w:rFonts w:ascii="Times New Roman" w:hAnsi="Times New Roman" w:cs="Times New Roman"/>
          <w:lang w:val="en-GB"/>
        </w:rPr>
        <w:fldChar w:fldCharType="end"/>
      </w:r>
      <w:r w:rsidRPr="00E60596">
        <w:rPr>
          <w:rFonts w:ascii="Times New Roman" w:hAnsi="Times New Roman" w:cs="Times New Roman"/>
          <w:lang w:val="en-GB"/>
        </w:rPr>
      </w:r>
      <w:r w:rsidRPr="00E60596">
        <w:rPr>
          <w:rFonts w:ascii="Times New Roman" w:hAnsi="Times New Roman" w:cs="Times New Roman"/>
          <w:lang w:val="en-GB"/>
        </w:rPr>
        <w:fldChar w:fldCharType="separate"/>
      </w:r>
      <w:r w:rsidR="003B7810">
        <w:rPr>
          <w:rFonts w:ascii="Times New Roman" w:hAnsi="Times New Roman" w:cs="Times New Roman"/>
          <w:noProof/>
          <w:lang w:val="en-GB"/>
        </w:rPr>
        <w:t>[6-8]</w:t>
      </w:r>
      <w:r w:rsidRPr="00E60596">
        <w:rPr>
          <w:rFonts w:ascii="Times New Roman" w:hAnsi="Times New Roman" w:cs="Times New Roman"/>
          <w:lang w:val="en-GB"/>
        </w:rPr>
        <w:fldChar w:fldCharType="end"/>
      </w:r>
      <w:r w:rsidRPr="00E60596">
        <w:rPr>
          <w:rFonts w:ascii="Times New Roman" w:hAnsi="Times New Roman" w:cs="Times New Roman"/>
          <w:lang w:val="en-GB"/>
        </w:rPr>
        <w:t xml:space="preserve">.   </w:t>
      </w:r>
    </w:p>
    <w:p w14:paraId="0C64AFD5" w14:textId="66834129" w:rsidR="00D309B9" w:rsidRPr="00E60596" w:rsidRDefault="00D309B9" w:rsidP="00432BB1">
      <w:pPr>
        <w:pStyle w:val="ColorfulList-Accent11"/>
        <w:spacing w:after="60" w:line="259" w:lineRule="auto"/>
        <w:ind w:left="0" w:firstLine="0"/>
        <w:jc w:val="both"/>
        <w:rPr>
          <w:rFonts w:ascii="Times New Roman" w:hAnsi="Times New Roman" w:cs="Times New Roman"/>
          <w:lang w:val="en-GB"/>
        </w:rPr>
      </w:pPr>
      <w:r w:rsidRPr="00E60596">
        <w:rPr>
          <w:rFonts w:ascii="Times New Roman" w:hAnsi="Times New Roman" w:cs="Times New Roman"/>
          <w:lang w:val="en-GB"/>
        </w:rPr>
        <w:lastRenderedPageBreak/>
        <w:t xml:space="preserve">These models overlap in principles and aims and mainly differ in their emphasis on the type of recipient of care: woman, newborn, child, person, client, patient, family, etc. Embodiment of this concept of </w:t>
      </w:r>
      <w:r w:rsidRPr="00E60596">
        <w:rPr>
          <w:rFonts w:ascii="Times New Roman" w:hAnsi="Times New Roman" w:cs="Times New Roman"/>
          <w:i/>
          <w:lang w:val="en-GB"/>
        </w:rPr>
        <w:t>recipient-centred</w:t>
      </w:r>
      <w:r w:rsidRPr="00E60596">
        <w:rPr>
          <w:rFonts w:ascii="Times New Roman" w:hAnsi="Times New Roman" w:cs="Times New Roman"/>
          <w:lang w:val="en-GB"/>
        </w:rPr>
        <w:t xml:space="preserve"> care is found in the core statements from a large number of maternity health care professionals’ organizations, including the international organizations representing midwives </w:t>
      </w:r>
      <w:r w:rsidRPr="00E60596">
        <w:rPr>
          <w:rFonts w:ascii="Times New Roman" w:hAnsi="Times New Roman" w:cs="Times New Roman"/>
          <w:lang w:val="en-GB"/>
        </w:rPr>
        <w:fldChar w:fldCharType="begin"/>
      </w:r>
      <w:r w:rsidR="003B7810">
        <w:rPr>
          <w:rFonts w:ascii="Times New Roman" w:hAnsi="Times New Roman" w:cs="Times New Roman"/>
          <w:lang w:val="en-GB"/>
        </w:rPr>
        <w:instrText xml:space="preserve"> ADDIN EN.CITE &lt;EndNote&gt;&lt;Cite&gt;&lt;Author&gt;International Confederation of Midwives&lt;/Author&gt;&lt;RecNum&gt;6206&lt;/RecNum&gt;&lt;DisplayText&gt;[9]&lt;/DisplayText&gt;&lt;record&gt;&lt;rec-number&gt;6206&lt;/rec-number&gt;&lt;foreign-keys&gt;&lt;key app="EN" db-id="5ew059aeiaz0auedefovvdplsfv5afstvx9t" timestamp="1531979868"&gt;6206&lt;/key&gt;&lt;/foreign-keys&gt;&lt;ref-type name="Web Page"&gt;12&lt;/ref-type&gt;&lt;contributors&gt;&lt;authors&gt;&lt;author&gt;International Confederation of Midwives,&lt;/author&gt;&lt;/authors&gt;&lt;/contributors&gt;&lt;titles&gt;&lt;title&gt;International Confederation of Midwives. Vision and Mission. &lt;/title&gt;&lt;/titles&gt;&lt;volume&gt;2018&lt;/volume&gt;&lt;number&gt;July&lt;/number&gt;&lt;dates&gt;&lt;/dates&gt;&lt;publisher&gt;International Confederation of Midwives,&lt;/publisher&gt;&lt;urls&gt;&lt;related-urls&gt;&lt;url&gt;https://internationalmidwives.org/who-we-are/vision-mission/&lt;/url&gt;&lt;/related-urls&gt;&lt;/urls&gt;&lt;/record&gt;&lt;/Cite&gt;&lt;/EndNote&gt;</w:instrText>
      </w:r>
      <w:r w:rsidRPr="00E60596">
        <w:rPr>
          <w:rFonts w:ascii="Times New Roman" w:hAnsi="Times New Roman" w:cs="Times New Roman"/>
          <w:lang w:val="en-GB"/>
        </w:rPr>
        <w:fldChar w:fldCharType="separate"/>
      </w:r>
      <w:r w:rsidR="003B7810">
        <w:rPr>
          <w:rFonts w:ascii="Times New Roman" w:hAnsi="Times New Roman" w:cs="Times New Roman"/>
          <w:noProof/>
          <w:lang w:val="en-GB"/>
        </w:rPr>
        <w:t>[9]</w:t>
      </w:r>
      <w:r w:rsidRPr="00E60596">
        <w:rPr>
          <w:rFonts w:ascii="Times New Roman" w:hAnsi="Times New Roman" w:cs="Times New Roman"/>
          <w:lang w:val="en-GB"/>
        </w:rPr>
        <w:fldChar w:fldCharType="end"/>
      </w:r>
      <w:r w:rsidRPr="00E60596">
        <w:rPr>
          <w:rFonts w:ascii="Times New Roman" w:hAnsi="Times New Roman" w:cs="Times New Roman"/>
          <w:lang w:val="en-GB"/>
        </w:rPr>
        <w:t xml:space="preserve">, obstetricians </w:t>
      </w:r>
      <w:r w:rsidRPr="00E60596">
        <w:rPr>
          <w:rFonts w:ascii="Times New Roman" w:hAnsi="Times New Roman" w:cs="Times New Roman"/>
          <w:lang w:val="en-GB"/>
        </w:rPr>
        <w:fldChar w:fldCharType="begin"/>
      </w:r>
      <w:r w:rsidR="003B7810">
        <w:rPr>
          <w:rFonts w:ascii="Times New Roman" w:hAnsi="Times New Roman" w:cs="Times New Roman"/>
          <w:lang w:val="en-GB"/>
        </w:rPr>
        <w:instrText xml:space="preserve"> ADDIN EN.CITE &lt;EndNote&gt;&lt;Cite&gt;&lt;Author&gt;Obstetrics&lt;/Author&gt;&lt;RecNum&gt;6207&lt;/RecNum&gt;&lt;DisplayText&gt;[10]&lt;/DisplayText&gt;&lt;record&gt;&lt;rec-number&gt;6207&lt;/rec-number&gt;&lt;foreign-keys&gt;&lt;key app="EN" db-id="5ew059aeiaz0auedefovvdplsfv5afstvx9t" timestamp="1531980035"&gt;6207&lt;/key&gt;&lt;/foreign-keys&gt;&lt;ref-type name="Web Page"&gt;12&lt;/ref-type&gt;&lt;contributors&gt;&lt;authors&gt;&lt;author&gt;International Federation of Gynecology and Obstetrics&lt;/author&gt;&lt;/authors&gt;&lt;/contributors&gt;&lt;titles&gt;&lt;title&gt;FIGO Vision, Mission and Commitments&lt;/title&gt;&lt;/titles&gt;&lt;volume&gt;2018&lt;/volume&gt;&lt;number&gt;July&lt;/number&gt;&lt;dates&gt;&lt;/dates&gt;&lt;publisher&gt;International Federation of Gynecology and Obstetrics&lt;/publisher&gt;&lt;urls&gt;&lt;related-urls&gt;&lt;url&gt;https://www.figo.org/figo-vision-mission-and-commitments&lt;/url&gt;&lt;/related-urls&gt;&lt;/urls&gt;&lt;/record&gt;&lt;/Cite&gt;&lt;/EndNote&gt;</w:instrText>
      </w:r>
      <w:r w:rsidRPr="00E60596">
        <w:rPr>
          <w:rFonts w:ascii="Times New Roman" w:hAnsi="Times New Roman" w:cs="Times New Roman"/>
          <w:lang w:val="en-GB"/>
        </w:rPr>
        <w:fldChar w:fldCharType="separate"/>
      </w:r>
      <w:r w:rsidR="003B7810">
        <w:rPr>
          <w:rFonts w:ascii="Times New Roman" w:hAnsi="Times New Roman" w:cs="Times New Roman"/>
          <w:noProof/>
          <w:lang w:val="en-GB"/>
        </w:rPr>
        <w:t>[10]</w:t>
      </w:r>
      <w:r w:rsidRPr="00E60596">
        <w:rPr>
          <w:rFonts w:ascii="Times New Roman" w:hAnsi="Times New Roman" w:cs="Times New Roman"/>
          <w:lang w:val="en-GB"/>
        </w:rPr>
        <w:fldChar w:fldCharType="end"/>
      </w:r>
      <w:r w:rsidRPr="00E60596">
        <w:rPr>
          <w:rFonts w:ascii="Times New Roman" w:hAnsi="Times New Roman" w:cs="Times New Roman"/>
          <w:lang w:val="en-GB"/>
        </w:rPr>
        <w:t xml:space="preserve">, pediatricians </w:t>
      </w:r>
      <w:r w:rsidRPr="00E60596">
        <w:rPr>
          <w:rFonts w:ascii="Times New Roman" w:hAnsi="Times New Roman" w:cs="Times New Roman"/>
          <w:lang w:val="en-GB"/>
        </w:rPr>
        <w:fldChar w:fldCharType="begin"/>
      </w:r>
      <w:r w:rsidR="003B7810">
        <w:rPr>
          <w:rFonts w:ascii="Times New Roman" w:hAnsi="Times New Roman" w:cs="Times New Roman"/>
          <w:lang w:val="en-GB"/>
        </w:rPr>
        <w:instrText xml:space="preserve"> ADDIN EN.CITE &lt;EndNote&gt;&lt;Cite&gt;&lt;Author&gt;International Pediatric Association&lt;/Author&gt;&lt;RecNum&gt;6208&lt;/RecNum&gt;&lt;DisplayText&gt;[11]&lt;/DisplayText&gt;&lt;record&gt;&lt;rec-number&gt;6208&lt;/rec-number&gt;&lt;foreign-keys&gt;&lt;key app="EN" db-id="5ew059aeiaz0auedefovvdplsfv5afstvx9t" timestamp="1531980668"&gt;6208&lt;/key&gt;&lt;/foreign-keys&gt;&lt;ref-type name="Web Page"&gt;12&lt;/ref-type&gt;&lt;contributors&gt;&lt;authors&gt;&lt;author&gt;International Pediatric Association,&lt;/author&gt;&lt;/authors&gt;&lt;/contributors&gt;&lt;titles&gt;&lt;title&gt;Mission &amp;amp; Objectives&lt;/title&gt;&lt;/titles&gt;&lt;volume&gt;2018&lt;/volume&gt;&lt;number&gt;July &lt;/number&gt;&lt;dates&gt;&lt;/dates&gt;&lt;urls&gt;&lt;related-urls&gt;&lt;url&gt;http://ipa-world.org/page.php?id=141&lt;/url&gt;&lt;/related-urls&gt;&lt;/urls&gt;&lt;/record&gt;&lt;/Cite&gt;&lt;/EndNote&gt;</w:instrText>
      </w:r>
      <w:r w:rsidRPr="00E60596">
        <w:rPr>
          <w:rFonts w:ascii="Times New Roman" w:hAnsi="Times New Roman" w:cs="Times New Roman"/>
          <w:lang w:val="en-GB"/>
        </w:rPr>
        <w:fldChar w:fldCharType="separate"/>
      </w:r>
      <w:r w:rsidR="003B7810">
        <w:rPr>
          <w:rFonts w:ascii="Times New Roman" w:hAnsi="Times New Roman" w:cs="Times New Roman"/>
          <w:noProof/>
          <w:lang w:val="en-GB"/>
        </w:rPr>
        <w:t>[11]</w:t>
      </w:r>
      <w:r w:rsidRPr="00E60596">
        <w:rPr>
          <w:rFonts w:ascii="Times New Roman" w:hAnsi="Times New Roman" w:cs="Times New Roman"/>
          <w:lang w:val="en-GB"/>
        </w:rPr>
        <w:fldChar w:fldCharType="end"/>
      </w:r>
      <w:r w:rsidRPr="00E60596">
        <w:rPr>
          <w:rFonts w:ascii="Times New Roman" w:hAnsi="Times New Roman" w:cs="Times New Roman"/>
          <w:lang w:val="en-GB"/>
        </w:rPr>
        <w:t xml:space="preserve"> and family doctors </w:t>
      </w:r>
      <w:r w:rsidRPr="00E60596">
        <w:rPr>
          <w:rFonts w:ascii="Times New Roman" w:hAnsi="Times New Roman" w:cs="Times New Roman"/>
          <w:lang w:val="en-GB"/>
        </w:rPr>
        <w:fldChar w:fldCharType="begin"/>
      </w:r>
      <w:r w:rsidR="003B7810">
        <w:rPr>
          <w:rFonts w:ascii="Times New Roman" w:hAnsi="Times New Roman" w:cs="Times New Roman"/>
          <w:lang w:val="en-GB"/>
        </w:rPr>
        <w:instrText xml:space="preserve"> ADDIN EN.CITE &lt;EndNote&gt;&lt;Cite&gt;&lt;Author&gt;World Organization of Family Doctors&lt;/Author&gt;&lt;RecNum&gt;6248&lt;/RecNum&gt;&lt;DisplayText&gt;[12]&lt;/DisplayText&gt;&lt;record&gt;&lt;rec-number&gt;6248&lt;/rec-number&gt;&lt;foreign-keys&gt;&lt;key app="EN" db-id="5ew059aeiaz0auedefovvdplsfv5afstvx9t" timestamp="1533189941"&gt;6248&lt;/key&gt;&lt;/foreign-keys&gt;&lt;ref-type name="Web Page"&gt;12&lt;/ref-type&gt;&lt;contributors&gt;&lt;authors&gt;&lt;author&gt;World Organization of Family Doctors,&lt;/author&gt;&lt;/authors&gt;&lt;secondary-authors&gt;&lt;author&gt;WONCA&lt;/author&gt;&lt;/secondary-authors&gt;&lt;/contributors&gt;&lt;titles&gt;&lt;title&gt;Global Family Doctors&lt;/title&gt;&lt;/titles&gt;&lt;dates&gt;&lt;/dates&gt;&lt;urls&gt;&lt;related-urls&gt;&lt;url&gt;http://www.globalfamilydoctor.com/&lt;/url&gt;&lt;/related-urls&gt;&lt;/urls&gt;&lt;/record&gt;&lt;/Cite&gt;&lt;/EndNote&gt;</w:instrText>
      </w:r>
      <w:r w:rsidRPr="00E60596">
        <w:rPr>
          <w:rFonts w:ascii="Times New Roman" w:hAnsi="Times New Roman" w:cs="Times New Roman"/>
          <w:lang w:val="en-GB"/>
        </w:rPr>
        <w:fldChar w:fldCharType="separate"/>
      </w:r>
      <w:r w:rsidR="003B7810">
        <w:rPr>
          <w:rFonts w:ascii="Times New Roman" w:hAnsi="Times New Roman" w:cs="Times New Roman"/>
          <w:noProof/>
          <w:lang w:val="en-GB"/>
        </w:rPr>
        <w:t>[12]</w:t>
      </w:r>
      <w:r w:rsidRPr="00E60596">
        <w:rPr>
          <w:rFonts w:ascii="Times New Roman" w:hAnsi="Times New Roman" w:cs="Times New Roman"/>
          <w:lang w:val="en-GB"/>
        </w:rPr>
        <w:fldChar w:fldCharType="end"/>
      </w:r>
      <w:r w:rsidRPr="00E60596">
        <w:rPr>
          <w:rFonts w:ascii="Times New Roman" w:hAnsi="Times New Roman" w:cs="Times New Roman"/>
          <w:lang w:val="en-GB"/>
        </w:rPr>
        <w:t xml:space="preserve">. </w:t>
      </w:r>
    </w:p>
    <w:p w14:paraId="0DBA3335" w14:textId="4847220E" w:rsidR="00D309B9" w:rsidRPr="00E60596" w:rsidRDefault="00D309B9" w:rsidP="00432BB1">
      <w:pPr>
        <w:pStyle w:val="ColorfulList-Accent11"/>
        <w:spacing w:after="60" w:line="259" w:lineRule="auto"/>
        <w:ind w:left="0" w:firstLine="0"/>
        <w:jc w:val="both"/>
        <w:rPr>
          <w:rFonts w:ascii="Times New Roman" w:hAnsi="Times New Roman" w:cs="Times New Roman"/>
          <w:lang w:val="en-GB"/>
        </w:rPr>
      </w:pPr>
      <w:r w:rsidRPr="00E60596">
        <w:rPr>
          <w:rFonts w:ascii="Times New Roman" w:hAnsi="Times New Roman" w:cs="Times New Roman"/>
          <w:lang w:val="en-GB"/>
        </w:rPr>
        <w:t>The ICI has chosen to place the MotherBaby-Family unit as the care recipient in the centre of care provision</w:t>
      </w:r>
      <w:r w:rsidR="003E20C7" w:rsidRPr="00E60596">
        <w:rPr>
          <w:rStyle w:val="FootnoteReference"/>
          <w:rFonts w:ascii="Times New Roman" w:hAnsi="Times New Roman" w:cs="Times New Roman"/>
          <w:lang w:val="en-GB"/>
        </w:rPr>
        <w:footnoteReference w:id="2"/>
      </w:r>
      <w:r w:rsidRPr="00E60596">
        <w:rPr>
          <w:rFonts w:ascii="Times New Roman" w:hAnsi="Times New Roman" w:cs="Times New Roman"/>
          <w:lang w:val="en-GB"/>
        </w:rPr>
        <w:t xml:space="preserve">. This model was inspired by and adapted from the Canadian </w:t>
      </w:r>
      <w:r w:rsidRPr="00E60596">
        <w:rPr>
          <w:rFonts w:ascii="Times New Roman" w:hAnsi="Times New Roman" w:cs="Times New Roman"/>
          <w:i/>
          <w:lang w:val="en-GB"/>
        </w:rPr>
        <w:t>Family-Centred Maternity and Newborn Care: National Guidelines,</w:t>
      </w:r>
      <w:r w:rsidRPr="00E60596">
        <w:rPr>
          <w:rFonts w:ascii="Times New Roman" w:hAnsi="Times New Roman" w:cs="Times New Roman"/>
          <w:lang w:val="en-GB"/>
        </w:rPr>
        <w:t xml:space="preserve"> which state that this model of care is a complex, multidimensional, dynamic process of providing safe, skilled and individualized care, responsive to the physical, emotional, psychosocial and spiritual needs of the women, the newborn and the family </w:t>
      </w:r>
      <w:r w:rsidRPr="00E60596">
        <w:rPr>
          <w:rFonts w:ascii="Times New Roman" w:hAnsi="Times New Roman" w:cs="Times New Roman"/>
          <w:lang w:val="en-GB"/>
        </w:rPr>
        <w:fldChar w:fldCharType="begin"/>
      </w:r>
      <w:r w:rsidR="003B7810">
        <w:rPr>
          <w:rFonts w:ascii="Times New Roman" w:hAnsi="Times New Roman" w:cs="Times New Roman"/>
          <w:lang w:val="en-GB"/>
        </w:rPr>
        <w:instrText xml:space="preserve"> ADDIN EN.CITE &lt;EndNote&gt;&lt;Cite&gt;&lt;Author&gt;Government of Canada&lt;/Author&gt;&lt;Year&gt;2017&lt;/Year&gt;&lt;RecNum&gt;6209&lt;/RecNum&gt;&lt;DisplayText&gt;[13]&lt;/DisplayText&gt;&lt;record&gt;&lt;rec-number&gt;6209&lt;/rec-number&gt;&lt;foreign-keys&gt;&lt;key app="EN" db-id="5ew059aeiaz0auedefovvdplsfv5afstvx9t" timestamp="1531980833"&gt;6209&lt;/key&gt;&lt;/foreign-keys&gt;&lt;ref-type name="Web Page"&gt;12&lt;/ref-type&gt;&lt;contributors&gt;&lt;authors&gt;&lt;author&gt;Government of Canada,&lt;/author&gt;&lt;/authors&gt;&lt;secondary-authors&gt;&lt;author&gt;Public Health Agency of Canada&lt;/author&gt;&lt;/secondary-authors&gt;&lt;/contributors&gt;&lt;titles&gt;&lt;title&gt;Family-Centred Maternity and Newborn Care: National Guidelines&lt;/title&gt;&lt;/titles&gt;&lt;dates&gt;&lt;year&gt;2017&lt;/year&gt;&lt;/dates&gt;&lt;urls&gt;&lt;related-urls&gt;&lt;url&gt;https://www.canada.ca/en/public-health/services/maternity-newborn-care-guidelines/preface.html&lt;/url&gt;&lt;/related-urls&gt;&lt;/urls&gt;&lt;/record&gt;&lt;/Cite&gt;&lt;/EndNote&gt;</w:instrText>
      </w:r>
      <w:r w:rsidRPr="00E60596">
        <w:rPr>
          <w:rFonts w:ascii="Times New Roman" w:hAnsi="Times New Roman" w:cs="Times New Roman"/>
          <w:lang w:val="en-GB"/>
        </w:rPr>
        <w:fldChar w:fldCharType="separate"/>
      </w:r>
      <w:r w:rsidR="003B7810">
        <w:rPr>
          <w:rFonts w:ascii="Times New Roman" w:hAnsi="Times New Roman" w:cs="Times New Roman"/>
          <w:noProof/>
          <w:lang w:val="en-GB"/>
        </w:rPr>
        <w:t>[13]</w:t>
      </w:r>
      <w:r w:rsidRPr="00E60596">
        <w:rPr>
          <w:rFonts w:ascii="Times New Roman" w:hAnsi="Times New Roman" w:cs="Times New Roman"/>
          <w:lang w:val="en-GB"/>
        </w:rPr>
        <w:fldChar w:fldCharType="end"/>
      </w:r>
      <w:r w:rsidRPr="00E60596">
        <w:rPr>
          <w:rFonts w:ascii="Times New Roman" w:hAnsi="Times New Roman" w:cs="Times New Roman"/>
          <w:lang w:val="en-GB"/>
        </w:rPr>
        <w:t xml:space="preserve">. </w:t>
      </w:r>
    </w:p>
    <w:p w14:paraId="3B4B2DE7" w14:textId="77777777" w:rsidR="00D309B9" w:rsidRPr="00E60596" w:rsidRDefault="00D309B9" w:rsidP="00432BB1">
      <w:pPr>
        <w:pStyle w:val="ColorfulList-Accent11"/>
        <w:spacing w:after="60" w:line="259" w:lineRule="auto"/>
        <w:ind w:left="0" w:firstLine="0"/>
        <w:jc w:val="both"/>
        <w:rPr>
          <w:rFonts w:ascii="Times New Roman" w:hAnsi="Times New Roman" w:cs="Times New Roman"/>
          <w:lang w:val="en-GB"/>
        </w:rPr>
      </w:pPr>
      <w:r w:rsidRPr="00E60596">
        <w:rPr>
          <w:rFonts w:ascii="Times New Roman" w:hAnsi="Times New Roman" w:cs="Times New Roman"/>
          <w:lang w:val="en-GB"/>
        </w:rPr>
        <w:t>In addition, the MotherBaby-Family model of care presented here reflects the definitions and principles of a number of other relevant care models, including:</w:t>
      </w:r>
    </w:p>
    <w:p w14:paraId="4E2CD2DB" w14:textId="524DE068" w:rsidR="00D309B9" w:rsidRPr="00E60596" w:rsidRDefault="00D309B9" w:rsidP="00432BB1">
      <w:pPr>
        <w:pStyle w:val="ColorfulList-Accent11"/>
        <w:numPr>
          <w:ilvl w:val="0"/>
          <w:numId w:val="1"/>
        </w:numPr>
        <w:tabs>
          <w:tab w:val="left" w:pos="142"/>
        </w:tabs>
        <w:spacing w:after="60" w:line="259" w:lineRule="auto"/>
        <w:ind w:left="0" w:firstLine="0"/>
        <w:jc w:val="both"/>
        <w:rPr>
          <w:rFonts w:ascii="Times New Roman" w:hAnsi="Times New Roman" w:cs="Times New Roman"/>
          <w:lang w:val="en-GB"/>
        </w:rPr>
      </w:pPr>
      <w:r w:rsidRPr="00E60596">
        <w:rPr>
          <w:rFonts w:ascii="Times New Roman" w:hAnsi="Times New Roman" w:cs="Times New Roman"/>
          <w:i/>
          <w:lang w:val="en-GB"/>
        </w:rPr>
        <w:t>Family Centred Care</w:t>
      </w:r>
      <w:r w:rsidRPr="00E60596">
        <w:rPr>
          <w:rFonts w:ascii="Times New Roman" w:hAnsi="Times New Roman" w:cs="Times New Roman"/>
          <w:lang w:val="en-GB"/>
        </w:rPr>
        <w:t xml:space="preserve">: The Institute for Patient-and Family-Centered Care promotes an approach to planning, delivery and evaluation of health care grounded in mutually beneficial partnerships among providers, patients and families, and aimed towards improving the health and well-being of individuals and families and empowering them to maintain control over decision making in their health care. Moreover, this approach recognizes that patients and families are essential allies for quality and safety in direct care interactions as well as in quality improvement, health professionals’ education, facility design, and policy development </w:t>
      </w:r>
      <w:r w:rsidRPr="00E60596">
        <w:rPr>
          <w:rFonts w:ascii="Times New Roman" w:hAnsi="Times New Roman" w:cs="Times New Roman"/>
          <w:lang w:val="en-GB"/>
        </w:rPr>
        <w:fldChar w:fldCharType="begin"/>
      </w:r>
      <w:r w:rsidR="003B7810">
        <w:rPr>
          <w:rFonts w:ascii="Times New Roman" w:hAnsi="Times New Roman" w:cs="Times New Roman"/>
          <w:lang w:val="en-GB"/>
        </w:rPr>
        <w:instrText xml:space="preserve"> ADDIN EN.CITE &lt;EndNote&gt;&lt;Cite&gt;&lt;Author&gt;Institute for Patient-and family-Centered Care&lt;/Author&gt;&lt;RecNum&gt;6210&lt;/RecNum&gt;&lt;DisplayText&gt;[14]&lt;/DisplayText&gt;&lt;record&gt;&lt;rec-number&gt;6210&lt;/rec-number&gt;&lt;foreign-keys&gt;&lt;key app="EN" db-id="5ew059aeiaz0auedefovvdplsfv5afstvx9t" timestamp="1531980999"&gt;6210&lt;/key&gt;&lt;/foreign-keys&gt;&lt;ref-type name="Web Page"&gt;12&lt;/ref-type&gt;&lt;contributors&gt;&lt;authors&gt;&lt;author&gt;Institute for Patient-and family-Centered Care,&lt;/author&gt;&lt;/authors&gt;&lt;/contributors&gt;&lt;titles&gt;&lt;title&gt;PFCC best Practices: Patient-and Family-Centered Care&lt;/title&gt;&lt;/titles&gt;&lt;volume&gt;2018&lt;/volume&gt;&lt;number&gt;July&lt;/number&gt;&lt;dates&gt;&lt;/dates&gt;&lt;urls&gt;&lt;related-urls&gt;&lt;url&gt;http://www.ipfcc.org/about/pfcc.html&lt;/url&gt;&lt;/related-urls&gt;&lt;/urls&gt;&lt;/record&gt;&lt;/Cite&gt;&lt;/EndNote&gt;</w:instrText>
      </w:r>
      <w:r w:rsidRPr="00E60596">
        <w:rPr>
          <w:rFonts w:ascii="Times New Roman" w:hAnsi="Times New Roman" w:cs="Times New Roman"/>
          <w:lang w:val="en-GB"/>
        </w:rPr>
        <w:fldChar w:fldCharType="separate"/>
      </w:r>
      <w:r w:rsidR="003B7810">
        <w:rPr>
          <w:rFonts w:ascii="Times New Roman" w:hAnsi="Times New Roman" w:cs="Times New Roman"/>
          <w:noProof/>
          <w:lang w:val="en-GB"/>
        </w:rPr>
        <w:t>[14]</w:t>
      </w:r>
      <w:r w:rsidRPr="00E60596">
        <w:rPr>
          <w:rFonts w:ascii="Times New Roman" w:hAnsi="Times New Roman" w:cs="Times New Roman"/>
          <w:lang w:val="en-GB"/>
        </w:rPr>
        <w:fldChar w:fldCharType="end"/>
      </w:r>
      <w:r w:rsidRPr="00E60596">
        <w:rPr>
          <w:rFonts w:ascii="Times New Roman" w:hAnsi="Times New Roman" w:cs="Times New Roman"/>
          <w:lang w:val="en-GB"/>
        </w:rPr>
        <w:t xml:space="preserve">. The international organizations representing obstetricians and pediatricians have endorsed this model of care. </w:t>
      </w:r>
    </w:p>
    <w:p w14:paraId="28A1F087" w14:textId="485F4B7E" w:rsidR="00D309B9" w:rsidRPr="00E60596" w:rsidRDefault="00D309B9" w:rsidP="00432BB1">
      <w:pPr>
        <w:pStyle w:val="ColorfulList-Accent11"/>
        <w:numPr>
          <w:ilvl w:val="0"/>
          <w:numId w:val="1"/>
        </w:numPr>
        <w:tabs>
          <w:tab w:val="left" w:pos="142"/>
        </w:tabs>
        <w:spacing w:after="60" w:line="259" w:lineRule="auto"/>
        <w:ind w:left="0" w:firstLine="0"/>
        <w:jc w:val="both"/>
        <w:rPr>
          <w:rFonts w:ascii="Times New Roman" w:hAnsi="Times New Roman" w:cs="Times New Roman"/>
          <w:lang w:val="en-GB"/>
        </w:rPr>
      </w:pPr>
      <w:r w:rsidRPr="00E60596">
        <w:rPr>
          <w:rFonts w:ascii="Times New Roman" w:hAnsi="Times New Roman" w:cs="Times New Roman"/>
          <w:i/>
          <w:lang w:val="en-GB"/>
        </w:rPr>
        <w:t xml:space="preserve">Person-Centered Care Framework for Reproductive Health Equity: </w:t>
      </w:r>
      <w:r w:rsidRPr="00E60596">
        <w:rPr>
          <w:rFonts w:ascii="Times New Roman" w:hAnsi="Times New Roman" w:cs="Times New Roman"/>
          <w:lang w:val="en-GB"/>
        </w:rPr>
        <w:t>This framework was developed in response to the issue of global maternal, newborn, and reproductive health inequities, recognizing that people’s rights to and expectations for equitable, safe and respectful care should be a global health priority at the heart of maternal and newborn health care quality improvement</w:t>
      </w:r>
      <w:r w:rsidRPr="00E60596">
        <w:rPr>
          <w:rFonts w:ascii="Times New Roman" w:hAnsi="Times New Roman" w:cs="Times New Roman"/>
          <w:i/>
          <w:lang w:val="en-GB"/>
        </w:rPr>
        <w:t xml:space="preserve">. </w:t>
      </w:r>
      <w:r w:rsidRPr="00E60596">
        <w:rPr>
          <w:rFonts w:ascii="Times New Roman" w:hAnsi="Times New Roman" w:cs="Times New Roman"/>
          <w:lang w:val="en-GB"/>
        </w:rPr>
        <w:t xml:space="preserve">This model calls for reproductive health care provision that is respectful and responsive to individual women and their families’ preferences, needs and values, and to ensuring that their values guide all clinical decisions </w:t>
      </w:r>
      <w:r w:rsidRPr="00E60596">
        <w:rPr>
          <w:rFonts w:ascii="Times New Roman" w:hAnsi="Times New Roman" w:cs="Times New Roman"/>
          <w:lang w:val="en-GB"/>
        </w:rPr>
        <w:fldChar w:fldCharType="begin"/>
      </w:r>
      <w:r w:rsidR="003B7810">
        <w:rPr>
          <w:rFonts w:ascii="Times New Roman" w:hAnsi="Times New Roman" w:cs="Times New Roman"/>
          <w:lang w:val="en-GB"/>
        </w:rPr>
        <w:instrText xml:space="preserve"> ADDIN EN.CITE &lt;EndNote&gt;&lt;Cite&gt;&lt;Author&gt;Sudhinaraset&lt;/Author&gt;&lt;Year&gt;2017&lt;/Year&gt;&lt;RecNum&gt;6211&lt;/RecNum&gt;&lt;DisplayText&gt;[15]&lt;/DisplayText&gt;&lt;record&gt;&lt;rec-number&gt;6211&lt;/rec-number&gt;&lt;foreign-keys&gt;&lt;key app="EN" db-id="5ew059aeiaz0auedefovvdplsfv5afstvx9t" timestamp="1531981382"&gt;6211&lt;/key&gt;&lt;/foreign-keys&gt;&lt;ref-type name="Journal Article"&gt;17&lt;/ref-type&gt;&lt;contributors&gt;&lt;authors&gt;&lt;author&gt;Sudhinaraset, M&lt;/author&gt;&lt;author&gt;Afulani, P&lt;/author&gt;&lt;author&gt;Diamond-Smith, N&lt;/author&gt;&lt;/authors&gt;&lt;/contributors&gt;&lt;titles&gt;&lt;title&gt;Advancing a conceptual model to improve maternal health quality: The Person-Centered Care Framework for Reproductive Health Equity&lt;/title&gt;&lt;secondary-title&gt;Gates Open Res&lt;/secondary-title&gt;&lt;/titles&gt;&lt;periodical&gt;&lt;full-title&gt;Gates Open Res&lt;/full-title&gt;&lt;/periodical&gt;&lt;volume&gt;1&lt;/volume&gt;&lt;number&gt;1&lt;/number&gt;&lt;dates&gt;&lt;year&gt;2017&lt;/year&gt;&lt;/dates&gt;&lt;urls&gt;&lt;/urls&gt;&lt;electronic-resource-num&gt;doi: 10.12688/gatesopenres.12756.1&lt;/electronic-resource-num&gt;&lt;/record&gt;&lt;/Cite&gt;&lt;/EndNote&gt;</w:instrText>
      </w:r>
      <w:r w:rsidRPr="00E60596">
        <w:rPr>
          <w:rFonts w:ascii="Times New Roman" w:hAnsi="Times New Roman" w:cs="Times New Roman"/>
          <w:lang w:val="en-GB"/>
        </w:rPr>
        <w:fldChar w:fldCharType="separate"/>
      </w:r>
      <w:r w:rsidR="003B7810">
        <w:rPr>
          <w:rFonts w:ascii="Times New Roman" w:hAnsi="Times New Roman" w:cs="Times New Roman"/>
          <w:noProof/>
          <w:lang w:val="en-GB"/>
        </w:rPr>
        <w:t>[15]</w:t>
      </w:r>
      <w:r w:rsidRPr="00E60596">
        <w:rPr>
          <w:rFonts w:ascii="Times New Roman" w:hAnsi="Times New Roman" w:cs="Times New Roman"/>
          <w:lang w:val="en-GB"/>
        </w:rPr>
        <w:fldChar w:fldCharType="end"/>
      </w:r>
      <w:r w:rsidRPr="00E60596">
        <w:rPr>
          <w:rFonts w:ascii="Times New Roman" w:hAnsi="Times New Roman" w:cs="Times New Roman"/>
          <w:lang w:val="en-GB"/>
        </w:rPr>
        <w:t>.</w:t>
      </w:r>
    </w:p>
    <w:p w14:paraId="67954421" w14:textId="4B1B7752" w:rsidR="00D309B9" w:rsidRPr="00E60596" w:rsidRDefault="00D309B9" w:rsidP="00432BB1">
      <w:pPr>
        <w:pStyle w:val="ColorfulList-Accent11"/>
        <w:numPr>
          <w:ilvl w:val="0"/>
          <w:numId w:val="1"/>
        </w:numPr>
        <w:tabs>
          <w:tab w:val="left" w:pos="142"/>
        </w:tabs>
        <w:spacing w:after="60" w:line="259" w:lineRule="auto"/>
        <w:ind w:left="0" w:firstLine="0"/>
        <w:jc w:val="both"/>
        <w:rPr>
          <w:rFonts w:ascii="Times New Roman" w:hAnsi="Times New Roman" w:cs="Times New Roman"/>
          <w:lang w:val="en-GB"/>
        </w:rPr>
      </w:pPr>
      <w:r w:rsidRPr="00E60596">
        <w:rPr>
          <w:rFonts w:ascii="Times New Roman" w:hAnsi="Times New Roman" w:cs="Times New Roman"/>
          <w:i/>
          <w:lang w:val="en-GB"/>
        </w:rPr>
        <w:t xml:space="preserve">Philosophy and Model of Midwifery Care: </w:t>
      </w:r>
      <w:r w:rsidRPr="00E60596">
        <w:rPr>
          <w:rFonts w:ascii="Times New Roman" w:hAnsi="Times New Roman" w:cs="Times New Roman"/>
          <w:lang w:val="en-GB"/>
        </w:rPr>
        <w:t xml:space="preserve">Developed by the International Confederation of Midwives, this philosophy and model is rooted in partnership with women, recognizing their rights to self-determination and to caregiving that is respectful and personalized. Care is holistic and grounded in an understanding of the social, emotional, cultural, spiritual, psychological and physical experiences of women. The ICM model recognizes pregnancy and childbearing as usually normal physiologic processes that carry significant meaning to the woman, her family and her community </w:t>
      </w:r>
      <w:r w:rsidRPr="00E60596">
        <w:rPr>
          <w:rFonts w:ascii="Times New Roman" w:hAnsi="Times New Roman" w:cs="Times New Roman"/>
          <w:lang w:val="en-GB"/>
        </w:rPr>
        <w:fldChar w:fldCharType="begin"/>
      </w:r>
      <w:r w:rsidR="003B7810">
        <w:rPr>
          <w:rFonts w:ascii="Times New Roman" w:hAnsi="Times New Roman" w:cs="Times New Roman"/>
          <w:lang w:val="en-GB"/>
        </w:rPr>
        <w:instrText xml:space="preserve"> ADDIN EN.CITE &lt;EndNote&gt;&lt;Cite&gt;&lt;Author&gt;International Confederation of Midwives&lt;/Author&gt;&lt;Year&gt;2014&lt;/Year&gt;&lt;RecNum&gt;6081&lt;/RecNum&gt;&lt;DisplayText&gt;[16]&lt;/DisplayText&gt;&lt;record&gt;&lt;rec-number&gt;6081&lt;/rec-number&gt;&lt;foreign-keys&gt;&lt;key app="EN" db-id="5ew059aeiaz0auedefovvdplsfv5afstvx9t" timestamp="1522326150"&gt;6081&lt;/key&gt;&lt;/foreign-keys&gt;&lt;ref-type name="Web Page"&gt;12&lt;/ref-type&gt;&lt;contributors&gt;&lt;authors&gt;&lt;author&gt;International Confederation of Midwives,&lt;/author&gt;&lt;/authors&gt;&lt;/contributors&gt;&lt;titles&gt;&lt;title&gt;Core Document. Philosophy and Model of Midwifery Care- ICM Core Document &lt;/title&gt;&lt;secondary-title&gt;CD2005_001V2014ENG&lt;/secondary-title&gt;&lt;/titles&gt;&lt;volume&gt;2018&lt;/volume&gt;&lt;number&gt;29 March&lt;/number&gt;&lt;dates&gt;&lt;year&gt;2014&lt;/year&gt;&lt;/dates&gt;&lt;urls&gt;&lt;related-urls&gt;&lt;url&gt;https://internationalmidwives.org/assets/uploads/documents/CoreDocuments/CD2005_001%20V2014%20ENG%20Philosophy%20and%20model%20of%20midwifery%20care.pdf&lt;/url&gt;&lt;/related-urls&gt;&lt;/urls&gt;&lt;/record&gt;&lt;/Cite&gt;&lt;/EndNote&gt;</w:instrText>
      </w:r>
      <w:r w:rsidRPr="00E60596">
        <w:rPr>
          <w:rFonts w:ascii="Times New Roman" w:hAnsi="Times New Roman" w:cs="Times New Roman"/>
          <w:lang w:val="en-GB"/>
        </w:rPr>
        <w:fldChar w:fldCharType="separate"/>
      </w:r>
      <w:r w:rsidR="003B7810">
        <w:rPr>
          <w:rFonts w:ascii="Times New Roman" w:hAnsi="Times New Roman" w:cs="Times New Roman"/>
          <w:noProof/>
          <w:lang w:val="en-GB"/>
        </w:rPr>
        <w:t>[16]</w:t>
      </w:r>
      <w:r w:rsidRPr="00E60596">
        <w:rPr>
          <w:rFonts w:ascii="Times New Roman" w:hAnsi="Times New Roman" w:cs="Times New Roman"/>
          <w:lang w:val="en-GB"/>
        </w:rPr>
        <w:fldChar w:fldCharType="end"/>
      </w:r>
      <w:r w:rsidRPr="00E60596">
        <w:rPr>
          <w:rFonts w:ascii="Times New Roman" w:hAnsi="Times New Roman" w:cs="Times New Roman"/>
          <w:lang w:val="en-GB"/>
        </w:rPr>
        <w:t>.</w:t>
      </w:r>
    </w:p>
    <w:p w14:paraId="6463A511" w14:textId="7AA6058E" w:rsidR="00D309B9" w:rsidRPr="00E60596" w:rsidRDefault="00D309B9" w:rsidP="00432BB1">
      <w:pPr>
        <w:pStyle w:val="ColorfulList-Accent11"/>
        <w:numPr>
          <w:ilvl w:val="0"/>
          <w:numId w:val="1"/>
        </w:numPr>
        <w:tabs>
          <w:tab w:val="left" w:pos="142"/>
        </w:tabs>
        <w:spacing w:after="60" w:line="259" w:lineRule="auto"/>
        <w:ind w:left="0" w:firstLine="0"/>
        <w:jc w:val="both"/>
        <w:rPr>
          <w:rFonts w:ascii="Times New Roman" w:hAnsi="Times New Roman" w:cs="Times New Roman"/>
          <w:lang w:val="en-GB"/>
        </w:rPr>
      </w:pPr>
      <w:r w:rsidRPr="00E60596">
        <w:rPr>
          <w:rFonts w:ascii="Times New Roman" w:hAnsi="Times New Roman" w:cs="Times New Roman"/>
          <w:i/>
          <w:lang w:val="en-GB"/>
        </w:rPr>
        <w:t>Scope of Midwifery Practice and Quality Maternal and Newborn Health (QMNH) Framework:</w:t>
      </w:r>
      <w:r w:rsidRPr="00E60596">
        <w:rPr>
          <w:rFonts w:ascii="Times New Roman" w:hAnsi="Times New Roman" w:cs="Times New Roman"/>
          <w:lang w:val="en-GB"/>
        </w:rPr>
        <w:t xml:space="preserve"> The Lancet Series on Midwifery developed a framework for quality maternal and newborn care that was subsequently used to structure analyses of evidence and to identify the scope of midwifery practice. Results showed that outcomes including survival, health and wellbeing of women and infants can be improved by practices that lie within the scope of midwifery practice. This study also showed the importance of the midwifery scope of practice for optimizing normal physiologic processes of reproduction and early life and for strengthening women’s capabilities to care for themselves and their families </w:t>
      </w:r>
      <w:r w:rsidRPr="00E60596">
        <w:rPr>
          <w:rFonts w:ascii="Times New Roman" w:hAnsi="Times New Roman" w:cs="Times New Roman"/>
          <w:lang w:val="en-GB"/>
        </w:rPr>
        <w:fldChar w:fldCharType="begin"/>
      </w:r>
      <w:r w:rsidR="003B7810">
        <w:rPr>
          <w:rFonts w:ascii="Times New Roman" w:hAnsi="Times New Roman" w:cs="Times New Roman"/>
          <w:lang w:val="en-GB"/>
        </w:rPr>
        <w:instrText xml:space="preserve"> ADDIN EN.CITE &lt;EndNote&gt;&lt;Cite&gt;&lt;Author&gt;Renfrew&lt;/Author&gt;&lt;Year&gt;2014&lt;/Year&gt;&lt;RecNum&gt;3949&lt;/RecNum&gt;&lt;DisplayText&gt;[17]&lt;/DisplayText&gt;&lt;record&gt;&lt;rec-number&gt;3949&lt;/rec-number&gt;&lt;foreign-keys&gt;&lt;key app="EN" db-id="5ew059aeiaz0auedefovvdplsfv5afstvx9t" timestamp="0"&gt;3949&lt;/key&gt;&lt;/foreign-keys&gt;&lt;ref-type name="Journal Article"&gt;17&lt;/ref-type&gt;&lt;contributors&gt;&lt;authors&gt;&lt;author&gt;Renfrew, Mary J.&lt;/author&gt;&lt;author&gt;McFadden, Alison&lt;/author&gt;&lt;author&gt;Bastos, Maria Helena&lt;/author&gt;&lt;author&gt;Campbell, James&lt;/author&gt;&lt;author&gt;Channon, Andrew Amos&lt;/author&gt;&lt;author&gt;Cheung, Ngai Fen&lt;/author&gt;&lt;author&gt;Silva, Deborah Rachel Audebert Delage&lt;/author&gt;&lt;author&gt;Downe, Soo&lt;/author&gt;&lt;author&gt;Kennedy, Holly Powell&lt;/author&gt;&lt;author&gt;Malata, Address&lt;/author&gt;&lt;author&gt;McCormick, Felicia&lt;/author&gt;&lt;author&gt;Wick, Laura&lt;/author&gt;&lt;author&gt;Declercq, Eugene&lt;/author&gt;&lt;/authors&gt;&lt;/contributors&gt;&lt;titles&gt;&lt;title&gt;Midwifery and quality care: findings from a new evidence-informed framework for maternal and newborn care&lt;/title&gt;&lt;secondary-title&gt;The Lancet&lt;/secondary-title&gt;&lt;/titles&gt;&lt;periodical&gt;&lt;full-title&gt;The Lancet&lt;/full-title&gt;&lt;/periodical&gt;&lt;pages&gt;1129-1145&lt;/pages&gt;&lt;volume&gt;384&lt;/volume&gt;&lt;number&gt;9948&lt;/number&gt;&lt;dates&gt;&lt;year&gt;2014&lt;/year&gt;&lt;pub-dates&gt;&lt;date&gt;//&lt;/date&gt;&lt;/pub-dates&gt;&lt;/dates&gt;&lt;isbn&gt;0140-6736&lt;/isbn&gt;&lt;urls&gt;&lt;related-urls&gt;&lt;url&gt;http://www.sciencedirect.com/science/article/pii/S0140673614607893&lt;/url&gt;&lt;/related-urls&gt;&lt;/urls&gt;&lt;electronic-resource-num&gt;http://dx.doi.org/10.1016/S0140-6736(14)60789-3&lt;/electronic-resource-num&gt;&lt;access-date&gt;2014/9/26/&lt;/access-date&gt;&lt;/record&gt;&lt;/Cite&gt;&lt;/EndNote&gt;</w:instrText>
      </w:r>
      <w:r w:rsidRPr="00E60596">
        <w:rPr>
          <w:rFonts w:ascii="Times New Roman" w:hAnsi="Times New Roman" w:cs="Times New Roman"/>
          <w:lang w:val="en-GB"/>
        </w:rPr>
        <w:fldChar w:fldCharType="separate"/>
      </w:r>
      <w:r w:rsidR="003B7810">
        <w:rPr>
          <w:rFonts w:ascii="Times New Roman" w:hAnsi="Times New Roman" w:cs="Times New Roman"/>
          <w:noProof/>
          <w:lang w:val="en-GB"/>
        </w:rPr>
        <w:t>[17]</w:t>
      </w:r>
      <w:r w:rsidRPr="00E60596">
        <w:rPr>
          <w:rFonts w:ascii="Times New Roman" w:hAnsi="Times New Roman" w:cs="Times New Roman"/>
          <w:lang w:val="en-GB"/>
        </w:rPr>
        <w:fldChar w:fldCharType="end"/>
      </w:r>
      <w:r w:rsidRPr="00E60596">
        <w:rPr>
          <w:rFonts w:ascii="Times New Roman" w:hAnsi="Times New Roman" w:cs="Times New Roman"/>
          <w:lang w:val="en-GB"/>
        </w:rPr>
        <w:t xml:space="preserve">.  </w:t>
      </w:r>
    </w:p>
    <w:p w14:paraId="5DC05969" w14:textId="0E2AE29F" w:rsidR="00D309B9" w:rsidRPr="00E60596" w:rsidRDefault="00D309B9" w:rsidP="00432BB1">
      <w:pPr>
        <w:pStyle w:val="ColorfulList-Accent11"/>
        <w:spacing w:line="259" w:lineRule="auto"/>
        <w:ind w:left="0" w:firstLine="0"/>
        <w:jc w:val="both"/>
        <w:rPr>
          <w:rFonts w:ascii="Times New Roman" w:hAnsi="Times New Roman" w:cs="Times New Roman"/>
          <w:lang w:val="en-GB"/>
        </w:rPr>
      </w:pPr>
      <w:r w:rsidRPr="00E60596">
        <w:rPr>
          <w:rFonts w:ascii="Times New Roman" w:hAnsi="Times New Roman" w:cs="Times New Roman"/>
          <w:lang w:val="en-GB"/>
        </w:rPr>
        <w:t xml:space="preserve">There is a growing pool of evidence revealing that the MotherBaby-Family care model, with integration of a midwifery scope of practice, is the strong foundation on which safe and respectful maternity care resides. The midwifery scope of practice is derived from provision of care from midwife maternity care professionals, and recognizes that an educated, trained, certified, licensed and regulated midwife workforce integrated into the health system is the best option for most women during their childbearing continuum. Yet, even in the absence of midwives, this scope of practice can be partially or fully provided by other maternity health care professionals. Obstetricians, pediatricians and nurses can provide uninterrupted quality care as maternal newborn health professionals with identified competencies, or as part of a team that collectively spans the same set of competencies </w:t>
      </w:r>
      <w:r w:rsidRPr="00E60596">
        <w:rPr>
          <w:rFonts w:ascii="Times New Roman" w:hAnsi="Times New Roman" w:cs="Times New Roman"/>
          <w:lang w:val="en-GB"/>
        </w:rPr>
        <w:fldChar w:fldCharType="begin"/>
      </w:r>
      <w:r w:rsidR="003B7810">
        <w:rPr>
          <w:rFonts w:ascii="Times New Roman" w:hAnsi="Times New Roman" w:cs="Times New Roman"/>
          <w:lang w:val="en-GB"/>
        </w:rPr>
        <w:instrText xml:space="preserve"> ADDIN EN.CITE &lt;EndNote&gt;&lt;Cite&gt;&lt;Author&gt;WHO&lt;/Author&gt;&lt;Year&gt;2018&lt;/Year&gt;&lt;RecNum&gt;6249&lt;/RecNum&gt;&lt;DisplayText&gt;[18]&lt;/DisplayText&gt;&lt;record&gt;&lt;rec-number&gt;6249&lt;/rec-number&gt;&lt;foreign-keys&gt;&lt;key app="EN" db-id="5ew059aeiaz0auedefovvdplsfv5afstvx9t" timestamp="1533197449"&gt;6249&lt;/key&gt;&lt;/foreign-keys&gt;&lt;ref-type name="Web Page"&gt;12&lt;/ref-type&gt;&lt;contributors&gt;&lt;authors&gt;&lt;author&gt;WHO,&lt;/author&gt;&lt;author&gt;UNFPA, &lt;/author&gt;&lt;author&gt;UNICEF, &lt;/author&gt;&lt;author&gt;ICM, &lt;/author&gt;&lt;author&gt;ICN, &lt;/author&gt;&lt;author&gt;FIGO, &lt;/author&gt;&lt;author&gt;IPA&lt;/author&gt;&lt;/authors&gt;&lt;/contributors&gt;&lt;titles&gt;&lt;title&gt;Definition of skilled health personnel providing care during childbirth. The 2018 joint statement by WHO, UNFPA, UNICEF, ICM, ICN, FIGO, IPA&lt;/title&gt;&lt;/titles&gt;&lt;dates&gt;&lt;year&gt;2018&lt;/year&gt;&lt;/dates&gt;&lt;urls&gt;&lt;related-urls&gt;&lt;url&gt;http://www.who.int/reproductivehealth/publications/statement-competent-mnh-professionals/en/&lt;/url&gt;&lt;/related-urls&gt;&lt;/urls&gt;&lt;/record&gt;&lt;/Cite&gt;&lt;/EndNote&gt;</w:instrText>
      </w:r>
      <w:r w:rsidRPr="00E60596">
        <w:rPr>
          <w:rFonts w:ascii="Times New Roman" w:hAnsi="Times New Roman" w:cs="Times New Roman"/>
          <w:lang w:val="en-GB"/>
        </w:rPr>
        <w:fldChar w:fldCharType="separate"/>
      </w:r>
      <w:r w:rsidR="003B7810">
        <w:rPr>
          <w:rFonts w:ascii="Times New Roman" w:hAnsi="Times New Roman" w:cs="Times New Roman"/>
          <w:noProof/>
          <w:lang w:val="en-GB"/>
        </w:rPr>
        <w:t>[18]</w:t>
      </w:r>
      <w:r w:rsidRPr="00E60596">
        <w:rPr>
          <w:rFonts w:ascii="Times New Roman" w:hAnsi="Times New Roman" w:cs="Times New Roman"/>
          <w:lang w:val="en-GB"/>
        </w:rPr>
        <w:fldChar w:fldCharType="end"/>
      </w:r>
      <w:r w:rsidRPr="00E60596">
        <w:rPr>
          <w:rFonts w:ascii="Times New Roman" w:hAnsi="Times New Roman" w:cs="Times New Roman"/>
          <w:lang w:val="en-GB"/>
        </w:rPr>
        <w:t>. The MotherBaby-Family maternity care model can be provided in any birth setting--home, birth centre, clinic, and hospital, as well as throughout the entire continuum of maternity care, including obstetric or neonatal emergency situations.</w:t>
      </w:r>
    </w:p>
    <w:p w14:paraId="08C88964" w14:textId="77777777" w:rsidR="006A7292" w:rsidRPr="00E60596" w:rsidRDefault="006A7292" w:rsidP="00432BB1">
      <w:pPr>
        <w:widowControl w:val="0"/>
        <w:autoSpaceDE w:val="0"/>
        <w:autoSpaceDN w:val="0"/>
        <w:adjustRightInd w:val="0"/>
        <w:jc w:val="both"/>
        <w:rPr>
          <w:rFonts w:ascii="Times New Roman" w:hAnsi="Times New Roman" w:cs="Times New Roman"/>
          <w:color w:val="434333"/>
          <w:sz w:val="22"/>
          <w:szCs w:val="22"/>
          <w:lang w:val="en-GB"/>
        </w:rPr>
      </w:pPr>
    </w:p>
    <w:p w14:paraId="037AF618" w14:textId="77777777" w:rsidR="00581B1B" w:rsidRPr="00E60596" w:rsidRDefault="00581B1B" w:rsidP="00432BB1">
      <w:pPr>
        <w:tabs>
          <w:tab w:val="left" w:pos="0"/>
          <w:tab w:val="left" w:pos="142"/>
        </w:tabs>
        <w:jc w:val="both"/>
        <w:rPr>
          <w:rFonts w:ascii="Times New Roman" w:hAnsi="Times New Roman" w:cs="Times New Roman"/>
          <w:lang w:val="en-GB"/>
        </w:rPr>
      </w:pPr>
      <w:r w:rsidRPr="00E60596">
        <w:rPr>
          <w:rFonts w:ascii="Times New Roman" w:hAnsi="Times New Roman" w:cs="Times New Roman"/>
          <w:b/>
          <w:sz w:val="26"/>
          <w:lang w:val="en-GB"/>
        </w:rPr>
        <w:t>The MotherBaby-Family maternity care model is based on the following characteristics:</w:t>
      </w:r>
    </w:p>
    <w:p w14:paraId="1F3FB6C9" w14:textId="272FA7DF" w:rsidR="00581B1B" w:rsidRPr="00E60596" w:rsidRDefault="00581B1B" w:rsidP="00432BB1">
      <w:pPr>
        <w:pStyle w:val="ColorfulList-Accent11"/>
        <w:numPr>
          <w:ilvl w:val="0"/>
          <w:numId w:val="2"/>
        </w:numPr>
        <w:tabs>
          <w:tab w:val="left" w:pos="0"/>
          <w:tab w:val="left" w:pos="142"/>
          <w:tab w:val="left" w:pos="709"/>
          <w:tab w:val="left" w:pos="993"/>
          <w:tab w:val="left" w:pos="1560"/>
        </w:tabs>
        <w:spacing w:after="60" w:line="259" w:lineRule="auto"/>
        <w:ind w:left="0" w:firstLine="0"/>
        <w:jc w:val="both"/>
        <w:rPr>
          <w:rFonts w:ascii="Times New Roman" w:hAnsi="Times New Roman" w:cs="Times New Roman"/>
          <w:lang w:val="en-GB"/>
        </w:rPr>
      </w:pPr>
      <w:bookmarkStart w:id="0" w:name="_Hlk522752697"/>
      <w:r w:rsidRPr="00E60596">
        <w:rPr>
          <w:rFonts w:ascii="Times New Roman" w:hAnsi="Times New Roman" w:cs="Times New Roman"/>
          <w:lang w:val="en-GB"/>
        </w:rPr>
        <w:t xml:space="preserve">The period from conception until age 2 is a window of opportunity for parents and caregivers to lay the </w:t>
      </w:r>
      <w:r w:rsidR="00A00392" w:rsidRPr="00E60596">
        <w:rPr>
          <w:rFonts w:ascii="Times New Roman" w:hAnsi="Times New Roman" w:cs="Times New Roman"/>
          <w:lang w:val="en-GB"/>
        </w:rPr>
        <w:t>f</w:t>
      </w:r>
      <w:r w:rsidRPr="00E60596">
        <w:rPr>
          <w:rFonts w:ascii="Times New Roman" w:hAnsi="Times New Roman" w:cs="Times New Roman"/>
          <w:lang w:val="en-GB"/>
        </w:rPr>
        <w:t>oundation of health and wellbeing to last a lifetime and to positively affect future generations.</w:t>
      </w:r>
    </w:p>
    <w:bookmarkEnd w:id="0"/>
    <w:p w14:paraId="6A53FC1B" w14:textId="77777777" w:rsidR="00581B1B" w:rsidRPr="00E60596" w:rsidRDefault="00581B1B" w:rsidP="00432BB1">
      <w:pPr>
        <w:pStyle w:val="ColorfulList-Accent11"/>
        <w:numPr>
          <w:ilvl w:val="0"/>
          <w:numId w:val="2"/>
        </w:numPr>
        <w:tabs>
          <w:tab w:val="left" w:pos="0"/>
          <w:tab w:val="left" w:pos="142"/>
          <w:tab w:val="left" w:pos="709"/>
          <w:tab w:val="left" w:pos="993"/>
          <w:tab w:val="left" w:pos="1560"/>
        </w:tabs>
        <w:spacing w:after="60" w:line="259" w:lineRule="auto"/>
        <w:ind w:left="0" w:firstLine="0"/>
        <w:jc w:val="both"/>
        <w:rPr>
          <w:rFonts w:ascii="Times New Roman" w:hAnsi="Times New Roman" w:cs="Times New Roman"/>
          <w:lang w:val="en-GB"/>
        </w:rPr>
      </w:pPr>
      <w:r w:rsidRPr="00E60596">
        <w:rPr>
          <w:rFonts w:ascii="Times New Roman" w:hAnsi="Times New Roman" w:cs="Times New Roman"/>
          <w:lang w:val="en-GB"/>
        </w:rPr>
        <w:t>Pregnancy, labour and birth are healthy and life-changing physiologic processes for most women and their families that benefit from the midwifery scope of practice and philosophy.</w:t>
      </w:r>
    </w:p>
    <w:p w14:paraId="32FB95C4" w14:textId="77777777" w:rsidR="00581B1B" w:rsidRPr="00E60596" w:rsidRDefault="00581B1B" w:rsidP="00432BB1">
      <w:pPr>
        <w:pStyle w:val="ColorfulList-Accent11"/>
        <w:numPr>
          <w:ilvl w:val="0"/>
          <w:numId w:val="2"/>
        </w:numPr>
        <w:tabs>
          <w:tab w:val="left" w:pos="0"/>
          <w:tab w:val="left" w:pos="142"/>
          <w:tab w:val="left" w:pos="993"/>
        </w:tabs>
        <w:spacing w:after="60" w:line="259" w:lineRule="auto"/>
        <w:ind w:left="0" w:firstLine="0"/>
        <w:jc w:val="both"/>
        <w:rPr>
          <w:rFonts w:ascii="Times New Roman" w:hAnsi="Times New Roman" w:cs="Times New Roman"/>
          <w:lang w:val="en-GB"/>
        </w:rPr>
      </w:pPr>
      <w:r w:rsidRPr="00E60596">
        <w:rPr>
          <w:rFonts w:ascii="Times New Roman" w:hAnsi="Times New Roman" w:cs="Times New Roman"/>
          <w:lang w:val="en-GB"/>
        </w:rPr>
        <w:t>Multi-disciplinary education and teamwork--including communication, collaboration, consultation and referral--are essential to ensuring optimal care for women and babies, especially those with obstetric-neonatal risk or when obstetric-neonatal complications occur.</w:t>
      </w:r>
    </w:p>
    <w:p w14:paraId="78AD40A3" w14:textId="77777777" w:rsidR="00581B1B" w:rsidRPr="00E60596" w:rsidRDefault="00581B1B" w:rsidP="00432BB1">
      <w:pPr>
        <w:pStyle w:val="ColorfulList-Accent11"/>
        <w:numPr>
          <w:ilvl w:val="0"/>
          <w:numId w:val="2"/>
        </w:numPr>
        <w:tabs>
          <w:tab w:val="left" w:pos="0"/>
          <w:tab w:val="left" w:pos="142"/>
          <w:tab w:val="left" w:pos="993"/>
        </w:tabs>
        <w:spacing w:after="60" w:line="259" w:lineRule="auto"/>
        <w:ind w:left="0" w:firstLine="0"/>
        <w:jc w:val="both"/>
        <w:rPr>
          <w:rFonts w:ascii="Times New Roman" w:hAnsi="Times New Roman" w:cs="Times New Roman"/>
          <w:lang w:val="en-GB"/>
        </w:rPr>
      </w:pPr>
      <w:r w:rsidRPr="00E60596">
        <w:rPr>
          <w:rFonts w:ascii="Times New Roman" w:hAnsi="Times New Roman" w:cs="Times New Roman"/>
          <w:lang w:val="en-GB"/>
        </w:rPr>
        <w:t xml:space="preserve">Maternity care must be supportive, individualized and value-based as a partnership model between maternity health professionals and the MotherBaby-Family. </w:t>
      </w:r>
    </w:p>
    <w:p w14:paraId="2995B583" w14:textId="77777777" w:rsidR="00581B1B" w:rsidRPr="00E60596" w:rsidRDefault="00581B1B" w:rsidP="00432BB1">
      <w:pPr>
        <w:pStyle w:val="ColorfulList-Accent11"/>
        <w:numPr>
          <w:ilvl w:val="0"/>
          <w:numId w:val="2"/>
        </w:numPr>
        <w:tabs>
          <w:tab w:val="left" w:pos="0"/>
          <w:tab w:val="left" w:pos="142"/>
          <w:tab w:val="left" w:pos="993"/>
        </w:tabs>
        <w:spacing w:after="60" w:line="259" w:lineRule="auto"/>
        <w:ind w:left="0" w:firstLine="0"/>
        <w:jc w:val="both"/>
        <w:rPr>
          <w:rFonts w:ascii="Times New Roman" w:hAnsi="Times New Roman" w:cs="Times New Roman"/>
          <w:lang w:val="en-GB"/>
        </w:rPr>
      </w:pPr>
      <w:r w:rsidRPr="00E60596">
        <w:rPr>
          <w:rFonts w:ascii="Times New Roman" w:hAnsi="Times New Roman" w:cs="Times New Roman"/>
          <w:lang w:val="en-GB"/>
        </w:rPr>
        <w:t xml:space="preserve">Each health care provider a woman sees during the childbirth continuum should listen to what woman and their families say, and should communicate health knowledge and information in a culturally safe and sensitive manner and in a language that the woman and her family understand.  </w:t>
      </w:r>
    </w:p>
    <w:p w14:paraId="6F6125A6" w14:textId="77777777" w:rsidR="00581B1B" w:rsidRPr="00E60596" w:rsidRDefault="00581B1B" w:rsidP="00432BB1">
      <w:pPr>
        <w:pStyle w:val="ColorfulList-Accent11"/>
        <w:numPr>
          <w:ilvl w:val="0"/>
          <w:numId w:val="2"/>
        </w:numPr>
        <w:tabs>
          <w:tab w:val="left" w:pos="0"/>
          <w:tab w:val="left" w:pos="142"/>
          <w:tab w:val="left" w:pos="993"/>
        </w:tabs>
        <w:spacing w:after="60" w:line="259" w:lineRule="auto"/>
        <w:ind w:left="0" w:firstLine="0"/>
        <w:jc w:val="both"/>
        <w:rPr>
          <w:rFonts w:ascii="Times New Roman" w:hAnsi="Times New Roman" w:cs="Times New Roman"/>
          <w:lang w:val="en-GB"/>
        </w:rPr>
      </w:pPr>
      <w:r w:rsidRPr="00E60596">
        <w:rPr>
          <w:rFonts w:ascii="Times New Roman" w:hAnsi="Times New Roman" w:cs="Times New Roman"/>
          <w:lang w:val="en-GB"/>
        </w:rPr>
        <w:t>Decision-making should be a collaborative effort between the pregnant woman, her family and her healthcare providers; in most circumstances, the final decision-maker should be the woman.</w:t>
      </w:r>
    </w:p>
    <w:p w14:paraId="7CEE40F2" w14:textId="77777777" w:rsidR="00581B1B" w:rsidRPr="00E60596" w:rsidRDefault="00581B1B" w:rsidP="00432BB1">
      <w:pPr>
        <w:pStyle w:val="ColorfulList-Accent11"/>
        <w:numPr>
          <w:ilvl w:val="0"/>
          <w:numId w:val="2"/>
        </w:numPr>
        <w:tabs>
          <w:tab w:val="left" w:pos="0"/>
          <w:tab w:val="left" w:pos="142"/>
          <w:tab w:val="left" w:pos="993"/>
        </w:tabs>
        <w:spacing w:after="60" w:line="259" w:lineRule="auto"/>
        <w:ind w:left="0" w:firstLine="0"/>
        <w:jc w:val="both"/>
        <w:rPr>
          <w:rFonts w:ascii="Times New Roman" w:hAnsi="Times New Roman" w:cs="Times New Roman"/>
          <w:lang w:val="en-GB"/>
        </w:rPr>
      </w:pPr>
      <w:r w:rsidRPr="00E60596">
        <w:rPr>
          <w:rFonts w:ascii="Times New Roman" w:hAnsi="Times New Roman" w:cs="Times New Roman"/>
          <w:lang w:val="en-GB"/>
        </w:rPr>
        <w:t xml:space="preserve">Policy, education and practice should reflect current, evidence-based knowledge. </w:t>
      </w:r>
    </w:p>
    <w:p w14:paraId="5B3E76A1" w14:textId="77777777" w:rsidR="00581B1B" w:rsidRPr="00E60596" w:rsidRDefault="00581B1B" w:rsidP="00432BB1">
      <w:pPr>
        <w:pStyle w:val="ColorfulList-Accent11"/>
        <w:numPr>
          <w:ilvl w:val="0"/>
          <w:numId w:val="2"/>
        </w:numPr>
        <w:tabs>
          <w:tab w:val="left" w:pos="0"/>
          <w:tab w:val="left" w:pos="142"/>
          <w:tab w:val="left" w:pos="993"/>
        </w:tabs>
        <w:spacing w:after="120"/>
        <w:ind w:left="0" w:firstLine="0"/>
        <w:jc w:val="both"/>
        <w:rPr>
          <w:rFonts w:ascii="Times New Roman" w:hAnsi="Times New Roman" w:cs="Times New Roman"/>
          <w:lang w:val="en-GB"/>
        </w:rPr>
      </w:pPr>
      <w:r w:rsidRPr="00E60596">
        <w:rPr>
          <w:rFonts w:ascii="Times New Roman" w:hAnsi="Times New Roman" w:cs="Times New Roman"/>
          <w:lang w:val="en-GB"/>
        </w:rPr>
        <w:t>Mothers and babies should stay together after birth whenever possible.</w:t>
      </w:r>
    </w:p>
    <w:p w14:paraId="1D102B19" w14:textId="162E7169" w:rsidR="006A7292" w:rsidRPr="00E60596" w:rsidRDefault="00581B1B" w:rsidP="00432BB1">
      <w:pPr>
        <w:tabs>
          <w:tab w:val="left" w:pos="0"/>
          <w:tab w:val="left" w:pos="142"/>
          <w:tab w:val="left" w:pos="1701"/>
        </w:tabs>
        <w:jc w:val="both"/>
        <w:rPr>
          <w:rFonts w:ascii="Times New Roman" w:hAnsi="Times New Roman" w:cs="Times New Roman"/>
          <w:sz w:val="22"/>
          <w:szCs w:val="22"/>
          <w:lang w:val="en-GB"/>
        </w:rPr>
      </w:pPr>
      <w:r w:rsidRPr="00E60596">
        <w:rPr>
          <w:rFonts w:ascii="Times New Roman" w:hAnsi="Times New Roman" w:cs="Times New Roman"/>
          <w:sz w:val="22"/>
          <w:szCs w:val="22"/>
          <w:lang w:val="en-GB"/>
        </w:rPr>
        <w:t xml:space="preserve">This MotherBaby-Family maternity care model is fully integrated into the </w:t>
      </w:r>
      <w:r w:rsidRPr="00E60596">
        <w:rPr>
          <w:rFonts w:ascii="Times New Roman" w:hAnsi="Times New Roman" w:cs="Times New Roman"/>
          <w:i/>
          <w:sz w:val="22"/>
          <w:szCs w:val="22"/>
          <w:lang w:val="en-GB"/>
        </w:rPr>
        <w:t>ICI Principles</w:t>
      </w:r>
      <w:r w:rsidRPr="00E60596">
        <w:rPr>
          <w:rFonts w:ascii="Times New Roman" w:hAnsi="Times New Roman" w:cs="Times New Roman"/>
          <w:sz w:val="22"/>
          <w:szCs w:val="22"/>
          <w:lang w:val="en-GB"/>
        </w:rPr>
        <w:t xml:space="preserve"> and </w:t>
      </w:r>
      <w:r w:rsidRPr="00E60596">
        <w:rPr>
          <w:rFonts w:ascii="Times New Roman" w:hAnsi="Times New Roman" w:cs="Times New Roman"/>
          <w:i/>
          <w:sz w:val="22"/>
          <w:szCs w:val="22"/>
          <w:lang w:val="en-GB"/>
        </w:rPr>
        <w:t>12 Steps to Safe and Respectful Maternity Care</w:t>
      </w:r>
      <w:r w:rsidRPr="00E60596">
        <w:rPr>
          <w:rFonts w:ascii="Times New Roman" w:hAnsi="Times New Roman" w:cs="Times New Roman"/>
          <w:sz w:val="22"/>
          <w:szCs w:val="22"/>
          <w:lang w:val="en-GB"/>
        </w:rPr>
        <w:t>.</w:t>
      </w:r>
    </w:p>
    <w:p w14:paraId="105225FB" w14:textId="77777777" w:rsidR="006A7292" w:rsidRPr="00E60596" w:rsidRDefault="006A7292" w:rsidP="00432BB1">
      <w:pPr>
        <w:widowControl w:val="0"/>
        <w:autoSpaceDE w:val="0"/>
        <w:autoSpaceDN w:val="0"/>
        <w:adjustRightInd w:val="0"/>
        <w:jc w:val="both"/>
        <w:rPr>
          <w:rFonts w:ascii="Times New Roman" w:hAnsi="Times New Roman" w:cs="Times New Roman"/>
          <w:sz w:val="22"/>
          <w:szCs w:val="22"/>
          <w:lang w:val="en-GB"/>
        </w:rPr>
      </w:pPr>
    </w:p>
    <w:p w14:paraId="68B512A4" w14:textId="77777777" w:rsidR="009F69A7" w:rsidRPr="00E60596" w:rsidRDefault="009F69A7" w:rsidP="00432BB1">
      <w:pPr>
        <w:widowControl w:val="0"/>
        <w:autoSpaceDE w:val="0"/>
        <w:autoSpaceDN w:val="0"/>
        <w:adjustRightInd w:val="0"/>
        <w:jc w:val="both"/>
        <w:rPr>
          <w:rFonts w:ascii="Times New Roman" w:hAnsi="Times New Roman" w:cs="Times New Roman"/>
          <w:b/>
          <w:sz w:val="26"/>
          <w:lang w:val="en-GB"/>
        </w:rPr>
      </w:pPr>
      <w:r w:rsidRPr="00E60596">
        <w:rPr>
          <w:rFonts w:ascii="Times New Roman" w:hAnsi="Times New Roman" w:cs="Times New Roman"/>
          <w:b/>
          <w:sz w:val="26"/>
          <w:lang w:val="en-GB"/>
        </w:rPr>
        <w:t>ICI Foundational Principles</w:t>
      </w:r>
    </w:p>
    <w:p w14:paraId="2FB6F99D" w14:textId="77777777" w:rsidR="003E20C7" w:rsidRPr="00E60596" w:rsidRDefault="003E20C7" w:rsidP="00432BB1">
      <w:pPr>
        <w:jc w:val="both"/>
        <w:rPr>
          <w:rFonts w:ascii="Times New Roman" w:hAnsi="Times New Roman" w:cs="Times New Roman"/>
          <w:bCs/>
          <w:sz w:val="22"/>
          <w:szCs w:val="22"/>
          <w:lang w:val="en-GB"/>
        </w:rPr>
      </w:pPr>
      <w:r w:rsidRPr="00E60596">
        <w:rPr>
          <w:rFonts w:ascii="Times New Roman" w:hAnsi="Times New Roman" w:cs="Times New Roman"/>
          <w:bCs/>
          <w:sz w:val="22"/>
          <w:szCs w:val="22"/>
          <w:lang w:val="en-GB"/>
        </w:rPr>
        <w:t xml:space="preserve">The following Principles are the foundation of the </w:t>
      </w:r>
      <w:r w:rsidRPr="00E60596">
        <w:rPr>
          <w:rFonts w:ascii="Times New Roman" w:hAnsi="Times New Roman" w:cs="Times New Roman"/>
          <w:i/>
          <w:sz w:val="22"/>
          <w:szCs w:val="22"/>
          <w:lang w:val="en-GB"/>
        </w:rPr>
        <w:t>International Childbirth Initiative (ICI): 12 Steps to Safe and Respectful MotherBaby-Family Maternity Care</w:t>
      </w:r>
      <w:r w:rsidRPr="00E60596">
        <w:rPr>
          <w:rFonts w:ascii="Times New Roman" w:hAnsi="Times New Roman" w:cs="Times New Roman"/>
          <w:bCs/>
          <w:sz w:val="22"/>
          <w:szCs w:val="22"/>
          <w:lang w:val="en-GB"/>
        </w:rPr>
        <w:t>. They reflect the merging of the visions and principles from the founding initiatives, integrating the characteristics of the MotherBaby-Family care model and are aligned with relevant international recommendations and current evidence.</w:t>
      </w:r>
    </w:p>
    <w:p w14:paraId="2B95C1DD" w14:textId="77777777" w:rsidR="003E20C7" w:rsidRPr="00E60596" w:rsidRDefault="003E20C7" w:rsidP="00432BB1">
      <w:pPr>
        <w:jc w:val="both"/>
        <w:rPr>
          <w:rFonts w:ascii="Times New Roman" w:eastAsia="Times New Roman" w:hAnsi="Times New Roman" w:cs="Times New Roman"/>
          <w:bCs/>
          <w:sz w:val="22"/>
          <w:szCs w:val="22"/>
          <w:lang w:val="en-GB"/>
        </w:rPr>
      </w:pPr>
    </w:p>
    <w:p w14:paraId="1992C9F7" w14:textId="77777777" w:rsidR="003E20C7" w:rsidRPr="00E60596" w:rsidRDefault="003E20C7" w:rsidP="00432BB1">
      <w:pPr>
        <w:ind w:left="284" w:hanging="284"/>
        <w:jc w:val="both"/>
        <w:rPr>
          <w:rFonts w:ascii="Times New Roman" w:eastAsia="Times New Roman" w:hAnsi="Times New Roman" w:cs="Times New Roman"/>
          <w:b/>
          <w:bCs/>
          <w:sz w:val="22"/>
          <w:szCs w:val="22"/>
          <w:lang w:val="en-GB"/>
        </w:rPr>
      </w:pPr>
      <w:r w:rsidRPr="00E60596">
        <w:rPr>
          <w:rFonts w:ascii="Times New Roman" w:hAnsi="Times New Roman" w:cs="Times New Roman"/>
          <w:b/>
          <w:bCs/>
          <w:sz w:val="22"/>
          <w:szCs w:val="22"/>
          <w:lang w:val="en-GB"/>
        </w:rPr>
        <w:t>Advocating rights and access to care</w:t>
      </w:r>
    </w:p>
    <w:p w14:paraId="2F5AB89C" w14:textId="77777777" w:rsidR="003E20C7" w:rsidRPr="00E60596" w:rsidRDefault="003E20C7" w:rsidP="00432BB1">
      <w:pPr>
        <w:pStyle w:val="ColorfulList-Accent11"/>
        <w:numPr>
          <w:ilvl w:val="0"/>
          <w:numId w:val="3"/>
        </w:numPr>
        <w:spacing w:after="240" w:line="259" w:lineRule="auto"/>
        <w:ind w:left="284" w:hanging="284"/>
        <w:jc w:val="both"/>
        <w:rPr>
          <w:rFonts w:ascii="Times New Roman" w:eastAsia="Times New Roman" w:hAnsi="Times New Roman" w:cs="Times New Roman"/>
          <w:lang w:val="en-GB"/>
        </w:rPr>
      </w:pPr>
      <w:r w:rsidRPr="00E60596">
        <w:rPr>
          <w:rFonts w:ascii="Times New Roman" w:hAnsi="Times New Roman" w:cs="Times New Roman"/>
          <w:lang w:val="en-GB"/>
        </w:rPr>
        <w:t>Women’s and children’s rights are human rights and must be ensured in all settings and circumstances, including humanitarian and conflict settings. Every woman and newborn, regardless of background, social and educational status, citizenship, age, and health status has the right to access well-staffed and equipped and free or fairly-priced maternal and newborn health services that provide quality care from skilled attendants. Higher rates of maternal and newborn mortality and morbidity resulting from inadequate access to essential care services and poor quality of care are unacceptable.</w:t>
      </w:r>
    </w:p>
    <w:p w14:paraId="46691522" w14:textId="77777777" w:rsidR="003E20C7" w:rsidRPr="00E60596" w:rsidRDefault="003E20C7" w:rsidP="00432BB1">
      <w:pPr>
        <w:ind w:left="284" w:hanging="284"/>
        <w:jc w:val="both"/>
        <w:rPr>
          <w:rFonts w:ascii="Times New Roman" w:hAnsi="Times New Roman" w:cs="Times New Roman"/>
          <w:b/>
          <w:bCs/>
          <w:sz w:val="22"/>
          <w:szCs w:val="22"/>
          <w:lang w:val="en-GB"/>
        </w:rPr>
      </w:pPr>
      <w:r w:rsidRPr="00E60596">
        <w:rPr>
          <w:rFonts w:ascii="Times New Roman" w:hAnsi="Times New Roman" w:cs="Times New Roman"/>
          <w:b/>
          <w:bCs/>
          <w:sz w:val="22"/>
          <w:szCs w:val="22"/>
          <w:lang w:val="en-GB"/>
        </w:rPr>
        <w:t>Ensuring respectful maternity care</w:t>
      </w:r>
    </w:p>
    <w:p w14:paraId="485C98BC" w14:textId="77777777" w:rsidR="003E20C7" w:rsidRPr="00E60596" w:rsidRDefault="003E20C7" w:rsidP="00432BB1">
      <w:pPr>
        <w:pStyle w:val="ColorfulList-Accent11"/>
        <w:numPr>
          <w:ilvl w:val="0"/>
          <w:numId w:val="4"/>
        </w:numPr>
        <w:spacing w:after="60" w:line="259" w:lineRule="auto"/>
        <w:ind w:left="284" w:hanging="284"/>
        <w:jc w:val="both"/>
        <w:rPr>
          <w:rFonts w:ascii="Times New Roman" w:eastAsia="Times New Roman" w:hAnsi="Times New Roman" w:cs="Times New Roman"/>
          <w:lang w:val="en-GB"/>
        </w:rPr>
      </w:pPr>
      <w:r w:rsidRPr="00E60596">
        <w:rPr>
          <w:rFonts w:ascii="Times New Roman" w:hAnsi="Times New Roman" w:cs="Times New Roman"/>
          <w:lang w:val="en-GB"/>
        </w:rPr>
        <w:t xml:space="preserve">Consideration, respect and compassion for every woman and newborn should be the foundation of all maternity care, even in the event of complications. </w:t>
      </w:r>
    </w:p>
    <w:p w14:paraId="235C46E8" w14:textId="77777777" w:rsidR="003E20C7" w:rsidRPr="00E60596" w:rsidRDefault="003E20C7" w:rsidP="00432BB1">
      <w:pPr>
        <w:pStyle w:val="ColorfulList-Accent11"/>
        <w:numPr>
          <w:ilvl w:val="0"/>
          <w:numId w:val="4"/>
        </w:numPr>
        <w:spacing w:after="240" w:line="216" w:lineRule="auto"/>
        <w:ind w:left="284" w:hanging="284"/>
        <w:jc w:val="both"/>
        <w:rPr>
          <w:rFonts w:ascii="Times New Roman" w:hAnsi="Times New Roman" w:cs="Times New Roman"/>
          <w:lang w:val="en-GB"/>
        </w:rPr>
      </w:pPr>
      <w:r w:rsidRPr="00E60596">
        <w:rPr>
          <w:rFonts w:ascii="Times New Roman" w:hAnsi="Times New Roman" w:cs="Times New Roman"/>
          <w:lang w:val="en-GB"/>
        </w:rPr>
        <w:t>Every MotherBaby should be protected from disrespectful or violent practices of any kind, as well as from infringements on their right to privacy.</w:t>
      </w:r>
    </w:p>
    <w:p w14:paraId="2618E742" w14:textId="77777777" w:rsidR="003E20C7" w:rsidRPr="00E60596" w:rsidRDefault="003E20C7" w:rsidP="00432BB1">
      <w:pPr>
        <w:ind w:left="284" w:hanging="284"/>
        <w:jc w:val="both"/>
        <w:rPr>
          <w:rFonts w:ascii="Times New Roman" w:eastAsia="Times New Roman" w:hAnsi="Times New Roman" w:cs="Times New Roman"/>
          <w:b/>
          <w:bCs/>
          <w:sz w:val="22"/>
          <w:szCs w:val="22"/>
          <w:lang w:val="en-GB"/>
        </w:rPr>
      </w:pPr>
      <w:r w:rsidRPr="00E60596">
        <w:rPr>
          <w:rFonts w:ascii="Times New Roman" w:hAnsi="Times New Roman" w:cs="Times New Roman"/>
          <w:b/>
          <w:bCs/>
          <w:sz w:val="22"/>
          <w:szCs w:val="22"/>
          <w:lang w:val="en-GB"/>
        </w:rPr>
        <w:t>Protecting the MotherBaby-Family triad</w:t>
      </w:r>
    </w:p>
    <w:p w14:paraId="246C9290" w14:textId="77777777" w:rsidR="003E20C7" w:rsidRPr="00E60596" w:rsidRDefault="003E20C7" w:rsidP="00432BB1">
      <w:pPr>
        <w:pStyle w:val="ColorfulList-Accent11"/>
        <w:numPr>
          <w:ilvl w:val="0"/>
          <w:numId w:val="5"/>
        </w:numPr>
        <w:spacing w:after="60" w:line="259" w:lineRule="auto"/>
        <w:ind w:left="284" w:hanging="284"/>
        <w:jc w:val="both"/>
        <w:rPr>
          <w:rFonts w:ascii="Times New Roman" w:hAnsi="Times New Roman" w:cs="Times New Roman"/>
          <w:lang w:val="en-GB"/>
        </w:rPr>
      </w:pPr>
      <w:r w:rsidRPr="00E60596">
        <w:rPr>
          <w:rFonts w:ascii="Times New Roman" w:hAnsi="Times New Roman" w:cs="Times New Roman"/>
          <w:lang w:val="en-GB"/>
        </w:rPr>
        <w:t xml:space="preserve">The </w:t>
      </w:r>
      <w:r w:rsidRPr="00E60596">
        <w:rPr>
          <w:rFonts w:ascii="Times New Roman" w:hAnsi="Times New Roman" w:cs="Times New Roman"/>
          <w:i/>
          <w:lang w:val="en-GB"/>
        </w:rPr>
        <w:t>MotherBaby-Family</w:t>
      </w:r>
      <w:r w:rsidRPr="00E60596">
        <w:rPr>
          <w:rFonts w:ascii="Times New Roman" w:hAnsi="Times New Roman" w:cs="Times New Roman"/>
          <w:lang w:val="en-GB"/>
        </w:rPr>
        <w:t xml:space="preserve"> refers to an integral unit during pre-conception, pregnancy, birth and infancy influencing the health of one another. Within this triad, the MotherBaby dyad remains recognized as one unit, as the care of one significantly impacts the other. The addition of </w:t>
      </w:r>
      <w:r w:rsidRPr="00E60596">
        <w:rPr>
          <w:rFonts w:ascii="Times New Roman" w:hAnsi="Times New Roman" w:cs="Times New Roman"/>
          <w:i/>
          <w:lang w:val="en-GB"/>
        </w:rPr>
        <w:t>Family</w:t>
      </w:r>
      <w:r w:rsidRPr="00E60596">
        <w:rPr>
          <w:rFonts w:ascii="Times New Roman" w:hAnsi="Times New Roman" w:cs="Times New Roman"/>
          <w:lang w:val="en-GB"/>
        </w:rPr>
        <w:t xml:space="preserve"> to this unit conveys the importance of husbands, partners and the social and/or community family structure in which a child in conceived, born and raised, and emphasizes that maternal care activities and systems need to fulfil the needs of the MotherBaby-Family triad in order to achieve the full potential of safe and respectful maternity care.   </w:t>
      </w:r>
    </w:p>
    <w:p w14:paraId="743F7201" w14:textId="77777777" w:rsidR="003E20C7" w:rsidRPr="00E60596" w:rsidRDefault="003E20C7" w:rsidP="00432BB1">
      <w:pPr>
        <w:pStyle w:val="ColorfulList-Accent11"/>
        <w:numPr>
          <w:ilvl w:val="0"/>
          <w:numId w:val="5"/>
        </w:numPr>
        <w:spacing w:after="240" w:line="216" w:lineRule="auto"/>
        <w:ind w:left="284" w:hanging="284"/>
        <w:jc w:val="both"/>
        <w:rPr>
          <w:rFonts w:ascii="Times New Roman" w:hAnsi="Times New Roman" w:cs="Times New Roman"/>
          <w:lang w:val="en-GB"/>
        </w:rPr>
      </w:pPr>
      <w:r w:rsidRPr="00E60596">
        <w:rPr>
          <w:rFonts w:ascii="Times New Roman" w:hAnsi="Times New Roman" w:cs="Times New Roman"/>
          <w:lang w:val="en-GB"/>
        </w:rPr>
        <w:t xml:space="preserve">Throughout the entire continuum of maternity care, the MotherBaby-Family should be actively engaged in care provision, aspiring for shared decision making, with the woman ultimately being the decision maker. </w:t>
      </w:r>
    </w:p>
    <w:p w14:paraId="41058C72" w14:textId="77777777" w:rsidR="003E20C7" w:rsidRPr="00E60596" w:rsidRDefault="003E20C7" w:rsidP="00432BB1">
      <w:pPr>
        <w:ind w:left="284" w:hanging="284"/>
        <w:jc w:val="both"/>
        <w:rPr>
          <w:rFonts w:ascii="Times New Roman" w:hAnsi="Times New Roman" w:cs="Times New Roman"/>
          <w:b/>
          <w:bCs/>
          <w:sz w:val="22"/>
          <w:szCs w:val="22"/>
          <w:lang w:val="en-GB"/>
        </w:rPr>
      </w:pPr>
      <w:r w:rsidRPr="00E60596">
        <w:rPr>
          <w:rFonts w:ascii="Times New Roman" w:hAnsi="Times New Roman" w:cs="Times New Roman"/>
          <w:b/>
          <w:bCs/>
          <w:sz w:val="22"/>
          <w:szCs w:val="22"/>
          <w:lang w:val="en-GB"/>
        </w:rPr>
        <w:t xml:space="preserve">Promoting wellness, preventing illness and complications, and ensuring timely emergency referral and care </w:t>
      </w:r>
    </w:p>
    <w:p w14:paraId="0CE9C377" w14:textId="77777777" w:rsidR="003E20C7" w:rsidRPr="00E60596" w:rsidRDefault="003E20C7" w:rsidP="00432BB1">
      <w:pPr>
        <w:pStyle w:val="ColorfulList-Accent11"/>
        <w:numPr>
          <w:ilvl w:val="0"/>
          <w:numId w:val="6"/>
        </w:numPr>
        <w:spacing w:after="60" w:line="259" w:lineRule="auto"/>
        <w:ind w:left="284" w:hanging="284"/>
        <w:jc w:val="both"/>
        <w:rPr>
          <w:rFonts w:ascii="Times New Roman" w:hAnsi="Times New Roman" w:cs="Times New Roman"/>
          <w:strike/>
          <w:lang w:val="en-GB"/>
        </w:rPr>
      </w:pPr>
      <w:r w:rsidRPr="00E60596">
        <w:rPr>
          <w:rFonts w:ascii="Times New Roman" w:hAnsi="Times New Roman" w:cs="Times New Roman"/>
          <w:lang w:val="en-GB"/>
        </w:rPr>
        <w:t>Pregnancy, labour, birth and breastfeeding are most often normal and healthy physiologic processes that require supportive care and skilled attention.</w:t>
      </w:r>
    </w:p>
    <w:p w14:paraId="7EFC5BBB" w14:textId="77777777" w:rsidR="003E20C7" w:rsidRPr="00E60596" w:rsidRDefault="003E20C7" w:rsidP="00432BB1">
      <w:pPr>
        <w:pStyle w:val="ColorfulList-Accent11"/>
        <w:numPr>
          <w:ilvl w:val="0"/>
          <w:numId w:val="6"/>
        </w:numPr>
        <w:spacing w:after="60" w:line="259" w:lineRule="auto"/>
        <w:ind w:left="284" w:hanging="284"/>
        <w:jc w:val="both"/>
        <w:rPr>
          <w:rFonts w:ascii="Times New Roman" w:hAnsi="Times New Roman" w:cs="Times New Roman"/>
          <w:strike/>
          <w:lang w:val="en-GB"/>
        </w:rPr>
      </w:pPr>
      <w:r w:rsidRPr="00E60596">
        <w:rPr>
          <w:rFonts w:ascii="Times New Roman" w:hAnsi="Times New Roman" w:cs="Times New Roman"/>
          <w:lang w:val="en-GB"/>
        </w:rPr>
        <w:t xml:space="preserve"> Many pregnancy-related and newborn complications can be prevented or attenuated by primary maternity care and public health measures designed to prevent illness and promote wellness.</w:t>
      </w:r>
    </w:p>
    <w:p w14:paraId="32581B48" w14:textId="77777777" w:rsidR="003E20C7" w:rsidRPr="00E60596" w:rsidRDefault="003E20C7" w:rsidP="00432BB1">
      <w:pPr>
        <w:pStyle w:val="ColorfulList-Accent11"/>
        <w:numPr>
          <w:ilvl w:val="0"/>
          <w:numId w:val="6"/>
        </w:numPr>
        <w:spacing w:after="240" w:line="259" w:lineRule="auto"/>
        <w:ind w:left="284" w:hanging="284"/>
        <w:jc w:val="both"/>
        <w:rPr>
          <w:rFonts w:ascii="Times New Roman" w:hAnsi="Times New Roman" w:cs="Times New Roman"/>
          <w:lang w:val="en-GB"/>
        </w:rPr>
      </w:pPr>
      <w:r w:rsidRPr="00E60596">
        <w:rPr>
          <w:rFonts w:ascii="Times New Roman" w:hAnsi="Times New Roman" w:cs="Times New Roman"/>
          <w:lang w:val="en-GB"/>
        </w:rPr>
        <w:t xml:space="preserve">Accessible, appropriate and effective maternal and newborn emergency care is essential for the reduction of maternal and neonatal morbidity and mortality. </w:t>
      </w:r>
    </w:p>
    <w:p w14:paraId="791B66DB" w14:textId="77777777" w:rsidR="003E20C7" w:rsidRPr="00E60596" w:rsidRDefault="003E20C7" w:rsidP="00432BB1">
      <w:pPr>
        <w:ind w:left="284" w:hanging="284"/>
        <w:jc w:val="both"/>
        <w:rPr>
          <w:rFonts w:ascii="Times New Roman" w:hAnsi="Times New Roman" w:cs="Times New Roman"/>
          <w:b/>
          <w:bCs/>
          <w:sz w:val="22"/>
          <w:szCs w:val="22"/>
          <w:lang w:val="en-GB"/>
        </w:rPr>
      </w:pPr>
      <w:r w:rsidRPr="00E60596">
        <w:rPr>
          <w:rFonts w:ascii="Times New Roman" w:hAnsi="Times New Roman" w:cs="Times New Roman"/>
          <w:b/>
          <w:bCs/>
          <w:sz w:val="22"/>
          <w:szCs w:val="22"/>
          <w:lang w:val="en-GB"/>
        </w:rPr>
        <w:t xml:space="preserve">Supporting women’s autonomy and choices to facilitate a positive birthing experience </w:t>
      </w:r>
    </w:p>
    <w:p w14:paraId="2B45C743" w14:textId="77777777" w:rsidR="003E20C7" w:rsidRPr="00E60596" w:rsidRDefault="003E20C7" w:rsidP="00432BB1">
      <w:pPr>
        <w:pStyle w:val="ColorfulList-Accent11"/>
        <w:numPr>
          <w:ilvl w:val="0"/>
          <w:numId w:val="7"/>
        </w:numPr>
        <w:spacing w:after="60" w:line="259" w:lineRule="auto"/>
        <w:ind w:left="284" w:hanging="284"/>
        <w:jc w:val="both"/>
        <w:rPr>
          <w:rFonts w:ascii="Times New Roman" w:hAnsi="Times New Roman" w:cs="Times New Roman"/>
          <w:lang w:val="en-GB"/>
        </w:rPr>
      </w:pPr>
      <w:r w:rsidRPr="00E60596">
        <w:rPr>
          <w:rFonts w:ascii="Times New Roman" w:hAnsi="Times New Roman" w:cs="Times New Roman"/>
          <w:lang w:val="en-GB"/>
        </w:rPr>
        <w:t xml:space="preserve">Continuity of supportive care and sensitivity to the mother's cultural, religious, and individual beliefs and values reduce the risk of psychological trauma and enhance women's trust in their caregivers, their experiences of childbearing, and their willingness to accept care and to seek it in the future.  </w:t>
      </w:r>
    </w:p>
    <w:p w14:paraId="2EFA17CD" w14:textId="77777777" w:rsidR="003E20C7" w:rsidRPr="00E60596" w:rsidRDefault="003E20C7" w:rsidP="00432BB1">
      <w:pPr>
        <w:pStyle w:val="ColorfulList-Accent11"/>
        <w:numPr>
          <w:ilvl w:val="0"/>
          <w:numId w:val="7"/>
        </w:numPr>
        <w:spacing w:after="60" w:line="259" w:lineRule="auto"/>
        <w:ind w:left="284" w:hanging="284"/>
        <w:jc w:val="both"/>
        <w:rPr>
          <w:rFonts w:ascii="Times New Roman" w:hAnsi="Times New Roman" w:cs="Times New Roman"/>
          <w:lang w:val="en-GB"/>
        </w:rPr>
      </w:pPr>
      <w:r w:rsidRPr="00E60596">
        <w:rPr>
          <w:rFonts w:ascii="Times New Roman" w:hAnsi="Times New Roman" w:cs="Times New Roman"/>
          <w:lang w:val="en-GB"/>
        </w:rPr>
        <w:t>All women, including those with complications, should receive full, accurate and unbiased information based on best evidence on potential harms and benefits of obstetric and neonatal procedures and alternatives, so that they can make informed decisions about their care and their babies’ care. Access to evidence-based prenatal education to prepare women and their partners strongly contributes to this decision making ability.</w:t>
      </w:r>
    </w:p>
    <w:p w14:paraId="4B6FF1BB" w14:textId="77777777" w:rsidR="003E20C7" w:rsidRPr="00E60596" w:rsidRDefault="003E20C7" w:rsidP="00432BB1">
      <w:pPr>
        <w:pStyle w:val="ColorfulList-Accent11"/>
        <w:numPr>
          <w:ilvl w:val="0"/>
          <w:numId w:val="7"/>
        </w:numPr>
        <w:spacing w:after="60" w:line="259" w:lineRule="auto"/>
        <w:ind w:left="284" w:hanging="284"/>
        <w:jc w:val="both"/>
        <w:rPr>
          <w:rFonts w:ascii="Times New Roman" w:hAnsi="Times New Roman" w:cs="Times New Roman"/>
          <w:lang w:val="en-GB"/>
        </w:rPr>
      </w:pPr>
      <w:r w:rsidRPr="00E60596">
        <w:rPr>
          <w:rFonts w:ascii="Times New Roman" w:hAnsi="Times New Roman" w:cs="Times New Roman"/>
          <w:lang w:val="en-GB"/>
        </w:rPr>
        <w:t xml:space="preserve">Women should have a full range of choices throughout their maternity care experiences, including risk appropriate choices for the place of birth. </w:t>
      </w:r>
    </w:p>
    <w:p w14:paraId="2099801B" w14:textId="77777777" w:rsidR="003E20C7" w:rsidRPr="00E60596" w:rsidRDefault="003E20C7" w:rsidP="00432BB1">
      <w:pPr>
        <w:pStyle w:val="ColorfulList-Accent11"/>
        <w:numPr>
          <w:ilvl w:val="0"/>
          <w:numId w:val="7"/>
        </w:numPr>
        <w:spacing w:after="240" w:line="259" w:lineRule="auto"/>
        <w:ind w:left="284" w:hanging="284"/>
        <w:jc w:val="both"/>
        <w:rPr>
          <w:rFonts w:ascii="Times New Roman" w:hAnsi="Times New Roman" w:cs="Times New Roman"/>
          <w:lang w:val="en-GB"/>
        </w:rPr>
      </w:pPr>
      <w:r w:rsidRPr="00E60596">
        <w:rPr>
          <w:rFonts w:ascii="Times New Roman" w:hAnsi="Times New Roman" w:cs="Times New Roman"/>
          <w:lang w:val="en-GB"/>
        </w:rPr>
        <w:t>Women with normal, low-risk pregnancies can safely give birth outside of medical facilities in clinics, birth centres, and homes when skilled care and effective referral are available.</w:t>
      </w:r>
    </w:p>
    <w:p w14:paraId="3BD4583C" w14:textId="77777777" w:rsidR="003E20C7" w:rsidRPr="00E60596" w:rsidRDefault="003E20C7" w:rsidP="00432BB1">
      <w:pPr>
        <w:ind w:left="284" w:hanging="284"/>
        <w:jc w:val="both"/>
        <w:rPr>
          <w:rFonts w:ascii="Times New Roman" w:hAnsi="Times New Roman" w:cs="Times New Roman"/>
          <w:b/>
          <w:bCs/>
          <w:sz w:val="22"/>
          <w:szCs w:val="22"/>
          <w:lang w:val="en-GB"/>
        </w:rPr>
      </w:pPr>
      <w:r w:rsidRPr="00E60596">
        <w:rPr>
          <w:rFonts w:ascii="Times New Roman" w:hAnsi="Times New Roman" w:cs="Times New Roman"/>
          <w:b/>
          <w:bCs/>
          <w:sz w:val="22"/>
          <w:szCs w:val="22"/>
          <w:lang w:val="en-GB"/>
        </w:rPr>
        <w:t>Providing a healthy and positive birthing environment: The responsibilities of caregivers and health systems</w:t>
      </w:r>
    </w:p>
    <w:p w14:paraId="5C49DA20" w14:textId="77777777" w:rsidR="003E20C7" w:rsidRPr="00E60596" w:rsidRDefault="003E20C7" w:rsidP="00432BB1">
      <w:pPr>
        <w:pStyle w:val="ColorfulList-Accent11"/>
        <w:numPr>
          <w:ilvl w:val="0"/>
          <w:numId w:val="8"/>
        </w:numPr>
        <w:spacing w:after="60" w:line="259" w:lineRule="auto"/>
        <w:ind w:left="284" w:hanging="284"/>
        <w:jc w:val="both"/>
        <w:rPr>
          <w:rFonts w:ascii="Times New Roman" w:hAnsi="Times New Roman" w:cs="Times New Roman"/>
          <w:lang w:val="en-GB"/>
        </w:rPr>
      </w:pPr>
      <w:r w:rsidRPr="00E60596">
        <w:rPr>
          <w:rFonts w:ascii="Times New Roman" w:hAnsi="Times New Roman" w:cs="Times New Roman"/>
          <w:lang w:val="en-GB"/>
        </w:rPr>
        <w:t xml:space="preserve">Pregnancy, birth, and postpartum practices affect the MotherBaby-Family physiologically and psychologically. A woman’s confidence and ability to have a healthy pregnancy and birth and to breastfeed and care for her newborn are signiﬁcantly inﬂuenced by her birthing environment and can be enhanced or diminished by every caregiver she encounters. </w:t>
      </w:r>
    </w:p>
    <w:p w14:paraId="1841DFC9" w14:textId="77777777" w:rsidR="003E20C7" w:rsidRPr="00E60596" w:rsidRDefault="003E20C7" w:rsidP="00432BB1">
      <w:pPr>
        <w:pStyle w:val="ColorfulList-Accent11"/>
        <w:numPr>
          <w:ilvl w:val="0"/>
          <w:numId w:val="8"/>
        </w:numPr>
        <w:spacing w:after="60" w:line="259" w:lineRule="auto"/>
        <w:ind w:left="284" w:hanging="284"/>
        <w:jc w:val="both"/>
        <w:rPr>
          <w:rFonts w:ascii="Times New Roman" w:hAnsi="Times New Roman" w:cs="Times New Roman"/>
          <w:lang w:val="en-GB"/>
        </w:rPr>
      </w:pPr>
      <w:r w:rsidRPr="00E60596">
        <w:rPr>
          <w:rFonts w:ascii="Times New Roman" w:hAnsi="Times New Roman" w:cs="Times New Roman"/>
          <w:lang w:val="en-GB"/>
        </w:rPr>
        <w:t xml:space="preserve">Establishing a caring and supportive atmosphere, listening to the mother, encouraging her self-expression and ensuring an equal communication interchange in language a woman understands, in order to achieve individualized care, are essential aspects of culturally safe and respectful maternity care.  </w:t>
      </w:r>
    </w:p>
    <w:p w14:paraId="3232D38C" w14:textId="77777777" w:rsidR="003E20C7" w:rsidRPr="00E60596" w:rsidRDefault="003E20C7" w:rsidP="00432BB1">
      <w:pPr>
        <w:pStyle w:val="ColorfulList-Accent11"/>
        <w:numPr>
          <w:ilvl w:val="0"/>
          <w:numId w:val="8"/>
        </w:numPr>
        <w:spacing w:after="60" w:line="259" w:lineRule="auto"/>
        <w:ind w:left="284" w:hanging="284"/>
        <w:jc w:val="both"/>
        <w:rPr>
          <w:rFonts w:ascii="Times New Roman" w:hAnsi="Times New Roman" w:cs="Times New Roman"/>
          <w:lang w:val="en-GB"/>
        </w:rPr>
      </w:pPr>
      <w:r w:rsidRPr="00E60596">
        <w:rPr>
          <w:rFonts w:ascii="Times New Roman" w:hAnsi="Times New Roman" w:cs="Times New Roman"/>
          <w:lang w:val="en-GB"/>
        </w:rPr>
        <w:t xml:space="preserve">Caregivers are individually and collectively responsible to the mother, baby, family, community, and health care system for the quality of care provision. The needs of the MotherBaby-Family must take precedence over the needs of caregivers and institutions. </w:t>
      </w:r>
    </w:p>
    <w:p w14:paraId="62EA7E2B" w14:textId="77777777" w:rsidR="003E20C7" w:rsidRPr="00E60596" w:rsidRDefault="003E20C7" w:rsidP="00432BB1">
      <w:pPr>
        <w:pStyle w:val="ColorfulList-Accent11"/>
        <w:numPr>
          <w:ilvl w:val="0"/>
          <w:numId w:val="8"/>
        </w:numPr>
        <w:spacing w:after="240" w:line="259" w:lineRule="auto"/>
        <w:ind w:left="284" w:hanging="284"/>
        <w:jc w:val="both"/>
        <w:rPr>
          <w:rFonts w:ascii="Times New Roman" w:hAnsi="Times New Roman" w:cs="Times New Roman"/>
          <w:lang w:val="en-GB"/>
        </w:rPr>
      </w:pPr>
      <w:r w:rsidRPr="00E60596">
        <w:rPr>
          <w:rFonts w:ascii="Times New Roman" w:hAnsi="Times New Roman" w:cs="Times New Roman"/>
          <w:lang w:val="en-GB"/>
        </w:rPr>
        <w:t xml:space="preserve">Health care systems are equally responsible for providing safe environments that also take the needs of the providers into account. Skilled providers should be supported to provide optimal care by a sufficient infrastructure that includes adequate supplies, equipment, and staff, without mistreatment or abuse by superiors and with their encouragement and support.  </w:t>
      </w:r>
    </w:p>
    <w:p w14:paraId="58F72F6E" w14:textId="77777777" w:rsidR="003E20C7" w:rsidRPr="00E60596" w:rsidRDefault="003E20C7" w:rsidP="00432BB1">
      <w:pPr>
        <w:ind w:left="284" w:hanging="284"/>
        <w:jc w:val="both"/>
        <w:rPr>
          <w:rFonts w:ascii="Times New Roman" w:hAnsi="Times New Roman" w:cs="Times New Roman"/>
          <w:b/>
          <w:bCs/>
          <w:sz w:val="22"/>
          <w:szCs w:val="22"/>
          <w:lang w:val="en-GB"/>
        </w:rPr>
      </w:pPr>
      <w:r w:rsidRPr="00E60596">
        <w:rPr>
          <w:rFonts w:ascii="Times New Roman" w:hAnsi="Times New Roman" w:cs="Times New Roman"/>
          <w:b/>
          <w:bCs/>
          <w:sz w:val="22"/>
          <w:szCs w:val="22"/>
          <w:lang w:val="en-GB"/>
        </w:rPr>
        <w:t xml:space="preserve">Using an evidence-based approach to maternal health services based on the MotherBaby-Family </w:t>
      </w:r>
    </w:p>
    <w:p w14:paraId="1DE379D0" w14:textId="77777777" w:rsidR="003E20C7" w:rsidRPr="00E60596" w:rsidRDefault="003E20C7" w:rsidP="00432BB1">
      <w:pPr>
        <w:ind w:left="284" w:hanging="284"/>
        <w:jc w:val="both"/>
        <w:rPr>
          <w:rFonts w:ascii="Times New Roman" w:hAnsi="Times New Roman" w:cs="Times New Roman"/>
          <w:b/>
          <w:bCs/>
          <w:sz w:val="22"/>
          <w:szCs w:val="22"/>
          <w:lang w:val="en-GB"/>
        </w:rPr>
      </w:pPr>
      <w:r w:rsidRPr="00E60596">
        <w:rPr>
          <w:rFonts w:ascii="Times New Roman" w:hAnsi="Times New Roman" w:cs="Times New Roman"/>
          <w:b/>
          <w:bCs/>
          <w:sz w:val="22"/>
          <w:szCs w:val="22"/>
          <w:lang w:val="en-GB"/>
        </w:rPr>
        <w:t xml:space="preserve">Model of Care </w:t>
      </w:r>
    </w:p>
    <w:p w14:paraId="3AC4D4CA" w14:textId="77777777" w:rsidR="003E20C7" w:rsidRPr="00E60596" w:rsidRDefault="003E20C7" w:rsidP="00432BB1">
      <w:pPr>
        <w:widowControl w:val="0"/>
        <w:numPr>
          <w:ilvl w:val="0"/>
          <w:numId w:val="9"/>
        </w:numPr>
        <w:spacing w:after="60" w:line="259" w:lineRule="auto"/>
        <w:ind w:left="284" w:hanging="284"/>
        <w:jc w:val="both"/>
        <w:rPr>
          <w:rFonts w:ascii="Times New Roman" w:eastAsia="Cambria" w:hAnsi="Times New Roman" w:cs="Times New Roman"/>
          <w:sz w:val="22"/>
          <w:szCs w:val="22"/>
          <w:lang w:val="en-GB"/>
        </w:rPr>
      </w:pPr>
      <w:r w:rsidRPr="00E60596">
        <w:rPr>
          <w:rFonts w:ascii="Times New Roman" w:eastAsia="Cambria" w:hAnsi="Times New Roman" w:cs="Times New Roman"/>
          <w:sz w:val="22"/>
          <w:szCs w:val="22"/>
          <w:lang w:val="en-GB"/>
        </w:rPr>
        <w:t xml:space="preserve">Maternal and newborn health benefits from an evidence-based approach to care. Every MotherBaby should be protected from unnecessary and potentially harmful interventions, practices, and procedures and from both overuse and underuse of medical technology.  </w:t>
      </w:r>
    </w:p>
    <w:p w14:paraId="2C241403" w14:textId="77777777" w:rsidR="003E20C7" w:rsidRPr="00E60596" w:rsidRDefault="003E20C7" w:rsidP="00432BB1">
      <w:pPr>
        <w:widowControl w:val="0"/>
        <w:numPr>
          <w:ilvl w:val="0"/>
          <w:numId w:val="9"/>
        </w:numPr>
        <w:spacing w:after="60" w:line="259" w:lineRule="auto"/>
        <w:ind w:left="284" w:hanging="284"/>
        <w:jc w:val="both"/>
        <w:rPr>
          <w:rFonts w:ascii="Times New Roman" w:eastAsia="Cambria" w:hAnsi="Times New Roman" w:cs="Times New Roman"/>
          <w:sz w:val="22"/>
          <w:szCs w:val="22"/>
          <w:lang w:val="en-GB"/>
        </w:rPr>
      </w:pPr>
      <w:r w:rsidRPr="00E60596">
        <w:rPr>
          <w:rFonts w:ascii="Times New Roman" w:eastAsia="Cambria" w:hAnsi="Times New Roman" w:cs="Times New Roman"/>
          <w:sz w:val="22"/>
          <w:szCs w:val="22"/>
          <w:lang w:val="en-GB"/>
        </w:rPr>
        <w:t>The foundation of safe and respectful MotherBaby-Family maternity care is lies in a combination of value-based care models that are driven by health needs and expectations, are based on partnership with women, and contribute to optimizing the normal bio-psycho-social processes of childbirth as well as health outcomes.</w:t>
      </w:r>
    </w:p>
    <w:p w14:paraId="7F208DA1" w14:textId="77777777" w:rsidR="003E20C7" w:rsidRPr="00E60596" w:rsidRDefault="003E20C7" w:rsidP="00432BB1">
      <w:pPr>
        <w:widowControl w:val="0"/>
        <w:numPr>
          <w:ilvl w:val="0"/>
          <w:numId w:val="9"/>
        </w:numPr>
        <w:spacing w:after="60" w:line="259" w:lineRule="auto"/>
        <w:ind w:left="284" w:hanging="284"/>
        <w:jc w:val="both"/>
        <w:rPr>
          <w:rFonts w:ascii="Times New Roman" w:eastAsia="Cambria" w:hAnsi="Times New Roman" w:cs="Times New Roman"/>
          <w:sz w:val="22"/>
          <w:szCs w:val="22"/>
          <w:lang w:val="en-GB"/>
        </w:rPr>
      </w:pPr>
      <w:r w:rsidRPr="00E60596">
        <w:rPr>
          <w:rFonts w:ascii="Times New Roman" w:eastAsia="Cambria" w:hAnsi="Times New Roman" w:cs="Times New Roman"/>
          <w:sz w:val="22"/>
          <w:szCs w:val="22"/>
          <w:lang w:val="en-GB"/>
        </w:rPr>
        <w:t xml:space="preserve">The MotherBaby-Family care model can be practiced by all maternal and newborn health professionals in any setting, in every level of care provision and during obstetrical and neonatal complications and emergencies. </w:t>
      </w:r>
    </w:p>
    <w:p w14:paraId="1ADF941F" w14:textId="77777777" w:rsidR="00A00392" w:rsidRPr="00E60596" w:rsidRDefault="00A00392" w:rsidP="00432BB1">
      <w:pPr>
        <w:widowControl w:val="0"/>
        <w:autoSpaceDE w:val="0"/>
        <w:autoSpaceDN w:val="0"/>
        <w:adjustRightInd w:val="0"/>
        <w:jc w:val="both"/>
        <w:rPr>
          <w:rFonts w:ascii="Times New Roman" w:hAnsi="Times New Roman" w:cs="Times New Roman"/>
          <w:color w:val="FFFFFF"/>
          <w:sz w:val="22"/>
          <w:szCs w:val="22"/>
          <w:lang w:val="en-GB"/>
        </w:rPr>
      </w:pPr>
    </w:p>
    <w:p w14:paraId="0634118D" w14:textId="575AE601" w:rsidR="002C5339" w:rsidRPr="00E60596" w:rsidRDefault="002C5339" w:rsidP="00432BB1">
      <w:pPr>
        <w:widowControl w:val="0"/>
        <w:autoSpaceDE w:val="0"/>
        <w:autoSpaceDN w:val="0"/>
        <w:adjustRightInd w:val="0"/>
        <w:jc w:val="both"/>
        <w:rPr>
          <w:rFonts w:ascii="Times New Roman" w:hAnsi="Times New Roman" w:cs="Times New Roman"/>
          <w:b/>
          <w:sz w:val="26"/>
          <w:lang w:val="en-GB"/>
        </w:rPr>
      </w:pPr>
      <w:r w:rsidRPr="00E60596">
        <w:rPr>
          <w:rFonts w:ascii="Times New Roman" w:hAnsi="Times New Roman" w:cs="Times New Roman"/>
          <w:b/>
          <w:sz w:val="26"/>
          <w:lang w:val="en-GB"/>
        </w:rPr>
        <w:t>The 12 Steps to Safe and Respectful</w:t>
      </w:r>
      <w:r w:rsidR="003E20C7" w:rsidRPr="00E60596">
        <w:rPr>
          <w:rFonts w:ascii="Times New Roman" w:hAnsi="Times New Roman" w:cs="Times New Roman"/>
          <w:b/>
          <w:sz w:val="26"/>
          <w:lang w:val="en-GB"/>
        </w:rPr>
        <w:t xml:space="preserve"> </w:t>
      </w:r>
      <w:r w:rsidRPr="00E60596">
        <w:rPr>
          <w:rFonts w:ascii="Times New Roman" w:hAnsi="Times New Roman" w:cs="Times New Roman"/>
          <w:b/>
          <w:sz w:val="26"/>
          <w:lang w:val="en-GB"/>
        </w:rPr>
        <w:t>MotherBaby-Family Maternity Care</w:t>
      </w:r>
    </w:p>
    <w:p w14:paraId="46C2D296" w14:textId="77777777" w:rsidR="003E20C7" w:rsidRPr="00E60596" w:rsidRDefault="003E20C7" w:rsidP="00432BB1">
      <w:pPr>
        <w:widowControl w:val="0"/>
        <w:autoSpaceDE w:val="0"/>
        <w:autoSpaceDN w:val="0"/>
        <w:adjustRightInd w:val="0"/>
        <w:spacing w:line="259" w:lineRule="auto"/>
        <w:jc w:val="both"/>
        <w:rPr>
          <w:rFonts w:ascii="Times New Roman" w:hAnsi="Times New Roman" w:cs="Times New Roman"/>
          <w:color w:val="000000"/>
          <w:sz w:val="22"/>
          <w:szCs w:val="22"/>
          <w:lang w:val="en-GB"/>
        </w:rPr>
      </w:pPr>
      <w:r w:rsidRPr="00E60596">
        <w:rPr>
          <w:rFonts w:ascii="Times New Roman" w:hAnsi="Times New Roman" w:cs="Times New Roman"/>
          <w:color w:val="000000"/>
          <w:sz w:val="22"/>
          <w:szCs w:val="22"/>
          <w:lang w:val="en-GB"/>
        </w:rPr>
        <w:t>The 12 Steps of the ICI are based on the Principles listed above and on best available evidence about the safety and effectiveness of maternity care provision. Safe maternity care refers to ensuring that the care women receive helps them to feel physically and psychologically secure, enabling a positive birth experience. Safe maternity care also includes evidence-based practices that minimize the risk of error and harm and support the normal physiology of labour and birth. Safe maternity care contributes to achieving expected benefits and is appropriate to the needs of the MotherBaby-Family.</w:t>
      </w:r>
    </w:p>
    <w:p w14:paraId="3B1594BE" w14:textId="77777777" w:rsidR="003E20C7" w:rsidRPr="00E60596" w:rsidRDefault="003E20C7" w:rsidP="00432BB1">
      <w:pPr>
        <w:widowControl w:val="0"/>
        <w:autoSpaceDE w:val="0"/>
        <w:autoSpaceDN w:val="0"/>
        <w:adjustRightInd w:val="0"/>
        <w:spacing w:line="259" w:lineRule="auto"/>
        <w:jc w:val="both"/>
        <w:rPr>
          <w:rFonts w:ascii="Times New Roman" w:hAnsi="Times New Roman" w:cs="Times New Roman"/>
          <w:color w:val="000000"/>
          <w:sz w:val="22"/>
          <w:szCs w:val="22"/>
          <w:lang w:val="en-GB"/>
        </w:rPr>
      </w:pPr>
      <w:r w:rsidRPr="00E60596">
        <w:rPr>
          <w:rFonts w:ascii="Times New Roman" w:hAnsi="Times New Roman" w:cs="Times New Roman"/>
          <w:color w:val="000000"/>
          <w:sz w:val="22"/>
          <w:szCs w:val="22"/>
          <w:lang w:val="en-GB"/>
        </w:rPr>
        <w:t>Respectful maternity care refers to inclusive, non-discriminatory, accessible, affordable and acceptable care that ensures dignity, compassion and privacy for the MotherBaby-Family unit.</w:t>
      </w:r>
    </w:p>
    <w:p w14:paraId="45F8051B" w14:textId="77777777" w:rsidR="003E20C7" w:rsidRPr="00E60596" w:rsidRDefault="003E20C7" w:rsidP="00432BB1">
      <w:pPr>
        <w:widowControl w:val="0"/>
        <w:autoSpaceDE w:val="0"/>
        <w:autoSpaceDN w:val="0"/>
        <w:adjustRightInd w:val="0"/>
        <w:spacing w:line="259" w:lineRule="auto"/>
        <w:jc w:val="both"/>
        <w:rPr>
          <w:rFonts w:ascii="Times New Roman" w:hAnsi="Times New Roman" w:cs="Times New Roman"/>
          <w:color w:val="000000"/>
          <w:sz w:val="22"/>
          <w:szCs w:val="22"/>
          <w:lang w:val="en-GB"/>
        </w:rPr>
      </w:pPr>
      <w:r w:rsidRPr="00E60596">
        <w:rPr>
          <w:rFonts w:ascii="Times New Roman" w:hAnsi="Times New Roman" w:cs="Times New Roman"/>
          <w:color w:val="000000"/>
          <w:sz w:val="22"/>
          <w:szCs w:val="22"/>
          <w:lang w:val="en-GB"/>
        </w:rPr>
        <w:t>Safe and respectful MotherBaby-Family Maternity Care is measurable. For each of the 12 Steps, a number of basic performance indicators have been developed that can be used in all settings to monitor and evaluate ICI implementation. It is expected that these may be further developed with relevant and measurable targets and tailored to local needs.</w:t>
      </w:r>
    </w:p>
    <w:p w14:paraId="5F1870CD" w14:textId="77777777" w:rsidR="003E20C7" w:rsidRPr="00E60596" w:rsidRDefault="003E20C7" w:rsidP="00432BB1">
      <w:pPr>
        <w:widowControl w:val="0"/>
        <w:autoSpaceDE w:val="0"/>
        <w:autoSpaceDN w:val="0"/>
        <w:adjustRightInd w:val="0"/>
        <w:jc w:val="both"/>
        <w:rPr>
          <w:rFonts w:ascii="Times New Roman" w:hAnsi="Times New Roman" w:cs="Times New Roman"/>
          <w:color w:val="000000"/>
          <w:sz w:val="22"/>
          <w:szCs w:val="22"/>
          <w:lang w:val="en-GB"/>
        </w:rPr>
      </w:pPr>
    </w:p>
    <w:p w14:paraId="47AC4A54" w14:textId="6C06E793" w:rsidR="003E20C7" w:rsidRPr="00E60596" w:rsidRDefault="00A00392" w:rsidP="00432BB1">
      <w:pPr>
        <w:widowControl w:val="0"/>
        <w:autoSpaceDE w:val="0"/>
        <w:autoSpaceDN w:val="0"/>
        <w:adjustRightInd w:val="0"/>
        <w:jc w:val="both"/>
        <w:rPr>
          <w:rFonts w:ascii="Times New Roman" w:hAnsi="Times New Roman" w:cs="Times New Roman"/>
          <w:b/>
          <w:sz w:val="26"/>
          <w:lang w:val="en-GB"/>
        </w:rPr>
      </w:pPr>
      <w:r w:rsidRPr="00E60596">
        <w:rPr>
          <w:rFonts w:ascii="Times New Roman" w:hAnsi="Times New Roman" w:cs="Times New Roman"/>
          <w:b/>
          <w:sz w:val="26"/>
          <w:lang w:val="en-GB"/>
        </w:rPr>
        <w:t>ICI 12 Steps with Corresponding Indicators</w:t>
      </w:r>
    </w:p>
    <w:p w14:paraId="5FEEF59A" w14:textId="1B3E81E9" w:rsidR="00A00392" w:rsidRPr="00E60596" w:rsidRDefault="00A00392" w:rsidP="00432BB1">
      <w:pPr>
        <w:widowControl w:val="0"/>
        <w:autoSpaceDE w:val="0"/>
        <w:autoSpaceDN w:val="0"/>
        <w:adjustRightInd w:val="0"/>
        <w:spacing w:line="259" w:lineRule="auto"/>
        <w:jc w:val="both"/>
        <w:rPr>
          <w:rFonts w:ascii="Times New Roman" w:hAnsi="Times New Roman" w:cs="Times New Roman"/>
          <w:color w:val="000000"/>
          <w:sz w:val="22"/>
          <w:szCs w:val="22"/>
          <w:lang w:val="en-GB"/>
        </w:rPr>
      </w:pPr>
      <w:r w:rsidRPr="00E60596">
        <w:rPr>
          <w:sz w:val="22"/>
          <w:szCs w:val="22"/>
          <w:lang w:val="en-GB"/>
        </w:rPr>
        <w:t xml:space="preserve">Safe and Respectful MotherBaby-Family Maternity Services </w:t>
      </w:r>
      <w:r w:rsidRPr="00E60596">
        <w:rPr>
          <w:b/>
          <w:i/>
          <w:sz w:val="22"/>
          <w:szCs w:val="22"/>
          <w:lang w:val="en-GB"/>
        </w:rPr>
        <w:t>display the ICI 12 Steps to Safe and Respectful MotherBaby-Family Maternity Care</w:t>
      </w:r>
      <w:r w:rsidRPr="00E60596">
        <w:rPr>
          <w:i/>
          <w:sz w:val="22"/>
          <w:szCs w:val="22"/>
          <w:lang w:val="en-GB"/>
        </w:rPr>
        <w:t xml:space="preserve"> </w:t>
      </w:r>
      <w:r w:rsidRPr="00E60596">
        <w:rPr>
          <w:sz w:val="22"/>
          <w:szCs w:val="22"/>
          <w:lang w:val="en-GB"/>
        </w:rPr>
        <w:t>and in addition, have written policies, implemented in education and practice and available for review</w:t>
      </w:r>
      <w:r w:rsidRPr="00E60596">
        <w:rPr>
          <w:rFonts w:cstheme="minorHAnsi"/>
          <w:sz w:val="22"/>
          <w:szCs w:val="22"/>
          <w:lang w:val="en-GB"/>
        </w:rPr>
        <w:t>,</w:t>
      </w:r>
      <w:r w:rsidRPr="00E60596">
        <w:rPr>
          <w:sz w:val="22"/>
          <w:szCs w:val="22"/>
          <w:lang w:val="en-GB"/>
        </w:rPr>
        <w:t xml:space="preserve"> requiring that maternal and newborn health services and health care providers: </w:t>
      </w:r>
    </w:p>
    <w:p w14:paraId="5535E312" w14:textId="77777777" w:rsidR="00A00392" w:rsidRPr="00E60596" w:rsidRDefault="00A00392" w:rsidP="00432BB1">
      <w:pPr>
        <w:widowControl w:val="0"/>
        <w:autoSpaceDE w:val="0"/>
        <w:autoSpaceDN w:val="0"/>
        <w:adjustRightInd w:val="0"/>
        <w:jc w:val="both"/>
        <w:rPr>
          <w:rFonts w:ascii="Times New Roman" w:hAnsi="Times New Roman" w:cs="Times New Roman"/>
          <w:color w:val="000000"/>
          <w:sz w:val="22"/>
          <w:szCs w:val="22"/>
          <w:lang w:val="en-GB"/>
        </w:rPr>
      </w:pPr>
    </w:p>
    <w:p w14:paraId="78495074" w14:textId="77777777" w:rsidR="002C5339" w:rsidRPr="00E60596" w:rsidRDefault="002C5339" w:rsidP="00432BB1">
      <w:pPr>
        <w:widowControl w:val="0"/>
        <w:autoSpaceDE w:val="0"/>
        <w:autoSpaceDN w:val="0"/>
        <w:adjustRightInd w:val="0"/>
        <w:jc w:val="both"/>
        <w:rPr>
          <w:rFonts w:ascii="Times New Roman" w:hAnsi="Times New Roman" w:cs="Times New Roman"/>
          <w:b/>
          <w:color w:val="000000"/>
          <w:sz w:val="22"/>
          <w:szCs w:val="22"/>
          <w:lang w:val="en-GB"/>
        </w:rPr>
      </w:pPr>
      <w:r w:rsidRPr="00E60596">
        <w:rPr>
          <w:rFonts w:ascii="Times New Roman" w:hAnsi="Times New Roman" w:cs="Times New Roman"/>
          <w:b/>
          <w:color w:val="000000"/>
          <w:sz w:val="22"/>
          <w:szCs w:val="22"/>
          <w:lang w:val="en-GB"/>
        </w:rPr>
        <w:t>Step 1 Provide Respect, Dignity and Informed Choice</w:t>
      </w:r>
    </w:p>
    <w:p w14:paraId="2FA05DAA" w14:textId="729E2B7B" w:rsidR="002C5339" w:rsidRPr="00E60596" w:rsidRDefault="002C5339" w:rsidP="00432BB1">
      <w:pPr>
        <w:widowControl w:val="0"/>
        <w:autoSpaceDE w:val="0"/>
        <w:autoSpaceDN w:val="0"/>
        <w:adjustRightInd w:val="0"/>
        <w:spacing w:line="259" w:lineRule="auto"/>
        <w:jc w:val="both"/>
        <w:rPr>
          <w:rFonts w:ascii="Times New Roman" w:hAnsi="Times New Roman" w:cs="Times New Roman"/>
          <w:color w:val="231F20"/>
          <w:sz w:val="22"/>
          <w:szCs w:val="22"/>
          <w:lang w:val="en-GB"/>
        </w:rPr>
      </w:pPr>
      <w:r w:rsidRPr="00E60596">
        <w:rPr>
          <w:rFonts w:ascii="Times New Roman" w:hAnsi="Times New Roman" w:cs="Times New Roman"/>
          <w:color w:val="231F20"/>
          <w:sz w:val="22"/>
          <w:szCs w:val="22"/>
          <w:lang w:val="en-GB"/>
        </w:rPr>
        <w:t>Treat every woman and newborn with respect and dignity, fully informing and communicating with the woman and her family</w:t>
      </w:r>
      <w:r w:rsidR="00A00392" w:rsidRPr="00E60596">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in decision making about care for herself and her baby in a culturally safe and sensitive manner ensuring her the right to</w:t>
      </w:r>
      <w:r w:rsidR="00A00392" w:rsidRPr="00E60596">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informed consent and refusal. Incorporate a rights-based approach, preventing exclusion and maltreatment of the marginalized</w:t>
      </w:r>
      <w:r w:rsidR="00A00392" w:rsidRPr="00E60596">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and socioeconomically disadvantaged, and including protection of HIV-positive women and women who experience perinatal</w:t>
      </w:r>
      <w:r w:rsidR="00A00392" w:rsidRPr="00E60596">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loss. Under no circumstances is physical, verbal or emotional abuse of women, their newborns and their families ever allowed.</w:t>
      </w:r>
    </w:p>
    <w:p w14:paraId="36360F69" w14:textId="77777777" w:rsidR="002C5339" w:rsidRPr="00E60596" w:rsidRDefault="002C5339" w:rsidP="00432BB1">
      <w:pPr>
        <w:widowControl w:val="0"/>
        <w:autoSpaceDE w:val="0"/>
        <w:autoSpaceDN w:val="0"/>
        <w:adjustRightInd w:val="0"/>
        <w:jc w:val="both"/>
        <w:rPr>
          <w:rFonts w:ascii="Times New Roman" w:hAnsi="Times New Roman" w:cs="Times New Roman"/>
          <w:b/>
          <w:i/>
          <w:color w:val="000000"/>
          <w:sz w:val="22"/>
          <w:szCs w:val="22"/>
          <w:lang w:val="en-GB"/>
        </w:rPr>
      </w:pPr>
      <w:r w:rsidRPr="00E60596">
        <w:rPr>
          <w:rFonts w:ascii="Times New Roman" w:hAnsi="Times New Roman" w:cs="Times New Roman"/>
          <w:b/>
          <w:i/>
          <w:color w:val="000000"/>
          <w:sz w:val="22"/>
          <w:szCs w:val="22"/>
          <w:lang w:val="en-GB"/>
        </w:rPr>
        <w:t>Indicators</w:t>
      </w:r>
    </w:p>
    <w:p w14:paraId="52FA0204" w14:textId="7D0C59EC" w:rsidR="002C5339" w:rsidRPr="00753CCF" w:rsidRDefault="002C5339" w:rsidP="00432BB1">
      <w:pPr>
        <w:pStyle w:val="ListParagraph"/>
        <w:widowControl w:val="0"/>
        <w:numPr>
          <w:ilvl w:val="0"/>
          <w:numId w:val="22"/>
        </w:numPr>
        <w:autoSpaceDE w:val="0"/>
        <w:autoSpaceDN w:val="0"/>
        <w:adjustRightInd w:val="0"/>
        <w:ind w:left="284" w:hanging="284"/>
        <w:jc w:val="both"/>
        <w:rPr>
          <w:rFonts w:ascii="Times New Roman" w:hAnsi="Times New Roman" w:cs="Times New Roman"/>
          <w:color w:val="000000"/>
          <w:sz w:val="22"/>
          <w:szCs w:val="22"/>
          <w:lang w:val="en-GB"/>
        </w:rPr>
      </w:pPr>
      <w:r w:rsidRPr="00753CCF">
        <w:rPr>
          <w:rFonts w:ascii="Times New Roman" w:hAnsi="Times New Roman" w:cs="Times New Roman"/>
          <w:color w:val="000000"/>
          <w:sz w:val="22"/>
          <w:szCs w:val="22"/>
          <w:lang w:val="en-GB"/>
        </w:rPr>
        <w:t>Feedback mechanisms are provided for addressing complaints (such as a complaint box).</w:t>
      </w:r>
    </w:p>
    <w:p w14:paraId="5C2C293F" w14:textId="682286A0" w:rsidR="002C5339" w:rsidRPr="00753CCF" w:rsidRDefault="002C5339" w:rsidP="00432BB1">
      <w:pPr>
        <w:pStyle w:val="ListParagraph"/>
        <w:widowControl w:val="0"/>
        <w:numPr>
          <w:ilvl w:val="0"/>
          <w:numId w:val="22"/>
        </w:numPr>
        <w:autoSpaceDE w:val="0"/>
        <w:autoSpaceDN w:val="0"/>
        <w:adjustRightInd w:val="0"/>
        <w:ind w:left="284" w:hanging="284"/>
        <w:jc w:val="both"/>
        <w:rPr>
          <w:rFonts w:ascii="Times New Roman" w:hAnsi="Times New Roman" w:cs="Times New Roman"/>
          <w:color w:val="000000"/>
          <w:sz w:val="22"/>
          <w:szCs w:val="22"/>
          <w:lang w:val="en-GB"/>
        </w:rPr>
      </w:pPr>
      <w:r w:rsidRPr="00753CCF">
        <w:rPr>
          <w:rFonts w:ascii="Times New Roman" w:hAnsi="Times New Roman" w:cs="Times New Roman"/>
          <w:color w:val="000000"/>
          <w:sz w:val="22"/>
          <w:szCs w:val="22"/>
          <w:lang w:val="en-GB"/>
        </w:rPr>
        <w:t>A grievance process is defined and available to mothers and their families.</w:t>
      </w:r>
    </w:p>
    <w:p w14:paraId="25372EE7" w14:textId="5C601EB2" w:rsidR="002C5339" w:rsidRPr="00753CCF" w:rsidRDefault="002C5339" w:rsidP="00432BB1">
      <w:pPr>
        <w:pStyle w:val="ListParagraph"/>
        <w:widowControl w:val="0"/>
        <w:numPr>
          <w:ilvl w:val="0"/>
          <w:numId w:val="22"/>
        </w:numPr>
        <w:autoSpaceDE w:val="0"/>
        <w:autoSpaceDN w:val="0"/>
        <w:adjustRightInd w:val="0"/>
        <w:ind w:left="284" w:hanging="284"/>
        <w:jc w:val="both"/>
        <w:rPr>
          <w:rFonts w:ascii="Times New Roman" w:hAnsi="Times New Roman" w:cs="Times New Roman"/>
          <w:color w:val="000000"/>
          <w:sz w:val="22"/>
          <w:szCs w:val="22"/>
          <w:lang w:val="en-GB"/>
        </w:rPr>
      </w:pPr>
      <w:r w:rsidRPr="00753CCF">
        <w:rPr>
          <w:rFonts w:ascii="Times New Roman" w:hAnsi="Times New Roman" w:cs="Times New Roman"/>
          <w:color w:val="000000"/>
          <w:sz w:val="22"/>
          <w:szCs w:val="22"/>
          <w:lang w:val="en-GB"/>
        </w:rPr>
        <w:t>The charter on Respectful Maternity Care: The Universal Rights of Childbearing Women is displayed.</w:t>
      </w:r>
    </w:p>
    <w:p w14:paraId="510F25AA" w14:textId="30DEE967" w:rsidR="002C5339" w:rsidRPr="00753CCF" w:rsidRDefault="002C5339" w:rsidP="00432BB1">
      <w:pPr>
        <w:pStyle w:val="ListParagraph"/>
        <w:widowControl w:val="0"/>
        <w:numPr>
          <w:ilvl w:val="0"/>
          <w:numId w:val="22"/>
        </w:numPr>
        <w:autoSpaceDE w:val="0"/>
        <w:autoSpaceDN w:val="0"/>
        <w:adjustRightInd w:val="0"/>
        <w:ind w:left="284" w:hanging="284"/>
        <w:jc w:val="both"/>
        <w:rPr>
          <w:rFonts w:ascii="Times New Roman" w:hAnsi="Times New Roman" w:cs="Times New Roman"/>
          <w:color w:val="000000"/>
          <w:sz w:val="22"/>
          <w:szCs w:val="22"/>
          <w:lang w:val="en-GB"/>
        </w:rPr>
      </w:pPr>
      <w:r w:rsidRPr="00753CCF">
        <w:rPr>
          <w:rFonts w:ascii="Times New Roman" w:hAnsi="Times New Roman" w:cs="Times New Roman"/>
          <w:color w:val="000000"/>
          <w:sz w:val="22"/>
          <w:szCs w:val="22"/>
          <w:lang w:val="en-GB"/>
        </w:rPr>
        <w:t>Local observers witness respectful treatment.</w:t>
      </w:r>
    </w:p>
    <w:p w14:paraId="4D24CB1D" w14:textId="7069CD2A" w:rsidR="002C5339" w:rsidRPr="00753CCF" w:rsidRDefault="002C5339" w:rsidP="00432BB1">
      <w:pPr>
        <w:pStyle w:val="ListParagraph"/>
        <w:widowControl w:val="0"/>
        <w:numPr>
          <w:ilvl w:val="0"/>
          <w:numId w:val="22"/>
        </w:numPr>
        <w:autoSpaceDE w:val="0"/>
        <w:autoSpaceDN w:val="0"/>
        <w:adjustRightInd w:val="0"/>
        <w:ind w:left="284" w:hanging="284"/>
        <w:jc w:val="both"/>
        <w:rPr>
          <w:rFonts w:ascii="Times New Roman" w:hAnsi="Times New Roman" w:cs="Times New Roman"/>
          <w:color w:val="000000"/>
          <w:sz w:val="22"/>
          <w:szCs w:val="22"/>
          <w:lang w:val="en-GB"/>
        </w:rPr>
      </w:pPr>
      <w:r w:rsidRPr="00753CCF">
        <w:rPr>
          <w:rFonts w:ascii="Times New Roman" w:hAnsi="Times New Roman" w:cs="Times New Roman"/>
          <w:color w:val="000000"/>
          <w:sz w:val="22"/>
          <w:szCs w:val="22"/>
          <w:lang w:val="en-GB"/>
        </w:rPr>
        <w:t>Women’s questionnaires and/or interviews show compliance with this Step.</w:t>
      </w:r>
    </w:p>
    <w:p w14:paraId="17910801" w14:textId="77777777" w:rsidR="002C5339" w:rsidRPr="00E60596" w:rsidRDefault="002C5339" w:rsidP="00432BB1">
      <w:pPr>
        <w:widowControl w:val="0"/>
        <w:autoSpaceDE w:val="0"/>
        <w:autoSpaceDN w:val="0"/>
        <w:adjustRightInd w:val="0"/>
        <w:jc w:val="both"/>
        <w:rPr>
          <w:rFonts w:ascii="Times New Roman" w:hAnsi="Times New Roman" w:cs="Times New Roman"/>
          <w:color w:val="000000"/>
          <w:sz w:val="22"/>
          <w:szCs w:val="22"/>
          <w:lang w:val="en-GB"/>
        </w:rPr>
      </w:pPr>
    </w:p>
    <w:p w14:paraId="31ECDA7E" w14:textId="16ABFACB" w:rsidR="002C5339" w:rsidRPr="00E60596" w:rsidRDefault="002C5339" w:rsidP="00432BB1">
      <w:pPr>
        <w:widowControl w:val="0"/>
        <w:autoSpaceDE w:val="0"/>
        <w:autoSpaceDN w:val="0"/>
        <w:adjustRightInd w:val="0"/>
        <w:jc w:val="both"/>
        <w:rPr>
          <w:rFonts w:ascii="Times New Roman" w:hAnsi="Times New Roman" w:cs="Times New Roman"/>
          <w:b/>
          <w:color w:val="000000"/>
          <w:sz w:val="22"/>
          <w:szCs w:val="22"/>
          <w:lang w:val="en-GB"/>
        </w:rPr>
      </w:pPr>
      <w:r w:rsidRPr="00E60596">
        <w:rPr>
          <w:rFonts w:ascii="Times New Roman" w:hAnsi="Times New Roman" w:cs="Times New Roman"/>
          <w:b/>
          <w:color w:val="000000"/>
          <w:sz w:val="22"/>
          <w:szCs w:val="22"/>
          <w:lang w:val="en-GB"/>
        </w:rPr>
        <w:t>Step 2 Provide Free or Afforda</w:t>
      </w:r>
      <w:r w:rsidR="00753CCF">
        <w:rPr>
          <w:rFonts w:ascii="Times New Roman" w:hAnsi="Times New Roman" w:cs="Times New Roman"/>
          <w:b/>
          <w:color w:val="000000"/>
          <w:sz w:val="22"/>
          <w:szCs w:val="22"/>
          <w:lang w:val="en-GB"/>
        </w:rPr>
        <w:t>ble Care with Cost Transparency</w:t>
      </w:r>
    </w:p>
    <w:p w14:paraId="5EBB8FB6" w14:textId="66296FEC" w:rsidR="002C5339" w:rsidRPr="00E60596" w:rsidRDefault="002C5339" w:rsidP="00432BB1">
      <w:pPr>
        <w:widowControl w:val="0"/>
        <w:autoSpaceDE w:val="0"/>
        <w:autoSpaceDN w:val="0"/>
        <w:adjustRightInd w:val="0"/>
        <w:spacing w:line="259" w:lineRule="auto"/>
        <w:jc w:val="both"/>
        <w:rPr>
          <w:rFonts w:ascii="Times New Roman" w:hAnsi="Times New Roman" w:cs="Times New Roman"/>
          <w:color w:val="231F20"/>
          <w:sz w:val="22"/>
          <w:szCs w:val="22"/>
          <w:lang w:val="en-GB"/>
        </w:rPr>
      </w:pPr>
      <w:r w:rsidRPr="00E60596">
        <w:rPr>
          <w:rFonts w:ascii="Times New Roman" w:hAnsi="Times New Roman" w:cs="Times New Roman"/>
          <w:color w:val="231F20"/>
          <w:sz w:val="22"/>
          <w:szCs w:val="22"/>
          <w:lang w:val="en-GB"/>
        </w:rPr>
        <w:t>Respect every woman’s right to access and receive non-discriminatory and free or affordable care throughout the continuum of childbearing. Inform families about what charges can be anticipated, if any, and how they might plan to pay for services. Make costs for prenatal education and antenatal, intrapartum and postpartum care visible, transparent and in line with national guidelines. Include risk pooling for complications (no additional charge for caesarean delivery or other complications). Forbid under-the-table payments and routinely enforce this rule. Under no circumstances should a woman or baby be refused care or</w:t>
      </w:r>
      <w:r w:rsidR="00A00392" w:rsidRPr="00E60596">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detained after birth for lack of payment.</w:t>
      </w:r>
    </w:p>
    <w:p w14:paraId="5C850F82" w14:textId="77777777" w:rsidR="002C5339" w:rsidRPr="00E60596" w:rsidRDefault="002C5339" w:rsidP="00432BB1">
      <w:pPr>
        <w:widowControl w:val="0"/>
        <w:autoSpaceDE w:val="0"/>
        <w:autoSpaceDN w:val="0"/>
        <w:adjustRightInd w:val="0"/>
        <w:jc w:val="both"/>
        <w:rPr>
          <w:rFonts w:ascii="Times New Roman" w:hAnsi="Times New Roman" w:cs="Times New Roman"/>
          <w:b/>
          <w:i/>
          <w:color w:val="000000"/>
          <w:sz w:val="22"/>
          <w:szCs w:val="22"/>
          <w:lang w:val="en-GB"/>
        </w:rPr>
      </w:pPr>
      <w:r w:rsidRPr="00E60596">
        <w:rPr>
          <w:rFonts w:ascii="Times New Roman" w:hAnsi="Times New Roman" w:cs="Times New Roman"/>
          <w:b/>
          <w:i/>
          <w:color w:val="000000"/>
          <w:sz w:val="22"/>
          <w:szCs w:val="22"/>
          <w:lang w:val="en-GB"/>
        </w:rPr>
        <w:t>Indicators</w:t>
      </w:r>
    </w:p>
    <w:p w14:paraId="56734944" w14:textId="022DECB4" w:rsidR="002C5339" w:rsidRPr="00753CCF" w:rsidRDefault="002C5339" w:rsidP="00432BB1">
      <w:pPr>
        <w:pStyle w:val="ListParagraph"/>
        <w:widowControl w:val="0"/>
        <w:numPr>
          <w:ilvl w:val="0"/>
          <w:numId w:val="24"/>
        </w:numPr>
        <w:autoSpaceDE w:val="0"/>
        <w:autoSpaceDN w:val="0"/>
        <w:adjustRightInd w:val="0"/>
        <w:ind w:left="284" w:hanging="284"/>
        <w:jc w:val="both"/>
        <w:rPr>
          <w:rFonts w:ascii="Times New Roman" w:hAnsi="Times New Roman" w:cs="Times New Roman"/>
          <w:color w:val="000000"/>
          <w:sz w:val="22"/>
          <w:szCs w:val="22"/>
          <w:lang w:val="en-GB"/>
        </w:rPr>
      </w:pPr>
      <w:r w:rsidRPr="00753CCF">
        <w:rPr>
          <w:rFonts w:ascii="Times New Roman" w:hAnsi="Times New Roman" w:cs="Times New Roman"/>
          <w:color w:val="000000"/>
          <w:sz w:val="22"/>
          <w:szCs w:val="22"/>
          <w:lang w:val="en-GB"/>
        </w:rPr>
        <w:t>There are no cases in which women, newborns or infants are refused care or detained after care due to</w:t>
      </w:r>
      <w:r w:rsidR="00A00392" w:rsidRPr="00753CCF">
        <w:rPr>
          <w:rFonts w:ascii="Times New Roman" w:hAnsi="Times New Roman" w:cs="Times New Roman"/>
          <w:color w:val="000000"/>
          <w:sz w:val="22"/>
          <w:szCs w:val="22"/>
          <w:lang w:val="en-GB"/>
        </w:rPr>
        <w:t xml:space="preserve"> </w:t>
      </w:r>
      <w:r w:rsidRPr="00753CCF">
        <w:rPr>
          <w:rFonts w:ascii="Times New Roman" w:hAnsi="Times New Roman" w:cs="Times New Roman"/>
          <w:color w:val="000000"/>
          <w:sz w:val="22"/>
          <w:szCs w:val="22"/>
          <w:lang w:val="en-GB"/>
        </w:rPr>
        <w:t>inability to pay.</w:t>
      </w:r>
    </w:p>
    <w:p w14:paraId="53D5889D" w14:textId="2402AF89" w:rsidR="002C5339" w:rsidRPr="00753CCF" w:rsidRDefault="002C5339" w:rsidP="00432BB1">
      <w:pPr>
        <w:pStyle w:val="ListParagraph"/>
        <w:widowControl w:val="0"/>
        <w:numPr>
          <w:ilvl w:val="0"/>
          <w:numId w:val="24"/>
        </w:numPr>
        <w:autoSpaceDE w:val="0"/>
        <w:autoSpaceDN w:val="0"/>
        <w:adjustRightInd w:val="0"/>
        <w:ind w:left="284" w:hanging="284"/>
        <w:jc w:val="both"/>
        <w:rPr>
          <w:rFonts w:ascii="Times New Roman" w:hAnsi="Times New Roman" w:cs="Times New Roman"/>
          <w:color w:val="000000"/>
          <w:sz w:val="22"/>
          <w:szCs w:val="22"/>
          <w:lang w:val="en-GB"/>
        </w:rPr>
      </w:pPr>
      <w:r w:rsidRPr="00753CCF">
        <w:rPr>
          <w:rFonts w:ascii="Times New Roman" w:hAnsi="Times New Roman" w:cs="Times New Roman"/>
          <w:color w:val="000000"/>
          <w:sz w:val="22"/>
          <w:szCs w:val="22"/>
          <w:lang w:val="en-GB"/>
        </w:rPr>
        <w:t>Survey and interview responses from women indicate that the fees they were asked to pay meet the</w:t>
      </w:r>
      <w:r w:rsidR="00A00392" w:rsidRPr="00753CCF">
        <w:rPr>
          <w:rFonts w:ascii="Times New Roman" w:hAnsi="Times New Roman" w:cs="Times New Roman"/>
          <w:color w:val="000000"/>
          <w:sz w:val="22"/>
          <w:szCs w:val="22"/>
          <w:lang w:val="en-GB"/>
        </w:rPr>
        <w:t xml:space="preserve"> advertised rates, a</w:t>
      </w:r>
      <w:r w:rsidRPr="00753CCF">
        <w:rPr>
          <w:rFonts w:ascii="Times New Roman" w:hAnsi="Times New Roman" w:cs="Times New Roman"/>
          <w:color w:val="000000"/>
          <w:sz w:val="22"/>
          <w:szCs w:val="22"/>
          <w:lang w:val="en-GB"/>
        </w:rPr>
        <w:t>nd they were not asked/required to provide any extra fees or in-kind payments.</w:t>
      </w:r>
    </w:p>
    <w:p w14:paraId="43041B69" w14:textId="6641D748" w:rsidR="002C5339" w:rsidRPr="00753CCF" w:rsidRDefault="002C5339" w:rsidP="00432BB1">
      <w:pPr>
        <w:pStyle w:val="ListParagraph"/>
        <w:widowControl w:val="0"/>
        <w:numPr>
          <w:ilvl w:val="0"/>
          <w:numId w:val="24"/>
        </w:numPr>
        <w:autoSpaceDE w:val="0"/>
        <w:autoSpaceDN w:val="0"/>
        <w:adjustRightInd w:val="0"/>
        <w:ind w:left="284" w:hanging="284"/>
        <w:jc w:val="both"/>
        <w:rPr>
          <w:rFonts w:ascii="Times New Roman" w:hAnsi="Times New Roman" w:cs="Times New Roman"/>
          <w:color w:val="000000"/>
          <w:sz w:val="22"/>
          <w:szCs w:val="22"/>
          <w:lang w:val="en-GB"/>
        </w:rPr>
      </w:pPr>
      <w:r w:rsidRPr="00753CCF">
        <w:rPr>
          <w:rFonts w:ascii="Times New Roman" w:hAnsi="Times New Roman" w:cs="Times New Roman"/>
          <w:color w:val="000000"/>
          <w:sz w:val="22"/>
          <w:szCs w:val="22"/>
          <w:lang w:val="en-GB"/>
        </w:rPr>
        <w:t>Informational posters or signs showing all relevant costs in ways comprehensible to families are visibly posted on entrance to the labour and delivery units, and at discharge/cashier. These include information on</w:t>
      </w:r>
      <w:r w:rsidR="00A00392" w:rsidRPr="00753CCF">
        <w:rPr>
          <w:rFonts w:ascii="Times New Roman" w:hAnsi="Times New Roman" w:cs="Times New Roman"/>
          <w:color w:val="000000"/>
          <w:sz w:val="22"/>
          <w:szCs w:val="22"/>
          <w:lang w:val="en-GB"/>
        </w:rPr>
        <w:t xml:space="preserve"> </w:t>
      </w:r>
      <w:r w:rsidRPr="00753CCF">
        <w:rPr>
          <w:rFonts w:ascii="Times New Roman" w:hAnsi="Times New Roman" w:cs="Times New Roman"/>
          <w:color w:val="000000"/>
          <w:sz w:val="22"/>
          <w:szCs w:val="22"/>
          <w:lang w:val="en-GB"/>
        </w:rPr>
        <w:t>how patients/families can report non-adherence to the policies and/or requests for bribes.</w:t>
      </w:r>
    </w:p>
    <w:p w14:paraId="7D371096" w14:textId="77777777" w:rsidR="002C5339" w:rsidRPr="00E60596" w:rsidRDefault="002C5339" w:rsidP="00432BB1">
      <w:pPr>
        <w:widowControl w:val="0"/>
        <w:autoSpaceDE w:val="0"/>
        <w:autoSpaceDN w:val="0"/>
        <w:adjustRightInd w:val="0"/>
        <w:jc w:val="both"/>
        <w:rPr>
          <w:rFonts w:ascii="Times New Roman" w:hAnsi="Times New Roman" w:cs="Times New Roman"/>
          <w:color w:val="FFFFFF"/>
          <w:sz w:val="22"/>
          <w:szCs w:val="22"/>
          <w:lang w:val="en-GB"/>
        </w:rPr>
      </w:pPr>
      <w:r w:rsidRPr="00E60596">
        <w:rPr>
          <w:rFonts w:ascii="Times New Roman" w:hAnsi="Times New Roman" w:cs="Times New Roman"/>
          <w:color w:val="FFFFFF"/>
          <w:sz w:val="22"/>
          <w:szCs w:val="22"/>
          <w:lang w:val="en-GB"/>
        </w:rPr>
        <w:t>12 Steps</w:t>
      </w:r>
    </w:p>
    <w:p w14:paraId="44844EF7" w14:textId="32CD573D" w:rsidR="002C5339" w:rsidRPr="00E60596" w:rsidRDefault="002C5339" w:rsidP="00432BB1">
      <w:pPr>
        <w:widowControl w:val="0"/>
        <w:autoSpaceDE w:val="0"/>
        <w:autoSpaceDN w:val="0"/>
        <w:adjustRightInd w:val="0"/>
        <w:jc w:val="both"/>
        <w:rPr>
          <w:rFonts w:ascii="Times New Roman" w:hAnsi="Times New Roman" w:cs="Times New Roman"/>
          <w:b/>
          <w:color w:val="000000"/>
          <w:sz w:val="22"/>
          <w:szCs w:val="22"/>
          <w:lang w:val="en-GB"/>
        </w:rPr>
      </w:pPr>
      <w:r w:rsidRPr="00E60596">
        <w:rPr>
          <w:rFonts w:ascii="Times New Roman" w:hAnsi="Times New Roman" w:cs="Times New Roman"/>
          <w:b/>
          <w:color w:val="000000"/>
          <w:sz w:val="22"/>
          <w:szCs w:val="22"/>
          <w:lang w:val="en-GB"/>
        </w:rPr>
        <w:t>Step 3 Routinely Provide MotherBaby-F</w:t>
      </w:r>
      <w:r w:rsidR="00753CCF">
        <w:rPr>
          <w:rFonts w:ascii="Times New Roman" w:hAnsi="Times New Roman" w:cs="Times New Roman"/>
          <w:b/>
          <w:color w:val="000000"/>
          <w:sz w:val="22"/>
          <w:szCs w:val="22"/>
          <w:lang w:val="en-GB"/>
        </w:rPr>
        <w:t>amily Maternity Care</w:t>
      </w:r>
    </w:p>
    <w:p w14:paraId="0F543067" w14:textId="2A00CE8D" w:rsidR="002C5339" w:rsidRPr="00E60596" w:rsidRDefault="002C5339" w:rsidP="00432BB1">
      <w:pPr>
        <w:widowControl w:val="0"/>
        <w:autoSpaceDE w:val="0"/>
        <w:autoSpaceDN w:val="0"/>
        <w:adjustRightInd w:val="0"/>
        <w:spacing w:line="259" w:lineRule="auto"/>
        <w:jc w:val="both"/>
        <w:rPr>
          <w:rFonts w:ascii="Times New Roman" w:hAnsi="Times New Roman" w:cs="Times New Roman"/>
          <w:color w:val="231F20"/>
          <w:sz w:val="22"/>
          <w:szCs w:val="22"/>
          <w:lang w:val="en-GB"/>
        </w:rPr>
      </w:pPr>
      <w:r w:rsidRPr="00E60596">
        <w:rPr>
          <w:rFonts w:ascii="Times New Roman" w:hAnsi="Times New Roman" w:cs="Times New Roman"/>
          <w:color w:val="231F20"/>
          <w:sz w:val="22"/>
          <w:szCs w:val="22"/>
          <w:lang w:val="en-GB"/>
        </w:rPr>
        <w:t>Incorporate value- and partnership-based care grounded in evidence-based practice and driven by health needs and expectations as well as by health outcomes and cost effectiveness. Base care provision on what women want for their newborns and families during the childbirth continuum. Optimize the normal bio-psycho-social processes of childbirth by promoting the midwifery philosophy and scope of practice for most women, within a system that ensures multi-disciplinary collaboration, communication and care for women and newborns, including those with obstetric-neonatal risk and/or complications. Ensure that this MotherBaby-Family care model is available at all levels of care and in any setting and is provided by individual skilled</w:t>
      </w:r>
      <w:r w:rsidR="00A00392" w:rsidRPr="00E60596">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health workers with the full scope of competencies, or within a team with combined competencies.</w:t>
      </w:r>
    </w:p>
    <w:p w14:paraId="2BD19CA3" w14:textId="0F605B72" w:rsidR="002C5339" w:rsidRPr="00E60596" w:rsidRDefault="00A00392" w:rsidP="00432BB1">
      <w:pPr>
        <w:widowControl w:val="0"/>
        <w:autoSpaceDE w:val="0"/>
        <w:autoSpaceDN w:val="0"/>
        <w:adjustRightInd w:val="0"/>
        <w:jc w:val="both"/>
        <w:rPr>
          <w:rFonts w:ascii="Times New Roman" w:hAnsi="Times New Roman" w:cs="Times New Roman"/>
          <w:color w:val="000000"/>
          <w:sz w:val="22"/>
          <w:szCs w:val="22"/>
          <w:lang w:val="en-GB"/>
        </w:rPr>
      </w:pPr>
      <w:r w:rsidRPr="00E60596">
        <w:rPr>
          <w:rFonts w:ascii="Times New Roman" w:hAnsi="Times New Roman" w:cs="Times New Roman"/>
          <w:b/>
          <w:i/>
          <w:color w:val="000000"/>
          <w:sz w:val="22"/>
          <w:szCs w:val="22"/>
          <w:lang w:val="en-GB"/>
        </w:rPr>
        <w:t>Indicators</w:t>
      </w:r>
    </w:p>
    <w:p w14:paraId="0870B977" w14:textId="7DDA1CBA" w:rsidR="002C5339" w:rsidRPr="00E60596" w:rsidRDefault="002C5339" w:rsidP="00432BB1">
      <w:pPr>
        <w:widowControl w:val="0"/>
        <w:autoSpaceDE w:val="0"/>
        <w:autoSpaceDN w:val="0"/>
        <w:adjustRightInd w:val="0"/>
        <w:ind w:left="284" w:hanging="284"/>
        <w:jc w:val="both"/>
        <w:rPr>
          <w:rFonts w:ascii="Times New Roman" w:hAnsi="Times New Roman" w:cs="Times New Roman"/>
          <w:color w:val="000000"/>
          <w:sz w:val="22"/>
          <w:szCs w:val="22"/>
          <w:lang w:val="en-GB"/>
        </w:rPr>
      </w:pPr>
      <w:r w:rsidRPr="00E60596">
        <w:rPr>
          <w:rFonts w:ascii="Times New Roman" w:hAnsi="Times New Roman" w:cs="Times New Roman"/>
          <w:color w:val="000000"/>
          <w:sz w:val="22"/>
          <w:szCs w:val="22"/>
          <w:lang w:val="en-GB"/>
        </w:rPr>
        <w:t>1. Knowledge about this model can be assessed through questionnaires and interviews with providers and</w:t>
      </w:r>
      <w:r w:rsidR="00A00392" w:rsidRPr="00E60596">
        <w:rPr>
          <w:rFonts w:ascii="Times New Roman" w:hAnsi="Times New Roman" w:cs="Times New Roman"/>
          <w:color w:val="000000"/>
          <w:sz w:val="22"/>
          <w:szCs w:val="22"/>
          <w:lang w:val="en-GB"/>
        </w:rPr>
        <w:t xml:space="preserve"> </w:t>
      </w:r>
      <w:r w:rsidRPr="00E60596">
        <w:rPr>
          <w:rFonts w:ascii="Times New Roman" w:hAnsi="Times New Roman" w:cs="Times New Roman"/>
          <w:color w:val="000000"/>
          <w:sz w:val="22"/>
          <w:szCs w:val="22"/>
          <w:lang w:val="en-GB"/>
        </w:rPr>
        <w:t>management.</w:t>
      </w:r>
    </w:p>
    <w:p w14:paraId="6787BC6E" w14:textId="77777777" w:rsidR="002C5339" w:rsidRPr="00E60596" w:rsidRDefault="002C5339" w:rsidP="00432BB1">
      <w:pPr>
        <w:widowControl w:val="0"/>
        <w:autoSpaceDE w:val="0"/>
        <w:autoSpaceDN w:val="0"/>
        <w:adjustRightInd w:val="0"/>
        <w:ind w:left="284" w:hanging="284"/>
        <w:jc w:val="both"/>
        <w:rPr>
          <w:rFonts w:ascii="Times New Roman" w:hAnsi="Times New Roman" w:cs="Times New Roman"/>
          <w:color w:val="000000"/>
          <w:sz w:val="22"/>
          <w:szCs w:val="22"/>
          <w:lang w:val="en-GB"/>
        </w:rPr>
      </w:pPr>
      <w:r w:rsidRPr="00E60596">
        <w:rPr>
          <w:rFonts w:ascii="Times New Roman" w:hAnsi="Times New Roman" w:cs="Times New Roman"/>
          <w:color w:val="000000"/>
          <w:sz w:val="22"/>
          <w:szCs w:val="22"/>
          <w:lang w:val="en-GB"/>
        </w:rPr>
        <w:t>2. The presence of this care model and its associated practices are observed by accessors.</w:t>
      </w:r>
    </w:p>
    <w:p w14:paraId="5D54BC9F" w14:textId="77777777" w:rsidR="002C5339" w:rsidRPr="00E60596" w:rsidRDefault="002C5339" w:rsidP="00432BB1">
      <w:pPr>
        <w:widowControl w:val="0"/>
        <w:autoSpaceDE w:val="0"/>
        <w:autoSpaceDN w:val="0"/>
        <w:adjustRightInd w:val="0"/>
        <w:ind w:left="284" w:hanging="284"/>
        <w:jc w:val="both"/>
        <w:rPr>
          <w:rFonts w:ascii="Times New Roman" w:hAnsi="Times New Roman" w:cs="Times New Roman"/>
          <w:color w:val="000000"/>
          <w:sz w:val="22"/>
          <w:szCs w:val="22"/>
          <w:lang w:val="en-GB"/>
        </w:rPr>
      </w:pPr>
      <w:r w:rsidRPr="00E60596">
        <w:rPr>
          <w:rFonts w:ascii="Times New Roman" w:hAnsi="Times New Roman" w:cs="Times New Roman"/>
          <w:color w:val="000000"/>
          <w:sz w:val="22"/>
          <w:szCs w:val="22"/>
          <w:lang w:val="en-GB"/>
        </w:rPr>
        <w:t>3. Women’s questionnaires and interviews indicate that this model is being practiced.</w:t>
      </w:r>
    </w:p>
    <w:p w14:paraId="16D518D9" w14:textId="77777777" w:rsidR="002C5339" w:rsidRPr="00E60596" w:rsidRDefault="002C5339" w:rsidP="00432BB1">
      <w:pPr>
        <w:widowControl w:val="0"/>
        <w:autoSpaceDE w:val="0"/>
        <w:autoSpaceDN w:val="0"/>
        <w:adjustRightInd w:val="0"/>
        <w:jc w:val="both"/>
        <w:rPr>
          <w:rFonts w:ascii="Times New Roman" w:hAnsi="Times New Roman" w:cs="Times New Roman"/>
          <w:color w:val="000000"/>
          <w:sz w:val="22"/>
          <w:szCs w:val="22"/>
          <w:lang w:val="en-GB"/>
        </w:rPr>
      </w:pPr>
    </w:p>
    <w:p w14:paraId="5BEBB531" w14:textId="0426576B" w:rsidR="002C5339" w:rsidRPr="00E60596" w:rsidRDefault="00753CCF" w:rsidP="00432BB1">
      <w:pPr>
        <w:widowControl w:val="0"/>
        <w:autoSpaceDE w:val="0"/>
        <w:autoSpaceDN w:val="0"/>
        <w:adjustRightInd w:val="0"/>
        <w:jc w:val="both"/>
        <w:rPr>
          <w:rFonts w:ascii="Times New Roman" w:hAnsi="Times New Roman" w:cs="Times New Roman"/>
          <w:b/>
          <w:color w:val="000000"/>
          <w:sz w:val="22"/>
          <w:szCs w:val="22"/>
          <w:lang w:val="en-GB"/>
        </w:rPr>
      </w:pPr>
      <w:r>
        <w:rPr>
          <w:rFonts w:ascii="Times New Roman" w:hAnsi="Times New Roman" w:cs="Times New Roman"/>
          <w:b/>
          <w:color w:val="000000"/>
          <w:sz w:val="22"/>
          <w:szCs w:val="22"/>
          <w:lang w:val="en-GB"/>
        </w:rPr>
        <w:t>Step 4 Offer Continuous Support</w:t>
      </w:r>
    </w:p>
    <w:p w14:paraId="7C931028" w14:textId="22652D6F" w:rsidR="002C5339" w:rsidRPr="00E60596" w:rsidRDefault="002C5339" w:rsidP="00432BB1">
      <w:pPr>
        <w:widowControl w:val="0"/>
        <w:autoSpaceDE w:val="0"/>
        <w:autoSpaceDN w:val="0"/>
        <w:adjustRightInd w:val="0"/>
        <w:spacing w:line="259" w:lineRule="auto"/>
        <w:jc w:val="both"/>
        <w:rPr>
          <w:rFonts w:ascii="Times New Roman" w:hAnsi="Times New Roman" w:cs="Times New Roman"/>
          <w:color w:val="231F20"/>
          <w:sz w:val="22"/>
          <w:szCs w:val="22"/>
          <w:lang w:val="en-GB"/>
        </w:rPr>
      </w:pPr>
      <w:r w:rsidRPr="00E60596">
        <w:rPr>
          <w:rFonts w:ascii="Times New Roman" w:hAnsi="Times New Roman" w:cs="Times New Roman"/>
          <w:color w:val="231F20"/>
          <w:sz w:val="22"/>
          <w:szCs w:val="22"/>
          <w:lang w:val="en-GB"/>
        </w:rPr>
        <w:t>Inform the mother of the benefits of continuous support during labour and birth, and affirm her right to receive such support from companion(s) of her choice. These include father, partner, family member, doula</w:t>
      </w:r>
      <w:r w:rsidR="00A00392" w:rsidRPr="00E60596">
        <w:rPr>
          <w:rStyle w:val="FootnoteReference"/>
          <w:rFonts w:ascii="Times New Roman" w:hAnsi="Times New Roman" w:cs="Times New Roman"/>
          <w:color w:val="231F20"/>
          <w:sz w:val="22"/>
          <w:szCs w:val="22"/>
          <w:lang w:val="en-GB"/>
        </w:rPr>
        <w:footnoteReference w:id="3"/>
      </w:r>
      <w:r w:rsidRPr="00E60596">
        <w:rPr>
          <w:rFonts w:ascii="Times New Roman" w:hAnsi="Times New Roman" w:cs="Times New Roman"/>
          <w:color w:val="231F20"/>
          <w:sz w:val="22"/>
          <w:szCs w:val="22"/>
          <w:lang w:val="en-GB"/>
        </w:rPr>
        <w:t>, TBA</w:t>
      </w:r>
      <w:r w:rsidR="00A00392" w:rsidRPr="00E60596">
        <w:rPr>
          <w:rStyle w:val="FootnoteReference"/>
          <w:rFonts w:ascii="Times New Roman" w:hAnsi="Times New Roman" w:cs="Times New Roman"/>
          <w:color w:val="231F20"/>
          <w:sz w:val="22"/>
          <w:szCs w:val="22"/>
          <w:lang w:val="en-GB"/>
        </w:rPr>
        <w:footnoteReference w:id="4"/>
      </w:r>
      <w:r w:rsidRPr="00E60596">
        <w:rPr>
          <w:rFonts w:ascii="Times New Roman" w:hAnsi="Times New Roman" w:cs="Times New Roman"/>
          <w:color w:val="231F20"/>
          <w:sz w:val="22"/>
          <w:szCs w:val="22"/>
          <w:lang w:val="en-GB"/>
        </w:rPr>
        <w:t>, or others. Continuous support during labour improves outcomes for women and newborns including: a more positive birthing experience, an increase in spontaneous vaginal birth, a shorter duration of labour, a decrease in the number of caesarean and instrumental vaginal births, less need for analgesics and a low 5-minute Apgar score. Such care appears to be most beneficial when given by a person who is present solely to provide support and is not a member of the woman’s own network, is experienced in providing labour support, and has at least a modest amount of training</w:t>
      </w:r>
      <w:r w:rsidR="00A00392" w:rsidRPr="00E60596">
        <w:rPr>
          <w:rFonts w:ascii="Times New Roman" w:hAnsi="Times New Roman" w:cs="Times New Roman"/>
          <w:color w:val="231F20"/>
          <w:sz w:val="22"/>
          <w:szCs w:val="22"/>
          <w:lang w:val="en-GB"/>
        </w:rPr>
        <w:t>,</w:t>
      </w:r>
      <w:r w:rsidRPr="00E60596">
        <w:rPr>
          <w:rFonts w:ascii="Times New Roman" w:hAnsi="Times New Roman" w:cs="Times New Roman"/>
          <w:color w:val="231F20"/>
          <w:sz w:val="22"/>
          <w:szCs w:val="22"/>
          <w:lang w:val="en-GB"/>
        </w:rPr>
        <w:t xml:space="preserve"> </w:t>
      </w:r>
      <w:r w:rsidR="00A00392" w:rsidRPr="00E60596">
        <w:rPr>
          <w:rFonts w:ascii="Calibri" w:hAnsi="Calibri" w:cs="Times New Roman"/>
          <w:color w:val="181717"/>
          <w:sz w:val="22"/>
          <w:szCs w:val="22"/>
          <w:u w:color="181717"/>
          <w:lang w:val="en-GB"/>
        </w:rPr>
        <w:t xml:space="preserve">such as a doula </w:t>
      </w:r>
      <w:r w:rsidR="00A00392" w:rsidRPr="00E60596">
        <w:rPr>
          <w:rFonts w:ascii="Calibri" w:hAnsi="Calibri" w:cs="Times New Roman"/>
          <w:color w:val="181717"/>
          <w:sz w:val="22"/>
          <w:szCs w:val="22"/>
          <w:u w:color="181717"/>
          <w:lang w:val="en-GB"/>
        </w:rPr>
        <w:fldChar w:fldCharType="begin"/>
      </w:r>
      <w:r w:rsidR="003B7810">
        <w:rPr>
          <w:rFonts w:ascii="Calibri" w:hAnsi="Calibri" w:cs="Times New Roman"/>
          <w:color w:val="181717"/>
          <w:sz w:val="22"/>
          <w:szCs w:val="22"/>
          <w:u w:color="181717"/>
          <w:lang w:val="en-GB"/>
        </w:rPr>
        <w:instrText xml:space="preserve"> ADDIN EN.CITE &lt;EndNote&gt;&lt;Cite&gt;&lt;Author&gt;Bohren&lt;/Author&gt;&lt;Year&gt;2017&lt;/Year&gt;&lt;RecNum&gt;6074&lt;/RecNum&gt;&lt;DisplayText&gt;[19]&lt;/DisplayText&gt;&lt;record&gt;&lt;rec-number&gt;6074&lt;/rec-number&gt;&lt;foreign-keys&gt;&lt;key app="EN" db-id="5ew059aeiaz0auedefovvdplsfv5afstvx9t" timestamp="1522156733"&gt;6074&lt;/key&gt;&lt;/foreign-keys&gt;&lt;ref-type name="Journal Article"&gt;17&lt;/ref-type&gt;&lt;contributors&gt;&lt;authors&gt;&lt;author&gt;Bohren, Meghan A.&lt;/author&gt;&lt;author&gt;Hofmeyr, G. Justus&lt;/author&gt;&lt;author&gt;Sakala, Carol&lt;/author&gt;&lt;author&gt;Fukuzawa, Rieko K.&lt;/author&gt;&lt;author&gt;Cuthbert, Anna&lt;/author&gt;&lt;/authors&gt;&lt;/contributors&gt;&lt;titles&gt;&lt;title&gt;Continuous support for women during childbirth&lt;/title&gt;&lt;secondary-title&gt;Cochrane Database of Systematic Reviews&lt;/secondary-title&gt;&lt;/titles&gt;&lt;periodical&gt;&lt;full-title&gt;Cochrane Database of Systematic Reviews&lt;/full-title&gt;&lt;/periodical&gt;&lt;pages&gt;Art. No.: CD003766. DOI: 10.1002/14651858.CD003766.pub6&lt;/pages&gt;&lt;volume&gt;7&lt;/volume&gt;&lt;keywords&gt;&lt;keyword&gt;Female[checkword]&lt;/keyword&gt;&lt;keyword&gt;Humans[checkword]&lt;/keyword&gt;&lt;keyword&gt;Pregnancy[checkword]&lt;/keyword&gt;&lt;keyword&gt;Labor, Obstetric&lt;/keyword&gt;&lt;keyword&gt;Cesarean Section [statistics &amp;amp; numerical data]&lt;/keyword&gt;&lt;keyword&gt;Delivery, Obstetric [methods] [nursing] [statistics &amp;amp; numerical data]&lt;/keyword&gt;&lt;keyword&gt;Midwifery&lt;/keyword&gt;&lt;keyword&gt;Obstetric Nursing&lt;/keyword&gt;&lt;keyword&gt;Perinatal Care [methods] [standards]&lt;/keyword&gt;&lt;keyword&gt;Randomized Controlled Trials as Topic&lt;/keyword&gt;&lt;/keywords&gt;&lt;dates&gt;&lt;year&gt;2017&lt;/year&gt;&lt;/dates&gt;&lt;publisher&gt;John Wiley &amp;amp; Sons, Ltd&lt;/publisher&gt;&lt;isbn&gt;1465-1858&lt;/isbn&gt;&lt;accession-num&gt;CD003766&lt;/accession-num&gt;&lt;urls&gt;&lt;related-urls&gt;&lt;url&gt;http://dx.doi.org/10.1002/14651858.CD003766.pub6&lt;/url&gt;&lt;/related-urls&gt;&lt;/urls&gt;&lt;electronic-resource-num&gt;10.1002/14651858.CD003766.pub6&lt;/electronic-resource-num&gt;&lt;/record&gt;&lt;/Cite&gt;&lt;/EndNote&gt;</w:instrText>
      </w:r>
      <w:r w:rsidR="00A00392" w:rsidRPr="00E60596">
        <w:rPr>
          <w:rFonts w:ascii="Calibri" w:hAnsi="Calibri" w:cs="Times New Roman"/>
          <w:color w:val="181717"/>
          <w:sz w:val="22"/>
          <w:szCs w:val="22"/>
          <w:u w:color="181717"/>
          <w:lang w:val="en-GB"/>
        </w:rPr>
        <w:fldChar w:fldCharType="separate"/>
      </w:r>
      <w:r w:rsidR="003B7810">
        <w:rPr>
          <w:rFonts w:ascii="Calibri" w:hAnsi="Calibri" w:cs="Times New Roman"/>
          <w:noProof/>
          <w:color w:val="181717"/>
          <w:sz w:val="22"/>
          <w:szCs w:val="22"/>
          <w:u w:color="181717"/>
          <w:lang w:val="en-GB"/>
        </w:rPr>
        <w:t>[19]</w:t>
      </w:r>
      <w:r w:rsidR="00A00392" w:rsidRPr="00E60596">
        <w:rPr>
          <w:rFonts w:ascii="Calibri" w:hAnsi="Calibri" w:cs="Times New Roman"/>
          <w:color w:val="181717"/>
          <w:sz w:val="22"/>
          <w:szCs w:val="22"/>
          <w:u w:color="181717"/>
          <w:lang w:val="en-GB"/>
        </w:rPr>
        <w:fldChar w:fldCharType="end"/>
      </w:r>
      <w:r w:rsidRPr="00E60596">
        <w:rPr>
          <w:rFonts w:ascii="Times New Roman" w:hAnsi="Times New Roman" w:cs="Times New Roman"/>
          <w:color w:val="231F20"/>
          <w:sz w:val="22"/>
          <w:szCs w:val="22"/>
          <w:lang w:val="en-GB"/>
        </w:rPr>
        <w:t>.</w:t>
      </w:r>
    </w:p>
    <w:p w14:paraId="30DFDC4C" w14:textId="77777777" w:rsidR="002C5339" w:rsidRPr="00E60596" w:rsidRDefault="002C5339" w:rsidP="00432BB1">
      <w:pPr>
        <w:widowControl w:val="0"/>
        <w:autoSpaceDE w:val="0"/>
        <w:autoSpaceDN w:val="0"/>
        <w:adjustRightInd w:val="0"/>
        <w:jc w:val="both"/>
        <w:rPr>
          <w:rFonts w:ascii="Times New Roman" w:hAnsi="Times New Roman" w:cs="Times New Roman"/>
          <w:b/>
          <w:i/>
          <w:color w:val="000000"/>
          <w:sz w:val="22"/>
          <w:szCs w:val="22"/>
          <w:lang w:val="en-GB"/>
        </w:rPr>
      </w:pPr>
      <w:r w:rsidRPr="00E60596">
        <w:rPr>
          <w:rFonts w:ascii="Times New Roman" w:hAnsi="Times New Roman" w:cs="Times New Roman"/>
          <w:b/>
          <w:i/>
          <w:color w:val="000000"/>
          <w:sz w:val="22"/>
          <w:szCs w:val="22"/>
          <w:lang w:val="en-GB"/>
        </w:rPr>
        <w:t>Indicators</w:t>
      </w:r>
    </w:p>
    <w:p w14:paraId="533B88B1" w14:textId="6CF01F60" w:rsidR="002C5339" w:rsidRPr="00E60596" w:rsidRDefault="002C5339" w:rsidP="00432BB1">
      <w:pPr>
        <w:widowControl w:val="0"/>
        <w:autoSpaceDE w:val="0"/>
        <w:autoSpaceDN w:val="0"/>
        <w:adjustRightInd w:val="0"/>
        <w:ind w:left="284" w:hanging="284"/>
        <w:jc w:val="both"/>
        <w:rPr>
          <w:rFonts w:ascii="Times New Roman" w:hAnsi="Times New Roman" w:cs="Times New Roman"/>
          <w:color w:val="000000"/>
          <w:sz w:val="22"/>
          <w:szCs w:val="22"/>
          <w:lang w:val="en-GB"/>
        </w:rPr>
      </w:pPr>
      <w:r w:rsidRPr="00E60596">
        <w:rPr>
          <w:rFonts w:ascii="Times New Roman" w:hAnsi="Times New Roman" w:cs="Times New Roman"/>
          <w:color w:val="000000"/>
          <w:sz w:val="22"/>
          <w:szCs w:val="22"/>
          <w:lang w:val="en-GB"/>
        </w:rPr>
        <w:t>1. Clear policies stating both verbally and graphically that (birth) companions are welcome into the facility to</w:t>
      </w:r>
      <w:r w:rsidR="00A00392" w:rsidRPr="00E60596">
        <w:rPr>
          <w:rFonts w:ascii="Times New Roman" w:hAnsi="Times New Roman" w:cs="Times New Roman"/>
          <w:color w:val="000000"/>
          <w:sz w:val="22"/>
          <w:szCs w:val="22"/>
          <w:lang w:val="en-GB"/>
        </w:rPr>
        <w:t xml:space="preserve"> </w:t>
      </w:r>
      <w:r w:rsidRPr="00E60596">
        <w:rPr>
          <w:rFonts w:ascii="Times New Roman" w:hAnsi="Times New Roman" w:cs="Times New Roman"/>
          <w:color w:val="000000"/>
          <w:sz w:val="22"/>
          <w:szCs w:val="22"/>
          <w:lang w:val="en-GB"/>
        </w:rPr>
        <w:t xml:space="preserve">  accompany women in labour are visibly posted and explained in prenatal visits.</w:t>
      </w:r>
    </w:p>
    <w:p w14:paraId="2DF7D9F9" w14:textId="77777777" w:rsidR="002C5339" w:rsidRPr="00E60596" w:rsidRDefault="002C5339" w:rsidP="00432BB1">
      <w:pPr>
        <w:widowControl w:val="0"/>
        <w:autoSpaceDE w:val="0"/>
        <w:autoSpaceDN w:val="0"/>
        <w:adjustRightInd w:val="0"/>
        <w:ind w:left="284" w:hanging="284"/>
        <w:jc w:val="both"/>
        <w:rPr>
          <w:rFonts w:ascii="Times New Roman" w:hAnsi="Times New Roman" w:cs="Times New Roman"/>
          <w:color w:val="000000"/>
          <w:sz w:val="22"/>
          <w:szCs w:val="22"/>
          <w:lang w:val="en-GB"/>
        </w:rPr>
      </w:pPr>
      <w:r w:rsidRPr="00E60596">
        <w:rPr>
          <w:rFonts w:ascii="Times New Roman" w:hAnsi="Times New Roman" w:cs="Times New Roman"/>
          <w:color w:val="000000"/>
          <w:sz w:val="22"/>
          <w:szCs w:val="22"/>
          <w:lang w:val="en-GB"/>
        </w:rPr>
        <w:t>2. Observers witness that every woman has the option of continuous support.</w:t>
      </w:r>
    </w:p>
    <w:p w14:paraId="6875B71D" w14:textId="38D72FA5" w:rsidR="002C5339" w:rsidRPr="00E60596" w:rsidRDefault="002C5339" w:rsidP="00432BB1">
      <w:pPr>
        <w:widowControl w:val="0"/>
        <w:autoSpaceDE w:val="0"/>
        <w:autoSpaceDN w:val="0"/>
        <w:adjustRightInd w:val="0"/>
        <w:ind w:left="284" w:hanging="284"/>
        <w:jc w:val="both"/>
        <w:rPr>
          <w:rFonts w:ascii="Times New Roman" w:hAnsi="Times New Roman" w:cs="Times New Roman"/>
          <w:color w:val="000000"/>
          <w:sz w:val="22"/>
          <w:szCs w:val="22"/>
          <w:lang w:val="en-GB"/>
        </w:rPr>
      </w:pPr>
      <w:r w:rsidRPr="00E60596">
        <w:rPr>
          <w:rFonts w:ascii="Times New Roman" w:hAnsi="Times New Roman" w:cs="Times New Roman"/>
          <w:color w:val="000000"/>
          <w:sz w:val="22"/>
          <w:szCs w:val="22"/>
          <w:lang w:val="en-GB"/>
        </w:rPr>
        <w:t>3. Women and families state in interviews and/or questionnaires that accompaniment was encouraged and</w:t>
      </w:r>
      <w:r w:rsidR="00A00392" w:rsidRPr="00E60596">
        <w:rPr>
          <w:rFonts w:ascii="Times New Roman" w:hAnsi="Times New Roman" w:cs="Times New Roman"/>
          <w:color w:val="000000"/>
          <w:sz w:val="22"/>
          <w:szCs w:val="22"/>
          <w:lang w:val="en-GB"/>
        </w:rPr>
        <w:t xml:space="preserve"> </w:t>
      </w:r>
      <w:r w:rsidRPr="00E60596">
        <w:rPr>
          <w:rFonts w:ascii="Times New Roman" w:hAnsi="Times New Roman" w:cs="Times New Roman"/>
          <w:color w:val="000000"/>
          <w:sz w:val="22"/>
          <w:szCs w:val="22"/>
          <w:lang w:val="en-GB"/>
        </w:rPr>
        <w:t>supported, and that space was made for their chosen companions.</w:t>
      </w:r>
    </w:p>
    <w:p w14:paraId="06FED491" w14:textId="77777777" w:rsidR="002C5339" w:rsidRPr="00E60596" w:rsidRDefault="002C5339" w:rsidP="00432BB1">
      <w:pPr>
        <w:widowControl w:val="0"/>
        <w:autoSpaceDE w:val="0"/>
        <w:autoSpaceDN w:val="0"/>
        <w:adjustRightInd w:val="0"/>
        <w:jc w:val="both"/>
        <w:rPr>
          <w:rFonts w:ascii="Times New Roman" w:hAnsi="Times New Roman" w:cs="Times New Roman"/>
          <w:color w:val="000000"/>
          <w:sz w:val="22"/>
          <w:szCs w:val="22"/>
          <w:lang w:val="en-GB"/>
        </w:rPr>
      </w:pPr>
    </w:p>
    <w:p w14:paraId="5E44E210" w14:textId="7A4E60EF" w:rsidR="002C5339" w:rsidRPr="00E60596" w:rsidRDefault="002C5339" w:rsidP="00432BB1">
      <w:pPr>
        <w:widowControl w:val="0"/>
        <w:autoSpaceDE w:val="0"/>
        <w:autoSpaceDN w:val="0"/>
        <w:adjustRightInd w:val="0"/>
        <w:jc w:val="both"/>
        <w:rPr>
          <w:rFonts w:ascii="Times New Roman" w:hAnsi="Times New Roman" w:cs="Times New Roman"/>
          <w:b/>
          <w:color w:val="000000"/>
          <w:sz w:val="22"/>
          <w:szCs w:val="22"/>
          <w:lang w:val="en-GB"/>
        </w:rPr>
      </w:pPr>
      <w:r w:rsidRPr="00E60596">
        <w:rPr>
          <w:rFonts w:ascii="Times New Roman" w:hAnsi="Times New Roman" w:cs="Times New Roman"/>
          <w:b/>
          <w:color w:val="000000"/>
          <w:sz w:val="22"/>
          <w:szCs w:val="22"/>
          <w:lang w:val="en-GB"/>
        </w:rPr>
        <w:t>Step</w:t>
      </w:r>
      <w:r w:rsidR="00A5128E">
        <w:rPr>
          <w:rFonts w:ascii="Times New Roman" w:hAnsi="Times New Roman" w:cs="Times New Roman"/>
          <w:b/>
          <w:color w:val="000000"/>
          <w:sz w:val="22"/>
          <w:szCs w:val="22"/>
          <w:lang w:val="en-GB"/>
        </w:rPr>
        <w:t xml:space="preserve"> 5 Provide Pain Relief Measures</w:t>
      </w:r>
    </w:p>
    <w:p w14:paraId="4DD48767" w14:textId="027874C0" w:rsidR="002C5339" w:rsidRPr="00E60596" w:rsidRDefault="002C5339" w:rsidP="00432BB1">
      <w:pPr>
        <w:tabs>
          <w:tab w:val="left" w:pos="0"/>
        </w:tabs>
        <w:spacing w:line="259" w:lineRule="auto"/>
        <w:jc w:val="both"/>
        <w:rPr>
          <w:rFonts w:ascii="Times New Roman" w:hAnsi="Times New Roman" w:cs="Times New Roman"/>
          <w:color w:val="231F20"/>
          <w:sz w:val="22"/>
          <w:szCs w:val="22"/>
          <w:lang w:val="en-GB"/>
        </w:rPr>
      </w:pPr>
      <w:r w:rsidRPr="00E60596">
        <w:rPr>
          <w:rFonts w:ascii="Times New Roman" w:hAnsi="Times New Roman" w:cs="Times New Roman"/>
          <w:color w:val="231F20"/>
          <w:sz w:val="22"/>
          <w:szCs w:val="22"/>
          <w:lang w:val="en-GB"/>
        </w:rPr>
        <w:t xml:space="preserve">Offer drug-free comfort and pain relief measures as safe first options, explaining </w:t>
      </w:r>
      <w:r w:rsidR="00C81DD2" w:rsidRPr="00E60596">
        <w:rPr>
          <w:rFonts w:ascii="Times New Roman" w:hAnsi="Times New Roman" w:cs="Times New Roman"/>
          <w:color w:val="231F20"/>
          <w:sz w:val="22"/>
          <w:szCs w:val="22"/>
          <w:lang w:val="en-GB"/>
        </w:rPr>
        <w:t xml:space="preserve">their benefits for facilitating </w:t>
      </w:r>
      <w:r w:rsidRPr="00E60596">
        <w:rPr>
          <w:rFonts w:ascii="Times New Roman" w:hAnsi="Times New Roman" w:cs="Times New Roman"/>
          <w:color w:val="231F20"/>
          <w:sz w:val="22"/>
          <w:szCs w:val="22"/>
          <w:lang w:val="en-GB"/>
        </w:rPr>
        <w:t>normal</w:t>
      </w:r>
      <w:r w:rsidR="00C36371" w:rsidRPr="00E60596">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 xml:space="preserve">birth. Educate women (and their companions) about how to use these methods, including </w:t>
      </w:r>
      <w:r w:rsidR="00C36371" w:rsidRPr="00E60596">
        <w:rPr>
          <w:rFonts w:ascii="Times New Roman" w:hAnsi="Times New Roman" w:cs="Times New Roman"/>
          <w:color w:val="231F20"/>
          <w:sz w:val="22"/>
          <w:szCs w:val="22"/>
          <w:lang w:val="en-GB"/>
        </w:rPr>
        <w:t>breathing, touch</w:t>
      </w:r>
      <w:r w:rsidRPr="00E60596">
        <w:rPr>
          <w:rFonts w:ascii="Times New Roman" w:hAnsi="Times New Roman" w:cs="Times New Roman"/>
          <w:color w:val="231F20"/>
          <w:sz w:val="22"/>
          <w:szCs w:val="22"/>
          <w:lang w:val="en-GB"/>
        </w:rPr>
        <w:t>, holding, massage,</w:t>
      </w:r>
      <w:r w:rsidR="00C36371" w:rsidRPr="00E60596">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 xml:space="preserve">relaxation techniques, and labouring in water (when available). If pharmacological pain relief options are available and </w:t>
      </w:r>
      <w:r w:rsidR="00C36371" w:rsidRPr="00E60596">
        <w:rPr>
          <w:rFonts w:ascii="Times New Roman" w:hAnsi="Times New Roman" w:cs="Times New Roman"/>
          <w:color w:val="231F20"/>
          <w:sz w:val="22"/>
          <w:szCs w:val="22"/>
          <w:lang w:val="en-GB"/>
        </w:rPr>
        <w:t>requested, explain</w:t>
      </w:r>
      <w:r w:rsidRPr="00E60596">
        <w:rPr>
          <w:rFonts w:ascii="Times New Roman" w:hAnsi="Times New Roman" w:cs="Times New Roman"/>
          <w:color w:val="231F20"/>
          <w:sz w:val="22"/>
          <w:szCs w:val="22"/>
          <w:lang w:val="en-GB"/>
        </w:rPr>
        <w:t xml:space="preserve"> their benefits and risks. Train staff in all comfort measures and pain relief options and to respect women’s preferences and</w:t>
      </w:r>
      <w:r w:rsidR="00C36371" w:rsidRPr="00E60596">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 xml:space="preserve">informed choices to maximize their confidence and </w:t>
      </w:r>
      <w:r w:rsidR="00C36371" w:rsidRPr="00E60596">
        <w:rPr>
          <w:rFonts w:ascii="Times New Roman" w:hAnsi="Times New Roman" w:cs="Times New Roman"/>
          <w:color w:val="231F20"/>
          <w:sz w:val="22"/>
          <w:szCs w:val="22"/>
          <w:lang w:val="en-GB"/>
        </w:rPr>
        <w:t xml:space="preserve">wellbeing </w:t>
      </w:r>
      <w:r w:rsidR="00C36371" w:rsidRPr="00E60596">
        <w:rPr>
          <w:rFonts w:ascii="Times New Roman" w:hAnsi="Times New Roman" w:cs="Times New Roman"/>
          <w:color w:val="231F20"/>
          <w:sz w:val="22"/>
          <w:szCs w:val="22"/>
          <w:lang w:val="en-GB"/>
        </w:rPr>
        <w:fldChar w:fldCharType="begin"/>
      </w:r>
      <w:r w:rsidR="003B7810">
        <w:rPr>
          <w:rFonts w:ascii="Times New Roman" w:hAnsi="Times New Roman" w:cs="Times New Roman"/>
          <w:color w:val="231F20"/>
          <w:sz w:val="22"/>
          <w:szCs w:val="22"/>
          <w:lang w:val="en-GB"/>
        </w:rPr>
        <w:instrText xml:space="preserve"> ADDIN EN.CITE &lt;EndNote&gt;&lt;Cite&gt;&lt;Author&gt;SOGC&lt;/Author&gt;&lt;Year&gt;Clinical Practice Guideline No. 355-Physiologic Basis of Pain in Labour and Delivery: An Evidence-Based Approach to its Manaagement&lt;/Year&gt;&lt;RecNum&gt;6083&lt;/RecNum&gt;&lt;DisplayText&gt;[20]&lt;/DisplayText&gt;&lt;record&gt;&lt;rec-number&gt;6083&lt;/rec-number&gt;&lt;foreign-keys&gt;&lt;key app="EN" db-id="5ew059aeiaz0auedefovvdplsfv5afstvx9t" timestamp="1522326661"&gt;6083&lt;/key&gt;&lt;/foreign-keys&gt;&lt;ref-type name="Journal Article"&gt;17&lt;/ref-type&gt;&lt;contributors&gt;&lt;authors&gt;&lt;author&gt;SOGC,&lt;/author&gt;&lt;/authors&gt;&lt;/contributors&gt;&lt;titles&gt;&lt;title&gt;2018&lt;/title&gt;&lt;secondary-title&gt;J Obstet Gynaecol Can&lt;/secondary-title&gt;&lt;/titles&gt;&lt;periodical&gt;&lt;full-title&gt;J Obstet Gynaecol Can&lt;/full-title&gt;&lt;/periodical&gt;&lt;pages&gt;227-245&lt;/pages&gt;&lt;volume&gt;40&lt;/volume&gt;&lt;number&gt;2&lt;/number&gt;&lt;dates&gt;&lt;year&gt;Clinical Practice Guideline No. 355-Physiologic Basis of Pain in Labour and Delivery: An Evidence-Based Approach to its Manaagement&lt;/year&gt;&lt;/dates&gt;&lt;urls&gt;&lt;/urls&gt;&lt;/record&gt;&lt;/Cite&gt;&lt;/EndNote&gt;</w:instrText>
      </w:r>
      <w:r w:rsidR="00C36371" w:rsidRPr="00E60596">
        <w:rPr>
          <w:rFonts w:ascii="Times New Roman" w:hAnsi="Times New Roman" w:cs="Times New Roman"/>
          <w:color w:val="231F20"/>
          <w:sz w:val="22"/>
          <w:szCs w:val="22"/>
          <w:lang w:val="en-GB"/>
        </w:rPr>
        <w:fldChar w:fldCharType="separate"/>
      </w:r>
      <w:r w:rsidR="003B7810">
        <w:rPr>
          <w:rFonts w:ascii="Times New Roman" w:hAnsi="Times New Roman" w:cs="Times New Roman"/>
          <w:noProof/>
          <w:color w:val="231F20"/>
          <w:sz w:val="22"/>
          <w:szCs w:val="22"/>
          <w:lang w:val="en-GB"/>
        </w:rPr>
        <w:t>[20]</w:t>
      </w:r>
      <w:r w:rsidR="00C36371" w:rsidRPr="00E60596">
        <w:rPr>
          <w:rFonts w:ascii="Times New Roman" w:hAnsi="Times New Roman" w:cs="Times New Roman"/>
          <w:color w:val="231F20"/>
          <w:sz w:val="22"/>
          <w:szCs w:val="22"/>
          <w:lang w:val="en-GB"/>
        </w:rPr>
        <w:fldChar w:fldCharType="end"/>
      </w:r>
      <w:r w:rsidR="00C36371" w:rsidRPr="00E60596">
        <w:rPr>
          <w:rFonts w:ascii="Times New Roman" w:hAnsi="Times New Roman" w:cs="Times New Roman"/>
          <w:color w:val="231F20"/>
          <w:sz w:val="22"/>
          <w:szCs w:val="22"/>
          <w:lang w:val="en-GB"/>
        </w:rPr>
        <w:t>.</w:t>
      </w:r>
    </w:p>
    <w:p w14:paraId="6D5B4D10" w14:textId="77777777" w:rsidR="002C5339" w:rsidRPr="00E60596" w:rsidRDefault="002C5339" w:rsidP="00432BB1">
      <w:pPr>
        <w:widowControl w:val="0"/>
        <w:autoSpaceDE w:val="0"/>
        <w:autoSpaceDN w:val="0"/>
        <w:adjustRightInd w:val="0"/>
        <w:jc w:val="both"/>
        <w:rPr>
          <w:rFonts w:ascii="Times New Roman" w:hAnsi="Times New Roman" w:cs="Times New Roman"/>
          <w:b/>
          <w:i/>
          <w:color w:val="000000"/>
          <w:sz w:val="22"/>
          <w:szCs w:val="22"/>
          <w:lang w:val="en-GB"/>
        </w:rPr>
      </w:pPr>
      <w:r w:rsidRPr="00E60596">
        <w:rPr>
          <w:rFonts w:ascii="Times New Roman" w:hAnsi="Times New Roman" w:cs="Times New Roman"/>
          <w:b/>
          <w:i/>
          <w:color w:val="000000"/>
          <w:sz w:val="22"/>
          <w:szCs w:val="22"/>
          <w:lang w:val="en-GB"/>
        </w:rPr>
        <w:t>Indicators</w:t>
      </w:r>
    </w:p>
    <w:p w14:paraId="6C94B957" w14:textId="38AD3846" w:rsidR="002C5339" w:rsidRPr="00753CCF" w:rsidRDefault="002C5339" w:rsidP="00432BB1">
      <w:pPr>
        <w:pStyle w:val="ListParagraph"/>
        <w:widowControl w:val="0"/>
        <w:numPr>
          <w:ilvl w:val="0"/>
          <w:numId w:val="19"/>
        </w:numPr>
        <w:autoSpaceDE w:val="0"/>
        <w:autoSpaceDN w:val="0"/>
        <w:adjustRightInd w:val="0"/>
        <w:ind w:left="284" w:hanging="284"/>
        <w:jc w:val="both"/>
        <w:rPr>
          <w:rFonts w:ascii="Times New Roman" w:hAnsi="Times New Roman" w:cs="Times New Roman"/>
          <w:color w:val="000000"/>
          <w:sz w:val="22"/>
          <w:szCs w:val="22"/>
          <w:lang w:val="en-GB"/>
        </w:rPr>
      </w:pPr>
      <w:r w:rsidRPr="00753CCF">
        <w:rPr>
          <w:rFonts w:ascii="Times New Roman" w:hAnsi="Times New Roman" w:cs="Times New Roman"/>
          <w:color w:val="000000"/>
          <w:sz w:val="22"/>
          <w:szCs w:val="22"/>
          <w:lang w:val="en-GB"/>
        </w:rPr>
        <w:t>Written protocols about comfort measures and pain relief, including the need for increased monitoring of</w:t>
      </w:r>
      <w:r w:rsidR="00753CCF" w:rsidRPr="00753CCF">
        <w:rPr>
          <w:rFonts w:ascii="Times New Roman" w:hAnsi="Times New Roman" w:cs="Times New Roman"/>
          <w:color w:val="000000"/>
          <w:sz w:val="22"/>
          <w:szCs w:val="22"/>
          <w:lang w:val="en-GB"/>
        </w:rPr>
        <w:t xml:space="preserve"> </w:t>
      </w:r>
      <w:r w:rsidRPr="00753CCF">
        <w:rPr>
          <w:rFonts w:ascii="Times New Roman" w:hAnsi="Times New Roman" w:cs="Times New Roman"/>
          <w:color w:val="000000"/>
          <w:sz w:val="22"/>
          <w:szCs w:val="22"/>
          <w:lang w:val="en-GB"/>
        </w:rPr>
        <w:t>MotherBaby if pharmacological pain relief is used, are in place and made available to assessors.</w:t>
      </w:r>
    </w:p>
    <w:p w14:paraId="6046B716" w14:textId="1134BF13" w:rsidR="002C5339" w:rsidRPr="00753CCF" w:rsidRDefault="002C5339" w:rsidP="00432BB1">
      <w:pPr>
        <w:pStyle w:val="ListParagraph"/>
        <w:widowControl w:val="0"/>
        <w:numPr>
          <w:ilvl w:val="0"/>
          <w:numId w:val="19"/>
        </w:numPr>
        <w:autoSpaceDE w:val="0"/>
        <w:autoSpaceDN w:val="0"/>
        <w:adjustRightInd w:val="0"/>
        <w:ind w:left="284" w:hanging="284"/>
        <w:jc w:val="both"/>
        <w:rPr>
          <w:rFonts w:ascii="Times New Roman" w:hAnsi="Times New Roman" w:cs="Times New Roman"/>
          <w:color w:val="000000"/>
          <w:sz w:val="22"/>
          <w:szCs w:val="22"/>
          <w:lang w:val="en-GB"/>
        </w:rPr>
      </w:pPr>
      <w:r w:rsidRPr="00753CCF">
        <w:rPr>
          <w:rFonts w:ascii="Times New Roman" w:hAnsi="Times New Roman" w:cs="Times New Roman"/>
          <w:color w:val="000000"/>
          <w:sz w:val="22"/>
          <w:szCs w:val="22"/>
          <w:lang w:val="en-GB"/>
        </w:rPr>
        <w:t>In interviews and/or surveys, staff confirm their knowledge of these protocols and report being trained in all</w:t>
      </w:r>
      <w:r w:rsidR="00C36371" w:rsidRPr="00753CCF">
        <w:rPr>
          <w:rFonts w:ascii="Times New Roman" w:hAnsi="Times New Roman" w:cs="Times New Roman"/>
          <w:color w:val="000000"/>
          <w:sz w:val="22"/>
          <w:szCs w:val="22"/>
          <w:lang w:val="en-GB"/>
        </w:rPr>
        <w:t xml:space="preserve"> </w:t>
      </w:r>
      <w:r w:rsidRPr="00753CCF">
        <w:rPr>
          <w:rFonts w:ascii="Times New Roman" w:hAnsi="Times New Roman" w:cs="Times New Roman"/>
          <w:color w:val="000000"/>
          <w:sz w:val="22"/>
          <w:szCs w:val="22"/>
          <w:lang w:val="en-GB"/>
        </w:rPr>
        <w:t>methods of comfort measures and pain relief.</w:t>
      </w:r>
    </w:p>
    <w:p w14:paraId="2E845662" w14:textId="4859FC9E" w:rsidR="002C5339" w:rsidRPr="00753CCF" w:rsidRDefault="002C5339" w:rsidP="00432BB1">
      <w:pPr>
        <w:pStyle w:val="ListParagraph"/>
        <w:widowControl w:val="0"/>
        <w:numPr>
          <w:ilvl w:val="0"/>
          <w:numId w:val="19"/>
        </w:numPr>
        <w:autoSpaceDE w:val="0"/>
        <w:autoSpaceDN w:val="0"/>
        <w:adjustRightInd w:val="0"/>
        <w:ind w:left="284" w:hanging="284"/>
        <w:jc w:val="both"/>
        <w:rPr>
          <w:rFonts w:ascii="Times New Roman" w:hAnsi="Times New Roman" w:cs="Times New Roman"/>
          <w:color w:val="000000"/>
          <w:sz w:val="22"/>
          <w:szCs w:val="22"/>
          <w:lang w:val="en-GB"/>
        </w:rPr>
      </w:pPr>
      <w:r w:rsidRPr="00753CCF">
        <w:rPr>
          <w:rFonts w:ascii="Times New Roman" w:hAnsi="Times New Roman" w:cs="Times New Roman"/>
          <w:color w:val="000000"/>
          <w:sz w:val="22"/>
          <w:szCs w:val="22"/>
          <w:lang w:val="en-GB"/>
        </w:rPr>
        <w:t>Direct observations can be made as to whether comfort measures and pain relief are being offered and</w:t>
      </w:r>
      <w:r w:rsidR="00C36371" w:rsidRPr="00753CCF">
        <w:rPr>
          <w:rFonts w:ascii="Times New Roman" w:hAnsi="Times New Roman" w:cs="Times New Roman"/>
          <w:color w:val="000000"/>
          <w:sz w:val="22"/>
          <w:szCs w:val="22"/>
          <w:lang w:val="en-GB"/>
        </w:rPr>
        <w:t xml:space="preserve"> </w:t>
      </w:r>
      <w:r w:rsidRPr="00753CCF">
        <w:rPr>
          <w:rFonts w:ascii="Times New Roman" w:hAnsi="Times New Roman" w:cs="Times New Roman"/>
          <w:color w:val="000000"/>
          <w:sz w:val="22"/>
          <w:szCs w:val="22"/>
          <w:lang w:val="en-GB"/>
        </w:rPr>
        <w:t>appropriate monitoring is being done.</w:t>
      </w:r>
    </w:p>
    <w:p w14:paraId="25F2C26C" w14:textId="0966836D" w:rsidR="002C5339" w:rsidRPr="00753CCF" w:rsidRDefault="002C5339" w:rsidP="00432BB1">
      <w:pPr>
        <w:pStyle w:val="ListParagraph"/>
        <w:widowControl w:val="0"/>
        <w:numPr>
          <w:ilvl w:val="0"/>
          <w:numId w:val="19"/>
        </w:numPr>
        <w:autoSpaceDE w:val="0"/>
        <w:autoSpaceDN w:val="0"/>
        <w:adjustRightInd w:val="0"/>
        <w:ind w:left="284" w:hanging="284"/>
        <w:jc w:val="both"/>
        <w:rPr>
          <w:rFonts w:ascii="Times New Roman" w:hAnsi="Times New Roman" w:cs="Times New Roman"/>
          <w:color w:val="000000"/>
          <w:sz w:val="22"/>
          <w:szCs w:val="22"/>
          <w:lang w:val="en-GB"/>
        </w:rPr>
      </w:pPr>
      <w:r w:rsidRPr="00753CCF">
        <w:rPr>
          <w:rFonts w:ascii="Times New Roman" w:hAnsi="Times New Roman" w:cs="Times New Roman"/>
          <w:color w:val="000000"/>
          <w:sz w:val="22"/>
          <w:szCs w:val="22"/>
          <w:lang w:val="en-GB"/>
        </w:rPr>
        <w:t>Doulas are birth companions trained and certified in the provision of continuous labour support.</w:t>
      </w:r>
    </w:p>
    <w:p w14:paraId="6D197463" w14:textId="651FA0BE" w:rsidR="002C5339" w:rsidRPr="00753CCF" w:rsidRDefault="002C5339" w:rsidP="00432BB1">
      <w:pPr>
        <w:pStyle w:val="ListParagraph"/>
        <w:widowControl w:val="0"/>
        <w:numPr>
          <w:ilvl w:val="0"/>
          <w:numId w:val="19"/>
        </w:numPr>
        <w:autoSpaceDE w:val="0"/>
        <w:autoSpaceDN w:val="0"/>
        <w:adjustRightInd w:val="0"/>
        <w:ind w:left="284" w:hanging="284"/>
        <w:jc w:val="both"/>
        <w:rPr>
          <w:rFonts w:ascii="Times New Roman" w:hAnsi="Times New Roman" w:cs="Times New Roman"/>
          <w:color w:val="000000"/>
          <w:sz w:val="22"/>
          <w:szCs w:val="22"/>
          <w:lang w:val="en-GB"/>
        </w:rPr>
      </w:pPr>
      <w:r w:rsidRPr="00753CCF">
        <w:rPr>
          <w:rFonts w:ascii="Times New Roman" w:hAnsi="Times New Roman" w:cs="Times New Roman"/>
          <w:color w:val="000000"/>
          <w:sz w:val="22"/>
          <w:szCs w:val="22"/>
          <w:lang w:val="en-GB"/>
        </w:rPr>
        <w:t>Traditional Birth Attendants when acknowledged, recognized and/or integrated into maternal health service provision.</w:t>
      </w:r>
    </w:p>
    <w:p w14:paraId="10E56B60" w14:textId="456F7089" w:rsidR="002C5339" w:rsidRPr="00753CCF" w:rsidRDefault="002C5339" w:rsidP="00432BB1">
      <w:pPr>
        <w:pStyle w:val="ListParagraph"/>
        <w:widowControl w:val="0"/>
        <w:numPr>
          <w:ilvl w:val="0"/>
          <w:numId w:val="19"/>
        </w:numPr>
        <w:autoSpaceDE w:val="0"/>
        <w:autoSpaceDN w:val="0"/>
        <w:adjustRightInd w:val="0"/>
        <w:ind w:left="284" w:hanging="284"/>
        <w:jc w:val="both"/>
        <w:rPr>
          <w:rFonts w:ascii="Times New Roman" w:hAnsi="Times New Roman" w:cs="Times New Roman"/>
          <w:color w:val="000000"/>
          <w:sz w:val="22"/>
          <w:szCs w:val="22"/>
          <w:lang w:val="en-GB"/>
        </w:rPr>
      </w:pPr>
      <w:r w:rsidRPr="00753CCF">
        <w:rPr>
          <w:rFonts w:ascii="Times New Roman" w:hAnsi="Times New Roman" w:cs="Times New Roman"/>
          <w:color w:val="000000"/>
          <w:sz w:val="22"/>
          <w:szCs w:val="22"/>
          <w:lang w:val="en-GB"/>
        </w:rPr>
        <w:t>Random record review for documenting compliance may be a possibility in some facilities/practices. New</w:t>
      </w:r>
      <w:r w:rsidR="00C36371" w:rsidRPr="00753CCF">
        <w:rPr>
          <w:rFonts w:ascii="Times New Roman" w:hAnsi="Times New Roman" w:cs="Times New Roman"/>
          <w:color w:val="000000"/>
          <w:sz w:val="22"/>
          <w:szCs w:val="22"/>
          <w:lang w:val="en-GB"/>
        </w:rPr>
        <w:t xml:space="preserve"> </w:t>
      </w:r>
      <w:r w:rsidRPr="00753CCF">
        <w:rPr>
          <w:rFonts w:ascii="Times New Roman" w:hAnsi="Times New Roman" w:cs="Times New Roman"/>
          <w:color w:val="000000"/>
          <w:sz w:val="22"/>
          <w:szCs w:val="22"/>
          <w:lang w:val="en-GB"/>
        </w:rPr>
        <w:t>mothers can be queried about the availability of pain relief measures via questionnaires and interviews.</w:t>
      </w:r>
    </w:p>
    <w:p w14:paraId="4C54FAF8" w14:textId="77777777" w:rsidR="002C5339" w:rsidRPr="00E60596" w:rsidRDefault="002C5339" w:rsidP="00432BB1">
      <w:pPr>
        <w:widowControl w:val="0"/>
        <w:autoSpaceDE w:val="0"/>
        <w:autoSpaceDN w:val="0"/>
        <w:adjustRightInd w:val="0"/>
        <w:jc w:val="both"/>
        <w:rPr>
          <w:rFonts w:ascii="Times New Roman" w:hAnsi="Times New Roman" w:cs="Times New Roman"/>
          <w:color w:val="000000"/>
          <w:sz w:val="22"/>
          <w:szCs w:val="22"/>
          <w:lang w:val="en-GB"/>
        </w:rPr>
      </w:pPr>
    </w:p>
    <w:p w14:paraId="1C73A857" w14:textId="6388CA4F" w:rsidR="002C5339" w:rsidRPr="00E60596" w:rsidRDefault="002C5339" w:rsidP="00432BB1">
      <w:pPr>
        <w:widowControl w:val="0"/>
        <w:autoSpaceDE w:val="0"/>
        <w:autoSpaceDN w:val="0"/>
        <w:adjustRightInd w:val="0"/>
        <w:jc w:val="both"/>
        <w:rPr>
          <w:rFonts w:ascii="Times New Roman" w:hAnsi="Times New Roman" w:cs="Times New Roman"/>
          <w:b/>
          <w:color w:val="181717"/>
          <w:sz w:val="22"/>
          <w:szCs w:val="22"/>
          <w:lang w:val="en-GB"/>
        </w:rPr>
      </w:pPr>
      <w:r w:rsidRPr="00E60596">
        <w:rPr>
          <w:rFonts w:ascii="Times New Roman" w:hAnsi="Times New Roman" w:cs="Times New Roman"/>
          <w:b/>
          <w:color w:val="000000"/>
          <w:sz w:val="22"/>
          <w:szCs w:val="22"/>
          <w:lang w:val="en-GB"/>
        </w:rPr>
        <w:t>Step 6 Provide Evidence-Based Practice</w:t>
      </w:r>
    </w:p>
    <w:p w14:paraId="1C0DD591" w14:textId="77777777" w:rsidR="002C5339" w:rsidRPr="00E60596" w:rsidRDefault="002C5339" w:rsidP="00432BB1">
      <w:pPr>
        <w:widowControl w:val="0"/>
        <w:autoSpaceDE w:val="0"/>
        <w:autoSpaceDN w:val="0"/>
        <w:adjustRightInd w:val="0"/>
        <w:spacing w:line="259" w:lineRule="auto"/>
        <w:jc w:val="both"/>
        <w:rPr>
          <w:rFonts w:ascii="Times New Roman" w:hAnsi="Times New Roman" w:cs="Times New Roman"/>
          <w:color w:val="231F20"/>
          <w:sz w:val="22"/>
          <w:szCs w:val="22"/>
          <w:lang w:val="en-GB"/>
        </w:rPr>
      </w:pPr>
      <w:r w:rsidRPr="00E60596">
        <w:rPr>
          <w:rFonts w:ascii="Times New Roman" w:hAnsi="Times New Roman" w:cs="Times New Roman"/>
          <w:color w:val="231F20"/>
          <w:sz w:val="22"/>
          <w:szCs w:val="22"/>
          <w:lang w:val="en-GB"/>
        </w:rPr>
        <w:t>Provide and promote specific evidence-based practices proven to be beneficial in supporting the normal physiology of labour, birth, and the postpartum and neonatal periods. These include but are not limited to:</w:t>
      </w:r>
    </w:p>
    <w:p w14:paraId="78B95DC8" w14:textId="46334B5B" w:rsidR="00C81DD2" w:rsidRPr="00E60596" w:rsidRDefault="002C5339" w:rsidP="00432BB1">
      <w:pPr>
        <w:tabs>
          <w:tab w:val="left" w:pos="851"/>
        </w:tabs>
        <w:spacing w:line="259" w:lineRule="auto"/>
        <w:ind w:left="284" w:hanging="284"/>
        <w:jc w:val="both"/>
        <w:rPr>
          <w:rFonts w:ascii="Times New Roman" w:hAnsi="Times New Roman" w:cs="Times New Roman"/>
          <w:color w:val="231F20"/>
          <w:sz w:val="22"/>
          <w:szCs w:val="22"/>
          <w:lang w:val="en-GB"/>
        </w:rPr>
      </w:pPr>
      <w:r w:rsidRPr="00E60596">
        <w:rPr>
          <w:rFonts w:ascii="Times New Roman" w:hAnsi="Times New Roman" w:cs="Times New Roman"/>
          <w:color w:val="231F20"/>
          <w:sz w:val="22"/>
          <w:szCs w:val="22"/>
          <w:lang w:val="en-GB"/>
        </w:rPr>
        <w:t xml:space="preserve">• </w:t>
      </w:r>
      <w:r w:rsidR="00C81DD2" w:rsidRPr="00E60596">
        <w:rPr>
          <w:rFonts w:ascii="Times New Roman" w:hAnsi="Times New Roman" w:cs="Times New Roman"/>
          <w:color w:val="231F20"/>
          <w:sz w:val="22"/>
          <w:szCs w:val="22"/>
          <w:lang w:val="en-GB"/>
        </w:rPr>
        <w:t xml:space="preserve">Allowing labour to unfold at its own pace, while refraining from interventions based on fixed time limits </w:t>
      </w:r>
      <w:r w:rsidR="00C81DD2" w:rsidRPr="00E60596">
        <w:rPr>
          <w:rFonts w:ascii="Times New Roman" w:hAnsi="Times New Roman" w:cs="Times New Roman"/>
          <w:color w:val="231F20"/>
          <w:sz w:val="22"/>
          <w:szCs w:val="22"/>
          <w:lang w:val="en-GB"/>
        </w:rPr>
        <w:fldChar w:fldCharType="begin"/>
      </w:r>
      <w:r w:rsidR="003B7810">
        <w:rPr>
          <w:rFonts w:ascii="Times New Roman" w:hAnsi="Times New Roman" w:cs="Times New Roman"/>
          <w:color w:val="231F20"/>
          <w:sz w:val="22"/>
          <w:szCs w:val="22"/>
          <w:lang w:val="en-GB"/>
        </w:rPr>
        <w:instrText xml:space="preserve"> ADDIN EN.CITE &lt;EndNote&gt;&lt;Cite&gt;&lt;Author&gt;World Health Organization&lt;/Author&gt;&lt;Year&gt;2018&lt;/Year&gt;&lt;RecNum&gt;6030&lt;/RecNum&gt;&lt;DisplayText&gt;[21]&lt;/DisplayText&gt;&lt;record&gt;&lt;rec-number&gt;6030&lt;/rec-number&gt;&lt;foreign-keys&gt;&lt;key app="EN" db-id="5ew059aeiaz0auedefovvdplsfv5afstvx9t" timestamp="1520848880"&gt;6030&lt;/key&gt;&lt;/foreign-keys&gt;&lt;ref-type name="Web Page"&gt;12&lt;/ref-type&gt;&lt;contributors&gt;&lt;authors&gt;&lt;author&gt;World Health Organization, &lt;/author&gt;&lt;/authors&gt;&lt;/contributors&gt;&lt;titles&gt;&lt;title&gt;WHO Recommendations Intrapartum care for a positive childbirth experience&lt;/title&gt;&lt;/titles&gt;&lt;volume&gt;2018&lt;/volume&gt;&lt;number&gt;29 March&lt;/number&gt;&lt;dates&gt;&lt;year&gt;2018&lt;/year&gt;&lt;/dates&gt;&lt;pub-location&gt;Geveva&lt;/pub-location&gt;&lt;publisher&gt;World Health Organization,&lt;/publisher&gt;&lt;isbn&gt;ISBN 978-92-4-155021-5&lt;/isbn&gt;&lt;urls&gt;&lt;related-urls&gt;&lt;url&gt;http://www.who.int/reproductivehealth/publications/intrapartum-care-guidelines/en/&lt;/url&gt;&lt;/related-urls&gt;&lt;/urls&gt;&lt;/record&gt;&lt;/Cite&gt;&lt;/EndNote&gt;</w:instrText>
      </w:r>
      <w:r w:rsidR="00C81DD2" w:rsidRPr="00E60596">
        <w:rPr>
          <w:rFonts w:ascii="Times New Roman" w:hAnsi="Times New Roman" w:cs="Times New Roman"/>
          <w:color w:val="231F20"/>
          <w:sz w:val="22"/>
          <w:szCs w:val="22"/>
          <w:lang w:val="en-GB"/>
        </w:rPr>
        <w:fldChar w:fldCharType="separate"/>
      </w:r>
      <w:r w:rsidR="003B7810">
        <w:rPr>
          <w:rFonts w:ascii="Times New Roman" w:hAnsi="Times New Roman" w:cs="Times New Roman"/>
          <w:noProof/>
          <w:color w:val="231F20"/>
          <w:sz w:val="22"/>
          <w:szCs w:val="22"/>
          <w:lang w:val="en-GB"/>
        </w:rPr>
        <w:t>[21]</w:t>
      </w:r>
      <w:r w:rsidR="00C81DD2" w:rsidRPr="00E60596">
        <w:rPr>
          <w:rFonts w:ascii="Times New Roman" w:hAnsi="Times New Roman" w:cs="Times New Roman"/>
          <w:color w:val="231F20"/>
          <w:sz w:val="22"/>
          <w:szCs w:val="22"/>
          <w:lang w:val="en-GB"/>
        </w:rPr>
        <w:fldChar w:fldCharType="end"/>
      </w:r>
      <w:r w:rsidR="00C81DD2" w:rsidRPr="00E60596">
        <w:rPr>
          <w:rFonts w:ascii="Times New Roman" w:hAnsi="Times New Roman" w:cs="Times New Roman"/>
          <w:color w:val="231F20"/>
          <w:sz w:val="22"/>
          <w:szCs w:val="22"/>
          <w:lang w:val="en-GB"/>
        </w:rPr>
        <w:t>.</w:t>
      </w:r>
    </w:p>
    <w:p w14:paraId="7F0A7946" w14:textId="25011F0B" w:rsidR="002C5339" w:rsidRPr="00E60596" w:rsidRDefault="002C5339" w:rsidP="00432BB1">
      <w:pPr>
        <w:widowControl w:val="0"/>
        <w:autoSpaceDE w:val="0"/>
        <w:autoSpaceDN w:val="0"/>
        <w:adjustRightInd w:val="0"/>
        <w:spacing w:line="259" w:lineRule="auto"/>
        <w:ind w:left="284" w:hanging="284"/>
        <w:jc w:val="both"/>
        <w:rPr>
          <w:rFonts w:ascii="Times New Roman" w:hAnsi="Times New Roman" w:cs="Times New Roman"/>
          <w:color w:val="231F20"/>
          <w:sz w:val="22"/>
          <w:szCs w:val="22"/>
          <w:lang w:val="en-GB"/>
        </w:rPr>
      </w:pPr>
      <w:r w:rsidRPr="00E60596">
        <w:rPr>
          <w:rFonts w:ascii="Times New Roman" w:hAnsi="Times New Roman" w:cs="Times New Roman"/>
          <w:color w:val="231F20"/>
          <w:sz w:val="22"/>
          <w:szCs w:val="22"/>
          <w:lang w:val="en-GB"/>
        </w:rPr>
        <w:t>• When possible, refraining from admitting labouring women into labour wards and/or birthing</w:t>
      </w:r>
      <w:r w:rsidR="00C81DD2" w:rsidRPr="00E60596">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units until they are in active labour, while ensuring that women in early labour have access to</w:t>
      </w:r>
      <w:r w:rsidR="00C81DD2" w:rsidRPr="00E60596">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staff and facilities necessary to optimize their wellbeing and that of their baby and attending</w:t>
      </w:r>
      <w:r w:rsidR="00C81DD2" w:rsidRPr="00E60596">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family (including supportive care, maternal comfort measures, food and fluids, and space to</w:t>
      </w:r>
      <w:r w:rsidR="00C81DD2" w:rsidRPr="00E60596">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mobilise and rest).</w:t>
      </w:r>
    </w:p>
    <w:p w14:paraId="4FDB6E49" w14:textId="0A91432F" w:rsidR="002C5339" w:rsidRPr="00E60596" w:rsidRDefault="002C5339" w:rsidP="00432BB1">
      <w:pPr>
        <w:tabs>
          <w:tab w:val="left" w:pos="851"/>
        </w:tabs>
        <w:spacing w:line="259" w:lineRule="auto"/>
        <w:ind w:left="284" w:hanging="284"/>
        <w:jc w:val="both"/>
        <w:rPr>
          <w:rFonts w:ascii="Times New Roman" w:hAnsi="Times New Roman" w:cs="Times New Roman"/>
          <w:color w:val="231F20"/>
          <w:sz w:val="22"/>
          <w:szCs w:val="22"/>
          <w:lang w:val="en-GB"/>
        </w:rPr>
      </w:pPr>
      <w:r w:rsidRPr="00E60596">
        <w:rPr>
          <w:rFonts w:ascii="Times New Roman" w:hAnsi="Times New Roman" w:cs="Times New Roman"/>
          <w:color w:val="231F20"/>
          <w:sz w:val="22"/>
          <w:szCs w:val="22"/>
          <w:lang w:val="en-GB"/>
        </w:rPr>
        <w:t>• Offering the mother access to food and drink as she wishes during labour</w:t>
      </w:r>
      <w:r w:rsidR="00C81DD2" w:rsidRPr="00E60596">
        <w:rPr>
          <w:rFonts w:ascii="Times New Roman" w:hAnsi="Times New Roman" w:cs="Times New Roman"/>
          <w:color w:val="231F20"/>
          <w:sz w:val="22"/>
          <w:szCs w:val="22"/>
          <w:lang w:val="en-GB"/>
        </w:rPr>
        <w:t xml:space="preserve"> </w:t>
      </w:r>
      <w:r w:rsidR="00C81DD2" w:rsidRPr="00E60596">
        <w:rPr>
          <w:rFonts w:ascii="Times New Roman" w:hAnsi="Times New Roman" w:cs="Times New Roman"/>
          <w:color w:val="231F20"/>
          <w:sz w:val="22"/>
          <w:szCs w:val="22"/>
          <w:lang w:val="en-GB"/>
        </w:rPr>
        <w:fldChar w:fldCharType="begin"/>
      </w:r>
      <w:r w:rsidR="003B7810">
        <w:rPr>
          <w:rFonts w:ascii="Times New Roman" w:hAnsi="Times New Roman" w:cs="Times New Roman"/>
          <w:color w:val="231F20"/>
          <w:sz w:val="22"/>
          <w:szCs w:val="22"/>
          <w:lang w:val="en-GB"/>
        </w:rPr>
        <w:instrText xml:space="preserve"> ADDIN EN.CITE &lt;EndNote&gt;&lt;Cite&gt;&lt;Author&gt;World Health Organization&lt;/Author&gt;&lt;Year&gt;2018&lt;/Year&gt;&lt;RecNum&gt;6030&lt;/RecNum&gt;&lt;DisplayText&gt;[21]&lt;/DisplayText&gt;&lt;record&gt;&lt;rec-number&gt;6030&lt;/rec-number&gt;&lt;foreign-keys&gt;&lt;key app="EN" db-id="5ew059aeiaz0auedefovvdplsfv5afstvx9t" timestamp="1520848880"&gt;6030&lt;/key&gt;&lt;/foreign-keys&gt;&lt;ref-type name="Web Page"&gt;12&lt;/ref-type&gt;&lt;contributors&gt;&lt;authors&gt;&lt;author&gt;World Health Organization, &lt;/author&gt;&lt;/authors&gt;&lt;/contributors&gt;&lt;titles&gt;&lt;title&gt;WHO Recommendations Intrapartum care for a positive childbirth experience&lt;/title&gt;&lt;/titles&gt;&lt;volume&gt;2018&lt;/volume&gt;&lt;number&gt;29 March&lt;/number&gt;&lt;dates&gt;&lt;year&gt;2018&lt;/year&gt;&lt;/dates&gt;&lt;pub-location&gt;Geveva&lt;/pub-location&gt;&lt;publisher&gt;World Health Organization,&lt;/publisher&gt;&lt;isbn&gt;ISBN 978-92-4-155021-5&lt;/isbn&gt;&lt;urls&gt;&lt;related-urls&gt;&lt;url&gt;http://www.who.int/reproductivehealth/publications/intrapartum-care-guidelines/en/&lt;/url&gt;&lt;/related-urls&gt;&lt;/urls&gt;&lt;/record&gt;&lt;/Cite&gt;&lt;/EndNote&gt;</w:instrText>
      </w:r>
      <w:r w:rsidR="00C81DD2" w:rsidRPr="00E60596">
        <w:rPr>
          <w:rFonts w:ascii="Times New Roman" w:hAnsi="Times New Roman" w:cs="Times New Roman"/>
          <w:color w:val="231F20"/>
          <w:sz w:val="22"/>
          <w:szCs w:val="22"/>
          <w:lang w:val="en-GB"/>
        </w:rPr>
        <w:fldChar w:fldCharType="separate"/>
      </w:r>
      <w:r w:rsidR="003B7810">
        <w:rPr>
          <w:rFonts w:ascii="Times New Roman" w:hAnsi="Times New Roman" w:cs="Times New Roman"/>
          <w:noProof/>
          <w:color w:val="231F20"/>
          <w:sz w:val="22"/>
          <w:szCs w:val="22"/>
          <w:lang w:val="en-GB"/>
        </w:rPr>
        <w:t>[21]</w:t>
      </w:r>
      <w:r w:rsidR="00C81DD2" w:rsidRPr="00E60596">
        <w:rPr>
          <w:rFonts w:ascii="Times New Roman" w:hAnsi="Times New Roman" w:cs="Times New Roman"/>
          <w:color w:val="231F20"/>
          <w:sz w:val="22"/>
          <w:szCs w:val="22"/>
          <w:lang w:val="en-GB"/>
        </w:rPr>
        <w:fldChar w:fldCharType="end"/>
      </w:r>
      <w:r w:rsidR="00C81DD2" w:rsidRPr="00E60596">
        <w:rPr>
          <w:rFonts w:ascii="Times New Roman" w:hAnsi="Times New Roman" w:cs="Times New Roman"/>
          <w:color w:val="231F20"/>
          <w:sz w:val="22"/>
          <w:szCs w:val="22"/>
          <w:lang w:val="en-GB"/>
        </w:rPr>
        <w:t>.</w:t>
      </w:r>
    </w:p>
    <w:p w14:paraId="71EA1B1A" w14:textId="53B3EF4B" w:rsidR="00C81DD2" w:rsidRPr="00E60596" w:rsidRDefault="002C5339" w:rsidP="00432BB1">
      <w:pPr>
        <w:tabs>
          <w:tab w:val="left" w:pos="851"/>
        </w:tabs>
        <w:spacing w:line="259" w:lineRule="auto"/>
        <w:ind w:left="284" w:hanging="284"/>
        <w:jc w:val="both"/>
        <w:rPr>
          <w:rFonts w:ascii="Times New Roman" w:hAnsi="Times New Roman" w:cs="Times New Roman"/>
          <w:sz w:val="22"/>
          <w:szCs w:val="22"/>
          <w:lang w:val="en-GB"/>
        </w:rPr>
      </w:pPr>
      <w:r w:rsidRPr="00E60596">
        <w:rPr>
          <w:rFonts w:ascii="Times New Roman" w:hAnsi="Times New Roman" w:cs="Times New Roman"/>
          <w:color w:val="231F20"/>
          <w:sz w:val="22"/>
          <w:szCs w:val="22"/>
          <w:lang w:val="en-GB"/>
        </w:rPr>
        <w:t>• Supporting the labouring woman to walk and move about freely and assisting her to assume</w:t>
      </w:r>
      <w:r w:rsidR="00C81DD2" w:rsidRPr="00E60596">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 xml:space="preserve">the positions of her choice, including squatting, sitting, and hands-and-knees, and providing tools </w:t>
      </w:r>
      <w:r w:rsidR="00C81DD2" w:rsidRPr="00E60596">
        <w:rPr>
          <w:rFonts w:ascii="Times New Roman" w:hAnsi="Times New Roman" w:cs="Times New Roman"/>
          <w:color w:val="231F20"/>
          <w:sz w:val="22"/>
          <w:szCs w:val="22"/>
          <w:lang w:val="en-GB"/>
        </w:rPr>
        <w:t xml:space="preserve">supportive of upright positions </w:t>
      </w:r>
      <w:r w:rsidR="00C81DD2" w:rsidRPr="00E60596">
        <w:rPr>
          <w:rFonts w:ascii="Times New Roman" w:hAnsi="Times New Roman" w:cs="Times New Roman"/>
          <w:sz w:val="22"/>
          <w:szCs w:val="22"/>
          <w:lang w:val="en-GB"/>
        </w:rPr>
        <w:fldChar w:fldCharType="begin">
          <w:fldData xml:space="preserve">PEVuZE5vdGU+PENpdGU+PEF1dGhvcj5HdXB0YTwvQXV0aG9yPjxZZWFyPjIwMTc8L1llYXI+PFJl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</w:fldData>
        </w:fldChar>
      </w:r>
      <w:r w:rsidR="003B7810">
        <w:rPr>
          <w:rFonts w:ascii="Times New Roman" w:hAnsi="Times New Roman" w:cs="Times New Roman"/>
          <w:sz w:val="22"/>
          <w:szCs w:val="22"/>
          <w:lang w:val="en-GB"/>
        </w:rPr>
        <w:instrText xml:space="preserve"> ADDIN EN.CITE </w:instrText>
      </w:r>
      <w:r w:rsidR="003B7810">
        <w:rPr>
          <w:rFonts w:ascii="Times New Roman" w:hAnsi="Times New Roman" w:cs="Times New Roman"/>
          <w:sz w:val="22"/>
          <w:szCs w:val="22"/>
          <w:lang w:val="en-GB"/>
        </w:rPr>
        <w:fldChar w:fldCharType="begin">
          <w:fldData xml:space="preserve">PEVuZE5vdGU+PENpdGU+PEF1dGhvcj5HdXB0YTwvQXV0aG9yPjxZZWFyPjIwMTc8L1llYXI+PFJl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</w:fldData>
        </w:fldChar>
      </w:r>
      <w:r w:rsidR="003B7810">
        <w:rPr>
          <w:rFonts w:ascii="Times New Roman" w:hAnsi="Times New Roman" w:cs="Times New Roman"/>
          <w:sz w:val="22"/>
          <w:szCs w:val="22"/>
          <w:lang w:val="en-GB"/>
        </w:rPr>
        <w:instrText xml:space="preserve"> ADDIN EN.CITE.DATA </w:instrText>
      </w:r>
      <w:r w:rsidR="003B7810">
        <w:rPr>
          <w:rFonts w:ascii="Times New Roman" w:hAnsi="Times New Roman" w:cs="Times New Roman"/>
          <w:sz w:val="22"/>
          <w:szCs w:val="22"/>
          <w:lang w:val="en-GB"/>
        </w:rPr>
      </w:r>
      <w:r w:rsidR="003B7810">
        <w:rPr>
          <w:rFonts w:ascii="Times New Roman" w:hAnsi="Times New Roman" w:cs="Times New Roman"/>
          <w:sz w:val="22"/>
          <w:szCs w:val="22"/>
          <w:lang w:val="en-GB"/>
        </w:rPr>
        <w:fldChar w:fldCharType="end"/>
      </w:r>
      <w:r w:rsidR="00C81DD2" w:rsidRPr="00E60596">
        <w:rPr>
          <w:rFonts w:ascii="Times New Roman" w:hAnsi="Times New Roman" w:cs="Times New Roman"/>
          <w:sz w:val="22"/>
          <w:szCs w:val="22"/>
          <w:lang w:val="en-GB"/>
        </w:rPr>
      </w:r>
      <w:r w:rsidR="00C81DD2" w:rsidRPr="00E60596">
        <w:rPr>
          <w:rFonts w:ascii="Times New Roman" w:hAnsi="Times New Roman" w:cs="Times New Roman"/>
          <w:sz w:val="22"/>
          <w:szCs w:val="22"/>
          <w:lang w:val="en-GB"/>
        </w:rPr>
        <w:fldChar w:fldCharType="separate"/>
      </w:r>
      <w:r w:rsidR="003B7810">
        <w:rPr>
          <w:rFonts w:ascii="Times New Roman" w:hAnsi="Times New Roman" w:cs="Times New Roman"/>
          <w:noProof/>
          <w:sz w:val="22"/>
          <w:szCs w:val="22"/>
          <w:lang w:val="en-GB"/>
        </w:rPr>
        <w:t>[21, 22]</w:t>
      </w:r>
      <w:r w:rsidR="00C81DD2" w:rsidRPr="00E60596">
        <w:rPr>
          <w:rFonts w:ascii="Times New Roman" w:hAnsi="Times New Roman" w:cs="Times New Roman"/>
          <w:sz w:val="22"/>
          <w:szCs w:val="22"/>
          <w:lang w:val="en-GB"/>
        </w:rPr>
        <w:fldChar w:fldCharType="end"/>
      </w:r>
      <w:r w:rsidR="00C81DD2" w:rsidRPr="00E60596">
        <w:rPr>
          <w:rFonts w:ascii="Times New Roman" w:hAnsi="Times New Roman" w:cs="Times New Roman"/>
          <w:sz w:val="22"/>
          <w:szCs w:val="22"/>
          <w:lang w:val="en-GB"/>
        </w:rPr>
        <w:t>.</w:t>
      </w:r>
    </w:p>
    <w:p w14:paraId="1F45BBC7" w14:textId="62F47A75" w:rsidR="002C5339" w:rsidRPr="00E60596" w:rsidRDefault="002C5339" w:rsidP="00432BB1">
      <w:pPr>
        <w:widowControl w:val="0"/>
        <w:tabs>
          <w:tab w:val="left" w:pos="142"/>
        </w:tabs>
        <w:autoSpaceDE w:val="0"/>
        <w:autoSpaceDN w:val="0"/>
        <w:adjustRightInd w:val="0"/>
        <w:spacing w:line="259" w:lineRule="auto"/>
        <w:ind w:left="284" w:hanging="284"/>
        <w:jc w:val="both"/>
        <w:rPr>
          <w:rFonts w:ascii="Times New Roman" w:hAnsi="Times New Roman" w:cs="Times New Roman"/>
          <w:color w:val="231F20"/>
          <w:sz w:val="22"/>
          <w:szCs w:val="22"/>
          <w:lang w:val="en-GB"/>
        </w:rPr>
      </w:pPr>
      <w:r w:rsidRPr="00E60596">
        <w:rPr>
          <w:rFonts w:ascii="Times New Roman" w:hAnsi="Times New Roman" w:cs="Times New Roman"/>
          <w:color w:val="231F20"/>
          <w:sz w:val="22"/>
          <w:szCs w:val="22"/>
          <w:lang w:val="en-GB"/>
        </w:rPr>
        <w:t>• Providing all mothers with privacy during labour and birth, as evidenced by privacy walls or</w:t>
      </w:r>
      <w:r w:rsidR="00C81DD2" w:rsidRPr="00E60596">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curtains, or</w:t>
      </w:r>
      <w:r w:rsidR="00C81DD2" w:rsidRPr="00E60596">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separate/individual labour and birthing rooms where possible.</w:t>
      </w:r>
    </w:p>
    <w:p w14:paraId="5BDB052E" w14:textId="42DFEAB0" w:rsidR="002C5339" w:rsidRPr="00E60596" w:rsidRDefault="002C5339" w:rsidP="00432BB1">
      <w:pPr>
        <w:widowControl w:val="0"/>
        <w:autoSpaceDE w:val="0"/>
        <w:autoSpaceDN w:val="0"/>
        <w:adjustRightInd w:val="0"/>
        <w:spacing w:line="259" w:lineRule="auto"/>
        <w:ind w:left="284" w:hanging="284"/>
        <w:jc w:val="both"/>
        <w:rPr>
          <w:rFonts w:ascii="Times New Roman" w:hAnsi="Times New Roman" w:cs="Times New Roman"/>
          <w:color w:val="231F20"/>
          <w:sz w:val="22"/>
          <w:szCs w:val="22"/>
          <w:lang w:val="en-GB"/>
        </w:rPr>
      </w:pPr>
      <w:r w:rsidRPr="00E60596">
        <w:rPr>
          <w:rFonts w:ascii="Times New Roman" w:hAnsi="Times New Roman" w:cs="Times New Roman"/>
          <w:color w:val="231F20"/>
          <w:sz w:val="22"/>
          <w:szCs w:val="22"/>
          <w:lang w:val="en-GB"/>
        </w:rPr>
        <w:t>• Training staff to utilize techniques for turning the baby in utero from breech to cephalic lie, and</w:t>
      </w:r>
      <w:r w:rsidR="00C81DD2" w:rsidRPr="00E60596">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to safely conduct vaginal breech deliveries.</w:t>
      </w:r>
    </w:p>
    <w:p w14:paraId="127F8EEC" w14:textId="0007A736" w:rsidR="002C5339" w:rsidRPr="00E60596" w:rsidRDefault="002C5339" w:rsidP="00432BB1">
      <w:pPr>
        <w:widowControl w:val="0"/>
        <w:autoSpaceDE w:val="0"/>
        <w:autoSpaceDN w:val="0"/>
        <w:adjustRightInd w:val="0"/>
        <w:spacing w:line="259" w:lineRule="auto"/>
        <w:ind w:left="284" w:hanging="284"/>
        <w:jc w:val="both"/>
        <w:rPr>
          <w:rFonts w:ascii="Times New Roman" w:hAnsi="Times New Roman" w:cs="Times New Roman"/>
          <w:color w:val="231F20"/>
          <w:sz w:val="22"/>
          <w:szCs w:val="22"/>
          <w:lang w:val="en-GB"/>
        </w:rPr>
      </w:pPr>
      <w:r w:rsidRPr="00E60596">
        <w:rPr>
          <w:rFonts w:ascii="Times New Roman" w:hAnsi="Times New Roman" w:cs="Times New Roman"/>
          <w:color w:val="231F20"/>
          <w:sz w:val="22"/>
          <w:szCs w:val="22"/>
          <w:lang w:val="en-GB"/>
        </w:rPr>
        <w:t>• Facilitating immediate and sustained skin-to-skin MotherBaby contact for warmth,</w:t>
      </w:r>
      <w:r w:rsidR="00C81DD2" w:rsidRPr="00E60596">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attachment, breastfeeding initiation, and developmental stimulation, and ensuring that</w:t>
      </w:r>
      <w:r w:rsidR="00C81DD2" w:rsidRPr="00E60596">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MotherBaby stay together.</w:t>
      </w:r>
      <w:bookmarkStart w:id="1" w:name="_GoBack"/>
      <w:bookmarkEnd w:id="1"/>
    </w:p>
    <w:p w14:paraId="429ABA18" w14:textId="714DADF0" w:rsidR="002C5339" w:rsidRPr="00E60596" w:rsidRDefault="002C5339" w:rsidP="00432BB1">
      <w:pPr>
        <w:tabs>
          <w:tab w:val="left" w:pos="851"/>
        </w:tabs>
        <w:spacing w:line="259" w:lineRule="auto"/>
        <w:ind w:left="284" w:hanging="284"/>
        <w:jc w:val="both"/>
        <w:rPr>
          <w:rFonts w:ascii="Times New Roman" w:hAnsi="Times New Roman" w:cs="Times New Roman"/>
          <w:color w:val="231F20"/>
          <w:sz w:val="22"/>
          <w:szCs w:val="22"/>
          <w:lang w:val="en-GB"/>
        </w:rPr>
      </w:pPr>
      <w:r w:rsidRPr="00E60596">
        <w:rPr>
          <w:rFonts w:ascii="Times New Roman" w:hAnsi="Times New Roman" w:cs="Times New Roman"/>
          <w:color w:val="231F20"/>
          <w:sz w:val="22"/>
          <w:szCs w:val="22"/>
          <w:lang w:val="en-GB"/>
        </w:rPr>
        <w:t>• Delaying cord clamping to facilitate the transfer of nutrients to the newborn</w:t>
      </w:r>
      <w:r w:rsidR="009B3EDA">
        <w:rPr>
          <w:rFonts w:ascii="Times New Roman" w:hAnsi="Times New Roman" w:cs="Times New Roman"/>
          <w:color w:val="231F20"/>
          <w:sz w:val="22"/>
          <w:szCs w:val="22"/>
          <w:lang w:val="en-GB"/>
        </w:rPr>
        <w:t xml:space="preserve"> </w:t>
      </w:r>
      <w:r w:rsidR="00C81DD2" w:rsidRPr="00E60596">
        <w:rPr>
          <w:rFonts w:ascii="Times New Roman" w:hAnsi="Times New Roman" w:cs="Times New Roman"/>
          <w:color w:val="231F20"/>
          <w:sz w:val="22"/>
          <w:szCs w:val="22"/>
          <w:lang w:val="en-GB"/>
        </w:rPr>
        <w:fldChar w:fldCharType="begin"/>
      </w:r>
      <w:r w:rsidR="003B7810">
        <w:rPr>
          <w:rFonts w:ascii="Times New Roman" w:hAnsi="Times New Roman" w:cs="Times New Roman"/>
          <w:color w:val="231F20"/>
          <w:sz w:val="22"/>
          <w:szCs w:val="22"/>
          <w:lang w:val="en-GB"/>
        </w:rPr>
        <w:instrText xml:space="preserve"> ADDIN EN.CITE &lt;EndNote&gt;&lt;Cite&gt;&lt;Author&gt;World Health Organization&lt;/Author&gt;&lt;Year&gt;2018&lt;/Year&gt;&lt;RecNum&gt;6030&lt;/RecNum&gt;&lt;DisplayText&gt;[21]&lt;/DisplayText&gt;&lt;record&gt;&lt;rec-number&gt;6030&lt;/rec-number&gt;&lt;foreign-keys&gt;&lt;key app="EN" db-id="5ew059aeiaz0auedefovvdplsfv5afstvx9t" timestamp="1520848880"&gt;6030&lt;/key&gt;&lt;/foreign-keys&gt;&lt;ref-type name="Web Page"&gt;12&lt;/ref-type&gt;&lt;contributors&gt;&lt;authors&gt;&lt;author&gt;World Health Organization, &lt;/author&gt;&lt;/authors&gt;&lt;/contributors&gt;&lt;titles&gt;&lt;title&gt;WHO Recommendations Intrapartum care for a positive childbirth experience&lt;/title&gt;&lt;/titles&gt;&lt;volume&gt;2018&lt;/volume&gt;&lt;number&gt;29 March&lt;/number&gt;&lt;dates&gt;&lt;year&gt;2018&lt;/year&gt;&lt;/dates&gt;&lt;pub-location&gt;Geveva&lt;/pub-location&gt;&lt;publisher&gt;World Health Organization,&lt;/publisher&gt;&lt;isbn&gt;ISBN 978-92-4-155021-5&lt;/isbn&gt;&lt;urls&gt;&lt;related-urls&gt;&lt;url&gt;http://www.who.int/reproductivehealth/publications/intrapartum-care-guidelines/en/&lt;/url&gt;&lt;/related-urls&gt;&lt;/urls&gt;&lt;/record&gt;&lt;/Cite&gt;&lt;/EndNote&gt;</w:instrText>
      </w:r>
      <w:r w:rsidR="00C81DD2" w:rsidRPr="00E60596">
        <w:rPr>
          <w:rFonts w:ascii="Times New Roman" w:hAnsi="Times New Roman" w:cs="Times New Roman"/>
          <w:color w:val="231F20"/>
          <w:sz w:val="22"/>
          <w:szCs w:val="22"/>
          <w:lang w:val="en-GB"/>
        </w:rPr>
        <w:fldChar w:fldCharType="separate"/>
      </w:r>
      <w:r w:rsidR="003B7810">
        <w:rPr>
          <w:rFonts w:ascii="Times New Roman" w:hAnsi="Times New Roman" w:cs="Times New Roman"/>
          <w:noProof/>
          <w:color w:val="231F20"/>
          <w:sz w:val="22"/>
          <w:szCs w:val="22"/>
          <w:lang w:val="en-GB"/>
        </w:rPr>
        <w:t>[21]</w:t>
      </w:r>
      <w:r w:rsidR="00C81DD2" w:rsidRPr="00E60596">
        <w:rPr>
          <w:rFonts w:ascii="Times New Roman" w:hAnsi="Times New Roman" w:cs="Times New Roman"/>
          <w:color w:val="231F20"/>
          <w:sz w:val="22"/>
          <w:szCs w:val="22"/>
          <w:lang w:val="en-GB"/>
        </w:rPr>
        <w:fldChar w:fldCharType="end"/>
      </w:r>
      <w:r w:rsidR="00C81DD2" w:rsidRPr="00E60596">
        <w:rPr>
          <w:rFonts w:ascii="Times New Roman" w:hAnsi="Times New Roman" w:cs="Times New Roman"/>
          <w:color w:val="231F20"/>
          <w:sz w:val="22"/>
          <w:szCs w:val="22"/>
          <w:lang w:val="en-GB"/>
        </w:rPr>
        <w:t>.</w:t>
      </w:r>
    </w:p>
    <w:p w14:paraId="64446371" w14:textId="4CD80C4C" w:rsidR="002C5339" w:rsidRPr="00E60596" w:rsidRDefault="002C5339" w:rsidP="00432BB1">
      <w:pPr>
        <w:tabs>
          <w:tab w:val="left" w:pos="851"/>
        </w:tabs>
        <w:spacing w:after="120" w:line="259" w:lineRule="auto"/>
        <w:ind w:left="284" w:hanging="284"/>
        <w:jc w:val="both"/>
        <w:rPr>
          <w:rFonts w:ascii="Times New Roman" w:hAnsi="Times New Roman" w:cs="Times New Roman"/>
          <w:sz w:val="22"/>
          <w:szCs w:val="22"/>
          <w:lang w:val="en-GB"/>
        </w:rPr>
      </w:pPr>
      <w:r w:rsidRPr="00E60596">
        <w:rPr>
          <w:rFonts w:ascii="Times New Roman" w:hAnsi="Times New Roman" w:cs="Times New Roman"/>
          <w:color w:val="231F20"/>
          <w:sz w:val="22"/>
          <w:szCs w:val="22"/>
          <w:lang w:val="en-GB"/>
        </w:rPr>
        <w:t>• Reliably carrying out all elements considered part of Essential Newborn Care including:</w:t>
      </w:r>
      <w:r w:rsidR="00C81DD2" w:rsidRPr="00E60596">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ensuring the mother’s full access to her ill or premature infant, kangaroo care, and supporting</w:t>
      </w:r>
      <w:r w:rsidR="00C81DD2" w:rsidRPr="00E60596">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the mother to provide her own milk (or other human milk) to her baby when breastfeeding is</w:t>
      </w:r>
      <w:r w:rsidR="00C81DD2" w:rsidRPr="00E60596">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 xml:space="preserve">not possible </w:t>
      </w:r>
      <w:r w:rsidR="00C81DD2" w:rsidRPr="00E60596">
        <w:rPr>
          <w:rFonts w:ascii="Times New Roman" w:hAnsi="Times New Roman" w:cs="Times New Roman"/>
          <w:sz w:val="22"/>
          <w:szCs w:val="22"/>
          <w:lang w:val="en-GB"/>
        </w:rPr>
        <w:fldChar w:fldCharType="begin"/>
      </w:r>
      <w:r w:rsidR="003B7810">
        <w:rPr>
          <w:rFonts w:ascii="Times New Roman" w:hAnsi="Times New Roman" w:cs="Times New Roman"/>
          <w:sz w:val="22"/>
          <w:szCs w:val="22"/>
          <w:lang w:val="en-GB"/>
        </w:rPr>
        <w:instrText xml:space="preserve"> ADDIN EN.CITE &lt;EndNote&gt;&lt;Cite&gt;&lt;Author&gt;World Health Organization&lt;/Author&gt;&lt;Year&gt;2017&lt;/Year&gt;&lt;RecNum&gt;6212&lt;/RecNum&gt;&lt;DisplayText&gt;[23]&lt;/DisplayText&gt;&lt;record&gt;&lt;rec-number&gt;6212&lt;/rec-number&gt;&lt;foreign-keys&gt;&lt;key app="EN" db-id="5ew059aeiaz0auedefovvdplsfv5afstvx9t" timestamp="1531981690"&gt;6212&lt;/key&gt;&lt;/foreign-keys&gt;&lt;ref-type name="Web Page"&gt;12&lt;/ref-type&gt;&lt;contributors&gt;&lt;authors&gt;&lt;author&gt;World Health Organization,&lt;/author&gt;&lt;/authors&gt;&lt;/contributors&gt;&lt;titles&gt;&lt;title&gt;WHO recommendations on newborn health: guidelines approved by the WHO Guidelines Review Committee (WHO/MCA/17.07)&lt;/title&gt;&lt;/titles&gt;&lt;volume&gt;2018&lt;/volume&gt;&lt;number&gt;July&lt;/number&gt;&lt;dates&gt;&lt;year&gt;2017&lt;/year&gt;&lt;/dates&gt;&lt;pub-location&gt;Geneva&lt;/pub-location&gt;&lt;publisher&gt;World Health Organization&lt;/publisher&gt;&lt;urls&gt;&lt;related-urls&gt;&lt;url&gt;http://www.who.int/maternal_child_adolescent/documents/newborn-health-recommendations/en/&lt;/url&gt;&lt;/related-urls&gt;&lt;/urls&gt;&lt;/record&gt;&lt;/Cite&gt;&lt;/EndNote&gt;</w:instrText>
      </w:r>
      <w:r w:rsidR="00C81DD2" w:rsidRPr="00E60596">
        <w:rPr>
          <w:rFonts w:ascii="Times New Roman" w:hAnsi="Times New Roman" w:cs="Times New Roman"/>
          <w:sz w:val="22"/>
          <w:szCs w:val="22"/>
          <w:lang w:val="en-GB"/>
        </w:rPr>
        <w:fldChar w:fldCharType="separate"/>
      </w:r>
      <w:r w:rsidR="003B7810">
        <w:rPr>
          <w:rFonts w:ascii="Times New Roman" w:hAnsi="Times New Roman" w:cs="Times New Roman"/>
          <w:noProof/>
          <w:sz w:val="22"/>
          <w:szCs w:val="22"/>
          <w:lang w:val="en-GB"/>
        </w:rPr>
        <w:t>[23]</w:t>
      </w:r>
      <w:r w:rsidR="00C81DD2" w:rsidRPr="00E60596">
        <w:rPr>
          <w:rFonts w:ascii="Times New Roman" w:hAnsi="Times New Roman" w:cs="Times New Roman"/>
          <w:sz w:val="22"/>
          <w:szCs w:val="22"/>
          <w:lang w:val="en-GB"/>
        </w:rPr>
        <w:fldChar w:fldCharType="end"/>
      </w:r>
      <w:r w:rsidR="00A5128E">
        <w:rPr>
          <w:rFonts w:ascii="Times New Roman" w:hAnsi="Times New Roman" w:cs="Times New Roman"/>
          <w:sz w:val="22"/>
          <w:szCs w:val="22"/>
          <w:lang w:val="en-GB"/>
        </w:rPr>
        <w:t>.</w:t>
      </w:r>
    </w:p>
    <w:p w14:paraId="2EA7C775" w14:textId="77777777" w:rsidR="002C5339" w:rsidRPr="00E60596" w:rsidRDefault="002C5339" w:rsidP="00432BB1">
      <w:pPr>
        <w:widowControl w:val="0"/>
        <w:autoSpaceDE w:val="0"/>
        <w:autoSpaceDN w:val="0"/>
        <w:adjustRightInd w:val="0"/>
        <w:jc w:val="both"/>
        <w:rPr>
          <w:rFonts w:ascii="Times New Roman" w:hAnsi="Times New Roman" w:cs="Times New Roman"/>
          <w:b/>
          <w:i/>
          <w:color w:val="000000"/>
          <w:sz w:val="22"/>
          <w:szCs w:val="22"/>
          <w:lang w:val="en-GB"/>
        </w:rPr>
      </w:pPr>
      <w:r w:rsidRPr="00E60596">
        <w:rPr>
          <w:rFonts w:ascii="Times New Roman" w:hAnsi="Times New Roman" w:cs="Times New Roman"/>
          <w:b/>
          <w:i/>
          <w:color w:val="000000"/>
          <w:sz w:val="22"/>
          <w:szCs w:val="22"/>
          <w:lang w:val="en-GB"/>
        </w:rPr>
        <w:t>Indicators</w:t>
      </w:r>
    </w:p>
    <w:p w14:paraId="7365BFAE" w14:textId="09151DA4" w:rsidR="002C5339" w:rsidRPr="00E60596" w:rsidRDefault="002C5339" w:rsidP="00432BB1">
      <w:pPr>
        <w:widowControl w:val="0"/>
        <w:autoSpaceDE w:val="0"/>
        <w:autoSpaceDN w:val="0"/>
        <w:adjustRightInd w:val="0"/>
        <w:ind w:left="284" w:hanging="284"/>
        <w:jc w:val="both"/>
        <w:rPr>
          <w:rFonts w:ascii="Times New Roman" w:hAnsi="Times New Roman" w:cs="Times New Roman"/>
          <w:color w:val="000000"/>
          <w:sz w:val="22"/>
          <w:szCs w:val="22"/>
          <w:lang w:val="en-GB"/>
        </w:rPr>
      </w:pPr>
      <w:r w:rsidRPr="00E60596">
        <w:rPr>
          <w:rFonts w:ascii="Times New Roman" w:hAnsi="Times New Roman" w:cs="Times New Roman"/>
          <w:color w:val="000000"/>
          <w:sz w:val="22"/>
          <w:szCs w:val="22"/>
          <w:lang w:val="en-GB"/>
        </w:rPr>
        <w:t>1. Posters showing women eating, drinking, walking, and moving about during labour are prominently</w:t>
      </w:r>
      <w:r w:rsidR="00C81DD2" w:rsidRPr="00E60596">
        <w:rPr>
          <w:rFonts w:ascii="Times New Roman" w:hAnsi="Times New Roman" w:cs="Times New Roman"/>
          <w:color w:val="000000"/>
          <w:sz w:val="22"/>
          <w:szCs w:val="22"/>
          <w:lang w:val="en-GB"/>
        </w:rPr>
        <w:t xml:space="preserve"> </w:t>
      </w:r>
      <w:r w:rsidRPr="00E60596">
        <w:rPr>
          <w:rFonts w:ascii="Times New Roman" w:hAnsi="Times New Roman" w:cs="Times New Roman"/>
          <w:color w:val="000000"/>
          <w:sz w:val="22"/>
          <w:szCs w:val="22"/>
          <w:lang w:val="en-GB"/>
        </w:rPr>
        <w:t>displayed, as are posters illustrating upright and other physiologic birth positions that include the woman</w:t>
      </w:r>
      <w:r w:rsidR="00C81DD2" w:rsidRPr="00E60596">
        <w:rPr>
          <w:rFonts w:ascii="Times New Roman" w:hAnsi="Times New Roman" w:cs="Times New Roman"/>
          <w:color w:val="000000"/>
          <w:sz w:val="22"/>
          <w:szCs w:val="22"/>
          <w:lang w:val="en-GB"/>
        </w:rPr>
        <w:t xml:space="preserve"> </w:t>
      </w:r>
      <w:r w:rsidRPr="00E60596">
        <w:rPr>
          <w:rFonts w:ascii="Times New Roman" w:hAnsi="Times New Roman" w:cs="Times New Roman"/>
          <w:color w:val="000000"/>
          <w:sz w:val="22"/>
          <w:szCs w:val="22"/>
          <w:lang w:val="en-GB"/>
        </w:rPr>
        <w:t>being supported by a companion.</w:t>
      </w:r>
    </w:p>
    <w:p w14:paraId="7D74245B" w14:textId="79122BCF" w:rsidR="002C5339" w:rsidRPr="00E60596" w:rsidRDefault="002C5339" w:rsidP="00432BB1">
      <w:pPr>
        <w:widowControl w:val="0"/>
        <w:autoSpaceDE w:val="0"/>
        <w:autoSpaceDN w:val="0"/>
        <w:adjustRightInd w:val="0"/>
        <w:ind w:left="284" w:hanging="284"/>
        <w:jc w:val="both"/>
        <w:rPr>
          <w:rFonts w:ascii="Times New Roman" w:hAnsi="Times New Roman" w:cs="Times New Roman"/>
          <w:color w:val="000000"/>
          <w:sz w:val="22"/>
          <w:szCs w:val="22"/>
          <w:lang w:val="en-GB"/>
        </w:rPr>
      </w:pPr>
      <w:r w:rsidRPr="00E60596">
        <w:rPr>
          <w:rFonts w:ascii="Times New Roman" w:hAnsi="Times New Roman" w:cs="Times New Roman"/>
          <w:color w:val="000000"/>
          <w:sz w:val="22"/>
          <w:szCs w:val="22"/>
          <w:lang w:val="en-GB"/>
        </w:rPr>
        <w:t>2. Tools for facilitating such positions, such as birthing balls, chairs and stools, floor mattresses or pads, and</w:t>
      </w:r>
      <w:r w:rsidR="00C81DD2" w:rsidRPr="00E60596">
        <w:rPr>
          <w:rFonts w:ascii="Times New Roman" w:hAnsi="Times New Roman" w:cs="Times New Roman"/>
          <w:color w:val="000000"/>
          <w:sz w:val="22"/>
          <w:szCs w:val="22"/>
          <w:lang w:val="en-GB"/>
        </w:rPr>
        <w:t xml:space="preserve"> </w:t>
      </w:r>
      <w:r w:rsidRPr="00E60596">
        <w:rPr>
          <w:rFonts w:ascii="Times New Roman" w:hAnsi="Times New Roman" w:cs="Times New Roman"/>
          <w:color w:val="000000"/>
          <w:sz w:val="22"/>
          <w:szCs w:val="22"/>
          <w:lang w:val="en-GB"/>
        </w:rPr>
        <w:t>wall ladders and ropes, are clearly visible and easily accessible in labour and birthing spaces.</w:t>
      </w:r>
    </w:p>
    <w:p w14:paraId="6BA3BF47" w14:textId="77777777" w:rsidR="002C5339" w:rsidRPr="00E60596" w:rsidRDefault="002C5339" w:rsidP="00432BB1">
      <w:pPr>
        <w:widowControl w:val="0"/>
        <w:autoSpaceDE w:val="0"/>
        <w:autoSpaceDN w:val="0"/>
        <w:adjustRightInd w:val="0"/>
        <w:ind w:left="284" w:hanging="284"/>
        <w:jc w:val="both"/>
        <w:rPr>
          <w:rFonts w:ascii="Times New Roman" w:hAnsi="Times New Roman" w:cs="Times New Roman"/>
          <w:color w:val="000000"/>
          <w:sz w:val="22"/>
          <w:szCs w:val="22"/>
          <w:lang w:val="en-GB"/>
        </w:rPr>
      </w:pPr>
      <w:r w:rsidRPr="00E60596">
        <w:rPr>
          <w:rFonts w:ascii="Times New Roman" w:hAnsi="Times New Roman" w:cs="Times New Roman"/>
          <w:color w:val="000000"/>
          <w:sz w:val="22"/>
          <w:szCs w:val="22"/>
          <w:lang w:val="en-GB"/>
        </w:rPr>
        <w:t>3. Privacy walls or curtains are visible.</w:t>
      </w:r>
    </w:p>
    <w:p w14:paraId="03EDE954" w14:textId="77777777" w:rsidR="002C5339" w:rsidRPr="00E60596" w:rsidRDefault="002C5339" w:rsidP="00432BB1">
      <w:pPr>
        <w:widowControl w:val="0"/>
        <w:autoSpaceDE w:val="0"/>
        <w:autoSpaceDN w:val="0"/>
        <w:adjustRightInd w:val="0"/>
        <w:ind w:left="284" w:hanging="284"/>
        <w:jc w:val="both"/>
        <w:rPr>
          <w:rFonts w:ascii="Times New Roman" w:hAnsi="Times New Roman" w:cs="Times New Roman"/>
          <w:color w:val="000000"/>
          <w:sz w:val="22"/>
          <w:szCs w:val="22"/>
          <w:lang w:val="en-GB"/>
        </w:rPr>
      </w:pPr>
      <w:r w:rsidRPr="00E60596">
        <w:rPr>
          <w:rFonts w:ascii="Times New Roman" w:hAnsi="Times New Roman" w:cs="Times New Roman"/>
          <w:color w:val="000000"/>
          <w:sz w:val="22"/>
          <w:szCs w:val="22"/>
          <w:lang w:val="en-GB"/>
        </w:rPr>
        <w:t>4. Evidence of staff training in external version and vaginal breech delivery is shown to assessors.</w:t>
      </w:r>
    </w:p>
    <w:p w14:paraId="6BB1F02C" w14:textId="0EE9A744" w:rsidR="002C5339" w:rsidRPr="00E60596" w:rsidRDefault="002C5339" w:rsidP="00432BB1">
      <w:pPr>
        <w:widowControl w:val="0"/>
        <w:autoSpaceDE w:val="0"/>
        <w:autoSpaceDN w:val="0"/>
        <w:adjustRightInd w:val="0"/>
        <w:ind w:left="284" w:hanging="284"/>
        <w:jc w:val="both"/>
        <w:rPr>
          <w:rFonts w:ascii="Times New Roman" w:hAnsi="Times New Roman" w:cs="Times New Roman"/>
          <w:color w:val="000000"/>
          <w:sz w:val="22"/>
          <w:szCs w:val="22"/>
          <w:lang w:val="en-GB"/>
        </w:rPr>
      </w:pPr>
      <w:r w:rsidRPr="00E60596">
        <w:rPr>
          <w:rFonts w:ascii="Times New Roman" w:hAnsi="Times New Roman" w:cs="Times New Roman"/>
          <w:color w:val="000000"/>
          <w:sz w:val="22"/>
          <w:szCs w:val="22"/>
          <w:lang w:val="en-GB"/>
        </w:rPr>
        <w:t>5. Observations by assessors and women’s interviews and questionnaires indicate immediate and prolonged</w:t>
      </w:r>
      <w:r w:rsidR="00C81DD2" w:rsidRPr="00E60596">
        <w:rPr>
          <w:rFonts w:ascii="Times New Roman" w:hAnsi="Times New Roman" w:cs="Times New Roman"/>
          <w:color w:val="000000"/>
          <w:sz w:val="22"/>
          <w:szCs w:val="22"/>
          <w:lang w:val="en-GB"/>
        </w:rPr>
        <w:t xml:space="preserve"> </w:t>
      </w:r>
      <w:r w:rsidRPr="00E60596">
        <w:rPr>
          <w:rFonts w:ascii="Times New Roman" w:hAnsi="Times New Roman" w:cs="Times New Roman"/>
          <w:color w:val="000000"/>
          <w:sz w:val="22"/>
          <w:szCs w:val="22"/>
          <w:lang w:val="en-GB"/>
        </w:rPr>
        <w:t>skin-to-skin contact, rooming-in, delayed cord clamping, the mother’s full access to the neonatal intensive</w:t>
      </w:r>
      <w:r w:rsidR="00C81DD2" w:rsidRPr="00E60596">
        <w:rPr>
          <w:rFonts w:ascii="Times New Roman" w:hAnsi="Times New Roman" w:cs="Times New Roman"/>
          <w:color w:val="000000"/>
          <w:sz w:val="22"/>
          <w:szCs w:val="22"/>
          <w:lang w:val="en-GB"/>
        </w:rPr>
        <w:t xml:space="preserve"> </w:t>
      </w:r>
      <w:r w:rsidRPr="00E60596">
        <w:rPr>
          <w:rFonts w:ascii="Times New Roman" w:hAnsi="Times New Roman" w:cs="Times New Roman"/>
          <w:color w:val="000000"/>
          <w:sz w:val="22"/>
          <w:szCs w:val="22"/>
          <w:lang w:val="en-GB"/>
        </w:rPr>
        <w:t>care unit (NICU), and to providing kangaroo (skin-to-skin) care to her newborn.</w:t>
      </w:r>
    </w:p>
    <w:p w14:paraId="2457C7F7" w14:textId="77777777" w:rsidR="002C5339" w:rsidRPr="00E60596" w:rsidRDefault="002C5339" w:rsidP="00432BB1">
      <w:pPr>
        <w:widowControl w:val="0"/>
        <w:autoSpaceDE w:val="0"/>
        <w:autoSpaceDN w:val="0"/>
        <w:adjustRightInd w:val="0"/>
        <w:jc w:val="both"/>
        <w:rPr>
          <w:rFonts w:ascii="Times New Roman" w:hAnsi="Times New Roman" w:cs="Times New Roman"/>
          <w:color w:val="000000"/>
          <w:sz w:val="22"/>
          <w:szCs w:val="22"/>
          <w:lang w:val="en-GB"/>
        </w:rPr>
      </w:pPr>
    </w:p>
    <w:p w14:paraId="569F0B7F" w14:textId="57AB6D75" w:rsidR="002C5339" w:rsidRPr="00E60596" w:rsidRDefault="002C5339" w:rsidP="00432BB1">
      <w:pPr>
        <w:widowControl w:val="0"/>
        <w:autoSpaceDE w:val="0"/>
        <w:autoSpaceDN w:val="0"/>
        <w:adjustRightInd w:val="0"/>
        <w:jc w:val="both"/>
        <w:rPr>
          <w:rFonts w:ascii="Times New Roman" w:hAnsi="Times New Roman" w:cs="Times New Roman"/>
          <w:b/>
          <w:color w:val="000000"/>
          <w:sz w:val="22"/>
          <w:szCs w:val="22"/>
          <w:lang w:val="en-GB"/>
        </w:rPr>
      </w:pPr>
      <w:r w:rsidRPr="00645E29">
        <w:rPr>
          <w:rFonts w:ascii="Times New Roman" w:hAnsi="Times New Roman" w:cs="Times New Roman"/>
          <w:b/>
          <w:color w:val="000000"/>
          <w:sz w:val="22"/>
          <w:szCs w:val="22"/>
          <w:lang w:val="en-GB"/>
        </w:rPr>
        <w:t>Step 7 Avoid</w:t>
      </w:r>
      <w:r w:rsidR="00645E29">
        <w:rPr>
          <w:rFonts w:ascii="Times New Roman" w:hAnsi="Times New Roman" w:cs="Times New Roman"/>
          <w:b/>
          <w:color w:val="000000"/>
          <w:sz w:val="22"/>
          <w:szCs w:val="22"/>
          <w:lang w:val="en-GB"/>
        </w:rPr>
        <w:t xml:space="preserve"> Harmful Practices</w:t>
      </w:r>
    </w:p>
    <w:p w14:paraId="16C34C66" w14:textId="6016EA62" w:rsidR="00E60596" w:rsidRDefault="002C5339" w:rsidP="001657D0">
      <w:pPr>
        <w:tabs>
          <w:tab w:val="left" w:pos="851"/>
        </w:tabs>
        <w:spacing w:after="120" w:line="259" w:lineRule="auto"/>
        <w:jc w:val="both"/>
        <w:rPr>
          <w:rFonts w:ascii="Times New Roman" w:hAnsi="Times New Roman" w:cs="Times New Roman"/>
          <w:color w:val="231F20"/>
          <w:sz w:val="22"/>
          <w:szCs w:val="22"/>
          <w:lang w:val="en-GB"/>
        </w:rPr>
      </w:pPr>
      <w:r w:rsidRPr="00E60596">
        <w:rPr>
          <w:rFonts w:ascii="Times New Roman" w:hAnsi="Times New Roman" w:cs="Times New Roman"/>
          <w:color w:val="231F20"/>
          <w:sz w:val="22"/>
          <w:szCs w:val="22"/>
          <w:lang w:val="en-GB"/>
        </w:rPr>
        <w:t>Avoid potentially harmful procedures that have insufficient evidence of benefit outweighing risk for routine or frequent use</w:t>
      </w:r>
      <w:r w:rsidR="00FE730C" w:rsidRPr="00E60596">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in normal pregnancy, labour, birth and the postpartum and neonatal period. When considered for a specific situation, their use</w:t>
      </w:r>
      <w:r w:rsidR="00E60596">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should be supported by best available evidence that the benefits are likely to outweigh the potential harms and are consist</w:t>
      </w:r>
      <w:r w:rsidR="00A5128E">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with national and/or international guidelines and recommendations, and should be fully discussed with the mother to ensure her</w:t>
      </w:r>
      <w:r w:rsidR="00FE730C" w:rsidRPr="00E60596">
        <w:rPr>
          <w:rFonts w:ascii="Times New Roman" w:hAnsi="Times New Roman" w:cs="Times New Roman"/>
          <w:color w:val="231F20"/>
          <w:sz w:val="22"/>
          <w:szCs w:val="22"/>
          <w:lang w:val="en-GB"/>
        </w:rPr>
        <w:t>e</w:t>
      </w:r>
      <w:r w:rsidRPr="00E60596">
        <w:rPr>
          <w:rFonts w:ascii="Times New Roman" w:hAnsi="Times New Roman" w:cs="Times New Roman"/>
          <w:color w:val="231F20"/>
          <w:sz w:val="22"/>
          <w:szCs w:val="22"/>
          <w:lang w:val="en-GB"/>
        </w:rPr>
        <w:t>in</w:t>
      </w:r>
      <w:r w:rsidR="006B5CE3" w:rsidRPr="00E60596">
        <w:rPr>
          <w:rFonts w:ascii="Times New Roman" w:hAnsi="Times New Roman" w:cs="Times New Roman"/>
          <w:color w:val="231F20"/>
          <w:sz w:val="22"/>
          <w:szCs w:val="22"/>
          <w:lang w:val="en-GB"/>
        </w:rPr>
        <w:t xml:space="preserve"> </w:t>
      </w:r>
      <w:r w:rsidRPr="00E60596">
        <w:rPr>
          <w:rFonts w:ascii="Times New Roman" w:hAnsi="Times New Roman" w:cs="Times New Roman"/>
          <w:color w:val="231F20"/>
          <w:sz w:val="22"/>
          <w:szCs w:val="22"/>
          <w:lang w:val="en-GB"/>
        </w:rPr>
        <w:t xml:space="preserve">formed consent </w:t>
      </w:r>
      <w:r w:rsidR="001657D0" w:rsidRPr="001657D0">
        <w:rPr>
          <w:rFonts w:ascii="Times New Roman" w:eastAsia="Times New Roman" w:hAnsi="Times New Roman" w:cs="Times New Roman"/>
          <w:color w:val="181717"/>
          <w:sz w:val="22"/>
          <w:szCs w:val="22"/>
          <w:u w:color="181717"/>
          <w:lang w:val="en-GB"/>
        </w:rPr>
        <w:fldChar w:fldCharType="begin"/>
      </w:r>
      <w:r w:rsidR="003B7810">
        <w:rPr>
          <w:rFonts w:ascii="Times New Roman" w:eastAsia="Times New Roman" w:hAnsi="Times New Roman" w:cs="Times New Roman"/>
          <w:color w:val="181717"/>
          <w:sz w:val="22"/>
          <w:szCs w:val="22"/>
          <w:u w:color="181717"/>
          <w:lang w:val="en-GB"/>
        </w:rPr>
        <w:instrText xml:space="preserve"> ADDIN EN.CITE &lt;EndNote&gt;&lt;Cite&gt;&lt;Author&gt;Miller&lt;/Author&gt;&lt;Year&gt;2016&lt;/Year&gt;&lt;RecNum&gt;5192&lt;/RecNum&gt;&lt;DisplayText&gt;[24]&lt;/DisplayText&gt;&lt;record&gt;&lt;rec-number&gt;5192&lt;/rec-number&gt;&lt;foreign-keys&gt;&lt;key app="EN" db-id="5ew059aeiaz0auedefovvdplsfv5afstvx9t" timestamp="1474387986"&gt;5192&lt;/key&gt;&lt;/foreign-keys&gt;&lt;ref-type name="Journal Article"&gt;17&lt;/ref-type&gt;&lt;contributors&gt;&lt;authors&gt;&lt;author&gt;Miller, Suellen&lt;/author&gt;&lt;author&gt;Abalos, Edgardo&lt;/author&gt;&lt;author&gt;Chamillard, Monica&lt;/author&gt;&lt;author&gt;Ciapponi, Agustin&lt;/author&gt;&lt;author&gt;Colaci, Daniela&lt;/author&gt;&lt;author&gt;Comandé, Daniel&lt;/author&gt;&lt;author&gt;Diaz, Virginia&lt;/author&gt;&lt;author&gt;Geller, Stacie&lt;/author&gt;&lt;author&gt;Hanson, Claudia&lt;/author&gt;&lt;author&gt;Langer, Ana&lt;/author&gt;&lt;author&gt;Manuelli, Victoria&lt;/author&gt;&lt;author&gt;Millar, Kathryn&lt;/author&gt;&lt;author&gt;Morhason-Bello, Imran&lt;/author&gt;&lt;author&gt;Castro, Cynthia Pileggi&lt;/author&gt;&lt;author&gt;Pileggi, Vicky Nogueira&lt;/author&gt;&lt;author&gt;Robinson, Nuriya&lt;/author&gt;&lt;author&gt;Skaer, Michelle&lt;/author&gt;&lt;author&gt;Souza, João Paulo&lt;/author&gt;&lt;author&gt;Vogel, Joshua P.&lt;/author&gt;&lt;author&gt;Althabe, Fernando&lt;/author&gt;&lt;/authors&gt;&lt;/contributors&gt;&lt;titles&gt;&lt;title&gt;Beyond too little, too late and too much, too soon: a pathway towards evidence-based, respectful maternity care worldwide&lt;/title&gt;&lt;secondary-title&gt;The Lancet&lt;/secondary-title&gt;&lt;/titles&gt;&lt;periodical&gt;&lt;full-title&gt;The Lancet&lt;/full-title&gt;&lt;/periodical&gt;&lt;pages&gt;2176-2192. doi: 10.1016/S0140-6736(16)31472-6. Review&lt;/pages&gt;&lt;volume&gt;388&lt;/volume&gt;&lt;number&gt;10056&lt;/number&gt;&lt;dates&gt;&lt;year&gt;2016&lt;/year&gt;&lt;/dates&gt;&lt;isbn&gt;0140-6736&lt;/isbn&gt;&lt;urls&gt;&lt;related-urls&gt;&lt;url&gt;http://www.sciencedirect.com/science/article/pii/S0140673616314726&lt;/url&gt;&lt;/related-urls&gt;&lt;/urls&gt;&lt;electronic-resource-num&gt;http://dx.doi.org/10.1016/S0140-6736(16)31472-6&lt;/electronic-resource-num&gt;&lt;/record&gt;&lt;/Cite&gt;&lt;/EndNote&gt;</w:instrText>
      </w:r>
      <w:r w:rsidR="001657D0" w:rsidRPr="001657D0">
        <w:rPr>
          <w:rFonts w:ascii="Times New Roman" w:eastAsia="Times New Roman" w:hAnsi="Times New Roman" w:cs="Times New Roman"/>
          <w:color w:val="181717"/>
          <w:sz w:val="22"/>
          <w:szCs w:val="22"/>
          <w:u w:color="181717"/>
          <w:lang w:val="en-GB"/>
        </w:rPr>
        <w:fldChar w:fldCharType="separate"/>
      </w:r>
      <w:r w:rsidR="003B7810">
        <w:rPr>
          <w:rFonts w:ascii="Times New Roman" w:eastAsia="Times New Roman" w:hAnsi="Times New Roman" w:cs="Times New Roman"/>
          <w:noProof/>
          <w:color w:val="181717"/>
          <w:sz w:val="22"/>
          <w:szCs w:val="22"/>
          <w:u w:color="181717"/>
          <w:lang w:val="en-GB"/>
        </w:rPr>
        <w:t>[24]</w:t>
      </w:r>
      <w:r w:rsidR="001657D0" w:rsidRPr="001657D0">
        <w:rPr>
          <w:rFonts w:ascii="Times New Roman" w:eastAsia="Times New Roman" w:hAnsi="Times New Roman" w:cs="Times New Roman"/>
          <w:color w:val="181717"/>
          <w:sz w:val="22"/>
          <w:szCs w:val="22"/>
          <w:u w:color="181717"/>
          <w:lang w:val="en-GB"/>
        </w:rPr>
        <w:fldChar w:fldCharType="end"/>
      </w:r>
      <w:r w:rsidR="00E60596" w:rsidRPr="00A5128E">
        <w:rPr>
          <w:rFonts w:ascii="Times New Roman" w:hAnsi="Times New Roman" w:cs="Times New Roman"/>
          <w:color w:val="231F20"/>
          <w:sz w:val="22"/>
          <w:szCs w:val="22"/>
          <w:lang w:val="en-GB"/>
        </w:rPr>
        <w:t>.</w:t>
      </w:r>
    </w:p>
    <w:p w14:paraId="777CC843" w14:textId="77777777" w:rsidR="00E60596" w:rsidRDefault="00E60596" w:rsidP="00432BB1">
      <w:pPr>
        <w:widowControl w:val="0"/>
        <w:autoSpaceDE w:val="0"/>
        <w:autoSpaceDN w:val="0"/>
        <w:adjustRightInd w:val="0"/>
        <w:jc w:val="both"/>
        <w:rPr>
          <w:rFonts w:ascii="Times New Roman" w:hAnsi="Times New Roman" w:cs="Times New Roman"/>
          <w:color w:val="231F20"/>
          <w:sz w:val="22"/>
          <w:szCs w:val="22"/>
          <w:lang w:val="en-GB"/>
        </w:rPr>
      </w:pPr>
    </w:p>
    <w:p w14:paraId="40D0057D" w14:textId="77777777" w:rsidR="00491FB7" w:rsidRDefault="00491FB7" w:rsidP="00432BB1">
      <w:pPr>
        <w:widowControl w:val="0"/>
        <w:autoSpaceDE w:val="0"/>
        <w:autoSpaceDN w:val="0"/>
        <w:adjustRightInd w:val="0"/>
        <w:jc w:val="both"/>
        <w:rPr>
          <w:rFonts w:ascii="Times New Roman" w:hAnsi="Times New Roman" w:cs="Times New Roman"/>
          <w:color w:val="231F20"/>
          <w:sz w:val="22"/>
          <w:szCs w:val="22"/>
          <w:lang w:val="en-GB"/>
        </w:rPr>
      </w:pPr>
    </w:p>
    <w:p w14:paraId="076F57F1" w14:textId="77777777" w:rsidR="00491FB7" w:rsidRDefault="00491FB7" w:rsidP="00432BB1">
      <w:pPr>
        <w:widowControl w:val="0"/>
        <w:autoSpaceDE w:val="0"/>
        <w:autoSpaceDN w:val="0"/>
        <w:adjustRightInd w:val="0"/>
        <w:jc w:val="both"/>
        <w:rPr>
          <w:rFonts w:ascii="Times New Roman" w:hAnsi="Times New Roman" w:cs="Times New Roman"/>
          <w:color w:val="231F20"/>
          <w:sz w:val="22"/>
          <w:szCs w:val="22"/>
          <w:lang w:val="en-GB"/>
        </w:rPr>
      </w:pPr>
    </w:p>
    <w:p w14:paraId="558D6F9F" w14:textId="77777777" w:rsidR="00491FB7" w:rsidRDefault="00491FB7" w:rsidP="00432BB1">
      <w:pPr>
        <w:widowControl w:val="0"/>
        <w:autoSpaceDE w:val="0"/>
        <w:autoSpaceDN w:val="0"/>
        <w:adjustRightInd w:val="0"/>
        <w:jc w:val="both"/>
        <w:rPr>
          <w:rFonts w:ascii="Times New Roman" w:hAnsi="Times New Roman" w:cs="Times New Roman"/>
          <w:color w:val="231F20"/>
          <w:sz w:val="22"/>
          <w:szCs w:val="22"/>
          <w:lang w:val="en-GB"/>
        </w:rPr>
      </w:pPr>
    </w:p>
    <w:p w14:paraId="2E001402" w14:textId="77777777" w:rsidR="00491FB7" w:rsidRDefault="00491FB7" w:rsidP="00432BB1">
      <w:pPr>
        <w:widowControl w:val="0"/>
        <w:autoSpaceDE w:val="0"/>
        <w:autoSpaceDN w:val="0"/>
        <w:adjustRightInd w:val="0"/>
        <w:jc w:val="both"/>
        <w:rPr>
          <w:rFonts w:ascii="Times New Roman" w:hAnsi="Times New Roman" w:cs="Times New Roman"/>
          <w:color w:val="231F20"/>
          <w:sz w:val="22"/>
          <w:szCs w:val="22"/>
          <w:lang w:val="en-GB"/>
        </w:rPr>
      </w:pPr>
    </w:p>
    <w:p w14:paraId="540C641F" w14:textId="77777777" w:rsidR="00491FB7" w:rsidRDefault="00491FB7" w:rsidP="00432BB1">
      <w:pPr>
        <w:widowControl w:val="0"/>
        <w:autoSpaceDE w:val="0"/>
        <w:autoSpaceDN w:val="0"/>
        <w:adjustRightInd w:val="0"/>
        <w:jc w:val="both"/>
        <w:rPr>
          <w:rFonts w:ascii="Times New Roman" w:hAnsi="Times New Roman" w:cs="Times New Roman"/>
          <w:color w:val="231F20"/>
          <w:sz w:val="22"/>
          <w:szCs w:val="22"/>
          <w:lang w:val="en-GB"/>
        </w:rPr>
      </w:pPr>
    </w:p>
    <w:p w14:paraId="7A69D977" w14:textId="77777777" w:rsidR="00491FB7" w:rsidRDefault="00491FB7" w:rsidP="00432BB1">
      <w:pPr>
        <w:widowControl w:val="0"/>
        <w:autoSpaceDE w:val="0"/>
        <w:autoSpaceDN w:val="0"/>
        <w:adjustRightInd w:val="0"/>
        <w:jc w:val="both"/>
        <w:rPr>
          <w:rFonts w:ascii="Times New Roman" w:hAnsi="Times New Roman" w:cs="Times New Roman"/>
          <w:color w:val="231F20"/>
          <w:sz w:val="22"/>
          <w:szCs w:val="22"/>
          <w:lang w:val="en-GB"/>
        </w:rPr>
      </w:pPr>
    </w:p>
    <w:p w14:paraId="49C8B320" w14:textId="77777777" w:rsidR="00491FB7" w:rsidRDefault="00491FB7" w:rsidP="00432BB1">
      <w:pPr>
        <w:widowControl w:val="0"/>
        <w:autoSpaceDE w:val="0"/>
        <w:autoSpaceDN w:val="0"/>
        <w:adjustRightInd w:val="0"/>
        <w:jc w:val="both"/>
        <w:rPr>
          <w:rFonts w:ascii="Times New Roman" w:hAnsi="Times New Roman" w:cs="Times New Roman"/>
          <w:color w:val="231F20"/>
          <w:sz w:val="22"/>
          <w:szCs w:val="22"/>
          <w:lang w:val="en-GB"/>
        </w:rPr>
      </w:pPr>
    </w:p>
    <w:p w14:paraId="338CA712" w14:textId="77777777" w:rsidR="00491FB7" w:rsidRDefault="00491FB7" w:rsidP="00432BB1">
      <w:pPr>
        <w:widowControl w:val="0"/>
        <w:autoSpaceDE w:val="0"/>
        <w:autoSpaceDN w:val="0"/>
        <w:adjustRightInd w:val="0"/>
        <w:jc w:val="both"/>
        <w:rPr>
          <w:rFonts w:ascii="Times New Roman" w:hAnsi="Times New Roman" w:cs="Times New Roman"/>
          <w:color w:val="231F20"/>
          <w:sz w:val="22"/>
          <w:szCs w:val="22"/>
          <w:lang w:val="en-GB"/>
        </w:rPr>
      </w:pPr>
    </w:p>
    <w:p w14:paraId="35F22C37" w14:textId="77777777" w:rsidR="00491FB7" w:rsidRDefault="00491FB7" w:rsidP="00432BB1">
      <w:pPr>
        <w:widowControl w:val="0"/>
        <w:autoSpaceDE w:val="0"/>
        <w:autoSpaceDN w:val="0"/>
        <w:adjustRightInd w:val="0"/>
        <w:jc w:val="both"/>
        <w:rPr>
          <w:rFonts w:ascii="Times New Roman" w:hAnsi="Times New Roman" w:cs="Times New Roman"/>
          <w:color w:val="231F20"/>
          <w:sz w:val="22"/>
          <w:szCs w:val="22"/>
          <w:lang w:val="en-GB"/>
        </w:rPr>
      </w:pPr>
    </w:p>
    <w:p w14:paraId="2697092E" w14:textId="77777777" w:rsidR="00491FB7" w:rsidRDefault="00491FB7" w:rsidP="00432BB1">
      <w:pPr>
        <w:widowControl w:val="0"/>
        <w:autoSpaceDE w:val="0"/>
        <w:autoSpaceDN w:val="0"/>
        <w:adjustRightInd w:val="0"/>
        <w:jc w:val="both"/>
        <w:rPr>
          <w:rFonts w:ascii="Times New Roman" w:hAnsi="Times New Roman" w:cs="Times New Roman"/>
          <w:color w:val="231F20"/>
          <w:sz w:val="22"/>
          <w:szCs w:val="22"/>
          <w:lang w:val="en-GB"/>
        </w:rPr>
      </w:pPr>
    </w:p>
    <w:p w14:paraId="0B480354" w14:textId="77777777" w:rsidR="00491FB7" w:rsidRDefault="00491FB7" w:rsidP="00432BB1">
      <w:pPr>
        <w:widowControl w:val="0"/>
        <w:autoSpaceDE w:val="0"/>
        <w:autoSpaceDN w:val="0"/>
        <w:adjustRightInd w:val="0"/>
        <w:jc w:val="both"/>
        <w:rPr>
          <w:rFonts w:ascii="Times New Roman" w:hAnsi="Times New Roman" w:cs="Times New Roman"/>
          <w:color w:val="231F20"/>
          <w:sz w:val="22"/>
          <w:szCs w:val="22"/>
          <w:lang w:val="en-GB"/>
        </w:rPr>
      </w:pPr>
    </w:p>
    <w:p w14:paraId="44F51DE9" w14:textId="62A390CA" w:rsidR="00E60596" w:rsidRDefault="00E60596" w:rsidP="00432BB1">
      <w:pPr>
        <w:tabs>
          <w:tab w:val="left" w:pos="0"/>
        </w:tabs>
        <w:rPr>
          <w:rFonts w:ascii="Times New Roman" w:hAnsi="Times New Roman" w:cs="Times New Roman"/>
          <w:color w:val="231F20"/>
          <w:sz w:val="22"/>
          <w:szCs w:val="22"/>
          <w:lang w:val="en-GB"/>
        </w:rPr>
        <w:sectPr w:rsidR="00E60596" w:rsidSect="00F75006">
          <w:footerReference w:type="default" r:id="rId9"/>
          <w:pgSz w:w="12240" w:h="15840"/>
          <w:pgMar w:top="720" w:right="720" w:bottom="720" w:left="720" w:header="709" w:footer="709" w:gutter="0"/>
          <w:cols w:space="708"/>
          <w:docGrid w:linePitch="360"/>
        </w:sectPr>
      </w:pPr>
      <w:r w:rsidRPr="00E60596">
        <w:rPr>
          <w:rFonts w:ascii="Times New Roman" w:hAnsi="Times New Roman" w:cs="Times New Roman"/>
          <w:b/>
          <w:color w:val="000000"/>
          <w:sz w:val="22"/>
          <w:szCs w:val="22"/>
          <w:lang w:val="en-GB"/>
        </w:rPr>
        <w:t>Routine practices that should be avoided</w:t>
      </w:r>
      <w:r w:rsidR="000E2E34">
        <w:rPr>
          <w:rFonts w:ascii="Times New Roman" w:hAnsi="Times New Roman" w:cs="Times New Roman"/>
          <w:b/>
          <w:color w:val="000000"/>
          <w:sz w:val="22"/>
          <w:szCs w:val="22"/>
          <w:lang w:val="en-GB"/>
        </w:rPr>
        <w:t xml:space="preserve"> include</w:t>
      </w:r>
    </w:p>
    <w:p w14:paraId="573E9ECE" w14:textId="185F21E6" w:rsidR="009A7DB4" w:rsidRDefault="009A7DB4" w:rsidP="00432BB1">
      <w:pPr>
        <w:pStyle w:val="ListParagraph"/>
        <w:numPr>
          <w:ilvl w:val="0"/>
          <w:numId w:val="13"/>
        </w:numPr>
        <w:tabs>
          <w:tab w:val="left" w:pos="0"/>
        </w:tabs>
        <w:ind w:left="567" w:hanging="567"/>
        <w:rPr>
          <w:rFonts w:ascii="Times New Roman" w:hAnsi="Times New Roman" w:cs="Times New Roman"/>
          <w:color w:val="231F20"/>
          <w:sz w:val="22"/>
          <w:szCs w:val="22"/>
          <w:lang w:val="en-GB"/>
        </w:rPr>
      </w:pPr>
      <w:r>
        <w:rPr>
          <w:rFonts w:ascii="Times New Roman" w:hAnsi="Times New Roman" w:cs="Times New Roman"/>
          <w:color w:val="231F20"/>
          <w:sz w:val="22"/>
          <w:szCs w:val="22"/>
          <w:lang w:val="en-GB"/>
        </w:rPr>
        <w:t>enema</w:t>
      </w:r>
    </w:p>
    <w:p w14:paraId="3BF33A69" w14:textId="17E4DC81" w:rsidR="00E60596" w:rsidRPr="000E2E34" w:rsidRDefault="00E60596" w:rsidP="00432BB1">
      <w:pPr>
        <w:pStyle w:val="ListParagraph"/>
        <w:numPr>
          <w:ilvl w:val="0"/>
          <w:numId w:val="13"/>
        </w:numPr>
        <w:tabs>
          <w:tab w:val="left" w:pos="0"/>
        </w:tabs>
        <w:ind w:left="567" w:hanging="567"/>
        <w:rPr>
          <w:rFonts w:ascii="Times New Roman" w:hAnsi="Times New Roman" w:cs="Times New Roman"/>
          <w:color w:val="231F20"/>
          <w:sz w:val="22"/>
          <w:szCs w:val="22"/>
          <w:lang w:val="en-GB"/>
        </w:rPr>
      </w:pPr>
      <w:r w:rsidRPr="000E2E34">
        <w:rPr>
          <w:rFonts w:ascii="Times New Roman" w:hAnsi="Times New Roman" w:cs="Times New Roman"/>
          <w:color w:val="231F20"/>
          <w:sz w:val="22"/>
          <w:szCs w:val="22"/>
          <w:lang w:val="en-GB"/>
        </w:rPr>
        <w:t xml:space="preserve">sweeping of the membranes </w:t>
      </w:r>
    </w:p>
    <w:p w14:paraId="7D14A6EE" w14:textId="77777777" w:rsidR="00E60596" w:rsidRDefault="00E60596" w:rsidP="00432BB1">
      <w:pPr>
        <w:pStyle w:val="ColorfulList-Accent11"/>
        <w:numPr>
          <w:ilvl w:val="0"/>
          <w:numId w:val="12"/>
        </w:numPr>
        <w:tabs>
          <w:tab w:val="left" w:pos="851"/>
        </w:tabs>
        <w:spacing w:after="8"/>
        <w:ind w:left="567" w:hanging="567"/>
        <w:rPr>
          <w:rFonts w:ascii="Times New Roman" w:eastAsiaTheme="minorEastAsia" w:hAnsi="Times New Roman" w:cs="Times New Roman"/>
          <w:color w:val="231F20"/>
          <w:lang w:val="en-GB"/>
        </w:rPr>
      </w:pPr>
      <w:r w:rsidRPr="000E2E34">
        <w:rPr>
          <w:rFonts w:ascii="Times New Roman" w:eastAsiaTheme="minorEastAsia" w:hAnsi="Times New Roman" w:cs="Times New Roman"/>
          <w:color w:val="231F20"/>
          <w:lang w:val="en-GB"/>
        </w:rPr>
        <w:t xml:space="preserve">artificial rupture of membranes </w:t>
      </w:r>
    </w:p>
    <w:p w14:paraId="1C550208" w14:textId="4F2BAE83" w:rsidR="00E60596" w:rsidRPr="000E2E34" w:rsidRDefault="00491FB7" w:rsidP="00491FB7">
      <w:pPr>
        <w:pStyle w:val="ColorfulList-Accent11"/>
        <w:numPr>
          <w:ilvl w:val="0"/>
          <w:numId w:val="12"/>
        </w:numPr>
        <w:tabs>
          <w:tab w:val="left" w:pos="851"/>
        </w:tabs>
        <w:spacing w:after="8"/>
        <w:ind w:left="567" w:right="-199" w:hanging="567"/>
        <w:rPr>
          <w:rFonts w:ascii="Times New Roman" w:eastAsiaTheme="minorEastAsia" w:hAnsi="Times New Roman" w:cs="Times New Roman"/>
          <w:color w:val="231F20"/>
          <w:lang w:val="en-GB"/>
        </w:rPr>
      </w:pPr>
      <w:r>
        <w:rPr>
          <w:rFonts w:ascii="Times New Roman" w:eastAsiaTheme="minorEastAsia" w:hAnsi="Times New Roman" w:cs="Times New Roman"/>
          <w:color w:val="231F20"/>
          <w:lang w:val="en-GB"/>
        </w:rPr>
        <w:t>e</w:t>
      </w:r>
      <w:r w:rsidR="00E60596" w:rsidRPr="000E2E34">
        <w:rPr>
          <w:rFonts w:ascii="Times New Roman" w:eastAsiaTheme="minorEastAsia" w:hAnsi="Times New Roman" w:cs="Times New Roman"/>
          <w:color w:val="231F20"/>
          <w:lang w:val="en-GB"/>
        </w:rPr>
        <w:t xml:space="preserve">pisiotomy </w:t>
      </w:r>
    </w:p>
    <w:p w14:paraId="043BB345" w14:textId="77777777" w:rsidR="00E60596" w:rsidRPr="000E2E34" w:rsidRDefault="00E60596" w:rsidP="00432BB1">
      <w:pPr>
        <w:pStyle w:val="ColorfulList-Accent11"/>
        <w:numPr>
          <w:ilvl w:val="0"/>
          <w:numId w:val="12"/>
        </w:numPr>
        <w:tabs>
          <w:tab w:val="left" w:pos="851"/>
        </w:tabs>
        <w:spacing w:after="8"/>
        <w:ind w:left="567" w:hanging="567"/>
        <w:rPr>
          <w:rFonts w:ascii="Times New Roman" w:eastAsiaTheme="minorEastAsia" w:hAnsi="Times New Roman" w:cs="Times New Roman"/>
          <w:color w:val="231F20"/>
          <w:lang w:val="en-GB"/>
        </w:rPr>
      </w:pPr>
      <w:r w:rsidRPr="000E2E34">
        <w:rPr>
          <w:rFonts w:ascii="Times New Roman" w:eastAsiaTheme="minorEastAsia" w:hAnsi="Times New Roman" w:cs="Times New Roman"/>
          <w:color w:val="231F20"/>
          <w:lang w:val="en-GB"/>
        </w:rPr>
        <w:t>frequent or repetitive vaginal exams</w:t>
      </w:r>
    </w:p>
    <w:p w14:paraId="015900B0" w14:textId="77777777" w:rsidR="00E60596" w:rsidRPr="000E2E34" w:rsidRDefault="00E60596" w:rsidP="00432BB1">
      <w:pPr>
        <w:pStyle w:val="ColorfulList-Accent11"/>
        <w:numPr>
          <w:ilvl w:val="0"/>
          <w:numId w:val="12"/>
        </w:numPr>
        <w:tabs>
          <w:tab w:val="left" w:pos="851"/>
        </w:tabs>
        <w:spacing w:after="8"/>
        <w:ind w:left="567" w:hanging="567"/>
        <w:rPr>
          <w:rFonts w:ascii="Times New Roman" w:eastAsiaTheme="minorEastAsia" w:hAnsi="Times New Roman" w:cs="Times New Roman"/>
          <w:color w:val="231F20"/>
          <w:lang w:val="en-GB"/>
        </w:rPr>
      </w:pPr>
      <w:r w:rsidRPr="000E2E34">
        <w:rPr>
          <w:rFonts w:ascii="Times New Roman" w:eastAsiaTheme="minorEastAsia" w:hAnsi="Times New Roman" w:cs="Times New Roman"/>
          <w:color w:val="231F20"/>
          <w:lang w:val="en-GB"/>
        </w:rPr>
        <w:t>withholding food and water</w:t>
      </w:r>
    </w:p>
    <w:p w14:paraId="4E7C1044" w14:textId="77777777" w:rsidR="00E60596" w:rsidRDefault="00E60596" w:rsidP="00432BB1">
      <w:pPr>
        <w:pStyle w:val="ColorfulList-Accent11"/>
        <w:numPr>
          <w:ilvl w:val="0"/>
          <w:numId w:val="12"/>
        </w:numPr>
        <w:tabs>
          <w:tab w:val="left" w:pos="851"/>
        </w:tabs>
        <w:spacing w:after="8"/>
        <w:ind w:left="567" w:hanging="567"/>
        <w:rPr>
          <w:rFonts w:ascii="Times New Roman" w:eastAsiaTheme="minorEastAsia" w:hAnsi="Times New Roman" w:cs="Times New Roman"/>
          <w:color w:val="231F20"/>
          <w:lang w:val="en-GB"/>
        </w:rPr>
      </w:pPr>
      <w:r w:rsidRPr="000E2E34">
        <w:rPr>
          <w:rFonts w:ascii="Times New Roman" w:eastAsiaTheme="minorEastAsia" w:hAnsi="Times New Roman" w:cs="Times New Roman"/>
          <w:color w:val="231F20"/>
          <w:lang w:val="en-GB"/>
        </w:rPr>
        <w:t xml:space="preserve">keeping the mother in bed or immobilized </w:t>
      </w:r>
    </w:p>
    <w:p w14:paraId="59D2BEC4" w14:textId="77777777" w:rsidR="00491FB7" w:rsidRPr="000E2E34" w:rsidRDefault="00491FB7" w:rsidP="00491FB7">
      <w:pPr>
        <w:pStyle w:val="ColorfulList-Accent11"/>
        <w:tabs>
          <w:tab w:val="left" w:pos="851"/>
        </w:tabs>
        <w:spacing w:after="8"/>
        <w:rPr>
          <w:rFonts w:ascii="Times New Roman" w:eastAsiaTheme="minorEastAsia" w:hAnsi="Times New Roman" w:cs="Times New Roman"/>
          <w:color w:val="231F20"/>
          <w:lang w:val="en-GB"/>
        </w:rPr>
      </w:pPr>
    </w:p>
    <w:p w14:paraId="5D4B8040" w14:textId="77777777" w:rsidR="00E60596" w:rsidRPr="00BE46DD" w:rsidRDefault="00E60596" w:rsidP="00491FB7">
      <w:pPr>
        <w:pStyle w:val="ColorfulList-Accent11"/>
        <w:numPr>
          <w:ilvl w:val="0"/>
          <w:numId w:val="12"/>
        </w:numPr>
        <w:spacing w:after="8"/>
        <w:ind w:left="567" w:right="510" w:hanging="283"/>
        <w:rPr>
          <w:rFonts w:ascii="Times New Roman" w:eastAsiaTheme="minorEastAsia" w:hAnsi="Times New Roman" w:cs="Times New Roman"/>
          <w:color w:val="231F20"/>
          <w:lang w:val="en-GB"/>
        </w:rPr>
      </w:pPr>
      <w:r w:rsidRPr="00BE46DD">
        <w:rPr>
          <w:rFonts w:ascii="Times New Roman" w:eastAsiaTheme="minorEastAsia" w:hAnsi="Times New Roman" w:cs="Times New Roman"/>
          <w:color w:val="231F20"/>
          <w:lang w:val="en-GB"/>
        </w:rPr>
        <w:br w:type="column"/>
      </w:r>
      <w:r w:rsidR="00BE46DD" w:rsidRPr="00BE46DD">
        <w:rPr>
          <w:rFonts w:ascii="Times New Roman" w:eastAsiaTheme="minorEastAsia" w:hAnsi="Times New Roman" w:cs="Times New Roman"/>
          <w:color w:val="231F20"/>
          <w:lang w:val="en-GB"/>
        </w:rPr>
        <w:t>supine or lithotomy position</w:t>
      </w:r>
    </w:p>
    <w:p w14:paraId="061DB929" w14:textId="77777777" w:rsidR="00E60596" w:rsidRPr="000E2E34" w:rsidRDefault="00E60596" w:rsidP="00491FB7">
      <w:pPr>
        <w:pStyle w:val="ColorfulList-Accent11"/>
        <w:numPr>
          <w:ilvl w:val="0"/>
          <w:numId w:val="11"/>
        </w:numPr>
        <w:spacing w:after="8"/>
        <w:ind w:left="567" w:right="510" w:hanging="283"/>
        <w:rPr>
          <w:rFonts w:ascii="Times New Roman" w:eastAsiaTheme="minorEastAsia" w:hAnsi="Times New Roman" w:cs="Times New Roman"/>
          <w:color w:val="231F20"/>
          <w:lang w:val="en-GB"/>
        </w:rPr>
      </w:pPr>
      <w:r w:rsidRPr="000E2E34">
        <w:rPr>
          <w:rFonts w:ascii="Times New Roman" w:eastAsiaTheme="minorEastAsia" w:hAnsi="Times New Roman" w:cs="Times New Roman"/>
          <w:color w:val="231F20"/>
          <w:lang w:val="en-GB"/>
        </w:rPr>
        <w:t>numerous caregivers constantly going in and out</w:t>
      </w:r>
    </w:p>
    <w:p w14:paraId="3D55105E" w14:textId="77777777" w:rsidR="00E60596" w:rsidRPr="000E2E34" w:rsidRDefault="00E60596" w:rsidP="00491FB7">
      <w:pPr>
        <w:pStyle w:val="ColorfulList-Accent11"/>
        <w:numPr>
          <w:ilvl w:val="0"/>
          <w:numId w:val="11"/>
        </w:numPr>
        <w:spacing w:after="8"/>
        <w:ind w:left="567" w:right="510" w:hanging="283"/>
        <w:rPr>
          <w:rFonts w:ascii="Times New Roman" w:eastAsiaTheme="minorEastAsia" w:hAnsi="Times New Roman" w:cs="Times New Roman"/>
          <w:color w:val="231F20"/>
          <w:lang w:val="en-GB"/>
        </w:rPr>
      </w:pPr>
      <w:r w:rsidRPr="000E2E34">
        <w:rPr>
          <w:rFonts w:ascii="Times New Roman" w:eastAsiaTheme="minorEastAsia" w:hAnsi="Times New Roman" w:cs="Times New Roman"/>
          <w:color w:val="231F20"/>
          <w:lang w:val="en-GB"/>
        </w:rPr>
        <w:t>caregiver-directed pushing</w:t>
      </w:r>
    </w:p>
    <w:p w14:paraId="0361C204" w14:textId="77777777" w:rsidR="00E60596" w:rsidRPr="000E2E34" w:rsidRDefault="00E60596" w:rsidP="00491FB7">
      <w:pPr>
        <w:pStyle w:val="ColorfulList-Accent11"/>
        <w:numPr>
          <w:ilvl w:val="0"/>
          <w:numId w:val="11"/>
        </w:numPr>
        <w:spacing w:after="8"/>
        <w:ind w:left="567" w:right="510" w:hanging="283"/>
        <w:rPr>
          <w:rFonts w:ascii="Times New Roman" w:eastAsiaTheme="minorEastAsia" w:hAnsi="Times New Roman" w:cs="Times New Roman"/>
          <w:color w:val="231F20"/>
          <w:lang w:val="en-GB"/>
        </w:rPr>
      </w:pPr>
      <w:r w:rsidRPr="000E2E34">
        <w:rPr>
          <w:rFonts w:ascii="Times New Roman" w:eastAsiaTheme="minorEastAsia" w:hAnsi="Times New Roman" w:cs="Times New Roman"/>
          <w:color w:val="231F20"/>
          <w:lang w:val="en-GB"/>
        </w:rPr>
        <w:t>fundal pressure (Kristeller)</w:t>
      </w:r>
    </w:p>
    <w:p w14:paraId="585CBB17" w14:textId="77777777" w:rsidR="00E60596" w:rsidRPr="000E2E34" w:rsidRDefault="00E60596" w:rsidP="00491FB7">
      <w:pPr>
        <w:pStyle w:val="ColorfulList-Accent11"/>
        <w:numPr>
          <w:ilvl w:val="0"/>
          <w:numId w:val="11"/>
        </w:numPr>
        <w:spacing w:after="8"/>
        <w:ind w:left="567" w:right="510" w:hanging="283"/>
        <w:rPr>
          <w:rFonts w:ascii="Times New Roman" w:eastAsiaTheme="minorEastAsia" w:hAnsi="Times New Roman" w:cs="Times New Roman"/>
          <w:color w:val="231F20"/>
          <w:lang w:val="en-GB"/>
        </w:rPr>
      </w:pPr>
      <w:r w:rsidRPr="000E2E34">
        <w:rPr>
          <w:rFonts w:ascii="Times New Roman" w:eastAsiaTheme="minorEastAsia" w:hAnsi="Times New Roman" w:cs="Times New Roman"/>
          <w:color w:val="231F20"/>
          <w:lang w:val="en-GB"/>
        </w:rPr>
        <w:t xml:space="preserve">immediate cord clamping </w:t>
      </w:r>
    </w:p>
    <w:p w14:paraId="78823E90" w14:textId="77777777" w:rsidR="00E60596" w:rsidRPr="000E2E34" w:rsidRDefault="00E60596" w:rsidP="00491FB7">
      <w:pPr>
        <w:pStyle w:val="ColorfulList-Accent11"/>
        <w:numPr>
          <w:ilvl w:val="0"/>
          <w:numId w:val="11"/>
        </w:numPr>
        <w:spacing w:after="60" w:line="259" w:lineRule="auto"/>
        <w:ind w:left="567" w:right="510" w:hanging="283"/>
        <w:rPr>
          <w:rFonts w:ascii="Times New Roman" w:eastAsiaTheme="minorEastAsia" w:hAnsi="Times New Roman" w:cs="Times New Roman"/>
          <w:color w:val="231F20"/>
          <w:lang w:val="en-GB"/>
        </w:rPr>
      </w:pPr>
      <w:r w:rsidRPr="000E2E34">
        <w:rPr>
          <w:rFonts w:ascii="Times New Roman" w:eastAsiaTheme="minorEastAsia" w:hAnsi="Times New Roman" w:cs="Times New Roman"/>
          <w:color w:val="231F20"/>
          <w:lang w:val="en-GB"/>
        </w:rPr>
        <w:t>separation of mother and baby</w:t>
      </w:r>
    </w:p>
    <w:p w14:paraId="5B7B7829" w14:textId="77777777" w:rsidR="00E60596" w:rsidRDefault="00E60596" w:rsidP="00491FB7">
      <w:pPr>
        <w:pStyle w:val="ColorfulList-Accent11"/>
        <w:spacing w:after="60" w:line="259" w:lineRule="auto"/>
        <w:ind w:left="567" w:hanging="283"/>
        <w:rPr>
          <w:rFonts w:ascii="Calibri" w:hAnsi="Calibri" w:cs="Times New Roman"/>
          <w:color w:val="181717"/>
          <w:u w:color="181717"/>
          <w:lang w:val="en-GB"/>
        </w:rPr>
        <w:sectPr w:rsidR="00E60596" w:rsidSect="00E60596">
          <w:type w:val="continuous"/>
          <w:pgSz w:w="12240" w:h="15840"/>
          <w:pgMar w:top="720" w:right="720" w:bottom="720" w:left="720" w:header="709" w:footer="709" w:gutter="0"/>
          <w:cols w:num="2" w:space="708"/>
          <w:docGrid w:linePitch="360"/>
        </w:sectPr>
      </w:pPr>
    </w:p>
    <w:p w14:paraId="0072662C" w14:textId="224936D0" w:rsidR="000E2E34" w:rsidRDefault="000E2E34" w:rsidP="00432BB1">
      <w:pPr>
        <w:pStyle w:val="ColorfulList-Accent11"/>
        <w:tabs>
          <w:tab w:val="left" w:pos="567"/>
        </w:tabs>
        <w:spacing w:after="60" w:line="259" w:lineRule="auto"/>
        <w:ind w:left="0" w:firstLine="0"/>
        <w:jc w:val="both"/>
        <w:rPr>
          <w:rFonts w:ascii="Times New Roman" w:eastAsiaTheme="minorEastAsia" w:hAnsi="Times New Roman" w:cs="Times New Roman"/>
          <w:b/>
          <w:lang w:val="en-GB"/>
        </w:rPr>
      </w:pPr>
      <w:r w:rsidRPr="000E2E34">
        <w:rPr>
          <w:rFonts w:ascii="Times New Roman" w:eastAsiaTheme="minorEastAsia" w:hAnsi="Times New Roman" w:cs="Times New Roman"/>
          <w:b/>
          <w:lang w:val="en-GB"/>
        </w:rPr>
        <w:t>Practices that can be harmful for low-risk women yet helpful or essential in emergency situations or certain high-risk cases, and thus should only be used when medically indicated, include:</w:t>
      </w:r>
    </w:p>
    <w:p w14:paraId="414366EE" w14:textId="77777777" w:rsidR="000E2E34" w:rsidRDefault="000E2E34" w:rsidP="00432BB1">
      <w:pPr>
        <w:pStyle w:val="ColorfulList-Accent11"/>
        <w:tabs>
          <w:tab w:val="left" w:pos="567"/>
        </w:tabs>
        <w:spacing w:after="60" w:line="259" w:lineRule="auto"/>
        <w:ind w:left="0" w:firstLine="0"/>
        <w:jc w:val="both"/>
        <w:rPr>
          <w:rFonts w:ascii="Times New Roman" w:eastAsiaTheme="minorEastAsia" w:hAnsi="Times New Roman" w:cs="Times New Roman"/>
          <w:b/>
          <w:lang w:val="en-GB"/>
        </w:rPr>
        <w:sectPr w:rsidR="000E2E34" w:rsidSect="000E2E34">
          <w:type w:val="continuous"/>
          <w:pgSz w:w="12240" w:h="15840"/>
          <w:pgMar w:top="720" w:right="720" w:bottom="720" w:left="720" w:header="709" w:footer="709" w:gutter="0"/>
          <w:cols w:space="708"/>
          <w:docGrid w:linePitch="360"/>
        </w:sectPr>
      </w:pPr>
    </w:p>
    <w:p w14:paraId="4C56CF3B" w14:textId="028B0465" w:rsidR="000E2E34" w:rsidRPr="006E6559" w:rsidRDefault="000E2E34" w:rsidP="00432BB1">
      <w:pPr>
        <w:pStyle w:val="ColorfulList-Accent11"/>
        <w:numPr>
          <w:ilvl w:val="0"/>
          <w:numId w:val="14"/>
        </w:numPr>
        <w:tabs>
          <w:tab w:val="left" w:pos="851"/>
        </w:tabs>
        <w:ind w:left="567" w:hanging="567"/>
        <w:jc w:val="both"/>
        <w:rPr>
          <w:rFonts w:ascii="Times New Roman" w:eastAsiaTheme="minorEastAsia" w:hAnsi="Times New Roman" w:cs="Times New Roman"/>
          <w:color w:val="231F20"/>
          <w:lang w:val="en-GB"/>
        </w:rPr>
      </w:pPr>
      <w:r w:rsidRPr="006E6559">
        <w:rPr>
          <w:rFonts w:ascii="Times New Roman" w:eastAsiaTheme="minorEastAsia" w:hAnsi="Times New Roman" w:cs="Times New Roman"/>
          <w:color w:val="231F20"/>
          <w:lang w:val="en-GB"/>
        </w:rPr>
        <w:t xml:space="preserve">medical induction or augmentation of </w:t>
      </w:r>
      <w:r w:rsidR="00BE46DD">
        <w:rPr>
          <w:rFonts w:ascii="Times New Roman" w:eastAsiaTheme="minorEastAsia" w:hAnsi="Times New Roman" w:cs="Times New Roman"/>
          <w:color w:val="231F20"/>
          <w:lang w:val="en-GB"/>
        </w:rPr>
        <w:t>l</w:t>
      </w:r>
      <w:r w:rsidRPr="006E6559">
        <w:rPr>
          <w:rFonts w:ascii="Times New Roman" w:eastAsiaTheme="minorEastAsia" w:hAnsi="Times New Roman" w:cs="Times New Roman"/>
          <w:color w:val="231F20"/>
          <w:lang w:val="en-GB"/>
        </w:rPr>
        <w:t>abour</w:t>
      </w:r>
    </w:p>
    <w:p w14:paraId="3958E1F3" w14:textId="77777777" w:rsidR="000E2E34" w:rsidRPr="006E6559" w:rsidRDefault="000E2E34" w:rsidP="00432BB1">
      <w:pPr>
        <w:pStyle w:val="ColorfulList-Accent11"/>
        <w:numPr>
          <w:ilvl w:val="0"/>
          <w:numId w:val="14"/>
        </w:numPr>
        <w:tabs>
          <w:tab w:val="left" w:pos="851"/>
        </w:tabs>
        <w:ind w:left="567" w:hanging="567"/>
        <w:jc w:val="both"/>
        <w:rPr>
          <w:rFonts w:ascii="Times New Roman" w:eastAsiaTheme="minorEastAsia" w:hAnsi="Times New Roman" w:cs="Times New Roman"/>
          <w:color w:val="231F20"/>
          <w:lang w:val="en-GB"/>
        </w:rPr>
      </w:pPr>
      <w:r w:rsidRPr="006E6559">
        <w:rPr>
          <w:rFonts w:ascii="Times New Roman" w:eastAsiaTheme="minorEastAsia" w:hAnsi="Times New Roman" w:cs="Times New Roman"/>
          <w:color w:val="231F20"/>
          <w:lang w:val="en-GB"/>
        </w:rPr>
        <w:t>intravenous fluids (IV)</w:t>
      </w:r>
    </w:p>
    <w:p w14:paraId="21E1071D" w14:textId="77777777" w:rsidR="000E2E34" w:rsidRPr="006E6559" w:rsidRDefault="000E2E34" w:rsidP="00432BB1">
      <w:pPr>
        <w:pStyle w:val="ColorfulList-Accent11"/>
        <w:numPr>
          <w:ilvl w:val="0"/>
          <w:numId w:val="14"/>
        </w:numPr>
        <w:tabs>
          <w:tab w:val="left" w:pos="851"/>
        </w:tabs>
        <w:ind w:left="567" w:hanging="567"/>
        <w:jc w:val="both"/>
        <w:rPr>
          <w:rFonts w:ascii="Times New Roman" w:eastAsiaTheme="minorEastAsia" w:hAnsi="Times New Roman" w:cs="Times New Roman"/>
          <w:color w:val="231F20"/>
          <w:lang w:val="en-GB"/>
        </w:rPr>
      </w:pPr>
      <w:r w:rsidRPr="006E6559">
        <w:rPr>
          <w:rFonts w:ascii="Times New Roman" w:eastAsiaTheme="minorEastAsia" w:hAnsi="Times New Roman" w:cs="Times New Roman"/>
          <w:color w:val="231F20"/>
          <w:lang w:val="en-GB"/>
        </w:rPr>
        <w:t>continuous electronic fetal monitoring</w:t>
      </w:r>
    </w:p>
    <w:p w14:paraId="77AB85C9" w14:textId="7E791D35" w:rsidR="00BE46DD" w:rsidRDefault="000E2E34" w:rsidP="00432BB1">
      <w:pPr>
        <w:pStyle w:val="ColorfulList-Accent11"/>
        <w:numPr>
          <w:ilvl w:val="0"/>
          <w:numId w:val="14"/>
        </w:numPr>
        <w:tabs>
          <w:tab w:val="left" w:pos="851"/>
        </w:tabs>
        <w:ind w:left="567" w:hanging="567"/>
        <w:jc w:val="both"/>
        <w:rPr>
          <w:rFonts w:ascii="Times New Roman" w:eastAsiaTheme="minorEastAsia" w:hAnsi="Times New Roman" w:cs="Times New Roman"/>
          <w:color w:val="231F20"/>
          <w:lang w:val="en-GB"/>
        </w:rPr>
      </w:pPr>
      <w:r w:rsidRPr="006E6559">
        <w:rPr>
          <w:rFonts w:ascii="Times New Roman" w:eastAsiaTheme="minorEastAsia" w:hAnsi="Times New Roman" w:cs="Times New Roman"/>
          <w:color w:val="231F20"/>
          <w:lang w:val="en-GB"/>
        </w:rPr>
        <w:t>insertion of a bladder catheter</w:t>
      </w:r>
      <w:r w:rsidR="00BE46DD" w:rsidRPr="00BE46DD">
        <w:rPr>
          <w:rFonts w:ascii="Times New Roman" w:eastAsiaTheme="minorEastAsia" w:hAnsi="Times New Roman" w:cs="Times New Roman"/>
          <w:color w:val="231F20"/>
          <w:lang w:val="en-GB"/>
        </w:rPr>
        <w:t xml:space="preserve"> </w:t>
      </w:r>
    </w:p>
    <w:p w14:paraId="12D64EB1" w14:textId="0A386489" w:rsidR="00BE46DD" w:rsidRPr="006E6559" w:rsidRDefault="00BE46DD" w:rsidP="00432BB1">
      <w:pPr>
        <w:pStyle w:val="ColorfulList-Accent11"/>
        <w:numPr>
          <w:ilvl w:val="0"/>
          <w:numId w:val="14"/>
        </w:numPr>
        <w:tabs>
          <w:tab w:val="left" w:pos="851"/>
        </w:tabs>
        <w:ind w:left="567" w:hanging="283"/>
        <w:jc w:val="both"/>
        <w:rPr>
          <w:rFonts w:ascii="Times New Roman" w:eastAsiaTheme="minorEastAsia" w:hAnsi="Times New Roman" w:cs="Times New Roman"/>
          <w:color w:val="231F20"/>
          <w:lang w:val="en-GB"/>
        </w:rPr>
      </w:pPr>
      <w:r w:rsidRPr="006E6559">
        <w:rPr>
          <w:rFonts w:ascii="Times New Roman" w:eastAsiaTheme="minorEastAsia" w:hAnsi="Times New Roman" w:cs="Times New Roman"/>
          <w:color w:val="231F20"/>
          <w:lang w:val="en-GB"/>
        </w:rPr>
        <w:t>manual exploration of the uterus</w:t>
      </w:r>
    </w:p>
    <w:p w14:paraId="4295947F" w14:textId="77777777" w:rsidR="00BE46DD" w:rsidRPr="006E6559" w:rsidRDefault="00BE46DD" w:rsidP="00432BB1">
      <w:pPr>
        <w:pStyle w:val="ColorfulList-Accent11"/>
        <w:numPr>
          <w:ilvl w:val="0"/>
          <w:numId w:val="14"/>
        </w:numPr>
        <w:tabs>
          <w:tab w:val="left" w:pos="851"/>
        </w:tabs>
        <w:ind w:left="567" w:hanging="283"/>
        <w:jc w:val="both"/>
        <w:rPr>
          <w:rFonts w:ascii="Times New Roman" w:eastAsiaTheme="minorEastAsia" w:hAnsi="Times New Roman" w:cs="Times New Roman"/>
          <w:color w:val="231F20"/>
          <w:lang w:val="en-GB"/>
        </w:rPr>
      </w:pPr>
      <w:r w:rsidRPr="006E6559">
        <w:rPr>
          <w:rFonts w:ascii="Times New Roman" w:eastAsiaTheme="minorEastAsia" w:hAnsi="Times New Roman" w:cs="Times New Roman"/>
          <w:color w:val="231F20"/>
          <w:lang w:val="en-GB"/>
        </w:rPr>
        <w:t>suctioning of the newborn</w:t>
      </w:r>
    </w:p>
    <w:p w14:paraId="21BDBFEF" w14:textId="69726D07" w:rsidR="006E6559" w:rsidRPr="00BE46DD" w:rsidRDefault="006E6559" w:rsidP="00432BB1">
      <w:pPr>
        <w:pStyle w:val="ColorfulList-Accent11"/>
        <w:numPr>
          <w:ilvl w:val="0"/>
          <w:numId w:val="14"/>
        </w:numPr>
        <w:tabs>
          <w:tab w:val="left" w:pos="0"/>
        </w:tabs>
        <w:ind w:left="567" w:hanging="283"/>
        <w:jc w:val="both"/>
        <w:rPr>
          <w:rFonts w:ascii="Times New Roman" w:eastAsiaTheme="minorEastAsia" w:hAnsi="Times New Roman" w:cs="Times New Roman"/>
          <w:color w:val="231F20"/>
          <w:lang w:val="en-GB"/>
        </w:rPr>
      </w:pPr>
      <w:r w:rsidRPr="00BE46DD">
        <w:rPr>
          <w:rFonts w:ascii="Times New Roman" w:eastAsiaTheme="minorEastAsia" w:hAnsi="Times New Roman" w:cs="Times New Roman"/>
          <w:color w:val="231F20"/>
          <w:lang w:val="en-GB"/>
        </w:rPr>
        <w:t xml:space="preserve">forceps and vacuum extraction </w:t>
      </w:r>
    </w:p>
    <w:p w14:paraId="6802E608" w14:textId="77777777" w:rsidR="00BE46DD" w:rsidRDefault="006E6559" w:rsidP="00432BB1">
      <w:pPr>
        <w:pStyle w:val="ColorfulList-Accent11"/>
        <w:numPr>
          <w:ilvl w:val="0"/>
          <w:numId w:val="14"/>
        </w:numPr>
        <w:tabs>
          <w:tab w:val="left" w:pos="851"/>
        </w:tabs>
        <w:ind w:left="567" w:hanging="283"/>
        <w:rPr>
          <w:rFonts w:ascii="Times New Roman" w:eastAsiaTheme="minorEastAsia" w:hAnsi="Times New Roman" w:cs="Times New Roman"/>
          <w:color w:val="231F20"/>
          <w:lang w:val="en-GB"/>
        </w:rPr>
        <w:sectPr w:rsidR="00BE46DD" w:rsidSect="000E2E34">
          <w:type w:val="continuous"/>
          <w:pgSz w:w="12240" w:h="15840"/>
          <w:pgMar w:top="720" w:right="720" w:bottom="720" w:left="720" w:header="709" w:footer="709" w:gutter="0"/>
          <w:cols w:num="2" w:space="708"/>
          <w:docGrid w:linePitch="360"/>
        </w:sectPr>
      </w:pPr>
      <w:r w:rsidRPr="006E6559">
        <w:rPr>
          <w:rFonts w:ascii="Times New Roman" w:eastAsiaTheme="minorEastAsia" w:hAnsi="Times New Roman" w:cs="Times New Roman"/>
          <w:color w:val="231F20"/>
          <w:lang w:val="en-GB"/>
        </w:rPr>
        <w:t>caesarean section</w:t>
      </w:r>
      <w:r>
        <w:rPr>
          <w:rFonts w:ascii="Times New Roman" w:eastAsiaTheme="minorEastAsia" w:hAnsi="Times New Roman" w:cs="Times New Roman"/>
          <w:color w:val="231F20"/>
          <w:lang w:val="en-GB"/>
        </w:rPr>
        <w:t xml:space="preserve">  </w:t>
      </w:r>
    </w:p>
    <w:p w14:paraId="5343E1B6" w14:textId="0517401A" w:rsidR="006E6559" w:rsidRDefault="006E6559" w:rsidP="00432BB1">
      <w:pPr>
        <w:pStyle w:val="ColorfulList-Accent11"/>
        <w:tabs>
          <w:tab w:val="left" w:pos="851"/>
        </w:tabs>
        <w:ind w:left="0" w:firstLine="0"/>
        <w:jc w:val="both"/>
        <w:rPr>
          <w:rFonts w:ascii="Times New Roman" w:eastAsiaTheme="minorEastAsia" w:hAnsi="Times New Roman" w:cs="Times New Roman"/>
          <w:color w:val="231F20"/>
          <w:lang w:val="en-GB"/>
        </w:rPr>
      </w:pPr>
    </w:p>
    <w:p w14:paraId="364BE5C1" w14:textId="77777777" w:rsidR="00BE46DD" w:rsidRPr="00BE46DD" w:rsidRDefault="00BE46DD" w:rsidP="00432BB1">
      <w:pPr>
        <w:widowControl w:val="0"/>
        <w:autoSpaceDE w:val="0"/>
        <w:autoSpaceDN w:val="0"/>
        <w:adjustRightInd w:val="0"/>
        <w:jc w:val="both"/>
        <w:rPr>
          <w:rFonts w:ascii="Times New Roman" w:hAnsi="Times New Roman" w:cs="Times New Roman"/>
          <w:b/>
          <w:i/>
          <w:color w:val="000000"/>
          <w:sz w:val="22"/>
          <w:szCs w:val="22"/>
          <w:lang w:val="en-GB"/>
        </w:rPr>
      </w:pPr>
      <w:r w:rsidRPr="00BE46DD">
        <w:rPr>
          <w:rFonts w:ascii="Times New Roman" w:hAnsi="Times New Roman" w:cs="Times New Roman"/>
          <w:b/>
          <w:i/>
          <w:color w:val="000000"/>
          <w:sz w:val="22"/>
          <w:szCs w:val="22"/>
          <w:lang w:val="en-GB"/>
        </w:rPr>
        <w:t>Indicators</w:t>
      </w:r>
    </w:p>
    <w:p w14:paraId="18B9E187" w14:textId="77777777" w:rsidR="00BE46DD" w:rsidRPr="00BE46DD" w:rsidRDefault="00BE46DD" w:rsidP="00432BB1">
      <w:pPr>
        <w:pStyle w:val="ColorfulList-Accent11"/>
        <w:numPr>
          <w:ilvl w:val="0"/>
          <w:numId w:val="17"/>
        </w:numPr>
        <w:tabs>
          <w:tab w:val="left" w:pos="851"/>
        </w:tabs>
        <w:ind w:left="284" w:hanging="284"/>
        <w:jc w:val="both"/>
        <w:rPr>
          <w:rFonts w:ascii="Times New Roman" w:eastAsiaTheme="minorEastAsia" w:hAnsi="Times New Roman" w:cs="Times New Roman"/>
          <w:color w:val="231F20"/>
          <w:lang w:val="en-GB"/>
        </w:rPr>
      </w:pPr>
      <w:r w:rsidRPr="00BE46DD">
        <w:rPr>
          <w:rFonts w:ascii="Times New Roman" w:eastAsiaTheme="minorEastAsia" w:hAnsi="Times New Roman" w:cs="Times New Roman"/>
          <w:color w:val="231F20"/>
          <w:lang w:val="en-GB"/>
        </w:rPr>
        <w:t xml:space="preserve">Facility or practice rates of procedures are within acceptable international ranges and are made available to the assessors. Different ranges will be expected for referral practices and referring facilities. </w:t>
      </w:r>
    </w:p>
    <w:p w14:paraId="2E0DA54D" w14:textId="77777777" w:rsidR="00BE46DD" w:rsidRPr="00BE46DD" w:rsidRDefault="00BE46DD" w:rsidP="00432BB1">
      <w:pPr>
        <w:pStyle w:val="ColorfulList-Accent11"/>
        <w:numPr>
          <w:ilvl w:val="0"/>
          <w:numId w:val="17"/>
        </w:numPr>
        <w:tabs>
          <w:tab w:val="left" w:pos="851"/>
        </w:tabs>
        <w:ind w:left="284" w:hanging="284"/>
        <w:jc w:val="both"/>
        <w:rPr>
          <w:rFonts w:ascii="Times New Roman" w:eastAsiaTheme="minorEastAsia" w:hAnsi="Times New Roman" w:cs="Times New Roman"/>
          <w:color w:val="231F20"/>
          <w:lang w:val="en-GB"/>
        </w:rPr>
      </w:pPr>
      <w:r w:rsidRPr="00BE46DD">
        <w:rPr>
          <w:rFonts w:ascii="Times New Roman" w:eastAsiaTheme="minorEastAsia" w:hAnsi="Times New Roman" w:cs="Times New Roman"/>
          <w:color w:val="231F20"/>
          <w:lang w:val="en-GB"/>
        </w:rPr>
        <w:t xml:space="preserve">Benchmarking with other services is available. </w:t>
      </w:r>
    </w:p>
    <w:p w14:paraId="5C8B49B9" w14:textId="77777777" w:rsidR="00BE46DD" w:rsidRPr="00BE46DD" w:rsidRDefault="00BE46DD" w:rsidP="00432BB1">
      <w:pPr>
        <w:pStyle w:val="ColorfulList-Accent11"/>
        <w:numPr>
          <w:ilvl w:val="0"/>
          <w:numId w:val="17"/>
        </w:numPr>
        <w:tabs>
          <w:tab w:val="left" w:pos="851"/>
        </w:tabs>
        <w:ind w:left="284" w:hanging="284"/>
        <w:jc w:val="both"/>
        <w:rPr>
          <w:rFonts w:ascii="Times New Roman" w:eastAsiaTheme="minorEastAsia" w:hAnsi="Times New Roman" w:cs="Times New Roman"/>
          <w:color w:val="231F20"/>
          <w:lang w:val="en-GB"/>
        </w:rPr>
      </w:pPr>
      <w:r w:rsidRPr="00BE46DD">
        <w:rPr>
          <w:rFonts w:ascii="Times New Roman" w:eastAsiaTheme="minorEastAsia" w:hAnsi="Times New Roman" w:cs="Times New Roman"/>
          <w:color w:val="231F20"/>
          <w:lang w:val="en-GB"/>
        </w:rPr>
        <w:t xml:space="preserve">Women’s interviews and questionnaires show that they are informed about the reasons for suggested interventions or procedures and their consent is sought. </w:t>
      </w:r>
    </w:p>
    <w:p w14:paraId="1562BE32" w14:textId="77777777" w:rsidR="00BE46DD" w:rsidRDefault="00BE46DD" w:rsidP="00432BB1">
      <w:pPr>
        <w:pStyle w:val="ColorfulList-Accent11"/>
        <w:tabs>
          <w:tab w:val="left" w:pos="851"/>
        </w:tabs>
        <w:ind w:left="0" w:firstLine="0"/>
        <w:jc w:val="both"/>
        <w:rPr>
          <w:rFonts w:ascii="Times New Roman" w:eastAsiaTheme="minorEastAsia" w:hAnsi="Times New Roman" w:cs="Times New Roman"/>
          <w:color w:val="231F20"/>
          <w:lang w:val="en-GB"/>
        </w:rPr>
      </w:pPr>
    </w:p>
    <w:p w14:paraId="55809E2B" w14:textId="6FE3F1E8" w:rsidR="00A5128E" w:rsidRDefault="00A5128E" w:rsidP="00432BB1">
      <w:pPr>
        <w:tabs>
          <w:tab w:val="left" w:pos="284"/>
        </w:tabs>
        <w:spacing w:after="60"/>
        <w:ind w:left="567" w:hanging="567"/>
        <w:jc w:val="both"/>
        <w:rPr>
          <w:lang w:val="en-GB"/>
        </w:rPr>
      </w:pPr>
      <w:bookmarkStart w:id="2" w:name="_Hlk484446474"/>
      <w:r w:rsidRPr="00A5128E">
        <w:rPr>
          <w:rFonts w:ascii="Times New Roman" w:hAnsi="Times New Roman" w:cs="Times New Roman"/>
          <w:b/>
          <w:color w:val="000000"/>
          <w:sz w:val="22"/>
          <w:szCs w:val="22"/>
          <w:lang w:val="en-GB"/>
        </w:rPr>
        <w:t>Step 8   Enhance Wellness and Prevent Illness</w:t>
      </w:r>
      <w:r w:rsidRPr="00695DD8">
        <w:rPr>
          <w:lang w:val="en-GB"/>
        </w:rPr>
        <w:t xml:space="preserve"> </w:t>
      </w:r>
    </w:p>
    <w:p w14:paraId="0E2CB107" w14:textId="4240BE7F" w:rsidR="00A5128E" w:rsidRPr="00A5128E" w:rsidRDefault="00A5128E" w:rsidP="00432BB1">
      <w:pPr>
        <w:tabs>
          <w:tab w:val="left" w:pos="0"/>
        </w:tabs>
        <w:spacing w:after="60"/>
        <w:jc w:val="both"/>
        <w:rPr>
          <w:rFonts w:ascii="Times New Roman" w:hAnsi="Times New Roman" w:cs="Times New Roman"/>
          <w:color w:val="231F20"/>
          <w:sz w:val="22"/>
          <w:szCs w:val="22"/>
          <w:lang w:val="en-GB"/>
        </w:rPr>
      </w:pPr>
      <w:r w:rsidRPr="00A5128E">
        <w:rPr>
          <w:rFonts w:ascii="Times New Roman" w:hAnsi="Times New Roman" w:cs="Times New Roman"/>
          <w:color w:val="231F20"/>
          <w:sz w:val="22"/>
          <w:szCs w:val="22"/>
          <w:lang w:val="en-GB"/>
        </w:rPr>
        <w:t xml:space="preserve">Promotion of wellness and prevention of illness are the foundations of improving maternal and newborn health. Implement educational and public health measures that enhance wellness and prevent illness and complications for the MotherBaby: </w:t>
      </w:r>
    </w:p>
    <w:bookmarkEnd w:id="2"/>
    <w:p w14:paraId="63901E53" w14:textId="77777777" w:rsidR="00A5128E" w:rsidRPr="00A5128E" w:rsidRDefault="00A5128E" w:rsidP="00432BB1">
      <w:pPr>
        <w:numPr>
          <w:ilvl w:val="0"/>
          <w:numId w:val="10"/>
        </w:numPr>
        <w:tabs>
          <w:tab w:val="left" w:pos="284"/>
          <w:tab w:val="left" w:pos="567"/>
        </w:tabs>
        <w:spacing w:line="259" w:lineRule="auto"/>
        <w:ind w:left="284" w:hanging="284"/>
        <w:jc w:val="both"/>
        <w:rPr>
          <w:rFonts w:ascii="Times New Roman" w:hAnsi="Times New Roman" w:cs="Times New Roman"/>
          <w:color w:val="231F20"/>
          <w:sz w:val="22"/>
          <w:szCs w:val="22"/>
          <w:lang w:val="en-GB"/>
        </w:rPr>
      </w:pPr>
      <w:r w:rsidRPr="00A5128E">
        <w:rPr>
          <w:rFonts w:ascii="Times New Roman" w:hAnsi="Times New Roman" w:cs="Times New Roman"/>
          <w:color w:val="231F20"/>
          <w:sz w:val="22"/>
          <w:szCs w:val="22"/>
          <w:lang w:val="en-GB"/>
        </w:rPr>
        <w:t>Provide education about and foster access to good nutrition, clean water, and a clean and safe environment.</w:t>
      </w:r>
    </w:p>
    <w:p w14:paraId="2AE84C9E" w14:textId="77777777" w:rsidR="00A5128E" w:rsidRPr="00A5128E" w:rsidRDefault="00A5128E" w:rsidP="00432BB1">
      <w:pPr>
        <w:numPr>
          <w:ilvl w:val="0"/>
          <w:numId w:val="10"/>
        </w:numPr>
        <w:tabs>
          <w:tab w:val="left" w:pos="284"/>
          <w:tab w:val="left" w:pos="567"/>
        </w:tabs>
        <w:spacing w:line="259" w:lineRule="auto"/>
        <w:ind w:left="284" w:hanging="284"/>
        <w:jc w:val="both"/>
        <w:rPr>
          <w:rFonts w:ascii="Times New Roman" w:hAnsi="Times New Roman" w:cs="Times New Roman"/>
          <w:color w:val="231F20"/>
          <w:sz w:val="22"/>
          <w:szCs w:val="22"/>
          <w:lang w:val="en-GB"/>
        </w:rPr>
      </w:pPr>
      <w:r w:rsidRPr="00A5128E">
        <w:rPr>
          <w:rFonts w:ascii="Times New Roman" w:hAnsi="Times New Roman" w:cs="Times New Roman"/>
          <w:color w:val="231F20"/>
          <w:sz w:val="22"/>
          <w:szCs w:val="22"/>
          <w:lang w:val="en-GB"/>
        </w:rPr>
        <w:t>Make water, sanitation and hygiene (WASH) measures part of maternity services. Ensure promotion and provision of clean or boiled water, clean toilet facilities and a clean environment in all birth settings.</w:t>
      </w:r>
    </w:p>
    <w:p w14:paraId="2CD0038B" w14:textId="77777777" w:rsidR="00A5128E" w:rsidRPr="00A5128E" w:rsidRDefault="00A5128E" w:rsidP="00432BB1">
      <w:pPr>
        <w:numPr>
          <w:ilvl w:val="0"/>
          <w:numId w:val="10"/>
        </w:numPr>
        <w:tabs>
          <w:tab w:val="left" w:pos="284"/>
          <w:tab w:val="left" w:pos="567"/>
        </w:tabs>
        <w:spacing w:line="259" w:lineRule="auto"/>
        <w:ind w:left="284" w:hanging="284"/>
        <w:jc w:val="both"/>
        <w:rPr>
          <w:rFonts w:ascii="Times New Roman" w:hAnsi="Times New Roman" w:cs="Times New Roman"/>
          <w:color w:val="231F20"/>
          <w:sz w:val="22"/>
          <w:szCs w:val="22"/>
          <w:lang w:val="en-GB"/>
        </w:rPr>
      </w:pPr>
      <w:r w:rsidRPr="00A5128E">
        <w:rPr>
          <w:rFonts w:ascii="Times New Roman" w:hAnsi="Times New Roman" w:cs="Times New Roman"/>
          <w:color w:val="231F20"/>
          <w:sz w:val="22"/>
          <w:szCs w:val="22"/>
          <w:lang w:val="en-GB"/>
        </w:rPr>
        <w:t xml:space="preserve">Provide education in and access to methods of disease prevention and treatment for mother and baby, including for malaria, syphilis, hepatitis B, toxoplasmosis, HIV/AIDS, and tetanus toxoid immunization. </w:t>
      </w:r>
    </w:p>
    <w:p w14:paraId="4324C389" w14:textId="77777777" w:rsidR="00A5128E" w:rsidRPr="00A5128E" w:rsidRDefault="00A5128E" w:rsidP="00432BB1">
      <w:pPr>
        <w:numPr>
          <w:ilvl w:val="0"/>
          <w:numId w:val="10"/>
        </w:numPr>
        <w:tabs>
          <w:tab w:val="left" w:pos="284"/>
          <w:tab w:val="left" w:pos="567"/>
        </w:tabs>
        <w:spacing w:line="259" w:lineRule="auto"/>
        <w:ind w:left="284" w:hanging="284"/>
        <w:jc w:val="both"/>
        <w:rPr>
          <w:rFonts w:ascii="Times New Roman" w:hAnsi="Times New Roman" w:cs="Times New Roman"/>
          <w:color w:val="231F20"/>
          <w:sz w:val="22"/>
          <w:szCs w:val="22"/>
          <w:lang w:val="en-GB"/>
        </w:rPr>
      </w:pPr>
      <w:r w:rsidRPr="00A5128E">
        <w:rPr>
          <w:rFonts w:ascii="Times New Roman" w:hAnsi="Times New Roman" w:cs="Times New Roman"/>
          <w:color w:val="231F20"/>
          <w:sz w:val="22"/>
          <w:szCs w:val="22"/>
          <w:lang w:val="en-GB"/>
        </w:rPr>
        <w:t xml:space="preserve">Have clear, non-discriminatory policies and guidelines for the treatment and care of HIV-positive women and their newborns. Follow national guidelines on prevention and treatment of HIV in pregnancy, including prevention of transmission and early treatment of HIV-positive newborns. </w:t>
      </w:r>
    </w:p>
    <w:p w14:paraId="746E4904" w14:textId="77777777" w:rsidR="00A5128E" w:rsidRPr="00A5128E" w:rsidRDefault="00A5128E" w:rsidP="00432BB1">
      <w:pPr>
        <w:numPr>
          <w:ilvl w:val="0"/>
          <w:numId w:val="10"/>
        </w:numPr>
        <w:tabs>
          <w:tab w:val="left" w:pos="284"/>
          <w:tab w:val="left" w:pos="567"/>
        </w:tabs>
        <w:spacing w:line="259" w:lineRule="auto"/>
        <w:ind w:left="284" w:hanging="284"/>
        <w:jc w:val="both"/>
        <w:rPr>
          <w:rFonts w:ascii="Times New Roman" w:hAnsi="Times New Roman" w:cs="Times New Roman"/>
          <w:color w:val="231F20"/>
          <w:sz w:val="22"/>
          <w:szCs w:val="22"/>
          <w:lang w:val="en-GB"/>
        </w:rPr>
      </w:pPr>
      <w:r w:rsidRPr="00A5128E">
        <w:rPr>
          <w:rFonts w:ascii="Times New Roman" w:hAnsi="Times New Roman" w:cs="Times New Roman"/>
          <w:color w:val="231F20"/>
          <w:sz w:val="22"/>
          <w:szCs w:val="22"/>
          <w:lang w:val="en-GB"/>
        </w:rPr>
        <w:t>Provide education in responsible sexuality, family planning, and women’s reproductive rights, as well as access to family planning options and youth-friendly services.</w:t>
      </w:r>
    </w:p>
    <w:p w14:paraId="45F40E05" w14:textId="0CE24F93" w:rsidR="00A5128E" w:rsidRPr="00A5128E" w:rsidRDefault="00A5128E" w:rsidP="00432BB1">
      <w:pPr>
        <w:numPr>
          <w:ilvl w:val="0"/>
          <w:numId w:val="10"/>
        </w:numPr>
        <w:tabs>
          <w:tab w:val="left" w:pos="284"/>
          <w:tab w:val="left" w:pos="567"/>
        </w:tabs>
        <w:spacing w:line="259" w:lineRule="auto"/>
        <w:ind w:left="284" w:hanging="284"/>
        <w:jc w:val="both"/>
        <w:rPr>
          <w:rFonts w:ascii="Times New Roman" w:hAnsi="Times New Roman" w:cs="Times New Roman"/>
          <w:color w:val="231F20"/>
          <w:sz w:val="22"/>
          <w:szCs w:val="22"/>
          <w:lang w:val="en-GB"/>
        </w:rPr>
      </w:pPr>
      <w:r w:rsidRPr="00A5128E">
        <w:rPr>
          <w:rFonts w:ascii="Times New Roman" w:hAnsi="Times New Roman" w:cs="Times New Roman"/>
          <w:color w:val="231F20"/>
          <w:sz w:val="22"/>
          <w:szCs w:val="22"/>
          <w:lang w:val="en-GB"/>
        </w:rPr>
        <w:t xml:space="preserve">Provide supportive and culturally competent prenatal education based on evidence </w:t>
      </w:r>
      <w:r w:rsidRPr="00A5128E">
        <w:rPr>
          <w:rFonts w:ascii="Times New Roman" w:hAnsi="Times New Roman" w:cs="Times New Roman"/>
          <w:color w:val="231F20"/>
          <w:sz w:val="22"/>
          <w:szCs w:val="22"/>
          <w:lang w:val="en-GB"/>
        </w:rPr>
        <w:fldChar w:fldCharType="begin"/>
      </w:r>
      <w:r w:rsidR="003B7810">
        <w:rPr>
          <w:rFonts w:ascii="Times New Roman" w:hAnsi="Times New Roman" w:cs="Times New Roman"/>
          <w:color w:val="231F20"/>
          <w:sz w:val="22"/>
          <w:szCs w:val="22"/>
          <w:lang w:val="en-GB"/>
        </w:rPr>
        <w:instrText xml:space="preserve"> ADDIN EN.CITE &lt;EndNote&gt;&lt;Cite&gt;&lt;Author&gt;Lamaze International&lt;/Author&gt;&lt;Year&gt;2018&lt;/Year&gt;&lt;RecNum&gt;6259&lt;/RecNum&gt;&lt;DisplayText&gt;[25]&lt;/DisplayText&gt;&lt;record&gt;&lt;rec-number&gt;6259&lt;/rec-number&gt;&lt;foreign-keys&gt;&lt;key app="EN" db-id="5ew059aeiaz0auedefovvdplsfv5afstvx9t" timestamp="1534501848"&gt;6259&lt;/key&gt;&lt;/foreign-keys&gt;&lt;ref-type name="Journal Article"&gt;17&lt;/ref-type&gt;&lt;contributors&gt;&lt;authors&gt;&lt;author&gt;Lamaze International,&lt;/author&gt;&lt;author&gt;World Health Organization,&lt;/author&gt;&lt;/authors&gt;&lt;/contributors&gt;&lt;titles&gt;&lt;title&gt;Healthy Birth Practice, World Health Organizations Recommendations &lt;/title&gt;&lt;/titles&gt;&lt;dates&gt;&lt;year&gt;2018&lt;/year&gt;&lt;/dates&gt;&lt;urls&gt;&lt;related-urls&gt;&lt;url&gt;https://thefamilyway.com/wp-content/uploads/2018/03/WHO-HBP-Feb-2018.pdf&lt;/url&gt;&lt;/related-urls&gt;&lt;/urls&gt;&lt;/record&gt;&lt;/Cite&gt;&lt;/EndNote&gt;</w:instrText>
      </w:r>
      <w:r w:rsidRPr="00A5128E">
        <w:rPr>
          <w:rFonts w:ascii="Times New Roman" w:hAnsi="Times New Roman" w:cs="Times New Roman"/>
          <w:color w:val="231F20"/>
          <w:sz w:val="22"/>
          <w:szCs w:val="22"/>
          <w:lang w:val="en-GB"/>
        </w:rPr>
        <w:fldChar w:fldCharType="separate"/>
      </w:r>
      <w:r w:rsidR="003B7810">
        <w:rPr>
          <w:rFonts w:ascii="Times New Roman" w:hAnsi="Times New Roman" w:cs="Times New Roman"/>
          <w:noProof/>
          <w:color w:val="231F20"/>
          <w:sz w:val="22"/>
          <w:szCs w:val="22"/>
          <w:lang w:val="en-GB"/>
        </w:rPr>
        <w:t>[25]</w:t>
      </w:r>
      <w:r w:rsidRPr="00A5128E">
        <w:rPr>
          <w:rFonts w:ascii="Times New Roman" w:hAnsi="Times New Roman" w:cs="Times New Roman"/>
          <w:color w:val="231F20"/>
          <w:sz w:val="22"/>
          <w:szCs w:val="22"/>
          <w:lang w:val="en-GB"/>
        </w:rPr>
        <w:fldChar w:fldCharType="end"/>
      </w:r>
      <w:r w:rsidRPr="00A5128E">
        <w:rPr>
          <w:rFonts w:ascii="Times New Roman" w:hAnsi="Times New Roman" w:cs="Times New Roman"/>
          <w:color w:val="231F20"/>
          <w:sz w:val="22"/>
          <w:szCs w:val="22"/>
          <w:lang w:val="en-GB"/>
        </w:rPr>
        <w:t xml:space="preserve"> and antepartum, intrapartum, postpartum, and newborn care that addresses the physical and emotional health of the mother and baby within the context of family relationships and community environment, including those women who experience perinatal loss. </w:t>
      </w:r>
    </w:p>
    <w:p w14:paraId="3ECAC17D" w14:textId="77777777" w:rsidR="00A5128E" w:rsidRPr="00A5128E" w:rsidRDefault="00A5128E" w:rsidP="00432BB1">
      <w:pPr>
        <w:numPr>
          <w:ilvl w:val="0"/>
          <w:numId w:val="10"/>
        </w:numPr>
        <w:tabs>
          <w:tab w:val="left" w:pos="284"/>
          <w:tab w:val="left" w:pos="567"/>
        </w:tabs>
        <w:spacing w:line="259" w:lineRule="auto"/>
        <w:ind w:left="284" w:hanging="284"/>
        <w:jc w:val="both"/>
        <w:rPr>
          <w:rFonts w:ascii="Times New Roman" w:hAnsi="Times New Roman" w:cs="Times New Roman"/>
          <w:color w:val="231F20"/>
          <w:sz w:val="22"/>
          <w:szCs w:val="22"/>
          <w:lang w:val="en-GB"/>
        </w:rPr>
      </w:pPr>
      <w:r w:rsidRPr="00A5128E">
        <w:rPr>
          <w:rFonts w:ascii="Times New Roman" w:hAnsi="Times New Roman" w:cs="Times New Roman"/>
          <w:color w:val="231F20"/>
          <w:sz w:val="22"/>
          <w:szCs w:val="22"/>
          <w:lang w:val="en-GB"/>
        </w:rPr>
        <w:t>Discharge preparation and planning should include adequate knowledge of postnatal and neonatal care by the mother and family including appropriate immunizations, scheduled follow-up care, understanding of maternal and neonatal danger signs and access to emergency care.</w:t>
      </w:r>
    </w:p>
    <w:p w14:paraId="036DB2ED" w14:textId="77777777" w:rsidR="00A5128E" w:rsidRPr="00A5128E" w:rsidRDefault="00A5128E" w:rsidP="00432BB1">
      <w:pPr>
        <w:widowControl w:val="0"/>
        <w:autoSpaceDE w:val="0"/>
        <w:autoSpaceDN w:val="0"/>
        <w:adjustRightInd w:val="0"/>
        <w:jc w:val="both"/>
        <w:rPr>
          <w:rFonts w:ascii="Times New Roman" w:hAnsi="Times New Roman" w:cs="Times New Roman"/>
          <w:b/>
          <w:i/>
          <w:color w:val="000000"/>
          <w:sz w:val="22"/>
          <w:szCs w:val="22"/>
          <w:lang w:val="en-GB"/>
        </w:rPr>
      </w:pPr>
      <w:r w:rsidRPr="00A5128E">
        <w:rPr>
          <w:rFonts w:ascii="Times New Roman" w:hAnsi="Times New Roman" w:cs="Times New Roman"/>
          <w:b/>
          <w:i/>
          <w:color w:val="000000"/>
          <w:sz w:val="22"/>
          <w:szCs w:val="22"/>
          <w:lang w:val="en-GB"/>
        </w:rPr>
        <w:t>Indicators</w:t>
      </w:r>
    </w:p>
    <w:p w14:paraId="2275F1C3" w14:textId="77777777" w:rsidR="00A5128E" w:rsidRPr="00753CCF" w:rsidRDefault="00A5128E" w:rsidP="00432BB1">
      <w:pPr>
        <w:numPr>
          <w:ilvl w:val="0"/>
          <w:numId w:val="18"/>
        </w:numPr>
        <w:tabs>
          <w:tab w:val="left" w:pos="284"/>
          <w:tab w:val="left" w:pos="851"/>
        </w:tabs>
        <w:spacing w:line="259" w:lineRule="auto"/>
        <w:ind w:left="425" w:hanging="425"/>
        <w:jc w:val="both"/>
        <w:rPr>
          <w:rFonts w:ascii="Times New Roman" w:hAnsi="Times New Roman" w:cs="Times New Roman"/>
          <w:color w:val="231F20"/>
          <w:sz w:val="22"/>
          <w:szCs w:val="22"/>
          <w:lang w:val="en-GB"/>
        </w:rPr>
      </w:pPr>
      <w:r w:rsidRPr="00753CCF">
        <w:rPr>
          <w:rFonts w:ascii="Times New Roman" w:hAnsi="Times New Roman" w:cs="Times New Roman"/>
          <w:color w:val="231F20"/>
          <w:sz w:val="22"/>
          <w:szCs w:val="22"/>
          <w:lang w:val="en-GB"/>
        </w:rPr>
        <w:t xml:space="preserve">Pre- and post-natal education, materials and displays exist that address the criteria described above. </w:t>
      </w:r>
    </w:p>
    <w:p w14:paraId="21C87A24" w14:textId="77777777" w:rsidR="00A5128E" w:rsidRPr="00753CCF" w:rsidRDefault="00A5128E" w:rsidP="00432BB1">
      <w:pPr>
        <w:numPr>
          <w:ilvl w:val="0"/>
          <w:numId w:val="18"/>
        </w:numPr>
        <w:tabs>
          <w:tab w:val="left" w:pos="284"/>
          <w:tab w:val="left" w:pos="851"/>
        </w:tabs>
        <w:spacing w:line="259" w:lineRule="auto"/>
        <w:ind w:left="284" w:hanging="284"/>
        <w:jc w:val="both"/>
        <w:rPr>
          <w:rFonts w:ascii="Times New Roman" w:hAnsi="Times New Roman" w:cs="Times New Roman"/>
          <w:color w:val="231F20"/>
          <w:sz w:val="22"/>
          <w:szCs w:val="22"/>
          <w:lang w:val="en-GB"/>
        </w:rPr>
      </w:pPr>
      <w:r w:rsidRPr="00753CCF">
        <w:rPr>
          <w:rFonts w:ascii="Times New Roman" w:hAnsi="Times New Roman" w:cs="Times New Roman"/>
          <w:color w:val="231F20"/>
          <w:sz w:val="22"/>
          <w:szCs w:val="22"/>
          <w:lang w:val="en-GB"/>
        </w:rPr>
        <w:t xml:space="preserve">Staff and providers report being kept up-to-date via ongoing training in these measures for enhancing maternal and newborn wellness and preventing illness, including addressing hygiene and sanitation measures and providing family planning options. </w:t>
      </w:r>
    </w:p>
    <w:p w14:paraId="230288AD" w14:textId="77777777" w:rsidR="00A5128E" w:rsidRPr="00753CCF" w:rsidRDefault="00A5128E" w:rsidP="00432BB1">
      <w:pPr>
        <w:numPr>
          <w:ilvl w:val="0"/>
          <w:numId w:val="18"/>
        </w:numPr>
        <w:tabs>
          <w:tab w:val="left" w:pos="284"/>
          <w:tab w:val="left" w:pos="851"/>
        </w:tabs>
        <w:spacing w:line="259" w:lineRule="auto"/>
        <w:ind w:left="284" w:hanging="284"/>
        <w:jc w:val="both"/>
        <w:rPr>
          <w:rFonts w:ascii="Times New Roman" w:hAnsi="Times New Roman" w:cs="Times New Roman"/>
          <w:color w:val="231F20"/>
          <w:sz w:val="22"/>
          <w:szCs w:val="22"/>
          <w:lang w:val="en-GB"/>
        </w:rPr>
      </w:pPr>
      <w:r w:rsidRPr="00753CCF">
        <w:rPr>
          <w:rFonts w:ascii="Times New Roman" w:hAnsi="Times New Roman" w:cs="Times New Roman"/>
          <w:color w:val="231F20"/>
          <w:sz w:val="22"/>
          <w:szCs w:val="22"/>
          <w:lang w:val="en-GB"/>
        </w:rPr>
        <w:t>Women’s questionnaires and interviews indicate that the above criteria are included in their care.  Observational data confirm that the infrastructure requirements are met to enable the facility or practice to provide these criteria.</w:t>
      </w:r>
    </w:p>
    <w:p w14:paraId="33422745" w14:textId="77777777" w:rsidR="00A5128E" w:rsidRPr="00753CCF" w:rsidRDefault="00A5128E" w:rsidP="00432BB1">
      <w:pPr>
        <w:numPr>
          <w:ilvl w:val="0"/>
          <w:numId w:val="18"/>
        </w:numPr>
        <w:tabs>
          <w:tab w:val="left" w:pos="284"/>
          <w:tab w:val="left" w:pos="851"/>
        </w:tabs>
        <w:spacing w:line="259" w:lineRule="auto"/>
        <w:ind w:left="425" w:hanging="425"/>
        <w:jc w:val="both"/>
        <w:rPr>
          <w:rFonts w:ascii="Times New Roman" w:hAnsi="Times New Roman" w:cs="Times New Roman"/>
          <w:color w:val="231F20"/>
          <w:sz w:val="22"/>
          <w:szCs w:val="22"/>
          <w:lang w:val="en-GB"/>
        </w:rPr>
      </w:pPr>
      <w:r w:rsidRPr="00753CCF">
        <w:rPr>
          <w:rFonts w:ascii="Times New Roman" w:hAnsi="Times New Roman" w:cs="Times New Roman"/>
          <w:color w:val="231F20"/>
          <w:sz w:val="22"/>
          <w:szCs w:val="22"/>
          <w:lang w:val="en-GB"/>
        </w:rPr>
        <w:t xml:space="preserve">Documentation of family education and preparation for ongoing neonatal care is made available. </w:t>
      </w:r>
    </w:p>
    <w:p w14:paraId="08273120" w14:textId="77777777" w:rsidR="00BE46DD" w:rsidRDefault="00BE46DD" w:rsidP="00432BB1">
      <w:pPr>
        <w:pStyle w:val="ColorfulList-Accent11"/>
        <w:tabs>
          <w:tab w:val="left" w:pos="851"/>
        </w:tabs>
        <w:ind w:left="0" w:firstLine="0"/>
        <w:jc w:val="both"/>
        <w:rPr>
          <w:rFonts w:ascii="Times New Roman" w:eastAsiaTheme="minorEastAsia" w:hAnsi="Times New Roman" w:cs="Times New Roman"/>
          <w:color w:val="231F20"/>
          <w:lang w:val="en-GB"/>
        </w:rPr>
      </w:pPr>
    </w:p>
    <w:p w14:paraId="152C0660" w14:textId="77777777" w:rsidR="000E2E34" w:rsidRPr="00695DD8" w:rsidRDefault="000E2E34" w:rsidP="00432BB1">
      <w:pPr>
        <w:pStyle w:val="ColorfulList-Accent11"/>
        <w:tabs>
          <w:tab w:val="left" w:pos="851"/>
        </w:tabs>
        <w:ind w:left="0" w:firstLine="0"/>
        <w:jc w:val="both"/>
        <w:rPr>
          <w:rFonts w:ascii="Calibri" w:eastAsia="Times New Roman" w:hAnsi="Calibri" w:cs="Times New Roman"/>
          <w:lang w:val="en-GB"/>
        </w:rPr>
      </w:pPr>
    </w:p>
    <w:p w14:paraId="7B98832D" w14:textId="77777777" w:rsidR="0074647D" w:rsidRDefault="00753CCF" w:rsidP="00432BB1">
      <w:pPr>
        <w:tabs>
          <w:tab w:val="left" w:pos="284"/>
        </w:tabs>
        <w:spacing w:after="60"/>
        <w:ind w:left="284" w:hanging="284"/>
        <w:jc w:val="both"/>
        <w:rPr>
          <w:b/>
          <w:bCs/>
          <w:color w:val="181717"/>
          <w:u w:color="181717"/>
          <w:lang w:val="en-GB"/>
        </w:rPr>
      </w:pPr>
      <w:r w:rsidRPr="0074647D">
        <w:rPr>
          <w:rFonts w:ascii="Times New Roman" w:hAnsi="Times New Roman" w:cs="Times New Roman"/>
          <w:b/>
          <w:color w:val="000000"/>
          <w:sz w:val="22"/>
          <w:szCs w:val="22"/>
          <w:lang w:val="en-GB"/>
        </w:rPr>
        <w:t>Step 9 Provide Emergency Care and Transport</w:t>
      </w:r>
    </w:p>
    <w:p w14:paraId="63FA634C" w14:textId="24ED4ECF" w:rsidR="00753CCF" w:rsidRPr="0074647D" w:rsidRDefault="00753CCF" w:rsidP="00432BB1">
      <w:pPr>
        <w:tabs>
          <w:tab w:val="left" w:pos="284"/>
        </w:tabs>
        <w:spacing w:after="60"/>
        <w:ind w:left="284" w:hanging="284"/>
        <w:jc w:val="both"/>
        <w:rPr>
          <w:rFonts w:ascii="Times New Roman" w:eastAsia="Times New Roman" w:hAnsi="Times New Roman" w:cs="Times New Roman"/>
          <w:color w:val="181717"/>
          <w:sz w:val="22"/>
          <w:szCs w:val="22"/>
          <w:u w:color="181717"/>
          <w:lang w:val="en-GB"/>
        </w:rPr>
      </w:pPr>
      <w:r w:rsidRPr="0074647D">
        <w:rPr>
          <w:rFonts w:ascii="Times New Roman" w:hAnsi="Times New Roman" w:cs="Times New Roman"/>
          <w:color w:val="181717"/>
          <w:sz w:val="22"/>
          <w:szCs w:val="22"/>
          <w:u w:color="181717"/>
          <w:lang w:val="en-GB"/>
        </w:rPr>
        <w:t>Provide access to skilled emergency treatment for life-threatening complications. Ensure that staff are trained in timely recognition of potentially dangerous conditions and complications and in providing effective treatment or stabilization, and have established links for consultation and an accessible and reliable system of transport:</w:t>
      </w:r>
    </w:p>
    <w:p w14:paraId="17C04310" w14:textId="77777777" w:rsidR="00753CCF" w:rsidRPr="0074647D" w:rsidRDefault="00753CCF" w:rsidP="00432BB1">
      <w:pPr>
        <w:numPr>
          <w:ilvl w:val="0"/>
          <w:numId w:val="10"/>
        </w:numPr>
        <w:tabs>
          <w:tab w:val="left" w:pos="284"/>
          <w:tab w:val="left" w:pos="851"/>
        </w:tabs>
        <w:spacing w:before="75" w:line="259" w:lineRule="auto"/>
        <w:ind w:left="284" w:hanging="284"/>
        <w:jc w:val="both"/>
        <w:rPr>
          <w:rFonts w:ascii="Times New Roman" w:hAnsi="Times New Roman" w:cs="Times New Roman"/>
          <w:sz w:val="22"/>
          <w:szCs w:val="22"/>
          <w:lang w:val="en-GB"/>
        </w:rPr>
      </w:pPr>
      <w:r w:rsidRPr="0074647D">
        <w:rPr>
          <w:rFonts w:ascii="Times New Roman" w:hAnsi="Times New Roman" w:cs="Times New Roman"/>
          <w:sz w:val="22"/>
          <w:szCs w:val="22"/>
          <w:lang w:val="en-GB"/>
        </w:rPr>
        <w:t>Ensure birth preparedness and emergency readiness during pregnancy through health promotion activities and organized community and health services mechanisms.</w:t>
      </w:r>
    </w:p>
    <w:p w14:paraId="45D9783B" w14:textId="77777777" w:rsidR="00753CCF" w:rsidRPr="0074647D" w:rsidRDefault="00753CCF" w:rsidP="00432BB1">
      <w:pPr>
        <w:numPr>
          <w:ilvl w:val="0"/>
          <w:numId w:val="10"/>
        </w:numPr>
        <w:tabs>
          <w:tab w:val="left" w:pos="284"/>
          <w:tab w:val="left" w:pos="851"/>
        </w:tabs>
        <w:spacing w:after="60" w:line="259" w:lineRule="auto"/>
        <w:ind w:left="284" w:hanging="284"/>
        <w:jc w:val="both"/>
        <w:rPr>
          <w:rFonts w:ascii="Times New Roman" w:hAnsi="Times New Roman" w:cs="Times New Roman"/>
          <w:sz w:val="22"/>
          <w:szCs w:val="22"/>
          <w:lang w:val="en-GB"/>
        </w:rPr>
      </w:pPr>
      <w:r w:rsidRPr="0074647D">
        <w:rPr>
          <w:rFonts w:ascii="Times New Roman" w:hAnsi="Times New Roman" w:cs="Times New Roman"/>
          <w:sz w:val="22"/>
          <w:szCs w:val="22"/>
          <w:lang w:val="en-GB"/>
        </w:rPr>
        <w:t>Provide planning and arrangements for situations in which the mother or the baby need care beyond the capacity of available resources. Include remote consultation, an effective communication system, and timely and safe transport of the mother and/or infant to a referral facility.</w:t>
      </w:r>
    </w:p>
    <w:p w14:paraId="42E64AD9" w14:textId="77777777" w:rsidR="00753CCF" w:rsidRPr="0074647D" w:rsidRDefault="00753CCF" w:rsidP="00432BB1">
      <w:pPr>
        <w:numPr>
          <w:ilvl w:val="0"/>
          <w:numId w:val="10"/>
        </w:numPr>
        <w:tabs>
          <w:tab w:val="left" w:pos="284"/>
          <w:tab w:val="left" w:pos="851"/>
        </w:tabs>
        <w:spacing w:after="60" w:line="259" w:lineRule="auto"/>
        <w:ind w:left="284" w:hanging="284"/>
        <w:jc w:val="both"/>
        <w:rPr>
          <w:rFonts w:ascii="Times New Roman" w:hAnsi="Times New Roman" w:cs="Times New Roman"/>
          <w:sz w:val="22"/>
          <w:szCs w:val="22"/>
          <w:lang w:val="en-GB"/>
        </w:rPr>
      </w:pPr>
      <w:r w:rsidRPr="0074647D">
        <w:rPr>
          <w:rFonts w:ascii="Times New Roman" w:hAnsi="Times New Roman" w:cs="Times New Roman"/>
          <w:sz w:val="22"/>
          <w:szCs w:val="22"/>
          <w:lang w:val="en-GB"/>
        </w:rPr>
        <w:t xml:space="preserve">Ensure that all maternal and newborn healthcare providers have adequate and ongoing training in emergency skills for appropriate and timely stabilization and treatment of mothers and their newborns, including the provision of neonatal and maternal resuscitation. </w:t>
      </w:r>
    </w:p>
    <w:p w14:paraId="46CCA4B9" w14:textId="77777777" w:rsidR="0074647D" w:rsidRPr="0074647D" w:rsidRDefault="00753CCF" w:rsidP="00432BB1">
      <w:pPr>
        <w:numPr>
          <w:ilvl w:val="0"/>
          <w:numId w:val="10"/>
        </w:numPr>
        <w:tabs>
          <w:tab w:val="left" w:pos="284"/>
          <w:tab w:val="left" w:pos="851"/>
        </w:tabs>
        <w:spacing w:line="259" w:lineRule="auto"/>
        <w:ind w:left="284" w:hanging="284"/>
        <w:jc w:val="both"/>
        <w:rPr>
          <w:rFonts w:ascii="Times New Roman" w:hAnsi="Times New Roman" w:cs="Times New Roman"/>
          <w:b/>
          <w:bCs/>
          <w:sz w:val="22"/>
          <w:szCs w:val="22"/>
          <w:lang w:val="en-GB"/>
        </w:rPr>
      </w:pPr>
      <w:r w:rsidRPr="0074647D">
        <w:rPr>
          <w:rFonts w:ascii="Times New Roman" w:hAnsi="Times New Roman" w:cs="Times New Roman"/>
          <w:sz w:val="22"/>
          <w:szCs w:val="22"/>
          <w:lang w:val="en-GB"/>
        </w:rPr>
        <w:t>Have available drugs, devices and equipment to stabilize and treat mothers and their newborns when complications occur, such as severe hypertensive disorders, severe postpartum haemorrhage, hypovolemic shock, breathing difficulties, and sepsis.</w:t>
      </w:r>
    </w:p>
    <w:p w14:paraId="75BD7289" w14:textId="33D8271F" w:rsidR="00753CCF" w:rsidRPr="0074647D" w:rsidRDefault="00753CCF" w:rsidP="00432BB1">
      <w:pPr>
        <w:tabs>
          <w:tab w:val="left" w:pos="284"/>
          <w:tab w:val="left" w:pos="851"/>
        </w:tabs>
        <w:spacing w:after="120" w:line="259" w:lineRule="auto"/>
        <w:ind w:left="284" w:hanging="284"/>
        <w:jc w:val="both"/>
        <w:rPr>
          <w:b/>
          <w:bCs/>
          <w:lang w:val="en-GB"/>
        </w:rPr>
      </w:pPr>
      <w:r w:rsidRPr="0074647D">
        <w:rPr>
          <w:lang w:val="en-GB"/>
        </w:rPr>
        <w:t xml:space="preserve"> </w:t>
      </w:r>
      <w:r w:rsidRPr="0074647D">
        <w:rPr>
          <w:rFonts w:ascii="Times New Roman" w:hAnsi="Times New Roman" w:cs="Times New Roman"/>
          <w:b/>
          <w:i/>
          <w:color w:val="000000"/>
          <w:sz w:val="22"/>
          <w:szCs w:val="22"/>
          <w:lang w:val="en-GB"/>
        </w:rPr>
        <w:t>Indicators</w:t>
      </w:r>
    </w:p>
    <w:p w14:paraId="7FDFEE39" w14:textId="77777777" w:rsidR="00753CCF" w:rsidRPr="0074647D" w:rsidRDefault="00753CCF" w:rsidP="00432BB1">
      <w:pPr>
        <w:numPr>
          <w:ilvl w:val="0"/>
          <w:numId w:val="25"/>
        </w:numPr>
        <w:tabs>
          <w:tab w:val="left" w:pos="284"/>
        </w:tabs>
        <w:spacing w:after="60" w:line="259" w:lineRule="auto"/>
        <w:ind w:left="284" w:hanging="284"/>
        <w:jc w:val="both"/>
        <w:rPr>
          <w:rFonts w:ascii="Times New Roman" w:hAnsi="Times New Roman" w:cs="Times New Roman"/>
          <w:sz w:val="22"/>
          <w:szCs w:val="22"/>
          <w:lang w:val="en-GB"/>
        </w:rPr>
      </w:pPr>
      <w:r w:rsidRPr="0074647D">
        <w:rPr>
          <w:rFonts w:ascii="Times New Roman" w:hAnsi="Times New Roman" w:cs="Times New Roman"/>
          <w:sz w:val="22"/>
          <w:szCs w:val="22"/>
          <w:lang w:val="en-GB"/>
        </w:rPr>
        <w:t xml:space="preserve">Emergency treatment drugs, devices and equipment, including magnesium sulphate, uterotonics, balloon tamponade kits, LifeWrap NASGs, resuscitation equipment, oxygen tanks, and transport incubators for sick newborns are visible to observers, as is evidence of ongoing staff training in emergency care and referral. </w:t>
      </w:r>
    </w:p>
    <w:p w14:paraId="4CC2F5AB" w14:textId="77777777" w:rsidR="00753CCF" w:rsidRPr="0074647D" w:rsidRDefault="00753CCF" w:rsidP="00432BB1">
      <w:pPr>
        <w:numPr>
          <w:ilvl w:val="0"/>
          <w:numId w:val="25"/>
        </w:numPr>
        <w:tabs>
          <w:tab w:val="left" w:pos="284"/>
        </w:tabs>
        <w:spacing w:after="60" w:line="259" w:lineRule="auto"/>
        <w:ind w:left="284" w:hanging="284"/>
        <w:jc w:val="both"/>
        <w:rPr>
          <w:rFonts w:ascii="Times New Roman" w:hAnsi="Times New Roman" w:cs="Times New Roman"/>
          <w:sz w:val="22"/>
          <w:szCs w:val="22"/>
          <w:lang w:val="en-GB"/>
        </w:rPr>
      </w:pPr>
      <w:r w:rsidRPr="0074647D">
        <w:rPr>
          <w:rFonts w:ascii="Times New Roman" w:hAnsi="Times New Roman" w:cs="Times New Roman"/>
          <w:sz w:val="22"/>
          <w:szCs w:val="22"/>
          <w:lang w:val="en-GB"/>
        </w:rPr>
        <w:t xml:space="preserve">Written policies and guidelines for transport and information transfer for referrals are in place. </w:t>
      </w:r>
    </w:p>
    <w:p w14:paraId="6E578FCA" w14:textId="77777777" w:rsidR="00753CCF" w:rsidRPr="0074647D" w:rsidRDefault="00753CCF" w:rsidP="00432BB1">
      <w:pPr>
        <w:numPr>
          <w:ilvl w:val="0"/>
          <w:numId w:val="25"/>
        </w:numPr>
        <w:tabs>
          <w:tab w:val="left" w:pos="567"/>
        </w:tabs>
        <w:spacing w:after="60" w:line="259" w:lineRule="auto"/>
        <w:ind w:left="284" w:hanging="284"/>
        <w:jc w:val="both"/>
        <w:rPr>
          <w:rFonts w:ascii="Times New Roman" w:hAnsi="Times New Roman" w:cs="Times New Roman"/>
          <w:sz w:val="22"/>
          <w:szCs w:val="22"/>
          <w:lang w:val="en-GB"/>
        </w:rPr>
      </w:pPr>
      <w:r w:rsidRPr="0074647D">
        <w:rPr>
          <w:rFonts w:ascii="Times New Roman" w:hAnsi="Times New Roman" w:cs="Times New Roman"/>
          <w:sz w:val="22"/>
          <w:szCs w:val="22"/>
          <w:lang w:val="en-GB"/>
        </w:rPr>
        <w:t xml:space="preserve">In the case of referral from home, clinic, birthing centre etc. to a medical facility, women’s questionnaires and interviews show that all referrals and those referring are welcomed at the facility and treated with respect and without blame. </w:t>
      </w:r>
    </w:p>
    <w:p w14:paraId="30341D16" w14:textId="77777777" w:rsidR="00753CCF" w:rsidRPr="0074647D" w:rsidRDefault="00753CCF" w:rsidP="00432BB1">
      <w:pPr>
        <w:numPr>
          <w:ilvl w:val="0"/>
          <w:numId w:val="25"/>
        </w:numPr>
        <w:spacing w:after="120" w:line="259" w:lineRule="auto"/>
        <w:ind w:left="284" w:hanging="284"/>
        <w:jc w:val="both"/>
        <w:rPr>
          <w:rFonts w:ascii="Times New Roman" w:hAnsi="Times New Roman" w:cs="Times New Roman"/>
          <w:sz w:val="22"/>
          <w:szCs w:val="22"/>
          <w:lang w:val="en-GB"/>
        </w:rPr>
      </w:pPr>
      <w:r w:rsidRPr="0074647D">
        <w:rPr>
          <w:rFonts w:ascii="Times New Roman" w:hAnsi="Times New Roman" w:cs="Times New Roman"/>
          <w:sz w:val="22"/>
          <w:szCs w:val="22"/>
          <w:lang w:val="en-GB"/>
        </w:rPr>
        <w:t>Proof of ongoing education and practice for all emergency procedures is shown to assessors.</w:t>
      </w:r>
    </w:p>
    <w:p w14:paraId="604F44C6" w14:textId="4EE85A74" w:rsidR="0074647D" w:rsidRDefault="00753CCF" w:rsidP="00432BB1">
      <w:pPr>
        <w:tabs>
          <w:tab w:val="left" w:pos="284"/>
        </w:tabs>
        <w:spacing w:after="120"/>
        <w:ind w:left="284" w:hanging="284"/>
        <w:jc w:val="both"/>
        <w:rPr>
          <w:b/>
          <w:bCs/>
          <w:lang w:val="en-GB"/>
        </w:rPr>
      </w:pPr>
      <w:r w:rsidRPr="0074647D">
        <w:rPr>
          <w:rFonts w:ascii="Times New Roman" w:hAnsi="Times New Roman" w:cs="Times New Roman"/>
          <w:b/>
          <w:color w:val="000000"/>
          <w:sz w:val="22"/>
          <w:szCs w:val="22"/>
          <w:lang w:val="en-GB"/>
        </w:rPr>
        <w:t>Step 10 Have a Supportive Human Resource Policy</w:t>
      </w:r>
      <w:r w:rsidRPr="00695DD8">
        <w:rPr>
          <w:b/>
          <w:bCs/>
          <w:lang w:val="en-GB"/>
        </w:rPr>
        <w:t xml:space="preserve">  </w:t>
      </w:r>
    </w:p>
    <w:p w14:paraId="5A4CB3A0" w14:textId="2A88C0DD" w:rsidR="00753CCF" w:rsidRPr="0074647D" w:rsidRDefault="0074647D" w:rsidP="00432BB1">
      <w:pPr>
        <w:tabs>
          <w:tab w:val="left" w:pos="0"/>
        </w:tabs>
        <w:spacing w:after="120"/>
        <w:jc w:val="both"/>
        <w:rPr>
          <w:rFonts w:ascii="Times New Roman" w:eastAsia="Times New Roman" w:hAnsi="Times New Roman" w:cs="Times New Roman"/>
          <w:color w:val="231F20"/>
          <w:sz w:val="22"/>
          <w:szCs w:val="22"/>
          <w:u w:color="231F20"/>
          <w:lang w:val="en-GB"/>
        </w:rPr>
      </w:pPr>
      <w:r w:rsidRPr="0074647D">
        <w:rPr>
          <w:rFonts w:ascii="Times New Roman" w:hAnsi="Times New Roman" w:cs="Times New Roman"/>
          <w:bCs/>
          <w:sz w:val="22"/>
          <w:szCs w:val="22"/>
          <w:lang w:val="en-GB"/>
        </w:rPr>
        <w:t xml:space="preserve">The should be in </w:t>
      </w:r>
      <w:r w:rsidR="00753CCF" w:rsidRPr="0074647D">
        <w:rPr>
          <w:rFonts w:ascii="Times New Roman" w:hAnsi="Times New Roman" w:cs="Times New Roman"/>
          <w:bCs/>
          <w:color w:val="231F20"/>
          <w:sz w:val="22"/>
          <w:szCs w:val="22"/>
          <w:u w:color="231F20"/>
          <w:lang w:val="en-GB"/>
        </w:rPr>
        <w:t>place for recruitment and retention of all staff, and to ensure that staff are safe, secure, and encouraged and enabled to provide quality care in a respectful and positive work environment.</w:t>
      </w:r>
      <w:r w:rsidR="00753CCF" w:rsidRPr="0074647D">
        <w:rPr>
          <w:rFonts w:ascii="Times New Roman" w:hAnsi="Times New Roman" w:cs="Times New Roman"/>
          <w:color w:val="231F20"/>
          <w:sz w:val="22"/>
          <w:szCs w:val="22"/>
          <w:u w:color="231F20"/>
          <w:lang w:val="en-GB"/>
        </w:rPr>
        <w:t xml:space="preserve"> Include an exemption policy that protects the retention and continuity of dedicated, experienced, and skilled maternal health care providers (especially midwives and nurses) in all units and facilities where births take place.  </w:t>
      </w:r>
    </w:p>
    <w:p w14:paraId="4B93EAC6" w14:textId="77777777" w:rsidR="00753CCF" w:rsidRPr="0074647D" w:rsidRDefault="00753CCF" w:rsidP="00432BB1">
      <w:pPr>
        <w:widowControl w:val="0"/>
        <w:autoSpaceDE w:val="0"/>
        <w:autoSpaceDN w:val="0"/>
        <w:adjustRightInd w:val="0"/>
        <w:jc w:val="both"/>
        <w:rPr>
          <w:rFonts w:ascii="Times New Roman" w:hAnsi="Times New Roman" w:cs="Times New Roman"/>
          <w:b/>
          <w:i/>
          <w:color w:val="000000"/>
          <w:sz w:val="22"/>
          <w:szCs w:val="22"/>
          <w:lang w:val="en-GB"/>
        </w:rPr>
      </w:pPr>
      <w:r w:rsidRPr="0074647D">
        <w:rPr>
          <w:rFonts w:ascii="Times New Roman" w:hAnsi="Times New Roman" w:cs="Times New Roman"/>
          <w:b/>
          <w:i/>
          <w:color w:val="000000"/>
          <w:sz w:val="22"/>
          <w:szCs w:val="22"/>
          <w:lang w:val="en-GB"/>
        </w:rPr>
        <w:t>Indicators</w:t>
      </w:r>
    </w:p>
    <w:p w14:paraId="04A28C1E" w14:textId="77777777" w:rsidR="00753CCF" w:rsidRPr="0074647D" w:rsidRDefault="00753CCF" w:rsidP="00432BB1">
      <w:pPr>
        <w:numPr>
          <w:ilvl w:val="0"/>
          <w:numId w:val="27"/>
        </w:numPr>
        <w:tabs>
          <w:tab w:val="left" w:pos="284"/>
        </w:tabs>
        <w:spacing w:line="259" w:lineRule="auto"/>
        <w:ind w:left="284" w:hanging="284"/>
        <w:jc w:val="both"/>
        <w:rPr>
          <w:rFonts w:ascii="Times New Roman" w:hAnsi="Times New Roman" w:cs="Times New Roman"/>
          <w:sz w:val="22"/>
          <w:szCs w:val="22"/>
          <w:lang w:val="en-GB"/>
        </w:rPr>
      </w:pPr>
      <w:r w:rsidRPr="0074647D">
        <w:rPr>
          <w:rFonts w:ascii="Times New Roman" w:hAnsi="Times New Roman" w:cs="Times New Roman"/>
          <w:sz w:val="22"/>
          <w:szCs w:val="22"/>
          <w:lang w:val="en-GB"/>
        </w:rPr>
        <w:t>The policy is available on request and addresses staff safety, security, and exemptions from transfer or rotation policies.</w:t>
      </w:r>
    </w:p>
    <w:p w14:paraId="6AE61ABC" w14:textId="77777777" w:rsidR="00753CCF" w:rsidRPr="0074647D" w:rsidRDefault="00753CCF" w:rsidP="00432BB1">
      <w:pPr>
        <w:numPr>
          <w:ilvl w:val="0"/>
          <w:numId w:val="27"/>
        </w:numPr>
        <w:tabs>
          <w:tab w:val="left" w:pos="284"/>
        </w:tabs>
        <w:spacing w:line="259" w:lineRule="auto"/>
        <w:ind w:left="284" w:hanging="284"/>
        <w:jc w:val="both"/>
        <w:rPr>
          <w:rFonts w:ascii="Times New Roman" w:hAnsi="Times New Roman" w:cs="Times New Roman"/>
          <w:sz w:val="22"/>
          <w:szCs w:val="22"/>
          <w:lang w:val="en-GB"/>
        </w:rPr>
      </w:pPr>
      <w:r w:rsidRPr="0074647D">
        <w:rPr>
          <w:rFonts w:ascii="Times New Roman" w:hAnsi="Times New Roman" w:cs="Times New Roman"/>
          <w:sz w:val="22"/>
          <w:szCs w:val="22"/>
          <w:lang w:val="en-GB"/>
        </w:rPr>
        <w:t xml:space="preserve">Surveys or interviews of the staff demonstrate understanding of the policy and can confirm that it addresses the above issues; staff can also provide information on work safety conditions and general work environment issues.  </w:t>
      </w:r>
    </w:p>
    <w:p w14:paraId="4340B37E" w14:textId="77777777" w:rsidR="0074647D" w:rsidRDefault="0074647D" w:rsidP="00432BB1">
      <w:pPr>
        <w:tabs>
          <w:tab w:val="left" w:pos="567"/>
        </w:tabs>
        <w:spacing w:after="60"/>
        <w:ind w:left="567"/>
        <w:jc w:val="both"/>
        <w:rPr>
          <w:rFonts w:ascii="Times New Roman" w:hAnsi="Times New Roman"/>
          <w:b/>
          <w:bCs/>
          <w:color w:val="5A0121"/>
          <w:sz w:val="26"/>
          <w:szCs w:val="26"/>
          <w:u w:color="5A0121"/>
          <w:lang w:val="en-GB"/>
        </w:rPr>
      </w:pPr>
    </w:p>
    <w:p w14:paraId="2DB8A39A" w14:textId="77777777" w:rsidR="003B57D9" w:rsidRDefault="003B57D9" w:rsidP="00432BB1">
      <w:pPr>
        <w:tabs>
          <w:tab w:val="left" w:pos="567"/>
        </w:tabs>
        <w:spacing w:after="60"/>
        <w:ind w:left="567" w:hanging="567"/>
        <w:jc w:val="both"/>
        <w:rPr>
          <w:rFonts w:ascii="Times New Roman" w:hAnsi="Times New Roman" w:cs="Times New Roman"/>
          <w:b/>
          <w:color w:val="000000"/>
          <w:sz w:val="22"/>
          <w:szCs w:val="22"/>
          <w:lang w:val="en-GB"/>
        </w:rPr>
      </w:pPr>
    </w:p>
    <w:p w14:paraId="1F69284F" w14:textId="77777777" w:rsidR="003B57D9" w:rsidRDefault="003B57D9" w:rsidP="00432BB1">
      <w:pPr>
        <w:tabs>
          <w:tab w:val="left" w:pos="567"/>
        </w:tabs>
        <w:spacing w:after="60"/>
        <w:ind w:left="567" w:hanging="567"/>
        <w:jc w:val="both"/>
        <w:rPr>
          <w:rFonts w:ascii="Times New Roman" w:hAnsi="Times New Roman" w:cs="Times New Roman"/>
          <w:b/>
          <w:color w:val="000000"/>
          <w:sz w:val="22"/>
          <w:szCs w:val="22"/>
          <w:lang w:val="en-GB"/>
        </w:rPr>
      </w:pPr>
    </w:p>
    <w:p w14:paraId="2634BBFC" w14:textId="723CC3E5" w:rsidR="0074647D" w:rsidRDefault="00753CCF" w:rsidP="00432BB1">
      <w:pPr>
        <w:tabs>
          <w:tab w:val="left" w:pos="567"/>
        </w:tabs>
        <w:spacing w:after="60"/>
        <w:ind w:left="567" w:hanging="567"/>
        <w:jc w:val="both"/>
        <w:rPr>
          <w:b/>
          <w:bCs/>
          <w:color w:val="181717"/>
          <w:u w:color="181717"/>
          <w:lang w:val="en-GB"/>
        </w:rPr>
      </w:pPr>
      <w:r w:rsidRPr="0074647D">
        <w:rPr>
          <w:rFonts w:ascii="Times New Roman" w:hAnsi="Times New Roman" w:cs="Times New Roman"/>
          <w:b/>
          <w:color w:val="000000"/>
          <w:sz w:val="22"/>
          <w:szCs w:val="22"/>
          <w:lang w:val="en-GB"/>
        </w:rPr>
        <w:t>Step 11 Provide a Care Continuum</w:t>
      </w:r>
    </w:p>
    <w:p w14:paraId="189C9536" w14:textId="501C8C3C" w:rsidR="00753CCF" w:rsidRPr="0074647D" w:rsidRDefault="00753CCF" w:rsidP="00432BB1">
      <w:pPr>
        <w:tabs>
          <w:tab w:val="left" w:pos="0"/>
        </w:tabs>
        <w:spacing w:after="60"/>
        <w:jc w:val="both"/>
        <w:rPr>
          <w:rFonts w:ascii="Times New Roman" w:eastAsia="Times New Roman" w:hAnsi="Times New Roman" w:cs="Times New Roman"/>
          <w:color w:val="181717"/>
          <w:sz w:val="22"/>
          <w:szCs w:val="22"/>
          <w:u w:color="181717"/>
          <w:lang w:val="en-GB"/>
        </w:rPr>
      </w:pPr>
      <w:r w:rsidRPr="0074647D">
        <w:rPr>
          <w:rFonts w:ascii="Times New Roman" w:hAnsi="Times New Roman" w:cs="Times New Roman"/>
          <w:bCs/>
          <w:color w:val="181717"/>
          <w:sz w:val="22"/>
          <w:szCs w:val="22"/>
          <w:u w:color="181717"/>
          <w:lang w:val="en-GB"/>
        </w:rPr>
        <w:t>Provide a continuum of collaborative maternal and newborn care with all relevant health care educators, providers, institutions and organizations.</w:t>
      </w:r>
      <w:r w:rsidRPr="0074647D">
        <w:rPr>
          <w:rFonts w:ascii="Times New Roman" w:hAnsi="Times New Roman" w:cs="Times New Roman"/>
          <w:color w:val="181717"/>
          <w:sz w:val="22"/>
          <w:szCs w:val="22"/>
          <w:u w:color="181717"/>
          <w:lang w:val="en-GB"/>
        </w:rPr>
        <w:t xml:space="preserve"> Include traditional birth attendants (TBAs) and others attending at births who have been acknowledged, recognized, and/or integrated into the health services in this continuum of collaboration.  Specifically, individuals within institutions, agencies and organizations offering maternity-related services should:</w:t>
      </w:r>
    </w:p>
    <w:p w14:paraId="4A14F648" w14:textId="77777777" w:rsidR="00753CCF" w:rsidRPr="003A23B7" w:rsidRDefault="00753CCF" w:rsidP="00432BB1">
      <w:pPr>
        <w:numPr>
          <w:ilvl w:val="0"/>
          <w:numId w:val="10"/>
        </w:numPr>
        <w:tabs>
          <w:tab w:val="left" w:pos="284"/>
          <w:tab w:val="left" w:pos="851"/>
        </w:tabs>
        <w:spacing w:line="259" w:lineRule="auto"/>
        <w:ind w:left="284" w:hanging="284"/>
        <w:jc w:val="both"/>
        <w:rPr>
          <w:rFonts w:ascii="Times New Roman" w:hAnsi="Times New Roman" w:cs="Times New Roman"/>
          <w:sz w:val="22"/>
          <w:szCs w:val="22"/>
          <w:lang w:val="en-GB"/>
        </w:rPr>
      </w:pPr>
      <w:r w:rsidRPr="003A23B7">
        <w:rPr>
          <w:rFonts w:ascii="Times New Roman" w:hAnsi="Times New Roman" w:cs="Times New Roman"/>
          <w:sz w:val="22"/>
          <w:szCs w:val="22"/>
          <w:lang w:val="en-GB"/>
        </w:rPr>
        <w:t>Collaborate across disciplinary, educational, cultural, and institutional boundaries to provide the MotherBaby with the best possible care within a functioning team, recognizing each other’s specific competencies and respecting each other’s knowledge and experience.</w:t>
      </w:r>
    </w:p>
    <w:p w14:paraId="213914CE" w14:textId="77777777" w:rsidR="00753CCF" w:rsidRPr="003A23B7" w:rsidRDefault="00753CCF" w:rsidP="00432BB1">
      <w:pPr>
        <w:numPr>
          <w:ilvl w:val="0"/>
          <w:numId w:val="10"/>
        </w:numPr>
        <w:tabs>
          <w:tab w:val="left" w:pos="284"/>
          <w:tab w:val="left" w:pos="851"/>
        </w:tabs>
        <w:spacing w:line="259" w:lineRule="auto"/>
        <w:ind w:left="284" w:hanging="284"/>
        <w:jc w:val="both"/>
        <w:rPr>
          <w:rFonts w:ascii="Times New Roman" w:hAnsi="Times New Roman" w:cs="Times New Roman"/>
          <w:sz w:val="22"/>
          <w:szCs w:val="22"/>
          <w:lang w:val="en-GB"/>
        </w:rPr>
      </w:pPr>
      <w:r w:rsidRPr="003A23B7">
        <w:rPr>
          <w:rFonts w:ascii="Times New Roman" w:hAnsi="Times New Roman" w:cs="Times New Roman"/>
          <w:sz w:val="22"/>
          <w:szCs w:val="22"/>
          <w:lang w:val="en-GB"/>
        </w:rPr>
        <w:t>Foster continuity of care during labour and birth for the MotherBaby from a small number of caregivers.</w:t>
      </w:r>
    </w:p>
    <w:p w14:paraId="25DFE4DA" w14:textId="77777777" w:rsidR="00753CCF" w:rsidRPr="003A23B7" w:rsidRDefault="00753CCF" w:rsidP="00432BB1">
      <w:pPr>
        <w:numPr>
          <w:ilvl w:val="0"/>
          <w:numId w:val="10"/>
        </w:numPr>
        <w:tabs>
          <w:tab w:val="left" w:pos="284"/>
          <w:tab w:val="left" w:pos="851"/>
        </w:tabs>
        <w:spacing w:line="259" w:lineRule="auto"/>
        <w:ind w:left="284" w:hanging="284"/>
        <w:jc w:val="both"/>
        <w:rPr>
          <w:rFonts w:ascii="Times New Roman" w:hAnsi="Times New Roman" w:cs="Times New Roman"/>
          <w:sz w:val="22"/>
          <w:szCs w:val="22"/>
          <w:lang w:val="en-GB"/>
        </w:rPr>
      </w:pPr>
      <w:r w:rsidRPr="003A23B7">
        <w:rPr>
          <w:rFonts w:ascii="Times New Roman" w:hAnsi="Times New Roman" w:cs="Times New Roman"/>
          <w:sz w:val="22"/>
          <w:szCs w:val="22"/>
          <w:lang w:val="en-GB"/>
        </w:rPr>
        <w:t>Have established links with frontline health providers working in primary care and the community to support stabilization, consultations and transfers of care in a timely manner to appropriate institutions and specialists for sick mothers and sick/premature infants.</w:t>
      </w:r>
    </w:p>
    <w:p w14:paraId="195B33A6" w14:textId="77777777" w:rsidR="00753CCF" w:rsidRPr="003A23B7" w:rsidRDefault="00753CCF" w:rsidP="00432BB1">
      <w:pPr>
        <w:numPr>
          <w:ilvl w:val="0"/>
          <w:numId w:val="10"/>
        </w:numPr>
        <w:tabs>
          <w:tab w:val="left" w:pos="284"/>
          <w:tab w:val="left" w:pos="851"/>
        </w:tabs>
        <w:spacing w:line="259" w:lineRule="auto"/>
        <w:ind w:left="284" w:hanging="284"/>
        <w:jc w:val="both"/>
        <w:rPr>
          <w:rFonts w:ascii="Times New Roman" w:hAnsi="Times New Roman" w:cs="Times New Roman"/>
          <w:sz w:val="22"/>
          <w:szCs w:val="22"/>
          <w:lang w:val="en-GB"/>
        </w:rPr>
      </w:pPr>
      <w:r w:rsidRPr="003A23B7">
        <w:rPr>
          <w:rFonts w:ascii="Times New Roman" w:hAnsi="Times New Roman" w:cs="Times New Roman"/>
          <w:sz w:val="22"/>
          <w:szCs w:val="22"/>
          <w:lang w:val="en-GB"/>
        </w:rPr>
        <w:t xml:space="preserve">Ensure that the mother is aware of and can access available community services specific to her needs and those of her newborn. </w:t>
      </w:r>
    </w:p>
    <w:p w14:paraId="5AD92079" w14:textId="1F52D63C" w:rsidR="00753CCF" w:rsidRPr="00695DD8" w:rsidRDefault="00753CCF" w:rsidP="00432BB1">
      <w:pPr>
        <w:widowControl w:val="0"/>
        <w:autoSpaceDE w:val="0"/>
        <w:autoSpaceDN w:val="0"/>
        <w:adjustRightInd w:val="0"/>
        <w:jc w:val="both"/>
        <w:rPr>
          <w:lang w:val="en-GB"/>
        </w:rPr>
      </w:pPr>
      <w:r w:rsidRPr="0074647D">
        <w:rPr>
          <w:rFonts w:ascii="Times New Roman" w:hAnsi="Times New Roman" w:cs="Times New Roman"/>
          <w:b/>
          <w:i/>
          <w:color w:val="000000"/>
          <w:sz w:val="22"/>
          <w:szCs w:val="22"/>
          <w:lang w:val="en-GB"/>
        </w:rPr>
        <w:t xml:space="preserve">Indicators </w:t>
      </w:r>
    </w:p>
    <w:p w14:paraId="56BFB280" w14:textId="77777777" w:rsidR="00753CCF" w:rsidRPr="0074647D" w:rsidRDefault="00753CCF" w:rsidP="00432BB1">
      <w:pPr>
        <w:numPr>
          <w:ilvl w:val="0"/>
          <w:numId w:val="26"/>
        </w:numPr>
        <w:tabs>
          <w:tab w:val="left" w:pos="284"/>
        </w:tabs>
        <w:spacing w:line="259" w:lineRule="auto"/>
        <w:ind w:left="284" w:hanging="284"/>
        <w:jc w:val="both"/>
        <w:rPr>
          <w:rFonts w:ascii="Times New Roman" w:hAnsi="Times New Roman" w:cs="Times New Roman"/>
          <w:color w:val="181717"/>
          <w:sz w:val="22"/>
          <w:szCs w:val="22"/>
          <w:u w:color="181717"/>
          <w:lang w:val="en-GB"/>
        </w:rPr>
      </w:pPr>
      <w:r w:rsidRPr="0074647D">
        <w:rPr>
          <w:rFonts w:ascii="Times New Roman" w:hAnsi="Times New Roman" w:cs="Times New Roman"/>
          <w:color w:val="181717"/>
          <w:sz w:val="22"/>
          <w:szCs w:val="22"/>
          <w:u w:color="181717"/>
          <w:lang w:val="en-GB"/>
        </w:rPr>
        <w:t xml:space="preserve">Written policies for collaboration and care transfers are available for inspection. </w:t>
      </w:r>
    </w:p>
    <w:p w14:paraId="132FAB99" w14:textId="77777777" w:rsidR="00753CCF" w:rsidRPr="0074647D" w:rsidRDefault="00753CCF" w:rsidP="00432BB1">
      <w:pPr>
        <w:numPr>
          <w:ilvl w:val="0"/>
          <w:numId w:val="26"/>
        </w:numPr>
        <w:tabs>
          <w:tab w:val="left" w:pos="284"/>
        </w:tabs>
        <w:spacing w:line="259" w:lineRule="auto"/>
        <w:ind w:left="284" w:hanging="284"/>
        <w:jc w:val="both"/>
        <w:rPr>
          <w:rFonts w:ascii="Times New Roman" w:hAnsi="Times New Roman" w:cs="Times New Roman"/>
          <w:color w:val="181717"/>
          <w:sz w:val="22"/>
          <w:szCs w:val="22"/>
          <w:u w:color="181717"/>
          <w:lang w:val="en-GB"/>
        </w:rPr>
      </w:pPr>
      <w:r w:rsidRPr="0074647D">
        <w:rPr>
          <w:rFonts w:ascii="Times New Roman" w:hAnsi="Times New Roman" w:cs="Times New Roman"/>
          <w:color w:val="181717"/>
          <w:sz w:val="22"/>
          <w:szCs w:val="22"/>
          <w:u w:color="181717"/>
          <w:lang w:val="en-GB"/>
        </w:rPr>
        <w:t xml:space="preserve">Surveys or interviews show that there are established and working mechanisms for periodic communication and fostering good relationships between facility and community health providers. </w:t>
      </w:r>
    </w:p>
    <w:p w14:paraId="26D6D0EB" w14:textId="77777777" w:rsidR="00753CCF" w:rsidRPr="0074647D" w:rsidRDefault="00753CCF" w:rsidP="00432BB1">
      <w:pPr>
        <w:numPr>
          <w:ilvl w:val="0"/>
          <w:numId w:val="26"/>
        </w:numPr>
        <w:tabs>
          <w:tab w:val="left" w:pos="284"/>
        </w:tabs>
        <w:spacing w:line="259" w:lineRule="auto"/>
        <w:ind w:left="284" w:hanging="284"/>
        <w:jc w:val="both"/>
        <w:rPr>
          <w:rFonts w:ascii="Times New Roman" w:hAnsi="Times New Roman" w:cs="Times New Roman"/>
          <w:color w:val="181717"/>
          <w:sz w:val="22"/>
          <w:szCs w:val="22"/>
          <w:u w:color="181717"/>
          <w:lang w:val="en-GB"/>
        </w:rPr>
      </w:pPr>
      <w:r w:rsidRPr="0074647D">
        <w:rPr>
          <w:rFonts w:ascii="Times New Roman" w:hAnsi="Times New Roman" w:cs="Times New Roman"/>
          <w:color w:val="181717"/>
          <w:sz w:val="22"/>
          <w:szCs w:val="22"/>
          <w:u w:color="181717"/>
          <w:lang w:val="en-GB"/>
        </w:rPr>
        <w:t xml:space="preserve">Surveys or interviews of outside practitioners demonstrate their knowledge of facility/practice policies and provide descriptions of their experiences working with the facility/practice. </w:t>
      </w:r>
    </w:p>
    <w:p w14:paraId="1A199406" w14:textId="77777777" w:rsidR="00753CCF" w:rsidRPr="0074647D" w:rsidRDefault="00753CCF" w:rsidP="00432BB1">
      <w:pPr>
        <w:numPr>
          <w:ilvl w:val="0"/>
          <w:numId w:val="26"/>
        </w:numPr>
        <w:tabs>
          <w:tab w:val="left" w:pos="284"/>
        </w:tabs>
        <w:spacing w:line="259" w:lineRule="auto"/>
        <w:ind w:left="284" w:hanging="284"/>
        <w:jc w:val="both"/>
        <w:rPr>
          <w:rFonts w:ascii="Times New Roman" w:hAnsi="Times New Roman" w:cs="Times New Roman"/>
          <w:color w:val="181717"/>
          <w:sz w:val="22"/>
          <w:szCs w:val="22"/>
          <w:u w:color="181717"/>
          <w:lang w:val="en-GB"/>
        </w:rPr>
      </w:pPr>
      <w:r w:rsidRPr="0074647D">
        <w:rPr>
          <w:rFonts w:ascii="Times New Roman" w:hAnsi="Times New Roman" w:cs="Times New Roman"/>
          <w:color w:val="181717"/>
          <w:sz w:val="22"/>
          <w:szCs w:val="22"/>
          <w:u w:color="181717"/>
          <w:lang w:val="en-GB"/>
        </w:rPr>
        <w:t xml:space="preserve">Staff and women’s interviews and questionnaires indicate recognition of collaboration and the presence of continuous care from a small number of providers. </w:t>
      </w:r>
    </w:p>
    <w:p w14:paraId="0136C0E3" w14:textId="77777777" w:rsidR="0074647D" w:rsidRDefault="0074647D" w:rsidP="00432BB1">
      <w:pPr>
        <w:tabs>
          <w:tab w:val="left" w:pos="250"/>
          <w:tab w:val="left" w:pos="284"/>
          <w:tab w:val="left" w:pos="1701"/>
        </w:tabs>
        <w:spacing w:after="120"/>
        <w:ind w:left="284" w:hanging="284"/>
        <w:jc w:val="both"/>
        <w:rPr>
          <w:rFonts w:ascii="Times New Roman" w:hAnsi="Times New Roman" w:cs="Times New Roman"/>
          <w:b/>
          <w:color w:val="000000"/>
          <w:sz w:val="22"/>
          <w:szCs w:val="22"/>
          <w:lang w:val="en-GB"/>
        </w:rPr>
      </w:pPr>
    </w:p>
    <w:p w14:paraId="113EFDE3" w14:textId="37D077E3" w:rsidR="0074647D" w:rsidRDefault="00753CCF" w:rsidP="00432BB1">
      <w:pPr>
        <w:tabs>
          <w:tab w:val="left" w:pos="250"/>
          <w:tab w:val="left" w:pos="284"/>
          <w:tab w:val="left" w:pos="1701"/>
        </w:tabs>
        <w:spacing w:after="120"/>
        <w:ind w:left="284" w:hanging="284"/>
        <w:jc w:val="both"/>
        <w:rPr>
          <w:b/>
          <w:bCs/>
          <w:smallCaps/>
          <w:color w:val="181717"/>
          <w:u w:color="181717"/>
          <w:lang w:val="en-GB"/>
        </w:rPr>
      </w:pPr>
      <w:r w:rsidRPr="0074647D">
        <w:rPr>
          <w:rFonts w:ascii="Times New Roman" w:hAnsi="Times New Roman" w:cs="Times New Roman"/>
          <w:b/>
          <w:color w:val="000000"/>
          <w:sz w:val="22"/>
          <w:szCs w:val="22"/>
          <w:lang w:val="en-GB"/>
        </w:rPr>
        <w:t>Step 12 Promote Breastfeeding and Skin-to-Skin Contact</w:t>
      </w:r>
    </w:p>
    <w:p w14:paraId="62507D0C" w14:textId="6166EEDD" w:rsidR="00753CCF" w:rsidRPr="009A7DB4" w:rsidRDefault="00753CCF" w:rsidP="00432BB1">
      <w:pPr>
        <w:tabs>
          <w:tab w:val="left" w:pos="0"/>
          <w:tab w:val="left" w:pos="1701"/>
        </w:tabs>
        <w:spacing w:after="120"/>
        <w:jc w:val="both"/>
        <w:rPr>
          <w:rFonts w:ascii="Times New Roman" w:hAnsi="Times New Roman" w:cs="Times New Roman"/>
          <w:color w:val="181717"/>
          <w:sz w:val="22"/>
          <w:szCs w:val="22"/>
          <w:u w:color="181717"/>
          <w:lang w:val="en-GB"/>
        </w:rPr>
      </w:pPr>
      <w:r w:rsidRPr="009A7DB4">
        <w:rPr>
          <w:rFonts w:ascii="Times New Roman" w:hAnsi="Times New Roman" w:cs="Times New Roman"/>
          <w:color w:val="181717"/>
          <w:sz w:val="22"/>
          <w:szCs w:val="22"/>
          <w:u w:color="181717"/>
          <w:lang w:val="en-GB"/>
        </w:rPr>
        <w:t xml:space="preserve">Achieve the 10 Steps of the revised Baby-Friendly Hospital Initiative (2018)--Protecting, promoting and supporting breastfeeding in facilities providing maternity services </w:t>
      </w:r>
      <w:r w:rsidRPr="009A7DB4">
        <w:rPr>
          <w:rFonts w:ascii="Times New Roman" w:hAnsi="Times New Roman" w:cs="Times New Roman"/>
          <w:color w:val="181717"/>
          <w:sz w:val="22"/>
          <w:szCs w:val="22"/>
          <w:u w:color="181717"/>
          <w:lang w:val="en-GB"/>
        </w:rPr>
        <w:fldChar w:fldCharType="begin"/>
      </w:r>
      <w:r w:rsidR="003B7810">
        <w:rPr>
          <w:rFonts w:ascii="Times New Roman" w:hAnsi="Times New Roman" w:cs="Times New Roman"/>
          <w:color w:val="181717"/>
          <w:sz w:val="22"/>
          <w:szCs w:val="22"/>
          <w:u w:color="181717"/>
          <w:lang w:val="en-GB"/>
        </w:rPr>
        <w:instrText xml:space="preserve"> ADDIN EN.CITE &lt;EndNote&gt;&lt;Cite&gt;&lt;Author&gt;Unicef&lt;/Author&gt;&lt;Year&gt;2018&lt;/Year&gt;&lt;RecNum&gt;6213&lt;/RecNum&gt;&lt;DisplayText&gt;[26]&lt;/DisplayText&gt;&lt;record&gt;&lt;rec-number&gt;6213&lt;/rec-number&gt;&lt;foreign-keys&gt;&lt;key app="EN" db-id="5ew059aeiaz0auedefovvdplsfv5afstvx9t" timestamp="1531982631"&gt;6213&lt;/key&gt;&lt;/foreign-keys&gt;&lt;ref-type name="Web Page"&gt;12&lt;/ref-type&gt;&lt;contributors&gt;&lt;authors&gt;&lt;author&gt;Unicef,&lt;/author&gt;&lt;author&gt;World Health Organization,&lt;/author&gt;&lt;/authors&gt;&lt;/contributors&gt;&lt;titles&gt;&lt;title&gt;Implementation guidance: protecting, promoting and supporting breastfeeding in facilities providing maternity and newborn services – the revised Baby-friendly Hospital Initiative&lt;/title&gt;&lt;/titles&gt;&lt;volume&gt;2018&lt;/volume&gt;&lt;number&gt;July&lt;/number&gt;&lt;dates&gt;&lt;year&gt;2018&lt;/year&gt;&lt;/dates&gt;&lt;urls&gt;&lt;related-urls&gt;&lt;url&gt;http://www.who.int/nutrition/publications/infantfeeding/bfhi-implementation-2018.pdf&lt;/url&gt;&lt;/related-urls&gt;&lt;/urls&gt;&lt;/record&gt;&lt;/Cite&gt;&lt;/EndNote&gt;</w:instrText>
      </w:r>
      <w:r w:rsidRPr="009A7DB4">
        <w:rPr>
          <w:rFonts w:ascii="Times New Roman" w:hAnsi="Times New Roman" w:cs="Times New Roman"/>
          <w:color w:val="181717"/>
          <w:sz w:val="22"/>
          <w:szCs w:val="22"/>
          <w:u w:color="181717"/>
          <w:lang w:val="en-GB"/>
        </w:rPr>
        <w:fldChar w:fldCharType="separate"/>
      </w:r>
      <w:r w:rsidR="003B7810">
        <w:rPr>
          <w:rFonts w:ascii="Times New Roman" w:hAnsi="Times New Roman" w:cs="Times New Roman"/>
          <w:noProof/>
          <w:color w:val="181717"/>
          <w:sz w:val="22"/>
          <w:szCs w:val="22"/>
          <w:u w:color="181717"/>
          <w:lang w:val="en-GB"/>
        </w:rPr>
        <w:t>[26]</w:t>
      </w:r>
      <w:r w:rsidRPr="009A7DB4">
        <w:rPr>
          <w:rFonts w:ascii="Times New Roman" w:hAnsi="Times New Roman" w:cs="Times New Roman"/>
          <w:color w:val="181717"/>
          <w:sz w:val="22"/>
          <w:szCs w:val="22"/>
          <w:u w:color="181717"/>
          <w:lang w:val="en-GB"/>
        </w:rPr>
        <w:fldChar w:fldCharType="end"/>
      </w:r>
      <w:r w:rsidRPr="009A7DB4">
        <w:rPr>
          <w:rFonts w:ascii="Times New Roman" w:hAnsi="Times New Roman" w:cs="Times New Roman"/>
          <w:color w:val="181717"/>
          <w:sz w:val="22"/>
          <w:szCs w:val="22"/>
          <w:u w:color="181717"/>
          <w:lang w:val="en-GB"/>
        </w:rPr>
        <w:t>:</w:t>
      </w:r>
    </w:p>
    <w:p w14:paraId="44DA3184" w14:textId="77777777" w:rsidR="00753CCF" w:rsidRPr="009A7DB4" w:rsidRDefault="00753CCF" w:rsidP="00432BB1">
      <w:pPr>
        <w:numPr>
          <w:ilvl w:val="0"/>
          <w:numId w:val="10"/>
        </w:numPr>
        <w:tabs>
          <w:tab w:val="left" w:pos="284"/>
          <w:tab w:val="left" w:pos="851"/>
        </w:tabs>
        <w:spacing w:line="259" w:lineRule="auto"/>
        <w:ind w:left="284" w:hanging="284"/>
        <w:jc w:val="both"/>
        <w:rPr>
          <w:rFonts w:ascii="Times New Roman" w:hAnsi="Times New Roman" w:cs="Times New Roman"/>
          <w:sz w:val="22"/>
          <w:szCs w:val="22"/>
          <w:lang w:val="en-GB"/>
        </w:rPr>
      </w:pPr>
      <w:r w:rsidRPr="009A7DB4">
        <w:rPr>
          <w:rFonts w:ascii="Times New Roman" w:hAnsi="Times New Roman" w:cs="Times New Roman"/>
          <w:sz w:val="22"/>
          <w:szCs w:val="22"/>
          <w:lang w:val="en-GB"/>
        </w:rPr>
        <w:t xml:space="preserve">Comply with </w:t>
      </w:r>
      <w:r w:rsidRPr="009A7DB4">
        <w:rPr>
          <w:rFonts w:ascii="Times New Roman" w:hAnsi="Times New Roman" w:cs="Times New Roman"/>
          <w:i/>
          <w:sz w:val="22"/>
          <w:szCs w:val="22"/>
          <w:lang w:val="en-GB"/>
        </w:rPr>
        <w:t>the International Code of Marketing of Breast-milk Substitutes</w:t>
      </w:r>
      <w:r w:rsidRPr="009A7DB4">
        <w:rPr>
          <w:rFonts w:ascii="Times New Roman" w:hAnsi="Times New Roman" w:cs="Times New Roman"/>
          <w:sz w:val="22"/>
          <w:szCs w:val="22"/>
          <w:lang w:val="en-GB"/>
        </w:rPr>
        <w:t xml:space="preserve"> and relevant World Health Assembly Resolutions; have a written infant feeding policy that is routinely communicated to staff and parents; establish ongoing monitoring and data-management systems. </w:t>
      </w:r>
    </w:p>
    <w:p w14:paraId="01AA6DF9" w14:textId="77777777" w:rsidR="00753CCF" w:rsidRPr="009A7DB4" w:rsidRDefault="00753CCF" w:rsidP="00432BB1">
      <w:pPr>
        <w:numPr>
          <w:ilvl w:val="0"/>
          <w:numId w:val="10"/>
        </w:numPr>
        <w:tabs>
          <w:tab w:val="left" w:pos="284"/>
          <w:tab w:val="left" w:pos="851"/>
        </w:tabs>
        <w:spacing w:line="259" w:lineRule="auto"/>
        <w:ind w:left="284" w:hanging="284"/>
        <w:jc w:val="both"/>
        <w:rPr>
          <w:rFonts w:ascii="Times New Roman" w:hAnsi="Times New Roman" w:cs="Times New Roman"/>
          <w:sz w:val="22"/>
          <w:szCs w:val="22"/>
          <w:lang w:val="en-GB"/>
        </w:rPr>
      </w:pPr>
      <w:r w:rsidRPr="009A7DB4">
        <w:rPr>
          <w:rFonts w:ascii="Times New Roman" w:hAnsi="Times New Roman" w:cs="Times New Roman"/>
          <w:sz w:val="22"/>
          <w:szCs w:val="22"/>
          <w:lang w:val="en-GB"/>
        </w:rPr>
        <w:t>Ensure that staff have sufficient knowledge, competence and skills to support breastfeeding.</w:t>
      </w:r>
    </w:p>
    <w:p w14:paraId="024994D8" w14:textId="77777777" w:rsidR="00753CCF" w:rsidRPr="009A7DB4" w:rsidRDefault="00753CCF" w:rsidP="00432BB1">
      <w:pPr>
        <w:numPr>
          <w:ilvl w:val="0"/>
          <w:numId w:val="10"/>
        </w:numPr>
        <w:tabs>
          <w:tab w:val="left" w:pos="284"/>
          <w:tab w:val="left" w:pos="851"/>
        </w:tabs>
        <w:spacing w:line="259" w:lineRule="auto"/>
        <w:ind w:left="284" w:hanging="284"/>
        <w:jc w:val="both"/>
        <w:rPr>
          <w:rFonts w:ascii="Times New Roman" w:hAnsi="Times New Roman" w:cs="Times New Roman"/>
          <w:sz w:val="22"/>
          <w:szCs w:val="22"/>
          <w:lang w:val="en-GB"/>
        </w:rPr>
      </w:pPr>
      <w:r w:rsidRPr="009A7DB4">
        <w:rPr>
          <w:rFonts w:ascii="Times New Roman" w:hAnsi="Times New Roman" w:cs="Times New Roman"/>
          <w:sz w:val="22"/>
          <w:szCs w:val="22"/>
          <w:lang w:val="en-GB"/>
        </w:rPr>
        <w:t>Discuss the importance of management of breastfeeding with pregnant women and their families.</w:t>
      </w:r>
    </w:p>
    <w:p w14:paraId="5BDFDC77" w14:textId="77777777" w:rsidR="00753CCF" w:rsidRPr="009A7DB4" w:rsidRDefault="00753CCF" w:rsidP="00432BB1">
      <w:pPr>
        <w:numPr>
          <w:ilvl w:val="0"/>
          <w:numId w:val="10"/>
        </w:numPr>
        <w:tabs>
          <w:tab w:val="left" w:pos="284"/>
          <w:tab w:val="left" w:pos="851"/>
        </w:tabs>
        <w:spacing w:line="259" w:lineRule="auto"/>
        <w:ind w:left="284" w:hanging="284"/>
        <w:jc w:val="both"/>
        <w:rPr>
          <w:rFonts w:ascii="Times New Roman" w:hAnsi="Times New Roman" w:cs="Times New Roman"/>
          <w:sz w:val="22"/>
          <w:szCs w:val="22"/>
          <w:lang w:val="en-GB"/>
        </w:rPr>
      </w:pPr>
      <w:r w:rsidRPr="009A7DB4">
        <w:rPr>
          <w:rFonts w:ascii="Times New Roman" w:hAnsi="Times New Roman" w:cs="Times New Roman"/>
          <w:sz w:val="22"/>
          <w:szCs w:val="22"/>
          <w:lang w:val="en-GB"/>
        </w:rPr>
        <w:t xml:space="preserve">Facilitate immediate and uninterrupted skin-to-skin contact and support mothers to initiate breastfeeding as soon as possible after birth. </w:t>
      </w:r>
    </w:p>
    <w:p w14:paraId="3619A255" w14:textId="77777777" w:rsidR="00753CCF" w:rsidRPr="009A7DB4" w:rsidRDefault="00753CCF" w:rsidP="00432BB1">
      <w:pPr>
        <w:numPr>
          <w:ilvl w:val="0"/>
          <w:numId w:val="10"/>
        </w:numPr>
        <w:tabs>
          <w:tab w:val="left" w:pos="284"/>
          <w:tab w:val="left" w:pos="851"/>
        </w:tabs>
        <w:spacing w:line="259" w:lineRule="auto"/>
        <w:ind w:left="284" w:hanging="284"/>
        <w:jc w:val="both"/>
        <w:rPr>
          <w:rFonts w:ascii="Times New Roman" w:hAnsi="Times New Roman" w:cs="Times New Roman"/>
          <w:sz w:val="22"/>
          <w:szCs w:val="22"/>
          <w:lang w:val="en-GB"/>
        </w:rPr>
      </w:pPr>
      <w:r w:rsidRPr="009A7DB4">
        <w:rPr>
          <w:rFonts w:ascii="Times New Roman" w:hAnsi="Times New Roman" w:cs="Times New Roman"/>
          <w:sz w:val="22"/>
          <w:szCs w:val="22"/>
          <w:lang w:val="en-GB"/>
        </w:rPr>
        <w:t xml:space="preserve">Support mothers to initiate and maintain breastfeeding and manage common difficulties. </w:t>
      </w:r>
    </w:p>
    <w:p w14:paraId="107578AA" w14:textId="77777777" w:rsidR="00753CCF" w:rsidRPr="009A7DB4" w:rsidRDefault="00753CCF" w:rsidP="00432BB1">
      <w:pPr>
        <w:numPr>
          <w:ilvl w:val="0"/>
          <w:numId w:val="10"/>
        </w:numPr>
        <w:tabs>
          <w:tab w:val="left" w:pos="284"/>
          <w:tab w:val="left" w:pos="851"/>
        </w:tabs>
        <w:spacing w:line="259" w:lineRule="auto"/>
        <w:ind w:left="284" w:hanging="284"/>
        <w:jc w:val="both"/>
        <w:rPr>
          <w:rFonts w:ascii="Times New Roman" w:hAnsi="Times New Roman" w:cs="Times New Roman"/>
          <w:sz w:val="22"/>
          <w:szCs w:val="22"/>
          <w:lang w:val="en-GB"/>
        </w:rPr>
      </w:pPr>
      <w:r w:rsidRPr="009A7DB4">
        <w:rPr>
          <w:rFonts w:ascii="Times New Roman" w:hAnsi="Times New Roman" w:cs="Times New Roman"/>
          <w:sz w:val="22"/>
          <w:szCs w:val="22"/>
          <w:lang w:val="en-GB"/>
        </w:rPr>
        <w:t xml:space="preserve">Do not provide breastfed newborns with any food or fluids other than breast milk, unless medically indicated. </w:t>
      </w:r>
    </w:p>
    <w:p w14:paraId="05A2C6D0" w14:textId="77777777" w:rsidR="00753CCF" w:rsidRPr="009A7DB4" w:rsidRDefault="00753CCF" w:rsidP="00432BB1">
      <w:pPr>
        <w:numPr>
          <w:ilvl w:val="0"/>
          <w:numId w:val="10"/>
        </w:numPr>
        <w:tabs>
          <w:tab w:val="left" w:pos="284"/>
          <w:tab w:val="left" w:pos="851"/>
        </w:tabs>
        <w:spacing w:line="259" w:lineRule="auto"/>
        <w:ind w:left="284" w:hanging="284"/>
        <w:jc w:val="both"/>
        <w:rPr>
          <w:rFonts w:ascii="Times New Roman" w:hAnsi="Times New Roman" w:cs="Times New Roman"/>
          <w:sz w:val="22"/>
          <w:szCs w:val="22"/>
          <w:lang w:val="en-GB"/>
        </w:rPr>
      </w:pPr>
      <w:r w:rsidRPr="009A7DB4">
        <w:rPr>
          <w:rFonts w:ascii="Times New Roman" w:hAnsi="Times New Roman" w:cs="Times New Roman"/>
          <w:sz w:val="22"/>
          <w:szCs w:val="22"/>
          <w:lang w:val="en-GB"/>
        </w:rPr>
        <w:t>Enable mothers and their infants to remain together and to practice rooming-in 24 hours a day.</w:t>
      </w:r>
    </w:p>
    <w:p w14:paraId="50B1BDC1" w14:textId="77777777" w:rsidR="00753CCF" w:rsidRPr="009A7DB4" w:rsidRDefault="00753CCF" w:rsidP="00432BB1">
      <w:pPr>
        <w:numPr>
          <w:ilvl w:val="0"/>
          <w:numId w:val="10"/>
        </w:numPr>
        <w:tabs>
          <w:tab w:val="left" w:pos="284"/>
          <w:tab w:val="left" w:pos="851"/>
        </w:tabs>
        <w:spacing w:line="259" w:lineRule="auto"/>
        <w:ind w:left="284" w:hanging="284"/>
        <w:jc w:val="both"/>
        <w:rPr>
          <w:rFonts w:ascii="Times New Roman" w:hAnsi="Times New Roman" w:cs="Times New Roman"/>
          <w:sz w:val="22"/>
          <w:szCs w:val="22"/>
          <w:lang w:val="en-GB"/>
        </w:rPr>
      </w:pPr>
      <w:r w:rsidRPr="009A7DB4">
        <w:rPr>
          <w:rFonts w:ascii="Times New Roman" w:hAnsi="Times New Roman" w:cs="Times New Roman"/>
          <w:sz w:val="22"/>
          <w:szCs w:val="22"/>
          <w:lang w:val="en-GB"/>
        </w:rPr>
        <w:t xml:space="preserve">Support mothers to recognize and respond to their infants’ cues for feeding. </w:t>
      </w:r>
    </w:p>
    <w:p w14:paraId="4DC964B0" w14:textId="77777777" w:rsidR="00753CCF" w:rsidRPr="009A7DB4" w:rsidRDefault="00753CCF" w:rsidP="00432BB1">
      <w:pPr>
        <w:numPr>
          <w:ilvl w:val="0"/>
          <w:numId w:val="10"/>
        </w:numPr>
        <w:tabs>
          <w:tab w:val="left" w:pos="284"/>
          <w:tab w:val="left" w:pos="851"/>
        </w:tabs>
        <w:spacing w:line="259" w:lineRule="auto"/>
        <w:ind w:left="284" w:hanging="284"/>
        <w:jc w:val="both"/>
        <w:rPr>
          <w:rFonts w:ascii="Times New Roman" w:hAnsi="Times New Roman" w:cs="Times New Roman"/>
          <w:sz w:val="22"/>
          <w:szCs w:val="22"/>
          <w:lang w:val="en-GB"/>
        </w:rPr>
      </w:pPr>
      <w:r w:rsidRPr="009A7DB4">
        <w:rPr>
          <w:rFonts w:ascii="Times New Roman" w:hAnsi="Times New Roman" w:cs="Times New Roman"/>
          <w:sz w:val="22"/>
          <w:szCs w:val="22"/>
          <w:lang w:val="en-GB"/>
        </w:rPr>
        <w:t xml:space="preserve">Counsel mothers on the use and risks of feeding bottles, teats and pacifiers. </w:t>
      </w:r>
    </w:p>
    <w:p w14:paraId="42288A08" w14:textId="77777777" w:rsidR="00753CCF" w:rsidRPr="009A7DB4" w:rsidRDefault="00753CCF" w:rsidP="00432BB1">
      <w:pPr>
        <w:numPr>
          <w:ilvl w:val="0"/>
          <w:numId w:val="10"/>
        </w:numPr>
        <w:tabs>
          <w:tab w:val="left" w:pos="284"/>
          <w:tab w:val="left" w:pos="851"/>
        </w:tabs>
        <w:spacing w:line="259" w:lineRule="auto"/>
        <w:ind w:left="284" w:hanging="284"/>
        <w:jc w:val="both"/>
        <w:rPr>
          <w:rFonts w:ascii="Times New Roman" w:hAnsi="Times New Roman" w:cs="Times New Roman"/>
          <w:sz w:val="22"/>
          <w:szCs w:val="22"/>
          <w:lang w:val="en-GB"/>
        </w:rPr>
      </w:pPr>
      <w:r w:rsidRPr="009A7DB4">
        <w:rPr>
          <w:rFonts w:ascii="Times New Roman" w:hAnsi="Times New Roman" w:cs="Times New Roman"/>
          <w:sz w:val="22"/>
          <w:szCs w:val="22"/>
          <w:lang w:val="en-GB"/>
        </w:rPr>
        <w:t xml:space="preserve">Coordinate discharge so that parents and their infants have timely access to ongoing support and care. </w:t>
      </w:r>
    </w:p>
    <w:p w14:paraId="2844236F" w14:textId="77777777" w:rsidR="00753CCF" w:rsidRPr="0074647D" w:rsidRDefault="00753CCF" w:rsidP="00432BB1">
      <w:pPr>
        <w:widowControl w:val="0"/>
        <w:autoSpaceDE w:val="0"/>
        <w:autoSpaceDN w:val="0"/>
        <w:adjustRightInd w:val="0"/>
        <w:jc w:val="both"/>
        <w:rPr>
          <w:rFonts w:ascii="Times New Roman" w:hAnsi="Times New Roman" w:cs="Times New Roman"/>
          <w:b/>
          <w:i/>
          <w:color w:val="000000"/>
          <w:sz w:val="22"/>
          <w:szCs w:val="22"/>
          <w:lang w:val="en-GB"/>
        </w:rPr>
      </w:pPr>
      <w:r w:rsidRPr="0074647D">
        <w:rPr>
          <w:rFonts w:ascii="Times New Roman" w:hAnsi="Times New Roman" w:cs="Times New Roman"/>
          <w:b/>
          <w:i/>
          <w:color w:val="000000"/>
          <w:sz w:val="22"/>
          <w:szCs w:val="22"/>
          <w:lang w:val="en-GB"/>
        </w:rPr>
        <w:t>Indicators</w:t>
      </w:r>
    </w:p>
    <w:p w14:paraId="59101A96" w14:textId="77777777" w:rsidR="00753CCF" w:rsidRPr="009A7DB4" w:rsidRDefault="00753CCF" w:rsidP="00432BB1">
      <w:pPr>
        <w:numPr>
          <w:ilvl w:val="0"/>
          <w:numId w:val="28"/>
        </w:numPr>
        <w:tabs>
          <w:tab w:val="left" w:pos="284"/>
        </w:tabs>
        <w:spacing w:line="252" w:lineRule="auto"/>
        <w:ind w:left="284" w:hanging="284"/>
        <w:jc w:val="both"/>
        <w:rPr>
          <w:rFonts w:ascii="Times New Roman" w:hAnsi="Times New Roman" w:cs="Times New Roman"/>
          <w:sz w:val="22"/>
          <w:szCs w:val="22"/>
          <w:lang w:val="en-GB"/>
        </w:rPr>
      </w:pPr>
      <w:r w:rsidRPr="009A7DB4">
        <w:rPr>
          <w:rFonts w:ascii="Times New Roman" w:hAnsi="Times New Roman" w:cs="Times New Roman"/>
          <w:sz w:val="22"/>
          <w:szCs w:val="22"/>
          <w:lang w:val="en-GB"/>
        </w:rPr>
        <w:t xml:space="preserve">Staff can be observed encouraging skin-to-skin contact and mothers kept together with their newborns, establishing breastfeeding as soon as possible. </w:t>
      </w:r>
    </w:p>
    <w:p w14:paraId="59D8CE59" w14:textId="77777777" w:rsidR="00753CCF" w:rsidRPr="009A7DB4" w:rsidRDefault="00753CCF" w:rsidP="00432BB1">
      <w:pPr>
        <w:numPr>
          <w:ilvl w:val="0"/>
          <w:numId w:val="28"/>
        </w:numPr>
        <w:tabs>
          <w:tab w:val="left" w:pos="284"/>
        </w:tabs>
        <w:spacing w:line="252" w:lineRule="auto"/>
        <w:ind w:left="284" w:hanging="284"/>
        <w:jc w:val="both"/>
        <w:rPr>
          <w:rFonts w:ascii="Times New Roman" w:hAnsi="Times New Roman" w:cs="Times New Roman"/>
          <w:sz w:val="22"/>
          <w:szCs w:val="22"/>
          <w:lang w:val="en-GB"/>
        </w:rPr>
      </w:pPr>
      <w:r w:rsidRPr="009A7DB4">
        <w:rPr>
          <w:rFonts w:ascii="Times New Roman" w:hAnsi="Times New Roman" w:cs="Times New Roman"/>
          <w:sz w:val="22"/>
          <w:szCs w:val="22"/>
          <w:lang w:val="en-GB"/>
        </w:rPr>
        <w:t xml:space="preserve">The facility provides combined care and sufficient space for the MotherBaby in beds large enough for both with bassinets at hand (when available). </w:t>
      </w:r>
    </w:p>
    <w:p w14:paraId="6D710EB6" w14:textId="77777777" w:rsidR="00753CCF" w:rsidRPr="009A7DB4" w:rsidRDefault="00753CCF" w:rsidP="00432BB1">
      <w:pPr>
        <w:numPr>
          <w:ilvl w:val="0"/>
          <w:numId w:val="28"/>
        </w:numPr>
        <w:tabs>
          <w:tab w:val="left" w:pos="284"/>
        </w:tabs>
        <w:spacing w:line="252" w:lineRule="auto"/>
        <w:ind w:left="284" w:hanging="284"/>
        <w:jc w:val="both"/>
        <w:rPr>
          <w:rFonts w:ascii="Times New Roman" w:hAnsi="Times New Roman" w:cs="Times New Roman"/>
          <w:sz w:val="22"/>
          <w:szCs w:val="22"/>
          <w:lang w:val="en-GB"/>
        </w:rPr>
      </w:pPr>
      <w:r w:rsidRPr="009A7DB4">
        <w:rPr>
          <w:rFonts w:ascii="Times New Roman" w:hAnsi="Times New Roman" w:cs="Times New Roman"/>
          <w:sz w:val="22"/>
          <w:szCs w:val="22"/>
          <w:lang w:val="en-GB"/>
        </w:rPr>
        <w:t>No pharmaceutical posters advertising infant formula are displayed and no infant formula is provided as a parting gift.</w:t>
      </w:r>
    </w:p>
    <w:p w14:paraId="254E48EA" w14:textId="77777777" w:rsidR="00753CCF" w:rsidRPr="009A7DB4" w:rsidRDefault="00753CCF" w:rsidP="00432BB1">
      <w:pPr>
        <w:numPr>
          <w:ilvl w:val="0"/>
          <w:numId w:val="28"/>
        </w:numPr>
        <w:tabs>
          <w:tab w:val="left" w:pos="284"/>
        </w:tabs>
        <w:spacing w:line="252" w:lineRule="auto"/>
        <w:ind w:left="284" w:hanging="284"/>
        <w:jc w:val="both"/>
        <w:rPr>
          <w:rFonts w:ascii="Times New Roman" w:hAnsi="Times New Roman" w:cs="Times New Roman"/>
          <w:sz w:val="22"/>
          <w:szCs w:val="22"/>
          <w:lang w:val="en-GB"/>
        </w:rPr>
      </w:pPr>
      <w:r w:rsidRPr="009A7DB4">
        <w:rPr>
          <w:rFonts w:ascii="Times New Roman" w:hAnsi="Times New Roman" w:cs="Times New Roman"/>
          <w:sz w:val="22"/>
          <w:szCs w:val="22"/>
          <w:lang w:val="en-GB"/>
        </w:rPr>
        <w:t xml:space="preserve">Culturally appropriate and heavily graphic posters in local languages depicting skin-to-skin contact and breastfeeding, along with explanations of their benefits, are prominently placed. </w:t>
      </w:r>
    </w:p>
    <w:p w14:paraId="475008F5" w14:textId="77777777" w:rsidR="00753CCF" w:rsidRPr="009A7DB4" w:rsidRDefault="00753CCF" w:rsidP="00432BB1">
      <w:pPr>
        <w:numPr>
          <w:ilvl w:val="0"/>
          <w:numId w:val="28"/>
        </w:numPr>
        <w:tabs>
          <w:tab w:val="left" w:pos="284"/>
        </w:tabs>
        <w:spacing w:line="252" w:lineRule="auto"/>
        <w:ind w:left="284" w:hanging="284"/>
        <w:jc w:val="both"/>
        <w:rPr>
          <w:rFonts w:ascii="Times New Roman" w:hAnsi="Times New Roman" w:cs="Times New Roman"/>
          <w:sz w:val="22"/>
          <w:szCs w:val="22"/>
          <w:lang w:val="en-GB"/>
        </w:rPr>
      </w:pPr>
      <w:r w:rsidRPr="009A7DB4">
        <w:rPr>
          <w:rFonts w:ascii="Times New Roman" w:hAnsi="Times New Roman" w:cs="Times New Roman"/>
          <w:sz w:val="22"/>
          <w:szCs w:val="22"/>
          <w:lang w:val="en-GB"/>
        </w:rPr>
        <w:t>Women’s questionnaires and interviews indicate the facility’s or practice’s compliance with these revised BFHI 10 Steps.</w:t>
      </w:r>
    </w:p>
    <w:p w14:paraId="51D0894F" w14:textId="77777777" w:rsidR="000E2E34" w:rsidRDefault="000E2E34" w:rsidP="00432BB1">
      <w:pPr>
        <w:pStyle w:val="ColorfulList-Accent11"/>
        <w:tabs>
          <w:tab w:val="left" w:pos="567"/>
        </w:tabs>
        <w:spacing w:after="60" w:line="259" w:lineRule="auto"/>
        <w:ind w:left="0" w:firstLine="0"/>
        <w:jc w:val="both"/>
        <w:rPr>
          <w:rFonts w:ascii="Times New Roman" w:eastAsiaTheme="minorEastAsia" w:hAnsi="Times New Roman" w:cs="Times New Roman"/>
          <w:b/>
          <w:lang w:val="en-GB"/>
        </w:rPr>
      </w:pPr>
    </w:p>
    <w:p w14:paraId="0CF2010A" w14:textId="47AC08E3" w:rsidR="000E2E34" w:rsidRDefault="004F094F" w:rsidP="00432BB1">
      <w:pPr>
        <w:pStyle w:val="ColorfulList-Accent11"/>
        <w:tabs>
          <w:tab w:val="left" w:pos="567"/>
        </w:tabs>
        <w:spacing w:after="60" w:line="259" w:lineRule="auto"/>
        <w:ind w:left="0" w:firstLine="0"/>
        <w:jc w:val="both"/>
        <w:rPr>
          <w:rFonts w:ascii="Times New Roman" w:eastAsiaTheme="minorEastAsia" w:hAnsi="Times New Roman" w:cs="Times New Roman"/>
          <w:b/>
          <w:lang w:val="en-GB"/>
        </w:rPr>
      </w:pPr>
      <w:r w:rsidRPr="004F094F">
        <w:rPr>
          <w:rFonts w:ascii="Times New Roman" w:eastAsiaTheme="minorEastAsia" w:hAnsi="Times New Roman" w:cs="Times New Roman"/>
          <w:b/>
          <w:lang w:val="en-GB"/>
        </w:rPr>
        <w:t>In conclusion</w:t>
      </w:r>
    </w:p>
    <w:p w14:paraId="5E46576D" w14:textId="164087D0" w:rsidR="004F094F" w:rsidRDefault="00931004" w:rsidP="004F094F">
      <w:pPr>
        <w:pStyle w:val="ColorfulList-Accent11"/>
        <w:tabs>
          <w:tab w:val="left" w:pos="567"/>
        </w:tabs>
        <w:spacing w:after="60" w:line="259" w:lineRule="auto"/>
        <w:ind w:left="0" w:firstLine="0"/>
        <w:jc w:val="both"/>
        <w:rPr>
          <w:rFonts w:ascii="Times New Roman" w:hAnsi="Times New Roman" w:cs="Times New Roman"/>
          <w:lang w:val="en-GB"/>
        </w:rPr>
      </w:pPr>
      <w:r>
        <w:rPr>
          <w:rFonts w:ascii="Times New Roman" w:eastAsiaTheme="minorEastAsia" w:hAnsi="Times New Roman" w:cs="Times New Roman"/>
          <w:lang w:val="en-GB"/>
        </w:rPr>
        <w:t>The International Childbirth Initiative</w:t>
      </w:r>
      <w:r w:rsidR="004F094F">
        <w:rPr>
          <w:rFonts w:ascii="Times New Roman" w:eastAsiaTheme="minorEastAsia" w:hAnsi="Times New Roman" w:cs="Times New Roman"/>
          <w:lang w:val="en-GB"/>
        </w:rPr>
        <w:t xml:space="preserve"> provide</w:t>
      </w:r>
      <w:r>
        <w:rPr>
          <w:rFonts w:ascii="Times New Roman" w:eastAsiaTheme="minorEastAsia" w:hAnsi="Times New Roman" w:cs="Times New Roman"/>
          <w:lang w:val="en-GB"/>
        </w:rPr>
        <w:t>s</w:t>
      </w:r>
      <w:r w:rsidR="004F094F">
        <w:rPr>
          <w:rFonts w:ascii="Times New Roman" w:eastAsiaTheme="minorEastAsia" w:hAnsi="Times New Roman" w:cs="Times New Roman"/>
          <w:lang w:val="en-GB"/>
        </w:rPr>
        <w:t xml:space="preserve"> a clear and unifying template for optimal care around which all relevant organizations could rally to promote quality maternity care in a comprehensive manner. ICI also envisions that successful implementation of the 12 Steps can be measured and monitored using the basic performance indicators combined with a minimum data collection package (currently in development) in a </w:t>
      </w:r>
      <w:r w:rsidR="004F094F" w:rsidRPr="004F094F">
        <w:rPr>
          <w:rFonts w:ascii="Times New Roman" w:hAnsi="Times New Roman" w:cs="Times New Roman"/>
          <w:lang w:val="en-GB"/>
        </w:rPr>
        <w:t>practical, reflective and low-cost</w:t>
      </w:r>
      <w:r w:rsidR="004F094F">
        <w:rPr>
          <w:rFonts w:ascii="Times New Roman" w:hAnsi="Times New Roman" w:cs="Times New Roman"/>
          <w:lang w:val="en-GB"/>
        </w:rPr>
        <w:t xml:space="preserve"> quality improvement cycle</w:t>
      </w:r>
      <w:r w:rsidR="004F094F" w:rsidRPr="004F094F">
        <w:rPr>
          <w:rFonts w:ascii="Times New Roman" w:hAnsi="Times New Roman" w:cs="Times New Roman"/>
          <w:lang w:val="en-GB"/>
        </w:rPr>
        <w:t xml:space="preserve">, using local assessors, with community involvement and with a global platform for training, sharing and learning that will include data collection and webinars. </w:t>
      </w:r>
    </w:p>
    <w:p w14:paraId="600CBFF9" w14:textId="3729EF50" w:rsidR="004F094F" w:rsidRDefault="00487FF0" w:rsidP="00487FF0">
      <w:pPr>
        <w:tabs>
          <w:tab w:val="left" w:pos="0"/>
        </w:tabs>
        <w:spacing w:after="60"/>
        <w:ind w:right="27"/>
        <w:jc w:val="both"/>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 xml:space="preserve">The International Childbirth Initiative was developed </w:t>
      </w:r>
      <w:r w:rsidR="00940A8D">
        <w:rPr>
          <w:rFonts w:ascii="Times New Roman" w:hAnsi="Times New Roman" w:cs="Times New Roman"/>
          <w:color w:val="000000"/>
          <w:sz w:val="22"/>
          <w:szCs w:val="22"/>
          <w:lang w:val="en-GB"/>
        </w:rPr>
        <w:t xml:space="preserve">by IMBCO and FIGO (appendix A) </w:t>
      </w:r>
      <w:r>
        <w:rPr>
          <w:rFonts w:ascii="Times New Roman" w:hAnsi="Times New Roman" w:cs="Times New Roman"/>
          <w:color w:val="000000"/>
          <w:sz w:val="22"/>
          <w:szCs w:val="22"/>
          <w:lang w:val="en-GB"/>
        </w:rPr>
        <w:t>in a consultative consensus proce</w:t>
      </w:r>
      <w:r w:rsidR="00940A8D">
        <w:rPr>
          <w:rFonts w:ascii="Times New Roman" w:hAnsi="Times New Roman" w:cs="Times New Roman"/>
          <w:color w:val="000000"/>
          <w:sz w:val="22"/>
          <w:szCs w:val="22"/>
          <w:lang w:val="en-GB"/>
        </w:rPr>
        <w:t xml:space="preserve">ss with partner organizations. It has </w:t>
      </w:r>
      <w:r w:rsidR="004F094F" w:rsidRPr="004F094F">
        <w:rPr>
          <w:rFonts w:ascii="Times New Roman" w:hAnsi="Times New Roman" w:cs="Times New Roman"/>
          <w:color w:val="000000"/>
          <w:sz w:val="22"/>
          <w:szCs w:val="22"/>
          <w:lang w:val="en-GB"/>
        </w:rPr>
        <w:t>been endorsed by health professionals’ organizations, advocacy groups, childbirth education organizations, educational institutions and facilities providing maternal, newborn and child health services, and support is growing.</w:t>
      </w:r>
    </w:p>
    <w:p w14:paraId="642DA4AC" w14:textId="42C93701" w:rsidR="004F094F" w:rsidRPr="004F094F" w:rsidRDefault="004F094F" w:rsidP="00487FF0">
      <w:pPr>
        <w:tabs>
          <w:tab w:val="left" w:pos="0"/>
        </w:tabs>
        <w:ind w:right="27"/>
        <w:jc w:val="both"/>
        <w:rPr>
          <w:rFonts w:ascii="Times New Roman" w:hAnsi="Times New Roman" w:cs="Times New Roman"/>
        </w:rPr>
      </w:pPr>
      <w:r w:rsidRPr="004F094F">
        <w:rPr>
          <w:rFonts w:ascii="Times New Roman" w:hAnsi="Times New Roman" w:cs="Times New Roman"/>
          <w:color w:val="000000"/>
          <w:sz w:val="22"/>
          <w:szCs w:val="22"/>
          <w:lang w:val="en-GB"/>
        </w:rPr>
        <w:t>The full ICI launch document, a summary document of the 12 Steps and a list of ICI end</w:t>
      </w:r>
      <w:r w:rsidR="00940A8D">
        <w:rPr>
          <w:rFonts w:ascii="Times New Roman" w:hAnsi="Times New Roman" w:cs="Times New Roman"/>
          <w:color w:val="000000"/>
          <w:sz w:val="22"/>
          <w:szCs w:val="22"/>
          <w:lang w:val="en-GB"/>
        </w:rPr>
        <w:t xml:space="preserve">orsing partners is available on the ICI </w:t>
      </w:r>
      <w:r w:rsidRPr="004F094F">
        <w:rPr>
          <w:rFonts w:ascii="Times New Roman" w:hAnsi="Times New Roman" w:cs="Times New Roman"/>
          <w:color w:val="000000"/>
          <w:sz w:val="22"/>
          <w:szCs w:val="22"/>
          <w:lang w:val="en-GB"/>
        </w:rPr>
        <w:t>website (in development</w:t>
      </w:r>
      <w:r w:rsidRPr="00487FF0">
        <w:rPr>
          <w:rFonts w:ascii="Times New Roman" w:hAnsi="Times New Roman" w:cs="Times New Roman"/>
          <w:color w:val="000000"/>
          <w:sz w:val="22"/>
          <w:szCs w:val="22"/>
          <w:lang w:val="en-GB"/>
        </w:rPr>
        <w:t>):</w:t>
      </w:r>
      <w:r w:rsidRPr="00487FF0">
        <w:rPr>
          <w:sz w:val="22"/>
          <w:szCs w:val="22"/>
        </w:rPr>
        <w:t xml:space="preserve"> </w:t>
      </w:r>
      <w:hyperlink r:id="rId10" w:history="1">
        <w:r w:rsidRPr="00487FF0">
          <w:rPr>
            <w:rStyle w:val="Hyperlink"/>
            <w:rFonts w:ascii="Times New Roman" w:hAnsi="Times New Roman" w:cs="Times New Roman"/>
            <w:sz w:val="22"/>
            <w:szCs w:val="22"/>
          </w:rPr>
          <w:t>www.internationalchildbirth.com</w:t>
        </w:r>
      </w:hyperlink>
      <w:r w:rsidRPr="004F094F">
        <w:rPr>
          <w:rFonts w:ascii="Times New Roman" w:hAnsi="Times New Roman" w:cs="Times New Roman"/>
        </w:rPr>
        <w:t>.</w:t>
      </w:r>
    </w:p>
    <w:p w14:paraId="24E860B7" w14:textId="77777777" w:rsidR="004F094F" w:rsidRPr="004F094F" w:rsidRDefault="004F094F" w:rsidP="004F094F">
      <w:pPr>
        <w:pStyle w:val="ColorfulList-Accent11"/>
        <w:tabs>
          <w:tab w:val="left" w:pos="567"/>
        </w:tabs>
        <w:spacing w:after="60" w:line="259" w:lineRule="auto"/>
        <w:ind w:left="0" w:firstLine="0"/>
        <w:jc w:val="both"/>
        <w:rPr>
          <w:rFonts w:ascii="Times New Roman" w:hAnsi="Times New Roman" w:cs="Times New Roman"/>
          <w:lang w:val="en-CA"/>
        </w:rPr>
      </w:pPr>
    </w:p>
    <w:p w14:paraId="2DCAF5D9" w14:textId="77777777" w:rsidR="004F094F" w:rsidRPr="004F094F" w:rsidRDefault="004F094F" w:rsidP="00432BB1">
      <w:pPr>
        <w:pStyle w:val="ColorfulList-Accent11"/>
        <w:tabs>
          <w:tab w:val="left" w:pos="567"/>
        </w:tabs>
        <w:spacing w:after="60" w:line="259" w:lineRule="auto"/>
        <w:ind w:left="0" w:firstLine="0"/>
        <w:jc w:val="both"/>
        <w:rPr>
          <w:rFonts w:ascii="Times New Roman" w:eastAsiaTheme="minorEastAsia" w:hAnsi="Times New Roman" w:cs="Times New Roman"/>
          <w:lang w:val="en-CA"/>
        </w:rPr>
      </w:pPr>
    </w:p>
    <w:p w14:paraId="27A787C8" w14:textId="5CEABF0D" w:rsidR="00487FF0" w:rsidRDefault="00487FF0" w:rsidP="008F58C7">
      <w:pPr>
        <w:jc w:val="center"/>
        <w:rPr>
          <w:rFonts w:ascii="Times New Roman" w:hAnsi="Times New Roman" w:cs="Times New Roman"/>
          <w:color w:val="231F20"/>
          <w:sz w:val="22"/>
          <w:szCs w:val="22"/>
          <w:lang w:val="en-GB"/>
        </w:rPr>
      </w:pPr>
      <w:r>
        <w:rPr>
          <w:rFonts w:ascii="Times New Roman" w:hAnsi="Times New Roman" w:cs="Times New Roman"/>
          <w:color w:val="231F20"/>
          <w:sz w:val="22"/>
          <w:szCs w:val="22"/>
          <w:lang w:val="en-GB"/>
        </w:rPr>
        <w:br w:type="page"/>
      </w:r>
    </w:p>
    <w:p w14:paraId="6D2BA6AE" w14:textId="70515D36" w:rsidR="002C5339" w:rsidRDefault="00487FF0" w:rsidP="00432BB1">
      <w:pPr>
        <w:widowControl w:val="0"/>
        <w:autoSpaceDE w:val="0"/>
        <w:autoSpaceDN w:val="0"/>
        <w:adjustRightInd w:val="0"/>
        <w:jc w:val="both"/>
        <w:rPr>
          <w:rFonts w:ascii="Times New Roman" w:hAnsi="Times New Roman" w:cs="Times New Roman"/>
          <w:b/>
          <w:lang w:val="en-GB"/>
        </w:rPr>
      </w:pPr>
      <w:r w:rsidRPr="003B57D9">
        <w:rPr>
          <w:rFonts w:ascii="Times New Roman" w:hAnsi="Times New Roman" w:cs="Times New Roman"/>
          <w:b/>
          <w:lang w:val="en-GB"/>
        </w:rPr>
        <w:t xml:space="preserve">References </w:t>
      </w:r>
    </w:p>
    <w:p w14:paraId="69285B68" w14:textId="77777777" w:rsidR="003B57D9" w:rsidRPr="003B57D9" w:rsidRDefault="003B57D9" w:rsidP="00432BB1">
      <w:pPr>
        <w:widowControl w:val="0"/>
        <w:autoSpaceDE w:val="0"/>
        <w:autoSpaceDN w:val="0"/>
        <w:adjustRightInd w:val="0"/>
        <w:jc w:val="both"/>
        <w:rPr>
          <w:rFonts w:ascii="Times New Roman" w:hAnsi="Times New Roman" w:cs="Times New Roman"/>
          <w:b/>
          <w:lang w:val="en-GB"/>
        </w:rPr>
      </w:pPr>
    </w:p>
    <w:p w14:paraId="7013E641" w14:textId="77777777" w:rsidR="003B57D9" w:rsidRPr="003B57D9" w:rsidRDefault="003B57D9" w:rsidP="003B57D9">
      <w:pPr>
        <w:pStyle w:val="EndNoteBibliography"/>
        <w:ind w:left="567" w:hanging="567"/>
        <w:rPr>
          <w:rFonts w:ascii="Times New Roman" w:hAnsi="Times New Roman" w:cs="Times New Roman"/>
          <w:sz w:val="22"/>
          <w:szCs w:val="22"/>
        </w:rPr>
      </w:pPr>
      <w:r w:rsidRPr="003B7810">
        <w:t>1.</w:t>
      </w:r>
      <w:r w:rsidRPr="003B7810">
        <w:tab/>
      </w:r>
      <w:r w:rsidRPr="003B57D9">
        <w:rPr>
          <w:rFonts w:ascii="Times New Roman" w:hAnsi="Times New Roman" w:cs="Times New Roman"/>
          <w:sz w:val="22"/>
          <w:szCs w:val="22"/>
        </w:rPr>
        <w:t>Davis-Floyd R, Pascali-Bonaro D, Leslie M, Ponce de Leon R. The International MotherBaby Childbirth Initiative: Working to create optimal maternity care worldwide. Int J Childbirth. 2011;1(3):196-212.  .</w:t>
      </w:r>
    </w:p>
    <w:p w14:paraId="467537A9" w14:textId="77777777" w:rsidR="003B57D9" w:rsidRPr="003B57D9" w:rsidRDefault="003B57D9" w:rsidP="003B57D9">
      <w:pPr>
        <w:pStyle w:val="EndNoteBibliography"/>
        <w:ind w:left="567" w:hanging="567"/>
        <w:rPr>
          <w:rFonts w:ascii="Times New Roman" w:hAnsi="Times New Roman" w:cs="Times New Roman"/>
          <w:sz w:val="22"/>
          <w:szCs w:val="22"/>
        </w:rPr>
      </w:pPr>
      <w:r w:rsidRPr="003B57D9">
        <w:rPr>
          <w:rFonts w:ascii="Times New Roman" w:hAnsi="Times New Roman" w:cs="Times New Roman"/>
          <w:sz w:val="22"/>
          <w:szCs w:val="22"/>
        </w:rPr>
        <w:t>2.</w:t>
      </w:r>
      <w:r w:rsidRPr="003B57D9">
        <w:rPr>
          <w:rFonts w:ascii="Times New Roman" w:hAnsi="Times New Roman" w:cs="Times New Roman"/>
          <w:sz w:val="22"/>
          <w:szCs w:val="22"/>
        </w:rPr>
        <w:tab/>
        <w:t xml:space="preserve">International Federation of Gynecology &amp; Obstetrics, International Confederation of Midwives, White Ribbon  Alliance, International Pediatric  Association, World Health  Organization. Mother−baby friendly birthing facilities. International Journal of Gynecology &amp; Obstetrics. 2015;128(2):95-9. doi: </w:t>
      </w:r>
      <w:hyperlink r:id="rId11" w:history="1">
        <w:r w:rsidRPr="003B57D9">
          <w:rPr>
            <w:rStyle w:val="Hyperlink"/>
            <w:rFonts w:ascii="Times New Roman" w:hAnsi="Times New Roman" w:cs="Times New Roman"/>
            <w:sz w:val="22"/>
            <w:szCs w:val="22"/>
          </w:rPr>
          <w:t>http://dx.doi.org/10.1016/j.ijgo.2014.10.013</w:t>
        </w:r>
      </w:hyperlink>
      <w:r w:rsidRPr="003B57D9">
        <w:rPr>
          <w:rFonts w:ascii="Times New Roman" w:hAnsi="Times New Roman" w:cs="Times New Roman"/>
          <w:sz w:val="22"/>
          <w:szCs w:val="22"/>
        </w:rPr>
        <w:t>.</w:t>
      </w:r>
    </w:p>
    <w:p w14:paraId="19E5258A" w14:textId="77777777" w:rsidR="003B57D9" w:rsidRPr="003B57D9" w:rsidRDefault="003B57D9" w:rsidP="003B57D9">
      <w:pPr>
        <w:pStyle w:val="EndNoteBibliography"/>
        <w:ind w:left="567" w:hanging="567"/>
        <w:rPr>
          <w:rFonts w:ascii="Times New Roman" w:hAnsi="Times New Roman" w:cs="Times New Roman"/>
          <w:sz w:val="22"/>
          <w:szCs w:val="22"/>
        </w:rPr>
      </w:pPr>
      <w:r w:rsidRPr="003B57D9">
        <w:rPr>
          <w:rFonts w:ascii="Times New Roman" w:hAnsi="Times New Roman" w:cs="Times New Roman"/>
          <w:sz w:val="22"/>
          <w:szCs w:val="22"/>
        </w:rPr>
        <w:t>3.</w:t>
      </w:r>
      <w:r w:rsidRPr="003B57D9">
        <w:rPr>
          <w:rFonts w:ascii="Times New Roman" w:hAnsi="Times New Roman" w:cs="Times New Roman"/>
          <w:sz w:val="22"/>
          <w:szCs w:val="22"/>
        </w:rPr>
        <w:tab/>
        <w:t xml:space="preserve">What is Patient-Centered Care? : NEJM; 2017 [cited 2018 July]. Available from: </w:t>
      </w:r>
      <w:hyperlink r:id="rId12" w:history="1">
        <w:r w:rsidRPr="003B57D9">
          <w:rPr>
            <w:rStyle w:val="Hyperlink"/>
            <w:rFonts w:ascii="Times New Roman" w:hAnsi="Times New Roman" w:cs="Times New Roman"/>
            <w:sz w:val="22"/>
            <w:szCs w:val="22"/>
          </w:rPr>
          <w:t>https://catalyst.nejm.org/what-is-patient-centered-care/</w:t>
        </w:r>
      </w:hyperlink>
      <w:r w:rsidRPr="003B57D9">
        <w:rPr>
          <w:rFonts w:ascii="Times New Roman" w:hAnsi="Times New Roman" w:cs="Times New Roman"/>
          <w:sz w:val="22"/>
          <w:szCs w:val="22"/>
        </w:rPr>
        <w:t>.</w:t>
      </w:r>
    </w:p>
    <w:p w14:paraId="06DDDC21" w14:textId="77777777" w:rsidR="003B57D9" w:rsidRPr="003B57D9" w:rsidRDefault="003B57D9" w:rsidP="003B57D9">
      <w:pPr>
        <w:pStyle w:val="EndNoteBibliography"/>
        <w:ind w:left="567" w:hanging="567"/>
        <w:rPr>
          <w:rFonts w:ascii="Times New Roman" w:hAnsi="Times New Roman" w:cs="Times New Roman"/>
          <w:sz w:val="22"/>
          <w:szCs w:val="22"/>
        </w:rPr>
      </w:pPr>
      <w:r w:rsidRPr="003B57D9">
        <w:rPr>
          <w:rFonts w:ascii="Times New Roman" w:hAnsi="Times New Roman" w:cs="Times New Roman"/>
          <w:sz w:val="22"/>
          <w:szCs w:val="22"/>
        </w:rPr>
        <w:t>4.</w:t>
      </w:r>
      <w:r w:rsidRPr="003B57D9">
        <w:rPr>
          <w:rFonts w:ascii="Times New Roman" w:hAnsi="Times New Roman" w:cs="Times New Roman"/>
          <w:sz w:val="22"/>
          <w:szCs w:val="22"/>
        </w:rPr>
        <w:tab/>
        <w:t xml:space="preserve">World Health Organization. Framework on Integrated People-Centred Health Services. Provisional agenda item 16.1 Sixty-Ninth World Health Assembly 2016 [cited 2018 July]. Available from: </w:t>
      </w:r>
      <w:hyperlink r:id="rId13" w:history="1">
        <w:r w:rsidRPr="003B57D9">
          <w:rPr>
            <w:rStyle w:val="Hyperlink"/>
            <w:rFonts w:ascii="Times New Roman" w:hAnsi="Times New Roman" w:cs="Times New Roman"/>
            <w:sz w:val="22"/>
            <w:szCs w:val="22"/>
          </w:rPr>
          <w:t>http://apps.who.int/gb/ebwha/pdf_files/WHA69/A69_39-en.pdf?ua=1&amp;ua=1</w:t>
        </w:r>
      </w:hyperlink>
      <w:r w:rsidRPr="003B57D9">
        <w:rPr>
          <w:rFonts w:ascii="Times New Roman" w:hAnsi="Times New Roman" w:cs="Times New Roman"/>
          <w:sz w:val="22"/>
          <w:szCs w:val="22"/>
        </w:rPr>
        <w:t>.</w:t>
      </w:r>
    </w:p>
    <w:p w14:paraId="08528BEC" w14:textId="77777777" w:rsidR="003B57D9" w:rsidRPr="003B57D9" w:rsidRDefault="003B57D9" w:rsidP="003B57D9">
      <w:pPr>
        <w:pStyle w:val="EndNoteBibliography"/>
        <w:ind w:left="567" w:hanging="567"/>
        <w:rPr>
          <w:rFonts w:ascii="Times New Roman" w:hAnsi="Times New Roman" w:cs="Times New Roman"/>
          <w:sz w:val="22"/>
          <w:szCs w:val="22"/>
        </w:rPr>
      </w:pPr>
      <w:r w:rsidRPr="003B57D9">
        <w:rPr>
          <w:rFonts w:ascii="Times New Roman" w:hAnsi="Times New Roman" w:cs="Times New Roman"/>
          <w:sz w:val="22"/>
          <w:szCs w:val="22"/>
        </w:rPr>
        <w:t>5.</w:t>
      </w:r>
      <w:r w:rsidRPr="003B57D9">
        <w:rPr>
          <w:rFonts w:ascii="Times New Roman" w:hAnsi="Times New Roman" w:cs="Times New Roman"/>
          <w:sz w:val="22"/>
          <w:szCs w:val="22"/>
        </w:rPr>
        <w:tab/>
        <w:t>Kuo DZ, Houtrow AJ, Arango P, Kuhlthau KA, Simmons JM, Neff JM. Family-Centered Care: Current Applications and Future Directions in Pediatric Health Care. Maternal and Child Health Journal. 2012;16(2):297-305. doi: 10.1007/s10995-011-0751-7.</w:t>
      </w:r>
    </w:p>
    <w:p w14:paraId="61CE9D78" w14:textId="77777777" w:rsidR="003B57D9" w:rsidRPr="003B57D9" w:rsidRDefault="003B57D9" w:rsidP="003B57D9">
      <w:pPr>
        <w:pStyle w:val="EndNoteBibliography"/>
        <w:ind w:left="567" w:hanging="567"/>
        <w:rPr>
          <w:rFonts w:ascii="Times New Roman" w:hAnsi="Times New Roman" w:cs="Times New Roman"/>
          <w:sz w:val="22"/>
          <w:szCs w:val="22"/>
        </w:rPr>
      </w:pPr>
      <w:r w:rsidRPr="003B57D9">
        <w:rPr>
          <w:rFonts w:ascii="Times New Roman" w:hAnsi="Times New Roman" w:cs="Times New Roman"/>
          <w:sz w:val="22"/>
          <w:szCs w:val="22"/>
        </w:rPr>
        <w:t>6.</w:t>
      </w:r>
      <w:r w:rsidRPr="003B57D9">
        <w:rPr>
          <w:rFonts w:ascii="Times New Roman" w:hAnsi="Times New Roman" w:cs="Times New Roman"/>
          <w:sz w:val="22"/>
          <w:szCs w:val="22"/>
        </w:rPr>
        <w:tab/>
        <w:t xml:space="preserve">Morgan L. Conceptualizing Women-Centred Care in Midwifery. </w:t>
      </w:r>
      <w:r w:rsidRPr="003B57D9">
        <w:rPr>
          <w:rFonts w:ascii="Times New Roman" w:hAnsi="Times New Roman" w:cs="Times New Roman"/>
          <w:sz w:val="22"/>
          <w:szCs w:val="22"/>
          <w:lang w:val="nl-NL"/>
        </w:rPr>
        <w:t xml:space="preserve">Revue Canadienne de la recherche et de la pratique. </w:t>
      </w:r>
      <w:r w:rsidRPr="003B57D9">
        <w:rPr>
          <w:rFonts w:ascii="Times New Roman" w:hAnsi="Times New Roman" w:cs="Times New Roman"/>
          <w:sz w:val="22"/>
          <w:szCs w:val="22"/>
        </w:rPr>
        <w:t>2015;15(1):8.</w:t>
      </w:r>
    </w:p>
    <w:p w14:paraId="4E7C0266" w14:textId="77777777" w:rsidR="003B57D9" w:rsidRPr="003B57D9" w:rsidRDefault="003B57D9" w:rsidP="003B57D9">
      <w:pPr>
        <w:pStyle w:val="EndNoteBibliography"/>
        <w:ind w:left="567" w:hanging="567"/>
        <w:rPr>
          <w:rFonts w:ascii="Times New Roman" w:hAnsi="Times New Roman" w:cs="Times New Roman"/>
          <w:sz w:val="22"/>
          <w:szCs w:val="22"/>
        </w:rPr>
      </w:pPr>
      <w:r w:rsidRPr="003B57D9">
        <w:rPr>
          <w:rFonts w:ascii="Times New Roman" w:hAnsi="Times New Roman" w:cs="Times New Roman"/>
          <w:sz w:val="22"/>
          <w:szCs w:val="22"/>
        </w:rPr>
        <w:t>7.</w:t>
      </w:r>
      <w:r w:rsidRPr="003B57D9">
        <w:rPr>
          <w:rFonts w:ascii="Times New Roman" w:hAnsi="Times New Roman" w:cs="Times New Roman"/>
          <w:sz w:val="22"/>
          <w:szCs w:val="22"/>
        </w:rPr>
        <w:tab/>
        <w:t xml:space="preserve">de Labrusse C, Ramelet A-S, Humphrey T, Maclennan SJ. Patient-centered Care in Maternity Services: A Critical Appraisal and Synthesis of the Literature. Women's Health Issues. 2016;26(1):100-9. doi: </w:t>
      </w:r>
      <w:hyperlink r:id="rId14" w:history="1">
        <w:r w:rsidRPr="003B57D9">
          <w:rPr>
            <w:rStyle w:val="Hyperlink"/>
            <w:rFonts w:ascii="Times New Roman" w:hAnsi="Times New Roman" w:cs="Times New Roman"/>
            <w:sz w:val="22"/>
            <w:szCs w:val="22"/>
          </w:rPr>
          <w:t>https://doi.org/10.1016/j.whi.2015.09.003</w:t>
        </w:r>
      </w:hyperlink>
      <w:r w:rsidRPr="003B57D9">
        <w:rPr>
          <w:rFonts w:ascii="Times New Roman" w:hAnsi="Times New Roman" w:cs="Times New Roman"/>
          <w:sz w:val="22"/>
          <w:szCs w:val="22"/>
        </w:rPr>
        <w:t>.</w:t>
      </w:r>
    </w:p>
    <w:p w14:paraId="0674DBEC" w14:textId="77777777" w:rsidR="003B57D9" w:rsidRPr="003B57D9" w:rsidRDefault="003B57D9" w:rsidP="003B57D9">
      <w:pPr>
        <w:pStyle w:val="EndNoteBibliography"/>
        <w:ind w:left="567" w:hanging="567"/>
        <w:rPr>
          <w:rFonts w:ascii="Times New Roman" w:hAnsi="Times New Roman" w:cs="Times New Roman"/>
          <w:sz w:val="22"/>
          <w:szCs w:val="22"/>
        </w:rPr>
      </w:pPr>
      <w:r w:rsidRPr="003B57D9">
        <w:rPr>
          <w:rFonts w:ascii="Times New Roman" w:hAnsi="Times New Roman" w:cs="Times New Roman"/>
          <w:sz w:val="22"/>
          <w:szCs w:val="22"/>
        </w:rPr>
        <w:t>8.</w:t>
      </w:r>
      <w:r w:rsidRPr="003B57D9">
        <w:rPr>
          <w:rFonts w:ascii="Times New Roman" w:hAnsi="Times New Roman" w:cs="Times New Roman"/>
          <w:sz w:val="22"/>
          <w:szCs w:val="22"/>
        </w:rPr>
        <w:tab/>
        <w:t>Fontein-Kuipers Y, de Groot R, van Staa A. Woman-centered care 2.0: Bringing the concept into focus. European Journal of Midwifery. 2018;2(May). doi: 10.18332/ejm/91492.</w:t>
      </w:r>
    </w:p>
    <w:p w14:paraId="4C25B08B" w14:textId="77777777" w:rsidR="003B57D9" w:rsidRPr="003B57D9" w:rsidRDefault="003B57D9" w:rsidP="003B57D9">
      <w:pPr>
        <w:pStyle w:val="EndNoteBibliography"/>
        <w:ind w:left="567" w:hanging="567"/>
        <w:rPr>
          <w:rFonts w:ascii="Times New Roman" w:hAnsi="Times New Roman" w:cs="Times New Roman"/>
          <w:sz w:val="22"/>
          <w:szCs w:val="22"/>
        </w:rPr>
      </w:pPr>
      <w:r w:rsidRPr="003B57D9">
        <w:rPr>
          <w:rFonts w:ascii="Times New Roman" w:hAnsi="Times New Roman" w:cs="Times New Roman"/>
          <w:sz w:val="22"/>
          <w:szCs w:val="22"/>
        </w:rPr>
        <w:t>9.</w:t>
      </w:r>
      <w:r w:rsidRPr="003B57D9">
        <w:rPr>
          <w:rFonts w:ascii="Times New Roman" w:hAnsi="Times New Roman" w:cs="Times New Roman"/>
          <w:sz w:val="22"/>
          <w:szCs w:val="22"/>
        </w:rPr>
        <w:tab/>
        <w:t xml:space="preserve">International Confederation of Midwives. International Confederation of Midwives. Vision and Mission. : International Confederation of Midwives,;  [cited 2018 July]. Available from: </w:t>
      </w:r>
      <w:hyperlink r:id="rId15" w:history="1">
        <w:r w:rsidRPr="003B57D9">
          <w:rPr>
            <w:rStyle w:val="Hyperlink"/>
            <w:rFonts w:ascii="Times New Roman" w:hAnsi="Times New Roman" w:cs="Times New Roman"/>
            <w:sz w:val="22"/>
            <w:szCs w:val="22"/>
          </w:rPr>
          <w:t>https://internationalmidwives.org/who-we-are/vision-mission/</w:t>
        </w:r>
      </w:hyperlink>
      <w:r w:rsidRPr="003B57D9">
        <w:rPr>
          <w:rFonts w:ascii="Times New Roman" w:hAnsi="Times New Roman" w:cs="Times New Roman"/>
          <w:sz w:val="22"/>
          <w:szCs w:val="22"/>
        </w:rPr>
        <w:t>.</w:t>
      </w:r>
    </w:p>
    <w:p w14:paraId="5CF2AD18" w14:textId="77777777" w:rsidR="003B57D9" w:rsidRPr="003B57D9" w:rsidRDefault="003B57D9" w:rsidP="003B57D9">
      <w:pPr>
        <w:pStyle w:val="EndNoteBibliography"/>
        <w:ind w:left="567" w:hanging="567"/>
        <w:rPr>
          <w:rFonts w:ascii="Times New Roman" w:hAnsi="Times New Roman" w:cs="Times New Roman"/>
          <w:sz w:val="22"/>
          <w:szCs w:val="22"/>
        </w:rPr>
      </w:pPr>
      <w:r w:rsidRPr="003B57D9">
        <w:rPr>
          <w:rFonts w:ascii="Times New Roman" w:hAnsi="Times New Roman" w:cs="Times New Roman"/>
          <w:sz w:val="22"/>
          <w:szCs w:val="22"/>
        </w:rPr>
        <w:t>10.</w:t>
      </w:r>
      <w:r w:rsidRPr="003B57D9">
        <w:rPr>
          <w:rFonts w:ascii="Times New Roman" w:hAnsi="Times New Roman" w:cs="Times New Roman"/>
          <w:sz w:val="22"/>
          <w:szCs w:val="22"/>
        </w:rPr>
        <w:tab/>
        <w:t xml:space="preserve">Obstetrics IFoGa. FIGO Vision, Mission and Commitments: International Federation of Gynecology and Obstetrics;  [cited 2018 July]. Available from: </w:t>
      </w:r>
      <w:hyperlink r:id="rId16" w:history="1">
        <w:r w:rsidRPr="003B57D9">
          <w:rPr>
            <w:rStyle w:val="Hyperlink"/>
            <w:rFonts w:ascii="Times New Roman" w:hAnsi="Times New Roman" w:cs="Times New Roman"/>
            <w:sz w:val="22"/>
            <w:szCs w:val="22"/>
          </w:rPr>
          <w:t>https://www.figo.org/figo-vision-mission-and-commitments</w:t>
        </w:r>
      </w:hyperlink>
      <w:r w:rsidRPr="003B57D9">
        <w:rPr>
          <w:rFonts w:ascii="Times New Roman" w:hAnsi="Times New Roman" w:cs="Times New Roman"/>
          <w:sz w:val="22"/>
          <w:szCs w:val="22"/>
        </w:rPr>
        <w:t>.</w:t>
      </w:r>
    </w:p>
    <w:p w14:paraId="64E7616F" w14:textId="77777777" w:rsidR="003B57D9" w:rsidRPr="003B57D9" w:rsidRDefault="003B57D9" w:rsidP="003B57D9">
      <w:pPr>
        <w:pStyle w:val="EndNoteBibliography"/>
        <w:ind w:left="567" w:hanging="567"/>
        <w:rPr>
          <w:rFonts w:ascii="Times New Roman" w:hAnsi="Times New Roman" w:cs="Times New Roman"/>
          <w:sz w:val="22"/>
          <w:szCs w:val="22"/>
        </w:rPr>
      </w:pPr>
      <w:r w:rsidRPr="003B57D9">
        <w:rPr>
          <w:rFonts w:ascii="Times New Roman" w:hAnsi="Times New Roman" w:cs="Times New Roman"/>
          <w:sz w:val="22"/>
          <w:szCs w:val="22"/>
        </w:rPr>
        <w:t>11.</w:t>
      </w:r>
      <w:r w:rsidRPr="003B57D9">
        <w:rPr>
          <w:rFonts w:ascii="Times New Roman" w:hAnsi="Times New Roman" w:cs="Times New Roman"/>
          <w:sz w:val="22"/>
          <w:szCs w:val="22"/>
        </w:rPr>
        <w:tab/>
        <w:t xml:space="preserve">International Pediatric Association. Mission &amp; Objectives  [cited 2018 July ]. Available from: </w:t>
      </w:r>
      <w:hyperlink r:id="rId17" w:history="1">
        <w:r w:rsidRPr="003B57D9">
          <w:rPr>
            <w:rStyle w:val="Hyperlink"/>
            <w:rFonts w:ascii="Times New Roman" w:hAnsi="Times New Roman" w:cs="Times New Roman"/>
            <w:sz w:val="22"/>
            <w:szCs w:val="22"/>
          </w:rPr>
          <w:t>http://ipa-world.org/page.php?id=141</w:t>
        </w:r>
      </w:hyperlink>
      <w:r w:rsidRPr="003B57D9">
        <w:rPr>
          <w:rFonts w:ascii="Times New Roman" w:hAnsi="Times New Roman" w:cs="Times New Roman"/>
          <w:sz w:val="22"/>
          <w:szCs w:val="22"/>
        </w:rPr>
        <w:t>.</w:t>
      </w:r>
    </w:p>
    <w:p w14:paraId="1B91D8DC" w14:textId="77777777" w:rsidR="003B57D9" w:rsidRPr="003B57D9" w:rsidRDefault="003B57D9" w:rsidP="003B57D9">
      <w:pPr>
        <w:pStyle w:val="EndNoteBibliography"/>
        <w:ind w:left="567" w:hanging="567"/>
        <w:rPr>
          <w:rFonts w:ascii="Times New Roman" w:hAnsi="Times New Roman" w:cs="Times New Roman"/>
          <w:sz w:val="22"/>
          <w:szCs w:val="22"/>
        </w:rPr>
      </w:pPr>
      <w:r w:rsidRPr="003B57D9">
        <w:rPr>
          <w:rFonts w:ascii="Times New Roman" w:hAnsi="Times New Roman" w:cs="Times New Roman"/>
          <w:sz w:val="22"/>
          <w:szCs w:val="22"/>
        </w:rPr>
        <w:t>12.</w:t>
      </w:r>
      <w:r w:rsidRPr="003B57D9">
        <w:rPr>
          <w:rFonts w:ascii="Times New Roman" w:hAnsi="Times New Roman" w:cs="Times New Roman"/>
          <w:sz w:val="22"/>
          <w:szCs w:val="22"/>
        </w:rPr>
        <w:tab/>
        <w:t xml:space="preserve">World Organization of Family Doctors. Global Family Doctors. Available from: </w:t>
      </w:r>
      <w:hyperlink r:id="rId18" w:history="1">
        <w:r w:rsidRPr="003B57D9">
          <w:rPr>
            <w:rStyle w:val="Hyperlink"/>
            <w:rFonts w:ascii="Times New Roman" w:hAnsi="Times New Roman" w:cs="Times New Roman"/>
            <w:sz w:val="22"/>
            <w:szCs w:val="22"/>
          </w:rPr>
          <w:t>http://www.globalfamilydoctor.com/</w:t>
        </w:r>
      </w:hyperlink>
      <w:r w:rsidRPr="003B57D9">
        <w:rPr>
          <w:rFonts w:ascii="Times New Roman" w:hAnsi="Times New Roman" w:cs="Times New Roman"/>
          <w:sz w:val="22"/>
          <w:szCs w:val="22"/>
        </w:rPr>
        <w:t>.</w:t>
      </w:r>
    </w:p>
    <w:p w14:paraId="45393B3A" w14:textId="77777777" w:rsidR="003B57D9" w:rsidRPr="003B57D9" w:rsidRDefault="003B57D9" w:rsidP="003B57D9">
      <w:pPr>
        <w:pStyle w:val="EndNoteBibliography"/>
        <w:ind w:left="567" w:hanging="567"/>
        <w:rPr>
          <w:rFonts w:ascii="Times New Roman" w:hAnsi="Times New Roman" w:cs="Times New Roman"/>
          <w:sz w:val="22"/>
          <w:szCs w:val="22"/>
        </w:rPr>
      </w:pPr>
      <w:r w:rsidRPr="003B57D9">
        <w:rPr>
          <w:rFonts w:ascii="Times New Roman" w:hAnsi="Times New Roman" w:cs="Times New Roman"/>
          <w:sz w:val="22"/>
          <w:szCs w:val="22"/>
        </w:rPr>
        <w:t>13.</w:t>
      </w:r>
      <w:r w:rsidRPr="003B57D9">
        <w:rPr>
          <w:rFonts w:ascii="Times New Roman" w:hAnsi="Times New Roman" w:cs="Times New Roman"/>
          <w:sz w:val="22"/>
          <w:szCs w:val="22"/>
        </w:rPr>
        <w:tab/>
        <w:t xml:space="preserve">Government of Canada. Family-Centred Maternity and Newborn Care: National Guidelines 2017. Available from: </w:t>
      </w:r>
      <w:hyperlink r:id="rId19" w:history="1">
        <w:r w:rsidRPr="003B57D9">
          <w:rPr>
            <w:rStyle w:val="Hyperlink"/>
            <w:rFonts w:ascii="Times New Roman" w:hAnsi="Times New Roman" w:cs="Times New Roman"/>
            <w:sz w:val="22"/>
            <w:szCs w:val="22"/>
          </w:rPr>
          <w:t>https://www.canada.ca/en/public-health/services/maternity-newborn-care-guidelines/preface.html</w:t>
        </w:r>
      </w:hyperlink>
      <w:r w:rsidRPr="003B57D9">
        <w:rPr>
          <w:rFonts w:ascii="Times New Roman" w:hAnsi="Times New Roman" w:cs="Times New Roman"/>
          <w:sz w:val="22"/>
          <w:szCs w:val="22"/>
        </w:rPr>
        <w:t>.</w:t>
      </w:r>
    </w:p>
    <w:p w14:paraId="3FA1E89A" w14:textId="77777777" w:rsidR="003B57D9" w:rsidRPr="003B57D9" w:rsidRDefault="003B57D9" w:rsidP="003B57D9">
      <w:pPr>
        <w:pStyle w:val="EndNoteBibliography"/>
        <w:ind w:left="567" w:hanging="567"/>
        <w:rPr>
          <w:rFonts w:ascii="Times New Roman" w:hAnsi="Times New Roman" w:cs="Times New Roman"/>
          <w:sz w:val="22"/>
          <w:szCs w:val="22"/>
        </w:rPr>
      </w:pPr>
      <w:r w:rsidRPr="003B57D9">
        <w:rPr>
          <w:rFonts w:ascii="Times New Roman" w:hAnsi="Times New Roman" w:cs="Times New Roman"/>
          <w:sz w:val="22"/>
          <w:szCs w:val="22"/>
        </w:rPr>
        <w:t>14.</w:t>
      </w:r>
      <w:r w:rsidRPr="003B57D9">
        <w:rPr>
          <w:rFonts w:ascii="Times New Roman" w:hAnsi="Times New Roman" w:cs="Times New Roman"/>
          <w:sz w:val="22"/>
          <w:szCs w:val="22"/>
        </w:rPr>
        <w:tab/>
        <w:t xml:space="preserve">Institute for Patient-and family-Centered Care. PFCC best Practices: Patient-and Family-Centered Care  [cited 2018 July]. Available from: </w:t>
      </w:r>
      <w:hyperlink r:id="rId20" w:history="1">
        <w:r w:rsidRPr="003B57D9">
          <w:rPr>
            <w:rStyle w:val="Hyperlink"/>
            <w:rFonts w:ascii="Times New Roman" w:hAnsi="Times New Roman" w:cs="Times New Roman"/>
            <w:sz w:val="22"/>
            <w:szCs w:val="22"/>
          </w:rPr>
          <w:t>http://www.ipfcc.org/about/pfcc.html</w:t>
        </w:r>
      </w:hyperlink>
      <w:r w:rsidRPr="003B57D9">
        <w:rPr>
          <w:rFonts w:ascii="Times New Roman" w:hAnsi="Times New Roman" w:cs="Times New Roman"/>
          <w:sz w:val="22"/>
          <w:szCs w:val="22"/>
        </w:rPr>
        <w:t>.</w:t>
      </w:r>
    </w:p>
    <w:p w14:paraId="41652F31" w14:textId="77777777" w:rsidR="003B57D9" w:rsidRPr="003B57D9" w:rsidRDefault="003B57D9" w:rsidP="003B57D9">
      <w:pPr>
        <w:pStyle w:val="EndNoteBibliography"/>
        <w:ind w:left="567" w:hanging="567"/>
        <w:rPr>
          <w:rFonts w:ascii="Times New Roman" w:hAnsi="Times New Roman" w:cs="Times New Roman"/>
          <w:sz w:val="22"/>
          <w:szCs w:val="22"/>
        </w:rPr>
      </w:pPr>
      <w:r w:rsidRPr="003B57D9">
        <w:rPr>
          <w:rFonts w:ascii="Times New Roman" w:hAnsi="Times New Roman" w:cs="Times New Roman"/>
          <w:sz w:val="22"/>
          <w:szCs w:val="22"/>
        </w:rPr>
        <w:t>15.</w:t>
      </w:r>
      <w:r w:rsidRPr="003B57D9">
        <w:rPr>
          <w:rFonts w:ascii="Times New Roman" w:hAnsi="Times New Roman" w:cs="Times New Roman"/>
          <w:sz w:val="22"/>
          <w:szCs w:val="22"/>
        </w:rPr>
        <w:tab/>
        <w:t>Sudhinaraset M, Afulani P, Diamond-Smith N. Advancing a conceptual model to improve maternal health quality: The Person-Centered Care Framework for Reproductive Health Equity. Gates Open Res. 2017;1(1). doi: doi: 10.12688/gatesopenres.12756.1.</w:t>
      </w:r>
    </w:p>
    <w:p w14:paraId="61D03D12" w14:textId="77777777" w:rsidR="003B57D9" w:rsidRPr="003B57D9" w:rsidRDefault="003B57D9" w:rsidP="003B57D9">
      <w:pPr>
        <w:pStyle w:val="EndNoteBibliography"/>
        <w:ind w:left="567" w:hanging="567"/>
        <w:rPr>
          <w:rFonts w:ascii="Times New Roman" w:hAnsi="Times New Roman" w:cs="Times New Roman"/>
          <w:sz w:val="22"/>
          <w:szCs w:val="22"/>
        </w:rPr>
      </w:pPr>
      <w:r w:rsidRPr="003B57D9">
        <w:rPr>
          <w:rFonts w:ascii="Times New Roman" w:hAnsi="Times New Roman" w:cs="Times New Roman"/>
          <w:sz w:val="22"/>
          <w:szCs w:val="22"/>
        </w:rPr>
        <w:t>16.</w:t>
      </w:r>
      <w:r w:rsidRPr="003B57D9">
        <w:rPr>
          <w:rFonts w:ascii="Times New Roman" w:hAnsi="Times New Roman" w:cs="Times New Roman"/>
          <w:sz w:val="22"/>
          <w:szCs w:val="22"/>
        </w:rPr>
        <w:tab/>
        <w:t xml:space="preserve">International Confederation of Midwives. Core Document. Philosophy and Model of Midwifery Care- ICM Core Document 2014 [cited 2018 29 March]. Available from: </w:t>
      </w:r>
      <w:hyperlink r:id="rId21" w:history="1">
        <w:r w:rsidRPr="003B57D9">
          <w:rPr>
            <w:rStyle w:val="Hyperlink"/>
            <w:rFonts w:ascii="Times New Roman" w:hAnsi="Times New Roman" w:cs="Times New Roman"/>
            <w:sz w:val="22"/>
            <w:szCs w:val="22"/>
          </w:rPr>
          <w:t>https://internationalmidwives.org/assets/uploads/documents/CoreDocuments/CD2005_001%20V2014%20ENG%20Philosophy%20and%20model%20of%20midwifery%20care.pdf</w:t>
        </w:r>
      </w:hyperlink>
      <w:r w:rsidRPr="003B57D9">
        <w:rPr>
          <w:rFonts w:ascii="Times New Roman" w:hAnsi="Times New Roman" w:cs="Times New Roman"/>
          <w:sz w:val="22"/>
          <w:szCs w:val="22"/>
        </w:rPr>
        <w:t>.</w:t>
      </w:r>
    </w:p>
    <w:p w14:paraId="0CC3C651" w14:textId="77777777" w:rsidR="003B57D9" w:rsidRPr="003B57D9" w:rsidRDefault="003B57D9" w:rsidP="003B57D9">
      <w:pPr>
        <w:pStyle w:val="EndNoteBibliography"/>
        <w:ind w:left="567" w:hanging="567"/>
        <w:rPr>
          <w:rFonts w:ascii="Times New Roman" w:hAnsi="Times New Roman" w:cs="Times New Roman"/>
          <w:sz w:val="22"/>
          <w:szCs w:val="22"/>
        </w:rPr>
      </w:pPr>
      <w:r w:rsidRPr="003B57D9">
        <w:rPr>
          <w:rFonts w:ascii="Times New Roman" w:hAnsi="Times New Roman" w:cs="Times New Roman"/>
          <w:sz w:val="22"/>
          <w:szCs w:val="22"/>
        </w:rPr>
        <w:t>17.</w:t>
      </w:r>
      <w:r w:rsidRPr="003B57D9">
        <w:rPr>
          <w:rFonts w:ascii="Times New Roman" w:hAnsi="Times New Roman" w:cs="Times New Roman"/>
          <w:sz w:val="22"/>
          <w:szCs w:val="22"/>
        </w:rPr>
        <w:tab/>
        <w:t xml:space="preserve">Renfrew MJ, McFadden A, Bastos MH, Campbell J, Channon AA, Cheung NF, et al. Midwifery and quality care: findings from a new evidence-informed framework for maternal and newborn care. The Lancet. 2014;384(9948):1129-45. doi: </w:t>
      </w:r>
      <w:hyperlink r:id="rId22" w:history="1">
        <w:r w:rsidRPr="003B57D9">
          <w:rPr>
            <w:rStyle w:val="Hyperlink"/>
            <w:rFonts w:ascii="Times New Roman" w:hAnsi="Times New Roman" w:cs="Times New Roman"/>
            <w:sz w:val="22"/>
            <w:szCs w:val="22"/>
          </w:rPr>
          <w:t>http://dx.doi.org/10.1016/S0140-6736(14)60789-3</w:t>
        </w:r>
      </w:hyperlink>
      <w:r w:rsidRPr="003B57D9">
        <w:rPr>
          <w:rFonts w:ascii="Times New Roman" w:hAnsi="Times New Roman" w:cs="Times New Roman"/>
          <w:sz w:val="22"/>
          <w:szCs w:val="22"/>
        </w:rPr>
        <w:t>.</w:t>
      </w:r>
    </w:p>
    <w:p w14:paraId="4D9BBEAF" w14:textId="77777777" w:rsidR="003B57D9" w:rsidRPr="003B57D9" w:rsidRDefault="003B57D9" w:rsidP="003B57D9">
      <w:pPr>
        <w:pStyle w:val="EndNoteBibliography"/>
        <w:ind w:left="567" w:hanging="567"/>
        <w:rPr>
          <w:rFonts w:ascii="Times New Roman" w:hAnsi="Times New Roman" w:cs="Times New Roman"/>
          <w:sz w:val="22"/>
          <w:szCs w:val="22"/>
        </w:rPr>
      </w:pPr>
      <w:r w:rsidRPr="003B57D9">
        <w:rPr>
          <w:rFonts w:ascii="Times New Roman" w:hAnsi="Times New Roman" w:cs="Times New Roman"/>
          <w:sz w:val="22"/>
          <w:szCs w:val="22"/>
        </w:rPr>
        <w:t>18.</w:t>
      </w:r>
      <w:r w:rsidRPr="003B57D9">
        <w:rPr>
          <w:rFonts w:ascii="Times New Roman" w:hAnsi="Times New Roman" w:cs="Times New Roman"/>
          <w:sz w:val="22"/>
          <w:szCs w:val="22"/>
        </w:rPr>
        <w:tab/>
        <w:t xml:space="preserve">WHO, UNFPA, UNICEF, ICM, ICN, FIGO, et al. Definition of skilled health personnel providing care during childbirth. The 2018 joint statement by WHO, UNFPA, UNICEF, ICM, ICN, FIGO, IPA 2018. Available from: </w:t>
      </w:r>
      <w:hyperlink r:id="rId23" w:history="1">
        <w:r w:rsidRPr="003B57D9">
          <w:rPr>
            <w:rStyle w:val="Hyperlink"/>
            <w:rFonts w:ascii="Times New Roman" w:hAnsi="Times New Roman" w:cs="Times New Roman"/>
            <w:sz w:val="22"/>
            <w:szCs w:val="22"/>
          </w:rPr>
          <w:t>http://www.who.int/reproductivehealth/publications/statement-competent-mnh-professionals/en/</w:t>
        </w:r>
      </w:hyperlink>
      <w:r w:rsidRPr="003B57D9">
        <w:rPr>
          <w:rFonts w:ascii="Times New Roman" w:hAnsi="Times New Roman" w:cs="Times New Roman"/>
          <w:sz w:val="22"/>
          <w:szCs w:val="22"/>
        </w:rPr>
        <w:t>.</w:t>
      </w:r>
    </w:p>
    <w:p w14:paraId="6AEF0E52" w14:textId="77777777" w:rsidR="003B57D9" w:rsidRPr="003B57D9" w:rsidRDefault="003B57D9" w:rsidP="003B57D9">
      <w:pPr>
        <w:pStyle w:val="EndNoteBibliography"/>
        <w:ind w:left="567" w:hanging="567"/>
        <w:rPr>
          <w:rFonts w:ascii="Times New Roman" w:hAnsi="Times New Roman" w:cs="Times New Roman"/>
          <w:sz w:val="22"/>
          <w:szCs w:val="22"/>
        </w:rPr>
      </w:pPr>
      <w:r w:rsidRPr="003B57D9">
        <w:rPr>
          <w:rFonts w:ascii="Times New Roman" w:hAnsi="Times New Roman" w:cs="Times New Roman"/>
          <w:sz w:val="22"/>
          <w:szCs w:val="22"/>
        </w:rPr>
        <w:t>19.</w:t>
      </w:r>
      <w:r w:rsidRPr="003B57D9">
        <w:rPr>
          <w:rFonts w:ascii="Times New Roman" w:hAnsi="Times New Roman" w:cs="Times New Roman"/>
          <w:sz w:val="22"/>
          <w:szCs w:val="22"/>
        </w:rPr>
        <w:tab/>
        <w:t>Bohren MA, Hofmeyr GJ, Sakala C, Fukuzawa RK, Cuthbert A. Continuous support for women during childbirth. Cochrane Database of Systematic Reviews. 2017;7:Art. No.: CD003766. DOI: 10.1002/14651858.CD003766.pub6. doi: 10.1002/14651858.CD003766.pub6. PubMed PMID: CD003766.</w:t>
      </w:r>
    </w:p>
    <w:p w14:paraId="70055C51" w14:textId="77777777" w:rsidR="003B57D9" w:rsidRPr="003B57D9" w:rsidRDefault="003B57D9" w:rsidP="003B57D9">
      <w:pPr>
        <w:pStyle w:val="EndNoteBibliography"/>
        <w:ind w:left="567" w:hanging="567"/>
        <w:rPr>
          <w:rFonts w:ascii="Times New Roman" w:hAnsi="Times New Roman" w:cs="Times New Roman"/>
          <w:sz w:val="22"/>
          <w:szCs w:val="22"/>
        </w:rPr>
      </w:pPr>
      <w:r w:rsidRPr="003B57D9">
        <w:rPr>
          <w:rFonts w:ascii="Times New Roman" w:hAnsi="Times New Roman" w:cs="Times New Roman"/>
          <w:sz w:val="22"/>
          <w:szCs w:val="22"/>
        </w:rPr>
        <w:t>20.</w:t>
      </w:r>
      <w:r w:rsidRPr="003B57D9">
        <w:rPr>
          <w:rFonts w:ascii="Times New Roman" w:hAnsi="Times New Roman" w:cs="Times New Roman"/>
          <w:sz w:val="22"/>
          <w:szCs w:val="22"/>
        </w:rPr>
        <w:tab/>
        <w:t>SOGC. 2018. J Obstet Gynaecol Can. Clinical Practice Guideline No. 355-Physiologic Basis of Pain in Labour and Delivery: An Evidence-Based Approach to its Manaagement;40(2):227-45.</w:t>
      </w:r>
    </w:p>
    <w:p w14:paraId="18B38B6F" w14:textId="77777777" w:rsidR="003B57D9" w:rsidRPr="003B57D9" w:rsidRDefault="003B57D9" w:rsidP="003B57D9">
      <w:pPr>
        <w:pStyle w:val="EndNoteBibliography"/>
        <w:ind w:left="567" w:hanging="567"/>
        <w:rPr>
          <w:rFonts w:ascii="Times New Roman" w:hAnsi="Times New Roman" w:cs="Times New Roman"/>
          <w:sz w:val="22"/>
          <w:szCs w:val="22"/>
        </w:rPr>
      </w:pPr>
      <w:r w:rsidRPr="003B57D9">
        <w:rPr>
          <w:rFonts w:ascii="Times New Roman" w:hAnsi="Times New Roman" w:cs="Times New Roman"/>
          <w:sz w:val="22"/>
          <w:szCs w:val="22"/>
        </w:rPr>
        <w:t>21.</w:t>
      </w:r>
      <w:r w:rsidRPr="003B57D9">
        <w:rPr>
          <w:rFonts w:ascii="Times New Roman" w:hAnsi="Times New Roman" w:cs="Times New Roman"/>
          <w:sz w:val="22"/>
          <w:szCs w:val="22"/>
        </w:rPr>
        <w:tab/>
        <w:t xml:space="preserve">World Health Organization. WHO Recommendations Intrapartum care for a positive childbirth experience Geveva: World Health Organization,; 2018 [cited 2018 29 March]. Available from: </w:t>
      </w:r>
      <w:hyperlink r:id="rId24" w:history="1">
        <w:r w:rsidRPr="003B57D9">
          <w:rPr>
            <w:rStyle w:val="Hyperlink"/>
            <w:rFonts w:ascii="Times New Roman" w:hAnsi="Times New Roman" w:cs="Times New Roman"/>
            <w:sz w:val="22"/>
            <w:szCs w:val="22"/>
          </w:rPr>
          <w:t>http://www.who.int/reproductivehealth/publications/intrapartum-care-guidelines/en/</w:t>
        </w:r>
      </w:hyperlink>
      <w:r w:rsidRPr="003B57D9">
        <w:rPr>
          <w:rFonts w:ascii="Times New Roman" w:hAnsi="Times New Roman" w:cs="Times New Roman"/>
          <w:sz w:val="22"/>
          <w:szCs w:val="22"/>
        </w:rPr>
        <w:t>.</w:t>
      </w:r>
    </w:p>
    <w:p w14:paraId="3AF8EC7A" w14:textId="77777777" w:rsidR="003B57D9" w:rsidRPr="003B57D9" w:rsidRDefault="003B57D9" w:rsidP="003B57D9">
      <w:pPr>
        <w:pStyle w:val="EndNoteBibliography"/>
        <w:ind w:left="567" w:hanging="567"/>
        <w:rPr>
          <w:rFonts w:ascii="Times New Roman" w:hAnsi="Times New Roman" w:cs="Times New Roman"/>
          <w:sz w:val="22"/>
          <w:szCs w:val="22"/>
        </w:rPr>
      </w:pPr>
      <w:r w:rsidRPr="003B57D9">
        <w:rPr>
          <w:rFonts w:ascii="Times New Roman" w:hAnsi="Times New Roman" w:cs="Times New Roman"/>
          <w:sz w:val="22"/>
          <w:szCs w:val="22"/>
        </w:rPr>
        <w:t>22.</w:t>
      </w:r>
      <w:r w:rsidRPr="003B57D9">
        <w:rPr>
          <w:rFonts w:ascii="Times New Roman" w:hAnsi="Times New Roman" w:cs="Times New Roman"/>
          <w:sz w:val="22"/>
          <w:szCs w:val="22"/>
        </w:rPr>
        <w:tab/>
        <w:t>Gupta JK, Sood A, Hofmeyr GJ, Vogel JP. Position in the second stage of labour for women without epidural anaesthesia. Cochrane Database of Systematic Reviews. 2017;(5). doi: 10.1002/14651858.CD002006.pub4. PubMed PMID: CD002006.</w:t>
      </w:r>
    </w:p>
    <w:p w14:paraId="7A94E546" w14:textId="77777777" w:rsidR="003B57D9" w:rsidRPr="003B57D9" w:rsidRDefault="003B57D9" w:rsidP="003B57D9">
      <w:pPr>
        <w:pStyle w:val="EndNoteBibliography"/>
        <w:ind w:left="567" w:hanging="567"/>
        <w:rPr>
          <w:rFonts w:ascii="Times New Roman" w:hAnsi="Times New Roman" w:cs="Times New Roman"/>
          <w:sz w:val="22"/>
          <w:szCs w:val="22"/>
        </w:rPr>
      </w:pPr>
      <w:r w:rsidRPr="003B57D9">
        <w:rPr>
          <w:rFonts w:ascii="Times New Roman" w:hAnsi="Times New Roman" w:cs="Times New Roman"/>
          <w:sz w:val="22"/>
          <w:szCs w:val="22"/>
        </w:rPr>
        <w:t>23.</w:t>
      </w:r>
      <w:r w:rsidRPr="003B57D9">
        <w:rPr>
          <w:rFonts w:ascii="Times New Roman" w:hAnsi="Times New Roman" w:cs="Times New Roman"/>
          <w:sz w:val="22"/>
          <w:szCs w:val="22"/>
        </w:rPr>
        <w:tab/>
        <w:t xml:space="preserve">World Health Organization. WHO recommendations on newborn health: guidelines approved by the WHO Guidelines Review Committee (WHO/MCA/17.07) Geneva: World Health Organization; 2017 [cited 2018 July]. Available from: </w:t>
      </w:r>
      <w:hyperlink r:id="rId25" w:history="1">
        <w:r w:rsidRPr="003B57D9">
          <w:rPr>
            <w:rStyle w:val="Hyperlink"/>
            <w:rFonts w:ascii="Times New Roman" w:hAnsi="Times New Roman" w:cs="Times New Roman"/>
            <w:sz w:val="22"/>
            <w:szCs w:val="22"/>
          </w:rPr>
          <w:t>http://www.who.int/maternal_child_adolescent/documents/newborn-health-recommendations/en/</w:t>
        </w:r>
      </w:hyperlink>
      <w:r w:rsidRPr="003B57D9">
        <w:rPr>
          <w:rFonts w:ascii="Times New Roman" w:hAnsi="Times New Roman" w:cs="Times New Roman"/>
          <w:sz w:val="22"/>
          <w:szCs w:val="22"/>
        </w:rPr>
        <w:t>.</w:t>
      </w:r>
    </w:p>
    <w:p w14:paraId="3D2CB048" w14:textId="77777777" w:rsidR="003B57D9" w:rsidRPr="003B57D9" w:rsidRDefault="003B57D9" w:rsidP="003B57D9">
      <w:pPr>
        <w:pStyle w:val="EndNoteBibliography"/>
        <w:ind w:left="567" w:hanging="567"/>
        <w:rPr>
          <w:rFonts w:ascii="Times New Roman" w:hAnsi="Times New Roman" w:cs="Times New Roman"/>
          <w:sz w:val="22"/>
          <w:szCs w:val="22"/>
        </w:rPr>
      </w:pPr>
      <w:r w:rsidRPr="003B57D9">
        <w:rPr>
          <w:rFonts w:ascii="Times New Roman" w:hAnsi="Times New Roman" w:cs="Times New Roman"/>
          <w:sz w:val="22"/>
          <w:szCs w:val="22"/>
        </w:rPr>
        <w:t>24.</w:t>
      </w:r>
      <w:r w:rsidRPr="003B57D9">
        <w:rPr>
          <w:rFonts w:ascii="Times New Roman" w:hAnsi="Times New Roman" w:cs="Times New Roman"/>
          <w:sz w:val="22"/>
          <w:szCs w:val="22"/>
        </w:rPr>
        <w:tab/>
        <w:t xml:space="preserve">Miller S, Abalos E, Chamillard M, Ciapponi A, Colaci D, Comandé D, et al. Beyond too little, too late and too much, too soon: a pathway towards evidence-based, respectful maternity care worldwide. The Lancet. 2016;388(10056):2176-92. doi: 10.1016/S0140-6736(16)31472-6. Review. doi: </w:t>
      </w:r>
      <w:hyperlink r:id="rId26" w:history="1">
        <w:r w:rsidRPr="003B57D9">
          <w:rPr>
            <w:rStyle w:val="Hyperlink"/>
            <w:rFonts w:ascii="Times New Roman" w:hAnsi="Times New Roman" w:cs="Times New Roman"/>
            <w:sz w:val="22"/>
            <w:szCs w:val="22"/>
          </w:rPr>
          <w:t>http://dx.doi.org/10.1016/S0140-6736(16)31472-6</w:t>
        </w:r>
      </w:hyperlink>
      <w:r w:rsidRPr="003B57D9">
        <w:rPr>
          <w:rFonts w:ascii="Times New Roman" w:hAnsi="Times New Roman" w:cs="Times New Roman"/>
          <w:sz w:val="22"/>
          <w:szCs w:val="22"/>
        </w:rPr>
        <w:t>.</w:t>
      </w:r>
    </w:p>
    <w:p w14:paraId="76738BC0" w14:textId="77777777" w:rsidR="003B57D9" w:rsidRPr="003B57D9" w:rsidRDefault="003B57D9" w:rsidP="003B57D9">
      <w:pPr>
        <w:pStyle w:val="EndNoteBibliography"/>
        <w:ind w:left="567" w:hanging="567"/>
        <w:rPr>
          <w:rFonts w:ascii="Times New Roman" w:hAnsi="Times New Roman" w:cs="Times New Roman"/>
          <w:sz w:val="22"/>
          <w:szCs w:val="22"/>
        </w:rPr>
      </w:pPr>
      <w:r w:rsidRPr="003B57D9">
        <w:rPr>
          <w:rFonts w:ascii="Times New Roman" w:hAnsi="Times New Roman" w:cs="Times New Roman"/>
          <w:sz w:val="22"/>
          <w:szCs w:val="22"/>
        </w:rPr>
        <w:t>25.</w:t>
      </w:r>
      <w:r w:rsidRPr="003B57D9">
        <w:rPr>
          <w:rFonts w:ascii="Times New Roman" w:hAnsi="Times New Roman" w:cs="Times New Roman"/>
          <w:sz w:val="22"/>
          <w:szCs w:val="22"/>
        </w:rPr>
        <w:tab/>
        <w:t>Lamaze International, World Health Organization. Healthy Birth Practice, World Health Organizations Recommendations 2018.</w:t>
      </w:r>
    </w:p>
    <w:p w14:paraId="23AC0C62" w14:textId="49C53D89" w:rsidR="00487FF0" w:rsidRPr="003B57D9" w:rsidRDefault="003B57D9" w:rsidP="003B57D9">
      <w:pPr>
        <w:widowControl w:val="0"/>
        <w:autoSpaceDE w:val="0"/>
        <w:autoSpaceDN w:val="0"/>
        <w:adjustRightInd w:val="0"/>
        <w:ind w:left="567" w:hanging="567"/>
        <w:jc w:val="both"/>
        <w:rPr>
          <w:rFonts w:ascii="Times New Roman" w:hAnsi="Times New Roman" w:cs="Times New Roman"/>
          <w:color w:val="231F20"/>
          <w:sz w:val="22"/>
          <w:szCs w:val="22"/>
          <w:lang w:val="en-GB"/>
        </w:rPr>
      </w:pPr>
      <w:r w:rsidRPr="003B57D9">
        <w:rPr>
          <w:rFonts w:ascii="Times New Roman" w:hAnsi="Times New Roman" w:cs="Times New Roman"/>
          <w:sz w:val="22"/>
          <w:szCs w:val="22"/>
        </w:rPr>
        <w:t>26.</w:t>
      </w:r>
      <w:r w:rsidRPr="003B57D9">
        <w:rPr>
          <w:rFonts w:ascii="Times New Roman" w:hAnsi="Times New Roman" w:cs="Times New Roman"/>
          <w:sz w:val="22"/>
          <w:szCs w:val="22"/>
        </w:rPr>
        <w:tab/>
        <w:t xml:space="preserve">Unicef, World Health Organization. Implementation guidance: protecting, promoting and supporting breastfeeding in facilities providing maternity and newborn services – the revised Baby-friendly Hospital Initiative 2018 [cited 2018 July]. Available from: </w:t>
      </w:r>
      <w:hyperlink r:id="rId27" w:history="1">
        <w:r w:rsidRPr="003B57D9">
          <w:rPr>
            <w:rStyle w:val="Hyperlink"/>
            <w:rFonts w:ascii="Times New Roman" w:hAnsi="Times New Roman" w:cs="Times New Roman"/>
            <w:sz w:val="22"/>
            <w:szCs w:val="22"/>
          </w:rPr>
          <w:t>http://www.who.int/nutrition/publications/infantfeeding/bfhi-implementation-2018.pdf</w:t>
        </w:r>
      </w:hyperlink>
    </w:p>
    <w:p w14:paraId="1EEAABF4" w14:textId="77777777" w:rsidR="00487FF0" w:rsidRDefault="00487FF0">
      <w:pPr>
        <w:rPr>
          <w:rFonts w:ascii="Times New Roman" w:hAnsi="Times New Roman" w:cs="Times New Roman"/>
          <w:color w:val="231F20"/>
          <w:sz w:val="22"/>
          <w:szCs w:val="22"/>
          <w:lang w:val="en-GB"/>
        </w:rPr>
      </w:pPr>
      <w:r>
        <w:rPr>
          <w:rFonts w:ascii="Times New Roman" w:hAnsi="Times New Roman" w:cs="Times New Roman"/>
          <w:color w:val="231F20"/>
          <w:sz w:val="22"/>
          <w:szCs w:val="22"/>
          <w:lang w:val="en-GB"/>
        </w:rPr>
        <w:br w:type="page"/>
      </w:r>
    </w:p>
    <w:p w14:paraId="2111C616" w14:textId="1FA86B30" w:rsidR="00FD424A" w:rsidRDefault="00FD424A" w:rsidP="008F58C7">
      <w:pPr>
        <w:tabs>
          <w:tab w:val="left" w:pos="567"/>
          <w:tab w:val="left" w:pos="10206"/>
        </w:tabs>
        <w:spacing w:after="120"/>
        <w:ind w:left="567" w:right="576"/>
        <w:rPr>
          <w:rFonts w:ascii="Times New Roman" w:hAnsi="Times New Roman" w:cs="Times New Roman"/>
          <w:b/>
          <w:bCs/>
          <w:sz w:val="32"/>
          <w:szCs w:val="32"/>
          <w:lang w:val="en-GB"/>
        </w:rPr>
      </w:pPr>
      <w:r>
        <w:rPr>
          <w:rFonts w:ascii="Times New Roman" w:hAnsi="Times New Roman" w:cs="Times New Roman"/>
          <w:b/>
          <w:bCs/>
          <w:sz w:val="32"/>
          <w:szCs w:val="32"/>
          <w:lang w:val="en-GB"/>
        </w:rPr>
        <w:t>Appendix A</w:t>
      </w:r>
    </w:p>
    <w:p w14:paraId="41E9090B" w14:textId="77777777" w:rsidR="00FD424A" w:rsidRDefault="00FD424A" w:rsidP="008F58C7">
      <w:pPr>
        <w:tabs>
          <w:tab w:val="left" w:pos="567"/>
          <w:tab w:val="left" w:pos="10206"/>
        </w:tabs>
        <w:spacing w:after="120"/>
        <w:ind w:left="567" w:right="576"/>
        <w:rPr>
          <w:rFonts w:ascii="Times New Roman" w:hAnsi="Times New Roman" w:cs="Times New Roman"/>
          <w:b/>
          <w:bCs/>
          <w:sz w:val="32"/>
          <w:szCs w:val="32"/>
          <w:lang w:val="en-GB"/>
        </w:rPr>
      </w:pPr>
    </w:p>
    <w:p w14:paraId="7A307BCF" w14:textId="77777777" w:rsidR="008F58C7" w:rsidRPr="00695DD8" w:rsidRDefault="008F58C7" w:rsidP="008F58C7">
      <w:pPr>
        <w:tabs>
          <w:tab w:val="left" w:pos="567"/>
          <w:tab w:val="left" w:pos="10206"/>
        </w:tabs>
        <w:spacing w:after="120"/>
        <w:ind w:left="567" w:right="576"/>
        <w:rPr>
          <w:rFonts w:ascii="Times New Roman" w:hAnsi="Times New Roman" w:cs="Times New Roman"/>
          <w:sz w:val="32"/>
          <w:szCs w:val="32"/>
          <w:lang w:val="en-GB"/>
        </w:rPr>
      </w:pPr>
      <w:r w:rsidRPr="00695DD8">
        <w:rPr>
          <w:rFonts w:ascii="Times New Roman" w:hAnsi="Times New Roman" w:cs="Times New Roman"/>
          <w:b/>
          <w:bCs/>
          <w:sz w:val="32"/>
          <w:szCs w:val="32"/>
          <w:lang w:val="en-GB"/>
        </w:rPr>
        <w:t>The ICI Development Team</w:t>
      </w:r>
    </w:p>
    <w:p w14:paraId="310AB082" w14:textId="77777777" w:rsidR="008F58C7" w:rsidRPr="008F58C7" w:rsidRDefault="008F58C7" w:rsidP="008F58C7">
      <w:pPr>
        <w:tabs>
          <w:tab w:val="left" w:pos="567"/>
          <w:tab w:val="left" w:pos="10206"/>
        </w:tabs>
        <w:ind w:left="567" w:right="576"/>
        <w:rPr>
          <w:rFonts w:ascii="Times New Roman" w:hAnsi="Times New Roman" w:cs="Times New Roman"/>
          <w:b/>
          <w:sz w:val="28"/>
          <w:szCs w:val="28"/>
          <w:lang w:val="en-GB"/>
        </w:rPr>
      </w:pPr>
      <w:r w:rsidRPr="008F58C7">
        <w:rPr>
          <w:rFonts w:ascii="Times New Roman" w:hAnsi="Times New Roman" w:cs="Times New Roman"/>
          <w:b/>
          <w:sz w:val="28"/>
          <w:szCs w:val="28"/>
          <w:lang w:val="en-GB"/>
        </w:rPr>
        <w:t>FIGO Safe Motherhood and Newborn Health (SMNH) Committee</w:t>
      </w:r>
    </w:p>
    <w:p w14:paraId="02222BE5" w14:textId="77777777" w:rsidR="008F58C7" w:rsidRPr="008F58C7" w:rsidRDefault="008F58C7" w:rsidP="008F58C7">
      <w:pPr>
        <w:tabs>
          <w:tab w:val="left" w:pos="567"/>
          <w:tab w:val="left" w:pos="10206"/>
        </w:tabs>
        <w:spacing w:after="60"/>
        <w:ind w:left="567" w:right="578"/>
        <w:rPr>
          <w:rFonts w:ascii="Times New Roman" w:hAnsi="Times New Roman" w:cs="Times New Roman"/>
          <w:bCs/>
          <w:sz w:val="22"/>
          <w:szCs w:val="22"/>
          <w:lang w:val="en-GB"/>
        </w:rPr>
      </w:pPr>
      <w:r w:rsidRPr="008F58C7">
        <w:rPr>
          <w:rFonts w:ascii="Times New Roman" w:hAnsi="Times New Roman" w:cs="Times New Roman"/>
          <w:bCs/>
          <w:sz w:val="22"/>
          <w:szCs w:val="22"/>
          <w:lang w:val="en-GB"/>
        </w:rPr>
        <w:t>Gerard H. A. Visser MD, PhD, FRCOG; Chair FIGO SMNH Committee; Emeritus Professor of Obstetrics, University Medical Center, Utrecht, the Netherlands</w:t>
      </w:r>
    </w:p>
    <w:p w14:paraId="73FA9A4C" w14:textId="77777777" w:rsidR="008F58C7" w:rsidRPr="008F58C7" w:rsidRDefault="008F58C7" w:rsidP="008F58C7">
      <w:pPr>
        <w:tabs>
          <w:tab w:val="left" w:pos="567"/>
          <w:tab w:val="left" w:pos="10206"/>
        </w:tabs>
        <w:spacing w:after="60"/>
        <w:ind w:left="567" w:right="578"/>
        <w:rPr>
          <w:rFonts w:ascii="Times New Roman" w:hAnsi="Times New Roman" w:cs="Times New Roman"/>
          <w:bCs/>
          <w:sz w:val="22"/>
          <w:szCs w:val="22"/>
          <w:lang w:val="en-GB"/>
        </w:rPr>
      </w:pPr>
      <w:r w:rsidRPr="008F58C7">
        <w:rPr>
          <w:rFonts w:ascii="Times New Roman" w:hAnsi="Times New Roman" w:cs="Times New Roman"/>
          <w:bCs/>
          <w:sz w:val="22"/>
          <w:szCs w:val="22"/>
          <w:lang w:val="en-GB"/>
        </w:rPr>
        <w:t>Diogo Ayres-de-Campos MD, PhD; Member FIGO SMNH Committee; Professor, University of Lisbon School of Medicine, Lisbon, Portugal</w:t>
      </w:r>
    </w:p>
    <w:p w14:paraId="6FFE58F5" w14:textId="77777777" w:rsidR="008F58C7" w:rsidRPr="008F58C7" w:rsidRDefault="008F58C7" w:rsidP="008F58C7">
      <w:pPr>
        <w:tabs>
          <w:tab w:val="left" w:pos="567"/>
          <w:tab w:val="left" w:pos="10206"/>
        </w:tabs>
        <w:spacing w:after="60"/>
        <w:ind w:left="567" w:right="578"/>
        <w:rPr>
          <w:rFonts w:ascii="Times New Roman" w:hAnsi="Times New Roman" w:cs="Times New Roman"/>
          <w:bCs/>
          <w:sz w:val="22"/>
          <w:szCs w:val="22"/>
          <w:lang w:val="en-GB"/>
        </w:rPr>
      </w:pPr>
      <w:r w:rsidRPr="008F58C7">
        <w:rPr>
          <w:rFonts w:ascii="Times New Roman" w:hAnsi="Times New Roman" w:cs="Times New Roman"/>
          <w:bCs/>
          <w:sz w:val="22"/>
          <w:szCs w:val="22"/>
          <w:lang w:val="en-GB"/>
        </w:rPr>
        <w:t>Maria Fernandia Escobar-Vidarte MSC, MD Critical Care Medicine; Member FIGO SMNH Committee; Chief of the Obstetrical Critical Care Unit, Fundacion Valle del Lili and Universidad ICESI, Cali, Colombia</w:t>
      </w:r>
    </w:p>
    <w:p w14:paraId="0BA7AFCF" w14:textId="77777777" w:rsidR="008F58C7" w:rsidRPr="008F58C7" w:rsidRDefault="008F58C7" w:rsidP="008F58C7">
      <w:pPr>
        <w:tabs>
          <w:tab w:val="left" w:pos="567"/>
          <w:tab w:val="left" w:pos="10206"/>
        </w:tabs>
        <w:spacing w:after="60"/>
        <w:ind w:left="567" w:right="578"/>
        <w:rPr>
          <w:rFonts w:ascii="Times New Roman" w:hAnsi="Times New Roman" w:cs="Times New Roman"/>
          <w:bCs/>
          <w:sz w:val="22"/>
          <w:szCs w:val="22"/>
          <w:lang w:val="en-GB"/>
        </w:rPr>
      </w:pPr>
      <w:r w:rsidRPr="008F58C7">
        <w:rPr>
          <w:rFonts w:ascii="Times New Roman" w:hAnsi="Times New Roman" w:cs="Times New Roman"/>
          <w:bCs/>
          <w:sz w:val="22"/>
          <w:szCs w:val="22"/>
          <w:lang w:val="en-GB"/>
        </w:rPr>
        <w:t xml:space="preserve">Carlos Fuchtner MD; FIGO President-elect (2018-2021); Member FIGO SNMH Committee; Associate Professor of Obstetrics and Gynecology, University Gabriel Rene Moreno, Maternidad Percy Boland, Santa Cruz, Bolivia </w:t>
      </w:r>
    </w:p>
    <w:p w14:paraId="3B1054F7" w14:textId="77777777" w:rsidR="008F58C7" w:rsidRPr="008F58C7" w:rsidRDefault="008F58C7" w:rsidP="008F58C7">
      <w:pPr>
        <w:tabs>
          <w:tab w:val="left" w:pos="567"/>
          <w:tab w:val="left" w:pos="10206"/>
        </w:tabs>
        <w:spacing w:after="60"/>
        <w:ind w:left="567" w:right="578"/>
        <w:rPr>
          <w:rFonts w:ascii="Times New Roman" w:hAnsi="Times New Roman" w:cs="Times New Roman"/>
          <w:bCs/>
          <w:sz w:val="22"/>
          <w:szCs w:val="22"/>
          <w:lang w:val="en-GB"/>
        </w:rPr>
      </w:pPr>
      <w:r w:rsidRPr="008F58C7">
        <w:rPr>
          <w:rFonts w:ascii="Times New Roman" w:hAnsi="Times New Roman" w:cs="Times New Roman"/>
          <w:bCs/>
          <w:sz w:val="22"/>
          <w:szCs w:val="22"/>
          <w:lang w:val="en-GB"/>
        </w:rPr>
        <w:t>Claudia Hanson PhD, MD Obs &amp; Gyn; Member ICI Executive Group; Past-Member FIGO SMNH Committee; Associate Professor, Karolinska Institutet, Stockholm, Sweden and London School of Hygiene and Tropical Medicine, London, UK</w:t>
      </w:r>
    </w:p>
    <w:p w14:paraId="7C986D7B" w14:textId="77777777" w:rsidR="008F58C7" w:rsidRPr="008F58C7" w:rsidRDefault="008F58C7" w:rsidP="008F58C7">
      <w:pPr>
        <w:tabs>
          <w:tab w:val="left" w:pos="567"/>
          <w:tab w:val="left" w:pos="10206"/>
        </w:tabs>
        <w:spacing w:after="60"/>
        <w:ind w:left="567" w:right="578"/>
        <w:rPr>
          <w:rFonts w:ascii="Times New Roman" w:hAnsi="Times New Roman" w:cs="Times New Roman"/>
          <w:bCs/>
          <w:sz w:val="22"/>
          <w:szCs w:val="22"/>
          <w:lang w:val="en-GB"/>
        </w:rPr>
      </w:pPr>
      <w:r w:rsidRPr="008F58C7">
        <w:rPr>
          <w:rFonts w:ascii="Times New Roman" w:hAnsi="Times New Roman" w:cs="Times New Roman"/>
          <w:bCs/>
          <w:sz w:val="22"/>
          <w:szCs w:val="22"/>
          <w:lang w:val="en-GB"/>
        </w:rPr>
        <w:t xml:space="preserve">André Lalonde MD, RCSC; Member ICI Executive Group; Former Chair FIGO SMNH Committee; Member FIGO Capacity and Education Committee; Professor of Obstetrics and Gynecology, McGill and Ottawa Universities, Ottawa, Canada </w:t>
      </w:r>
    </w:p>
    <w:p w14:paraId="7EACFB25" w14:textId="77777777" w:rsidR="008F58C7" w:rsidRPr="008F58C7" w:rsidRDefault="008F58C7" w:rsidP="008F58C7">
      <w:pPr>
        <w:tabs>
          <w:tab w:val="left" w:pos="567"/>
          <w:tab w:val="left" w:pos="10206"/>
        </w:tabs>
        <w:spacing w:after="60"/>
        <w:ind w:left="567" w:right="578"/>
        <w:rPr>
          <w:rFonts w:ascii="Times New Roman" w:hAnsi="Times New Roman" w:cs="Times New Roman"/>
          <w:bCs/>
          <w:sz w:val="22"/>
          <w:szCs w:val="22"/>
          <w:lang w:val="en-GB"/>
        </w:rPr>
      </w:pPr>
      <w:r w:rsidRPr="008F58C7">
        <w:rPr>
          <w:rFonts w:ascii="Times New Roman" w:hAnsi="Times New Roman" w:cs="Times New Roman"/>
          <w:bCs/>
          <w:sz w:val="22"/>
          <w:szCs w:val="22"/>
          <w:lang w:val="en-GB"/>
        </w:rPr>
        <w:t>Suellen Miller CNM, PhD; Past-Member FIGO SMNH Committee; Director, Safe Motherhood Programs, Professor, Dept. of Obstetrics, Gynecology, and Reproductive Services, Bixby Center for Global Reproductive Health and Policy, University of California, San Francisco, CA, USA</w:t>
      </w:r>
    </w:p>
    <w:p w14:paraId="4D2BB732" w14:textId="77777777" w:rsidR="008F58C7" w:rsidRPr="008F58C7" w:rsidRDefault="008F58C7" w:rsidP="008F58C7">
      <w:pPr>
        <w:tabs>
          <w:tab w:val="left" w:pos="567"/>
          <w:tab w:val="left" w:pos="10206"/>
        </w:tabs>
        <w:spacing w:before="100" w:after="80"/>
        <w:ind w:left="567" w:right="576"/>
        <w:rPr>
          <w:rFonts w:ascii="Times New Roman" w:hAnsi="Times New Roman" w:cs="Times New Roman"/>
          <w:bCs/>
          <w:sz w:val="22"/>
          <w:szCs w:val="22"/>
          <w:lang w:val="en-GB"/>
        </w:rPr>
      </w:pPr>
      <w:r w:rsidRPr="008F58C7">
        <w:rPr>
          <w:rFonts w:ascii="Times New Roman" w:hAnsi="Times New Roman" w:cs="Times New Roman"/>
          <w:bCs/>
          <w:sz w:val="22"/>
          <w:szCs w:val="22"/>
          <w:lang w:val="en-GB"/>
        </w:rPr>
        <w:t>William Stones MD, FRCOG; Past-Chair and Member FIGO SMNH Committee; Professor, Departments of Public Health and Obstetrics and Gynaecology, Malawi College of Medicine, Blantyre, Malawi</w:t>
      </w:r>
    </w:p>
    <w:p w14:paraId="211FE3A4" w14:textId="77777777" w:rsidR="008F58C7" w:rsidRPr="00695DD8" w:rsidRDefault="008F58C7" w:rsidP="008F58C7">
      <w:pPr>
        <w:tabs>
          <w:tab w:val="left" w:pos="567"/>
          <w:tab w:val="left" w:pos="10206"/>
        </w:tabs>
        <w:ind w:left="567" w:right="576"/>
        <w:rPr>
          <w:rFonts w:ascii="Arial Black" w:eastAsia="MS Mincho" w:hAnsi="Arial Black" w:cs="Times New Roman"/>
          <w:sz w:val="16"/>
          <w:szCs w:val="16"/>
          <w:lang w:val="en-GB"/>
        </w:rPr>
      </w:pPr>
    </w:p>
    <w:p w14:paraId="5F6CC253" w14:textId="77777777" w:rsidR="008F58C7" w:rsidRPr="00695DD8" w:rsidRDefault="008F58C7" w:rsidP="008F58C7">
      <w:pPr>
        <w:tabs>
          <w:tab w:val="left" w:pos="567"/>
          <w:tab w:val="left" w:pos="10206"/>
        </w:tabs>
        <w:ind w:left="567" w:right="576"/>
        <w:rPr>
          <w:rFonts w:ascii="Arial Black" w:hAnsi="Arial Black"/>
          <w:b/>
          <w:sz w:val="28"/>
          <w:szCs w:val="28"/>
          <w:lang w:val="en-GB"/>
        </w:rPr>
      </w:pPr>
      <w:r w:rsidRPr="008F58C7">
        <w:rPr>
          <w:rFonts w:ascii="Times New Roman" w:hAnsi="Times New Roman" w:cs="Times New Roman"/>
          <w:b/>
          <w:sz w:val="28"/>
          <w:szCs w:val="28"/>
          <w:lang w:val="en-GB"/>
        </w:rPr>
        <w:t>IMBCO</w:t>
      </w:r>
      <w:r w:rsidRPr="00695DD8">
        <w:rPr>
          <w:rFonts w:ascii="Arial Black" w:hAnsi="Arial Black"/>
          <w:b/>
          <w:sz w:val="28"/>
          <w:szCs w:val="28"/>
          <w:lang w:val="en-GB"/>
        </w:rPr>
        <w:t xml:space="preserve"> </w:t>
      </w:r>
      <w:r w:rsidRPr="008F58C7">
        <w:rPr>
          <w:rFonts w:ascii="Times New Roman" w:hAnsi="Times New Roman" w:cs="Times New Roman"/>
          <w:b/>
          <w:sz w:val="28"/>
          <w:szCs w:val="28"/>
          <w:lang w:val="en-GB"/>
        </w:rPr>
        <w:t>Board of Directors</w:t>
      </w:r>
    </w:p>
    <w:p w14:paraId="6A67C962" w14:textId="77777777" w:rsidR="008F58C7" w:rsidRPr="008F58C7" w:rsidRDefault="008F58C7" w:rsidP="008F58C7">
      <w:pPr>
        <w:tabs>
          <w:tab w:val="left" w:pos="567"/>
          <w:tab w:val="left" w:pos="10206"/>
        </w:tabs>
        <w:spacing w:after="60"/>
        <w:ind w:left="567" w:right="578"/>
        <w:rPr>
          <w:rFonts w:ascii="Times New Roman" w:hAnsi="Times New Roman" w:cs="Times New Roman"/>
          <w:bCs/>
          <w:sz w:val="22"/>
          <w:szCs w:val="22"/>
          <w:lang w:val="en-GB"/>
        </w:rPr>
      </w:pPr>
      <w:r w:rsidRPr="008F58C7">
        <w:rPr>
          <w:rFonts w:ascii="Times New Roman" w:hAnsi="Times New Roman" w:cs="Times New Roman"/>
          <w:bCs/>
          <w:sz w:val="22"/>
          <w:szCs w:val="22"/>
          <w:lang w:val="en-GB"/>
        </w:rPr>
        <w:t>Debra Pascali Bonaro BEd, LCCE, BDT/PDT (DONA); Member ICI Executive Group; IMBCO Chair; International Speaker, Consultant, and Doula Trainer, River Vale, New Jersey, USA</w:t>
      </w:r>
    </w:p>
    <w:p w14:paraId="2AA5AFA3" w14:textId="77777777" w:rsidR="008F58C7" w:rsidRPr="008F58C7" w:rsidRDefault="008F58C7" w:rsidP="008F58C7">
      <w:pPr>
        <w:tabs>
          <w:tab w:val="left" w:pos="567"/>
          <w:tab w:val="left" w:pos="10206"/>
        </w:tabs>
        <w:spacing w:after="60"/>
        <w:ind w:left="567" w:right="578"/>
        <w:rPr>
          <w:rFonts w:ascii="Times New Roman" w:hAnsi="Times New Roman" w:cs="Times New Roman"/>
          <w:bCs/>
          <w:sz w:val="22"/>
          <w:szCs w:val="22"/>
          <w:lang w:val="en-GB"/>
        </w:rPr>
      </w:pPr>
      <w:r w:rsidRPr="008F58C7">
        <w:rPr>
          <w:rFonts w:ascii="Times New Roman" w:hAnsi="Times New Roman" w:cs="Times New Roman"/>
          <w:bCs/>
          <w:sz w:val="22"/>
          <w:szCs w:val="22"/>
          <w:lang w:val="en-GB"/>
        </w:rPr>
        <w:t xml:space="preserve">Robbie Davis-Floyd PhD, FSfAA; IMBCO Board Member; Lead Editor for the MFCI, the IMBCI, and the ICI; Dept. of Anthropology, University of Texas Austin, Austin, Texas, USA </w:t>
      </w:r>
    </w:p>
    <w:p w14:paraId="314FBD6F" w14:textId="77777777" w:rsidR="008F58C7" w:rsidRPr="008F58C7" w:rsidRDefault="008F58C7" w:rsidP="008F58C7">
      <w:pPr>
        <w:tabs>
          <w:tab w:val="left" w:pos="567"/>
          <w:tab w:val="left" w:pos="10206"/>
        </w:tabs>
        <w:spacing w:after="60"/>
        <w:ind w:left="567" w:right="578"/>
        <w:rPr>
          <w:rFonts w:ascii="Times New Roman" w:hAnsi="Times New Roman" w:cs="Times New Roman"/>
          <w:bCs/>
          <w:sz w:val="22"/>
          <w:szCs w:val="22"/>
          <w:lang w:val="en-GB"/>
        </w:rPr>
      </w:pPr>
      <w:r w:rsidRPr="008F58C7">
        <w:rPr>
          <w:rFonts w:ascii="Times New Roman" w:hAnsi="Times New Roman" w:cs="Times New Roman"/>
          <w:bCs/>
          <w:sz w:val="22"/>
          <w:szCs w:val="22"/>
          <w:lang w:val="en-GB"/>
        </w:rPr>
        <w:t>Rae Davies BSH, LCCE, BDT (DONA); IMBCO Administrative Director; CEO The Birth Company, Ponte Vedra Beach, FL, USA</w:t>
      </w:r>
    </w:p>
    <w:p w14:paraId="5B230E29" w14:textId="77777777" w:rsidR="008F58C7" w:rsidRPr="008F58C7" w:rsidRDefault="008F58C7" w:rsidP="008F58C7">
      <w:pPr>
        <w:tabs>
          <w:tab w:val="left" w:pos="567"/>
          <w:tab w:val="left" w:pos="10206"/>
        </w:tabs>
        <w:spacing w:after="60"/>
        <w:ind w:left="567" w:right="578"/>
        <w:rPr>
          <w:rFonts w:ascii="Times New Roman" w:hAnsi="Times New Roman" w:cs="Times New Roman"/>
          <w:bCs/>
          <w:sz w:val="22"/>
          <w:szCs w:val="22"/>
          <w:lang w:val="en-GB"/>
        </w:rPr>
      </w:pPr>
      <w:r w:rsidRPr="008F58C7">
        <w:rPr>
          <w:rFonts w:ascii="Times New Roman" w:hAnsi="Times New Roman" w:cs="Times New Roman"/>
          <w:bCs/>
          <w:sz w:val="22"/>
          <w:szCs w:val="22"/>
          <w:lang w:val="en-GB"/>
        </w:rPr>
        <w:t xml:space="preserve">Kathy Herschderfer RM; Member ICI Executive Group; IMBCO Board Member; Past-Member FIGO SMNH Committee; Independent SRHR Consultant-Advisor, the Netherlands </w:t>
      </w:r>
    </w:p>
    <w:p w14:paraId="6AE315A1" w14:textId="77777777" w:rsidR="008F58C7" w:rsidRPr="008F58C7" w:rsidRDefault="008F58C7" w:rsidP="008F58C7">
      <w:pPr>
        <w:tabs>
          <w:tab w:val="left" w:pos="567"/>
          <w:tab w:val="left" w:pos="10206"/>
        </w:tabs>
        <w:spacing w:after="60"/>
        <w:ind w:left="567" w:right="578"/>
        <w:rPr>
          <w:rFonts w:ascii="Times New Roman" w:hAnsi="Times New Roman" w:cs="Times New Roman"/>
          <w:bCs/>
          <w:sz w:val="22"/>
          <w:szCs w:val="22"/>
          <w:lang w:val="en-GB"/>
        </w:rPr>
      </w:pPr>
      <w:r w:rsidRPr="008F58C7">
        <w:rPr>
          <w:rFonts w:ascii="Times New Roman" w:hAnsi="Times New Roman" w:cs="Times New Roman"/>
          <w:bCs/>
          <w:sz w:val="22"/>
          <w:szCs w:val="22"/>
          <w:lang w:val="en-GB"/>
        </w:rPr>
        <w:t>Mayri Sagady Leslie CNM, FACNM; IMBCO Board Member; Director of Midwifery, George Washington School of Nursing, Washington DC, USA</w:t>
      </w:r>
    </w:p>
    <w:p w14:paraId="24C1C06B" w14:textId="77777777" w:rsidR="008F58C7" w:rsidRPr="008F58C7" w:rsidRDefault="008F58C7" w:rsidP="008F58C7">
      <w:pPr>
        <w:tabs>
          <w:tab w:val="left" w:pos="567"/>
          <w:tab w:val="left" w:pos="10206"/>
        </w:tabs>
        <w:spacing w:after="60"/>
        <w:ind w:left="567" w:right="578"/>
        <w:rPr>
          <w:rFonts w:ascii="Times New Roman" w:hAnsi="Times New Roman" w:cs="Times New Roman"/>
          <w:bCs/>
          <w:sz w:val="22"/>
          <w:szCs w:val="22"/>
          <w:lang w:val="en-GB"/>
        </w:rPr>
      </w:pPr>
      <w:r w:rsidRPr="008F58C7">
        <w:rPr>
          <w:rFonts w:ascii="Times New Roman" w:hAnsi="Times New Roman" w:cs="Times New Roman"/>
          <w:bCs/>
          <w:sz w:val="22"/>
          <w:szCs w:val="22"/>
          <w:lang w:val="en-GB"/>
        </w:rPr>
        <w:t>Amali Lokugamage MD, MBChB, MSc (Epidemiology), MD, FRCOG, SFHEA, IMBCO Board Member. Consultant Obstetrician &amp; Gynaecologist, Whittington Health NHS Trust. Medical Educator, University College London Medical School, London, UK</w:t>
      </w:r>
    </w:p>
    <w:p w14:paraId="37FF9752" w14:textId="77777777" w:rsidR="008F58C7" w:rsidRPr="008F58C7" w:rsidRDefault="008F58C7" w:rsidP="008F58C7">
      <w:pPr>
        <w:tabs>
          <w:tab w:val="left" w:pos="567"/>
          <w:tab w:val="left" w:pos="10206"/>
        </w:tabs>
        <w:spacing w:after="60"/>
        <w:ind w:left="567" w:right="578"/>
        <w:rPr>
          <w:rFonts w:ascii="Times New Roman" w:hAnsi="Times New Roman" w:cs="Times New Roman"/>
          <w:bCs/>
          <w:sz w:val="22"/>
          <w:szCs w:val="22"/>
          <w:lang w:val="en-GB"/>
        </w:rPr>
      </w:pPr>
      <w:r w:rsidRPr="008F58C7">
        <w:rPr>
          <w:rFonts w:ascii="Times New Roman" w:hAnsi="Times New Roman" w:cs="Times New Roman"/>
          <w:bCs/>
          <w:sz w:val="22"/>
          <w:szCs w:val="22"/>
          <w:lang w:val="en-GB"/>
        </w:rPr>
        <w:t>Soo Downe BA (Hons), PhD, RM, MSc, OBE; IMBCO Board Member; Professor of Midwifery Studies, University of Central Lancashire, Preston, UK</w:t>
      </w:r>
    </w:p>
    <w:p w14:paraId="635D0572" w14:textId="77777777" w:rsidR="008F58C7" w:rsidRPr="008F58C7" w:rsidRDefault="008F58C7" w:rsidP="008F58C7">
      <w:pPr>
        <w:tabs>
          <w:tab w:val="left" w:pos="567"/>
          <w:tab w:val="left" w:pos="10206"/>
        </w:tabs>
        <w:spacing w:after="60"/>
        <w:ind w:left="567" w:right="578"/>
        <w:rPr>
          <w:rFonts w:ascii="Times New Roman" w:hAnsi="Times New Roman" w:cs="Times New Roman"/>
          <w:bCs/>
          <w:sz w:val="22"/>
          <w:szCs w:val="22"/>
          <w:lang w:val="en-GB"/>
        </w:rPr>
      </w:pPr>
      <w:r w:rsidRPr="008F58C7">
        <w:rPr>
          <w:rFonts w:ascii="Times New Roman" w:hAnsi="Times New Roman" w:cs="Times New Roman"/>
          <w:bCs/>
          <w:sz w:val="22"/>
          <w:szCs w:val="22"/>
          <w:lang w:val="en-GB"/>
        </w:rPr>
        <w:t>Daphne Rattner MD, PhD, MPH; IMBCO Board Member; University of Brasilia; President of the Brazilian Network for the Humanization of Childbirth, Brasilia, Brazil</w:t>
      </w:r>
    </w:p>
    <w:p w14:paraId="4F0EBC4E" w14:textId="2A817C06" w:rsidR="00657CA9" w:rsidRPr="00E60596" w:rsidRDefault="008F58C7" w:rsidP="008F58C7">
      <w:pPr>
        <w:tabs>
          <w:tab w:val="left" w:pos="567"/>
          <w:tab w:val="left" w:pos="10206"/>
        </w:tabs>
        <w:spacing w:before="100" w:after="80"/>
        <w:ind w:left="567" w:right="576"/>
        <w:rPr>
          <w:rFonts w:ascii="Times New Roman" w:hAnsi="Times New Roman" w:cs="Times New Roman"/>
          <w:color w:val="231F20"/>
          <w:sz w:val="22"/>
          <w:szCs w:val="22"/>
          <w:lang w:val="en-GB"/>
        </w:rPr>
      </w:pPr>
      <w:r w:rsidRPr="008F58C7">
        <w:rPr>
          <w:rFonts w:ascii="Times New Roman" w:hAnsi="Times New Roman" w:cs="Times New Roman"/>
          <w:bCs/>
          <w:sz w:val="22"/>
          <w:szCs w:val="22"/>
          <w:lang w:val="en-GB"/>
        </w:rPr>
        <w:t>Helene Vadeboncoeur PhD, MSc; IMBCO Board Member; Childbirth Researcher, Dunham, Quebec, Canada</w:t>
      </w:r>
    </w:p>
    <w:sectPr w:rsidR="00657CA9" w:rsidRPr="00E60596" w:rsidSect="00BE46DD">
      <w:type w:val="continuous"/>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02E57" w14:textId="77777777" w:rsidR="00DA2EE9" w:rsidRDefault="00DA2EE9" w:rsidP="00D309B9">
      <w:r>
        <w:separator/>
      </w:r>
    </w:p>
  </w:endnote>
  <w:endnote w:type="continuationSeparator" w:id="0">
    <w:p w14:paraId="02417C17" w14:textId="77777777" w:rsidR="00DA2EE9" w:rsidRDefault="00DA2EE9" w:rsidP="00D3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768212"/>
      <w:docPartObj>
        <w:docPartGallery w:val="Page Numbers (Bottom of Page)"/>
        <w:docPartUnique/>
      </w:docPartObj>
    </w:sdtPr>
    <w:sdtEndPr>
      <w:rPr>
        <w:noProof/>
      </w:rPr>
    </w:sdtEndPr>
    <w:sdtContent>
      <w:p w14:paraId="1D2909B0" w14:textId="2F988E2D" w:rsidR="0074647D" w:rsidRDefault="0074647D">
        <w:pPr>
          <w:pStyle w:val="Footer"/>
          <w:jc w:val="center"/>
        </w:pPr>
        <w:r>
          <w:fldChar w:fldCharType="begin"/>
        </w:r>
        <w:r>
          <w:instrText xml:space="preserve"> PAGE   \* MERGEFORMAT </w:instrText>
        </w:r>
        <w:r>
          <w:fldChar w:fldCharType="separate"/>
        </w:r>
        <w:r w:rsidR="00DA2EE9">
          <w:rPr>
            <w:noProof/>
          </w:rPr>
          <w:t>1</w:t>
        </w:r>
        <w:r>
          <w:rPr>
            <w:noProof/>
          </w:rPr>
          <w:fldChar w:fldCharType="end"/>
        </w:r>
      </w:p>
    </w:sdtContent>
  </w:sdt>
  <w:p w14:paraId="67EFC308" w14:textId="77777777" w:rsidR="0074647D" w:rsidRDefault="0074647D">
    <w:pPr>
      <w:pStyle w:val="Footer"/>
    </w:pPr>
  </w:p>
  <w:p w14:paraId="60AE6D07" w14:textId="77777777" w:rsidR="0074647D" w:rsidRDefault="0074647D"/>
  <w:p w14:paraId="591F96EF" w14:textId="77777777" w:rsidR="0074647D" w:rsidRDefault="007464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2653A" w14:textId="77777777" w:rsidR="00DA2EE9" w:rsidRDefault="00DA2EE9" w:rsidP="00D309B9">
      <w:r>
        <w:separator/>
      </w:r>
    </w:p>
  </w:footnote>
  <w:footnote w:type="continuationSeparator" w:id="0">
    <w:p w14:paraId="12C5ABD6" w14:textId="77777777" w:rsidR="00DA2EE9" w:rsidRDefault="00DA2EE9" w:rsidP="00D309B9">
      <w:r>
        <w:continuationSeparator/>
      </w:r>
    </w:p>
  </w:footnote>
  <w:footnote w:id="1">
    <w:p w14:paraId="1AE28FB6" w14:textId="2D11B242" w:rsidR="0074647D" w:rsidRPr="00D309B9" w:rsidRDefault="0074647D" w:rsidP="00D630B3">
      <w:pPr>
        <w:pStyle w:val="FootnoteText"/>
        <w:spacing w:after="0" w:line="240" w:lineRule="auto"/>
        <w:ind w:right="27"/>
        <w:rPr>
          <w:rFonts w:ascii="Times New Roman" w:hAnsi="Times New Roman" w:cs="Times New Roman"/>
        </w:rPr>
      </w:pPr>
      <w:r>
        <w:rPr>
          <w:rStyle w:val="FootnoteReference"/>
        </w:rPr>
        <w:footnoteRef/>
      </w:r>
      <w:r>
        <w:t xml:space="preserve"> </w:t>
      </w:r>
      <w:r w:rsidRPr="00D309B9">
        <w:rPr>
          <w:rFonts w:ascii="Times New Roman" w:hAnsi="Times New Roman" w:cs="Times New Roman"/>
        </w:rPr>
        <w:t xml:space="preserve">The term </w:t>
      </w:r>
      <w:r w:rsidRPr="00D309B9">
        <w:rPr>
          <w:rFonts w:ascii="Times New Roman" w:hAnsi="Times New Roman" w:cs="Times New Roman"/>
          <w:i/>
        </w:rPr>
        <w:t>maternity care</w:t>
      </w:r>
      <w:r w:rsidRPr="00D309B9">
        <w:rPr>
          <w:rFonts w:ascii="Times New Roman" w:hAnsi="Times New Roman" w:cs="Times New Roman"/>
        </w:rPr>
        <w:t xml:space="preserve"> refers to the entire scope of care provided by health care providers to woman and babies during pregnancy, birth and the postnatal period</w:t>
      </w:r>
    </w:p>
  </w:footnote>
  <w:footnote w:id="2">
    <w:p w14:paraId="2586559C" w14:textId="63116570" w:rsidR="0074647D" w:rsidRPr="00D309B9" w:rsidRDefault="0074647D" w:rsidP="003E20C7">
      <w:pPr>
        <w:pStyle w:val="FootnoteText"/>
        <w:spacing w:after="0" w:line="240" w:lineRule="auto"/>
        <w:ind w:right="578"/>
        <w:jc w:val="both"/>
        <w:rPr>
          <w:rFonts w:ascii="Times New Roman" w:eastAsia="Cambria" w:hAnsi="Times New Roman" w:cs="Times New Roman"/>
          <w:lang w:val="en-GB"/>
        </w:rPr>
      </w:pPr>
      <w:r>
        <w:rPr>
          <w:rStyle w:val="FootnoteReference"/>
        </w:rPr>
        <w:footnoteRef/>
      </w:r>
      <w:r>
        <w:t xml:space="preserve"> </w:t>
      </w:r>
      <w:r w:rsidRPr="00D309B9">
        <w:rPr>
          <w:rFonts w:ascii="Times New Roman" w:eastAsia="Cambria" w:hAnsi="Times New Roman" w:cs="Times New Roman"/>
          <w:lang w:val="en-GB"/>
        </w:rPr>
        <w:t xml:space="preserve">MotherBaby-Family refers to an integral unit during pre-conception, pregnancy, birth, and infancy influencing the health of one another. Within this triad, the MotherBaby dyad remains central in importance, as the care of one significantly impacts on the other. </w:t>
      </w:r>
    </w:p>
    <w:p w14:paraId="033FEC87" w14:textId="298D1C60" w:rsidR="0074647D" w:rsidRPr="003E20C7" w:rsidRDefault="0074647D">
      <w:pPr>
        <w:pStyle w:val="FootnoteText"/>
        <w:rPr>
          <w:lang w:val="en-GB"/>
        </w:rPr>
      </w:pPr>
    </w:p>
  </w:footnote>
  <w:footnote w:id="3">
    <w:p w14:paraId="3ADACE58" w14:textId="2DC9A96E" w:rsidR="0074647D" w:rsidRPr="00A00392" w:rsidRDefault="0074647D" w:rsidP="00A00392">
      <w:pPr>
        <w:pStyle w:val="FootnoteText"/>
        <w:spacing w:after="0" w:line="240" w:lineRule="auto"/>
        <w:rPr>
          <w:rFonts w:ascii="Times New Roman" w:hAnsi="Times New Roman" w:cs="Times New Roman"/>
          <w:lang w:val="en-GB"/>
        </w:rPr>
      </w:pPr>
      <w:r>
        <w:rPr>
          <w:rStyle w:val="FootnoteReference"/>
        </w:rPr>
        <w:footnoteRef/>
      </w:r>
      <w:r>
        <w:t xml:space="preserve"> </w:t>
      </w:r>
      <w:r w:rsidRPr="00A00392">
        <w:rPr>
          <w:rFonts w:ascii="Times New Roman" w:hAnsi="Times New Roman" w:cs="Times New Roman"/>
          <w:sz w:val="18"/>
          <w:szCs w:val="18"/>
        </w:rPr>
        <w:t>Doulas are birth companions trained and certified in the provision of continuous labour support.</w:t>
      </w:r>
    </w:p>
  </w:footnote>
  <w:footnote w:id="4">
    <w:p w14:paraId="76CEEE67" w14:textId="46084382" w:rsidR="0074647D" w:rsidRPr="00A00392" w:rsidRDefault="0074647D">
      <w:pPr>
        <w:pStyle w:val="FootnoteText"/>
        <w:rPr>
          <w:rFonts w:ascii="Times New Roman" w:hAnsi="Times New Roman" w:cs="Times New Roman"/>
          <w:sz w:val="18"/>
          <w:szCs w:val="18"/>
        </w:rPr>
      </w:pPr>
      <w:r>
        <w:rPr>
          <w:rStyle w:val="FootnoteReference"/>
        </w:rPr>
        <w:footnoteRef/>
      </w:r>
      <w:r>
        <w:t xml:space="preserve"> </w:t>
      </w:r>
      <w:r w:rsidRPr="00A00392">
        <w:rPr>
          <w:rFonts w:ascii="Times New Roman" w:hAnsi="Times New Roman" w:cs="Times New Roman"/>
          <w:sz w:val="18"/>
          <w:szCs w:val="18"/>
        </w:rPr>
        <w:t>Traditional Birth Attendants when acknowledged, recognized and/or integrated into maternal health service provision.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hybridMultilevel"/>
    <w:tmpl w:val="B10C99C8"/>
    <w:lvl w:ilvl="0" w:tplc="65B4317E">
      <w:numFmt w:val="bullet"/>
      <w:lvlText w:val="-"/>
      <w:lvlJc w:val="left"/>
      <w:rPr>
        <w:rFonts w:ascii="Calibri" w:eastAsia="Calibri" w:hAnsi="Calibri" w:cs="Calibri" w:hint="default"/>
      </w:rPr>
    </w:lvl>
    <w:lvl w:ilvl="1" w:tplc="D9EE327E">
      <w:numFmt w:val="decimal"/>
      <w:lvlText w:val=""/>
      <w:lvlJc w:val="left"/>
    </w:lvl>
    <w:lvl w:ilvl="2" w:tplc="68F4E294">
      <w:numFmt w:val="decimal"/>
      <w:lvlText w:val=""/>
      <w:lvlJc w:val="left"/>
    </w:lvl>
    <w:lvl w:ilvl="3" w:tplc="F4A4C6AE">
      <w:numFmt w:val="decimal"/>
      <w:lvlText w:val=""/>
      <w:lvlJc w:val="left"/>
    </w:lvl>
    <w:lvl w:ilvl="4" w:tplc="9B5CB414">
      <w:numFmt w:val="decimal"/>
      <w:lvlText w:val=""/>
      <w:lvlJc w:val="left"/>
    </w:lvl>
    <w:lvl w:ilvl="5" w:tplc="F7E4AD8E">
      <w:numFmt w:val="decimal"/>
      <w:lvlText w:val=""/>
      <w:lvlJc w:val="left"/>
    </w:lvl>
    <w:lvl w:ilvl="6" w:tplc="B8146CD2">
      <w:numFmt w:val="decimal"/>
      <w:lvlText w:val=""/>
      <w:lvlJc w:val="left"/>
    </w:lvl>
    <w:lvl w:ilvl="7" w:tplc="20B4E6E8">
      <w:numFmt w:val="decimal"/>
      <w:lvlText w:val=""/>
      <w:lvlJc w:val="left"/>
    </w:lvl>
    <w:lvl w:ilvl="8" w:tplc="E5B62674">
      <w:numFmt w:val="decimal"/>
      <w:lvlText w:val=""/>
      <w:lvlJc w:val="left"/>
    </w:lvl>
  </w:abstractNum>
  <w:abstractNum w:abstractNumId="1" w15:restartNumberingAfterBreak="0">
    <w:nsid w:val="07FE44FE"/>
    <w:multiLevelType w:val="hybridMultilevel"/>
    <w:tmpl w:val="0792C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60D7F"/>
    <w:multiLevelType w:val="hybridMultilevel"/>
    <w:tmpl w:val="5B6CA536"/>
    <w:lvl w:ilvl="0" w:tplc="0809000F">
      <w:start w:val="1"/>
      <w:numFmt w:val="decimal"/>
      <w:lvlText w:val="%1."/>
      <w:lvlJc w:val="left"/>
    </w:lvl>
    <w:lvl w:ilvl="1" w:tplc="DF4634F2">
      <w:numFmt w:val="decimal"/>
      <w:lvlText w:val=""/>
      <w:lvlJc w:val="left"/>
    </w:lvl>
    <w:lvl w:ilvl="2" w:tplc="7B7CA9B4">
      <w:numFmt w:val="decimal"/>
      <w:lvlText w:val=""/>
      <w:lvlJc w:val="left"/>
    </w:lvl>
    <w:lvl w:ilvl="3" w:tplc="0E5EA46E">
      <w:numFmt w:val="decimal"/>
      <w:lvlText w:val=""/>
      <w:lvlJc w:val="left"/>
    </w:lvl>
    <w:lvl w:ilvl="4" w:tplc="870C635A">
      <w:numFmt w:val="decimal"/>
      <w:lvlText w:val=""/>
      <w:lvlJc w:val="left"/>
    </w:lvl>
    <w:lvl w:ilvl="5" w:tplc="EB20BAEA">
      <w:numFmt w:val="decimal"/>
      <w:lvlText w:val=""/>
      <w:lvlJc w:val="left"/>
    </w:lvl>
    <w:lvl w:ilvl="6" w:tplc="50E0F670">
      <w:numFmt w:val="decimal"/>
      <w:lvlText w:val=""/>
      <w:lvlJc w:val="left"/>
    </w:lvl>
    <w:lvl w:ilvl="7" w:tplc="EF2ABA0C">
      <w:numFmt w:val="decimal"/>
      <w:lvlText w:val=""/>
      <w:lvlJc w:val="left"/>
    </w:lvl>
    <w:lvl w:ilvl="8" w:tplc="FA4846AE">
      <w:numFmt w:val="decimal"/>
      <w:lvlText w:val=""/>
      <w:lvlJc w:val="left"/>
    </w:lvl>
  </w:abstractNum>
  <w:abstractNum w:abstractNumId="3" w15:restartNumberingAfterBreak="0">
    <w:nsid w:val="148F6DDE"/>
    <w:multiLevelType w:val="hybridMultilevel"/>
    <w:tmpl w:val="6B40F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D71FA2"/>
    <w:multiLevelType w:val="hybridMultilevel"/>
    <w:tmpl w:val="F18ABC36"/>
    <w:lvl w:ilvl="0" w:tplc="08090001">
      <w:start w:val="1"/>
      <w:numFmt w:val="bullet"/>
      <w:lvlText w:val=""/>
      <w:lvlJc w:val="left"/>
      <w:rPr>
        <w:rFonts w:ascii="Symbol" w:hAnsi="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3620D4D0">
      <w:numFmt w:val="decimal"/>
      <w:lvlText w:val=""/>
      <w:lvlJc w:val="left"/>
    </w:lvl>
    <w:lvl w:ilvl="2" w:tplc="EC2E292E">
      <w:numFmt w:val="decimal"/>
      <w:lvlText w:val=""/>
      <w:lvlJc w:val="left"/>
    </w:lvl>
    <w:lvl w:ilvl="3" w:tplc="1890968C">
      <w:numFmt w:val="decimal"/>
      <w:lvlText w:val=""/>
      <w:lvlJc w:val="left"/>
    </w:lvl>
    <w:lvl w:ilvl="4" w:tplc="E52C7C00">
      <w:numFmt w:val="decimal"/>
      <w:lvlText w:val=""/>
      <w:lvlJc w:val="left"/>
    </w:lvl>
    <w:lvl w:ilvl="5" w:tplc="AB4C1368">
      <w:numFmt w:val="decimal"/>
      <w:lvlText w:val=""/>
      <w:lvlJc w:val="left"/>
    </w:lvl>
    <w:lvl w:ilvl="6" w:tplc="031A4DAC">
      <w:numFmt w:val="decimal"/>
      <w:lvlText w:val=""/>
      <w:lvlJc w:val="left"/>
    </w:lvl>
    <w:lvl w:ilvl="7" w:tplc="5426C854">
      <w:numFmt w:val="decimal"/>
      <w:lvlText w:val=""/>
      <w:lvlJc w:val="left"/>
    </w:lvl>
    <w:lvl w:ilvl="8" w:tplc="F1C258CE">
      <w:numFmt w:val="decimal"/>
      <w:lvlText w:val=""/>
      <w:lvlJc w:val="left"/>
    </w:lvl>
  </w:abstractNum>
  <w:abstractNum w:abstractNumId="5" w15:restartNumberingAfterBreak="0">
    <w:nsid w:val="1CF923B9"/>
    <w:multiLevelType w:val="hybridMultilevel"/>
    <w:tmpl w:val="521EE000"/>
    <w:lvl w:ilvl="0" w:tplc="08090001">
      <w:start w:val="1"/>
      <w:numFmt w:val="bullet"/>
      <w:lvlText w:val=""/>
      <w:lvlJc w:val="left"/>
      <w:rPr>
        <w:rFonts w:ascii="Symbol" w:hAnsi="Symbol" w:hint="default"/>
      </w:rPr>
    </w:lvl>
    <w:lvl w:ilvl="1" w:tplc="D7DCC20A">
      <w:numFmt w:val="decimal"/>
      <w:lvlText w:val=""/>
      <w:lvlJc w:val="left"/>
    </w:lvl>
    <w:lvl w:ilvl="2" w:tplc="921E0A60">
      <w:numFmt w:val="decimal"/>
      <w:lvlText w:val=""/>
      <w:lvlJc w:val="left"/>
    </w:lvl>
    <w:lvl w:ilvl="3" w:tplc="4AF2BA0C">
      <w:numFmt w:val="decimal"/>
      <w:lvlText w:val=""/>
      <w:lvlJc w:val="left"/>
    </w:lvl>
    <w:lvl w:ilvl="4" w:tplc="E6029CBC">
      <w:numFmt w:val="decimal"/>
      <w:lvlText w:val=""/>
      <w:lvlJc w:val="left"/>
    </w:lvl>
    <w:lvl w:ilvl="5" w:tplc="49F6E700">
      <w:numFmt w:val="decimal"/>
      <w:lvlText w:val=""/>
      <w:lvlJc w:val="left"/>
    </w:lvl>
    <w:lvl w:ilvl="6" w:tplc="AFA02902">
      <w:numFmt w:val="decimal"/>
      <w:lvlText w:val=""/>
      <w:lvlJc w:val="left"/>
    </w:lvl>
    <w:lvl w:ilvl="7" w:tplc="A0AA34EA">
      <w:numFmt w:val="decimal"/>
      <w:lvlText w:val=""/>
      <w:lvlJc w:val="left"/>
    </w:lvl>
    <w:lvl w:ilvl="8" w:tplc="5908FDB4">
      <w:numFmt w:val="decimal"/>
      <w:lvlText w:val=""/>
      <w:lvlJc w:val="left"/>
    </w:lvl>
  </w:abstractNum>
  <w:abstractNum w:abstractNumId="6" w15:restartNumberingAfterBreak="0">
    <w:nsid w:val="2251232A"/>
    <w:multiLevelType w:val="hybridMultilevel"/>
    <w:tmpl w:val="9ABA5E2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287A008F"/>
    <w:multiLevelType w:val="hybridMultilevel"/>
    <w:tmpl w:val="FD60DA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9D7612C"/>
    <w:multiLevelType w:val="hybridMultilevel"/>
    <w:tmpl w:val="5B6CA536"/>
    <w:lvl w:ilvl="0" w:tplc="0809000F">
      <w:start w:val="1"/>
      <w:numFmt w:val="decimal"/>
      <w:lvlText w:val="%1."/>
      <w:lvlJc w:val="left"/>
    </w:lvl>
    <w:lvl w:ilvl="1" w:tplc="DF4634F2">
      <w:numFmt w:val="decimal"/>
      <w:lvlText w:val=""/>
      <w:lvlJc w:val="left"/>
    </w:lvl>
    <w:lvl w:ilvl="2" w:tplc="7B7CA9B4">
      <w:numFmt w:val="decimal"/>
      <w:lvlText w:val=""/>
      <w:lvlJc w:val="left"/>
    </w:lvl>
    <w:lvl w:ilvl="3" w:tplc="0E5EA46E">
      <w:numFmt w:val="decimal"/>
      <w:lvlText w:val=""/>
      <w:lvlJc w:val="left"/>
    </w:lvl>
    <w:lvl w:ilvl="4" w:tplc="870C635A">
      <w:numFmt w:val="decimal"/>
      <w:lvlText w:val=""/>
      <w:lvlJc w:val="left"/>
    </w:lvl>
    <w:lvl w:ilvl="5" w:tplc="EB20BAEA">
      <w:numFmt w:val="decimal"/>
      <w:lvlText w:val=""/>
      <w:lvlJc w:val="left"/>
    </w:lvl>
    <w:lvl w:ilvl="6" w:tplc="50E0F670">
      <w:numFmt w:val="decimal"/>
      <w:lvlText w:val=""/>
      <w:lvlJc w:val="left"/>
    </w:lvl>
    <w:lvl w:ilvl="7" w:tplc="EF2ABA0C">
      <w:numFmt w:val="decimal"/>
      <w:lvlText w:val=""/>
      <w:lvlJc w:val="left"/>
    </w:lvl>
    <w:lvl w:ilvl="8" w:tplc="FA4846AE">
      <w:numFmt w:val="decimal"/>
      <w:lvlText w:val=""/>
      <w:lvlJc w:val="left"/>
    </w:lvl>
  </w:abstractNum>
  <w:abstractNum w:abstractNumId="9" w15:restartNumberingAfterBreak="0">
    <w:nsid w:val="36DD0D4F"/>
    <w:multiLevelType w:val="hybridMultilevel"/>
    <w:tmpl w:val="8B441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CC10BE"/>
    <w:multiLevelType w:val="hybridMultilevel"/>
    <w:tmpl w:val="DFE28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F22D33"/>
    <w:multiLevelType w:val="hybridMultilevel"/>
    <w:tmpl w:val="31722A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49A75D2A"/>
    <w:multiLevelType w:val="hybridMultilevel"/>
    <w:tmpl w:val="9ABA5E2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4F2572AB"/>
    <w:multiLevelType w:val="hybridMultilevel"/>
    <w:tmpl w:val="919A4176"/>
    <w:lvl w:ilvl="0" w:tplc="08090001">
      <w:start w:val="1"/>
      <w:numFmt w:val="bullet"/>
      <w:lvlText w:val=""/>
      <w:lvlJc w:val="left"/>
      <w:pPr>
        <w:ind w:left="1713"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4" w15:restartNumberingAfterBreak="0">
    <w:nsid w:val="4F924FC7"/>
    <w:multiLevelType w:val="hybridMultilevel"/>
    <w:tmpl w:val="9CBA31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37629A2"/>
    <w:multiLevelType w:val="hybridMultilevel"/>
    <w:tmpl w:val="975E8E2C"/>
    <w:lvl w:ilvl="0" w:tplc="08090001">
      <w:start w:val="1"/>
      <w:numFmt w:val="bullet"/>
      <w:lvlText w:val=""/>
      <w:lvlJc w:val="left"/>
      <w:rPr>
        <w:rFonts w:ascii="Symbol" w:hAnsi="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3620D4D0">
      <w:numFmt w:val="decimal"/>
      <w:lvlText w:val=""/>
      <w:lvlJc w:val="left"/>
    </w:lvl>
    <w:lvl w:ilvl="2" w:tplc="EC2E292E">
      <w:numFmt w:val="decimal"/>
      <w:lvlText w:val=""/>
      <w:lvlJc w:val="left"/>
    </w:lvl>
    <w:lvl w:ilvl="3" w:tplc="1890968C">
      <w:numFmt w:val="decimal"/>
      <w:lvlText w:val=""/>
      <w:lvlJc w:val="left"/>
    </w:lvl>
    <w:lvl w:ilvl="4" w:tplc="E52C7C00">
      <w:numFmt w:val="decimal"/>
      <w:lvlText w:val=""/>
      <w:lvlJc w:val="left"/>
    </w:lvl>
    <w:lvl w:ilvl="5" w:tplc="AB4C1368">
      <w:numFmt w:val="decimal"/>
      <w:lvlText w:val=""/>
      <w:lvlJc w:val="left"/>
    </w:lvl>
    <w:lvl w:ilvl="6" w:tplc="031A4DAC">
      <w:numFmt w:val="decimal"/>
      <w:lvlText w:val=""/>
      <w:lvlJc w:val="left"/>
    </w:lvl>
    <w:lvl w:ilvl="7" w:tplc="5426C854">
      <w:numFmt w:val="decimal"/>
      <w:lvlText w:val=""/>
      <w:lvlJc w:val="left"/>
    </w:lvl>
    <w:lvl w:ilvl="8" w:tplc="F1C258CE">
      <w:numFmt w:val="decimal"/>
      <w:lvlText w:val=""/>
      <w:lvlJc w:val="left"/>
    </w:lvl>
  </w:abstractNum>
  <w:abstractNum w:abstractNumId="16" w15:restartNumberingAfterBreak="0">
    <w:nsid w:val="53B04E5D"/>
    <w:multiLevelType w:val="hybridMultilevel"/>
    <w:tmpl w:val="3984E7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6F83395"/>
    <w:multiLevelType w:val="hybridMultilevel"/>
    <w:tmpl w:val="46C4328C"/>
    <w:lvl w:ilvl="0" w:tplc="0809000F">
      <w:start w:val="1"/>
      <w:numFmt w:val="decimal"/>
      <w:lvlText w:val="%1."/>
      <w:lvlJc w:val="left"/>
      <w:pPr>
        <w:ind w:left="1004" w:hanging="360"/>
      </w:pPr>
      <w:rPr>
        <w:rFont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DE15CD1"/>
    <w:multiLevelType w:val="hybridMultilevel"/>
    <w:tmpl w:val="05A86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7619BE"/>
    <w:multiLevelType w:val="hybridMultilevel"/>
    <w:tmpl w:val="89F4CA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F575507"/>
    <w:multiLevelType w:val="hybridMultilevel"/>
    <w:tmpl w:val="2ECEFB1E"/>
    <w:lvl w:ilvl="0" w:tplc="6272220A">
      <w:numFmt w:val="bullet"/>
      <w:lvlText w:val="-"/>
      <w:lvlJc w:val="left"/>
      <w:pPr>
        <w:ind w:left="644" w:hanging="360"/>
      </w:pPr>
      <w:rPr>
        <w:rFonts w:ascii="Calibri" w:eastAsia="Cambria" w:hAnsi="Calibri" w:cs="Cambria"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602956F5"/>
    <w:multiLevelType w:val="hybridMultilevel"/>
    <w:tmpl w:val="84A2B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9884D3C"/>
    <w:multiLevelType w:val="hybridMultilevel"/>
    <w:tmpl w:val="7E96C5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C315C9C"/>
    <w:multiLevelType w:val="hybridMultilevel"/>
    <w:tmpl w:val="6B480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3705EA"/>
    <w:multiLevelType w:val="hybridMultilevel"/>
    <w:tmpl w:val="1380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9701A6"/>
    <w:multiLevelType w:val="hybridMultilevel"/>
    <w:tmpl w:val="FBEC5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E21268"/>
    <w:multiLevelType w:val="hybridMultilevel"/>
    <w:tmpl w:val="86F28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561E93"/>
    <w:multiLevelType w:val="hybridMultilevel"/>
    <w:tmpl w:val="46C4328C"/>
    <w:lvl w:ilvl="0" w:tplc="0809000F">
      <w:start w:val="1"/>
      <w:numFmt w:val="decimal"/>
      <w:lvlText w:val="%1."/>
      <w:lvlJc w:val="left"/>
      <w:pPr>
        <w:ind w:left="1004" w:hanging="360"/>
      </w:pPr>
      <w:rPr>
        <w:rFont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0"/>
  </w:num>
  <w:num w:numId="2">
    <w:abstractNumId w:val="0"/>
  </w:num>
  <w:num w:numId="3">
    <w:abstractNumId w:val="16"/>
  </w:num>
  <w:num w:numId="4">
    <w:abstractNumId w:val="14"/>
  </w:num>
  <w:num w:numId="5">
    <w:abstractNumId w:val="19"/>
  </w:num>
  <w:num w:numId="6">
    <w:abstractNumId w:val="7"/>
  </w:num>
  <w:num w:numId="7">
    <w:abstractNumId w:val="11"/>
  </w:num>
  <w:num w:numId="8">
    <w:abstractNumId w:val="21"/>
  </w:num>
  <w:num w:numId="9">
    <w:abstractNumId w:val="22"/>
  </w:num>
  <w:num w:numId="10">
    <w:abstractNumId w:val="13"/>
  </w:num>
  <w:num w:numId="11">
    <w:abstractNumId w:val="15"/>
  </w:num>
  <w:num w:numId="12">
    <w:abstractNumId w:val="4"/>
  </w:num>
  <w:num w:numId="13">
    <w:abstractNumId w:val="24"/>
  </w:num>
  <w:num w:numId="14">
    <w:abstractNumId w:val="5"/>
  </w:num>
  <w:num w:numId="15">
    <w:abstractNumId w:val="8"/>
  </w:num>
  <w:num w:numId="16">
    <w:abstractNumId w:val="26"/>
  </w:num>
  <w:num w:numId="17">
    <w:abstractNumId w:val="25"/>
  </w:num>
  <w:num w:numId="18">
    <w:abstractNumId w:val="2"/>
  </w:num>
  <w:num w:numId="19">
    <w:abstractNumId w:val="3"/>
  </w:num>
  <w:num w:numId="20">
    <w:abstractNumId w:val="23"/>
  </w:num>
  <w:num w:numId="21">
    <w:abstractNumId w:val="10"/>
  </w:num>
  <w:num w:numId="22">
    <w:abstractNumId w:val="18"/>
  </w:num>
  <w:num w:numId="23">
    <w:abstractNumId w:val="1"/>
  </w:num>
  <w:num w:numId="24">
    <w:abstractNumId w:val="9"/>
  </w:num>
  <w:num w:numId="25">
    <w:abstractNumId w:val="6"/>
  </w:num>
  <w:num w:numId="26">
    <w:abstractNumId w:val="27"/>
  </w:num>
  <w:num w:numId="27">
    <w:abstractNumId w:val="1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PLoS&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ew059aeiaz0auedefovvdplsfv5afstvx9t&quot;&gt;Lit-safe-Motherhood&lt;record-ids&gt;&lt;item&gt;3949&lt;/item&gt;&lt;item&gt;4049&lt;/item&gt;&lt;item&gt;5192&lt;/item&gt;&lt;item&gt;5791&lt;/item&gt;&lt;item&gt;5797&lt;/item&gt;&lt;item&gt;6030&lt;/item&gt;&lt;item&gt;6074&lt;/item&gt;&lt;item&gt;6081&lt;/item&gt;&lt;item&gt;6082&lt;/item&gt;&lt;item&gt;6083&lt;/item&gt;&lt;item&gt;6201&lt;/item&gt;&lt;item&gt;6202&lt;/item&gt;&lt;item&gt;6203&lt;/item&gt;&lt;item&gt;6204&lt;/item&gt;&lt;item&gt;6205&lt;/item&gt;&lt;item&gt;6206&lt;/item&gt;&lt;item&gt;6207&lt;/item&gt;&lt;item&gt;6208&lt;/item&gt;&lt;item&gt;6209&lt;/item&gt;&lt;item&gt;6210&lt;/item&gt;&lt;item&gt;6211&lt;/item&gt;&lt;item&gt;6212&lt;/item&gt;&lt;item&gt;6213&lt;/item&gt;&lt;item&gt;6248&lt;/item&gt;&lt;item&gt;6249&lt;/item&gt;&lt;item&gt;6259&lt;/item&gt;&lt;/record-ids&gt;&lt;/item&gt;&lt;/Libraries&gt;"/>
  </w:docVars>
  <w:rsids>
    <w:rsidRoot w:val="002C5339"/>
    <w:rsid w:val="00075350"/>
    <w:rsid w:val="000A2903"/>
    <w:rsid w:val="000B09F3"/>
    <w:rsid w:val="000E2E34"/>
    <w:rsid w:val="001657D0"/>
    <w:rsid w:val="001D5436"/>
    <w:rsid w:val="00201117"/>
    <w:rsid w:val="00244D92"/>
    <w:rsid w:val="002C5339"/>
    <w:rsid w:val="002F3924"/>
    <w:rsid w:val="00324BFD"/>
    <w:rsid w:val="00381348"/>
    <w:rsid w:val="003A23B7"/>
    <w:rsid w:val="003B57D9"/>
    <w:rsid w:val="003B7810"/>
    <w:rsid w:val="003E20C7"/>
    <w:rsid w:val="0040073A"/>
    <w:rsid w:val="00407381"/>
    <w:rsid w:val="00423491"/>
    <w:rsid w:val="00432BB1"/>
    <w:rsid w:val="00487FF0"/>
    <w:rsid w:val="00491FB7"/>
    <w:rsid w:val="004C6E9B"/>
    <w:rsid w:val="004F094F"/>
    <w:rsid w:val="00581B1B"/>
    <w:rsid w:val="005E002D"/>
    <w:rsid w:val="006025B2"/>
    <w:rsid w:val="00645E29"/>
    <w:rsid w:val="00657CA9"/>
    <w:rsid w:val="00663B39"/>
    <w:rsid w:val="006708AE"/>
    <w:rsid w:val="006A7292"/>
    <w:rsid w:val="006B5CE3"/>
    <w:rsid w:val="006E6559"/>
    <w:rsid w:val="00717E3A"/>
    <w:rsid w:val="00722046"/>
    <w:rsid w:val="0074647D"/>
    <w:rsid w:val="00753CCF"/>
    <w:rsid w:val="007672DA"/>
    <w:rsid w:val="00794062"/>
    <w:rsid w:val="008F58C7"/>
    <w:rsid w:val="009217A1"/>
    <w:rsid w:val="00931004"/>
    <w:rsid w:val="00940A8D"/>
    <w:rsid w:val="009A20DE"/>
    <w:rsid w:val="009A7DB4"/>
    <w:rsid w:val="009B3EDA"/>
    <w:rsid w:val="009F69A7"/>
    <w:rsid w:val="00A00392"/>
    <w:rsid w:val="00A228D1"/>
    <w:rsid w:val="00A5128E"/>
    <w:rsid w:val="00AA266C"/>
    <w:rsid w:val="00B36814"/>
    <w:rsid w:val="00B745FC"/>
    <w:rsid w:val="00BE46DD"/>
    <w:rsid w:val="00C36371"/>
    <w:rsid w:val="00C81DD2"/>
    <w:rsid w:val="00C91796"/>
    <w:rsid w:val="00CA774C"/>
    <w:rsid w:val="00CB7255"/>
    <w:rsid w:val="00CC130E"/>
    <w:rsid w:val="00D13A6D"/>
    <w:rsid w:val="00D309B9"/>
    <w:rsid w:val="00D47DD7"/>
    <w:rsid w:val="00D630B3"/>
    <w:rsid w:val="00DA2EE9"/>
    <w:rsid w:val="00E000D7"/>
    <w:rsid w:val="00E06E58"/>
    <w:rsid w:val="00E60596"/>
    <w:rsid w:val="00E730C4"/>
    <w:rsid w:val="00E85AC6"/>
    <w:rsid w:val="00EA7396"/>
    <w:rsid w:val="00F75006"/>
    <w:rsid w:val="00FD424A"/>
    <w:rsid w:val="00FE7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1124C8"/>
  <w14:defaultImageDpi w14:val="300"/>
  <w15:docId w15:val="{311417A3-CE4F-413A-921F-23A02E24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9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09F3"/>
    <w:rPr>
      <w:rFonts w:ascii="Lucida Grande" w:hAnsi="Lucida Grande" w:cs="Lucida Grande"/>
      <w:sz w:val="18"/>
      <w:szCs w:val="18"/>
      <w:lang w:val="fr-CA"/>
    </w:rPr>
  </w:style>
  <w:style w:type="paragraph" w:customStyle="1" w:styleId="ColorfulList-Accent11">
    <w:name w:val="Colorful List - Accent 11"/>
    <w:link w:val="ColorfulList-Accent11Char"/>
    <w:rsid w:val="00D309B9"/>
    <w:pPr>
      <w:widowControl w:val="0"/>
      <w:ind w:left="488" w:hanging="181"/>
    </w:pPr>
    <w:rPr>
      <w:rFonts w:ascii="Cambria" w:eastAsia="Cambria" w:hAnsi="Cambria" w:cs="Cambria"/>
      <w:color w:val="000000"/>
      <w:sz w:val="22"/>
      <w:szCs w:val="22"/>
      <w:u w:color="000000"/>
    </w:rPr>
  </w:style>
  <w:style w:type="paragraph" w:styleId="FootnoteText">
    <w:name w:val="footnote text"/>
    <w:basedOn w:val="Normal"/>
    <w:link w:val="FootnoteTextChar"/>
    <w:rsid w:val="00D309B9"/>
    <w:pPr>
      <w:spacing w:after="160" w:line="259" w:lineRule="auto"/>
    </w:pPr>
    <w:rPr>
      <w:rFonts w:ascii="Calibri" w:eastAsia="Calibri" w:hAnsi="Calibri" w:cs="Calibri"/>
      <w:color w:val="000000"/>
      <w:sz w:val="20"/>
      <w:szCs w:val="20"/>
      <w:u w:color="000000"/>
      <w:lang w:val="en-US"/>
    </w:rPr>
  </w:style>
  <w:style w:type="character" w:customStyle="1" w:styleId="FootnoteTextChar">
    <w:name w:val="Footnote Text Char"/>
    <w:basedOn w:val="DefaultParagraphFont"/>
    <w:link w:val="FootnoteText"/>
    <w:rsid w:val="00D309B9"/>
    <w:rPr>
      <w:rFonts w:ascii="Calibri" w:eastAsia="Calibri" w:hAnsi="Calibri" w:cs="Calibri"/>
      <w:color w:val="000000"/>
      <w:sz w:val="20"/>
      <w:szCs w:val="20"/>
      <w:u w:color="000000"/>
    </w:rPr>
  </w:style>
  <w:style w:type="character" w:styleId="FootnoteReference">
    <w:name w:val="footnote reference"/>
    <w:uiPriority w:val="99"/>
    <w:unhideWhenUsed/>
    <w:rsid w:val="00D309B9"/>
    <w:rPr>
      <w:vertAlign w:val="superscript"/>
    </w:rPr>
  </w:style>
  <w:style w:type="paragraph" w:customStyle="1" w:styleId="Default">
    <w:name w:val="Default"/>
    <w:rsid w:val="00D309B9"/>
    <w:pPr>
      <w:autoSpaceDE w:val="0"/>
      <w:autoSpaceDN w:val="0"/>
      <w:adjustRightInd w:val="0"/>
    </w:pPr>
    <w:rPr>
      <w:rFonts w:ascii="Segoe UI" w:eastAsia="Times New Roman" w:hAnsi="Segoe UI" w:cs="Segoe UI"/>
      <w:color w:val="000000"/>
      <w:lang w:val="en-GB" w:eastAsia="en-GB"/>
    </w:rPr>
  </w:style>
  <w:style w:type="paragraph" w:styleId="Header">
    <w:name w:val="header"/>
    <w:basedOn w:val="Normal"/>
    <w:link w:val="HeaderChar"/>
    <w:uiPriority w:val="99"/>
    <w:unhideWhenUsed/>
    <w:rsid w:val="00244D92"/>
    <w:pPr>
      <w:tabs>
        <w:tab w:val="center" w:pos="4513"/>
        <w:tab w:val="right" w:pos="9026"/>
      </w:tabs>
    </w:pPr>
  </w:style>
  <w:style w:type="character" w:customStyle="1" w:styleId="HeaderChar">
    <w:name w:val="Header Char"/>
    <w:basedOn w:val="DefaultParagraphFont"/>
    <w:link w:val="Header"/>
    <w:uiPriority w:val="99"/>
    <w:rsid w:val="00244D92"/>
    <w:rPr>
      <w:lang w:val="en-CA"/>
    </w:rPr>
  </w:style>
  <w:style w:type="paragraph" w:styleId="Footer">
    <w:name w:val="footer"/>
    <w:basedOn w:val="Normal"/>
    <w:link w:val="FooterChar"/>
    <w:uiPriority w:val="99"/>
    <w:unhideWhenUsed/>
    <w:rsid w:val="00244D92"/>
    <w:pPr>
      <w:tabs>
        <w:tab w:val="center" w:pos="4513"/>
        <w:tab w:val="right" w:pos="9026"/>
      </w:tabs>
    </w:pPr>
  </w:style>
  <w:style w:type="character" w:customStyle="1" w:styleId="FooterChar">
    <w:name w:val="Footer Char"/>
    <w:basedOn w:val="DefaultParagraphFont"/>
    <w:link w:val="Footer"/>
    <w:uiPriority w:val="99"/>
    <w:rsid w:val="00244D92"/>
    <w:rPr>
      <w:lang w:val="en-CA"/>
    </w:rPr>
  </w:style>
  <w:style w:type="paragraph" w:styleId="ListParagraph">
    <w:name w:val="List Paragraph"/>
    <w:basedOn w:val="Normal"/>
    <w:uiPriority w:val="34"/>
    <w:qFormat/>
    <w:rsid w:val="00E60596"/>
    <w:pPr>
      <w:ind w:left="720"/>
      <w:contextualSpacing/>
    </w:pPr>
  </w:style>
  <w:style w:type="character" w:styleId="Hyperlink">
    <w:name w:val="Hyperlink"/>
    <w:basedOn w:val="DefaultParagraphFont"/>
    <w:uiPriority w:val="99"/>
    <w:unhideWhenUsed/>
    <w:rsid w:val="004F094F"/>
    <w:rPr>
      <w:color w:val="0000FF" w:themeColor="hyperlink"/>
      <w:u w:val="single"/>
    </w:rPr>
  </w:style>
  <w:style w:type="paragraph" w:customStyle="1" w:styleId="EndNoteBibliographyTitle">
    <w:name w:val="EndNote Bibliography Title"/>
    <w:basedOn w:val="Normal"/>
    <w:link w:val="EndNoteBibliographyTitleChar"/>
    <w:rsid w:val="00CB7255"/>
    <w:pPr>
      <w:jc w:val="center"/>
    </w:pPr>
    <w:rPr>
      <w:rFonts w:ascii="Cambria" w:hAnsi="Cambria"/>
      <w:noProof/>
      <w:lang w:val="en-US"/>
    </w:rPr>
  </w:style>
  <w:style w:type="character" w:customStyle="1" w:styleId="ColorfulList-Accent11Char">
    <w:name w:val="Colorful List - Accent 11 Char"/>
    <w:basedOn w:val="DefaultParagraphFont"/>
    <w:link w:val="ColorfulList-Accent11"/>
    <w:rsid w:val="00CB7255"/>
    <w:rPr>
      <w:rFonts w:ascii="Cambria" w:eastAsia="Cambria" w:hAnsi="Cambria" w:cs="Cambria"/>
      <w:color w:val="000000"/>
      <w:sz w:val="22"/>
      <w:szCs w:val="22"/>
      <w:u w:color="000000"/>
    </w:rPr>
  </w:style>
  <w:style w:type="character" w:customStyle="1" w:styleId="EndNoteBibliographyTitleChar">
    <w:name w:val="EndNote Bibliography Title Char"/>
    <w:basedOn w:val="ColorfulList-Accent11Char"/>
    <w:link w:val="EndNoteBibliographyTitle"/>
    <w:rsid w:val="00CB7255"/>
    <w:rPr>
      <w:rFonts w:ascii="Cambria" w:eastAsia="Cambria" w:hAnsi="Cambria" w:cs="Cambria"/>
      <w:noProof/>
      <w:color w:val="000000"/>
      <w:sz w:val="22"/>
      <w:szCs w:val="22"/>
      <w:u w:color="000000"/>
    </w:rPr>
  </w:style>
  <w:style w:type="paragraph" w:customStyle="1" w:styleId="EndNoteBibliography">
    <w:name w:val="EndNote Bibliography"/>
    <w:basedOn w:val="Normal"/>
    <w:link w:val="EndNoteBibliographyChar"/>
    <w:rsid w:val="00CB7255"/>
    <w:rPr>
      <w:rFonts w:ascii="Cambria" w:hAnsi="Cambria"/>
      <w:noProof/>
      <w:lang w:val="en-US"/>
    </w:rPr>
  </w:style>
  <w:style w:type="character" w:customStyle="1" w:styleId="EndNoteBibliographyChar">
    <w:name w:val="EndNote Bibliography Char"/>
    <w:basedOn w:val="ColorfulList-Accent11Char"/>
    <w:link w:val="EndNoteBibliography"/>
    <w:rsid w:val="00CB7255"/>
    <w:rPr>
      <w:rFonts w:ascii="Cambria" w:eastAsia="Cambria" w:hAnsi="Cambria" w:cs="Cambria"/>
      <w:noProof/>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apps.who.int/gb/ebwha/pdf_files/WHA69/A69_39-en.pdf?ua=1&amp;ua=1" TargetMode="External"/><Relationship Id="rId18" Type="http://schemas.openxmlformats.org/officeDocument/2006/relationships/hyperlink" Target="http://www.globalfamilydoctor.com/" TargetMode="External"/><Relationship Id="rId26" Type="http://schemas.openxmlformats.org/officeDocument/2006/relationships/hyperlink" Target="http://dx.doi.org/10.1016/S0140-6736(16)31472-6" TargetMode="External"/><Relationship Id="rId3" Type="http://schemas.openxmlformats.org/officeDocument/2006/relationships/styles" Target="styles.xml"/><Relationship Id="rId21" Type="http://schemas.openxmlformats.org/officeDocument/2006/relationships/hyperlink" Target="https://internationalmidwives.org/assets/uploads/documents/CoreDocuments/CD2005_001%20V2014%20ENG%20Philosophy%20and%20model%20of%20midwifery%20care.pdf" TargetMode="External"/><Relationship Id="rId7" Type="http://schemas.openxmlformats.org/officeDocument/2006/relationships/endnotes" Target="endnotes.xml"/><Relationship Id="rId12" Type="http://schemas.openxmlformats.org/officeDocument/2006/relationships/hyperlink" Target="https://catalyst.nejm.org/what-is-patient-centered-care/" TargetMode="External"/><Relationship Id="rId17" Type="http://schemas.openxmlformats.org/officeDocument/2006/relationships/hyperlink" Target="http://ipa-world.org/page.php?id=141" TargetMode="External"/><Relationship Id="rId25" Type="http://schemas.openxmlformats.org/officeDocument/2006/relationships/hyperlink" Target="http://www.who.int/maternal_child_adolescent/documents/newborn-health-recommendations/en/" TargetMode="External"/><Relationship Id="rId2" Type="http://schemas.openxmlformats.org/officeDocument/2006/relationships/numbering" Target="numbering.xml"/><Relationship Id="rId16" Type="http://schemas.openxmlformats.org/officeDocument/2006/relationships/hyperlink" Target="https://www.figo.org/figo-vision-mission-and-commitments" TargetMode="External"/><Relationship Id="rId20" Type="http://schemas.openxmlformats.org/officeDocument/2006/relationships/hyperlink" Target="http://www.ipfcc.org/about/pfcc.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j.ijgo.2014.10.013" TargetMode="External"/><Relationship Id="rId24" Type="http://schemas.openxmlformats.org/officeDocument/2006/relationships/hyperlink" Target="http://www.who.int/reproductivehealth/publications/intrapartum-care-guidelines/en/" TargetMode="External"/><Relationship Id="rId5" Type="http://schemas.openxmlformats.org/officeDocument/2006/relationships/webSettings" Target="webSettings.xml"/><Relationship Id="rId15" Type="http://schemas.openxmlformats.org/officeDocument/2006/relationships/hyperlink" Target="https://internationalmidwives.org/who-we-are/vision-mission/" TargetMode="External"/><Relationship Id="rId23" Type="http://schemas.openxmlformats.org/officeDocument/2006/relationships/hyperlink" Target="http://www.who.int/reproductivehealth/publications/statement-competent-mnh-professionals/en/" TargetMode="External"/><Relationship Id="rId28" Type="http://schemas.openxmlformats.org/officeDocument/2006/relationships/fontTable" Target="fontTable.xml"/><Relationship Id="rId10" Type="http://schemas.openxmlformats.org/officeDocument/2006/relationships/hyperlink" Target="http://www.internationalchildbirth.com" TargetMode="External"/><Relationship Id="rId19" Type="http://schemas.openxmlformats.org/officeDocument/2006/relationships/hyperlink" Target="https://www.canada.ca/en/public-health/services/maternity-newborn-care-guidelines/prefac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16/j.whi.2015.09.003" TargetMode="External"/><Relationship Id="rId22" Type="http://schemas.openxmlformats.org/officeDocument/2006/relationships/hyperlink" Target="http://dx.doi.org/10.1016/S0140-6736(14)60789-3" TargetMode="External"/><Relationship Id="rId27" Type="http://schemas.openxmlformats.org/officeDocument/2006/relationships/hyperlink" Target="http://www.who.int/nutrition/publications/infantfeeding/bfhi-implementation-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F4F8E-A342-433A-941F-2FECC8EA4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10435</Words>
  <Characters>59486</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Lalonde</dc:creator>
  <cp:keywords/>
  <dc:description/>
  <cp:lastModifiedBy>Kathy Herschderfer</cp:lastModifiedBy>
  <cp:revision>2</cp:revision>
  <dcterms:created xsi:type="dcterms:W3CDTF">2019-08-08T08:43:00Z</dcterms:created>
  <dcterms:modified xsi:type="dcterms:W3CDTF">2019-08-08T08:43:00Z</dcterms:modified>
</cp:coreProperties>
</file>