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952D0" w14:textId="590E8CB1" w:rsidR="00502534" w:rsidRPr="00AA2996" w:rsidRDefault="00502534" w:rsidP="00502534">
      <w:pPr>
        <w:spacing w:after="0" w:line="480" w:lineRule="auto"/>
        <w:rPr>
          <w:rFonts w:ascii="Verdana" w:eastAsiaTheme="minorEastAsia" w:hAnsi="Verdana" w:cstheme="minorHAnsi"/>
          <w:b/>
          <w:sz w:val="24"/>
          <w:szCs w:val="24"/>
        </w:rPr>
      </w:pPr>
      <w:bookmarkStart w:id="0" w:name="_GoBack"/>
      <w:bookmarkEnd w:id="0"/>
      <w:r w:rsidRPr="00AA2996">
        <w:rPr>
          <w:rFonts w:ascii="Verdana" w:hAnsi="Verdana" w:cstheme="minorHAnsi"/>
          <w:b/>
          <w:bCs/>
          <w:sz w:val="24"/>
          <w:szCs w:val="24"/>
        </w:rPr>
        <w:t xml:space="preserve">Alcohol misuse and illicit drug use among occupational groups at high risk of HIV in sub-Saharan Africa: </w:t>
      </w:r>
      <w:r w:rsidRPr="00AA2996">
        <w:rPr>
          <w:rFonts w:ascii="Verdana" w:eastAsiaTheme="minorEastAsia" w:hAnsi="Verdana" w:cstheme="minorHAnsi"/>
          <w:b/>
          <w:sz w:val="24"/>
          <w:szCs w:val="24"/>
        </w:rPr>
        <w:t>A systematic review</w:t>
      </w:r>
    </w:p>
    <w:p w14:paraId="4DAAD206" w14:textId="77777777" w:rsidR="00502534" w:rsidRPr="00AA2996" w:rsidRDefault="00502534" w:rsidP="00502534">
      <w:pPr>
        <w:spacing w:after="0" w:line="480" w:lineRule="auto"/>
        <w:jc w:val="both"/>
        <w:rPr>
          <w:rFonts w:ascii="Verdana" w:hAnsi="Verdana"/>
          <w:sz w:val="24"/>
          <w:szCs w:val="24"/>
        </w:rPr>
      </w:pPr>
    </w:p>
    <w:p w14:paraId="2D480F91" w14:textId="77777777" w:rsidR="00502534" w:rsidRPr="00AA2996" w:rsidRDefault="00502534" w:rsidP="00502534">
      <w:pPr>
        <w:spacing w:after="0" w:line="480" w:lineRule="auto"/>
        <w:jc w:val="both"/>
        <w:rPr>
          <w:rFonts w:ascii="Verdana" w:hAnsi="Verdana"/>
          <w:sz w:val="24"/>
          <w:szCs w:val="24"/>
        </w:rPr>
      </w:pPr>
      <w:bookmarkStart w:id="1" w:name="_Toc468972066"/>
      <w:r w:rsidRPr="00AA2996">
        <w:rPr>
          <w:rFonts w:ascii="Verdana" w:hAnsi="Verdana"/>
          <w:b/>
          <w:sz w:val="24"/>
          <w:szCs w:val="24"/>
        </w:rPr>
        <w:t>Abstract</w:t>
      </w:r>
      <w:r w:rsidRPr="00AA2996">
        <w:rPr>
          <w:rFonts w:ascii="Verdana" w:hAnsi="Verdana"/>
          <w:sz w:val="24"/>
          <w:szCs w:val="24"/>
        </w:rPr>
        <w:t xml:space="preserve"> </w:t>
      </w:r>
    </w:p>
    <w:p w14:paraId="729784B3" w14:textId="025523AC" w:rsidR="00502534" w:rsidRPr="00AA2996" w:rsidRDefault="00502534" w:rsidP="00502534">
      <w:pPr>
        <w:spacing w:after="0" w:line="480" w:lineRule="auto"/>
        <w:jc w:val="both"/>
        <w:rPr>
          <w:rFonts w:ascii="Verdana" w:hAnsi="Verdana"/>
          <w:sz w:val="24"/>
          <w:szCs w:val="24"/>
        </w:rPr>
      </w:pPr>
      <w:r w:rsidRPr="00AA2996">
        <w:rPr>
          <w:rFonts w:ascii="Verdana" w:hAnsi="Verdana"/>
          <w:sz w:val="24"/>
          <w:szCs w:val="24"/>
        </w:rPr>
        <w:t>Key occupational groups in sub-Saharan Africa (SSA) are at increased risk of HIV, and may be at increased risk of substance use. In January 2018, we systematically searched for studies reporting prevalence of</w:t>
      </w:r>
      <w:r w:rsidR="00E76209">
        <w:rPr>
          <w:rFonts w:ascii="Verdana" w:hAnsi="Verdana"/>
          <w:sz w:val="24"/>
          <w:szCs w:val="24"/>
        </w:rPr>
        <w:t>, and risk factors for</w:t>
      </w:r>
      <w:r w:rsidRPr="00AA2996">
        <w:rPr>
          <w:rFonts w:ascii="Verdana" w:hAnsi="Verdana"/>
          <w:sz w:val="24"/>
          <w:szCs w:val="24"/>
        </w:rPr>
        <w:t xml:space="preserve"> a</w:t>
      </w:r>
      <w:r w:rsidRPr="00AA2996">
        <w:rPr>
          <w:rFonts w:ascii="Verdana" w:hAnsi="Verdana" w:cstheme="minorHAnsi"/>
          <w:bCs/>
          <w:sz w:val="24"/>
          <w:szCs w:val="24"/>
        </w:rPr>
        <w:t xml:space="preserve">lcohol misuse or illicit drug use and their association with HIV incidence or prevalence among fisherfolk, uniformed personnel, truckers, miners, motorcycle </w:t>
      </w:r>
      <w:r w:rsidR="00813FD8">
        <w:rPr>
          <w:rFonts w:ascii="Verdana" w:hAnsi="Verdana" w:cstheme="minorHAnsi"/>
          <w:bCs/>
          <w:sz w:val="24"/>
          <w:szCs w:val="24"/>
        </w:rPr>
        <w:t xml:space="preserve">taxi </w:t>
      </w:r>
      <w:r w:rsidRPr="00AA2996">
        <w:rPr>
          <w:rFonts w:ascii="Verdana" w:hAnsi="Verdana" w:cstheme="minorHAnsi"/>
          <w:bCs/>
          <w:sz w:val="24"/>
          <w:szCs w:val="24"/>
        </w:rPr>
        <w:t>riders and sex workers in SSA.</w:t>
      </w:r>
      <w:r w:rsidR="001839DD">
        <w:rPr>
          <w:rFonts w:ascii="Verdana" w:hAnsi="Verdana"/>
          <w:sz w:val="24"/>
          <w:szCs w:val="24"/>
        </w:rPr>
        <w:t xml:space="preserve"> </w:t>
      </w:r>
      <w:r w:rsidRPr="00AA2996">
        <w:rPr>
          <w:rFonts w:ascii="Verdana" w:hAnsi="Verdana"/>
          <w:sz w:val="24"/>
          <w:szCs w:val="24"/>
        </w:rPr>
        <w:t xml:space="preserve">Seventy-one studies published between 1983 and 2017 were included:  35 reported on alcohol misuse (19 using AUDIT, 5 using CAGE) and 44 on illicit drug use (eight reported both). Median prevalence of alcohol misuse based on AUDIT/CAGE was 32.8% (IQR 20.8%-48.5%). Prevalence of illicit drug use ranged from 0.1% (95% CI: 0.0%-0.2%) for injection drug use to 97.1% (95% CI: 85.1%-99.9%) for </w:t>
      </w:r>
      <w:proofErr w:type="spellStart"/>
      <w:r w:rsidRPr="00AA2996">
        <w:rPr>
          <w:rFonts w:ascii="Verdana" w:hAnsi="Verdana"/>
          <w:sz w:val="24"/>
          <w:szCs w:val="24"/>
        </w:rPr>
        <w:t>khat</w:t>
      </w:r>
      <w:proofErr w:type="spellEnd"/>
      <w:r w:rsidRPr="00AA2996">
        <w:rPr>
          <w:rFonts w:ascii="Verdana" w:hAnsi="Verdana"/>
          <w:sz w:val="24"/>
          <w:szCs w:val="24"/>
        </w:rPr>
        <w:t xml:space="preserve"> (among uniformed personnel). Among papers examining association</w:t>
      </w:r>
      <w:r w:rsidR="00813FD8">
        <w:rPr>
          <w:rFonts w:ascii="Verdana" w:hAnsi="Verdana"/>
          <w:sz w:val="24"/>
          <w:szCs w:val="24"/>
        </w:rPr>
        <w:t>s</w:t>
      </w:r>
      <w:r w:rsidRPr="00AA2996">
        <w:rPr>
          <w:rFonts w:ascii="Verdana" w:hAnsi="Verdana"/>
          <w:sz w:val="24"/>
          <w:szCs w:val="24"/>
        </w:rPr>
        <w:t xml:space="preserve"> between substance use and HIV incidence (n=3) or prevalence (n=14), nine papers (53%) reported a significant positive association (2 with incidence, 7 with prevalence).</w:t>
      </w:r>
      <w:r w:rsidR="001839DD">
        <w:rPr>
          <w:rFonts w:ascii="Verdana" w:hAnsi="Verdana"/>
          <w:sz w:val="24"/>
          <w:szCs w:val="24"/>
        </w:rPr>
        <w:t xml:space="preserve"> </w:t>
      </w:r>
      <w:r w:rsidRPr="00AA2996">
        <w:rPr>
          <w:rFonts w:ascii="Verdana" w:hAnsi="Verdana"/>
          <w:sz w:val="24"/>
          <w:szCs w:val="24"/>
        </w:rPr>
        <w:t xml:space="preserve">Harm reduction interventions in occupational settings are urgently required to prevent new HIV infections. </w:t>
      </w:r>
    </w:p>
    <w:p w14:paraId="39CAC116" w14:textId="77777777" w:rsidR="00502534" w:rsidRPr="00AA2996" w:rsidRDefault="00502534" w:rsidP="00502534">
      <w:pPr>
        <w:spacing w:after="0" w:line="480" w:lineRule="auto"/>
        <w:jc w:val="both"/>
        <w:rPr>
          <w:rFonts w:ascii="Verdana" w:hAnsi="Verdana"/>
          <w:sz w:val="24"/>
          <w:szCs w:val="24"/>
        </w:rPr>
      </w:pPr>
    </w:p>
    <w:p w14:paraId="325E3EC9" w14:textId="77777777" w:rsidR="00502534" w:rsidRPr="00AA2996" w:rsidRDefault="00502534" w:rsidP="00502534">
      <w:pPr>
        <w:spacing w:after="0" w:line="480" w:lineRule="auto"/>
        <w:jc w:val="both"/>
        <w:rPr>
          <w:rFonts w:ascii="Verdana" w:hAnsi="Verdana"/>
          <w:sz w:val="24"/>
          <w:szCs w:val="24"/>
        </w:rPr>
      </w:pPr>
      <w:r w:rsidRPr="00AA2996">
        <w:rPr>
          <w:rFonts w:ascii="Verdana" w:hAnsi="Verdana"/>
          <w:b/>
          <w:sz w:val="24"/>
          <w:szCs w:val="24"/>
        </w:rPr>
        <w:t>Key words</w:t>
      </w:r>
      <w:r w:rsidRPr="00AA2996">
        <w:rPr>
          <w:rFonts w:ascii="Verdana" w:hAnsi="Verdana"/>
          <w:sz w:val="24"/>
          <w:szCs w:val="24"/>
        </w:rPr>
        <w:t xml:space="preserve"> </w:t>
      </w:r>
    </w:p>
    <w:p w14:paraId="649B7E08" w14:textId="77777777" w:rsidR="00502534" w:rsidRPr="00AA2996" w:rsidRDefault="00502534" w:rsidP="00502534">
      <w:pPr>
        <w:spacing w:after="0" w:line="480" w:lineRule="auto"/>
        <w:jc w:val="both"/>
        <w:rPr>
          <w:rFonts w:ascii="Verdana" w:hAnsi="Verdana"/>
          <w:sz w:val="24"/>
          <w:szCs w:val="24"/>
        </w:rPr>
      </w:pPr>
      <w:r w:rsidRPr="00AA2996">
        <w:rPr>
          <w:rFonts w:ascii="Verdana" w:hAnsi="Verdana"/>
          <w:sz w:val="24"/>
          <w:szCs w:val="24"/>
        </w:rPr>
        <w:t>Alcohol misuse, illicit drug use, HIV, key populations, sub-Saharan Africa</w:t>
      </w:r>
    </w:p>
    <w:p w14:paraId="3C3EF104" w14:textId="77777777" w:rsidR="00502534" w:rsidRPr="00AA2996" w:rsidRDefault="00502534" w:rsidP="00502534">
      <w:pPr>
        <w:spacing w:after="0" w:line="480" w:lineRule="auto"/>
        <w:jc w:val="both"/>
        <w:rPr>
          <w:rFonts w:ascii="Verdana" w:hAnsi="Verdana"/>
          <w:sz w:val="24"/>
          <w:szCs w:val="24"/>
        </w:rPr>
        <w:sectPr w:rsidR="00502534" w:rsidRPr="00AA2996" w:rsidSect="00CE17AE">
          <w:footerReference w:type="default" r:id="rId7"/>
          <w:type w:val="continuous"/>
          <w:pgSz w:w="11906" w:h="16838"/>
          <w:pgMar w:top="1440" w:right="1440" w:bottom="1440" w:left="1440" w:header="708" w:footer="708" w:gutter="0"/>
          <w:cols w:space="708"/>
          <w:docGrid w:linePitch="360"/>
        </w:sectPr>
      </w:pPr>
      <w:bookmarkStart w:id="2" w:name="_Toc468972067"/>
      <w:bookmarkEnd w:id="1"/>
    </w:p>
    <w:p w14:paraId="2E9170D8" w14:textId="77777777" w:rsidR="00813FD8" w:rsidRDefault="00813FD8" w:rsidP="00502534">
      <w:pPr>
        <w:spacing w:after="0" w:line="480" w:lineRule="auto"/>
        <w:rPr>
          <w:rFonts w:ascii="Verdana" w:hAnsi="Verdana"/>
          <w:b/>
          <w:sz w:val="24"/>
          <w:szCs w:val="24"/>
        </w:rPr>
      </w:pPr>
    </w:p>
    <w:p w14:paraId="55B106CF" w14:textId="240352EF" w:rsidR="00502534" w:rsidRPr="00AA2996" w:rsidRDefault="00502534" w:rsidP="00502534">
      <w:pPr>
        <w:spacing w:after="0" w:line="480" w:lineRule="auto"/>
        <w:rPr>
          <w:rFonts w:ascii="Verdana" w:hAnsi="Verdana"/>
          <w:b/>
          <w:sz w:val="24"/>
          <w:szCs w:val="24"/>
        </w:rPr>
      </w:pPr>
      <w:r w:rsidRPr="00AA2996">
        <w:rPr>
          <w:rFonts w:ascii="Verdana" w:hAnsi="Verdana"/>
          <w:b/>
          <w:sz w:val="24"/>
          <w:szCs w:val="24"/>
        </w:rPr>
        <w:t>INTRODUCTION</w:t>
      </w:r>
      <w:bookmarkEnd w:id="2"/>
    </w:p>
    <w:p w14:paraId="035F23AC" w14:textId="77777777" w:rsidR="00502534" w:rsidRPr="00AA2996" w:rsidRDefault="00502534" w:rsidP="0084779E">
      <w:pPr>
        <w:spacing w:after="0" w:line="480" w:lineRule="auto"/>
        <w:rPr>
          <w:rFonts w:ascii="Verdana" w:hAnsi="Verdana"/>
          <w:sz w:val="24"/>
          <w:szCs w:val="24"/>
        </w:rPr>
      </w:pPr>
      <w:r w:rsidRPr="00AA2996">
        <w:rPr>
          <w:rFonts w:ascii="Verdana" w:hAnsi="Verdana"/>
          <w:sz w:val="24"/>
          <w:szCs w:val="24"/>
        </w:rPr>
        <w:t xml:space="preserve">HIV remains a major public health problem worldwide, despite substantial gains in sub-Saharan Africa (SSA), including a marked decline in incidence in Eastern and Southern Africa since 2010 </w:t>
      </w:r>
      <w:r w:rsidRPr="00AA2996">
        <w:rPr>
          <w:rFonts w:ascii="Verdana" w:hAnsi="Verdana"/>
          <w:noProof/>
          <w:sz w:val="24"/>
          <w:szCs w:val="24"/>
        </w:rPr>
        <w:t>(1, 2)</w:t>
      </w:r>
      <w:r w:rsidRPr="00AA2996">
        <w:rPr>
          <w:rFonts w:ascii="Verdana" w:hAnsi="Verdana"/>
          <w:sz w:val="24"/>
          <w:szCs w:val="24"/>
        </w:rPr>
        <w:t xml:space="preserve">. Concurrent with the HIV epidemic, the SSA region also has the highest estimates of heavy episodic drinking per drinker globally, estimated at 25% </w:t>
      </w:r>
      <w:r w:rsidRPr="00AA2996">
        <w:rPr>
          <w:rFonts w:ascii="Verdana" w:hAnsi="Verdana"/>
          <w:noProof/>
          <w:sz w:val="24"/>
          <w:szCs w:val="24"/>
        </w:rPr>
        <w:t>(3)</w:t>
      </w:r>
      <w:r w:rsidRPr="00AA2996">
        <w:rPr>
          <w:rFonts w:ascii="Verdana" w:hAnsi="Verdana"/>
          <w:sz w:val="24"/>
          <w:szCs w:val="24"/>
        </w:rPr>
        <w:t xml:space="preserve">. The prevalence of alcohol use disorders (defined by an Alcohol Use Disorders Identification Test (AUDIT) score ≥8) in the general adult (≥15 years) population is estimated at 4% globally and 3% in Africa, with men disproportionately affected </w:t>
      </w:r>
      <w:r w:rsidRPr="00AA2996">
        <w:rPr>
          <w:rFonts w:ascii="Verdana" w:hAnsi="Verdana"/>
          <w:noProof/>
          <w:sz w:val="24"/>
          <w:szCs w:val="24"/>
        </w:rPr>
        <w:t>(3)</w:t>
      </w:r>
      <w:r w:rsidRPr="00AA2996">
        <w:rPr>
          <w:rFonts w:ascii="Verdana" w:hAnsi="Verdana"/>
          <w:sz w:val="24"/>
          <w:szCs w:val="24"/>
        </w:rPr>
        <w:t xml:space="preserve">. Our understanding of substance use in SSA remains limited, although there is some evidence that injection drug use may be increasing </w:t>
      </w:r>
      <w:r w:rsidRPr="00AA2996">
        <w:rPr>
          <w:rFonts w:ascii="Verdana" w:hAnsi="Verdana"/>
          <w:noProof/>
          <w:sz w:val="24"/>
          <w:szCs w:val="24"/>
        </w:rPr>
        <w:t>(4-6)</w:t>
      </w:r>
      <w:hyperlink w:anchor="_ENREF_3" w:tooltip="Beckerleg, 2005 #37" w:history="1"/>
      <w:r w:rsidRPr="00AA2996">
        <w:rPr>
          <w:rFonts w:ascii="Verdana" w:hAnsi="Verdana"/>
          <w:sz w:val="24"/>
          <w:szCs w:val="24"/>
        </w:rPr>
        <w:t xml:space="preserve">. Recent research from SSA illustrates the potential for rapid expansion of the HIV epidemic through unsafe injection drug use </w:t>
      </w:r>
      <w:r w:rsidRPr="00AA2996">
        <w:rPr>
          <w:rFonts w:ascii="Verdana" w:hAnsi="Verdana"/>
          <w:noProof/>
          <w:sz w:val="24"/>
          <w:szCs w:val="24"/>
        </w:rPr>
        <w:t>(7-9)</w:t>
      </w:r>
      <w:r w:rsidRPr="00AA2996">
        <w:rPr>
          <w:rFonts w:ascii="Verdana" w:hAnsi="Verdana"/>
          <w:sz w:val="24"/>
          <w:szCs w:val="24"/>
        </w:rPr>
        <w:t xml:space="preserve">. </w:t>
      </w:r>
    </w:p>
    <w:p w14:paraId="73E8233F" w14:textId="77777777" w:rsidR="00502534" w:rsidRPr="00AA2996" w:rsidRDefault="00502534" w:rsidP="00502534">
      <w:pPr>
        <w:spacing w:after="0" w:line="480" w:lineRule="auto"/>
        <w:ind w:firstLine="720"/>
        <w:rPr>
          <w:rFonts w:ascii="Verdana" w:hAnsi="Verdana"/>
          <w:sz w:val="24"/>
          <w:szCs w:val="24"/>
        </w:rPr>
      </w:pPr>
      <w:r w:rsidRPr="00AA2996">
        <w:rPr>
          <w:rFonts w:ascii="Verdana" w:hAnsi="Verdana"/>
          <w:sz w:val="24"/>
          <w:szCs w:val="24"/>
        </w:rPr>
        <w:t xml:space="preserve">There is extensive evidence that alcohol misuse and illicit drug use are associated with higher HIV risk at societal, community and individual levels, stemming mainly from relationships between substance use and unprotected sex, and sexual and gender-based violence </w:t>
      </w:r>
      <w:r w:rsidRPr="00AA2996">
        <w:rPr>
          <w:rFonts w:ascii="Verdana" w:hAnsi="Verdana"/>
          <w:noProof/>
          <w:sz w:val="24"/>
          <w:szCs w:val="24"/>
        </w:rPr>
        <w:t>(10, 11)</w:t>
      </w:r>
      <w:r w:rsidRPr="00AA2996">
        <w:rPr>
          <w:rFonts w:ascii="Verdana" w:hAnsi="Verdana"/>
          <w:sz w:val="24"/>
          <w:szCs w:val="24"/>
        </w:rPr>
        <w:t xml:space="preserve">. Alcohol misuse and illicit drug use impact clinical manifestation and management of HIV and may result in decreased retention in care </w:t>
      </w:r>
      <w:r w:rsidRPr="00AA2996">
        <w:rPr>
          <w:rFonts w:ascii="Verdana" w:hAnsi="Verdana"/>
          <w:noProof/>
          <w:sz w:val="24"/>
          <w:szCs w:val="24"/>
        </w:rPr>
        <w:t>(12)</w:t>
      </w:r>
      <w:r w:rsidRPr="00AA2996">
        <w:rPr>
          <w:rFonts w:ascii="Verdana" w:hAnsi="Verdana"/>
          <w:sz w:val="24"/>
          <w:szCs w:val="24"/>
        </w:rPr>
        <w:t xml:space="preserve">, increased disease progression </w:t>
      </w:r>
      <w:r w:rsidRPr="00AA2996">
        <w:rPr>
          <w:rFonts w:ascii="Verdana" w:hAnsi="Verdana"/>
          <w:noProof/>
          <w:sz w:val="24"/>
          <w:szCs w:val="24"/>
        </w:rPr>
        <w:t>(13, 14)</w:t>
      </w:r>
      <w:r w:rsidRPr="00AA2996">
        <w:rPr>
          <w:rFonts w:ascii="Verdana" w:hAnsi="Verdana"/>
          <w:sz w:val="24"/>
          <w:szCs w:val="24"/>
        </w:rPr>
        <w:t xml:space="preserve">, reduced antiretroviral treatment (ART) efficacy </w:t>
      </w:r>
      <w:r w:rsidRPr="00AA2996">
        <w:rPr>
          <w:rFonts w:ascii="Verdana" w:hAnsi="Verdana"/>
          <w:noProof/>
          <w:sz w:val="24"/>
          <w:szCs w:val="24"/>
        </w:rPr>
        <w:t>(11, 15)</w:t>
      </w:r>
      <w:r w:rsidRPr="00AA2996">
        <w:rPr>
          <w:rFonts w:ascii="Verdana" w:hAnsi="Verdana"/>
          <w:sz w:val="24"/>
          <w:szCs w:val="24"/>
        </w:rPr>
        <w:t xml:space="preserve">, poor ART adherence </w:t>
      </w:r>
      <w:r w:rsidRPr="00AA2996">
        <w:rPr>
          <w:rFonts w:ascii="Verdana" w:hAnsi="Verdana"/>
          <w:noProof/>
          <w:sz w:val="24"/>
          <w:szCs w:val="24"/>
        </w:rPr>
        <w:t>(16)</w:t>
      </w:r>
      <w:r w:rsidRPr="00AA2996">
        <w:rPr>
          <w:rFonts w:ascii="Verdana" w:hAnsi="Verdana"/>
          <w:sz w:val="24"/>
          <w:szCs w:val="24"/>
        </w:rPr>
        <w:t xml:space="preserve"> and mortality </w:t>
      </w:r>
      <w:r w:rsidRPr="00AA2996">
        <w:rPr>
          <w:rFonts w:ascii="Verdana" w:hAnsi="Verdana"/>
          <w:noProof/>
          <w:sz w:val="24"/>
          <w:szCs w:val="24"/>
        </w:rPr>
        <w:t>(11, 17, 18)</w:t>
      </w:r>
      <w:r w:rsidRPr="00AA2996">
        <w:rPr>
          <w:rFonts w:ascii="Verdana" w:hAnsi="Verdana"/>
          <w:sz w:val="24"/>
          <w:szCs w:val="24"/>
        </w:rPr>
        <w:t xml:space="preserve">. However, recent findings show that problem drinking has no short term direct biological impact on CD4+ cell count, in ART-naïve Ugandans </w:t>
      </w:r>
      <w:r w:rsidRPr="00AA2996">
        <w:rPr>
          <w:rFonts w:ascii="Verdana" w:hAnsi="Verdana"/>
          <w:noProof/>
          <w:sz w:val="24"/>
          <w:szCs w:val="24"/>
        </w:rPr>
        <w:t>(19)</w:t>
      </w:r>
      <w:r w:rsidRPr="00AA2996">
        <w:rPr>
          <w:rFonts w:ascii="Verdana" w:hAnsi="Verdana"/>
          <w:sz w:val="24"/>
          <w:szCs w:val="24"/>
        </w:rPr>
        <w:t xml:space="preserve">. </w:t>
      </w:r>
    </w:p>
    <w:p w14:paraId="2B9D16B5" w14:textId="77777777" w:rsidR="00502534" w:rsidRPr="00AA2996" w:rsidRDefault="00502534" w:rsidP="00502534">
      <w:pPr>
        <w:spacing w:after="0" w:line="480" w:lineRule="auto"/>
        <w:ind w:firstLine="720"/>
        <w:rPr>
          <w:rFonts w:ascii="Verdana" w:hAnsi="Verdana"/>
          <w:sz w:val="24"/>
          <w:szCs w:val="24"/>
        </w:rPr>
      </w:pPr>
      <w:r w:rsidRPr="00AA2996">
        <w:rPr>
          <w:rFonts w:ascii="Verdana" w:hAnsi="Verdana"/>
          <w:sz w:val="24"/>
          <w:szCs w:val="24"/>
        </w:rPr>
        <w:lastRenderedPageBreak/>
        <w:t xml:space="preserve">Key occupational groups, specifically sex workers </w:t>
      </w:r>
      <w:r w:rsidRPr="00AA2996">
        <w:rPr>
          <w:rFonts w:ascii="Verdana" w:hAnsi="Verdana"/>
          <w:noProof/>
          <w:sz w:val="24"/>
          <w:szCs w:val="24"/>
        </w:rPr>
        <w:t>(20-22)</w:t>
      </w:r>
      <w:r w:rsidRPr="00AA2996">
        <w:rPr>
          <w:rFonts w:ascii="Verdana" w:hAnsi="Verdana"/>
          <w:sz w:val="24"/>
          <w:szCs w:val="24"/>
        </w:rPr>
        <w:t xml:space="preserve">, fishing communities </w:t>
      </w:r>
      <w:r w:rsidRPr="00AA2996">
        <w:rPr>
          <w:rFonts w:ascii="Verdana" w:hAnsi="Verdana"/>
          <w:noProof/>
          <w:sz w:val="24"/>
          <w:szCs w:val="24"/>
        </w:rPr>
        <w:t>(22, 23)</w:t>
      </w:r>
      <w:r w:rsidRPr="00AA2996">
        <w:rPr>
          <w:rFonts w:ascii="Verdana" w:hAnsi="Verdana"/>
          <w:sz w:val="24"/>
          <w:szCs w:val="24"/>
        </w:rPr>
        <w:t xml:space="preserve">, uniformed personnel </w:t>
      </w:r>
      <w:r w:rsidRPr="00AA2996">
        <w:rPr>
          <w:rFonts w:ascii="Verdana" w:hAnsi="Verdana"/>
          <w:noProof/>
          <w:sz w:val="24"/>
          <w:szCs w:val="24"/>
        </w:rPr>
        <w:t>(24)</w:t>
      </w:r>
      <w:r w:rsidRPr="00AA2996">
        <w:rPr>
          <w:rFonts w:ascii="Verdana" w:hAnsi="Verdana"/>
          <w:sz w:val="24"/>
          <w:szCs w:val="24"/>
        </w:rPr>
        <w:t xml:space="preserve">, miners </w:t>
      </w:r>
      <w:r w:rsidRPr="00AA2996">
        <w:rPr>
          <w:rFonts w:ascii="Verdana" w:hAnsi="Verdana"/>
          <w:noProof/>
          <w:sz w:val="24"/>
          <w:szCs w:val="24"/>
        </w:rPr>
        <w:t>(25, 26)</w:t>
      </w:r>
      <w:r w:rsidRPr="00AA2996">
        <w:rPr>
          <w:rFonts w:ascii="Verdana" w:hAnsi="Verdana"/>
          <w:sz w:val="24"/>
          <w:szCs w:val="24"/>
        </w:rPr>
        <w:t xml:space="preserve">, motorcycle taxi riders </w:t>
      </w:r>
      <w:r w:rsidRPr="00AA2996">
        <w:rPr>
          <w:rFonts w:ascii="Verdana" w:hAnsi="Verdana"/>
          <w:noProof/>
          <w:sz w:val="24"/>
          <w:szCs w:val="24"/>
        </w:rPr>
        <w:t>(27)</w:t>
      </w:r>
      <w:r w:rsidRPr="00AA2996">
        <w:rPr>
          <w:rFonts w:ascii="Verdana" w:hAnsi="Verdana"/>
          <w:sz w:val="24"/>
          <w:szCs w:val="24"/>
        </w:rPr>
        <w:t xml:space="preserve">, and truckers </w:t>
      </w:r>
      <w:r w:rsidRPr="00AA2996">
        <w:rPr>
          <w:rFonts w:ascii="Verdana" w:hAnsi="Verdana"/>
          <w:noProof/>
          <w:sz w:val="24"/>
          <w:szCs w:val="24"/>
        </w:rPr>
        <w:t>(28)</w:t>
      </w:r>
      <w:r w:rsidRPr="00AA2996">
        <w:rPr>
          <w:rFonts w:ascii="Verdana" w:hAnsi="Verdana"/>
          <w:sz w:val="24"/>
          <w:szCs w:val="24"/>
        </w:rPr>
        <w:t xml:space="preserve"> have been identified as being at increased risk of HIV and other sexually transmitted infections (STIs), and may be at increased risk of alcohol misuse and illicit drug use. Proven HIV prevention strategies or harm reduction services are often not accessible for these groups. Occupational groups at high risk of HIV constitute important sub-populations because they tend to have extensive sexual networks, bridging into the general population </w:t>
      </w:r>
      <w:r w:rsidRPr="00AA2996">
        <w:rPr>
          <w:rFonts w:ascii="Verdana" w:hAnsi="Verdana"/>
          <w:noProof/>
          <w:sz w:val="24"/>
          <w:szCs w:val="24"/>
        </w:rPr>
        <w:t>(29, 30)</w:t>
      </w:r>
      <w:r w:rsidRPr="00AA2996">
        <w:rPr>
          <w:rFonts w:ascii="Verdana" w:hAnsi="Verdana"/>
          <w:sz w:val="24"/>
          <w:szCs w:val="24"/>
        </w:rPr>
        <w:t xml:space="preserve">. Achieving the United Nations programme on HIV/AIDS 95-95-95 targets </w:t>
      </w:r>
      <w:r w:rsidRPr="00AA2996">
        <w:rPr>
          <w:rFonts w:ascii="Verdana" w:hAnsi="Verdana"/>
          <w:noProof/>
          <w:sz w:val="24"/>
          <w:szCs w:val="24"/>
        </w:rPr>
        <w:t>(31)</w:t>
      </w:r>
      <w:r w:rsidRPr="00AA2996">
        <w:rPr>
          <w:rFonts w:ascii="Verdana" w:hAnsi="Verdana"/>
          <w:sz w:val="24"/>
          <w:szCs w:val="24"/>
        </w:rPr>
        <w:t xml:space="preserve"> will require prioritisation of harm reduction alongside other HIV prevention interventions, particularly among key population groups. </w:t>
      </w:r>
    </w:p>
    <w:p w14:paraId="072DEB2C" w14:textId="698C1756" w:rsidR="00502534" w:rsidRPr="00C3019E" w:rsidRDefault="00502534" w:rsidP="00502534">
      <w:pPr>
        <w:spacing w:after="0" w:line="480" w:lineRule="auto"/>
        <w:ind w:firstLine="720"/>
        <w:rPr>
          <w:rFonts w:ascii="Verdana" w:hAnsi="Verdana"/>
          <w:sz w:val="24"/>
          <w:szCs w:val="24"/>
        </w:rPr>
      </w:pPr>
      <w:r w:rsidRPr="00AA2996">
        <w:rPr>
          <w:rFonts w:ascii="Verdana" w:hAnsi="Verdana"/>
          <w:sz w:val="24"/>
          <w:szCs w:val="24"/>
        </w:rPr>
        <w:t xml:space="preserve">We hypothesise that occupation-related factors common to these high-risk groups might shape patterns of alcohol misuse and illicit drug use and other high-risk behaviour. Our conceptual framework (Figure 1) builds upon Scribner and colleagues’ ecological model </w:t>
      </w:r>
      <w:r w:rsidRPr="00AA2996">
        <w:rPr>
          <w:rFonts w:ascii="Verdana" w:hAnsi="Verdana"/>
          <w:noProof/>
          <w:sz w:val="24"/>
          <w:szCs w:val="24"/>
        </w:rPr>
        <w:t>(10)</w:t>
      </w:r>
      <w:r w:rsidRPr="00AA2996">
        <w:rPr>
          <w:rFonts w:ascii="Verdana" w:hAnsi="Verdana"/>
          <w:sz w:val="24"/>
          <w:szCs w:val="24"/>
        </w:rPr>
        <w:t xml:space="preserve">. At societal and community levels, substance use risk factors may include belonging to a community in which alcohol misuse and illicit drug use are normalised, and weak substance use control policies. At family and individual levels, potential risk factors include the increased functionality required for prolonged working hours and consequent perceived need for a performance enhancer; and real and perceived workplace hazards or vulnerabilities such as the likelihood of violence or death </w:t>
      </w:r>
      <w:r w:rsidRPr="00AA2996">
        <w:rPr>
          <w:rFonts w:ascii="Verdana" w:hAnsi="Verdana"/>
          <w:noProof/>
          <w:sz w:val="24"/>
          <w:szCs w:val="24"/>
        </w:rPr>
        <w:t>(32)</w:t>
      </w:r>
      <w:r w:rsidRPr="00AA2996">
        <w:rPr>
          <w:rFonts w:ascii="Verdana" w:hAnsi="Verdana"/>
          <w:sz w:val="24"/>
          <w:szCs w:val="24"/>
        </w:rPr>
        <w:t xml:space="preserve">. High mobility common to these populations could lead to prolonged separation from family and increased exposure to a </w:t>
      </w:r>
      <w:r w:rsidRPr="00AA2996">
        <w:rPr>
          <w:rFonts w:ascii="Verdana" w:hAnsi="Verdana"/>
          <w:sz w:val="24"/>
          <w:szCs w:val="24"/>
        </w:rPr>
        <w:lastRenderedPageBreak/>
        <w:t xml:space="preserve">flourishing sex industry, around the occupational group, increasing risk for substance use and for HIV infection. </w:t>
      </w:r>
    </w:p>
    <w:p w14:paraId="07A3B6E7" w14:textId="3E683514" w:rsidR="00502534" w:rsidRPr="00AA2996" w:rsidRDefault="00502534" w:rsidP="0084779E">
      <w:pPr>
        <w:autoSpaceDE w:val="0"/>
        <w:autoSpaceDN w:val="0"/>
        <w:adjustRightInd w:val="0"/>
        <w:spacing w:after="0" w:line="480" w:lineRule="auto"/>
        <w:ind w:firstLine="720"/>
        <w:rPr>
          <w:rFonts w:ascii="Verdana" w:hAnsi="Verdana"/>
          <w:sz w:val="24"/>
          <w:szCs w:val="24"/>
        </w:rPr>
      </w:pPr>
      <w:r w:rsidRPr="00C3019E">
        <w:rPr>
          <w:rFonts w:ascii="Verdana" w:hAnsi="Verdana"/>
          <w:sz w:val="24"/>
          <w:szCs w:val="24"/>
        </w:rPr>
        <w:t xml:space="preserve">Limited attention has been paid to the burden of alcohol misuse and illicit drug use in low and middle-income countries. </w:t>
      </w:r>
      <w:r w:rsidRPr="00D621BA">
        <w:rPr>
          <w:rFonts w:ascii="Verdana" w:eastAsiaTheme="minorEastAsia" w:hAnsi="Verdana" w:cstheme="minorHAnsi"/>
          <w:sz w:val="24"/>
          <w:szCs w:val="24"/>
        </w:rPr>
        <w:t>A descriptive systematic review of African studies broadly examined the association between alcohol use and HIV infection in the general population</w:t>
      </w:r>
      <w:r w:rsidRPr="00D621BA">
        <w:rPr>
          <w:rFonts w:ascii="Verdana" w:hAnsi="Verdana"/>
          <w:sz w:val="24"/>
          <w:szCs w:val="24"/>
        </w:rPr>
        <w:t xml:space="preserve"> and found that</w:t>
      </w:r>
      <w:r w:rsidRPr="00767927">
        <w:rPr>
          <w:rFonts w:ascii="Verdana" w:eastAsiaTheme="minorEastAsia" w:hAnsi="Verdana" w:cstheme="minorHAnsi"/>
          <w:sz w:val="24"/>
          <w:szCs w:val="24"/>
        </w:rPr>
        <w:t xml:space="preserve"> use of alcohol in sexual contex</w:t>
      </w:r>
      <w:r w:rsidRPr="00A47262">
        <w:rPr>
          <w:rFonts w:ascii="Verdana" w:eastAsiaTheme="minorEastAsia" w:hAnsi="Verdana" w:cstheme="minorHAnsi"/>
          <w:sz w:val="24"/>
          <w:szCs w:val="24"/>
        </w:rPr>
        <w:t xml:space="preserve">ts, and the </w:t>
      </w:r>
      <w:r w:rsidRPr="009B7049">
        <w:rPr>
          <w:rFonts w:ascii="Verdana" w:hAnsi="Verdana"/>
          <w:sz w:val="24"/>
          <w:szCs w:val="24"/>
        </w:rPr>
        <w:t xml:space="preserve">frequency and quantity of alcohol use were all positively associated with HIV prevalence </w:t>
      </w:r>
      <w:r w:rsidRPr="00AA2996">
        <w:rPr>
          <w:rFonts w:ascii="Verdana" w:hAnsi="Verdana"/>
          <w:noProof/>
          <w:sz w:val="24"/>
          <w:szCs w:val="24"/>
        </w:rPr>
        <w:t>(33)</w:t>
      </w:r>
      <w:r w:rsidRPr="00AA2996">
        <w:rPr>
          <w:rFonts w:ascii="Verdana" w:hAnsi="Verdana"/>
          <w:sz w:val="24"/>
          <w:szCs w:val="24"/>
        </w:rPr>
        <w:t>. Another systematic review by Fisher et al. demonstrated that a</w:t>
      </w:r>
      <w:r w:rsidRPr="00AA2996">
        <w:rPr>
          <w:rFonts w:ascii="Verdana" w:hAnsi="Verdana" w:cs="Times-Roman"/>
          <w:sz w:val="24"/>
          <w:szCs w:val="24"/>
        </w:rPr>
        <w:t>lcohol use had a crude dose–response relationship with HIV prevalence: this pooled analysis of 11 studies found that, compared with non-drinkers, the adjusted odds ratio (</w:t>
      </w:r>
      <w:proofErr w:type="spellStart"/>
      <w:r w:rsidRPr="00AA2996">
        <w:rPr>
          <w:rFonts w:ascii="Verdana" w:hAnsi="Verdana" w:cs="Times-Roman"/>
          <w:sz w:val="24"/>
          <w:szCs w:val="24"/>
        </w:rPr>
        <w:t>aOR</w:t>
      </w:r>
      <w:proofErr w:type="spellEnd"/>
      <w:r w:rsidRPr="00AA2996">
        <w:rPr>
          <w:rFonts w:ascii="Verdana" w:hAnsi="Verdana" w:cs="Times-Roman"/>
          <w:sz w:val="24"/>
          <w:szCs w:val="24"/>
        </w:rPr>
        <w:t xml:space="preserve">) for association with HIV was 1.57 (95% confidence interval (CI): 1.33-1.86) among non-problem alcohol drinkers and 2.04 (95% CI: 1.61-2.58) among problem drinkers </w:t>
      </w:r>
      <w:r w:rsidRPr="00AA2996">
        <w:rPr>
          <w:rFonts w:ascii="Verdana" w:hAnsi="Verdana" w:cs="Times-Roman"/>
          <w:noProof/>
          <w:sz w:val="24"/>
          <w:szCs w:val="24"/>
        </w:rPr>
        <w:t>(34)</w:t>
      </w:r>
      <w:r w:rsidRPr="00AA2996">
        <w:rPr>
          <w:rFonts w:ascii="Verdana" w:hAnsi="Verdana"/>
          <w:sz w:val="24"/>
          <w:szCs w:val="24"/>
        </w:rPr>
        <w:t xml:space="preserve">. However, neither systematic review examined the burden of alcohol misuse or illicit drug use among high-risk occupational groups. Two recent reviews―one addressing alcohol use among young people in East Africa </w:t>
      </w:r>
      <w:r w:rsidRPr="00AA2996">
        <w:rPr>
          <w:rFonts w:ascii="Verdana" w:hAnsi="Verdana"/>
          <w:noProof/>
          <w:sz w:val="24"/>
          <w:szCs w:val="24"/>
        </w:rPr>
        <w:t>(35)</w:t>
      </w:r>
      <w:r w:rsidRPr="00AA2996">
        <w:rPr>
          <w:rFonts w:ascii="Verdana" w:hAnsi="Verdana"/>
          <w:sz w:val="24"/>
          <w:szCs w:val="24"/>
        </w:rPr>
        <w:t xml:space="preserve"> and another examining HIV and related risk behaviour among fishermen in Africa and Asia </w:t>
      </w:r>
      <w:r w:rsidRPr="00AA2996">
        <w:rPr>
          <w:rFonts w:ascii="Verdana" w:hAnsi="Verdana"/>
          <w:noProof/>
          <w:sz w:val="24"/>
          <w:szCs w:val="24"/>
        </w:rPr>
        <w:t>(36)</w:t>
      </w:r>
      <w:r w:rsidRPr="00AA2996">
        <w:rPr>
          <w:rFonts w:ascii="Verdana" w:hAnsi="Verdana"/>
          <w:sz w:val="24"/>
          <w:szCs w:val="24"/>
        </w:rPr>
        <w:t xml:space="preserve"> were limited in scope regarding participant age and illicit drug use, and focus on fishermen, respectively. A better understanding of the patterns of alcohol misuse and illicit drug use in these high-risk groups is needed. </w:t>
      </w:r>
    </w:p>
    <w:p w14:paraId="2EAC6D13" w14:textId="77777777" w:rsidR="00502534" w:rsidRPr="00AA2996" w:rsidRDefault="00502534" w:rsidP="00502534">
      <w:pPr>
        <w:spacing w:after="0" w:line="480" w:lineRule="auto"/>
        <w:ind w:firstLine="720"/>
        <w:rPr>
          <w:rFonts w:ascii="Verdana" w:hAnsi="Verdana"/>
          <w:sz w:val="24"/>
          <w:szCs w:val="24"/>
        </w:rPr>
      </w:pPr>
      <w:r w:rsidRPr="00AA2996">
        <w:rPr>
          <w:rFonts w:ascii="Verdana" w:hAnsi="Verdana"/>
          <w:sz w:val="24"/>
          <w:szCs w:val="24"/>
        </w:rPr>
        <w:t>The objectives of this review are to (</w:t>
      </w:r>
      <w:proofErr w:type="spellStart"/>
      <w:r w:rsidRPr="00AA2996">
        <w:rPr>
          <w:rFonts w:ascii="Verdana" w:hAnsi="Verdana"/>
          <w:sz w:val="24"/>
          <w:szCs w:val="24"/>
        </w:rPr>
        <w:t>i</w:t>
      </w:r>
      <w:proofErr w:type="spellEnd"/>
      <w:r w:rsidRPr="00AA2996">
        <w:rPr>
          <w:rFonts w:ascii="Verdana" w:hAnsi="Verdana"/>
          <w:sz w:val="24"/>
          <w:szCs w:val="24"/>
        </w:rPr>
        <w:t xml:space="preserve">) determine the prevalence of, and risk factors for, alcohol misuse and illicit drug use in select high-risk occupational groups, namely fishing communities, sex workers, miners, </w:t>
      </w:r>
      <w:r w:rsidRPr="00AA2996">
        <w:rPr>
          <w:rFonts w:ascii="Verdana" w:hAnsi="Verdana"/>
          <w:sz w:val="24"/>
          <w:szCs w:val="24"/>
        </w:rPr>
        <w:lastRenderedPageBreak/>
        <w:t>truckers, motorcycle taxi riders and uniformed personnel, in sub-Saharan Africa, and (ii) determine the association between HIV and alcohol misuse and illicit drug use in these groups. The review will help to inform development of HIV prevention and substance use reduction policies that leverage occupational field elements to address the unique needs of ‘high-risk’ occupational groups.</w:t>
      </w:r>
    </w:p>
    <w:p w14:paraId="27E12B60" w14:textId="77777777" w:rsidR="00502534" w:rsidRPr="00AA2996" w:rsidRDefault="00502534" w:rsidP="00502534">
      <w:pPr>
        <w:spacing w:after="0" w:line="480" w:lineRule="auto"/>
        <w:ind w:firstLine="720"/>
        <w:rPr>
          <w:rFonts w:ascii="Verdana" w:hAnsi="Verdana"/>
          <w:sz w:val="24"/>
          <w:szCs w:val="24"/>
        </w:rPr>
      </w:pPr>
    </w:p>
    <w:p w14:paraId="0449C191" w14:textId="77777777" w:rsidR="00502534" w:rsidRPr="00AA2996" w:rsidRDefault="00502534" w:rsidP="00502534">
      <w:pPr>
        <w:spacing w:after="0" w:line="480" w:lineRule="auto"/>
        <w:ind w:firstLine="720"/>
        <w:rPr>
          <w:rFonts w:ascii="Verdana" w:hAnsi="Verdana"/>
          <w:sz w:val="24"/>
          <w:szCs w:val="24"/>
        </w:rPr>
      </w:pPr>
    </w:p>
    <w:p w14:paraId="1C939A4A" w14:textId="77777777" w:rsidR="00502534" w:rsidRPr="00AA2996" w:rsidRDefault="00502534" w:rsidP="00502534">
      <w:pPr>
        <w:spacing w:after="0" w:line="480" w:lineRule="auto"/>
        <w:rPr>
          <w:rFonts w:ascii="Verdana" w:hAnsi="Verdana"/>
          <w:sz w:val="24"/>
          <w:szCs w:val="24"/>
          <w:lang w:eastAsia="en-GB"/>
        </w:rPr>
      </w:pPr>
      <w:bookmarkStart w:id="3" w:name="article1.body1.sec1.sec4.p2"/>
      <w:bookmarkStart w:id="4" w:name="_Toc468972071"/>
      <w:bookmarkEnd w:id="3"/>
    </w:p>
    <w:p w14:paraId="6592CEB7" w14:textId="77777777" w:rsidR="00502534" w:rsidRPr="00AA2996" w:rsidRDefault="00502534" w:rsidP="00502534">
      <w:pPr>
        <w:spacing w:after="0" w:line="480" w:lineRule="auto"/>
        <w:rPr>
          <w:rFonts w:ascii="Verdana" w:hAnsi="Verdana"/>
          <w:b/>
          <w:sz w:val="24"/>
          <w:szCs w:val="24"/>
        </w:rPr>
        <w:sectPr w:rsidR="00502534" w:rsidRPr="00AA2996" w:rsidSect="00502534">
          <w:type w:val="continuous"/>
          <w:pgSz w:w="11906" w:h="16838"/>
          <w:pgMar w:top="1440" w:right="1133" w:bottom="1440" w:left="1440" w:header="708" w:footer="708" w:gutter="0"/>
          <w:cols w:space="708"/>
          <w:docGrid w:linePitch="360"/>
        </w:sectPr>
      </w:pPr>
    </w:p>
    <w:p w14:paraId="4C112769" w14:textId="77777777" w:rsidR="00502534" w:rsidRPr="00AA2996" w:rsidRDefault="00502534" w:rsidP="00502534">
      <w:pPr>
        <w:spacing w:after="0" w:line="480" w:lineRule="auto"/>
        <w:rPr>
          <w:rFonts w:ascii="Verdana" w:hAnsi="Verdana"/>
          <w:b/>
          <w:sz w:val="24"/>
          <w:szCs w:val="24"/>
        </w:rPr>
      </w:pPr>
      <w:r w:rsidRPr="00AA2996">
        <w:rPr>
          <w:rFonts w:ascii="Verdana" w:hAnsi="Verdana"/>
          <w:b/>
          <w:sz w:val="24"/>
          <w:szCs w:val="24"/>
        </w:rPr>
        <w:t>METHODS</w:t>
      </w:r>
      <w:bookmarkEnd w:id="4"/>
      <w:r w:rsidRPr="00AA2996">
        <w:rPr>
          <w:rFonts w:ascii="Verdana" w:hAnsi="Verdana"/>
          <w:b/>
          <w:sz w:val="24"/>
          <w:szCs w:val="24"/>
        </w:rPr>
        <w:t xml:space="preserve"> </w:t>
      </w:r>
    </w:p>
    <w:p w14:paraId="2D0F8B14" w14:textId="77777777" w:rsidR="00502534" w:rsidRPr="00C3019E" w:rsidRDefault="00502534" w:rsidP="00AE7AA5">
      <w:pPr>
        <w:spacing w:after="0" w:line="480" w:lineRule="auto"/>
        <w:rPr>
          <w:rFonts w:ascii="Verdana" w:hAnsi="Verdana"/>
          <w:b/>
          <w:sz w:val="24"/>
          <w:szCs w:val="24"/>
        </w:rPr>
      </w:pPr>
      <w:r w:rsidRPr="00AA2996">
        <w:rPr>
          <w:rFonts w:ascii="Verdana" w:hAnsi="Verdana"/>
          <w:sz w:val="24"/>
          <w:szCs w:val="24"/>
        </w:rPr>
        <w:t xml:space="preserve">We followed the Cochrane guidelines </w:t>
      </w:r>
      <w:r w:rsidRPr="00AA2996">
        <w:rPr>
          <w:rFonts w:ascii="Verdana" w:hAnsi="Verdana"/>
          <w:noProof/>
          <w:sz w:val="24"/>
          <w:szCs w:val="24"/>
        </w:rPr>
        <w:t>(37)</w:t>
      </w:r>
      <w:r w:rsidRPr="00AA2996">
        <w:rPr>
          <w:rFonts w:ascii="Verdana" w:hAnsi="Verdana"/>
          <w:sz w:val="24"/>
          <w:szCs w:val="24"/>
        </w:rPr>
        <w:t xml:space="preserve"> to conduct the review and the PRISMA </w:t>
      </w:r>
      <w:r w:rsidRPr="00AA2996">
        <w:rPr>
          <w:rFonts w:ascii="Verdana" w:hAnsi="Verdana"/>
          <w:noProof/>
          <w:sz w:val="24"/>
          <w:szCs w:val="24"/>
        </w:rPr>
        <w:t>(38)</w:t>
      </w:r>
      <w:r w:rsidRPr="00AA2996">
        <w:rPr>
          <w:rFonts w:ascii="Verdana" w:hAnsi="Verdana"/>
          <w:sz w:val="24"/>
          <w:szCs w:val="24"/>
        </w:rPr>
        <w:t xml:space="preserve"> reporting guidelines. The review protocol was registered (</w:t>
      </w:r>
      <w:hyperlink r:id="rId8" w:history="1">
        <w:r w:rsidRPr="00C3019E">
          <w:rPr>
            <w:rStyle w:val="Hyperlink"/>
            <w:rFonts w:ascii="Verdana" w:hAnsi="Verdana"/>
            <w:color w:val="auto"/>
            <w:sz w:val="24"/>
            <w:szCs w:val="24"/>
          </w:rPr>
          <w:t>http://www.crd.york.ac.uk/PROSPERO CRD42016053495</w:t>
        </w:r>
      </w:hyperlink>
      <w:r w:rsidRPr="00AA2996">
        <w:rPr>
          <w:rFonts w:ascii="Verdana" w:hAnsi="Verdana"/>
          <w:sz w:val="24"/>
          <w:szCs w:val="24"/>
        </w:rPr>
        <w:t>).</w:t>
      </w:r>
    </w:p>
    <w:p w14:paraId="48573736" w14:textId="77777777" w:rsidR="00502534" w:rsidRPr="00C3019E" w:rsidRDefault="00502534" w:rsidP="00502534">
      <w:pPr>
        <w:autoSpaceDE w:val="0"/>
        <w:autoSpaceDN w:val="0"/>
        <w:adjustRightInd w:val="0"/>
        <w:spacing w:after="0" w:line="480" w:lineRule="auto"/>
        <w:rPr>
          <w:rFonts w:ascii="Verdana" w:hAnsi="Verdana" w:cs="AdvPSSab-B"/>
          <w:b/>
          <w:sz w:val="24"/>
          <w:szCs w:val="24"/>
        </w:rPr>
      </w:pPr>
    </w:p>
    <w:p w14:paraId="54EDEE41" w14:textId="77777777" w:rsidR="00502534" w:rsidRPr="00C3019E" w:rsidRDefault="00502534" w:rsidP="00502534">
      <w:pPr>
        <w:autoSpaceDE w:val="0"/>
        <w:autoSpaceDN w:val="0"/>
        <w:adjustRightInd w:val="0"/>
        <w:spacing w:after="0" w:line="480" w:lineRule="auto"/>
        <w:rPr>
          <w:rFonts w:ascii="Verdana" w:hAnsi="Verdana" w:cs="AdvPSSab-B"/>
          <w:b/>
          <w:sz w:val="24"/>
          <w:szCs w:val="24"/>
        </w:rPr>
      </w:pPr>
      <w:r w:rsidRPr="00C3019E">
        <w:rPr>
          <w:rFonts w:ascii="Verdana" w:hAnsi="Verdana" w:cs="AdvPSSab-B"/>
          <w:b/>
          <w:sz w:val="24"/>
          <w:szCs w:val="24"/>
        </w:rPr>
        <w:t>Search criteria</w:t>
      </w:r>
    </w:p>
    <w:p w14:paraId="371A831D" w14:textId="77777777" w:rsidR="00502534" w:rsidRPr="00767927" w:rsidRDefault="00502534" w:rsidP="00502534">
      <w:pPr>
        <w:spacing w:after="0" w:line="480" w:lineRule="auto"/>
        <w:rPr>
          <w:rFonts w:ascii="Verdana" w:hAnsi="Verdana"/>
          <w:sz w:val="24"/>
          <w:szCs w:val="24"/>
        </w:rPr>
      </w:pPr>
      <w:r w:rsidRPr="00D621BA">
        <w:rPr>
          <w:rFonts w:ascii="Verdana" w:hAnsi="Verdana"/>
          <w:sz w:val="24"/>
          <w:szCs w:val="24"/>
        </w:rPr>
        <w:t xml:space="preserve">We searched the following databases for publications prior to 16th January 2018:  Medline, </w:t>
      </w:r>
      <w:proofErr w:type="spellStart"/>
      <w:r w:rsidRPr="00D621BA">
        <w:rPr>
          <w:rFonts w:ascii="Verdana" w:hAnsi="Verdana"/>
          <w:sz w:val="24"/>
          <w:szCs w:val="24"/>
        </w:rPr>
        <w:t>Embase</w:t>
      </w:r>
      <w:proofErr w:type="spellEnd"/>
      <w:r w:rsidRPr="00D621BA">
        <w:rPr>
          <w:rFonts w:ascii="Verdana" w:hAnsi="Verdana"/>
          <w:sz w:val="24"/>
          <w:szCs w:val="24"/>
        </w:rPr>
        <w:t xml:space="preserve">, </w:t>
      </w:r>
      <w:r w:rsidRPr="00767927">
        <w:rPr>
          <w:rFonts w:ascii="Verdana" w:hAnsi="Verdana"/>
          <w:sz w:val="24"/>
          <w:szCs w:val="24"/>
        </w:rPr>
        <w:t xml:space="preserve">Global health, Web of Science, PsycINFO. No language restrictions were applied. The full database-specific search strategy is presented in the supplemental material, tables 1 and 2. </w:t>
      </w:r>
    </w:p>
    <w:p w14:paraId="0F24C6C1" w14:textId="77777777" w:rsidR="00502534" w:rsidRPr="00AA2996" w:rsidRDefault="00502534" w:rsidP="00502534">
      <w:pPr>
        <w:spacing w:after="0" w:line="480" w:lineRule="auto"/>
        <w:ind w:firstLine="720"/>
        <w:rPr>
          <w:rFonts w:ascii="Verdana" w:hAnsi="Verdana"/>
          <w:sz w:val="24"/>
          <w:szCs w:val="24"/>
        </w:rPr>
      </w:pPr>
      <w:r w:rsidRPr="00A47262">
        <w:rPr>
          <w:rFonts w:ascii="Verdana" w:hAnsi="Verdana"/>
          <w:sz w:val="24"/>
          <w:szCs w:val="24"/>
        </w:rPr>
        <w:t>We searched additional sources including international organisation repor</w:t>
      </w:r>
      <w:r w:rsidRPr="009B7049">
        <w:rPr>
          <w:rFonts w:ascii="Verdana" w:hAnsi="Verdana"/>
          <w:sz w:val="24"/>
          <w:szCs w:val="24"/>
        </w:rPr>
        <w:t>ts, country-level reports, and international conference abstracts including Conference on Retroviruses and Opportunistic infections (CROI), STD Prevention Conference, International AIDS Society Conference, International Conference on AIDS and STDs in Afric</w:t>
      </w:r>
      <w:r w:rsidRPr="00AA2996">
        <w:rPr>
          <w:rFonts w:ascii="Verdana" w:hAnsi="Verdana"/>
          <w:sz w:val="24"/>
          <w:szCs w:val="24"/>
        </w:rPr>
        <w:t xml:space="preserve">a, </w:t>
      </w:r>
      <w:proofErr w:type="spellStart"/>
      <w:r w:rsidRPr="00AA2996">
        <w:rPr>
          <w:rFonts w:ascii="Verdana" w:hAnsi="Verdana"/>
          <w:sz w:val="24"/>
          <w:szCs w:val="24"/>
        </w:rPr>
        <w:t>Kettil</w:t>
      </w:r>
      <w:proofErr w:type="spellEnd"/>
      <w:r w:rsidRPr="00AA2996">
        <w:rPr>
          <w:rFonts w:ascii="Verdana" w:hAnsi="Verdana"/>
          <w:sz w:val="24"/>
          <w:szCs w:val="24"/>
        </w:rPr>
        <w:t xml:space="preserve"> </w:t>
      </w:r>
      <w:proofErr w:type="spellStart"/>
      <w:r w:rsidRPr="00AA2996">
        <w:rPr>
          <w:rFonts w:ascii="Verdana" w:hAnsi="Verdana"/>
          <w:sz w:val="24"/>
          <w:szCs w:val="24"/>
        </w:rPr>
        <w:t>Bruun</w:t>
      </w:r>
      <w:proofErr w:type="spellEnd"/>
      <w:r w:rsidRPr="00AA2996">
        <w:rPr>
          <w:rFonts w:ascii="Verdana" w:hAnsi="Verdana"/>
          <w:sz w:val="24"/>
          <w:szCs w:val="24"/>
        </w:rPr>
        <w:t xml:space="preserve"> Society, </w:t>
      </w:r>
      <w:r w:rsidRPr="00AA2996">
        <w:rPr>
          <w:rFonts w:ascii="Verdana" w:hAnsi="Verdana"/>
          <w:sz w:val="24"/>
          <w:szCs w:val="24"/>
        </w:rPr>
        <w:lastRenderedPageBreak/>
        <w:t>and the global state of harm reduction reports. We hand-searched reference lists of included papers and systematic reviews. We sent data requests to authors of studies for which relevant information might have been collected but not reported in their publications.</w:t>
      </w:r>
    </w:p>
    <w:p w14:paraId="10E99E14" w14:textId="77777777" w:rsidR="00502534" w:rsidRPr="00AA2996" w:rsidRDefault="00502534" w:rsidP="00502534">
      <w:pPr>
        <w:spacing w:after="0" w:line="480" w:lineRule="auto"/>
        <w:rPr>
          <w:rFonts w:ascii="Verdana" w:hAnsi="Verdana"/>
          <w:sz w:val="24"/>
          <w:szCs w:val="24"/>
        </w:rPr>
      </w:pPr>
    </w:p>
    <w:p w14:paraId="6D620F13" w14:textId="77777777" w:rsidR="00502534" w:rsidRPr="00AA2996" w:rsidRDefault="00502534" w:rsidP="00502534">
      <w:pPr>
        <w:spacing w:after="0" w:line="480" w:lineRule="auto"/>
        <w:rPr>
          <w:rFonts w:ascii="Verdana" w:hAnsi="Verdana"/>
          <w:b/>
          <w:sz w:val="24"/>
          <w:szCs w:val="24"/>
        </w:rPr>
      </w:pPr>
      <w:r w:rsidRPr="00AA2996">
        <w:rPr>
          <w:rFonts w:ascii="Verdana" w:hAnsi="Verdana"/>
          <w:b/>
          <w:sz w:val="24"/>
          <w:szCs w:val="24"/>
        </w:rPr>
        <w:t xml:space="preserve">Screening and selection </w:t>
      </w:r>
    </w:p>
    <w:p w14:paraId="3E64E43C" w14:textId="77777777" w:rsidR="00502534" w:rsidRPr="00AA2996" w:rsidRDefault="00502534" w:rsidP="00502534">
      <w:pPr>
        <w:spacing w:after="0" w:line="480" w:lineRule="auto"/>
        <w:rPr>
          <w:rFonts w:ascii="Verdana" w:hAnsi="Verdana"/>
          <w:sz w:val="24"/>
          <w:szCs w:val="24"/>
        </w:rPr>
      </w:pPr>
      <w:r w:rsidRPr="00AA2996">
        <w:rPr>
          <w:rFonts w:ascii="Verdana" w:hAnsi="Verdana"/>
          <w:sz w:val="24"/>
          <w:szCs w:val="24"/>
        </w:rPr>
        <w:t xml:space="preserve">The search results were exported to Endnote reference management software (Thomson Reuters, version X7.5) where duplicates were removed. Titles and abstracts were screened by two independent authors (MK and EW) to identify studies meeting inclusion criteria. We sought help to translate papers written in French and German. </w:t>
      </w:r>
    </w:p>
    <w:p w14:paraId="3F949D06" w14:textId="77777777" w:rsidR="00502534" w:rsidRPr="00AA2996" w:rsidRDefault="00502534" w:rsidP="00502534">
      <w:pPr>
        <w:spacing w:line="480" w:lineRule="auto"/>
        <w:ind w:firstLine="720"/>
        <w:rPr>
          <w:rFonts w:ascii="Verdana" w:hAnsi="Verdana" w:cs="AdvPSSAB-R"/>
          <w:sz w:val="24"/>
          <w:szCs w:val="24"/>
        </w:rPr>
      </w:pPr>
      <w:r w:rsidRPr="00AA2996">
        <w:rPr>
          <w:rFonts w:ascii="Verdana" w:hAnsi="Verdana"/>
          <w:sz w:val="24"/>
          <w:szCs w:val="24"/>
        </w:rPr>
        <w:t xml:space="preserve">We included epidemiological studies among high-risk occupational groups in sub-Saharan Africa that estimated at least one of the following: prevalence or frequency of alcohol misuse or illicit drug use; risk factors for alcohol misuse or illicit drug use; association of alcohol misuse or illicit drug use with HIV. There were no restrictions on participants’ age, study sample size or year of publication. </w:t>
      </w:r>
      <w:r w:rsidRPr="00AA2996">
        <w:rPr>
          <w:rFonts w:ascii="Verdana" w:hAnsi="Verdana" w:cs="AdvPSSAB-R"/>
          <w:sz w:val="24"/>
          <w:szCs w:val="24"/>
        </w:rPr>
        <w:t xml:space="preserve">Alcohol misuse was defined as any reported measure that used specific patterns and amounts of reported alcohol use, and/or standard scoring systems to classify participants. </w:t>
      </w:r>
    </w:p>
    <w:p w14:paraId="4358D71B" w14:textId="3EC91D41" w:rsidR="00502534" w:rsidRPr="00AA2996" w:rsidRDefault="00502534" w:rsidP="00502534">
      <w:pPr>
        <w:spacing w:after="0" w:line="480" w:lineRule="auto"/>
        <w:ind w:firstLine="720"/>
        <w:rPr>
          <w:rFonts w:ascii="Verdana" w:hAnsi="Verdana"/>
          <w:sz w:val="24"/>
          <w:szCs w:val="24"/>
        </w:rPr>
      </w:pPr>
      <w:r w:rsidRPr="00AA2996">
        <w:rPr>
          <w:rFonts w:ascii="Verdana" w:hAnsi="Verdana"/>
          <w:sz w:val="24"/>
          <w:szCs w:val="24"/>
        </w:rPr>
        <w:t>We excluded articles that did not clearly identify the population, did not provide separate results for high-risk occupational groups, or that reported data from the same study participants as another included paper (with equivalent or less information included).</w:t>
      </w:r>
      <w:r w:rsidRPr="00AA2996" w:rsidDel="00291625">
        <w:rPr>
          <w:rFonts w:ascii="Verdana" w:hAnsi="Verdana"/>
          <w:sz w:val="24"/>
          <w:szCs w:val="24"/>
        </w:rPr>
        <w:t xml:space="preserve"> </w:t>
      </w:r>
      <w:r w:rsidRPr="00AA2996">
        <w:rPr>
          <w:rFonts w:ascii="Verdana" w:hAnsi="Verdana"/>
          <w:sz w:val="24"/>
          <w:szCs w:val="24"/>
        </w:rPr>
        <w:t xml:space="preserve">We excluded studies where participants were selected for inclusion in the study on the basis of our </w:t>
      </w:r>
      <w:r w:rsidRPr="00AA2996">
        <w:rPr>
          <w:rFonts w:ascii="Verdana" w:hAnsi="Verdana"/>
          <w:sz w:val="24"/>
          <w:szCs w:val="24"/>
        </w:rPr>
        <w:lastRenderedPageBreak/>
        <w:t xml:space="preserve">outcomes of interest for this review i.e. </w:t>
      </w:r>
      <w:r w:rsidRPr="00AA2996">
        <w:rPr>
          <w:rFonts w:ascii="Verdana" w:hAnsi="Verdana" w:cstheme="minorHAnsi"/>
          <w:sz w:val="24"/>
          <w:szCs w:val="24"/>
        </w:rPr>
        <w:t>studies where all participants were alcohol users, or drug users</w:t>
      </w:r>
      <w:r w:rsidRPr="00AA2996">
        <w:rPr>
          <w:rFonts w:ascii="Verdana" w:hAnsi="Verdana"/>
          <w:sz w:val="24"/>
          <w:szCs w:val="24"/>
        </w:rPr>
        <w:t>.</w:t>
      </w:r>
    </w:p>
    <w:p w14:paraId="4240FE2D" w14:textId="77777777" w:rsidR="00502534" w:rsidRPr="00AA2996" w:rsidRDefault="00502534" w:rsidP="00502534">
      <w:pPr>
        <w:autoSpaceDE w:val="0"/>
        <w:autoSpaceDN w:val="0"/>
        <w:adjustRightInd w:val="0"/>
        <w:spacing w:after="0" w:line="480" w:lineRule="auto"/>
        <w:rPr>
          <w:rFonts w:ascii="Verdana" w:hAnsi="Verdana"/>
          <w:sz w:val="24"/>
          <w:szCs w:val="24"/>
          <w:shd w:val="clear" w:color="auto" w:fill="FFFFFF"/>
        </w:rPr>
      </w:pPr>
    </w:p>
    <w:p w14:paraId="5263D63E" w14:textId="77777777" w:rsidR="00502534" w:rsidRPr="00AA2996" w:rsidRDefault="00502534" w:rsidP="00502534">
      <w:pPr>
        <w:autoSpaceDE w:val="0"/>
        <w:autoSpaceDN w:val="0"/>
        <w:adjustRightInd w:val="0"/>
        <w:spacing w:after="0" w:line="480" w:lineRule="auto"/>
        <w:rPr>
          <w:rFonts w:ascii="Verdana" w:hAnsi="Verdana" w:cs="AdvPSSab-B"/>
          <w:b/>
          <w:sz w:val="24"/>
          <w:szCs w:val="24"/>
        </w:rPr>
      </w:pPr>
      <w:r w:rsidRPr="00AA2996">
        <w:rPr>
          <w:rFonts w:ascii="Verdana" w:hAnsi="Verdana" w:cs="AdvPSSab-B"/>
          <w:b/>
          <w:sz w:val="24"/>
          <w:szCs w:val="24"/>
        </w:rPr>
        <w:t>Data extraction</w:t>
      </w:r>
    </w:p>
    <w:p w14:paraId="4DEF9827" w14:textId="77777777" w:rsidR="00502534" w:rsidRPr="00AA2996" w:rsidRDefault="00502534" w:rsidP="00502534">
      <w:pPr>
        <w:pStyle w:val="CommentText"/>
        <w:spacing w:after="0" w:line="480" w:lineRule="auto"/>
        <w:rPr>
          <w:rFonts w:ascii="Verdana" w:hAnsi="Verdana" w:cs="AdvPSSAB-R"/>
          <w:sz w:val="24"/>
          <w:szCs w:val="24"/>
        </w:rPr>
      </w:pPr>
      <w:r w:rsidRPr="00AA2996">
        <w:rPr>
          <w:rFonts w:ascii="Verdana" w:hAnsi="Verdana"/>
          <w:sz w:val="24"/>
          <w:szCs w:val="24"/>
        </w:rPr>
        <w:t xml:space="preserve">Two authors (MK and EW) independently examined full-text articles of potentially relevant studies to assess if they met the inclusion criteria. </w:t>
      </w:r>
      <w:r w:rsidRPr="00AA2996">
        <w:rPr>
          <w:rFonts w:ascii="Verdana" w:hAnsi="Verdana" w:cs="Arial"/>
          <w:sz w:val="24"/>
          <w:szCs w:val="24"/>
        </w:rPr>
        <w:t xml:space="preserve">Both authors independently extracted data from each article and independently performed quality assessment on each article. </w:t>
      </w:r>
      <w:r w:rsidRPr="00AA2996">
        <w:rPr>
          <w:rFonts w:ascii="Verdana" w:hAnsi="Verdana"/>
          <w:sz w:val="24"/>
          <w:szCs w:val="24"/>
        </w:rPr>
        <w:t>We used a data extraction form to collect the following information: (</w:t>
      </w:r>
      <w:proofErr w:type="spellStart"/>
      <w:r w:rsidRPr="00AA2996">
        <w:rPr>
          <w:rFonts w:ascii="Verdana" w:hAnsi="Verdana"/>
          <w:sz w:val="24"/>
          <w:szCs w:val="24"/>
        </w:rPr>
        <w:t>i</w:t>
      </w:r>
      <w:proofErr w:type="spellEnd"/>
      <w:r w:rsidRPr="00AA2996">
        <w:rPr>
          <w:rFonts w:ascii="Verdana" w:hAnsi="Verdana"/>
          <w:sz w:val="24"/>
          <w:szCs w:val="24"/>
        </w:rPr>
        <w:t xml:space="preserve">) </w:t>
      </w:r>
      <w:r w:rsidRPr="00AA2996">
        <w:rPr>
          <w:rFonts w:ascii="Verdana" w:eastAsia="Arial,Times New Roman" w:hAnsi="Verdana"/>
          <w:sz w:val="24"/>
          <w:szCs w:val="24"/>
          <w:lang w:eastAsia="en-GB"/>
        </w:rPr>
        <w:t xml:space="preserve">article publication characteristics; (ii) country; (iii) study population; (iv) study design; (v) sample size; (vi) participant socio-demographic characteristics; (vii) measures for alcohol misuse; (viii) measures for illicit drug use; (ix) alcohol misuse prevalence; (x) prevalence of illicit drug use </w:t>
      </w:r>
      <w:r w:rsidRPr="00AA2996">
        <w:rPr>
          <w:rFonts w:ascii="Verdana" w:hAnsi="Verdana"/>
          <w:sz w:val="24"/>
          <w:szCs w:val="24"/>
        </w:rPr>
        <w:t>including drug types, quantity, frequency</w:t>
      </w:r>
      <w:r w:rsidRPr="00AA2996">
        <w:rPr>
          <w:rFonts w:ascii="Verdana" w:eastAsia="Arial,Times New Roman" w:hAnsi="Verdana"/>
          <w:sz w:val="24"/>
          <w:szCs w:val="24"/>
          <w:lang w:eastAsia="en-GB"/>
        </w:rPr>
        <w:t>;</w:t>
      </w:r>
      <w:r w:rsidRPr="00AA2996">
        <w:rPr>
          <w:rFonts w:ascii="Verdana" w:hAnsi="Verdana"/>
          <w:sz w:val="24"/>
          <w:szCs w:val="24"/>
        </w:rPr>
        <w:t xml:space="preserve"> (xi) risk factors for alcohol misuse; (xii) risk factors for illicit drug use; </w:t>
      </w:r>
      <w:r w:rsidRPr="00AA2996">
        <w:rPr>
          <w:rFonts w:ascii="Verdana" w:hAnsi="Verdana" w:cs="AdvPSSAB-R"/>
          <w:sz w:val="24"/>
          <w:szCs w:val="24"/>
        </w:rPr>
        <w:t xml:space="preserve">and (xiii) the association of alcohol misuse or illicit drug use, with HIV. </w:t>
      </w:r>
    </w:p>
    <w:p w14:paraId="7BACDD0B" w14:textId="77777777" w:rsidR="00502534" w:rsidRPr="00AA2996" w:rsidRDefault="00502534" w:rsidP="0084779E">
      <w:pPr>
        <w:spacing w:line="480" w:lineRule="auto"/>
        <w:ind w:firstLine="720"/>
        <w:rPr>
          <w:rFonts w:ascii="Verdana" w:hAnsi="Verdana"/>
          <w:sz w:val="24"/>
          <w:szCs w:val="24"/>
        </w:rPr>
      </w:pPr>
      <w:r w:rsidRPr="00AA2996">
        <w:rPr>
          <w:rFonts w:ascii="Verdana" w:hAnsi="Verdana"/>
          <w:sz w:val="24"/>
          <w:szCs w:val="24"/>
        </w:rPr>
        <w:t xml:space="preserve">Discrepancies were discussed and consensus reached. Where confidence intervals (CIs) for prevalence estimates were not reported, we calculated them based on the figures provided (where possible) assuming simple random sampling. Inter-rater reliability between the two reviewers was assessed using the Kappa statistic. </w:t>
      </w:r>
      <w:r w:rsidRPr="00AA2996">
        <w:rPr>
          <w:rStyle w:val="Emphasis"/>
          <w:rFonts w:ascii="Verdana" w:hAnsi="Verdana" w:cstheme="minorHAnsi"/>
          <w:bCs/>
          <w:i w:val="0"/>
          <w:iCs w:val="0"/>
          <w:sz w:val="24"/>
          <w:szCs w:val="24"/>
          <w:shd w:val="clear" w:color="auto" w:fill="FFFFFF"/>
        </w:rPr>
        <w:t>Differences</w:t>
      </w:r>
      <w:r w:rsidRPr="00AA2996">
        <w:rPr>
          <w:rFonts w:ascii="Verdana" w:hAnsi="Verdana" w:cstheme="minorHAnsi"/>
          <w:sz w:val="24"/>
          <w:szCs w:val="24"/>
          <w:shd w:val="clear" w:color="auto" w:fill="FFFFFF"/>
        </w:rPr>
        <w:t> of opinion were </w:t>
      </w:r>
      <w:r w:rsidRPr="00AA2996">
        <w:rPr>
          <w:rStyle w:val="Emphasis"/>
          <w:rFonts w:ascii="Verdana" w:hAnsi="Verdana" w:cstheme="minorHAnsi"/>
          <w:bCs/>
          <w:i w:val="0"/>
          <w:iCs w:val="0"/>
          <w:sz w:val="24"/>
          <w:szCs w:val="24"/>
          <w:shd w:val="clear" w:color="auto" w:fill="FFFFFF"/>
        </w:rPr>
        <w:t>resolved</w:t>
      </w:r>
      <w:r w:rsidRPr="00AA2996">
        <w:rPr>
          <w:rFonts w:ascii="Verdana" w:hAnsi="Verdana" w:cstheme="minorHAnsi"/>
          <w:sz w:val="24"/>
          <w:szCs w:val="24"/>
          <w:shd w:val="clear" w:color="auto" w:fill="FFFFFF"/>
        </w:rPr>
        <w:t> and </w:t>
      </w:r>
      <w:r w:rsidRPr="00AA2996">
        <w:rPr>
          <w:rStyle w:val="Emphasis"/>
          <w:rFonts w:ascii="Verdana" w:hAnsi="Verdana" w:cstheme="minorHAnsi"/>
          <w:bCs/>
          <w:i w:val="0"/>
          <w:iCs w:val="0"/>
          <w:sz w:val="24"/>
          <w:szCs w:val="24"/>
          <w:shd w:val="clear" w:color="auto" w:fill="FFFFFF"/>
        </w:rPr>
        <w:t>agreement</w:t>
      </w:r>
      <w:r w:rsidRPr="00AA2996">
        <w:rPr>
          <w:rFonts w:ascii="Verdana" w:hAnsi="Verdana" w:cstheme="minorHAnsi"/>
          <w:sz w:val="24"/>
          <w:szCs w:val="24"/>
          <w:shd w:val="clear" w:color="auto" w:fill="FFFFFF"/>
        </w:rPr>
        <w:t> reached</w:t>
      </w:r>
      <w:r w:rsidRPr="00AA2996">
        <w:rPr>
          <w:rFonts w:ascii="Verdana" w:hAnsi="Verdana" w:cs="Arial"/>
          <w:sz w:val="24"/>
          <w:szCs w:val="24"/>
        </w:rPr>
        <w:t>.</w:t>
      </w:r>
    </w:p>
    <w:p w14:paraId="31A8D6C6" w14:textId="77777777" w:rsidR="00502534" w:rsidRPr="00AA2996" w:rsidRDefault="00502534" w:rsidP="00502534">
      <w:pPr>
        <w:pStyle w:val="CommentText"/>
        <w:spacing w:after="0" w:line="480" w:lineRule="auto"/>
        <w:ind w:firstLine="720"/>
        <w:rPr>
          <w:rFonts w:ascii="Verdana" w:hAnsi="Verdana"/>
          <w:sz w:val="24"/>
          <w:szCs w:val="24"/>
          <w:highlight w:val="yellow"/>
        </w:rPr>
      </w:pPr>
    </w:p>
    <w:p w14:paraId="3544336F" w14:textId="77777777" w:rsidR="00502534" w:rsidRPr="00AA2996" w:rsidRDefault="00502534" w:rsidP="00502534">
      <w:pPr>
        <w:pStyle w:val="Heading2"/>
        <w:spacing w:before="0" w:line="480" w:lineRule="auto"/>
        <w:rPr>
          <w:rFonts w:ascii="Verdana" w:hAnsi="Verdana"/>
          <w:color w:val="auto"/>
          <w:szCs w:val="24"/>
        </w:rPr>
      </w:pPr>
      <w:r w:rsidRPr="00AA2996">
        <w:rPr>
          <w:rFonts w:ascii="Verdana" w:hAnsi="Verdana"/>
          <w:color w:val="auto"/>
          <w:szCs w:val="24"/>
        </w:rPr>
        <w:lastRenderedPageBreak/>
        <w:t>Data analysis</w:t>
      </w:r>
    </w:p>
    <w:p w14:paraId="0F7B0763" w14:textId="77777777" w:rsidR="00502534" w:rsidRPr="00AA2996" w:rsidRDefault="00502534" w:rsidP="00502534">
      <w:pPr>
        <w:autoSpaceDE w:val="0"/>
        <w:autoSpaceDN w:val="0"/>
        <w:adjustRightInd w:val="0"/>
        <w:spacing w:after="0" w:line="480" w:lineRule="auto"/>
        <w:rPr>
          <w:rFonts w:ascii="Verdana" w:hAnsi="Verdana"/>
          <w:sz w:val="24"/>
          <w:szCs w:val="24"/>
        </w:rPr>
      </w:pPr>
      <w:bookmarkStart w:id="5" w:name="_Toc468972083"/>
      <w:r w:rsidRPr="00AA2996">
        <w:rPr>
          <w:rFonts w:ascii="Verdana" w:hAnsi="Verdana" w:cs="AdvPSSAB-R"/>
          <w:sz w:val="24"/>
          <w:szCs w:val="24"/>
        </w:rPr>
        <w:t xml:space="preserve">We used forest plots to display prevalence and 95% confidence interval estimates for alcohol misuse and illicit drug use. </w:t>
      </w:r>
      <w:r w:rsidRPr="00AA2996">
        <w:rPr>
          <w:rFonts w:ascii="Verdana" w:hAnsi="Verdana"/>
          <w:sz w:val="24"/>
          <w:szCs w:val="24"/>
        </w:rPr>
        <w:t xml:space="preserve">We calculated the median and interquartile range of prevalence estimates for alcohol misuse, by population group. We repeated these calculations, including only those studies that used validated and standardised measures, specifically AUDIT≥7 in women or ≥8 in men </w:t>
      </w:r>
      <w:r w:rsidRPr="00AA2996">
        <w:rPr>
          <w:rFonts w:ascii="Verdana" w:hAnsi="Verdana"/>
          <w:noProof/>
          <w:sz w:val="24"/>
          <w:szCs w:val="24"/>
        </w:rPr>
        <w:t>(39, 40)</w:t>
      </w:r>
      <w:r w:rsidRPr="00AA2996">
        <w:rPr>
          <w:rFonts w:ascii="Verdana" w:hAnsi="Verdana"/>
          <w:sz w:val="24"/>
          <w:szCs w:val="24"/>
        </w:rPr>
        <w:t>, AUDIT-C (</w:t>
      </w:r>
      <w:r w:rsidRPr="00AA2996">
        <w:rPr>
          <w:rFonts w:ascii="Verdana" w:hAnsi="Verdana" w:cs="Arial"/>
          <w:sz w:val="24"/>
          <w:szCs w:val="24"/>
        </w:rPr>
        <w:t>first three AUDIT questions inquiring quantity-frequency</w:t>
      </w:r>
      <w:r w:rsidRPr="00AA2996">
        <w:rPr>
          <w:rFonts w:ascii="Verdana" w:hAnsi="Verdana"/>
          <w:sz w:val="24"/>
          <w:szCs w:val="24"/>
        </w:rPr>
        <w:t xml:space="preserve">)≥4 </w:t>
      </w:r>
      <w:r w:rsidRPr="00AA2996">
        <w:rPr>
          <w:rFonts w:ascii="Verdana" w:hAnsi="Verdana"/>
          <w:noProof/>
          <w:sz w:val="24"/>
          <w:szCs w:val="24"/>
        </w:rPr>
        <w:t>(41)</w:t>
      </w:r>
      <w:r w:rsidRPr="00AA2996">
        <w:rPr>
          <w:rFonts w:ascii="Verdana" w:hAnsi="Verdana"/>
          <w:sz w:val="24"/>
          <w:szCs w:val="24"/>
        </w:rPr>
        <w:t xml:space="preserve"> or CAGE (Cut down, Annoyed, Guilt, Eye-opener) tool≥2 </w:t>
      </w:r>
      <w:r w:rsidRPr="00AA2996">
        <w:rPr>
          <w:rFonts w:ascii="Verdana" w:hAnsi="Verdana"/>
          <w:noProof/>
          <w:sz w:val="24"/>
          <w:szCs w:val="24"/>
        </w:rPr>
        <w:t>(42)</w:t>
      </w:r>
      <w:r w:rsidRPr="00AA2996">
        <w:rPr>
          <w:rFonts w:ascii="Verdana" w:hAnsi="Verdana"/>
          <w:sz w:val="24"/>
          <w:szCs w:val="24"/>
        </w:rPr>
        <w:t xml:space="preserve">. We </w:t>
      </w:r>
      <w:r w:rsidRPr="00AA2996">
        <w:rPr>
          <w:rFonts w:ascii="Verdana" w:hAnsi="Verdana" w:cs="AdvPSSAB-R"/>
          <w:sz w:val="24"/>
          <w:szCs w:val="24"/>
        </w:rPr>
        <w:t xml:space="preserve">also conducted meta-analysis of studies reporting alcohol misuse prevalence by standardised measures, assuming a random effects model, and report the pooled prevalence estimate with 95% CI, and heterogeneity I-square statistic. We did not conduct formal meta-analysis for alcohol misuse assessed by non-standardised measures, or for illicit drug use owing to the diversity in study methodologies, </w:t>
      </w:r>
      <w:r w:rsidRPr="00AA2996">
        <w:rPr>
          <w:rFonts w:ascii="Verdana" w:hAnsi="Verdana"/>
          <w:sz w:val="24"/>
          <w:szCs w:val="24"/>
        </w:rPr>
        <w:t>measures of alcohol misuse and illicit drug use, type of drugs reported, reporting timeframe for drug use, and source populations.</w:t>
      </w:r>
    </w:p>
    <w:p w14:paraId="7DD72A3E" w14:textId="77777777" w:rsidR="00502534" w:rsidRPr="00AA2996" w:rsidRDefault="00502534" w:rsidP="00502534">
      <w:pPr>
        <w:autoSpaceDE w:val="0"/>
        <w:autoSpaceDN w:val="0"/>
        <w:adjustRightInd w:val="0"/>
        <w:spacing w:after="0" w:line="480" w:lineRule="auto"/>
        <w:rPr>
          <w:rFonts w:ascii="Verdana" w:hAnsi="Verdana"/>
          <w:sz w:val="24"/>
          <w:szCs w:val="24"/>
        </w:rPr>
      </w:pPr>
    </w:p>
    <w:p w14:paraId="427C7F17" w14:textId="77777777" w:rsidR="00502534" w:rsidRPr="00AA2996" w:rsidRDefault="00502534" w:rsidP="00502534">
      <w:pPr>
        <w:autoSpaceDE w:val="0"/>
        <w:autoSpaceDN w:val="0"/>
        <w:adjustRightInd w:val="0"/>
        <w:spacing w:after="0" w:line="480" w:lineRule="auto"/>
        <w:rPr>
          <w:rFonts w:ascii="Verdana" w:hAnsi="Verdana"/>
          <w:b/>
          <w:sz w:val="24"/>
          <w:szCs w:val="24"/>
        </w:rPr>
      </w:pPr>
      <w:r w:rsidRPr="00AA2996">
        <w:rPr>
          <w:rFonts w:ascii="Verdana" w:hAnsi="Verdana"/>
          <w:b/>
          <w:sz w:val="24"/>
          <w:szCs w:val="24"/>
        </w:rPr>
        <w:t>Quality assessment</w:t>
      </w:r>
    </w:p>
    <w:p w14:paraId="383DF4AF" w14:textId="77777777" w:rsidR="00502534" w:rsidRPr="00AA2996" w:rsidRDefault="00502534" w:rsidP="00502534">
      <w:pPr>
        <w:spacing w:after="0" w:line="480" w:lineRule="auto"/>
        <w:rPr>
          <w:rFonts w:ascii="Verdana" w:hAnsi="Verdana"/>
          <w:sz w:val="24"/>
          <w:szCs w:val="24"/>
        </w:rPr>
      </w:pPr>
      <w:r w:rsidRPr="00AA2996">
        <w:rPr>
          <w:rFonts w:ascii="Verdana" w:hAnsi="Verdana"/>
          <w:sz w:val="24"/>
          <w:szCs w:val="24"/>
        </w:rPr>
        <w:t>We assessed the quality of included papers, based on the following characteristics: probability sampling, response rate, use of validated or standardised measures for alcohol misuse or illicit drug use, detailed reporting on illicit drug use types, clarity on the timeframe for alcohol misuse or illicit drug use, HIV measure used, and use of adjusted analysis when assessing associations.</w:t>
      </w:r>
    </w:p>
    <w:p w14:paraId="3BE0B038" w14:textId="77777777" w:rsidR="00502534" w:rsidRPr="00AA2996" w:rsidRDefault="00502534" w:rsidP="00502534">
      <w:pPr>
        <w:autoSpaceDE w:val="0"/>
        <w:autoSpaceDN w:val="0"/>
        <w:adjustRightInd w:val="0"/>
        <w:spacing w:after="0" w:line="480" w:lineRule="auto"/>
        <w:rPr>
          <w:rFonts w:ascii="Verdana" w:hAnsi="Verdana"/>
          <w:sz w:val="24"/>
          <w:szCs w:val="24"/>
        </w:rPr>
      </w:pPr>
    </w:p>
    <w:p w14:paraId="35D53B99" w14:textId="77777777" w:rsidR="00502534" w:rsidRPr="00AA2996" w:rsidRDefault="00502534" w:rsidP="00502534">
      <w:pPr>
        <w:pStyle w:val="Heading2"/>
        <w:spacing w:before="0" w:line="480" w:lineRule="auto"/>
        <w:rPr>
          <w:rFonts w:ascii="Verdana" w:hAnsi="Verdana"/>
          <w:color w:val="auto"/>
          <w:szCs w:val="24"/>
        </w:rPr>
      </w:pPr>
      <w:bookmarkStart w:id="6" w:name="_Toc468972087"/>
      <w:bookmarkEnd w:id="5"/>
      <w:r w:rsidRPr="00AA2996">
        <w:rPr>
          <w:rFonts w:ascii="Verdana" w:hAnsi="Verdana"/>
          <w:color w:val="auto"/>
          <w:szCs w:val="24"/>
        </w:rPr>
        <w:t>RESULTS</w:t>
      </w:r>
    </w:p>
    <w:p w14:paraId="789B8D34" w14:textId="55AF3576" w:rsidR="00502534" w:rsidRPr="00AA2996" w:rsidRDefault="00502534" w:rsidP="00502534">
      <w:pPr>
        <w:spacing w:after="0" w:line="480" w:lineRule="auto"/>
        <w:rPr>
          <w:rFonts w:ascii="Verdana" w:hAnsi="Verdana"/>
          <w:sz w:val="24"/>
          <w:szCs w:val="24"/>
        </w:rPr>
      </w:pPr>
      <w:r w:rsidRPr="00AA2996">
        <w:rPr>
          <w:rFonts w:ascii="Verdana" w:hAnsi="Verdana"/>
          <w:sz w:val="24"/>
          <w:szCs w:val="24"/>
        </w:rPr>
        <w:t>We identified a total of 5,692 papers from five databases (Figure 2). After removing duplicates, we screened a total of 3,155 unique titles and abstracts to identify potentially eligible studies. Of these, 228 papers were included in the full-text review. Inter-rater reliability for the full-text review indicated substantial agreement (k</w:t>
      </w:r>
      <w:r w:rsidR="00813FD8">
        <w:rPr>
          <w:rFonts w:ascii="Verdana" w:hAnsi="Verdana"/>
          <w:sz w:val="24"/>
          <w:szCs w:val="24"/>
        </w:rPr>
        <w:t>appa</w:t>
      </w:r>
      <w:r w:rsidRPr="00AA2996">
        <w:rPr>
          <w:rFonts w:ascii="Verdana" w:hAnsi="Verdana"/>
          <w:sz w:val="24"/>
          <w:szCs w:val="24"/>
        </w:rPr>
        <w:t xml:space="preserve"> = 0.74).  </w:t>
      </w:r>
    </w:p>
    <w:p w14:paraId="0284EED1" w14:textId="77777777" w:rsidR="00502534" w:rsidRPr="00AA2996" w:rsidRDefault="00502534" w:rsidP="00502534">
      <w:pPr>
        <w:spacing w:after="0" w:line="480" w:lineRule="auto"/>
        <w:ind w:firstLine="720"/>
        <w:rPr>
          <w:rFonts w:ascii="Verdana" w:hAnsi="Verdana"/>
          <w:sz w:val="24"/>
          <w:szCs w:val="24"/>
        </w:rPr>
      </w:pPr>
      <w:r w:rsidRPr="00AA2996">
        <w:rPr>
          <w:rFonts w:ascii="Verdana" w:hAnsi="Verdana"/>
          <w:sz w:val="24"/>
          <w:szCs w:val="24"/>
        </w:rPr>
        <w:t>After full-text review, 71 papers were included in the analysis. The primary reasons for exclusion were that papers did not report either alcohol misuse or illicit drug use (n=60) or did not include key occupational groups (n=36) (Figure 2).</w:t>
      </w:r>
    </w:p>
    <w:p w14:paraId="40CA8332" w14:textId="32B25A7B" w:rsidR="00502534" w:rsidRPr="00AA2996" w:rsidRDefault="00502534" w:rsidP="00502534">
      <w:pPr>
        <w:spacing w:after="0" w:line="480" w:lineRule="auto"/>
        <w:ind w:firstLine="720"/>
        <w:rPr>
          <w:rFonts w:ascii="Verdana" w:hAnsi="Verdana"/>
          <w:sz w:val="24"/>
          <w:szCs w:val="24"/>
        </w:rPr>
      </w:pPr>
      <w:r w:rsidRPr="00AA2996">
        <w:rPr>
          <w:rFonts w:ascii="Verdana" w:hAnsi="Verdana"/>
          <w:sz w:val="24"/>
          <w:szCs w:val="24"/>
        </w:rPr>
        <w:t xml:space="preserve">A summary of the studies included, together with their key characteristics, </w:t>
      </w:r>
      <w:r w:rsidR="00AE7AA5">
        <w:rPr>
          <w:rFonts w:ascii="Verdana" w:hAnsi="Verdana"/>
          <w:sz w:val="24"/>
          <w:szCs w:val="24"/>
        </w:rPr>
        <w:t>is</w:t>
      </w:r>
      <w:r w:rsidR="00AE7AA5" w:rsidRPr="00AA2996">
        <w:rPr>
          <w:rFonts w:ascii="Verdana" w:hAnsi="Verdana"/>
          <w:sz w:val="24"/>
          <w:szCs w:val="24"/>
        </w:rPr>
        <w:t xml:space="preserve"> </w:t>
      </w:r>
      <w:r w:rsidRPr="00AA2996">
        <w:rPr>
          <w:rFonts w:ascii="Verdana" w:hAnsi="Verdana"/>
          <w:sz w:val="24"/>
          <w:szCs w:val="24"/>
        </w:rPr>
        <w:t>shown in supplementary table 3. The 71 eligible studies were conducted in 23 countries, including multiple studies from Kenya (n=15), Uganda (n=13), Nigeria (n=9), Ethiopia (n=9), South Africa (n=4), Mozambique (n=2), Angola (n=2) and Ghana (n=2). Sample sizes ranged from a minimum of 16 among truckers to a maximum of 26,912 among miners.</w:t>
      </w:r>
    </w:p>
    <w:p w14:paraId="3417E2A5" w14:textId="77777777" w:rsidR="00502534" w:rsidRPr="00AA2996" w:rsidRDefault="00502534" w:rsidP="00502534">
      <w:pPr>
        <w:spacing w:after="0" w:line="480" w:lineRule="auto"/>
        <w:ind w:firstLine="720"/>
        <w:rPr>
          <w:rFonts w:ascii="Verdana" w:hAnsi="Verdana"/>
          <w:sz w:val="24"/>
          <w:szCs w:val="24"/>
        </w:rPr>
      </w:pPr>
      <w:r w:rsidRPr="00AA2996">
        <w:rPr>
          <w:rFonts w:ascii="Verdana" w:hAnsi="Verdana"/>
          <w:sz w:val="24"/>
          <w:szCs w:val="24"/>
        </w:rPr>
        <w:t xml:space="preserve">The majority of studies were conducted among sex workers (n=42) and uniformed personnel (n=14, one of which also included data from truckers). Others were conducted among fishing communities (n=6), truckers (n=6), miners (n=3) and motorcycle taxi drivers (n=1). Most of the studies were cross-sectional (n=62), with 8 cohort studies and one case-control study. </w:t>
      </w:r>
    </w:p>
    <w:p w14:paraId="135E9761" w14:textId="3B46D13D" w:rsidR="00502534" w:rsidRPr="00AA2996" w:rsidRDefault="00502534" w:rsidP="00502534">
      <w:pPr>
        <w:pStyle w:val="ListParagraph"/>
        <w:spacing w:after="0" w:line="480" w:lineRule="auto"/>
        <w:ind w:left="0" w:firstLine="720"/>
        <w:rPr>
          <w:rFonts w:ascii="Verdana" w:hAnsi="Verdana"/>
          <w:sz w:val="24"/>
          <w:szCs w:val="24"/>
        </w:rPr>
      </w:pPr>
      <w:r w:rsidRPr="00AA2996">
        <w:rPr>
          <w:rFonts w:ascii="Verdana" w:hAnsi="Verdana"/>
          <w:sz w:val="24"/>
          <w:szCs w:val="24"/>
        </w:rPr>
        <w:lastRenderedPageBreak/>
        <w:t xml:space="preserve">Seventeen studies recruited men only (predominantly studies among truckers, uniformed personnel and miners), while 36 studies recruited women only (all among sex workers). Around half (n=36) of studies were published since 2014. Thirty-five papers reported data on alcohol misuse or problem drinking, and 44 reported data on illicit drug use (eight papers reported data on both). Full extracted data on alcohol misuse and illicit drug use are shown in Tables </w:t>
      </w:r>
      <w:r w:rsidR="00AE7AA5">
        <w:rPr>
          <w:rFonts w:ascii="Verdana" w:hAnsi="Verdana"/>
          <w:sz w:val="24"/>
          <w:szCs w:val="24"/>
        </w:rPr>
        <w:t>1</w:t>
      </w:r>
      <w:r w:rsidRPr="00AA2996">
        <w:rPr>
          <w:rFonts w:ascii="Verdana" w:hAnsi="Verdana"/>
          <w:sz w:val="24"/>
          <w:szCs w:val="24"/>
        </w:rPr>
        <w:t xml:space="preserve"> and </w:t>
      </w:r>
      <w:r w:rsidR="00AE7AA5">
        <w:rPr>
          <w:rFonts w:ascii="Verdana" w:hAnsi="Verdana"/>
          <w:sz w:val="24"/>
          <w:szCs w:val="24"/>
        </w:rPr>
        <w:t>2</w:t>
      </w:r>
      <w:r w:rsidRPr="00AA2996">
        <w:rPr>
          <w:rFonts w:ascii="Verdana" w:hAnsi="Verdana"/>
          <w:sz w:val="24"/>
          <w:szCs w:val="24"/>
        </w:rPr>
        <w:t>, respectively.</w:t>
      </w:r>
    </w:p>
    <w:p w14:paraId="2EE229FF" w14:textId="77777777" w:rsidR="00502534" w:rsidRPr="00AA2996" w:rsidRDefault="00502534" w:rsidP="00502534">
      <w:pPr>
        <w:spacing w:after="0" w:line="480" w:lineRule="auto"/>
        <w:rPr>
          <w:rFonts w:ascii="Verdana" w:hAnsi="Verdana"/>
          <w:b/>
          <w:sz w:val="24"/>
          <w:szCs w:val="24"/>
        </w:rPr>
      </w:pPr>
    </w:p>
    <w:p w14:paraId="3571F999" w14:textId="77777777" w:rsidR="00502534" w:rsidRPr="00AA2996" w:rsidRDefault="00502534" w:rsidP="00502534">
      <w:pPr>
        <w:spacing w:after="0" w:line="480" w:lineRule="auto"/>
        <w:rPr>
          <w:rFonts w:ascii="Verdana" w:hAnsi="Verdana"/>
          <w:b/>
          <w:sz w:val="24"/>
          <w:szCs w:val="24"/>
        </w:rPr>
      </w:pPr>
      <w:r w:rsidRPr="00AA2996">
        <w:rPr>
          <w:rFonts w:ascii="Verdana" w:hAnsi="Verdana"/>
          <w:b/>
          <w:sz w:val="24"/>
          <w:szCs w:val="24"/>
        </w:rPr>
        <w:t>Alcohol misuse</w:t>
      </w:r>
    </w:p>
    <w:p w14:paraId="708133E0" w14:textId="77777777" w:rsidR="00502534" w:rsidRPr="00AA2996" w:rsidRDefault="00502534" w:rsidP="00502534">
      <w:pPr>
        <w:spacing w:after="0" w:line="480" w:lineRule="auto"/>
        <w:rPr>
          <w:rFonts w:ascii="Verdana" w:hAnsi="Verdana"/>
          <w:sz w:val="24"/>
          <w:szCs w:val="24"/>
        </w:rPr>
      </w:pPr>
      <w:r w:rsidRPr="00AA2996">
        <w:rPr>
          <w:rFonts w:ascii="Verdana" w:hAnsi="Verdana"/>
          <w:sz w:val="24"/>
          <w:szCs w:val="24"/>
        </w:rPr>
        <w:t xml:space="preserve">The 35 papers reporting data on alcohol misuse were distributed as follows: fishing communities (n=4), uniformed personnel (n=8), truckers (n=2), sex workers (n=17), miners (n=3) and motorcycle taxi riders (n=1) (Table 1). Of the 34 papers estimating alcohol misuse prevalence, 17 screened for alcohol misuse using AUDIT; however, cut-offs for alcohol misuse varied between AUDIT </w:t>
      </w:r>
      <w:r w:rsidRPr="00AA2996">
        <w:rPr>
          <w:rFonts w:ascii="Verdana" w:eastAsia="Times New Roman" w:hAnsi="Verdana" w:cstheme="minorHAnsi"/>
          <w:sz w:val="24"/>
          <w:szCs w:val="24"/>
          <w:lang w:eastAsia="en-GB"/>
        </w:rPr>
        <w:t xml:space="preserve">≥8 (n=13), AUDIT ≥7 (n=3, all among women), AUDIT ≥20 (n=1). Two papers used the shortened AUDIT-C with a cut-off of </w:t>
      </w:r>
      <w:r w:rsidRPr="00AA2996">
        <w:rPr>
          <w:rFonts w:ascii="Verdana" w:hAnsi="Verdana"/>
          <w:sz w:val="24"/>
          <w:szCs w:val="24"/>
        </w:rPr>
        <w:t xml:space="preserve">≥4. </w:t>
      </w:r>
      <w:r w:rsidRPr="00AA2996">
        <w:rPr>
          <w:rFonts w:ascii="Verdana" w:eastAsia="Times New Roman" w:hAnsi="Verdana" w:cstheme="minorHAnsi"/>
          <w:sz w:val="24"/>
          <w:szCs w:val="24"/>
          <w:lang w:eastAsia="en-GB"/>
        </w:rPr>
        <w:t>Five papers used</w:t>
      </w:r>
      <w:r w:rsidRPr="00AA2996">
        <w:rPr>
          <w:rFonts w:ascii="Verdana" w:hAnsi="Verdana"/>
          <w:sz w:val="24"/>
          <w:szCs w:val="24"/>
        </w:rPr>
        <w:t xml:space="preserve"> the CAGE tool</w:t>
      </w:r>
      <w:r w:rsidRPr="00AA2996">
        <w:rPr>
          <w:rFonts w:ascii="Verdana" w:eastAsia="Times New Roman" w:hAnsi="Verdana" w:cstheme="minorHAnsi"/>
          <w:sz w:val="24"/>
          <w:szCs w:val="24"/>
          <w:lang w:eastAsia="en-GB"/>
        </w:rPr>
        <w:t xml:space="preserve">, with four of these using a cut-off of ≥2 while one used a cut-off of ≥1. </w:t>
      </w:r>
      <w:r w:rsidRPr="00AA2996">
        <w:rPr>
          <w:rFonts w:ascii="Verdana" w:hAnsi="Verdana"/>
          <w:sz w:val="24"/>
          <w:szCs w:val="24"/>
        </w:rPr>
        <w:t>One study reported both AUDIT and CAGE (Table 2).</w:t>
      </w:r>
    </w:p>
    <w:p w14:paraId="27B01BA7" w14:textId="77777777" w:rsidR="00502534" w:rsidRPr="00AA2996" w:rsidRDefault="00502534" w:rsidP="00502534">
      <w:pPr>
        <w:spacing w:after="0" w:line="480" w:lineRule="auto"/>
        <w:ind w:right="-329" w:firstLine="720"/>
        <w:rPr>
          <w:rFonts w:ascii="Verdana" w:eastAsia="Times New Roman" w:hAnsi="Verdana" w:cstheme="minorHAnsi"/>
          <w:sz w:val="24"/>
          <w:szCs w:val="24"/>
          <w:lang w:eastAsia="en-GB"/>
        </w:rPr>
      </w:pPr>
      <w:r w:rsidRPr="00AA2996">
        <w:rPr>
          <w:rFonts w:ascii="Verdana" w:hAnsi="Verdana"/>
          <w:sz w:val="24"/>
          <w:szCs w:val="24"/>
        </w:rPr>
        <w:t xml:space="preserve">Other measures used included the CIDI F10.2 </w:t>
      </w:r>
      <w:r w:rsidRPr="00AA2996">
        <w:rPr>
          <w:rFonts w:ascii="Verdana" w:hAnsi="Verdana"/>
          <w:noProof/>
          <w:sz w:val="24"/>
          <w:szCs w:val="24"/>
        </w:rPr>
        <w:t>(43)</w:t>
      </w:r>
      <w:r w:rsidRPr="00AA2996">
        <w:rPr>
          <w:rFonts w:ascii="Verdana" w:hAnsi="Verdana"/>
          <w:sz w:val="24"/>
          <w:szCs w:val="24"/>
        </w:rPr>
        <w:t xml:space="preserve"> (n=1), Rapid Alcohol Problems Screen 4-Quantity-Frequency (RAPS4-QF) for alcohol dependence </w:t>
      </w:r>
      <w:r w:rsidRPr="00AA2996">
        <w:rPr>
          <w:rFonts w:ascii="Verdana" w:hAnsi="Verdana"/>
          <w:noProof/>
          <w:sz w:val="24"/>
          <w:szCs w:val="24"/>
        </w:rPr>
        <w:t>(40)</w:t>
      </w:r>
      <w:r w:rsidRPr="00AA2996">
        <w:rPr>
          <w:rFonts w:ascii="Verdana" w:hAnsi="Verdana"/>
          <w:sz w:val="24"/>
          <w:szCs w:val="24"/>
        </w:rPr>
        <w:t xml:space="preserve"> (n=1), DSM IV alcohol abuse and dependence </w:t>
      </w:r>
      <w:r w:rsidRPr="00AA2996">
        <w:rPr>
          <w:rFonts w:ascii="Verdana" w:hAnsi="Verdana"/>
          <w:noProof/>
          <w:sz w:val="24"/>
          <w:szCs w:val="24"/>
        </w:rPr>
        <w:t>(44)</w:t>
      </w:r>
      <w:r w:rsidRPr="00AA2996">
        <w:rPr>
          <w:rFonts w:ascii="Verdana" w:hAnsi="Verdana"/>
          <w:sz w:val="24"/>
          <w:szCs w:val="24"/>
        </w:rPr>
        <w:t xml:space="preserve"> (n=1), ICD-10 criteria for alcohol dependence, and psychosocial problems in alcohol dependence </w:t>
      </w:r>
      <w:r w:rsidRPr="00AA2996">
        <w:rPr>
          <w:rFonts w:ascii="Verdana" w:hAnsi="Verdana"/>
          <w:noProof/>
          <w:sz w:val="24"/>
          <w:szCs w:val="24"/>
        </w:rPr>
        <w:t>(42)</w:t>
      </w:r>
      <w:r w:rsidRPr="00AA2996">
        <w:rPr>
          <w:rFonts w:ascii="Verdana" w:hAnsi="Verdana"/>
          <w:sz w:val="24"/>
          <w:szCs w:val="24"/>
        </w:rPr>
        <w:t xml:space="preserve"> (n=1), binge drinking 5+ drinks on one occasion (n=5), weekly restrictions in </w:t>
      </w:r>
      <w:r w:rsidRPr="00AA2996">
        <w:rPr>
          <w:rFonts w:ascii="Verdana" w:hAnsi="Verdana"/>
          <w:sz w:val="24"/>
          <w:szCs w:val="24"/>
        </w:rPr>
        <w:lastRenderedPageBreak/>
        <w:t xml:space="preserve">units/week (n=2), alcohol blood levels by </w:t>
      </w:r>
      <w:proofErr w:type="spellStart"/>
      <w:r w:rsidRPr="00AA2996">
        <w:rPr>
          <w:rFonts w:ascii="Verdana" w:hAnsi="Verdana"/>
          <w:sz w:val="24"/>
          <w:szCs w:val="24"/>
        </w:rPr>
        <w:t>alcometer</w:t>
      </w:r>
      <w:proofErr w:type="spellEnd"/>
      <w:r w:rsidRPr="00AA2996">
        <w:rPr>
          <w:rFonts w:ascii="Verdana" w:hAnsi="Verdana"/>
          <w:sz w:val="24"/>
          <w:szCs w:val="24"/>
        </w:rPr>
        <w:t xml:space="preserve"> AEDI (n=1), and Glutamic Oxaloacetic transaminase (GOT) reference interval≤45 U/L or Glutamic Pyruvic Transaminase (GPT) reference interval 8-40 IU/L (n=1) (Table 1). </w:t>
      </w:r>
    </w:p>
    <w:p w14:paraId="2A219223" w14:textId="77777777" w:rsidR="00502534" w:rsidRPr="00AA2996" w:rsidRDefault="00502534" w:rsidP="00502534">
      <w:pPr>
        <w:spacing w:after="0" w:line="480" w:lineRule="auto"/>
        <w:ind w:firstLine="720"/>
        <w:rPr>
          <w:rFonts w:ascii="Verdana" w:eastAsia="Times New Roman" w:hAnsi="Verdana" w:cstheme="minorHAnsi"/>
          <w:sz w:val="24"/>
          <w:szCs w:val="24"/>
          <w:lang w:eastAsia="en-GB"/>
        </w:rPr>
      </w:pPr>
      <w:r w:rsidRPr="00AA2996">
        <w:rPr>
          <w:rFonts w:ascii="Verdana" w:eastAsia="Times New Roman" w:hAnsi="Verdana" w:cstheme="minorHAnsi"/>
          <w:sz w:val="24"/>
          <w:szCs w:val="24"/>
          <w:lang w:eastAsia="en-GB"/>
        </w:rPr>
        <w:t>Figure 3 displays study-specific prevalence and 95% CIs for those studies using CAGE≥2, AUDIT-C≥4, AUDIT≥7 or AUDIT≥8, by occupation group, and demonstrates the marked heterogeneity in prevalence estimates, both overall and within occupational groups. The median prevalence of alcohol misuse based on these standardised measures was 32.8% (interquartile range (IQR) 20.8%-48.5%). From meta-analysis, t</w:t>
      </w:r>
      <w:r w:rsidRPr="00AA2996">
        <w:rPr>
          <w:rFonts w:ascii="Verdana" w:hAnsi="Verdana" w:cs="Arial"/>
          <w:sz w:val="24"/>
          <w:szCs w:val="24"/>
        </w:rPr>
        <w:t>he overall pooled</w:t>
      </w:r>
      <w:r w:rsidRPr="00AA2996">
        <w:rPr>
          <w:rFonts w:ascii="Verdana" w:hAnsi="Verdana"/>
          <w:sz w:val="24"/>
          <w:szCs w:val="24"/>
        </w:rPr>
        <w:t xml:space="preserve"> estimate of alcohol misuse prevalence based on these standardised measures was 35.7% (95% confidence interval: 24.2%, 47.2%), I-square 99.7%. </w:t>
      </w:r>
      <w:r w:rsidRPr="00AA2996">
        <w:rPr>
          <w:rFonts w:ascii="Verdana" w:eastAsia="Times New Roman" w:hAnsi="Verdana" w:cstheme="minorHAnsi"/>
          <w:sz w:val="24"/>
          <w:szCs w:val="24"/>
          <w:lang w:eastAsia="en-GB"/>
        </w:rPr>
        <w:t xml:space="preserve">Prevalence of alcohol misuse tended to be highest in sex workers (median prevalence 45.3%, IQR 25.1%-52.0%, 12 studies), and lowest in motorcycle taxi riders population (prevalence </w:t>
      </w:r>
      <w:r w:rsidRPr="00AA2996">
        <w:rPr>
          <w:rFonts w:ascii="Verdana" w:hAnsi="Verdana"/>
          <w:sz w:val="24"/>
          <w:szCs w:val="24"/>
        </w:rPr>
        <w:t>6.2%</w:t>
      </w:r>
      <w:r w:rsidRPr="00AA2996">
        <w:rPr>
          <w:rFonts w:ascii="Verdana" w:eastAsia="Times New Roman" w:hAnsi="Verdana" w:cstheme="minorHAnsi"/>
          <w:sz w:val="24"/>
          <w:szCs w:val="24"/>
          <w:lang w:eastAsia="en-GB"/>
        </w:rPr>
        <w:t xml:space="preserve">, one study). Overall the median prevalence of alcohol misuse, regardless of the measure used, was 31.1% (IQR 19.3%-45.6%). </w:t>
      </w:r>
    </w:p>
    <w:p w14:paraId="64F01298" w14:textId="50F781A4" w:rsidR="00502534" w:rsidRPr="00AA2996" w:rsidRDefault="00502534" w:rsidP="00502534">
      <w:pPr>
        <w:pStyle w:val="CommentText"/>
        <w:spacing w:after="0" w:line="480" w:lineRule="auto"/>
        <w:ind w:firstLine="720"/>
        <w:rPr>
          <w:rFonts w:ascii="Verdana" w:hAnsi="Verdana"/>
          <w:sz w:val="24"/>
          <w:szCs w:val="24"/>
        </w:rPr>
      </w:pPr>
      <w:r w:rsidRPr="00AA2996">
        <w:rPr>
          <w:rFonts w:ascii="Verdana" w:hAnsi="Verdana"/>
          <w:sz w:val="24"/>
          <w:szCs w:val="24"/>
        </w:rPr>
        <w:t>Seven papers reported on associations between alcohol misuse and HIV incidence (n=2) or HIV prevalence (n=5) (</w:t>
      </w:r>
      <w:r w:rsidR="00AE7AA5">
        <w:rPr>
          <w:rFonts w:ascii="Verdana" w:hAnsi="Verdana"/>
          <w:sz w:val="24"/>
          <w:szCs w:val="24"/>
        </w:rPr>
        <w:t xml:space="preserve">Table 1, </w:t>
      </w:r>
      <w:r w:rsidRPr="00AA2996">
        <w:rPr>
          <w:rFonts w:ascii="Verdana" w:hAnsi="Verdana"/>
          <w:sz w:val="24"/>
          <w:szCs w:val="24"/>
        </w:rPr>
        <w:t xml:space="preserve">Supplementary table 3). Of these, five reported a statistically significant positive association (OR/RR&gt;1 with P-value&lt;0.05), and two showed no evidence of association. Five papers reported significant positive associations between alcohol misuse and other factors, including age, number of traumatic events, involvement in combat, </w:t>
      </w:r>
      <w:r w:rsidRPr="00AA2996">
        <w:rPr>
          <w:rFonts w:ascii="Verdana" w:eastAsia="Times New Roman" w:hAnsi="Verdana" w:cstheme="minorHAnsi"/>
          <w:sz w:val="24"/>
          <w:szCs w:val="24"/>
          <w:lang w:eastAsia="en-GB"/>
        </w:rPr>
        <w:t>recruiting clients from bars, clubs or several sites; reporting rape as the first sex act;</w:t>
      </w:r>
      <w:r w:rsidRPr="00AA2996">
        <w:rPr>
          <w:rFonts w:ascii="Verdana" w:hAnsi="Verdana"/>
          <w:sz w:val="24"/>
          <w:szCs w:val="24"/>
        </w:rPr>
        <w:t xml:space="preserve"> drug use; and intimate partner violence, among others.</w:t>
      </w:r>
    </w:p>
    <w:p w14:paraId="69062ECD" w14:textId="77777777" w:rsidR="00502534" w:rsidRPr="00AA2996" w:rsidRDefault="00502534" w:rsidP="00502534">
      <w:pPr>
        <w:spacing w:after="0" w:line="480" w:lineRule="auto"/>
        <w:rPr>
          <w:rFonts w:ascii="Verdana" w:hAnsi="Verdana"/>
          <w:b/>
          <w:i/>
          <w:sz w:val="24"/>
          <w:szCs w:val="24"/>
        </w:rPr>
      </w:pPr>
    </w:p>
    <w:p w14:paraId="2D3E69A8" w14:textId="77777777" w:rsidR="00502534" w:rsidRPr="00AA2996" w:rsidRDefault="00502534" w:rsidP="00502534">
      <w:pPr>
        <w:spacing w:line="480" w:lineRule="auto"/>
        <w:rPr>
          <w:rFonts w:ascii="Verdana" w:hAnsi="Verdana"/>
          <w:b/>
          <w:sz w:val="24"/>
          <w:szCs w:val="24"/>
        </w:rPr>
      </w:pPr>
      <w:r w:rsidRPr="00AA2996">
        <w:rPr>
          <w:rFonts w:ascii="Verdana" w:hAnsi="Verdana"/>
          <w:b/>
          <w:sz w:val="24"/>
          <w:szCs w:val="24"/>
        </w:rPr>
        <w:t>Illicit drug use</w:t>
      </w:r>
    </w:p>
    <w:p w14:paraId="4E681D2F" w14:textId="26D5EE26" w:rsidR="00502534" w:rsidRPr="00AA2996" w:rsidRDefault="00502534" w:rsidP="00502534">
      <w:pPr>
        <w:spacing w:after="0" w:line="480" w:lineRule="auto"/>
        <w:rPr>
          <w:rFonts w:ascii="Verdana" w:hAnsi="Verdana"/>
          <w:sz w:val="24"/>
          <w:szCs w:val="24"/>
        </w:rPr>
      </w:pPr>
      <w:r w:rsidRPr="00AA2996">
        <w:rPr>
          <w:rFonts w:ascii="Verdana" w:hAnsi="Verdana"/>
          <w:sz w:val="24"/>
          <w:szCs w:val="24"/>
        </w:rPr>
        <w:t xml:space="preserve">Forty-four papers reported data on illicit drug use among fishing communities (n=3), uniformed personnel (n=6; one paper also reported data from truckers), truckers (n=5), and sex workers (n=31) (Table 2, Figure </w:t>
      </w:r>
      <w:r w:rsidR="00AE7AA5">
        <w:rPr>
          <w:rFonts w:ascii="Verdana" w:hAnsi="Verdana"/>
          <w:sz w:val="24"/>
          <w:szCs w:val="24"/>
        </w:rPr>
        <w:t>4</w:t>
      </w:r>
      <w:r w:rsidRPr="00AA2996">
        <w:rPr>
          <w:rFonts w:ascii="Verdana" w:hAnsi="Verdana"/>
          <w:sz w:val="24"/>
          <w:szCs w:val="24"/>
        </w:rPr>
        <w:t xml:space="preserve">). Reported study sizes ranged from 16 to 2638 participants. Forty-two papers estimated prevalence, while two reported only associations with drug use. All prevalence estimates were based on self-report, and did not use validated measures except for one study that used the ASSIST tool </w:t>
      </w:r>
      <w:r w:rsidRPr="00AA2996">
        <w:rPr>
          <w:rFonts w:ascii="Verdana" w:hAnsi="Verdana"/>
          <w:noProof/>
          <w:sz w:val="24"/>
          <w:szCs w:val="24"/>
        </w:rPr>
        <w:t>(45)</w:t>
      </w:r>
      <w:r w:rsidRPr="00AA2996">
        <w:rPr>
          <w:rFonts w:ascii="Verdana" w:hAnsi="Verdana"/>
          <w:sz w:val="24"/>
          <w:szCs w:val="24"/>
        </w:rPr>
        <w:t xml:space="preserve">. The reporting time-period for drug use was variable, ranging from current daily use to ever use. Time-periods for drug use were not reported or were unclear in 21 (50%) papers. </w:t>
      </w:r>
    </w:p>
    <w:p w14:paraId="0B347509" w14:textId="77777777" w:rsidR="00502534" w:rsidRPr="00AA2996" w:rsidRDefault="00502534" w:rsidP="00502534">
      <w:pPr>
        <w:spacing w:after="0" w:line="480" w:lineRule="auto"/>
        <w:ind w:firstLine="720"/>
        <w:rPr>
          <w:rFonts w:ascii="Verdana" w:hAnsi="Verdana"/>
          <w:sz w:val="24"/>
          <w:szCs w:val="24"/>
        </w:rPr>
      </w:pPr>
      <w:r w:rsidRPr="00AA2996">
        <w:rPr>
          <w:rFonts w:ascii="Verdana" w:hAnsi="Verdana"/>
          <w:sz w:val="24"/>
          <w:szCs w:val="24"/>
        </w:rPr>
        <w:t xml:space="preserve">A quarter of studies giving data on illicit drug use did not present substance-specific estimates, instead reporting data only on “any drug use”. Marijuana, </w:t>
      </w:r>
      <w:proofErr w:type="spellStart"/>
      <w:r w:rsidRPr="00AA2996">
        <w:rPr>
          <w:rFonts w:ascii="Verdana" w:hAnsi="Verdana"/>
          <w:sz w:val="24"/>
          <w:szCs w:val="24"/>
        </w:rPr>
        <w:t>khat</w:t>
      </w:r>
      <w:proofErr w:type="spellEnd"/>
      <w:r w:rsidRPr="00AA2996">
        <w:rPr>
          <w:rFonts w:ascii="Verdana" w:hAnsi="Verdana"/>
          <w:sz w:val="24"/>
          <w:szCs w:val="24"/>
        </w:rPr>
        <w:t xml:space="preserve"> and injection drugs were the substances most commonly reported. Prevalence of any drug use was generally highest among uniformed personnel (mainly </w:t>
      </w:r>
      <w:proofErr w:type="spellStart"/>
      <w:r w:rsidRPr="00AA2996">
        <w:rPr>
          <w:rFonts w:ascii="Verdana" w:hAnsi="Verdana"/>
          <w:sz w:val="24"/>
          <w:szCs w:val="24"/>
        </w:rPr>
        <w:t>khat</w:t>
      </w:r>
      <w:proofErr w:type="spellEnd"/>
      <w:r w:rsidRPr="00AA2996">
        <w:rPr>
          <w:rFonts w:ascii="Verdana" w:hAnsi="Verdana"/>
          <w:sz w:val="24"/>
          <w:szCs w:val="24"/>
        </w:rPr>
        <w:t xml:space="preserve"> and marijuana), followed by sex workers. The highest prevalence of any illicit drug use reported was 97% for </w:t>
      </w:r>
      <w:proofErr w:type="spellStart"/>
      <w:r w:rsidRPr="00AA2996">
        <w:rPr>
          <w:rFonts w:ascii="Verdana" w:hAnsi="Verdana"/>
          <w:sz w:val="24"/>
          <w:szCs w:val="24"/>
        </w:rPr>
        <w:t>khat</w:t>
      </w:r>
      <w:proofErr w:type="spellEnd"/>
      <w:r w:rsidRPr="00AA2996">
        <w:rPr>
          <w:rFonts w:ascii="Verdana" w:hAnsi="Verdana"/>
          <w:sz w:val="24"/>
          <w:szCs w:val="24"/>
        </w:rPr>
        <w:t xml:space="preserve"> use among uniformed personnel in Uganda</w:t>
      </w:r>
      <w:r w:rsidRPr="00AA2996">
        <w:rPr>
          <w:rFonts w:ascii="Verdana" w:eastAsia="Times New Roman" w:hAnsi="Verdana" w:cstheme="minorHAnsi"/>
          <w:sz w:val="24"/>
          <w:szCs w:val="24"/>
          <w:lang w:eastAsia="en-GB"/>
        </w:rPr>
        <w:t xml:space="preserve"> </w:t>
      </w:r>
      <w:r w:rsidRPr="00AA2996">
        <w:rPr>
          <w:rFonts w:ascii="Verdana" w:eastAsia="Times New Roman" w:hAnsi="Verdana" w:cstheme="minorHAnsi"/>
          <w:noProof/>
          <w:sz w:val="24"/>
          <w:szCs w:val="24"/>
          <w:lang w:eastAsia="en-GB"/>
        </w:rPr>
        <w:t>(46)</w:t>
      </w:r>
      <w:r w:rsidRPr="00AA2996">
        <w:rPr>
          <w:rFonts w:ascii="Verdana" w:hAnsi="Verdana"/>
          <w:sz w:val="24"/>
          <w:szCs w:val="24"/>
        </w:rPr>
        <w:t>, with the highest single-study estimated prevalence of injection drug use (ever) reported as 40% among sex workers in Mauritius</w:t>
      </w:r>
      <w:r w:rsidRPr="00AA2996">
        <w:rPr>
          <w:rFonts w:ascii="Verdana" w:eastAsia="Times New Roman" w:hAnsi="Verdana" w:cstheme="minorHAnsi"/>
          <w:sz w:val="24"/>
          <w:szCs w:val="24"/>
          <w:lang w:eastAsia="en-GB"/>
        </w:rPr>
        <w:t xml:space="preserve"> </w:t>
      </w:r>
      <w:r w:rsidRPr="00AA2996">
        <w:rPr>
          <w:rFonts w:ascii="Verdana" w:eastAsia="Times New Roman" w:hAnsi="Verdana" w:cstheme="minorHAnsi"/>
          <w:noProof/>
          <w:sz w:val="24"/>
          <w:szCs w:val="24"/>
          <w:lang w:eastAsia="en-GB"/>
        </w:rPr>
        <w:t>(47)</w:t>
      </w:r>
      <w:r w:rsidRPr="00AA2996">
        <w:rPr>
          <w:rFonts w:ascii="Verdana" w:hAnsi="Verdana"/>
          <w:sz w:val="24"/>
          <w:szCs w:val="24"/>
        </w:rPr>
        <w:t xml:space="preserve">. Since the drug types and reporting timeframes were extremely variable, we did not combine estimates into a single summary measure. </w:t>
      </w:r>
    </w:p>
    <w:p w14:paraId="767A8F64" w14:textId="77777777" w:rsidR="00502534" w:rsidRPr="00AA2996" w:rsidRDefault="00502534" w:rsidP="00502534">
      <w:pPr>
        <w:spacing w:after="0" w:line="480" w:lineRule="auto"/>
        <w:ind w:firstLine="720"/>
        <w:rPr>
          <w:rFonts w:ascii="Verdana" w:hAnsi="Verdana"/>
          <w:sz w:val="24"/>
          <w:szCs w:val="24"/>
        </w:rPr>
      </w:pPr>
      <w:r w:rsidRPr="00AA2996">
        <w:rPr>
          <w:rFonts w:ascii="Verdana" w:hAnsi="Verdana"/>
          <w:sz w:val="24"/>
          <w:szCs w:val="24"/>
        </w:rPr>
        <w:lastRenderedPageBreak/>
        <w:t xml:space="preserve">Fourteen studies examined correlates of drug use (Table 2). Ten reported associations between illicit drug use and HIV, of which five reported no evidence of association, four reported a positive association i.e. OR/RR&gt;1 with p-value&lt;0.05 (three with marijuana use, one with IDU), and one reported an inverse association (with marijuana use) (Table 2). Other factors identified as being significantly positively associated with illicit drug use included </w:t>
      </w:r>
      <w:r w:rsidRPr="00AA2996">
        <w:rPr>
          <w:rFonts w:ascii="Verdana" w:eastAsia="Times New Roman" w:hAnsi="Verdana" w:cstheme="minorHAnsi"/>
          <w:sz w:val="24"/>
          <w:szCs w:val="24"/>
          <w:lang w:eastAsia="en-GB"/>
        </w:rPr>
        <w:t xml:space="preserve">being single; younger age at first sex and larger number of clients (for sex workers); low educational attainment; and post-traumatic stress disorder (Table 2). </w:t>
      </w:r>
    </w:p>
    <w:p w14:paraId="56DBE736" w14:textId="77777777" w:rsidR="00502534" w:rsidRPr="00AA2996" w:rsidRDefault="00502534" w:rsidP="00502534">
      <w:pPr>
        <w:spacing w:after="0" w:line="480" w:lineRule="auto"/>
        <w:ind w:firstLine="720"/>
        <w:rPr>
          <w:rFonts w:ascii="Verdana" w:hAnsi="Verdana"/>
          <w:sz w:val="24"/>
          <w:szCs w:val="24"/>
        </w:rPr>
      </w:pPr>
    </w:p>
    <w:p w14:paraId="4D41F46F" w14:textId="77777777" w:rsidR="00502534" w:rsidRPr="00AA2996" w:rsidRDefault="00502534" w:rsidP="00502534">
      <w:pPr>
        <w:spacing w:line="480" w:lineRule="auto"/>
        <w:rPr>
          <w:rFonts w:ascii="Verdana" w:hAnsi="Verdana"/>
          <w:b/>
          <w:sz w:val="24"/>
          <w:szCs w:val="24"/>
        </w:rPr>
      </w:pPr>
      <w:r w:rsidRPr="00AA2996">
        <w:rPr>
          <w:rFonts w:ascii="Verdana" w:hAnsi="Verdana"/>
          <w:b/>
          <w:sz w:val="24"/>
          <w:szCs w:val="24"/>
        </w:rPr>
        <w:t>Quality assessment</w:t>
      </w:r>
    </w:p>
    <w:p w14:paraId="764B1CCA" w14:textId="77777777" w:rsidR="00502534" w:rsidRPr="00AA2996" w:rsidRDefault="00502534" w:rsidP="00502534">
      <w:pPr>
        <w:spacing w:after="0" w:line="480" w:lineRule="auto"/>
        <w:rPr>
          <w:rFonts w:ascii="Verdana" w:hAnsi="Verdana"/>
          <w:sz w:val="24"/>
          <w:szCs w:val="24"/>
        </w:rPr>
      </w:pPr>
      <w:r w:rsidRPr="00AA2996">
        <w:rPr>
          <w:rFonts w:ascii="Verdana" w:hAnsi="Verdana"/>
          <w:sz w:val="24"/>
          <w:szCs w:val="24"/>
        </w:rPr>
        <w:t xml:space="preserve">All included studies were administered face-to-face, except for one study that was administered using audio computer assisted technology. Table 3 summarises quality assessment metrics for included studies. Included papers were often of poor quality, with </w:t>
      </w:r>
      <w:r w:rsidRPr="00AA2996">
        <w:rPr>
          <w:rFonts w:ascii="Verdana" w:hAnsi="Verdana" w:cstheme="minorHAnsi"/>
          <w:sz w:val="24"/>
          <w:szCs w:val="24"/>
        </w:rPr>
        <w:t xml:space="preserve">common methodological issues including small sample sizes and use of non-probability sampling in over half of studies (n=45, 63%). Only 27 (38%) papers reported a response rate, although this was over 90% for two thirds of these papers. </w:t>
      </w:r>
      <w:r w:rsidRPr="00AA2996">
        <w:rPr>
          <w:rFonts w:ascii="Verdana" w:hAnsi="Verdana"/>
          <w:sz w:val="24"/>
          <w:szCs w:val="24"/>
        </w:rPr>
        <w:t xml:space="preserve">Most studies reporting alcohol misuse used questionnaire tools with a small number (17%) using an objective measurement (AUDIT, CAGE). As noted above, 98% of studies reporting illicit drug use did not use validated tools, and 48% did not give a clear timeframe. Twenty-five papers reported on any association between either alcohol misuse or illicit drug use and HIV, or risk </w:t>
      </w:r>
      <w:r w:rsidRPr="00AA2996">
        <w:rPr>
          <w:rFonts w:ascii="Verdana" w:hAnsi="Verdana"/>
          <w:sz w:val="24"/>
          <w:szCs w:val="24"/>
        </w:rPr>
        <w:lastRenderedPageBreak/>
        <w:t>factors for alcohol misuse or illicit drug use, of which, 52% adjusted fully for confounders.</w:t>
      </w:r>
    </w:p>
    <w:p w14:paraId="3A9C62C0" w14:textId="77777777" w:rsidR="00502534" w:rsidRPr="00AA2996" w:rsidRDefault="00502534" w:rsidP="00502534">
      <w:pPr>
        <w:spacing w:after="0" w:line="480" w:lineRule="auto"/>
        <w:rPr>
          <w:rFonts w:ascii="Verdana" w:hAnsi="Verdana"/>
          <w:sz w:val="24"/>
          <w:szCs w:val="24"/>
        </w:rPr>
      </w:pPr>
    </w:p>
    <w:p w14:paraId="1C8532D9" w14:textId="77777777" w:rsidR="00502534" w:rsidRPr="00AA2996" w:rsidRDefault="00502534" w:rsidP="00502534">
      <w:pPr>
        <w:pStyle w:val="Heading2"/>
        <w:spacing w:before="0" w:after="240" w:line="480" w:lineRule="auto"/>
        <w:rPr>
          <w:rFonts w:ascii="Verdana" w:hAnsi="Verdana"/>
          <w:color w:val="auto"/>
          <w:szCs w:val="24"/>
        </w:rPr>
      </w:pPr>
      <w:r w:rsidRPr="00AA2996">
        <w:rPr>
          <w:rFonts w:ascii="Verdana" w:hAnsi="Verdana"/>
          <w:color w:val="auto"/>
          <w:szCs w:val="24"/>
        </w:rPr>
        <w:t>DISCUSSION</w:t>
      </w:r>
    </w:p>
    <w:p w14:paraId="3CFC732B" w14:textId="77777777" w:rsidR="00502534" w:rsidRPr="00AA2996" w:rsidRDefault="00502534" w:rsidP="00502534">
      <w:pPr>
        <w:spacing w:after="0" w:line="480" w:lineRule="auto"/>
        <w:rPr>
          <w:rFonts w:ascii="Verdana" w:hAnsi="Verdana"/>
          <w:sz w:val="24"/>
          <w:szCs w:val="24"/>
        </w:rPr>
      </w:pPr>
      <w:r w:rsidRPr="00AA2996">
        <w:rPr>
          <w:rFonts w:ascii="Verdana" w:hAnsi="Verdana"/>
          <w:sz w:val="24"/>
          <w:szCs w:val="24"/>
        </w:rPr>
        <w:t xml:space="preserve">Data from 71 studies, conducted in 23 countries in sub-Saharan Africa between 1983 and 2017, show that despite substantial growth in research examining substance use among occupational groups at high-risk of HIV in sub-Saharan Africa, the body of evidence remains limited. We found substantial variability in prevalence and patterns of alcohol misuse and illicit drug use, across and within occupational groups. The pooled estimate of alcohol misuse prevalence assessed using standardised tools was 35.7% (95% CI: 24.2%, 47.2%). Substance use was positively associated with HIV in the majority of studies that examined this relationship. </w:t>
      </w:r>
    </w:p>
    <w:p w14:paraId="3BDB0546" w14:textId="77777777" w:rsidR="00502534" w:rsidRPr="00AA2996" w:rsidRDefault="00502534" w:rsidP="00502534">
      <w:pPr>
        <w:spacing w:after="0" w:line="480" w:lineRule="auto"/>
        <w:ind w:firstLine="720"/>
        <w:rPr>
          <w:rFonts w:ascii="Verdana" w:hAnsi="Verdana"/>
          <w:sz w:val="24"/>
          <w:szCs w:val="24"/>
        </w:rPr>
      </w:pPr>
      <w:r w:rsidRPr="00AA2996">
        <w:rPr>
          <w:rFonts w:ascii="Verdana" w:hAnsi="Verdana"/>
          <w:sz w:val="24"/>
          <w:szCs w:val="24"/>
        </w:rPr>
        <w:t xml:space="preserve">In studies using validated measures, the prevalence of alcohol misuse ranged from 6.2% (motorcycle taxi riders) to 89.0% (sex workers), and illicit drug use prevalence ranged from 0.1% (sex workers) to 97.1% (uniformed personnel). The heterogeneity in findings likely reflects regional and population level differences in patterns of substance use, which may be influenced by local contextual factors such as government policies, availability of substances and social norms. </w:t>
      </w:r>
    </w:p>
    <w:p w14:paraId="5C66214D" w14:textId="77777777" w:rsidR="00502534" w:rsidRPr="00AA2996" w:rsidRDefault="00502534" w:rsidP="00502534">
      <w:pPr>
        <w:autoSpaceDE w:val="0"/>
        <w:autoSpaceDN w:val="0"/>
        <w:adjustRightInd w:val="0"/>
        <w:spacing w:after="0" w:line="480" w:lineRule="auto"/>
        <w:ind w:firstLine="720"/>
        <w:rPr>
          <w:rFonts w:ascii="Verdana" w:hAnsi="Verdana"/>
          <w:sz w:val="24"/>
          <w:szCs w:val="24"/>
        </w:rPr>
      </w:pPr>
      <w:r w:rsidRPr="00AA2996">
        <w:rPr>
          <w:rFonts w:ascii="Verdana" w:hAnsi="Verdana"/>
          <w:sz w:val="24"/>
          <w:szCs w:val="24"/>
        </w:rPr>
        <w:t xml:space="preserve">Our random effects meta-analysis of alcohol misuse including only studies that used standardised measures, estimated a heterogeneity I-square statistic close to 100%. This level of heterogeneity limits the inference one can make from the pooled estimate. We did not conduct a </w:t>
      </w:r>
      <w:r w:rsidRPr="00AA2996">
        <w:rPr>
          <w:rFonts w:ascii="Verdana" w:hAnsi="Verdana"/>
          <w:sz w:val="24"/>
          <w:szCs w:val="24"/>
        </w:rPr>
        <w:lastRenderedPageBreak/>
        <w:t xml:space="preserve">meta-analysis or report a pooled prevalence estimate for illicit drug use given the heterogeneity of methods, tools, the drug types assessed for, and time periods over which drug use was reported—ranging from self-reported use in previous days to ever use. This level of heterogeneity makes it challenging to draw definitive conclusions. </w:t>
      </w:r>
    </w:p>
    <w:p w14:paraId="55185CC4" w14:textId="77777777" w:rsidR="00502534" w:rsidRPr="00AA2996" w:rsidRDefault="00502534" w:rsidP="00502534">
      <w:pPr>
        <w:autoSpaceDE w:val="0"/>
        <w:autoSpaceDN w:val="0"/>
        <w:adjustRightInd w:val="0"/>
        <w:spacing w:after="0" w:line="480" w:lineRule="auto"/>
        <w:ind w:firstLine="720"/>
        <w:rPr>
          <w:rFonts w:ascii="Verdana" w:hAnsi="Verdana"/>
          <w:sz w:val="24"/>
          <w:szCs w:val="24"/>
        </w:rPr>
      </w:pPr>
      <w:r w:rsidRPr="00AA2996">
        <w:rPr>
          <w:rFonts w:ascii="Verdana" w:eastAsia="Times New Roman" w:hAnsi="Verdana" w:cstheme="minorHAnsi"/>
          <w:sz w:val="24"/>
          <w:szCs w:val="24"/>
          <w:lang w:eastAsia="en-GB"/>
        </w:rPr>
        <w:t xml:space="preserve">Prevalence of reported alcohol misuse </w:t>
      </w:r>
      <w:r w:rsidRPr="00AA2996">
        <w:rPr>
          <w:rFonts w:ascii="Verdana" w:hAnsi="Verdana"/>
          <w:sz w:val="24"/>
          <w:szCs w:val="24"/>
        </w:rPr>
        <w:t>was, on average, highest among sex workers,</w:t>
      </w:r>
      <w:r w:rsidRPr="00AA2996">
        <w:rPr>
          <w:rFonts w:ascii="Verdana" w:eastAsia="Times New Roman" w:hAnsi="Verdana" w:cstheme="minorHAnsi"/>
          <w:sz w:val="24"/>
          <w:szCs w:val="24"/>
          <w:lang w:eastAsia="en-GB"/>
        </w:rPr>
        <w:t xml:space="preserve"> </w:t>
      </w:r>
      <w:r w:rsidRPr="00AA2996">
        <w:rPr>
          <w:rFonts w:ascii="Verdana" w:hAnsi="Verdana"/>
          <w:sz w:val="24"/>
          <w:szCs w:val="24"/>
        </w:rPr>
        <w:t xml:space="preserve">and lowest among motorcycle taxi riders, while prevalence of any drug use was highest among uniformed personnel, followed by sex workers, suggesting that these occupational settings may present particularly vulnerable risk environments for substance use. These findings emphasise a need to integrate substance use prevention and treatment into health care services offered to these key population groups. </w:t>
      </w:r>
    </w:p>
    <w:p w14:paraId="22ABA438" w14:textId="77777777" w:rsidR="00502534" w:rsidRPr="00AA2996" w:rsidRDefault="00502534" w:rsidP="00502534">
      <w:pPr>
        <w:spacing w:after="0" w:line="480" w:lineRule="auto"/>
        <w:ind w:firstLine="720"/>
        <w:rPr>
          <w:rFonts w:ascii="Verdana" w:hAnsi="Verdana"/>
          <w:sz w:val="24"/>
          <w:szCs w:val="24"/>
        </w:rPr>
      </w:pPr>
      <w:r w:rsidRPr="00AA2996">
        <w:rPr>
          <w:rFonts w:ascii="Verdana" w:eastAsia="Times New Roman" w:hAnsi="Verdana" w:cstheme="minorHAnsi"/>
          <w:sz w:val="24"/>
          <w:szCs w:val="24"/>
          <w:lang w:eastAsia="en-GB"/>
        </w:rPr>
        <w:t xml:space="preserve">Our pooled estimate of alcohol misuse prevalence in these key occupational groups is </w:t>
      </w:r>
      <w:r w:rsidRPr="00AA2996">
        <w:rPr>
          <w:rFonts w:ascii="Verdana" w:hAnsi="Verdana"/>
          <w:sz w:val="24"/>
          <w:szCs w:val="24"/>
        </w:rPr>
        <w:t xml:space="preserve">substantially higher than the general African adult population estimate of 4%, although participants included in reviewed studies were often younger than the general adult population. Sexual bridging between certain occupations, such as truckers, uniformed personnel, female sex workers and the general population is common </w:t>
      </w:r>
      <w:r w:rsidRPr="00AA2996">
        <w:rPr>
          <w:rFonts w:ascii="Verdana" w:hAnsi="Verdana"/>
          <w:noProof/>
          <w:sz w:val="24"/>
          <w:szCs w:val="24"/>
        </w:rPr>
        <w:t>(48)</w:t>
      </w:r>
      <w:r w:rsidRPr="00AA2996">
        <w:rPr>
          <w:rFonts w:ascii="Verdana" w:hAnsi="Verdana"/>
          <w:sz w:val="24"/>
          <w:szCs w:val="24"/>
        </w:rPr>
        <w:t xml:space="preserve">, and may occur because of shared risk environments such as bars and brothels </w:t>
      </w:r>
      <w:r w:rsidRPr="00AA2996">
        <w:rPr>
          <w:rFonts w:ascii="Verdana" w:hAnsi="Verdana"/>
          <w:noProof/>
          <w:sz w:val="24"/>
          <w:szCs w:val="24"/>
        </w:rPr>
        <w:t>(49, 50)</w:t>
      </w:r>
      <w:r w:rsidRPr="00AA2996">
        <w:rPr>
          <w:rFonts w:ascii="Verdana" w:hAnsi="Verdana"/>
          <w:sz w:val="24"/>
          <w:szCs w:val="24"/>
        </w:rPr>
        <w:t xml:space="preserve"> or because of migration that might shape patterns of substance use, and other high-risk behaviour </w:t>
      </w:r>
      <w:r w:rsidRPr="00AA2996">
        <w:rPr>
          <w:rFonts w:ascii="Verdana" w:hAnsi="Verdana"/>
          <w:noProof/>
          <w:sz w:val="24"/>
          <w:szCs w:val="24"/>
        </w:rPr>
        <w:t>(51)</w:t>
      </w:r>
      <w:r w:rsidRPr="00AA2996">
        <w:rPr>
          <w:rFonts w:ascii="Verdana" w:hAnsi="Verdana"/>
          <w:sz w:val="24"/>
          <w:szCs w:val="24"/>
        </w:rPr>
        <w:t xml:space="preserve">. </w:t>
      </w:r>
    </w:p>
    <w:p w14:paraId="2DC7CA18" w14:textId="77777777" w:rsidR="00502534" w:rsidRPr="00AA2996" w:rsidRDefault="00502534" w:rsidP="00502534">
      <w:pPr>
        <w:autoSpaceDE w:val="0"/>
        <w:autoSpaceDN w:val="0"/>
        <w:adjustRightInd w:val="0"/>
        <w:spacing w:after="0" w:line="480" w:lineRule="auto"/>
        <w:ind w:firstLine="720"/>
        <w:rPr>
          <w:rFonts w:ascii="Verdana" w:hAnsi="Verdana"/>
          <w:strike/>
          <w:sz w:val="24"/>
          <w:szCs w:val="24"/>
        </w:rPr>
      </w:pPr>
      <w:r w:rsidRPr="00AA2996">
        <w:rPr>
          <w:rFonts w:ascii="Verdana" w:hAnsi="Verdana"/>
          <w:sz w:val="24"/>
          <w:szCs w:val="24"/>
        </w:rPr>
        <w:t xml:space="preserve">The high pooled prevalence estimate (with wide confidence interval) may be partially driven by some outlier estimates of prevalence, for example one study reported a particularly high alcohol misuse prevalence (89%) </w:t>
      </w:r>
      <w:r w:rsidRPr="00AA2996">
        <w:rPr>
          <w:rFonts w:ascii="Verdana" w:hAnsi="Verdana"/>
          <w:sz w:val="24"/>
          <w:szCs w:val="24"/>
        </w:rPr>
        <w:lastRenderedPageBreak/>
        <w:t xml:space="preserve">among sex workers </w:t>
      </w:r>
      <w:r w:rsidRPr="00AA2996">
        <w:rPr>
          <w:rFonts w:ascii="Verdana" w:eastAsia="Times New Roman" w:hAnsi="Verdana" w:cstheme="minorHAnsi"/>
          <w:noProof/>
          <w:sz w:val="24"/>
          <w:szCs w:val="24"/>
          <w:lang w:eastAsia="en-GB"/>
        </w:rPr>
        <w:t>(52)</w:t>
      </w:r>
      <w:r w:rsidRPr="00AA2996">
        <w:rPr>
          <w:rFonts w:ascii="Verdana" w:hAnsi="Verdana"/>
          <w:sz w:val="24"/>
          <w:szCs w:val="24"/>
        </w:rPr>
        <w:t>. While it is possible that this is an accurate estimate for this sub-population in this setting, it was not clear how screening for the study was conducted; it might have been biased towards women at risk of problem drinking, who were the trial’s target population.</w:t>
      </w:r>
      <w:r w:rsidRPr="00AA2996">
        <w:rPr>
          <w:rFonts w:ascii="Verdana" w:hAnsi="Verdana"/>
          <w:strike/>
          <w:sz w:val="24"/>
          <w:szCs w:val="24"/>
        </w:rPr>
        <w:t xml:space="preserve"> </w:t>
      </w:r>
    </w:p>
    <w:p w14:paraId="64A0B4B6" w14:textId="77777777" w:rsidR="00502534" w:rsidRPr="00AA2996" w:rsidRDefault="00502534" w:rsidP="00502534">
      <w:pPr>
        <w:autoSpaceDE w:val="0"/>
        <w:autoSpaceDN w:val="0"/>
        <w:adjustRightInd w:val="0"/>
        <w:spacing w:after="0" w:line="480" w:lineRule="auto"/>
        <w:ind w:firstLine="720"/>
        <w:rPr>
          <w:rFonts w:ascii="Verdana" w:hAnsi="Verdana"/>
          <w:sz w:val="24"/>
          <w:szCs w:val="24"/>
        </w:rPr>
      </w:pPr>
      <w:r w:rsidRPr="00AA2996">
        <w:rPr>
          <w:rFonts w:ascii="Verdana" w:hAnsi="Verdana"/>
          <w:sz w:val="24"/>
          <w:szCs w:val="24"/>
        </w:rPr>
        <w:t>The prevalence of reported injection drug use was generally much lower than for oral illicit drug use, but was not negligible. Unsafe injecting practises remain an important route for HIV and Hepatitis C transmission, further justifying the need for harm reduction services among high HIV risk occupation groups.</w:t>
      </w:r>
    </w:p>
    <w:p w14:paraId="04419A97" w14:textId="77777777" w:rsidR="00502534" w:rsidRPr="00AA2996" w:rsidRDefault="00502534" w:rsidP="00502534">
      <w:pPr>
        <w:autoSpaceDE w:val="0"/>
        <w:autoSpaceDN w:val="0"/>
        <w:adjustRightInd w:val="0"/>
        <w:spacing w:after="0" w:line="480" w:lineRule="auto"/>
        <w:ind w:firstLine="720"/>
        <w:rPr>
          <w:rFonts w:ascii="Verdana" w:hAnsi="Verdana"/>
          <w:sz w:val="24"/>
          <w:szCs w:val="24"/>
        </w:rPr>
      </w:pPr>
      <w:r w:rsidRPr="00AA2996">
        <w:rPr>
          <w:rFonts w:ascii="Verdana" w:hAnsi="Verdana"/>
          <w:sz w:val="24"/>
          <w:szCs w:val="24"/>
        </w:rPr>
        <w:t xml:space="preserve">The variability in measuring tools mirrors the findings of a systematic review of alcohol misuse in young people in Africa </w:t>
      </w:r>
      <w:r w:rsidRPr="00AA2996">
        <w:rPr>
          <w:rFonts w:ascii="Verdana" w:hAnsi="Verdana"/>
          <w:noProof/>
          <w:sz w:val="24"/>
          <w:szCs w:val="24"/>
        </w:rPr>
        <w:t>(35)</w:t>
      </w:r>
      <w:r w:rsidRPr="00AA2996">
        <w:rPr>
          <w:rFonts w:ascii="Verdana" w:hAnsi="Verdana"/>
          <w:sz w:val="24"/>
          <w:szCs w:val="24"/>
        </w:rPr>
        <w:t>. Use of standardised and validated tools and or biomarkers is critical for assessing substance use, for monitoring and evaluation of harm reduction interventions, and for facilitating comparison of prevalence across populations.  Future research should consider using Phosphatidyl ethanol (</w:t>
      </w:r>
      <w:proofErr w:type="spellStart"/>
      <w:r w:rsidRPr="00AA2996">
        <w:rPr>
          <w:rFonts w:ascii="Verdana" w:hAnsi="Verdana"/>
          <w:sz w:val="24"/>
          <w:szCs w:val="24"/>
        </w:rPr>
        <w:t>PEth</w:t>
      </w:r>
      <w:proofErr w:type="spellEnd"/>
      <w:r w:rsidRPr="00AA2996">
        <w:rPr>
          <w:rFonts w:ascii="Verdana" w:hAnsi="Verdana"/>
          <w:sz w:val="24"/>
          <w:szCs w:val="24"/>
        </w:rPr>
        <w:t xml:space="preserve">), a highly specific and reasonably sensitive biomarker for heavy alcohol consumption within the past 2-3 weeks. </w:t>
      </w:r>
      <w:r w:rsidRPr="00AA2996">
        <w:rPr>
          <w:rFonts w:ascii="Verdana" w:hAnsi="Verdana"/>
          <w:noProof/>
          <w:sz w:val="24"/>
          <w:szCs w:val="24"/>
        </w:rPr>
        <w:t>(53, 54)</w:t>
      </w:r>
      <w:r w:rsidRPr="00AA2996">
        <w:rPr>
          <w:rFonts w:ascii="Verdana" w:hAnsi="Verdana"/>
          <w:sz w:val="24"/>
          <w:szCs w:val="24"/>
        </w:rPr>
        <w:t xml:space="preserve">. </w:t>
      </w:r>
      <w:proofErr w:type="spellStart"/>
      <w:r w:rsidRPr="00AA2996">
        <w:rPr>
          <w:rFonts w:ascii="Verdana" w:hAnsi="Verdana"/>
          <w:sz w:val="24"/>
          <w:szCs w:val="24"/>
        </w:rPr>
        <w:t>PEth</w:t>
      </w:r>
      <w:proofErr w:type="spellEnd"/>
      <w:r w:rsidRPr="00AA2996">
        <w:rPr>
          <w:rFonts w:ascii="Verdana" w:hAnsi="Verdana"/>
          <w:sz w:val="24"/>
          <w:szCs w:val="24"/>
        </w:rPr>
        <w:t xml:space="preserve"> levels vary depending on the amount and number of days or duration of alcohol consumption </w:t>
      </w:r>
      <w:r w:rsidRPr="00AA2996">
        <w:rPr>
          <w:rFonts w:ascii="Verdana" w:hAnsi="Verdana"/>
          <w:noProof/>
          <w:sz w:val="24"/>
          <w:szCs w:val="24"/>
        </w:rPr>
        <w:t>(55, 56)</w:t>
      </w:r>
      <w:r w:rsidRPr="00AA2996">
        <w:rPr>
          <w:rFonts w:ascii="Verdana" w:hAnsi="Verdana"/>
          <w:sz w:val="24"/>
          <w:szCs w:val="24"/>
        </w:rPr>
        <w:t>. Screening for illicit drug use could benefit from use of drug-screening kits to assess current or recent drug use.</w:t>
      </w:r>
    </w:p>
    <w:p w14:paraId="63D4389E" w14:textId="77777777" w:rsidR="00502534" w:rsidRPr="00AA2996" w:rsidRDefault="00502534" w:rsidP="00502534">
      <w:pPr>
        <w:spacing w:line="480" w:lineRule="auto"/>
        <w:ind w:firstLine="720"/>
        <w:rPr>
          <w:rFonts w:ascii="Verdana" w:hAnsi="Verdana"/>
          <w:sz w:val="24"/>
          <w:szCs w:val="24"/>
        </w:rPr>
      </w:pPr>
      <w:r w:rsidRPr="00AA2996">
        <w:rPr>
          <w:rFonts w:ascii="Verdana" w:hAnsi="Verdana"/>
          <w:sz w:val="24"/>
          <w:szCs w:val="24"/>
        </w:rPr>
        <w:t xml:space="preserve">The review highlights the lack of literature about correlates of substance use among occupational groups at high risk of HIV in sub-Saharan Africa. Around a quarter of studies reviewed examined associations between substance use and HIV, and among these positive associations </w:t>
      </w:r>
      <w:r w:rsidRPr="00AA2996">
        <w:rPr>
          <w:rFonts w:ascii="Verdana" w:hAnsi="Verdana"/>
          <w:sz w:val="24"/>
          <w:szCs w:val="24"/>
        </w:rPr>
        <w:lastRenderedPageBreak/>
        <w:t xml:space="preserve">were frequently seen, particularly for alcohol misuse and marijuana use. Only 9 papers reported on risk factors and the range of factors considered or reported was quite limited and mostly inconsistent across papers. A consistently positive association with alcohol misuse and illicit drug use was seen for intimate partner violence, supporting results reported elsewhere in general population settings </w:t>
      </w:r>
      <w:r w:rsidRPr="00AA2996">
        <w:rPr>
          <w:rFonts w:ascii="Verdana" w:hAnsi="Verdana"/>
          <w:noProof/>
          <w:sz w:val="24"/>
          <w:szCs w:val="24"/>
        </w:rPr>
        <w:t>(57)</w:t>
      </w:r>
      <w:r w:rsidRPr="00AA2996">
        <w:rPr>
          <w:rFonts w:ascii="Verdana" w:hAnsi="Verdana"/>
          <w:sz w:val="24"/>
          <w:szCs w:val="24"/>
        </w:rPr>
        <w:t>. Our review included papers from the 1980s onwards, a period during which the HIV epidemic and HIV treatment options have constantly evolved, and this may have impacted our findings on association with HIV incidence or prevalence. In the future, any association between HIV and substance use may be mitigated by the advent of increased HIV testing and treatment coverage, although to date coverage in most SSA countries remains suboptimal.</w:t>
      </w:r>
    </w:p>
    <w:p w14:paraId="5F8CF437" w14:textId="65C051A8" w:rsidR="00502534" w:rsidRPr="00AA2996" w:rsidRDefault="00502534" w:rsidP="00502534">
      <w:pPr>
        <w:autoSpaceDE w:val="0"/>
        <w:autoSpaceDN w:val="0"/>
        <w:adjustRightInd w:val="0"/>
        <w:spacing w:after="0" w:line="480" w:lineRule="auto"/>
        <w:ind w:firstLine="720"/>
        <w:rPr>
          <w:rFonts w:ascii="Verdana" w:hAnsi="Verdana"/>
          <w:sz w:val="24"/>
          <w:szCs w:val="24"/>
        </w:rPr>
      </w:pPr>
      <w:r w:rsidRPr="00AA2996">
        <w:rPr>
          <w:rFonts w:ascii="Verdana" w:hAnsi="Verdana"/>
          <w:sz w:val="24"/>
          <w:szCs w:val="24"/>
        </w:rPr>
        <w:t xml:space="preserve">Strengths of our review include its wide-ranging and comprehensive literature search, using data from a broad range of high-risk population groups in sub-Saharan Africa; who have important social interactions as far as HIV-related risky behaviour is concerned. One limitation is that our search </w:t>
      </w:r>
      <w:r w:rsidR="008A5D77">
        <w:rPr>
          <w:rFonts w:ascii="Verdana" w:hAnsi="Verdana"/>
          <w:sz w:val="24"/>
          <w:szCs w:val="24"/>
        </w:rPr>
        <w:t xml:space="preserve">deliberately </w:t>
      </w:r>
      <w:r w:rsidRPr="00AA2996">
        <w:rPr>
          <w:rFonts w:ascii="Verdana" w:hAnsi="Verdana"/>
          <w:sz w:val="24"/>
          <w:szCs w:val="24"/>
        </w:rPr>
        <w:t>excluded terms for certain vulnerable groups such as facility workers, patrons, bar workers and, women or men engaging in transactional sex (apart from sex work) because they are not recognised as key population groups. Thus, our review may have missed some studies on populations with similar characteristics to those included. The different tools or cut-offs might have affected the generalisability of our findings.</w:t>
      </w:r>
    </w:p>
    <w:p w14:paraId="3D81D49F" w14:textId="77777777" w:rsidR="00502534" w:rsidRPr="00AA2996" w:rsidRDefault="00502534" w:rsidP="00502534">
      <w:pPr>
        <w:spacing w:line="480" w:lineRule="auto"/>
        <w:ind w:firstLine="720"/>
        <w:rPr>
          <w:rFonts w:ascii="Verdana" w:hAnsi="Verdana"/>
          <w:sz w:val="24"/>
          <w:szCs w:val="24"/>
        </w:rPr>
      </w:pPr>
      <w:r w:rsidRPr="00AA2996">
        <w:rPr>
          <w:rFonts w:ascii="Verdana" w:hAnsi="Verdana"/>
          <w:sz w:val="24"/>
          <w:szCs w:val="24"/>
        </w:rPr>
        <w:t xml:space="preserve">Ideally, the data presented for purposes of comparison would have included the general population of the countries where the studies on key </w:t>
      </w:r>
      <w:r w:rsidRPr="00AA2996">
        <w:rPr>
          <w:rFonts w:ascii="Verdana" w:hAnsi="Verdana"/>
          <w:sz w:val="24"/>
          <w:szCs w:val="24"/>
        </w:rPr>
        <w:lastRenderedPageBreak/>
        <w:t>populations were conducted, dis-aggregated by gender; however, most countries only had a small number of papers included and often, general population data were not found. Nevertheless, our review is helpful for understanding differences in dynamics between various settings, and highlights substantial gaps in evidence.</w:t>
      </w:r>
    </w:p>
    <w:p w14:paraId="38C6AE28" w14:textId="77777777" w:rsidR="00502534" w:rsidRPr="00AA2996" w:rsidRDefault="00502534" w:rsidP="00502534">
      <w:pPr>
        <w:pStyle w:val="CommentText"/>
        <w:spacing w:after="0" w:line="480" w:lineRule="auto"/>
        <w:ind w:firstLine="720"/>
        <w:rPr>
          <w:rFonts w:ascii="Verdana" w:hAnsi="Verdana"/>
          <w:sz w:val="24"/>
          <w:szCs w:val="24"/>
        </w:rPr>
      </w:pPr>
    </w:p>
    <w:p w14:paraId="3913F891" w14:textId="77777777" w:rsidR="00502534" w:rsidRPr="00AA2996" w:rsidRDefault="00502534" w:rsidP="00502534">
      <w:pPr>
        <w:spacing w:line="480" w:lineRule="auto"/>
        <w:rPr>
          <w:rFonts w:ascii="Verdana" w:hAnsi="Verdana"/>
          <w:b/>
          <w:sz w:val="24"/>
          <w:szCs w:val="24"/>
        </w:rPr>
      </w:pPr>
      <w:r w:rsidRPr="00AA2996">
        <w:rPr>
          <w:rFonts w:ascii="Verdana" w:hAnsi="Verdana"/>
          <w:b/>
          <w:sz w:val="24"/>
          <w:szCs w:val="24"/>
        </w:rPr>
        <w:t>CONCLUSIONS</w:t>
      </w:r>
    </w:p>
    <w:p w14:paraId="4E33A9D1" w14:textId="77777777" w:rsidR="00502534" w:rsidRPr="00AA2996" w:rsidRDefault="00502534" w:rsidP="00502534">
      <w:pPr>
        <w:spacing w:line="480" w:lineRule="auto"/>
        <w:rPr>
          <w:rFonts w:ascii="Verdana" w:hAnsi="Verdana"/>
          <w:sz w:val="24"/>
          <w:szCs w:val="24"/>
        </w:rPr>
      </w:pPr>
      <w:r w:rsidRPr="00AA2996">
        <w:rPr>
          <w:rFonts w:ascii="Verdana" w:hAnsi="Verdana"/>
          <w:sz w:val="24"/>
          <w:szCs w:val="24"/>
        </w:rPr>
        <w:t xml:space="preserve">The studies reviewed demonstrate a high prevalence of alcohol misuse and illicit drug in high HIV risk occupational groups in sub-Saharan Africa. There was some evidence for positive associations between substance use and HIV infection. </w:t>
      </w:r>
    </w:p>
    <w:p w14:paraId="2F069A48" w14:textId="77777777" w:rsidR="00502534" w:rsidRPr="00AA2996" w:rsidRDefault="00502534" w:rsidP="00502534">
      <w:pPr>
        <w:spacing w:after="0" w:line="480" w:lineRule="auto"/>
        <w:rPr>
          <w:rFonts w:ascii="Verdana" w:hAnsi="Verdana"/>
          <w:sz w:val="24"/>
          <w:szCs w:val="24"/>
        </w:rPr>
      </w:pPr>
    </w:p>
    <w:p w14:paraId="2B599074" w14:textId="77777777" w:rsidR="00502534" w:rsidRPr="00AA2996" w:rsidRDefault="00502534" w:rsidP="00502534">
      <w:pPr>
        <w:spacing w:line="480" w:lineRule="auto"/>
        <w:rPr>
          <w:rFonts w:ascii="Verdana" w:hAnsi="Verdana"/>
          <w:b/>
          <w:sz w:val="24"/>
          <w:szCs w:val="24"/>
        </w:rPr>
      </w:pPr>
      <w:r w:rsidRPr="00AA2996">
        <w:rPr>
          <w:rFonts w:ascii="Verdana" w:hAnsi="Verdana"/>
          <w:b/>
          <w:sz w:val="24"/>
          <w:szCs w:val="24"/>
        </w:rPr>
        <w:t>Recommendations</w:t>
      </w:r>
    </w:p>
    <w:p w14:paraId="260772E1" w14:textId="781DEB3D" w:rsidR="00502534" w:rsidRPr="00AA2996" w:rsidRDefault="00502534" w:rsidP="00502534">
      <w:pPr>
        <w:spacing w:after="0" w:line="480" w:lineRule="auto"/>
        <w:rPr>
          <w:rFonts w:ascii="Verdana" w:hAnsi="Verdana"/>
          <w:sz w:val="24"/>
          <w:szCs w:val="24"/>
        </w:rPr>
      </w:pPr>
      <w:r w:rsidRPr="00AA2996">
        <w:rPr>
          <w:rFonts w:ascii="Verdana" w:hAnsi="Verdana"/>
          <w:sz w:val="24"/>
          <w:szCs w:val="24"/>
        </w:rPr>
        <w:t>Future epidemiological and ethnographic research should (</w:t>
      </w:r>
      <w:proofErr w:type="spellStart"/>
      <w:r w:rsidRPr="00AA2996">
        <w:rPr>
          <w:rFonts w:ascii="Verdana" w:hAnsi="Verdana"/>
          <w:sz w:val="24"/>
          <w:szCs w:val="24"/>
        </w:rPr>
        <w:t>i</w:t>
      </w:r>
      <w:proofErr w:type="spellEnd"/>
      <w:r w:rsidRPr="00AA2996">
        <w:rPr>
          <w:rFonts w:ascii="Verdana" w:hAnsi="Verdana"/>
          <w:sz w:val="24"/>
          <w:szCs w:val="24"/>
        </w:rPr>
        <w:t xml:space="preserve">) explore substance use in these groups, using standardised and validated tools such as AUDIT, and biomarkers such as </w:t>
      </w:r>
      <w:proofErr w:type="spellStart"/>
      <w:r w:rsidRPr="00AA2996">
        <w:rPr>
          <w:rFonts w:ascii="Verdana" w:hAnsi="Verdana"/>
          <w:sz w:val="24"/>
          <w:szCs w:val="24"/>
        </w:rPr>
        <w:t>PEth</w:t>
      </w:r>
      <w:proofErr w:type="spellEnd"/>
      <w:r w:rsidRPr="00AA2996">
        <w:rPr>
          <w:rFonts w:ascii="Verdana" w:hAnsi="Verdana"/>
          <w:sz w:val="24"/>
          <w:szCs w:val="24"/>
        </w:rPr>
        <w:t xml:space="preserve"> and drug testing kits; (ii) explore occupational related factors, including factors common to different occupational groups, and how they influence substance use. This work should be done not only </w:t>
      </w:r>
      <w:r w:rsidRPr="00AA2996">
        <w:rPr>
          <w:rFonts w:ascii="Verdana" w:hAnsi="Verdana" w:cs="AdvP800D"/>
          <w:sz w:val="24"/>
          <w:szCs w:val="24"/>
        </w:rPr>
        <w:t>within specific high-risk occupational groups but also for general population comparison groups, to</w:t>
      </w:r>
      <w:r w:rsidRPr="00AA2996">
        <w:rPr>
          <w:rFonts w:ascii="Verdana" w:hAnsi="Verdana"/>
          <w:sz w:val="24"/>
          <w:szCs w:val="24"/>
        </w:rPr>
        <w:t xml:space="preserve"> inform implementation of interventions that are responsive to the common occupation-related risk factors.</w:t>
      </w:r>
    </w:p>
    <w:p w14:paraId="06CEF92F" w14:textId="77777777" w:rsidR="00502534" w:rsidRPr="00AA2996" w:rsidRDefault="00502534" w:rsidP="00502534">
      <w:pPr>
        <w:spacing w:after="0" w:line="480" w:lineRule="auto"/>
        <w:ind w:firstLine="720"/>
        <w:rPr>
          <w:rFonts w:ascii="Verdana" w:hAnsi="Verdana"/>
          <w:sz w:val="24"/>
          <w:szCs w:val="24"/>
        </w:rPr>
      </w:pPr>
      <w:r w:rsidRPr="00AA2996">
        <w:rPr>
          <w:rFonts w:ascii="Verdana" w:hAnsi="Verdana"/>
          <w:sz w:val="24"/>
          <w:szCs w:val="24"/>
        </w:rPr>
        <w:lastRenderedPageBreak/>
        <w:t>As the bulk of existing research has focused on prevalence, future work should examine correlates of substance use more broadly. Illicit drug use measures should be specific to individual drug types rather than unspecified drug use. Longitudinal studies or repeat cross-sectional studies could be beneficial, and could examine population level patterns and trends of substance use including different drug types, and routes of drug administration, over time.</w:t>
      </w:r>
    </w:p>
    <w:p w14:paraId="4D3A3293" w14:textId="77777777" w:rsidR="00502534" w:rsidRPr="00AA2996" w:rsidRDefault="00502534" w:rsidP="00502534">
      <w:pPr>
        <w:spacing w:after="0" w:line="480" w:lineRule="auto"/>
        <w:rPr>
          <w:rFonts w:ascii="Verdana" w:hAnsi="Verdana"/>
          <w:b/>
          <w:sz w:val="24"/>
          <w:szCs w:val="24"/>
        </w:rPr>
      </w:pPr>
    </w:p>
    <w:p w14:paraId="4CB31B93" w14:textId="77777777" w:rsidR="00502534" w:rsidRPr="00AA2996" w:rsidRDefault="00502534" w:rsidP="00502534">
      <w:pPr>
        <w:spacing w:after="0" w:line="480" w:lineRule="auto"/>
        <w:rPr>
          <w:rFonts w:ascii="Verdana" w:hAnsi="Verdana"/>
          <w:b/>
          <w:i/>
          <w:sz w:val="24"/>
          <w:szCs w:val="24"/>
        </w:rPr>
        <w:sectPr w:rsidR="00502534" w:rsidRPr="00AA2996" w:rsidSect="00502534">
          <w:type w:val="continuous"/>
          <w:pgSz w:w="11906" w:h="16838"/>
          <w:pgMar w:top="1440" w:right="1133" w:bottom="1440" w:left="1440" w:header="708" w:footer="708" w:gutter="0"/>
          <w:cols w:space="708"/>
          <w:docGrid w:linePitch="360"/>
        </w:sectPr>
      </w:pPr>
    </w:p>
    <w:p w14:paraId="26488C9B" w14:textId="77777777" w:rsidR="00502534" w:rsidRPr="00AA2996" w:rsidRDefault="00502534" w:rsidP="00502534">
      <w:pPr>
        <w:spacing w:line="480" w:lineRule="auto"/>
        <w:rPr>
          <w:rFonts w:ascii="Verdana" w:hAnsi="Verdana"/>
          <w:b/>
          <w:sz w:val="24"/>
          <w:szCs w:val="24"/>
        </w:rPr>
      </w:pPr>
      <w:r w:rsidRPr="00AA2996">
        <w:rPr>
          <w:rFonts w:ascii="Verdana" w:hAnsi="Verdana"/>
          <w:b/>
          <w:sz w:val="24"/>
          <w:szCs w:val="24"/>
        </w:rPr>
        <w:t>Authors’ contribution</w:t>
      </w:r>
    </w:p>
    <w:p w14:paraId="4846EC7A" w14:textId="77777777" w:rsidR="00502534" w:rsidRPr="00AA2996" w:rsidRDefault="00502534" w:rsidP="00502534">
      <w:pPr>
        <w:spacing w:line="480" w:lineRule="auto"/>
        <w:rPr>
          <w:rFonts w:ascii="Verdana" w:hAnsi="Verdana"/>
          <w:sz w:val="24"/>
          <w:szCs w:val="24"/>
        </w:rPr>
      </w:pPr>
      <w:r w:rsidRPr="00AA2996">
        <w:rPr>
          <w:rFonts w:ascii="Verdana" w:hAnsi="Verdana"/>
          <w:sz w:val="24"/>
          <w:szCs w:val="24"/>
        </w:rPr>
        <w:t>All authors have made substantial contributions to the work reported in the manuscript. MOK devised the project, MOK, JAS, AK, HAW, SC, and EW contributed to the design of the research, MOK and EW to the data extraction and analysis of the results and to the writing of the manuscript. JAS, AK, HAW, and SC discussed the results and contributed to the manuscript.</w:t>
      </w:r>
    </w:p>
    <w:p w14:paraId="63EAD9D0" w14:textId="77777777" w:rsidR="00502534" w:rsidRPr="00AA2996" w:rsidRDefault="00502534" w:rsidP="00502534">
      <w:pPr>
        <w:spacing w:after="0" w:line="480" w:lineRule="auto"/>
        <w:rPr>
          <w:rFonts w:ascii="Verdana" w:hAnsi="Verdana"/>
          <w:sz w:val="24"/>
          <w:szCs w:val="24"/>
        </w:rPr>
      </w:pPr>
    </w:p>
    <w:p w14:paraId="40E44268" w14:textId="77777777" w:rsidR="00502534" w:rsidRPr="00AA2996" w:rsidRDefault="00502534" w:rsidP="00502534">
      <w:pPr>
        <w:spacing w:after="0" w:line="480" w:lineRule="auto"/>
        <w:rPr>
          <w:rFonts w:ascii="Verdana" w:hAnsi="Verdana"/>
          <w:b/>
          <w:sz w:val="24"/>
          <w:szCs w:val="24"/>
        </w:rPr>
      </w:pPr>
      <w:r w:rsidRPr="00AA2996">
        <w:rPr>
          <w:rFonts w:ascii="Verdana" w:hAnsi="Verdana"/>
          <w:b/>
          <w:sz w:val="24"/>
          <w:szCs w:val="24"/>
        </w:rPr>
        <w:t>Funding</w:t>
      </w:r>
    </w:p>
    <w:p w14:paraId="0FD46EA5" w14:textId="32D660CD" w:rsidR="00502534" w:rsidRPr="00AA2996" w:rsidRDefault="00E81BFC" w:rsidP="001169B3">
      <w:pPr>
        <w:spacing w:after="0" w:line="480" w:lineRule="auto"/>
        <w:jc w:val="both"/>
        <w:rPr>
          <w:rFonts w:ascii="Verdana" w:hAnsi="Verdana"/>
          <w:sz w:val="24"/>
          <w:szCs w:val="24"/>
        </w:rPr>
      </w:pPr>
      <w:r>
        <w:rPr>
          <w:rFonts w:ascii="Verdana" w:hAnsi="Verdana"/>
          <w:sz w:val="24"/>
          <w:szCs w:val="24"/>
        </w:rPr>
        <w:t>This</w:t>
      </w:r>
      <w:r w:rsidR="00502534" w:rsidRPr="00AA2996">
        <w:rPr>
          <w:rFonts w:ascii="Verdana" w:hAnsi="Verdana"/>
          <w:sz w:val="24"/>
          <w:szCs w:val="24"/>
        </w:rPr>
        <w:t xml:space="preserve"> </w:t>
      </w:r>
      <w:r w:rsidR="002F1DF1">
        <w:rPr>
          <w:rFonts w:ascii="Verdana" w:hAnsi="Verdana"/>
          <w:sz w:val="24"/>
          <w:szCs w:val="24"/>
        </w:rPr>
        <w:t>research</w:t>
      </w:r>
      <w:r w:rsidR="002412DA">
        <w:rPr>
          <w:rFonts w:ascii="Verdana" w:hAnsi="Verdana"/>
          <w:sz w:val="24"/>
          <w:szCs w:val="24"/>
        </w:rPr>
        <w:t xml:space="preserve"> was</w:t>
      </w:r>
      <w:r w:rsidR="00502534" w:rsidRPr="00AA2996">
        <w:rPr>
          <w:rFonts w:ascii="Verdana" w:hAnsi="Verdana"/>
          <w:sz w:val="24"/>
          <w:szCs w:val="24"/>
        </w:rPr>
        <w:t xml:space="preserve"> jointly funded by the UK Medical Research Council (MRC) and the UK Department for International Development (DFID) under the MRC/DFID Concordat agreement</w:t>
      </w:r>
      <w:r w:rsidR="001169B3">
        <w:rPr>
          <w:rFonts w:ascii="Verdana" w:hAnsi="Verdana"/>
          <w:sz w:val="24"/>
          <w:szCs w:val="24"/>
        </w:rPr>
        <w:t xml:space="preserve">. </w:t>
      </w:r>
      <w:r w:rsidR="002F1DF1">
        <w:rPr>
          <w:rFonts w:ascii="Verdana" w:hAnsi="Verdana"/>
          <w:sz w:val="24"/>
          <w:szCs w:val="24"/>
        </w:rPr>
        <w:t xml:space="preserve">E Webb and </w:t>
      </w:r>
      <w:r w:rsidR="001169B3" w:rsidRPr="00AA2996">
        <w:rPr>
          <w:rFonts w:ascii="Verdana" w:hAnsi="Verdana"/>
          <w:sz w:val="24"/>
          <w:szCs w:val="24"/>
        </w:rPr>
        <w:t>H Weiss received funding from MRC Grant Reference MR/K012126/1.</w:t>
      </w:r>
    </w:p>
    <w:p w14:paraId="63A561C4" w14:textId="77777777" w:rsidR="00502534" w:rsidRPr="00AA2996" w:rsidRDefault="00502534" w:rsidP="00502534">
      <w:pPr>
        <w:spacing w:after="0" w:line="480" w:lineRule="auto"/>
        <w:jc w:val="both"/>
        <w:rPr>
          <w:rFonts w:ascii="Verdana" w:hAnsi="Verdana"/>
          <w:sz w:val="24"/>
          <w:szCs w:val="24"/>
        </w:rPr>
      </w:pPr>
    </w:p>
    <w:p w14:paraId="5AA49463" w14:textId="77777777" w:rsidR="00502534" w:rsidRPr="00AA2996" w:rsidRDefault="00502534" w:rsidP="00502534">
      <w:pPr>
        <w:spacing w:after="0" w:line="480" w:lineRule="auto"/>
        <w:rPr>
          <w:rFonts w:ascii="Verdana" w:hAnsi="Verdana"/>
          <w:b/>
          <w:sz w:val="24"/>
          <w:szCs w:val="24"/>
        </w:rPr>
      </w:pPr>
      <w:r w:rsidRPr="00AA2996">
        <w:rPr>
          <w:rFonts w:ascii="Verdana" w:hAnsi="Verdana"/>
          <w:b/>
          <w:sz w:val="24"/>
          <w:szCs w:val="24"/>
        </w:rPr>
        <w:t>Acknowledgements</w:t>
      </w:r>
    </w:p>
    <w:p w14:paraId="76DD814A" w14:textId="70D60310" w:rsidR="00502534" w:rsidRDefault="00502534" w:rsidP="00502534">
      <w:pPr>
        <w:spacing w:after="0" w:line="480" w:lineRule="auto"/>
        <w:rPr>
          <w:rFonts w:ascii="Verdana" w:hAnsi="Verdana"/>
          <w:sz w:val="24"/>
          <w:szCs w:val="24"/>
        </w:rPr>
      </w:pPr>
      <w:r w:rsidRPr="00AA2996">
        <w:rPr>
          <w:rFonts w:ascii="Verdana" w:hAnsi="Verdana"/>
          <w:sz w:val="24"/>
          <w:szCs w:val="24"/>
        </w:rPr>
        <w:lastRenderedPageBreak/>
        <w:t>We sincerely thank Matt Price M.D for constructive criticism of the manuscript.</w:t>
      </w:r>
    </w:p>
    <w:p w14:paraId="5D40620A" w14:textId="77777777" w:rsidR="00081DB1" w:rsidRPr="00AA2996" w:rsidRDefault="00081DB1" w:rsidP="00502534">
      <w:pPr>
        <w:spacing w:after="0" w:line="480" w:lineRule="auto"/>
        <w:rPr>
          <w:rFonts w:ascii="Verdana" w:hAnsi="Verdana"/>
          <w:sz w:val="24"/>
          <w:szCs w:val="24"/>
        </w:rPr>
      </w:pPr>
    </w:p>
    <w:p w14:paraId="2AB5E03B" w14:textId="77777777" w:rsidR="00502534" w:rsidRPr="00AA2996" w:rsidRDefault="00502534" w:rsidP="00502534">
      <w:pPr>
        <w:pStyle w:val="Heading2"/>
        <w:spacing w:before="0" w:line="480" w:lineRule="auto"/>
        <w:rPr>
          <w:rFonts w:ascii="Verdana" w:hAnsi="Verdana"/>
          <w:color w:val="auto"/>
          <w:szCs w:val="24"/>
        </w:rPr>
      </w:pPr>
      <w:r w:rsidRPr="00AA2996">
        <w:rPr>
          <w:rFonts w:ascii="Verdana" w:hAnsi="Verdana"/>
          <w:color w:val="auto"/>
          <w:szCs w:val="24"/>
        </w:rPr>
        <w:t>References</w:t>
      </w:r>
      <w:bookmarkEnd w:id="6"/>
    </w:p>
    <w:p w14:paraId="1E680416" w14:textId="77777777" w:rsidR="00CE17AE" w:rsidRPr="00AA2996" w:rsidRDefault="00CE17AE" w:rsidP="00CE17AE">
      <w:pPr>
        <w:spacing w:line="480" w:lineRule="auto"/>
      </w:pPr>
    </w:p>
    <w:p w14:paraId="177192DE" w14:textId="488C7DC9" w:rsidR="00502534" w:rsidRPr="00AA2996" w:rsidRDefault="00502534" w:rsidP="00CE17AE">
      <w:pPr>
        <w:pStyle w:val="EndNoteBibliography"/>
        <w:spacing w:after="0" w:line="480" w:lineRule="auto"/>
        <w:rPr>
          <w:rFonts w:ascii="Verdana" w:hAnsi="Verdana"/>
          <w:sz w:val="24"/>
          <w:szCs w:val="24"/>
        </w:rPr>
      </w:pPr>
      <w:r w:rsidRPr="00AA2996">
        <w:rPr>
          <w:rFonts w:ascii="Verdana" w:hAnsi="Verdana"/>
          <w:sz w:val="24"/>
          <w:szCs w:val="24"/>
        </w:rPr>
        <w:t>1.</w:t>
      </w:r>
      <w:r w:rsidRPr="00AA2996">
        <w:rPr>
          <w:rFonts w:ascii="Verdana" w:hAnsi="Verdana"/>
          <w:sz w:val="24"/>
          <w:szCs w:val="24"/>
        </w:rPr>
        <w:tab/>
        <w:t xml:space="preserve">UNAIDS. State of the epidemic 2018 [Available from: </w:t>
      </w:r>
      <w:hyperlink r:id="rId9" w:history="1">
        <w:r w:rsidR="00D135F4" w:rsidRPr="00917249">
          <w:rPr>
            <w:rStyle w:val="Hyperlink"/>
            <w:rFonts w:ascii="Verdana" w:hAnsi="Verdana"/>
            <w:sz w:val="24"/>
            <w:szCs w:val="24"/>
          </w:rPr>
          <w:t>http://www.unaids.org/sites/default/files/media_asset/unaids-data-2018_en.pdf</w:t>
        </w:r>
      </w:hyperlink>
      <w:r w:rsidRPr="00AA2996">
        <w:rPr>
          <w:rFonts w:ascii="Verdana" w:hAnsi="Verdana"/>
          <w:sz w:val="24"/>
          <w:szCs w:val="24"/>
        </w:rPr>
        <w:t>.</w:t>
      </w:r>
      <w:r w:rsidR="00D135F4">
        <w:rPr>
          <w:rFonts w:ascii="Verdana" w:hAnsi="Verdana"/>
          <w:sz w:val="24"/>
          <w:szCs w:val="24"/>
        </w:rPr>
        <w:t xml:space="preserve"> (Asscessed 14</w:t>
      </w:r>
      <w:r w:rsidR="00D135F4" w:rsidRPr="001401AF">
        <w:rPr>
          <w:rFonts w:ascii="Verdana" w:hAnsi="Verdana"/>
          <w:sz w:val="24"/>
          <w:szCs w:val="24"/>
          <w:vertAlign w:val="superscript"/>
        </w:rPr>
        <w:t>th</w:t>
      </w:r>
      <w:r w:rsidR="00D135F4">
        <w:rPr>
          <w:rFonts w:ascii="Verdana" w:hAnsi="Verdana"/>
          <w:sz w:val="24"/>
          <w:szCs w:val="24"/>
        </w:rPr>
        <w:t xml:space="preserve"> December 2018)</w:t>
      </w:r>
    </w:p>
    <w:p w14:paraId="7B1BFE13" w14:textId="6287DDEB" w:rsidR="00502534" w:rsidRPr="00AA2996" w:rsidRDefault="00502534" w:rsidP="00CE17AE">
      <w:pPr>
        <w:pStyle w:val="EndNoteBibliography"/>
        <w:spacing w:after="0" w:line="480" w:lineRule="auto"/>
        <w:rPr>
          <w:rFonts w:ascii="Verdana" w:hAnsi="Verdana"/>
          <w:sz w:val="24"/>
          <w:szCs w:val="24"/>
        </w:rPr>
      </w:pPr>
      <w:r w:rsidRPr="00AA2996">
        <w:rPr>
          <w:rFonts w:ascii="Verdana" w:hAnsi="Verdana"/>
          <w:sz w:val="24"/>
          <w:szCs w:val="24"/>
        </w:rPr>
        <w:t>2.</w:t>
      </w:r>
      <w:r w:rsidRPr="00AA2996">
        <w:rPr>
          <w:rFonts w:ascii="Verdana" w:hAnsi="Verdana"/>
          <w:sz w:val="24"/>
          <w:szCs w:val="24"/>
        </w:rPr>
        <w:tab/>
        <w:t xml:space="preserve">Human Sciences Research Council. South African National HIV Prevalence, Incidence, Behaviour and Communication Survey 2017 [Available from: http://www.hsrc.ac.za/en/media-briefs/hiv-aids-stis-and-tb/sabssm-launch-2018 </w:t>
      </w:r>
      <w:r w:rsidR="00D135F4">
        <w:rPr>
          <w:rFonts w:ascii="Verdana" w:hAnsi="Verdana"/>
          <w:sz w:val="24"/>
          <w:szCs w:val="24"/>
        </w:rPr>
        <w:t>(Asscessed 10</w:t>
      </w:r>
      <w:r w:rsidR="00D135F4" w:rsidRPr="00CD1231">
        <w:rPr>
          <w:rFonts w:ascii="Verdana" w:hAnsi="Verdana"/>
          <w:sz w:val="24"/>
          <w:szCs w:val="24"/>
          <w:vertAlign w:val="superscript"/>
        </w:rPr>
        <w:t>th</w:t>
      </w:r>
      <w:r w:rsidR="00D135F4">
        <w:rPr>
          <w:rFonts w:ascii="Verdana" w:hAnsi="Verdana"/>
          <w:sz w:val="24"/>
          <w:szCs w:val="24"/>
        </w:rPr>
        <w:t xml:space="preserve"> November 2018)</w:t>
      </w:r>
    </w:p>
    <w:p w14:paraId="7BEF1E47" w14:textId="77777777" w:rsidR="00502534" w:rsidRPr="00AA2996" w:rsidRDefault="00502534" w:rsidP="00CE17AE">
      <w:pPr>
        <w:pStyle w:val="EndNoteBibliography"/>
        <w:spacing w:after="0" w:line="480" w:lineRule="auto"/>
        <w:rPr>
          <w:rFonts w:ascii="Verdana" w:hAnsi="Verdana"/>
          <w:sz w:val="24"/>
          <w:szCs w:val="24"/>
        </w:rPr>
      </w:pPr>
      <w:r w:rsidRPr="00AA2996">
        <w:rPr>
          <w:rFonts w:ascii="Verdana" w:hAnsi="Verdana"/>
          <w:sz w:val="24"/>
          <w:szCs w:val="24"/>
        </w:rPr>
        <w:t>3.</w:t>
      </w:r>
      <w:r w:rsidRPr="00AA2996">
        <w:rPr>
          <w:rFonts w:ascii="Verdana" w:hAnsi="Verdana"/>
          <w:sz w:val="24"/>
          <w:szCs w:val="24"/>
        </w:rPr>
        <w:tab/>
        <w:t>World Health Organisation. Global Status Report on Alcohol and Health. Geneva, Switzerland. 2014.</w:t>
      </w:r>
    </w:p>
    <w:p w14:paraId="1F6981E8" w14:textId="77777777" w:rsidR="00502534" w:rsidRPr="00AA2996" w:rsidRDefault="00502534" w:rsidP="00CE17AE">
      <w:pPr>
        <w:pStyle w:val="EndNoteBibliography"/>
        <w:spacing w:after="0" w:line="480" w:lineRule="auto"/>
        <w:rPr>
          <w:rFonts w:ascii="Verdana" w:hAnsi="Verdana"/>
          <w:sz w:val="24"/>
          <w:szCs w:val="24"/>
        </w:rPr>
      </w:pPr>
      <w:r w:rsidRPr="00AA2996">
        <w:rPr>
          <w:rFonts w:ascii="Verdana" w:hAnsi="Verdana"/>
          <w:sz w:val="24"/>
          <w:szCs w:val="24"/>
        </w:rPr>
        <w:t>4.</w:t>
      </w:r>
      <w:r w:rsidRPr="00AA2996">
        <w:rPr>
          <w:rFonts w:ascii="Verdana" w:hAnsi="Verdana"/>
          <w:sz w:val="24"/>
          <w:szCs w:val="24"/>
        </w:rPr>
        <w:tab/>
        <w:t>Dewing S, Plüddemann A, Myers BJ, Parry CD. Review of injection drug use in six African countries: Egypt, Kenya, Mauritius, Nigeria, South Africa and Tanzania. Drugs: education, prevention and policy. 2006;13(2):121-37.</w:t>
      </w:r>
    </w:p>
    <w:p w14:paraId="2DA95B5A" w14:textId="6C8EF178" w:rsidR="00502534" w:rsidRPr="00AA2996" w:rsidRDefault="00502534" w:rsidP="00CE17AE">
      <w:pPr>
        <w:pStyle w:val="EndNoteBibliography"/>
        <w:spacing w:after="0" w:line="480" w:lineRule="auto"/>
        <w:rPr>
          <w:rFonts w:ascii="Verdana" w:hAnsi="Verdana"/>
          <w:sz w:val="24"/>
          <w:szCs w:val="24"/>
        </w:rPr>
      </w:pPr>
      <w:r w:rsidRPr="00AA2996">
        <w:rPr>
          <w:rFonts w:ascii="Verdana" w:hAnsi="Verdana"/>
          <w:sz w:val="24"/>
          <w:szCs w:val="24"/>
        </w:rPr>
        <w:t>5.</w:t>
      </w:r>
      <w:r w:rsidRPr="00AA2996">
        <w:rPr>
          <w:rFonts w:ascii="Verdana" w:hAnsi="Verdana"/>
          <w:sz w:val="24"/>
          <w:szCs w:val="24"/>
        </w:rPr>
        <w:tab/>
        <w:t xml:space="preserve">Beckerleg S, Telfer M, Hundt GL. The rise of injecting drug use in east Africa: a case study from Kenya. </w:t>
      </w:r>
      <w:r w:rsidR="00442EF1" w:rsidRPr="0084779E">
        <w:rPr>
          <w:rFonts w:ascii="Verdana" w:hAnsi="Verdana" w:cs="Arial"/>
          <w:sz w:val="24"/>
          <w:szCs w:val="24"/>
          <w:shd w:val="clear" w:color="auto" w:fill="FFFFFF"/>
        </w:rPr>
        <w:t>Harm Reduct J</w:t>
      </w:r>
      <w:r w:rsidRPr="00AA2996">
        <w:rPr>
          <w:rFonts w:ascii="Verdana" w:hAnsi="Verdana"/>
          <w:sz w:val="24"/>
          <w:szCs w:val="24"/>
        </w:rPr>
        <w:t>. 2005;2(1):1.</w:t>
      </w:r>
    </w:p>
    <w:p w14:paraId="55225CC4" w14:textId="42D26AAD"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6.</w:t>
      </w:r>
      <w:r w:rsidRPr="00C3019E">
        <w:rPr>
          <w:rFonts w:ascii="Verdana" w:hAnsi="Verdana"/>
          <w:sz w:val="24"/>
          <w:szCs w:val="24"/>
        </w:rPr>
        <w:tab/>
        <w:t>Acuda W, Othieno CJ, Obondo A, Crome IB. The epidemiology of addiction in Sub</w:t>
      </w:r>
      <w:r w:rsidRPr="00C3019E">
        <w:rPr>
          <w:rFonts w:ascii="Cambria Math" w:hAnsi="Cambria Math" w:cs="Cambria Math"/>
          <w:sz w:val="24"/>
          <w:szCs w:val="24"/>
        </w:rPr>
        <w:t>‐</w:t>
      </w:r>
      <w:r w:rsidRPr="00C3019E">
        <w:rPr>
          <w:rFonts w:ascii="Verdana" w:hAnsi="Verdana"/>
          <w:sz w:val="24"/>
          <w:szCs w:val="24"/>
        </w:rPr>
        <w:t xml:space="preserve">Saharan Africa: A synthesis of reports, reviews, and original articles. </w:t>
      </w:r>
      <w:r w:rsidR="00442EF1" w:rsidRPr="0084779E">
        <w:rPr>
          <w:rFonts w:ascii="Verdana" w:hAnsi="Verdana" w:cs="Arial"/>
          <w:sz w:val="24"/>
          <w:szCs w:val="24"/>
          <w:shd w:val="clear" w:color="auto" w:fill="FFFFFF"/>
        </w:rPr>
        <w:t>Am J </w:t>
      </w:r>
      <w:r w:rsidR="00442EF1" w:rsidRPr="0084779E">
        <w:rPr>
          <w:rStyle w:val="Emphasis"/>
          <w:rFonts w:ascii="Verdana" w:hAnsi="Verdana" w:cs="Arial"/>
          <w:bCs/>
          <w:i w:val="0"/>
          <w:iCs w:val="0"/>
          <w:sz w:val="24"/>
          <w:szCs w:val="24"/>
          <w:shd w:val="clear" w:color="auto" w:fill="FFFFFF"/>
        </w:rPr>
        <w:t>Addict</w:t>
      </w:r>
      <w:r w:rsidRPr="00AA2996">
        <w:rPr>
          <w:rFonts w:ascii="Verdana" w:hAnsi="Verdana"/>
          <w:sz w:val="24"/>
          <w:szCs w:val="24"/>
        </w:rPr>
        <w:t>.</w:t>
      </w:r>
      <w:r w:rsidRPr="00C3019E">
        <w:rPr>
          <w:rFonts w:ascii="Verdana" w:hAnsi="Verdana"/>
          <w:sz w:val="24"/>
          <w:szCs w:val="24"/>
        </w:rPr>
        <w:t xml:space="preserve"> 2011;20(2):87-99.</w:t>
      </w:r>
    </w:p>
    <w:p w14:paraId="224DB993" w14:textId="77777777"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lastRenderedPageBreak/>
        <w:t>7.</w:t>
      </w:r>
      <w:r w:rsidRPr="00C3019E">
        <w:rPr>
          <w:rFonts w:ascii="Verdana" w:hAnsi="Verdana"/>
          <w:sz w:val="24"/>
          <w:szCs w:val="24"/>
        </w:rPr>
        <w:tab/>
        <w:t>Teodoro E BM, Sema Baltazar C, Young P, Frank H, Sathane I, et al. , editor Urgent need for harm reduction interventions in Mozambique: results from the Integrated Biological and Behavioral Surveillance Survey among people who inject drugs. IAS 2015; 2015; Vancouver, Canada.</w:t>
      </w:r>
    </w:p>
    <w:p w14:paraId="1AD5053C" w14:textId="77777777" w:rsidR="00502534" w:rsidRPr="00D621BA"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8.</w:t>
      </w:r>
      <w:r w:rsidRPr="00D621BA">
        <w:rPr>
          <w:rFonts w:ascii="Verdana" w:hAnsi="Verdana"/>
          <w:sz w:val="24"/>
          <w:szCs w:val="24"/>
        </w:rPr>
        <w:tab/>
        <w:t>PEPFAR. FY 2015 Mozambique Country Operational Plan (COP). Washington, DC.; 2015.</w:t>
      </w:r>
    </w:p>
    <w:p w14:paraId="7936978D" w14:textId="1DC528DF" w:rsidR="00502534" w:rsidRPr="00C3019E"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9.</w:t>
      </w:r>
      <w:r w:rsidRPr="00D621BA">
        <w:rPr>
          <w:rFonts w:ascii="Verdana" w:hAnsi="Verdana"/>
          <w:sz w:val="24"/>
          <w:szCs w:val="24"/>
        </w:rPr>
        <w:tab/>
        <w:t xml:space="preserve">Matiko </w:t>
      </w:r>
      <w:r w:rsidRPr="00C46780">
        <w:rPr>
          <w:rFonts w:ascii="Verdana" w:hAnsi="Verdana"/>
          <w:sz w:val="24"/>
          <w:szCs w:val="24"/>
        </w:rPr>
        <w:t>E, Khatib A, Khalid F</w:t>
      </w:r>
      <w:r w:rsidR="009B7049">
        <w:rPr>
          <w:rFonts w:ascii="Verdana" w:hAnsi="Verdana"/>
          <w:sz w:val="24"/>
          <w:szCs w:val="24"/>
        </w:rPr>
        <w:t xml:space="preserve"> et al.</w:t>
      </w:r>
      <w:r w:rsidRPr="00C46780">
        <w:rPr>
          <w:rFonts w:ascii="Verdana" w:hAnsi="Verdana"/>
          <w:sz w:val="24"/>
          <w:szCs w:val="24"/>
        </w:rPr>
        <w:t xml:space="preserve"> HIV prevalence and risk behaviors among people who inject drugs in two serial cross-sectional respondent-driven sampling surveys, Zanzibar 2007 and 2012. </w:t>
      </w:r>
      <w:r w:rsidR="00442EF1" w:rsidRPr="0084779E">
        <w:rPr>
          <w:rStyle w:val="Emphasis"/>
          <w:rFonts w:ascii="Verdana" w:hAnsi="Verdana" w:cs="Arial"/>
          <w:bCs/>
          <w:i w:val="0"/>
          <w:iCs w:val="0"/>
          <w:sz w:val="24"/>
          <w:szCs w:val="24"/>
          <w:shd w:val="clear" w:color="auto" w:fill="FFFFFF"/>
        </w:rPr>
        <w:t>AIDS</w:t>
      </w:r>
      <w:r w:rsidR="00442EF1" w:rsidRPr="0084779E">
        <w:rPr>
          <w:rFonts w:ascii="Verdana" w:hAnsi="Verdana" w:cs="Arial"/>
          <w:sz w:val="24"/>
          <w:szCs w:val="24"/>
          <w:shd w:val="clear" w:color="auto" w:fill="FFFFFF"/>
        </w:rPr>
        <w:t> Behav.</w:t>
      </w:r>
      <w:r w:rsidR="00442EF1" w:rsidRPr="0084779E">
        <w:rPr>
          <w:rFonts w:ascii="Arial" w:hAnsi="Arial" w:cs="Arial"/>
          <w:shd w:val="clear" w:color="auto" w:fill="FFFFFF"/>
        </w:rPr>
        <w:t xml:space="preserve"> </w:t>
      </w:r>
      <w:r w:rsidRPr="00AA2996">
        <w:rPr>
          <w:rFonts w:ascii="Verdana" w:hAnsi="Verdana"/>
          <w:sz w:val="24"/>
          <w:szCs w:val="24"/>
        </w:rPr>
        <w:t>2015;19(1):36-45.</w:t>
      </w:r>
    </w:p>
    <w:p w14:paraId="3E60E460" w14:textId="2FBDBFF7" w:rsidR="00502534" w:rsidRPr="00AA2996"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10.</w:t>
      </w:r>
      <w:r w:rsidRPr="00C3019E">
        <w:rPr>
          <w:rFonts w:ascii="Verdana" w:hAnsi="Verdana"/>
          <w:sz w:val="24"/>
          <w:szCs w:val="24"/>
        </w:rPr>
        <w:tab/>
        <w:t xml:space="preserve">Scribner R, Theall KP, Simonsen N, Robinson W. HIV risk and the alcohol environment: advancing an ecological epidemiology for HIV/AIDS. </w:t>
      </w:r>
      <w:r w:rsidR="00442EF1" w:rsidRPr="0084779E">
        <w:rPr>
          <w:rFonts w:ascii="Verdana" w:hAnsi="Verdana" w:cs="Arial"/>
          <w:sz w:val="24"/>
          <w:szCs w:val="24"/>
          <w:shd w:val="clear" w:color="auto" w:fill="FFFFFF"/>
        </w:rPr>
        <w:t>Alcohol Res </w:t>
      </w:r>
      <w:r w:rsidR="00442EF1" w:rsidRPr="0084779E">
        <w:rPr>
          <w:rStyle w:val="Emphasis"/>
          <w:rFonts w:ascii="Verdana" w:hAnsi="Verdana" w:cs="Arial"/>
          <w:bCs/>
          <w:i w:val="0"/>
          <w:iCs w:val="0"/>
          <w:sz w:val="24"/>
          <w:szCs w:val="24"/>
          <w:shd w:val="clear" w:color="auto" w:fill="FFFFFF"/>
        </w:rPr>
        <w:t>Health</w:t>
      </w:r>
      <w:r w:rsidR="00442EF1" w:rsidRPr="0084779E">
        <w:rPr>
          <w:rFonts w:ascii="Verdana" w:hAnsi="Verdana" w:cs="Arial"/>
          <w:sz w:val="24"/>
          <w:szCs w:val="24"/>
          <w:shd w:val="clear" w:color="auto" w:fill="FFFFFF"/>
        </w:rPr>
        <w:t>.</w:t>
      </w:r>
      <w:r w:rsidR="00442EF1" w:rsidRPr="0084779E">
        <w:rPr>
          <w:rFonts w:ascii="Arial" w:hAnsi="Arial" w:cs="Arial"/>
          <w:shd w:val="clear" w:color="auto" w:fill="FFFFFF"/>
        </w:rPr>
        <w:t xml:space="preserve"> </w:t>
      </w:r>
      <w:r w:rsidRPr="00AA2996">
        <w:rPr>
          <w:rFonts w:ascii="Verdana" w:hAnsi="Verdana"/>
          <w:sz w:val="24"/>
          <w:szCs w:val="24"/>
        </w:rPr>
        <w:t>2010;33(3):179.</w:t>
      </w:r>
    </w:p>
    <w:p w14:paraId="2625FCEF" w14:textId="1D7A2F1D"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11.</w:t>
      </w:r>
      <w:r w:rsidRPr="00C3019E">
        <w:rPr>
          <w:rFonts w:ascii="Verdana" w:hAnsi="Verdana"/>
          <w:sz w:val="24"/>
          <w:szCs w:val="24"/>
        </w:rPr>
        <w:tab/>
        <w:t xml:space="preserve">Williams EC, Hahn JA, Saitz R, Bryant K, Lira MC, Samet JH. Alcohol use and human immunodeficiency virus (HIV) infection: current knowledge, implications, and future directions. </w:t>
      </w:r>
      <w:r w:rsidR="00442EF1" w:rsidRPr="0084779E">
        <w:rPr>
          <w:rStyle w:val="Emphasis"/>
          <w:rFonts w:ascii="Verdana" w:hAnsi="Verdana" w:cs="Arial"/>
          <w:bCs/>
          <w:i w:val="0"/>
          <w:iCs w:val="0"/>
          <w:sz w:val="24"/>
          <w:szCs w:val="24"/>
          <w:shd w:val="clear" w:color="auto" w:fill="FFFFFF"/>
        </w:rPr>
        <w:t>Alcohol</w:t>
      </w:r>
      <w:r w:rsidR="00442EF1" w:rsidRPr="0084779E">
        <w:rPr>
          <w:rFonts w:ascii="Verdana" w:hAnsi="Verdana" w:cs="Arial"/>
          <w:sz w:val="24"/>
          <w:szCs w:val="24"/>
          <w:shd w:val="clear" w:color="auto" w:fill="FFFFFF"/>
        </w:rPr>
        <w:t> Clin Exp Res</w:t>
      </w:r>
      <w:r w:rsidRPr="00AA2996">
        <w:rPr>
          <w:rFonts w:ascii="Verdana" w:hAnsi="Verdana"/>
          <w:sz w:val="24"/>
          <w:szCs w:val="24"/>
        </w:rPr>
        <w:t xml:space="preserve"> 2016</w:t>
      </w:r>
      <w:r w:rsidRPr="00C3019E">
        <w:rPr>
          <w:rFonts w:ascii="Verdana" w:hAnsi="Verdana"/>
          <w:sz w:val="24"/>
          <w:szCs w:val="24"/>
        </w:rPr>
        <w:t>;40(10):2056-72.</w:t>
      </w:r>
    </w:p>
    <w:p w14:paraId="1A65304C" w14:textId="7BE38F34" w:rsidR="00502534" w:rsidRPr="003B710F"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12.</w:t>
      </w:r>
      <w:r w:rsidRPr="00C3019E">
        <w:rPr>
          <w:rFonts w:ascii="Verdana" w:hAnsi="Verdana"/>
          <w:sz w:val="24"/>
          <w:szCs w:val="24"/>
        </w:rPr>
        <w:tab/>
        <w:t>Monroe AK, Lau B, Mugavero MJ</w:t>
      </w:r>
      <w:r w:rsidR="009B7049">
        <w:rPr>
          <w:rFonts w:ascii="Verdana" w:hAnsi="Verdana"/>
          <w:sz w:val="24"/>
          <w:szCs w:val="24"/>
        </w:rPr>
        <w:t xml:space="preserve"> et al. </w:t>
      </w:r>
      <w:r w:rsidRPr="00C3019E">
        <w:rPr>
          <w:rFonts w:ascii="Verdana" w:hAnsi="Verdana"/>
          <w:sz w:val="24"/>
          <w:szCs w:val="24"/>
        </w:rPr>
        <w:t xml:space="preserve">Heavy Alcohol Use Is Associated With Worse Retention in HIV Care. </w:t>
      </w:r>
      <w:r w:rsidR="00442EF1" w:rsidRPr="0084779E">
        <w:rPr>
          <w:rStyle w:val="Emphasis"/>
          <w:rFonts w:ascii="Verdana" w:hAnsi="Verdana" w:cs="Arial"/>
          <w:bCs/>
          <w:i w:val="0"/>
          <w:iCs w:val="0"/>
          <w:sz w:val="24"/>
          <w:szCs w:val="24"/>
          <w:shd w:val="clear" w:color="auto" w:fill="FFFFFF"/>
        </w:rPr>
        <w:t>J</w:t>
      </w:r>
      <w:r w:rsidR="00442EF1" w:rsidRPr="0084779E">
        <w:rPr>
          <w:rFonts w:ascii="Verdana" w:hAnsi="Verdana" w:cs="Arial"/>
          <w:sz w:val="24"/>
          <w:szCs w:val="24"/>
          <w:shd w:val="clear" w:color="auto" w:fill="FFFFFF"/>
        </w:rPr>
        <w:t> Acquir Immune Defic Syndr.</w:t>
      </w:r>
      <w:r w:rsidR="00442EF1" w:rsidRPr="00AA2996" w:rsidDel="00442EF1">
        <w:rPr>
          <w:rFonts w:ascii="Verdana" w:hAnsi="Verdana"/>
          <w:sz w:val="24"/>
          <w:szCs w:val="24"/>
        </w:rPr>
        <w:t xml:space="preserve"> </w:t>
      </w:r>
      <w:r w:rsidRPr="00C3019E">
        <w:rPr>
          <w:rFonts w:ascii="Verdana" w:hAnsi="Verdana"/>
          <w:sz w:val="24"/>
          <w:szCs w:val="24"/>
        </w:rPr>
        <w:t>(1999). 2016;73(4):</w:t>
      </w:r>
      <w:r w:rsidRPr="003B710F">
        <w:rPr>
          <w:rFonts w:ascii="Verdana" w:hAnsi="Verdana"/>
          <w:sz w:val="24"/>
          <w:szCs w:val="24"/>
        </w:rPr>
        <w:t>419-25.</w:t>
      </w:r>
    </w:p>
    <w:p w14:paraId="36FA946C" w14:textId="63F9BEEA" w:rsidR="00502534" w:rsidRPr="003B710F" w:rsidRDefault="00502534" w:rsidP="00CE17AE">
      <w:pPr>
        <w:pStyle w:val="EndNoteBibliography"/>
        <w:spacing w:after="0" w:line="480" w:lineRule="auto"/>
        <w:rPr>
          <w:rFonts w:ascii="Verdana" w:hAnsi="Verdana"/>
          <w:sz w:val="24"/>
          <w:szCs w:val="24"/>
        </w:rPr>
      </w:pPr>
      <w:r w:rsidRPr="003B710F">
        <w:rPr>
          <w:rFonts w:ascii="Verdana" w:hAnsi="Verdana"/>
          <w:sz w:val="24"/>
          <w:szCs w:val="24"/>
        </w:rPr>
        <w:t>13.</w:t>
      </w:r>
      <w:r w:rsidRPr="003B710F">
        <w:rPr>
          <w:rFonts w:ascii="Verdana" w:hAnsi="Verdana"/>
          <w:sz w:val="24"/>
          <w:szCs w:val="24"/>
        </w:rPr>
        <w:tab/>
        <w:t xml:space="preserve">Hahn JA, Samet JH. Alcohol and HIV disease progression: weighing the evidence. </w:t>
      </w:r>
      <w:r w:rsidR="00442EF1" w:rsidRPr="0084779E">
        <w:rPr>
          <w:rFonts w:ascii="Verdana" w:hAnsi="Verdana" w:cs="Arial"/>
          <w:sz w:val="24"/>
          <w:szCs w:val="24"/>
          <w:shd w:val="clear" w:color="auto" w:fill="FFFFFF"/>
        </w:rPr>
        <w:t>Curr </w:t>
      </w:r>
      <w:r w:rsidR="00442EF1" w:rsidRPr="0084779E">
        <w:rPr>
          <w:rStyle w:val="Emphasis"/>
          <w:rFonts w:ascii="Verdana" w:hAnsi="Verdana" w:cs="Arial"/>
          <w:bCs/>
          <w:i w:val="0"/>
          <w:iCs w:val="0"/>
          <w:sz w:val="24"/>
          <w:szCs w:val="24"/>
          <w:shd w:val="clear" w:color="auto" w:fill="FFFFFF"/>
        </w:rPr>
        <w:t>HIV</w:t>
      </w:r>
      <w:r w:rsidR="00442EF1" w:rsidRPr="0084779E">
        <w:rPr>
          <w:rFonts w:ascii="Verdana" w:hAnsi="Verdana" w:cs="Arial"/>
          <w:sz w:val="24"/>
          <w:szCs w:val="24"/>
          <w:shd w:val="clear" w:color="auto" w:fill="FFFFFF"/>
        </w:rPr>
        <w:t>-</w:t>
      </w:r>
      <w:r w:rsidR="00442EF1" w:rsidRPr="0084779E">
        <w:rPr>
          <w:rStyle w:val="Emphasis"/>
          <w:rFonts w:ascii="Verdana" w:hAnsi="Verdana" w:cs="Arial"/>
          <w:bCs/>
          <w:i w:val="0"/>
          <w:iCs w:val="0"/>
          <w:sz w:val="24"/>
          <w:szCs w:val="24"/>
          <w:shd w:val="clear" w:color="auto" w:fill="FFFFFF"/>
        </w:rPr>
        <w:t xml:space="preserve">AIDS. </w:t>
      </w:r>
      <w:r w:rsidRPr="003B710F">
        <w:rPr>
          <w:rFonts w:ascii="Verdana" w:hAnsi="Verdana"/>
          <w:sz w:val="24"/>
          <w:szCs w:val="24"/>
        </w:rPr>
        <w:t>2010;7(4):226-33.</w:t>
      </w:r>
    </w:p>
    <w:p w14:paraId="461CD1A5" w14:textId="3F36D242" w:rsidR="00502534" w:rsidRPr="00D621BA"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lastRenderedPageBreak/>
        <w:t>14.</w:t>
      </w:r>
      <w:r w:rsidRPr="00C3019E">
        <w:rPr>
          <w:rFonts w:ascii="Verdana" w:hAnsi="Verdana"/>
          <w:sz w:val="24"/>
          <w:szCs w:val="24"/>
        </w:rPr>
        <w:tab/>
        <w:t xml:space="preserve">Samet JH, Cheng DM, Libman H, Nunes DP, Alperen JK, Saitz R. Alcohol consumption and HIV disease progression. </w:t>
      </w:r>
      <w:r w:rsidR="00442EF1" w:rsidRPr="00C3019E">
        <w:rPr>
          <w:rFonts w:ascii="Verdana" w:hAnsi="Verdana"/>
          <w:sz w:val="24"/>
          <w:szCs w:val="24"/>
        </w:rPr>
        <w:t>JAIDS</w:t>
      </w:r>
      <w:r w:rsidRPr="00D621BA">
        <w:rPr>
          <w:rFonts w:ascii="Verdana" w:hAnsi="Verdana"/>
          <w:sz w:val="24"/>
          <w:szCs w:val="24"/>
        </w:rPr>
        <w:t xml:space="preserve"> (1999). 2007;46(2):194.</w:t>
      </w:r>
    </w:p>
    <w:p w14:paraId="5AA37BAF" w14:textId="352CF83B" w:rsidR="00502534" w:rsidRPr="00767927"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15.</w:t>
      </w:r>
      <w:r w:rsidRPr="00D621BA">
        <w:rPr>
          <w:rFonts w:ascii="Verdana" w:hAnsi="Verdana"/>
          <w:sz w:val="24"/>
          <w:szCs w:val="24"/>
        </w:rPr>
        <w:tab/>
        <w:t>Kumar S, Jin M, Ande A, Sinha N, Silverstein PS, Kumar A. Alcohol consumption effect on antiretroviral therapy and HIV-1 pathogenesis: role of cytochrome P450 isozymes.</w:t>
      </w:r>
      <w:r w:rsidR="00467926" w:rsidRPr="00483BFC">
        <w:rPr>
          <w:rFonts w:ascii="Verdana" w:hAnsi="Verdana"/>
          <w:sz w:val="24"/>
          <w:szCs w:val="24"/>
        </w:rPr>
        <w:t xml:space="preserve"> Expert Opin Drug Metab Toxicol</w:t>
      </w:r>
      <w:r w:rsidRPr="00483BFC">
        <w:rPr>
          <w:rFonts w:ascii="Verdana" w:hAnsi="Verdana"/>
          <w:sz w:val="24"/>
          <w:szCs w:val="24"/>
        </w:rPr>
        <w:t>. 2012;8(11):1363-75.</w:t>
      </w:r>
      <w:r w:rsidR="00467926" w:rsidRPr="00767927">
        <w:rPr>
          <w:rFonts w:ascii="Verdana" w:hAnsi="Verdana"/>
          <w:sz w:val="24"/>
          <w:szCs w:val="24"/>
        </w:rPr>
        <w:t xml:space="preserve"> </w:t>
      </w:r>
    </w:p>
    <w:p w14:paraId="4CCCD31F" w14:textId="193BC980" w:rsidR="00502534" w:rsidRPr="00A47262" w:rsidRDefault="00502534" w:rsidP="00CE17AE">
      <w:pPr>
        <w:pStyle w:val="EndNoteBibliography"/>
        <w:spacing w:after="0" w:line="480" w:lineRule="auto"/>
        <w:rPr>
          <w:rFonts w:ascii="Verdana" w:hAnsi="Verdana"/>
          <w:sz w:val="24"/>
          <w:szCs w:val="24"/>
        </w:rPr>
      </w:pPr>
      <w:r w:rsidRPr="00A47262">
        <w:rPr>
          <w:rFonts w:ascii="Verdana" w:hAnsi="Verdana"/>
          <w:sz w:val="24"/>
          <w:szCs w:val="24"/>
        </w:rPr>
        <w:t>16.</w:t>
      </w:r>
      <w:r w:rsidRPr="00A47262">
        <w:rPr>
          <w:rFonts w:ascii="Verdana" w:hAnsi="Verdana"/>
          <w:sz w:val="24"/>
          <w:szCs w:val="24"/>
        </w:rPr>
        <w:tab/>
        <w:t xml:space="preserve">Hendershot CS, Stoner SA, Pantalone DW, Simoni JM. Alcohol use and antiretroviral adherence: review and meta-analysis. </w:t>
      </w:r>
      <w:r w:rsidR="00467926" w:rsidRPr="00A47262">
        <w:rPr>
          <w:rFonts w:ascii="Verdana" w:hAnsi="Verdana"/>
          <w:sz w:val="24"/>
          <w:szCs w:val="24"/>
        </w:rPr>
        <w:t xml:space="preserve">JAIDS </w:t>
      </w:r>
      <w:r w:rsidRPr="00A47262">
        <w:rPr>
          <w:rFonts w:ascii="Verdana" w:hAnsi="Verdana"/>
          <w:sz w:val="24"/>
          <w:szCs w:val="24"/>
        </w:rPr>
        <w:t>2009;52(2):180.</w:t>
      </w:r>
    </w:p>
    <w:p w14:paraId="68CC3156" w14:textId="25ADF3B7" w:rsidR="00502534" w:rsidRPr="00C3019E" w:rsidRDefault="00502534" w:rsidP="00CE17AE">
      <w:pPr>
        <w:pStyle w:val="EndNoteBibliography"/>
        <w:spacing w:after="0" w:line="480" w:lineRule="auto"/>
        <w:rPr>
          <w:rFonts w:ascii="Verdana" w:hAnsi="Verdana"/>
          <w:sz w:val="24"/>
          <w:szCs w:val="24"/>
        </w:rPr>
      </w:pPr>
      <w:r w:rsidRPr="009B7049">
        <w:rPr>
          <w:rFonts w:ascii="Verdana" w:hAnsi="Verdana"/>
          <w:sz w:val="24"/>
          <w:szCs w:val="24"/>
        </w:rPr>
        <w:t>17.</w:t>
      </w:r>
      <w:r w:rsidRPr="009B7049">
        <w:rPr>
          <w:rFonts w:ascii="Verdana" w:hAnsi="Verdana"/>
          <w:sz w:val="24"/>
          <w:szCs w:val="24"/>
        </w:rPr>
        <w:tab/>
        <w:t>DeLorenze GN, Weisner C, Tsai AL, Satre DD, Quesenberry Jr CP. Excess Mortality Among HIV</w:t>
      </w:r>
      <w:r w:rsidRPr="009B7049">
        <w:rPr>
          <w:rFonts w:ascii="Cambria Math" w:hAnsi="Cambria Math" w:cs="Cambria Math"/>
          <w:sz w:val="24"/>
          <w:szCs w:val="24"/>
        </w:rPr>
        <w:t>‐</w:t>
      </w:r>
      <w:r w:rsidRPr="009B7049">
        <w:rPr>
          <w:rFonts w:ascii="Verdana" w:hAnsi="Verdana"/>
          <w:sz w:val="24"/>
          <w:szCs w:val="24"/>
        </w:rPr>
        <w:t xml:space="preserve">Infected Patients Diagnosed With Substance Use Dependence or Abuse Receiving Care in a Fully Integrated Medical Care Program. </w:t>
      </w:r>
      <w:r w:rsidR="00467926" w:rsidRPr="0084779E">
        <w:rPr>
          <w:rStyle w:val="Emphasis"/>
          <w:rFonts w:ascii="Verdana" w:hAnsi="Verdana" w:cs="Arial"/>
          <w:bCs/>
          <w:i w:val="0"/>
          <w:iCs w:val="0"/>
          <w:sz w:val="24"/>
          <w:szCs w:val="24"/>
          <w:shd w:val="clear" w:color="auto" w:fill="FFFFFF"/>
        </w:rPr>
        <w:t>Alcohol</w:t>
      </w:r>
      <w:r w:rsidR="00467926" w:rsidRPr="0084779E">
        <w:rPr>
          <w:rFonts w:ascii="Verdana" w:hAnsi="Verdana" w:cs="Arial"/>
          <w:sz w:val="24"/>
          <w:szCs w:val="24"/>
          <w:shd w:val="clear" w:color="auto" w:fill="FFFFFF"/>
        </w:rPr>
        <w:t> Clin Exp Res</w:t>
      </w:r>
      <w:r w:rsidR="00467926" w:rsidRPr="0084779E">
        <w:rPr>
          <w:rFonts w:ascii="Arial" w:hAnsi="Arial" w:cs="Arial"/>
          <w:shd w:val="clear" w:color="auto" w:fill="FFFFFF"/>
        </w:rPr>
        <w:t> </w:t>
      </w:r>
      <w:r w:rsidRPr="00C3019E">
        <w:rPr>
          <w:rFonts w:ascii="Verdana" w:hAnsi="Verdana"/>
          <w:sz w:val="24"/>
          <w:szCs w:val="24"/>
        </w:rPr>
        <w:t>2011;35(2):203-10.</w:t>
      </w:r>
    </w:p>
    <w:p w14:paraId="7C8DB1B7" w14:textId="1D6B8082"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18.</w:t>
      </w:r>
      <w:r w:rsidRPr="00C3019E">
        <w:rPr>
          <w:rFonts w:ascii="Verdana" w:hAnsi="Verdana"/>
          <w:sz w:val="24"/>
          <w:szCs w:val="24"/>
        </w:rPr>
        <w:tab/>
        <w:t xml:space="preserve">Neblett RC, Hutton HE, Lau B, McCaul ME, Moore RD, Chander G. Alcohol consumption among HIV-infected women: impact on time to antiretroviral therapy and survival. </w:t>
      </w:r>
      <w:r w:rsidR="00467926" w:rsidRPr="0084779E">
        <w:rPr>
          <w:rFonts w:ascii="Verdana" w:hAnsi="Verdana" w:cs="Arial"/>
          <w:sz w:val="24"/>
          <w:szCs w:val="24"/>
          <w:shd w:val="clear" w:color="auto" w:fill="FFFFFF"/>
        </w:rPr>
        <w:t>Int J </w:t>
      </w:r>
      <w:r w:rsidR="00467926" w:rsidRPr="0084779E">
        <w:rPr>
          <w:rStyle w:val="Emphasis"/>
          <w:rFonts w:ascii="Verdana" w:hAnsi="Verdana" w:cs="Arial"/>
          <w:bCs/>
          <w:i w:val="0"/>
          <w:iCs w:val="0"/>
          <w:sz w:val="24"/>
          <w:szCs w:val="24"/>
          <w:shd w:val="clear" w:color="auto" w:fill="FFFFFF"/>
        </w:rPr>
        <w:t>Womens Health.</w:t>
      </w:r>
      <w:r w:rsidR="00467926" w:rsidRPr="0084779E">
        <w:rPr>
          <w:rStyle w:val="Emphasis"/>
          <w:rFonts w:ascii="Arial" w:hAnsi="Arial" w:cs="Arial"/>
          <w:b/>
          <w:bCs/>
          <w:i w:val="0"/>
          <w:iCs w:val="0"/>
          <w:shd w:val="clear" w:color="auto" w:fill="FFFFFF"/>
        </w:rPr>
        <w:t xml:space="preserve"> </w:t>
      </w:r>
      <w:r w:rsidRPr="00C3019E">
        <w:rPr>
          <w:rFonts w:ascii="Verdana" w:hAnsi="Verdana"/>
          <w:sz w:val="24"/>
          <w:szCs w:val="24"/>
        </w:rPr>
        <w:t>2011;20(2):279-86.</w:t>
      </w:r>
    </w:p>
    <w:p w14:paraId="62E7B4E3" w14:textId="37C150F4"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19.</w:t>
      </w:r>
      <w:r w:rsidRPr="00C3019E">
        <w:rPr>
          <w:rFonts w:ascii="Verdana" w:hAnsi="Verdana"/>
          <w:sz w:val="24"/>
          <w:szCs w:val="24"/>
        </w:rPr>
        <w:tab/>
        <w:t>Hahn JA, Cheng DM, Emenyonu NI</w:t>
      </w:r>
      <w:r w:rsidR="009B7049">
        <w:rPr>
          <w:rFonts w:ascii="Verdana" w:hAnsi="Verdana"/>
          <w:sz w:val="24"/>
          <w:szCs w:val="24"/>
        </w:rPr>
        <w:t xml:space="preserve"> et al. </w:t>
      </w:r>
      <w:r w:rsidRPr="00C3019E">
        <w:rPr>
          <w:rFonts w:ascii="Verdana" w:hAnsi="Verdana"/>
          <w:sz w:val="24"/>
          <w:szCs w:val="24"/>
        </w:rPr>
        <w:t>Alcohol use and HIV disease progression in an antiretroviral naive cohort. JAIDS</w:t>
      </w:r>
      <w:r w:rsidR="00467926" w:rsidRPr="00C3019E">
        <w:rPr>
          <w:rFonts w:ascii="Verdana" w:hAnsi="Verdana"/>
          <w:sz w:val="24"/>
          <w:szCs w:val="24"/>
        </w:rPr>
        <w:t>.</w:t>
      </w:r>
      <w:r w:rsidRPr="00C3019E">
        <w:rPr>
          <w:rFonts w:ascii="Verdana" w:hAnsi="Verdana"/>
          <w:sz w:val="24"/>
          <w:szCs w:val="24"/>
        </w:rPr>
        <w:t xml:space="preserve"> 2018;77(5):492-501.</w:t>
      </w:r>
    </w:p>
    <w:p w14:paraId="6E134898" w14:textId="0E4B7B88" w:rsidR="00502534" w:rsidRPr="00D621BA"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20.</w:t>
      </w:r>
      <w:r w:rsidRPr="00D621BA">
        <w:rPr>
          <w:rFonts w:ascii="Verdana" w:hAnsi="Verdana"/>
          <w:sz w:val="24"/>
          <w:szCs w:val="24"/>
        </w:rPr>
        <w:tab/>
        <w:t>Weiss HA, Vandepitte J, Bukenya JN</w:t>
      </w:r>
      <w:r w:rsidR="009B7049">
        <w:rPr>
          <w:rFonts w:ascii="Verdana" w:hAnsi="Verdana"/>
          <w:sz w:val="24"/>
          <w:szCs w:val="24"/>
        </w:rPr>
        <w:t xml:space="preserve"> et al. </w:t>
      </w:r>
      <w:r w:rsidRPr="00D621BA">
        <w:rPr>
          <w:rFonts w:ascii="Verdana" w:hAnsi="Verdana"/>
          <w:sz w:val="24"/>
          <w:szCs w:val="24"/>
        </w:rPr>
        <w:t>High Levels of Persistent Problem Drinking in Women at High Risk for HIV in Kampala, Uganda: A Prospective Cohort Study. Int J Environ Res Public Health. 2016;13(2):153.</w:t>
      </w:r>
    </w:p>
    <w:p w14:paraId="74D4F124" w14:textId="00CED08D" w:rsidR="00502534" w:rsidRPr="00483BFC"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lastRenderedPageBreak/>
        <w:t>21.</w:t>
      </w:r>
      <w:r w:rsidRPr="00D621BA">
        <w:rPr>
          <w:rFonts w:ascii="Verdana" w:hAnsi="Verdana"/>
          <w:sz w:val="24"/>
          <w:szCs w:val="24"/>
        </w:rPr>
        <w:tab/>
        <w:t xml:space="preserve">Li Q, Li X, Stanton B. Alcohol use among female sex workers and male clients: an integrative review of global literature. Alcohol </w:t>
      </w:r>
      <w:r w:rsidR="00467926" w:rsidRPr="00841A33">
        <w:rPr>
          <w:rFonts w:ascii="Verdana" w:hAnsi="Verdana"/>
          <w:sz w:val="24"/>
          <w:szCs w:val="24"/>
        </w:rPr>
        <w:t>Alcohol</w:t>
      </w:r>
      <w:r w:rsidRPr="00483BFC">
        <w:rPr>
          <w:rFonts w:ascii="Verdana" w:hAnsi="Verdana"/>
          <w:sz w:val="24"/>
          <w:szCs w:val="24"/>
        </w:rPr>
        <w:t>. 2010;45(2):188-99.</w:t>
      </w:r>
    </w:p>
    <w:p w14:paraId="2833F115" w14:textId="192350EC" w:rsidR="00502534" w:rsidRPr="00767927" w:rsidRDefault="00502534" w:rsidP="00CE17AE">
      <w:pPr>
        <w:pStyle w:val="EndNoteBibliography"/>
        <w:spacing w:after="0" w:line="480" w:lineRule="auto"/>
        <w:rPr>
          <w:rFonts w:ascii="Verdana" w:hAnsi="Verdana"/>
          <w:sz w:val="24"/>
          <w:szCs w:val="24"/>
        </w:rPr>
      </w:pPr>
      <w:r w:rsidRPr="00767927">
        <w:rPr>
          <w:rFonts w:ascii="Verdana" w:hAnsi="Verdana"/>
          <w:sz w:val="24"/>
          <w:szCs w:val="24"/>
        </w:rPr>
        <w:t>22.</w:t>
      </w:r>
      <w:r w:rsidRPr="00767927">
        <w:rPr>
          <w:rFonts w:ascii="Verdana" w:hAnsi="Verdana"/>
          <w:sz w:val="24"/>
          <w:szCs w:val="24"/>
        </w:rPr>
        <w:tab/>
        <w:t>Kissling E, Allison EH, Seeley JA</w:t>
      </w:r>
      <w:r w:rsidR="009B7049">
        <w:rPr>
          <w:rFonts w:ascii="Verdana" w:hAnsi="Verdana"/>
          <w:sz w:val="24"/>
          <w:szCs w:val="24"/>
        </w:rPr>
        <w:t xml:space="preserve"> et al. </w:t>
      </w:r>
      <w:r w:rsidRPr="00767927">
        <w:rPr>
          <w:rFonts w:ascii="Verdana" w:hAnsi="Verdana"/>
          <w:sz w:val="24"/>
          <w:szCs w:val="24"/>
        </w:rPr>
        <w:t>Fisherfolk are among groups most at risk of HIV: cross-country analysis of prevalence and numbers infected. AIDS. 2005;19(17):1939-46.</w:t>
      </w:r>
    </w:p>
    <w:p w14:paraId="6BB487F8" w14:textId="7AE41AD7" w:rsidR="00502534" w:rsidRPr="00A47262" w:rsidRDefault="00502534" w:rsidP="00CE17AE">
      <w:pPr>
        <w:pStyle w:val="EndNoteBibliography"/>
        <w:spacing w:after="0" w:line="480" w:lineRule="auto"/>
        <w:rPr>
          <w:rFonts w:ascii="Verdana" w:hAnsi="Verdana"/>
          <w:sz w:val="24"/>
          <w:szCs w:val="24"/>
        </w:rPr>
      </w:pPr>
      <w:r w:rsidRPr="00A47262">
        <w:rPr>
          <w:rFonts w:ascii="Verdana" w:hAnsi="Verdana"/>
          <w:sz w:val="24"/>
          <w:szCs w:val="24"/>
        </w:rPr>
        <w:t>23.</w:t>
      </w:r>
      <w:r w:rsidRPr="00A47262">
        <w:rPr>
          <w:rFonts w:ascii="Verdana" w:hAnsi="Verdana"/>
          <w:sz w:val="24"/>
          <w:szCs w:val="24"/>
        </w:rPr>
        <w:tab/>
        <w:t>Kiwanuka N, Ssetaala A, Nalutaaya A</w:t>
      </w:r>
      <w:r w:rsidR="009B7049">
        <w:rPr>
          <w:rFonts w:ascii="Verdana" w:hAnsi="Verdana"/>
          <w:sz w:val="24"/>
          <w:szCs w:val="24"/>
        </w:rPr>
        <w:t xml:space="preserve"> et al. </w:t>
      </w:r>
      <w:r w:rsidRPr="00A47262">
        <w:rPr>
          <w:rFonts w:ascii="Verdana" w:hAnsi="Verdana"/>
          <w:sz w:val="24"/>
          <w:szCs w:val="24"/>
        </w:rPr>
        <w:t>High incidence of HIV-1 infection in a general population of fishing communities around Lake Victoria, Uganda. PLoS ONE. 2014;9 (5) (no pagination)(e94932).</w:t>
      </w:r>
    </w:p>
    <w:p w14:paraId="07D13107" w14:textId="1BE69CC9" w:rsidR="00502534" w:rsidRPr="009B7049" w:rsidRDefault="00502534" w:rsidP="00CE17AE">
      <w:pPr>
        <w:pStyle w:val="EndNoteBibliography"/>
        <w:spacing w:after="0" w:line="480" w:lineRule="auto"/>
        <w:rPr>
          <w:rFonts w:ascii="Verdana" w:hAnsi="Verdana"/>
          <w:sz w:val="24"/>
          <w:szCs w:val="24"/>
        </w:rPr>
      </w:pPr>
      <w:r w:rsidRPr="009B7049">
        <w:rPr>
          <w:rFonts w:ascii="Verdana" w:hAnsi="Verdana"/>
          <w:sz w:val="24"/>
          <w:szCs w:val="24"/>
        </w:rPr>
        <w:t>24.</w:t>
      </w:r>
      <w:r w:rsidRPr="009B7049">
        <w:rPr>
          <w:rFonts w:ascii="Verdana" w:hAnsi="Verdana"/>
          <w:sz w:val="24"/>
          <w:szCs w:val="24"/>
        </w:rPr>
        <w:tab/>
        <w:t>Bakari M, Lyamuya E, Mugusi F</w:t>
      </w:r>
      <w:r w:rsidR="009B7049">
        <w:rPr>
          <w:rFonts w:ascii="Verdana" w:hAnsi="Verdana"/>
          <w:sz w:val="24"/>
          <w:szCs w:val="24"/>
        </w:rPr>
        <w:t xml:space="preserve"> et al. </w:t>
      </w:r>
      <w:r w:rsidRPr="009B7049">
        <w:rPr>
          <w:rFonts w:ascii="Verdana" w:hAnsi="Verdana"/>
          <w:sz w:val="24"/>
          <w:szCs w:val="24"/>
        </w:rPr>
        <w:t xml:space="preserve"> The prevalence and incidence of HIV-1 infection and syphilis in a cohort of police officers in Dar es Salaam, Tanzania: a potential population for HIV vaccine trials. AIDS. 2000;14(3):313-20.</w:t>
      </w:r>
    </w:p>
    <w:p w14:paraId="7F529DCD" w14:textId="791991D3" w:rsidR="00502534" w:rsidRPr="009B7049" w:rsidRDefault="00502534" w:rsidP="00CE17AE">
      <w:pPr>
        <w:pStyle w:val="EndNoteBibliography"/>
        <w:spacing w:after="0" w:line="480" w:lineRule="auto"/>
        <w:rPr>
          <w:rFonts w:ascii="Verdana" w:hAnsi="Verdana"/>
          <w:sz w:val="24"/>
          <w:szCs w:val="24"/>
        </w:rPr>
      </w:pPr>
      <w:r w:rsidRPr="009B7049">
        <w:rPr>
          <w:rFonts w:ascii="Verdana" w:hAnsi="Verdana"/>
          <w:sz w:val="24"/>
          <w:szCs w:val="24"/>
        </w:rPr>
        <w:t>25.</w:t>
      </w:r>
      <w:r w:rsidRPr="009B7049">
        <w:rPr>
          <w:rFonts w:ascii="Verdana" w:hAnsi="Verdana"/>
          <w:sz w:val="24"/>
          <w:szCs w:val="24"/>
        </w:rPr>
        <w:tab/>
        <w:t>Sagaon-Teyssier L, Balique H, Diallo F</w:t>
      </w:r>
      <w:r w:rsidR="009B7049">
        <w:rPr>
          <w:rFonts w:ascii="Verdana" w:hAnsi="Verdana"/>
          <w:sz w:val="24"/>
          <w:szCs w:val="24"/>
        </w:rPr>
        <w:t xml:space="preserve"> et al</w:t>
      </w:r>
      <w:r w:rsidRPr="009B7049">
        <w:rPr>
          <w:rFonts w:ascii="Verdana" w:hAnsi="Verdana"/>
          <w:sz w:val="24"/>
          <w:szCs w:val="24"/>
        </w:rPr>
        <w:t>. Prevalence of HIV at the Kokoyo informal gold mining site: What lies behind the glitter of gold with regard to HIV epidemics in Mali? A community-based approach (The ANRS-12339 Sanu Gundo cross-sectional survey). BMJ open. 2017;7(8):e016558.</w:t>
      </w:r>
    </w:p>
    <w:p w14:paraId="1F7CAD86" w14:textId="77777777" w:rsidR="00502534" w:rsidRPr="00AA2996" w:rsidRDefault="00502534" w:rsidP="00CE17AE">
      <w:pPr>
        <w:pStyle w:val="EndNoteBibliography"/>
        <w:spacing w:after="0" w:line="480" w:lineRule="auto"/>
        <w:rPr>
          <w:rFonts w:ascii="Verdana" w:hAnsi="Verdana"/>
          <w:sz w:val="24"/>
          <w:szCs w:val="24"/>
        </w:rPr>
      </w:pPr>
      <w:r w:rsidRPr="00AA2996">
        <w:rPr>
          <w:rFonts w:ascii="Verdana" w:hAnsi="Verdana"/>
          <w:sz w:val="24"/>
          <w:szCs w:val="24"/>
        </w:rPr>
        <w:t>26.</w:t>
      </w:r>
      <w:r w:rsidRPr="00AA2996">
        <w:rPr>
          <w:rFonts w:ascii="Verdana" w:hAnsi="Verdana"/>
          <w:sz w:val="24"/>
          <w:szCs w:val="24"/>
        </w:rPr>
        <w:tab/>
        <w:t>Crush J. Migration-induced HIV and AIDS in Rural Mozambique and Swaziland: African Books Collective; 2010.</w:t>
      </w:r>
    </w:p>
    <w:p w14:paraId="0D199E76" w14:textId="3BF45961" w:rsidR="00502534" w:rsidRPr="00C3019E" w:rsidRDefault="00502534" w:rsidP="00CE17AE">
      <w:pPr>
        <w:pStyle w:val="EndNoteBibliography"/>
        <w:spacing w:after="0" w:line="480" w:lineRule="auto"/>
        <w:rPr>
          <w:rFonts w:ascii="Verdana" w:hAnsi="Verdana"/>
          <w:sz w:val="24"/>
          <w:szCs w:val="24"/>
        </w:rPr>
      </w:pPr>
      <w:r w:rsidRPr="00AA2996">
        <w:rPr>
          <w:rFonts w:ascii="Verdana" w:hAnsi="Verdana"/>
          <w:sz w:val="24"/>
          <w:szCs w:val="24"/>
        </w:rPr>
        <w:t>27.</w:t>
      </w:r>
      <w:r w:rsidRPr="00AA2996">
        <w:rPr>
          <w:rFonts w:ascii="Verdana" w:hAnsi="Verdana"/>
          <w:sz w:val="24"/>
          <w:szCs w:val="24"/>
        </w:rPr>
        <w:tab/>
        <w:t>Lindan CP, Anglemyer A, Hladik W</w:t>
      </w:r>
      <w:r w:rsidR="009B7049">
        <w:rPr>
          <w:rFonts w:ascii="Verdana" w:hAnsi="Verdana"/>
          <w:sz w:val="24"/>
          <w:szCs w:val="24"/>
        </w:rPr>
        <w:t xml:space="preserve"> et al. </w:t>
      </w:r>
      <w:r w:rsidRPr="009B7049">
        <w:rPr>
          <w:rFonts w:ascii="Verdana" w:hAnsi="Verdana"/>
          <w:sz w:val="24"/>
          <w:szCs w:val="24"/>
        </w:rPr>
        <w:t xml:space="preserve">High-risk motorcycle taxi drivers in the HIV/AIDS era: a respondent-driven sampling survey in Kampala, Uganda. </w:t>
      </w:r>
      <w:r w:rsidR="00676BC0" w:rsidRPr="0084779E">
        <w:rPr>
          <w:rStyle w:val="Emphasis"/>
          <w:rFonts w:ascii="Verdana" w:hAnsi="Verdana" w:cs="Arial"/>
          <w:bCs/>
          <w:i w:val="0"/>
          <w:iCs w:val="0"/>
          <w:sz w:val="24"/>
          <w:szCs w:val="24"/>
          <w:shd w:val="clear" w:color="auto" w:fill="FFFFFF"/>
        </w:rPr>
        <w:t>Int J STD AIDS</w:t>
      </w:r>
      <w:r w:rsidRPr="00C3019E">
        <w:rPr>
          <w:rFonts w:ascii="Verdana" w:hAnsi="Verdana"/>
          <w:sz w:val="24"/>
          <w:szCs w:val="24"/>
        </w:rPr>
        <w:t xml:space="preserve"> 2015;26(5):336-45.</w:t>
      </w:r>
    </w:p>
    <w:p w14:paraId="2AE0D1DC" w14:textId="6582BA95" w:rsidR="00502534" w:rsidRPr="001167FB" w:rsidRDefault="00502534" w:rsidP="00CE17AE">
      <w:pPr>
        <w:pStyle w:val="EndNoteBibliography"/>
        <w:spacing w:after="0" w:line="480" w:lineRule="auto"/>
        <w:rPr>
          <w:rFonts w:ascii="Verdana" w:hAnsi="Verdana"/>
          <w:sz w:val="24"/>
          <w:szCs w:val="24"/>
          <w:u w:val="single"/>
        </w:rPr>
      </w:pPr>
      <w:r w:rsidRPr="00C3019E">
        <w:rPr>
          <w:rFonts w:ascii="Verdana" w:hAnsi="Verdana"/>
          <w:sz w:val="24"/>
          <w:szCs w:val="24"/>
        </w:rPr>
        <w:lastRenderedPageBreak/>
        <w:t>28.</w:t>
      </w:r>
      <w:r w:rsidRPr="00C3019E">
        <w:rPr>
          <w:rFonts w:ascii="Verdana" w:hAnsi="Verdana"/>
          <w:sz w:val="24"/>
          <w:szCs w:val="24"/>
        </w:rPr>
        <w:tab/>
        <w:t>Delany-Moretlwe S, Bello B, Kinross P</w:t>
      </w:r>
      <w:r w:rsidR="009B7049">
        <w:rPr>
          <w:rFonts w:ascii="Verdana" w:hAnsi="Verdana"/>
          <w:sz w:val="24"/>
          <w:szCs w:val="24"/>
        </w:rPr>
        <w:t xml:space="preserve"> et al. </w:t>
      </w:r>
      <w:r w:rsidRPr="00C3019E">
        <w:rPr>
          <w:rFonts w:ascii="Verdana" w:hAnsi="Verdana"/>
          <w:sz w:val="24"/>
          <w:szCs w:val="24"/>
        </w:rPr>
        <w:t xml:space="preserve">HIV prevalence and risk in long-distance truck drivers in South Africa: a national cross-sectional </w:t>
      </w:r>
      <w:r w:rsidRPr="001167FB">
        <w:rPr>
          <w:rFonts w:ascii="Verdana" w:hAnsi="Verdana"/>
          <w:sz w:val="24"/>
          <w:szCs w:val="24"/>
          <w:u w:val="single"/>
        </w:rPr>
        <w:t xml:space="preserve">survey. </w:t>
      </w:r>
      <w:r w:rsidR="00676BC0" w:rsidRPr="001167FB">
        <w:rPr>
          <w:rStyle w:val="Emphasis"/>
          <w:rFonts w:ascii="Verdana" w:hAnsi="Verdana" w:cs="Arial"/>
          <w:bCs/>
          <w:i w:val="0"/>
          <w:iCs w:val="0"/>
          <w:sz w:val="24"/>
          <w:szCs w:val="24"/>
          <w:u w:val="single"/>
          <w:shd w:val="clear" w:color="auto" w:fill="FFFFFF"/>
        </w:rPr>
        <w:t>Int J STD AIDS</w:t>
      </w:r>
      <w:r w:rsidRPr="001167FB">
        <w:rPr>
          <w:rFonts w:ascii="Verdana" w:hAnsi="Verdana"/>
          <w:sz w:val="24"/>
          <w:szCs w:val="24"/>
          <w:u w:val="single"/>
        </w:rPr>
        <w:t>. 2014;25(6):428-38.</w:t>
      </w:r>
    </w:p>
    <w:p w14:paraId="0DDFB938" w14:textId="2CFC3A80" w:rsidR="00502534" w:rsidRPr="001167FB" w:rsidRDefault="00502534" w:rsidP="00CE17AE">
      <w:pPr>
        <w:pStyle w:val="EndNoteBibliography"/>
        <w:spacing w:after="0" w:line="480" w:lineRule="auto"/>
        <w:rPr>
          <w:rFonts w:ascii="Verdana" w:hAnsi="Verdana"/>
          <w:sz w:val="24"/>
          <w:szCs w:val="24"/>
          <w:u w:val="single"/>
        </w:rPr>
      </w:pPr>
      <w:r w:rsidRPr="001167FB">
        <w:rPr>
          <w:rFonts w:ascii="Verdana" w:hAnsi="Verdana"/>
          <w:sz w:val="24"/>
          <w:szCs w:val="24"/>
          <w:u w:val="single"/>
        </w:rPr>
        <w:t>29.</w:t>
      </w:r>
      <w:r w:rsidRPr="001167FB">
        <w:rPr>
          <w:rFonts w:ascii="Verdana" w:hAnsi="Verdana"/>
          <w:sz w:val="24"/>
          <w:szCs w:val="24"/>
          <w:u w:val="single"/>
        </w:rPr>
        <w:tab/>
      </w:r>
      <w:hyperlink r:id="rId10" w:history="1">
        <w:r w:rsidR="00483BFC" w:rsidRPr="001167FB">
          <w:rPr>
            <w:rStyle w:val="Hyperlink"/>
            <w:rFonts w:ascii="Verdana" w:hAnsi="Verdana" w:cs="Arial"/>
            <w:color w:val="auto"/>
            <w:sz w:val="24"/>
            <w:szCs w:val="24"/>
            <w:shd w:val="clear" w:color="auto" w:fill="FFFFFF"/>
          </w:rPr>
          <w:t>Vandepitte J</w:t>
        </w:r>
      </w:hyperlink>
      <w:r w:rsidR="00483BFC" w:rsidRPr="001167FB">
        <w:rPr>
          <w:rFonts w:ascii="Verdana" w:hAnsi="Verdana" w:cs="Arial"/>
          <w:sz w:val="24"/>
          <w:szCs w:val="24"/>
          <w:u w:val="single"/>
          <w:shd w:val="clear" w:color="auto" w:fill="FFFFFF"/>
        </w:rPr>
        <w:t>, </w:t>
      </w:r>
      <w:hyperlink r:id="rId11" w:history="1">
        <w:r w:rsidR="00483BFC" w:rsidRPr="001167FB">
          <w:rPr>
            <w:rStyle w:val="Hyperlink"/>
            <w:rFonts w:ascii="Verdana" w:hAnsi="Verdana" w:cs="Arial"/>
            <w:color w:val="auto"/>
            <w:sz w:val="24"/>
            <w:szCs w:val="24"/>
            <w:shd w:val="clear" w:color="auto" w:fill="FFFFFF"/>
          </w:rPr>
          <w:t>Bukenya J</w:t>
        </w:r>
      </w:hyperlink>
      <w:r w:rsidR="00483BFC" w:rsidRPr="001167FB">
        <w:rPr>
          <w:rFonts w:ascii="Verdana" w:hAnsi="Verdana" w:cs="Arial"/>
          <w:sz w:val="24"/>
          <w:szCs w:val="24"/>
          <w:u w:val="single"/>
          <w:shd w:val="clear" w:color="auto" w:fill="FFFFFF"/>
        </w:rPr>
        <w:t>, </w:t>
      </w:r>
      <w:hyperlink r:id="rId12" w:history="1">
        <w:r w:rsidR="00483BFC" w:rsidRPr="001167FB">
          <w:rPr>
            <w:rStyle w:val="Hyperlink"/>
            <w:rFonts w:ascii="Verdana" w:hAnsi="Verdana" w:cs="Arial"/>
            <w:color w:val="auto"/>
            <w:sz w:val="24"/>
            <w:szCs w:val="24"/>
            <w:shd w:val="clear" w:color="auto" w:fill="FFFFFF"/>
          </w:rPr>
          <w:t>Weiss HA</w:t>
        </w:r>
      </w:hyperlink>
      <w:r w:rsidR="009B7049" w:rsidRPr="001167FB">
        <w:rPr>
          <w:rFonts w:ascii="Verdana" w:hAnsi="Verdana" w:cs="Arial"/>
          <w:sz w:val="24"/>
          <w:szCs w:val="24"/>
          <w:u w:val="single"/>
          <w:shd w:val="clear" w:color="auto" w:fill="FFFFFF"/>
        </w:rPr>
        <w:t xml:space="preserve"> et al. </w:t>
      </w:r>
      <w:r w:rsidRPr="001167FB">
        <w:rPr>
          <w:rFonts w:ascii="Verdana" w:hAnsi="Verdana"/>
          <w:sz w:val="24"/>
          <w:szCs w:val="24"/>
          <w:u w:val="single"/>
        </w:rPr>
        <w:t xml:space="preserve">HIV and other sexually transmitted infections in a cohort of women involved in high-risk sexual behavior in Kampala, Uganda. </w:t>
      </w:r>
      <w:r w:rsidR="00676BC0" w:rsidRPr="001167FB">
        <w:rPr>
          <w:rFonts w:ascii="Verdana" w:hAnsi="Verdana" w:cs="Arial"/>
          <w:sz w:val="24"/>
          <w:szCs w:val="24"/>
          <w:u w:val="single"/>
          <w:shd w:val="clear" w:color="auto" w:fill="FFFFFF"/>
        </w:rPr>
        <w:t xml:space="preserve">Sex Transm Infect </w:t>
      </w:r>
      <w:r w:rsidRPr="001167FB">
        <w:rPr>
          <w:rFonts w:ascii="Verdana" w:hAnsi="Verdana"/>
          <w:sz w:val="24"/>
          <w:szCs w:val="24"/>
          <w:u w:val="single"/>
        </w:rPr>
        <w:t>2011;38(4):316-23.</w:t>
      </w:r>
    </w:p>
    <w:p w14:paraId="5AD15A15" w14:textId="6589459B" w:rsidR="00502534" w:rsidRPr="001167FB" w:rsidRDefault="00502534" w:rsidP="00CE17AE">
      <w:pPr>
        <w:pStyle w:val="EndNoteBibliography"/>
        <w:spacing w:after="0" w:line="480" w:lineRule="auto"/>
        <w:rPr>
          <w:rFonts w:ascii="Verdana" w:hAnsi="Verdana"/>
          <w:sz w:val="24"/>
          <w:szCs w:val="24"/>
        </w:rPr>
      </w:pPr>
      <w:r w:rsidRPr="001167FB">
        <w:rPr>
          <w:rFonts w:ascii="Verdana" w:hAnsi="Verdana"/>
          <w:sz w:val="24"/>
          <w:szCs w:val="24"/>
          <w:u w:val="single"/>
        </w:rPr>
        <w:t>30.</w:t>
      </w:r>
      <w:r w:rsidRPr="001167FB">
        <w:rPr>
          <w:rFonts w:ascii="Verdana" w:hAnsi="Verdana"/>
          <w:sz w:val="24"/>
          <w:szCs w:val="24"/>
          <w:u w:val="single"/>
        </w:rPr>
        <w:tab/>
        <w:t>Lowndes C</w:t>
      </w:r>
      <w:r w:rsidR="001167FB" w:rsidRPr="001167FB">
        <w:rPr>
          <w:rFonts w:ascii="Verdana" w:hAnsi="Verdana"/>
          <w:sz w:val="24"/>
          <w:szCs w:val="24"/>
          <w:u w:val="single"/>
        </w:rPr>
        <w:t>M</w:t>
      </w:r>
      <w:r w:rsidRPr="001167FB">
        <w:rPr>
          <w:rFonts w:ascii="Verdana" w:hAnsi="Verdana"/>
          <w:sz w:val="24"/>
          <w:szCs w:val="24"/>
          <w:u w:val="single"/>
        </w:rPr>
        <w:t>, Alary M, Meda H</w:t>
      </w:r>
      <w:r w:rsidR="009B7049" w:rsidRPr="001167FB">
        <w:rPr>
          <w:rFonts w:ascii="Verdana" w:hAnsi="Verdana"/>
          <w:sz w:val="24"/>
          <w:szCs w:val="24"/>
          <w:u w:val="single"/>
        </w:rPr>
        <w:t xml:space="preserve"> et al. </w:t>
      </w:r>
      <w:r w:rsidRPr="001167FB">
        <w:rPr>
          <w:rFonts w:ascii="Verdana" w:hAnsi="Verdana"/>
          <w:sz w:val="24"/>
          <w:szCs w:val="24"/>
          <w:u w:val="single"/>
        </w:rPr>
        <w:t>Role of core and bridging groups in the transmission dynamics</w:t>
      </w:r>
      <w:r w:rsidRPr="001167FB">
        <w:rPr>
          <w:rFonts w:ascii="Verdana" w:hAnsi="Verdana"/>
          <w:sz w:val="24"/>
          <w:szCs w:val="24"/>
        </w:rPr>
        <w:t xml:space="preserve"> of HIV and STIs in Cotonu, Benin, West Africa</w:t>
      </w:r>
      <w:r w:rsidR="001167FB">
        <w:rPr>
          <w:rFonts w:ascii="Verdana" w:hAnsi="Verdana"/>
          <w:sz w:val="24"/>
          <w:szCs w:val="24"/>
        </w:rPr>
        <w:t>.</w:t>
      </w:r>
      <w:r w:rsidRPr="001167FB">
        <w:rPr>
          <w:rFonts w:ascii="Verdana" w:hAnsi="Verdana"/>
          <w:sz w:val="24"/>
          <w:szCs w:val="24"/>
        </w:rPr>
        <w:t xml:space="preserve"> </w:t>
      </w:r>
      <w:hyperlink r:id="rId13" w:tooltip="Sexually transmitted infections." w:history="1">
        <w:r w:rsidR="001167FB" w:rsidRPr="001167FB">
          <w:rPr>
            <w:rStyle w:val="Hyperlink"/>
            <w:rFonts w:ascii="Verdana" w:hAnsi="Verdana" w:cs="Arial"/>
            <w:color w:val="660066"/>
            <w:sz w:val="24"/>
            <w:szCs w:val="24"/>
            <w:shd w:val="clear" w:color="auto" w:fill="FFFFFF"/>
          </w:rPr>
          <w:t>Sex Transm Infect.</w:t>
        </w:r>
      </w:hyperlink>
      <w:r w:rsidR="001167FB">
        <w:rPr>
          <w:rFonts w:ascii="Verdana" w:hAnsi="Verdana" w:cs="Arial"/>
          <w:color w:val="000000"/>
          <w:sz w:val="24"/>
          <w:szCs w:val="24"/>
          <w:shd w:val="clear" w:color="auto" w:fill="FFFFFF"/>
        </w:rPr>
        <w:t>202</w:t>
      </w:r>
      <w:r w:rsidR="001167FB" w:rsidRPr="001167FB">
        <w:rPr>
          <w:rFonts w:ascii="Verdana" w:hAnsi="Verdana" w:cs="Arial"/>
          <w:color w:val="000000"/>
          <w:sz w:val="24"/>
          <w:szCs w:val="24"/>
          <w:shd w:val="clear" w:color="auto" w:fill="FFFFFF"/>
        </w:rPr>
        <w:t>;78 Suppl 1:i69-77</w:t>
      </w:r>
    </w:p>
    <w:p w14:paraId="2C79AF12" w14:textId="620D94A9" w:rsidR="00502534" w:rsidRPr="00D621BA"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31.</w:t>
      </w:r>
      <w:r w:rsidRPr="00D621BA">
        <w:rPr>
          <w:rFonts w:ascii="Verdana" w:hAnsi="Verdana"/>
          <w:sz w:val="24"/>
          <w:szCs w:val="24"/>
        </w:rPr>
        <w:tab/>
        <w:t xml:space="preserve">UNAIDS. Fast track. Ending the epidemic by 2030. 2014 [Available from: </w:t>
      </w:r>
      <w:hyperlink r:id="rId14" w:history="1">
        <w:r w:rsidR="00D135F4" w:rsidRPr="00917249">
          <w:rPr>
            <w:rStyle w:val="Hyperlink"/>
            <w:rFonts w:ascii="Verdana" w:hAnsi="Verdana"/>
            <w:sz w:val="24"/>
            <w:szCs w:val="24"/>
          </w:rPr>
          <w:t>http://www.unaids.org/sites/default/files/media_asset/JC2686_WAD2014report_en.pdf</w:t>
        </w:r>
      </w:hyperlink>
      <w:r w:rsidRPr="00D621BA">
        <w:rPr>
          <w:rFonts w:ascii="Verdana" w:hAnsi="Verdana"/>
          <w:sz w:val="24"/>
          <w:szCs w:val="24"/>
        </w:rPr>
        <w:t>.</w:t>
      </w:r>
      <w:r w:rsidR="00D135F4">
        <w:rPr>
          <w:rFonts w:ascii="Verdana" w:hAnsi="Verdana"/>
          <w:sz w:val="24"/>
          <w:szCs w:val="24"/>
        </w:rPr>
        <w:t xml:space="preserve"> (Accessed 16</w:t>
      </w:r>
      <w:r w:rsidR="00D135F4" w:rsidRPr="001401AF">
        <w:rPr>
          <w:rFonts w:ascii="Verdana" w:hAnsi="Verdana"/>
          <w:sz w:val="24"/>
          <w:szCs w:val="24"/>
          <w:vertAlign w:val="superscript"/>
        </w:rPr>
        <w:t>th</w:t>
      </w:r>
      <w:r w:rsidR="00D135F4">
        <w:rPr>
          <w:rFonts w:ascii="Verdana" w:hAnsi="Verdana"/>
          <w:sz w:val="24"/>
          <w:szCs w:val="24"/>
        </w:rPr>
        <w:t xml:space="preserve"> June 2016)</w:t>
      </w:r>
    </w:p>
    <w:p w14:paraId="533E1E67" w14:textId="02951224" w:rsidR="00502534" w:rsidRPr="00D621BA"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32.</w:t>
      </w:r>
      <w:r w:rsidRPr="00D621BA">
        <w:rPr>
          <w:rFonts w:ascii="Verdana" w:hAnsi="Verdana"/>
          <w:sz w:val="24"/>
          <w:szCs w:val="24"/>
        </w:rPr>
        <w:tab/>
        <w:t>Lubega M, Nakyaanjo N, Nansubuga S</w:t>
      </w:r>
      <w:r w:rsidR="009B7049">
        <w:rPr>
          <w:rFonts w:ascii="Verdana" w:hAnsi="Verdana"/>
          <w:sz w:val="24"/>
          <w:szCs w:val="24"/>
        </w:rPr>
        <w:t xml:space="preserve"> et al. </w:t>
      </w:r>
      <w:r w:rsidRPr="00D621BA">
        <w:rPr>
          <w:rFonts w:ascii="Verdana" w:hAnsi="Verdana"/>
          <w:sz w:val="24"/>
          <w:szCs w:val="24"/>
        </w:rPr>
        <w:t>Risk Denial and Socio-Economic Factors Related to High HIV Transmission in a Fishing Community in Rakai, Uganda: A Qualitative Study. PLoS ONE. 2015;10(8):e0132740.</w:t>
      </w:r>
    </w:p>
    <w:p w14:paraId="11213F98" w14:textId="2BE59358" w:rsidR="00502534" w:rsidRPr="00483BFC"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33.</w:t>
      </w:r>
      <w:r w:rsidRPr="00D621BA">
        <w:rPr>
          <w:rFonts w:ascii="Verdana" w:hAnsi="Verdana"/>
          <w:sz w:val="24"/>
          <w:szCs w:val="24"/>
        </w:rPr>
        <w:tab/>
        <w:t>Pithey A, Parry C. Descriptive systematic review of sub-Saharan African studies on the association between alcohol use and HIV infection. SAHARA-J</w:t>
      </w:r>
      <w:r w:rsidR="00676BC0" w:rsidRPr="00483BFC">
        <w:rPr>
          <w:rFonts w:ascii="Verdana" w:hAnsi="Verdana"/>
          <w:sz w:val="24"/>
          <w:szCs w:val="24"/>
        </w:rPr>
        <w:t>.</w:t>
      </w:r>
      <w:r w:rsidRPr="00483BFC">
        <w:rPr>
          <w:rFonts w:ascii="Verdana" w:hAnsi="Verdana"/>
          <w:sz w:val="24"/>
          <w:szCs w:val="24"/>
        </w:rPr>
        <w:t xml:space="preserve"> 2009;6(4):155-69.</w:t>
      </w:r>
    </w:p>
    <w:p w14:paraId="43916C75" w14:textId="77777777" w:rsidR="00502534" w:rsidRPr="00767927" w:rsidRDefault="00502534" w:rsidP="00CE17AE">
      <w:pPr>
        <w:pStyle w:val="EndNoteBibliography"/>
        <w:spacing w:after="0" w:line="480" w:lineRule="auto"/>
        <w:rPr>
          <w:rFonts w:ascii="Verdana" w:hAnsi="Verdana"/>
          <w:sz w:val="24"/>
          <w:szCs w:val="24"/>
        </w:rPr>
      </w:pPr>
      <w:r w:rsidRPr="00767927">
        <w:rPr>
          <w:rFonts w:ascii="Verdana" w:hAnsi="Verdana"/>
          <w:sz w:val="24"/>
          <w:szCs w:val="24"/>
        </w:rPr>
        <w:t>34.</w:t>
      </w:r>
      <w:r w:rsidRPr="00767927">
        <w:rPr>
          <w:rFonts w:ascii="Verdana" w:hAnsi="Verdana"/>
          <w:sz w:val="24"/>
          <w:szCs w:val="24"/>
        </w:rPr>
        <w:tab/>
        <w:t>Fisher JC, Bang H, Kapiga SH. The association between HIV infection and alcohol use: a systematic review and meta-analysis of African studies. Sex Transm Dis. 2007;34.</w:t>
      </w:r>
    </w:p>
    <w:p w14:paraId="3CFA8DDC" w14:textId="21526D84" w:rsidR="00502534" w:rsidRPr="00C3019E" w:rsidRDefault="00502534" w:rsidP="00CE17AE">
      <w:pPr>
        <w:pStyle w:val="EndNoteBibliography"/>
        <w:spacing w:after="0" w:line="480" w:lineRule="auto"/>
        <w:rPr>
          <w:rFonts w:ascii="Verdana" w:hAnsi="Verdana"/>
          <w:sz w:val="24"/>
          <w:szCs w:val="24"/>
        </w:rPr>
      </w:pPr>
      <w:r w:rsidRPr="00A47262">
        <w:rPr>
          <w:rFonts w:ascii="Verdana" w:hAnsi="Verdana"/>
          <w:sz w:val="24"/>
          <w:szCs w:val="24"/>
        </w:rPr>
        <w:lastRenderedPageBreak/>
        <w:t>35.</w:t>
      </w:r>
      <w:r w:rsidRPr="00A47262">
        <w:rPr>
          <w:rFonts w:ascii="Verdana" w:hAnsi="Verdana"/>
          <w:sz w:val="24"/>
          <w:szCs w:val="24"/>
        </w:rPr>
        <w:tab/>
        <w:t>Francis JM, Grosskurth H, Changalucha J, Kapiga SH, Weiss HA. Systematic review and meta</w:t>
      </w:r>
      <w:r w:rsidRPr="00A47262">
        <w:rPr>
          <w:rFonts w:ascii="Cambria Math" w:hAnsi="Cambria Math" w:cs="Cambria Math"/>
          <w:sz w:val="24"/>
          <w:szCs w:val="24"/>
        </w:rPr>
        <w:t>‐</w:t>
      </w:r>
      <w:r w:rsidRPr="00A47262">
        <w:rPr>
          <w:rFonts w:ascii="Verdana" w:hAnsi="Verdana"/>
          <w:sz w:val="24"/>
          <w:szCs w:val="24"/>
        </w:rPr>
        <w:t xml:space="preserve">analysis: prevalence of alcohol use among young people in eastern Africa. </w:t>
      </w:r>
      <w:r w:rsidR="00676BC0" w:rsidRPr="0084779E">
        <w:rPr>
          <w:rFonts w:ascii="Arial" w:hAnsi="Arial" w:cs="Arial"/>
          <w:shd w:val="clear" w:color="auto" w:fill="FFFFFF"/>
        </w:rPr>
        <w:t> </w:t>
      </w:r>
      <w:r w:rsidR="00676BC0" w:rsidRPr="0084779E">
        <w:rPr>
          <w:rFonts w:ascii="Verdana" w:hAnsi="Verdana" w:cs="Arial"/>
          <w:sz w:val="24"/>
          <w:szCs w:val="24"/>
          <w:shd w:val="clear" w:color="auto" w:fill="FFFFFF"/>
        </w:rPr>
        <w:t>Trop Med Int Health</w:t>
      </w:r>
      <w:r w:rsidRPr="00AA2996">
        <w:rPr>
          <w:rFonts w:ascii="Verdana" w:hAnsi="Verdana"/>
          <w:sz w:val="24"/>
          <w:szCs w:val="24"/>
        </w:rPr>
        <w:t>.</w:t>
      </w:r>
      <w:r w:rsidRPr="00C3019E">
        <w:rPr>
          <w:rFonts w:ascii="Verdana" w:hAnsi="Verdana"/>
          <w:sz w:val="24"/>
          <w:szCs w:val="24"/>
        </w:rPr>
        <w:t xml:space="preserve"> 2014;19(4):476-88.</w:t>
      </w:r>
    </w:p>
    <w:p w14:paraId="73210417" w14:textId="77777777" w:rsidR="00502534" w:rsidRPr="001167FB"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36.</w:t>
      </w:r>
      <w:r w:rsidRPr="00C3019E">
        <w:rPr>
          <w:rFonts w:ascii="Verdana" w:hAnsi="Verdana"/>
          <w:sz w:val="24"/>
          <w:szCs w:val="24"/>
        </w:rPr>
        <w:tab/>
        <w:t>Smolak A. A meta-analysis and systematic review of HIV risk behavior amo</w:t>
      </w:r>
      <w:r w:rsidRPr="001167FB">
        <w:rPr>
          <w:rFonts w:ascii="Verdana" w:hAnsi="Verdana"/>
          <w:sz w:val="24"/>
          <w:szCs w:val="24"/>
        </w:rPr>
        <w:t>ng fishermen. AIDS care. 2014;26(3):282-91.</w:t>
      </w:r>
    </w:p>
    <w:p w14:paraId="54A6D805" w14:textId="45FE5AD5" w:rsidR="00502534" w:rsidRPr="00CF317F" w:rsidRDefault="00502534" w:rsidP="00CE17AE">
      <w:pPr>
        <w:pStyle w:val="EndNoteBibliography"/>
        <w:spacing w:after="0" w:line="480" w:lineRule="auto"/>
        <w:rPr>
          <w:rFonts w:ascii="Verdana" w:hAnsi="Verdana"/>
          <w:sz w:val="24"/>
          <w:szCs w:val="24"/>
        </w:rPr>
      </w:pPr>
      <w:r w:rsidRPr="001167FB">
        <w:rPr>
          <w:rFonts w:ascii="Verdana" w:hAnsi="Verdana"/>
          <w:sz w:val="24"/>
          <w:szCs w:val="24"/>
        </w:rPr>
        <w:t>37.</w:t>
      </w:r>
      <w:r w:rsidRPr="001167FB">
        <w:rPr>
          <w:rFonts w:ascii="Verdana" w:hAnsi="Verdana"/>
          <w:sz w:val="24"/>
          <w:szCs w:val="24"/>
        </w:rPr>
        <w:tab/>
      </w:r>
      <w:r w:rsidR="001167FB" w:rsidRPr="001401AF">
        <w:rPr>
          <w:rFonts w:ascii="Verdana" w:eastAsia="Calibri" w:hAnsi="Verdana" w:cs="Segoe UI"/>
          <w:color w:val="000000"/>
          <w:sz w:val="24"/>
          <w:szCs w:val="24"/>
          <w:highlight w:val="yellow"/>
        </w:rPr>
        <w:t>Higgin</w:t>
      </w:r>
      <w:r w:rsidR="001167FB" w:rsidRPr="001401AF">
        <w:rPr>
          <w:rFonts w:ascii="Verdana" w:eastAsia="Calibri" w:hAnsi="Verdana" w:cs="Segoe UI"/>
          <w:sz w:val="24"/>
          <w:szCs w:val="24"/>
        </w:rPr>
        <w:t xml:space="preserve">s JPT Green S (editors). </w:t>
      </w:r>
      <w:r w:rsidRPr="001167FB">
        <w:rPr>
          <w:rFonts w:ascii="Verdana" w:hAnsi="Verdana"/>
          <w:sz w:val="24"/>
          <w:szCs w:val="24"/>
        </w:rPr>
        <w:t xml:space="preserve">Cochrane Handbook for Systematic Reviews of Interventions. Version 5.1.0 [updated July 2018] 2018 [Available from: </w:t>
      </w:r>
      <w:hyperlink r:id="rId15" w:history="1">
        <w:r w:rsidR="00D135F4" w:rsidRPr="001167FB">
          <w:rPr>
            <w:rStyle w:val="Hyperlink"/>
            <w:rFonts w:ascii="Verdana" w:hAnsi="Verdana"/>
            <w:sz w:val="24"/>
            <w:szCs w:val="24"/>
          </w:rPr>
          <w:t>http://handbook.cochrane.org</w:t>
        </w:r>
      </w:hyperlink>
      <w:r w:rsidRPr="00CF317F">
        <w:rPr>
          <w:rFonts w:ascii="Verdana" w:hAnsi="Verdana"/>
          <w:sz w:val="24"/>
          <w:szCs w:val="24"/>
        </w:rPr>
        <w:t>.</w:t>
      </w:r>
      <w:r w:rsidR="00D135F4">
        <w:rPr>
          <w:rFonts w:ascii="Verdana" w:hAnsi="Verdana"/>
          <w:sz w:val="24"/>
          <w:szCs w:val="24"/>
        </w:rPr>
        <w:t xml:space="preserve"> (Accessesed 31 October 2018) </w:t>
      </w:r>
    </w:p>
    <w:p w14:paraId="1FBA26CA" w14:textId="77777777" w:rsidR="00676BC0" w:rsidRPr="001167FB" w:rsidRDefault="00502534" w:rsidP="00676BC0">
      <w:pPr>
        <w:pStyle w:val="Heading3"/>
        <w:shd w:val="clear" w:color="auto" w:fill="FFFFFF"/>
        <w:spacing w:before="0" w:beforeAutospacing="0" w:after="150" w:afterAutospacing="0"/>
        <w:rPr>
          <w:rFonts w:ascii="Verdana" w:hAnsi="Verdana" w:cs="Helvetica"/>
          <w:bCs w:val="0"/>
          <w:i w:val="0"/>
          <w:color w:val="auto"/>
          <w:sz w:val="24"/>
          <w:szCs w:val="24"/>
        </w:rPr>
      </w:pPr>
      <w:r w:rsidRPr="001401AF">
        <w:rPr>
          <w:rFonts w:ascii="Verdana" w:hAnsi="Verdana"/>
          <w:i w:val="0"/>
          <w:color w:val="auto"/>
          <w:sz w:val="24"/>
          <w:szCs w:val="24"/>
        </w:rPr>
        <w:t>38.</w:t>
      </w:r>
      <w:r w:rsidRPr="001401AF">
        <w:rPr>
          <w:rFonts w:ascii="Verdana" w:hAnsi="Verdana"/>
          <w:i w:val="0"/>
          <w:color w:val="auto"/>
          <w:sz w:val="24"/>
          <w:szCs w:val="24"/>
        </w:rPr>
        <w:tab/>
      </w:r>
      <w:r w:rsidR="00676BC0" w:rsidRPr="001167FB">
        <w:rPr>
          <w:rFonts w:ascii="Verdana" w:hAnsi="Verdana" w:cs="Helvetica"/>
          <w:bCs w:val="0"/>
          <w:i w:val="0"/>
          <w:color w:val="auto"/>
          <w:sz w:val="24"/>
          <w:szCs w:val="24"/>
        </w:rPr>
        <w:t>Preferred Reporting Items for Systematic Reviews and Meta-Analyses</w:t>
      </w:r>
    </w:p>
    <w:p w14:paraId="436EC73C" w14:textId="46CF01A5" w:rsidR="00502534" w:rsidRPr="00D135F4" w:rsidRDefault="00502534" w:rsidP="00CE17AE">
      <w:pPr>
        <w:pStyle w:val="EndNoteBibliography"/>
        <w:spacing w:after="0" w:line="480" w:lineRule="auto"/>
        <w:rPr>
          <w:rFonts w:ascii="Verdana" w:hAnsi="Verdana"/>
          <w:sz w:val="24"/>
          <w:szCs w:val="24"/>
        </w:rPr>
      </w:pPr>
      <w:r w:rsidRPr="001167FB">
        <w:rPr>
          <w:rFonts w:ascii="Verdana" w:hAnsi="Verdana"/>
          <w:sz w:val="24"/>
          <w:szCs w:val="24"/>
        </w:rPr>
        <w:t>2015</w:t>
      </w:r>
      <w:r w:rsidRPr="00D135F4">
        <w:rPr>
          <w:rFonts w:ascii="Verdana" w:hAnsi="Verdana"/>
          <w:sz w:val="24"/>
          <w:szCs w:val="24"/>
        </w:rPr>
        <w:t xml:space="preserve"> [Available from: </w:t>
      </w:r>
      <w:hyperlink r:id="rId16" w:history="1">
        <w:r w:rsidR="00D135F4" w:rsidRPr="00917249">
          <w:rPr>
            <w:rStyle w:val="Hyperlink"/>
            <w:rFonts w:ascii="Verdana" w:hAnsi="Verdana"/>
            <w:sz w:val="24"/>
            <w:szCs w:val="24"/>
          </w:rPr>
          <w:t>http://www.prisma-statement.org/</w:t>
        </w:r>
      </w:hyperlink>
      <w:r w:rsidR="00081DB1" w:rsidRPr="00D135F4">
        <w:rPr>
          <w:rFonts w:ascii="Verdana" w:hAnsi="Verdana"/>
          <w:sz w:val="24"/>
          <w:szCs w:val="24"/>
        </w:rPr>
        <w:t>]</w:t>
      </w:r>
      <w:r w:rsidRPr="00D135F4">
        <w:rPr>
          <w:rFonts w:ascii="Verdana" w:hAnsi="Verdana"/>
          <w:sz w:val="24"/>
          <w:szCs w:val="24"/>
        </w:rPr>
        <w:t>.</w:t>
      </w:r>
      <w:r w:rsidR="00D135F4">
        <w:rPr>
          <w:rFonts w:ascii="Verdana" w:hAnsi="Verdana"/>
          <w:sz w:val="24"/>
          <w:szCs w:val="24"/>
        </w:rPr>
        <w:t xml:space="preserve"> (Accessed 14</w:t>
      </w:r>
      <w:r w:rsidR="00D135F4" w:rsidRPr="001401AF">
        <w:rPr>
          <w:rFonts w:ascii="Verdana" w:hAnsi="Verdana"/>
          <w:sz w:val="24"/>
          <w:szCs w:val="24"/>
          <w:vertAlign w:val="superscript"/>
        </w:rPr>
        <w:t>th</w:t>
      </w:r>
      <w:r w:rsidR="00D135F4">
        <w:rPr>
          <w:rFonts w:ascii="Verdana" w:hAnsi="Verdana"/>
          <w:sz w:val="24"/>
          <w:szCs w:val="24"/>
        </w:rPr>
        <w:t xml:space="preserve"> October 2016)</w:t>
      </w:r>
    </w:p>
    <w:p w14:paraId="0BDE16F3" w14:textId="477EF32B" w:rsidR="00502534" w:rsidRPr="00D135F4" w:rsidRDefault="00502534" w:rsidP="00CE17AE">
      <w:pPr>
        <w:pStyle w:val="EndNoteBibliography"/>
        <w:spacing w:after="0" w:line="480" w:lineRule="auto"/>
        <w:rPr>
          <w:rFonts w:ascii="Verdana" w:hAnsi="Verdana"/>
          <w:sz w:val="24"/>
          <w:szCs w:val="24"/>
        </w:rPr>
      </w:pPr>
      <w:r w:rsidRPr="00D135F4">
        <w:rPr>
          <w:rFonts w:ascii="Verdana" w:hAnsi="Verdana"/>
          <w:sz w:val="24"/>
          <w:szCs w:val="24"/>
        </w:rPr>
        <w:t>39.</w:t>
      </w:r>
      <w:r w:rsidRPr="00D135F4">
        <w:rPr>
          <w:rFonts w:ascii="Verdana" w:hAnsi="Verdana"/>
          <w:sz w:val="24"/>
          <w:szCs w:val="24"/>
        </w:rPr>
        <w:tab/>
      </w:r>
      <w:r w:rsidR="00D3628D" w:rsidRPr="001401AF">
        <w:rPr>
          <w:rFonts w:ascii="Verdana" w:hAnsi="Verdana" w:cs="Helvetica"/>
          <w:color w:val="333333"/>
          <w:sz w:val="24"/>
          <w:szCs w:val="24"/>
          <w:shd w:val="clear" w:color="auto" w:fill="FFFFFF"/>
        </w:rPr>
        <w:t>World Health Organization. </w:t>
      </w:r>
      <w:r w:rsidR="00EF2BD9" w:rsidRPr="00EF2BD9">
        <w:rPr>
          <w:rFonts w:ascii="Verdana" w:hAnsi="Verdana" w:cs="Helvetica"/>
          <w:color w:val="333333"/>
          <w:sz w:val="24"/>
          <w:szCs w:val="24"/>
          <w:shd w:val="clear" w:color="auto" w:fill="FFFFFF"/>
        </w:rPr>
        <w:t>2001</w:t>
      </w:r>
      <w:r w:rsidR="00D3628D" w:rsidRPr="001401AF">
        <w:rPr>
          <w:rFonts w:ascii="Arial" w:hAnsi="Arial" w:cs="Arial"/>
          <w:color w:val="333333"/>
          <w:sz w:val="24"/>
          <w:szCs w:val="24"/>
          <w:shd w:val="clear" w:color="auto" w:fill="FFFFFF"/>
        </w:rPr>
        <w:t>‎</w:t>
      </w:r>
      <w:r w:rsidR="00D3628D" w:rsidRPr="001401AF">
        <w:rPr>
          <w:rFonts w:ascii="Verdana" w:hAnsi="Verdana" w:cs="Helvetica"/>
          <w:color w:val="333333"/>
          <w:sz w:val="24"/>
          <w:szCs w:val="24"/>
          <w:shd w:val="clear" w:color="auto" w:fill="FFFFFF"/>
        </w:rPr>
        <w:t>. AUDIT : the Alcohol Use Disorders Identification Test : guidelines for use in primary health care / Thomas F. Babor ... [</w:t>
      </w:r>
      <w:r w:rsidR="00D3628D" w:rsidRPr="001401AF">
        <w:rPr>
          <w:rFonts w:ascii="Arial" w:hAnsi="Arial" w:cs="Arial"/>
          <w:color w:val="333333"/>
          <w:sz w:val="24"/>
          <w:szCs w:val="24"/>
          <w:shd w:val="clear" w:color="auto" w:fill="FFFFFF"/>
        </w:rPr>
        <w:t>‎</w:t>
      </w:r>
      <w:r w:rsidR="00D3628D" w:rsidRPr="001401AF">
        <w:rPr>
          <w:rFonts w:ascii="Verdana" w:hAnsi="Verdana" w:cs="Helvetica"/>
          <w:color w:val="333333"/>
          <w:sz w:val="24"/>
          <w:szCs w:val="24"/>
          <w:shd w:val="clear" w:color="auto" w:fill="FFFFFF"/>
        </w:rPr>
        <w:t>et al.]</w:t>
      </w:r>
      <w:r w:rsidR="00D3628D" w:rsidRPr="001401AF">
        <w:rPr>
          <w:rFonts w:ascii="Arial" w:hAnsi="Arial" w:cs="Arial"/>
          <w:color w:val="333333"/>
          <w:sz w:val="24"/>
          <w:szCs w:val="24"/>
          <w:shd w:val="clear" w:color="auto" w:fill="FFFFFF"/>
        </w:rPr>
        <w:t>‎</w:t>
      </w:r>
      <w:r w:rsidR="00D3628D" w:rsidRPr="001401AF">
        <w:rPr>
          <w:rFonts w:ascii="Verdana" w:hAnsi="Verdana" w:cs="Helvetica"/>
          <w:color w:val="333333"/>
          <w:sz w:val="24"/>
          <w:szCs w:val="24"/>
          <w:shd w:val="clear" w:color="auto" w:fill="FFFFFF"/>
        </w:rPr>
        <w:t>, 2nd ed. Geneva : World Health Organization. </w:t>
      </w:r>
      <w:hyperlink r:id="rId17" w:history="1">
        <w:r w:rsidR="00D3628D" w:rsidRPr="001401AF">
          <w:rPr>
            <w:rStyle w:val="Hyperlink"/>
            <w:rFonts w:ascii="Verdana" w:hAnsi="Verdana" w:cs="Helvetica"/>
            <w:color w:val="008DC9"/>
            <w:sz w:val="24"/>
            <w:szCs w:val="24"/>
          </w:rPr>
          <w:t>http://www.who.int/iris/handle/10665/67205</w:t>
        </w:r>
      </w:hyperlink>
      <w:r w:rsidR="00D135F4">
        <w:rPr>
          <w:rFonts w:ascii="Verdana" w:hAnsi="Verdana" w:cs="Helvetica"/>
          <w:color w:val="333333"/>
          <w:sz w:val="24"/>
          <w:szCs w:val="24"/>
          <w:shd w:val="clear" w:color="auto" w:fill="FFFFFF"/>
        </w:rPr>
        <w:t>. (Accessed June 2016)</w:t>
      </w:r>
    </w:p>
    <w:p w14:paraId="62232D0F" w14:textId="40DB5B28" w:rsidR="00502534" w:rsidRPr="00C3019E" w:rsidRDefault="00502534" w:rsidP="00CE17AE">
      <w:pPr>
        <w:pStyle w:val="EndNoteBibliography"/>
        <w:spacing w:after="0" w:line="480" w:lineRule="auto"/>
        <w:rPr>
          <w:rFonts w:ascii="Verdana" w:hAnsi="Verdana"/>
          <w:sz w:val="24"/>
          <w:szCs w:val="24"/>
        </w:rPr>
      </w:pPr>
      <w:r w:rsidRPr="00D135F4">
        <w:rPr>
          <w:rFonts w:ascii="Verdana" w:hAnsi="Verdana"/>
          <w:sz w:val="24"/>
          <w:szCs w:val="24"/>
        </w:rPr>
        <w:t>40.</w:t>
      </w:r>
      <w:r w:rsidRPr="00D135F4">
        <w:rPr>
          <w:rFonts w:ascii="Verdana" w:hAnsi="Verdana"/>
          <w:sz w:val="24"/>
          <w:szCs w:val="24"/>
        </w:rPr>
        <w:tab/>
        <w:t xml:space="preserve">Babor TF, Robaina K. The Alcohol Use Disorders Identification Test (AUDIT): A review of graded severity algorithms and national adaptations. </w:t>
      </w:r>
      <w:r w:rsidR="00676BC0" w:rsidRPr="001401AF">
        <w:rPr>
          <w:rFonts w:ascii="Verdana" w:hAnsi="Verdana" w:cs="Arial"/>
          <w:sz w:val="24"/>
          <w:szCs w:val="24"/>
          <w:shd w:val="clear" w:color="auto" w:fill="FFFFFF"/>
        </w:rPr>
        <w:t> </w:t>
      </w:r>
      <w:r w:rsidR="00676BC0" w:rsidRPr="00D135F4">
        <w:rPr>
          <w:rStyle w:val="Emphasis"/>
          <w:rFonts w:ascii="Verdana" w:hAnsi="Verdana" w:cs="Arial"/>
          <w:bCs/>
          <w:i w:val="0"/>
          <w:iCs w:val="0"/>
          <w:sz w:val="24"/>
          <w:szCs w:val="24"/>
          <w:shd w:val="clear" w:color="auto" w:fill="FFFFFF"/>
        </w:rPr>
        <w:t>Int J Alcohol Drug</w:t>
      </w:r>
      <w:r w:rsidR="00676BC0" w:rsidRPr="0084779E">
        <w:rPr>
          <w:rFonts w:ascii="Verdana" w:hAnsi="Verdana" w:cs="Arial"/>
          <w:sz w:val="24"/>
          <w:szCs w:val="24"/>
          <w:shd w:val="clear" w:color="auto" w:fill="FFFFFF"/>
        </w:rPr>
        <w:t> Res</w:t>
      </w:r>
      <w:r w:rsidR="00676BC0" w:rsidRPr="0084779E">
        <w:rPr>
          <w:rFonts w:ascii="Arial" w:hAnsi="Arial" w:cs="Arial"/>
          <w:shd w:val="clear" w:color="auto" w:fill="FFFFFF"/>
        </w:rPr>
        <w:t xml:space="preserve"> </w:t>
      </w:r>
      <w:r w:rsidRPr="00AA2996">
        <w:rPr>
          <w:rFonts w:ascii="Verdana" w:hAnsi="Verdana"/>
          <w:sz w:val="24"/>
          <w:szCs w:val="24"/>
        </w:rPr>
        <w:t>2016;5(2):17-2</w:t>
      </w:r>
      <w:r w:rsidRPr="00C3019E">
        <w:rPr>
          <w:rFonts w:ascii="Verdana" w:hAnsi="Verdana"/>
          <w:sz w:val="24"/>
          <w:szCs w:val="24"/>
        </w:rPr>
        <w:t>4.</w:t>
      </w:r>
    </w:p>
    <w:p w14:paraId="7A848EE8" w14:textId="3A44DAB5" w:rsidR="00502534" w:rsidRPr="00AA2996"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41.</w:t>
      </w:r>
      <w:r w:rsidRPr="00C3019E">
        <w:rPr>
          <w:rFonts w:ascii="Verdana" w:hAnsi="Verdana"/>
          <w:sz w:val="24"/>
          <w:szCs w:val="24"/>
        </w:rPr>
        <w:tab/>
        <w:t xml:space="preserve">Bush K, Kivlahan DR, McDonell MB, Fihn SD, Bradley KA. The AUDIT alcohol consumption questions (AUDIT-C): an effective brief screening test for problem drinking. </w:t>
      </w:r>
      <w:r w:rsidR="00676BC0" w:rsidRPr="0084779E">
        <w:rPr>
          <w:rFonts w:ascii="Verdana" w:hAnsi="Verdana" w:cs="Arial"/>
          <w:sz w:val="24"/>
          <w:szCs w:val="24"/>
          <w:shd w:val="clear" w:color="auto" w:fill="FFFFFF"/>
        </w:rPr>
        <w:t>Arch Intern Med.</w:t>
      </w:r>
      <w:r w:rsidR="00676BC0" w:rsidRPr="0084779E">
        <w:rPr>
          <w:rFonts w:ascii="Arial" w:hAnsi="Arial" w:cs="Arial"/>
          <w:shd w:val="clear" w:color="auto" w:fill="FFFFFF"/>
        </w:rPr>
        <w:t xml:space="preserve"> </w:t>
      </w:r>
      <w:r w:rsidRPr="00AA2996">
        <w:rPr>
          <w:rFonts w:ascii="Verdana" w:hAnsi="Verdana"/>
          <w:sz w:val="24"/>
          <w:szCs w:val="24"/>
        </w:rPr>
        <w:t>1998;158(16):1789-95.</w:t>
      </w:r>
    </w:p>
    <w:p w14:paraId="4A6B6127" w14:textId="7E872F09"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42.</w:t>
      </w:r>
      <w:r w:rsidRPr="00C3019E">
        <w:rPr>
          <w:rFonts w:ascii="Verdana" w:hAnsi="Verdana"/>
          <w:sz w:val="24"/>
          <w:szCs w:val="24"/>
        </w:rPr>
        <w:tab/>
        <w:t>O’Brien CP. The cage questionnaire for detection of alcoholism. J</w:t>
      </w:r>
      <w:r w:rsidR="008C7162" w:rsidRPr="00C3019E">
        <w:rPr>
          <w:rFonts w:ascii="Verdana" w:hAnsi="Verdana"/>
          <w:sz w:val="24"/>
          <w:szCs w:val="24"/>
        </w:rPr>
        <w:t>AMA</w:t>
      </w:r>
      <w:r w:rsidRPr="00C3019E">
        <w:rPr>
          <w:rFonts w:ascii="Verdana" w:hAnsi="Verdana"/>
          <w:sz w:val="24"/>
          <w:szCs w:val="24"/>
        </w:rPr>
        <w:t>. 2008;300(17):2054-6.</w:t>
      </w:r>
    </w:p>
    <w:p w14:paraId="147AED36" w14:textId="77777777" w:rsidR="00502534" w:rsidRPr="005A527F" w:rsidRDefault="00502534" w:rsidP="00CE17AE">
      <w:pPr>
        <w:pStyle w:val="EndNoteBibliography"/>
        <w:spacing w:after="0" w:line="480" w:lineRule="auto"/>
        <w:rPr>
          <w:rFonts w:ascii="Verdana" w:hAnsi="Verdana"/>
          <w:sz w:val="24"/>
          <w:szCs w:val="24"/>
        </w:rPr>
      </w:pPr>
      <w:r w:rsidRPr="005A527F">
        <w:rPr>
          <w:rFonts w:ascii="Verdana" w:hAnsi="Verdana"/>
          <w:sz w:val="24"/>
          <w:szCs w:val="24"/>
        </w:rPr>
        <w:lastRenderedPageBreak/>
        <w:t>43.</w:t>
      </w:r>
      <w:r w:rsidRPr="005A527F">
        <w:rPr>
          <w:rFonts w:ascii="Verdana" w:hAnsi="Verdana"/>
          <w:sz w:val="24"/>
          <w:szCs w:val="24"/>
        </w:rPr>
        <w:tab/>
        <w:t>Wittchen H, Semler G. CIDI-Composite International Diagnostic Interview. Beltz Test Weinheim Google Scholar. 1990.</w:t>
      </w:r>
    </w:p>
    <w:p w14:paraId="4AEAF480" w14:textId="77777777" w:rsidR="00502534" w:rsidRPr="005A527F" w:rsidRDefault="00502534" w:rsidP="00CE17AE">
      <w:pPr>
        <w:pStyle w:val="EndNoteBibliography"/>
        <w:spacing w:after="0" w:line="480" w:lineRule="auto"/>
        <w:rPr>
          <w:rFonts w:ascii="Verdana" w:hAnsi="Verdana"/>
          <w:sz w:val="24"/>
          <w:szCs w:val="24"/>
        </w:rPr>
      </w:pPr>
      <w:r w:rsidRPr="005A527F">
        <w:rPr>
          <w:rFonts w:ascii="Verdana" w:hAnsi="Verdana"/>
          <w:sz w:val="24"/>
          <w:szCs w:val="24"/>
        </w:rPr>
        <w:t>44.</w:t>
      </w:r>
      <w:r w:rsidRPr="005A527F">
        <w:rPr>
          <w:rFonts w:ascii="Verdana" w:hAnsi="Verdana"/>
          <w:sz w:val="24"/>
          <w:szCs w:val="24"/>
        </w:rPr>
        <w:tab/>
        <w:t>Association AP. Diagnostic and statistical manual of mental disorders. 4th ed. Washington, DC: American Psychiatric Association; 2000.</w:t>
      </w:r>
    </w:p>
    <w:p w14:paraId="32B2C212" w14:textId="232471F2" w:rsidR="00502534" w:rsidRPr="008A67F1" w:rsidRDefault="00502534" w:rsidP="00CE17AE">
      <w:pPr>
        <w:pStyle w:val="EndNoteBibliography"/>
        <w:spacing w:after="0" w:line="480" w:lineRule="auto"/>
        <w:rPr>
          <w:rFonts w:ascii="Verdana" w:hAnsi="Verdana"/>
          <w:sz w:val="24"/>
          <w:szCs w:val="24"/>
          <w:u w:val="single"/>
        </w:rPr>
      </w:pPr>
      <w:r w:rsidRPr="00CF317F">
        <w:rPr>
          <w:rFonts w:ascii="Verdana" w:hAnsi="Verdana"/>
          <w:sz w:val="24"/>
          <w:szCs w:val="24"/>
        </w:rPr>
        <w:t>45.</w:t>
      </w:r>
      <w:r w:rsidRPr="00CF317F">
        <w:rPr>
          <w:rFonts w:ascii="Verdana" w:hAnsi="Verdana"/>
          <w:sz w:val="24"/>
          <w:szCs w:val="24"/>
        </w:rPr>
        <w:tab/>
        <w:t xml:space="preserve">Sileo KM. </w:t>
      </w:r>
      <w:r w:rsidRPr="008A67F1">
        <w:rPr>
          <w:rFonts w:ascii="Verdana" w:hAnsi="Verdana"/>
          <w:sz w:val="24"/>
          <w:szCs w:val="24"/>
          <w:u w:val="single"/>
        </w:rPr>
        <w:t>Engagement in HIV Care among Male Fisherfolk in Uganda (Doctoral dissertation). San Diego State University, ProQuest Dissertations Publishing. UMI No. 10689344. 2017</w:t>
      </w:r>
      <w:r w:rsidR="008C7162" w:rsidRPr="008A67F1">
        <w:rPr>
          <w:rFonts w:ascii="Verdana" w:hAnsi="Verdana"/>
          <w:sz w:val="24"/>
          <w:szCs w:val="24"/>
          <w:u w:val="single"/>
        </w:rPr>
        <w:t>.</w:t>
      </w:r>
    </w:p>
    <w:p w14:paraId="0ECBF1C7" w14:textId="0EDE3EE6" w:rsidR="00502534" w:rsidRPr="00AA2996" w:rsidRDefault="00502534" w:rsidP="00CE17AE">
      <w:pPr>
        <w:pStyle w:val="EndNoteBibliography"/>
        <w:spacing w:after="0" w:line="480" w:lineRule="auto"/>
        <w:rPr>
          <w:rFonts w:ascii="Verdana" w:hAnsi="Verdana"/>
          <w:sz w:val="24"/>
          <w:szCs w:val="24"/>
        </w:rPr>
      </w:pPr>
      <w:r w:rsidRPr="008A67F1">
        <w:rPr>
          <w:rFonts w:ascii="Verdana" w:hAnsi="Verdana"/>
          <w:sz w:val="24"/>
          <w:szCs w:val="24"/>
          <w:u w:val="single"/>
        </w:rPr>
        <w:t>46.</w:t>
      </w:r>
      <w:r w:rsidRPr="008A67F1">
        <w:rPr>
          <w:rFonts w:ascii="Verdana" w:hAnsi="Verdana"/>
          <w:sz w:val="24"/>
          <w:szCs w:val="24"/>
          <w:u w:val="single"/>
        </w:rPr>
        <w:tab/>
      </w:r>
      <w:hyperlink r:id="rId18" w:history="1">
        <w:r w:rsidR="00483BFC" w:rsidRPr="008A67F1">
          <w:rPr>
            <w:rStyle w:val="Hyperlink"/>
            <w:rFonts w:ascii="Verdana" w:hAnsi="Verdana" w:cs="Arial"/>
            <w:color w:val="auto"/>
            <w:sz w:val="24"/>
            <w:szCs w:val="24"/>
            <w:shd w:val="clear" w:color="auto" w:fill="FFFFFF"/>
          </w:rPr>
          <w:t>Ihunwo AO</w:t>
        </w:r>
      </w:hyperlink>
      <w:r w:rsidR="00483BFC" w:rsidRPr="008A67F1">
        <w:rPr>
          <w:rFonts w:ascii="Verdana" w:hAnsi="Verdana" w:cs="Arial"/>
          <w:sz w:val="24"/>
          <w:szCs w:val="24"/>
          <w:u w:val="single"/>
          <w:shd w:val="clear" w:color="auto" w:fill="FFFFFF"/>
        </w:rPr>
        <w:t>, </w:t>
      </w:r>
      <w:hyperlink r:id="rId19" w:history="1">
        <w:r w:rsidR="00483BFC" w:rsidRPr="008A67F1">
          <w:rPr>
            <w:rStyle w:val="Hyperlink"/>
            <w:rFonts w:ascii="Verdana" w:hAnsi="Verdana" w:cs="Arial"/>
            <w:color w:val="auto"/>
            <w:sz w:val="24"/>
            <w:szCs w:val="24"/>
            <w:shd w:val="clear" w:color="auto" w:fill="FFFFFF"/>
          </w:rPr>
          <w:t>Kayanja FI</w:t>
        </w:r>
      </w:hyperlink>
      <w:r w:rsidR="00483BFC" w:rsidRPr="008A67F1">
        <w:rPr>
          <w:rFonts w:ascii="Verdana" w:hAnsi="Verdana" w:cs="Arial"/>
          <w:sz w:val="24"/>
          <w:szCs w:val="24"/>
          <w:u w:val="single"/>
          <w:shd w:val="clear" w:color="auto" w:fill="FFFFFF"/>
        </w:rPr>
        <w:t>, </w:t>
      </w:r>
      <w:hyperlink r:id="rId20" w:history="1">
        <w:r w:rsidR="00483BFC" w:rsidRPr="008A67F1">
          <w:rPr>
            <w:rStyle w:val="Hyperlink"/>
            <w:rFonts w:ascii="Verdana" w:hAnsi="Verdana" w:cs="Arial"/>
            <w:color w:val="auto"/>
            <w:sz w:val="24"/>
            <w:szCs w:val="24"/>
            <w:shd w:val="clear" w:color="auto" w:fill="FFFFFF"/>
          </w:rPr>
          <w:t>Amadi-Ihunwo UB</w:t>
        </w:r>
      </w:hyperlink>
      <w:r w:rsidR="00483BFC" w:rsidRPr="008A67F1">
        <w:rPr>
          <w:rFonts w:ascii="Verdana" w:hAnsi="Verdana"/>
          <w:sz w:val="24"/>
          <w:szCs w:val="24"/>
          <w:u w:val="single"/>
        </w:rPr>
        <w:t xml:space="preserve">. </w:t>
      </w:r>
      <w:r w:rsidRPr="008A67F1">
        <w:rPr>
          <w:rFonts w:ascii="Verdana" w:hAnsi="Verdana"/>
          <w:sz w:val="24"/>
          <w:szCs w:val="24"/>
          <w:u w:val="single"/>
        </w:rPr>
        <w:t xml:space="preserve">Use and perception of the psychostimulant, khat (Catha edulis) among three occupational groups in South Western Uganda. </w:t>
      </w:r>
      <w:r w:rsidR="008C7162" w:rsidRPr="008A67F1">
        <w:rPr>
          <w:rFonts w:ascii="Verdana" w:hAnsi="Verdana" w:cs="Arial"/>
          <w:sz w:val="24"/>
          <w:szCs w:val="24"/>
          <w:u w:val="single"/>
          <w:shd w:val="clear" w:color="auto" w:fill="FFFFFF"/>
        </w:rPr>
        <w:t xml:space="preserve">East Afr Med J. </w:t>
      </w:r>
      <w:r w:rsidRPr="008A67F1">
        <w:rPr>
          <w:rFonts w:ascii="Verdana" w:hAnsi="Verdana"/>
          <w:sz w:val="24"/>
          <w:szCs w:val="24"/>
          <w:u w:val="single"/>
        </w:rPr>
        <w:t>2004;81(9):468</w:t>
      </w:r>
      <w:r w:rsidRPr="00AA2996">
        <w:rPr>
          <w:rFonts w:ascii="Verdana" w:hAnsi="Verdana"/>
          <w:sz w:val="24"/>
          <w:szCs w:val="24"/>
        </w:rPr>
        <w:t>-73.</w:t>
      </w:r>
    </w:p>
    <w:p w14:paraId="41070C7A" w14:textId="7F1FC0C3"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47.</w:t>
      </w:r>
      <w:r w:rsidRPr="00C3019E">
        <w:rPr>
          <w:rFonts w:ascii="Verdana" w:hAnsi="Verdana"/>
          <w:sz w:val="24"/>
          <w:szCs w:val="24"/>
        </w:rPr>
        <w:tab/>
        <w:t xml:space="preserve">Johnston LGC, S. Unexpectedly high injection drug use, HIV and hepatitis C prevalence among female sex workers in the Republic of Mauritius. </w:t>
      </w:r>
      <w:r w:rsidR="008C7162" w:rsidRPr="0084779E">
        <w:rPr>
          <w:rStyle w:val="Emphasis"/>
          <w:rFonts w:ascii="Verdana" w:hAnsi="Verdana" w:cs="Arial"/>
          <w:bCs/>
          <w:i w:val="0"/>
          <w:iCs w:val="0"/>
          <w:sz w:val="24"/>
          <w:szCs w:val="24"/>
          <w:shd w:val="clear" w:color="auto" w:fill="FFFFFF"/>
        </w:rPr>
        <w:t>AIDS</w:t>
      </w:r>
      <w:r w:rsidR="008C7162" w:rsidRPr="0084779E">
        <w:rPr>
          <w:rFonts w:ascii="Verdana" w:hAnsi="Verdana" w:cs="Arial"/>
          <w:sz w:val="24"/>
          <w:szCs w:val="24"/>
          <w:shd w:val="clear" w:color="auto" w:fill="FFFFFF"/>
        </w:rPr>
        <w:t> Behav</w:t>
      </w:r>
      <w:r w:rsidRPr="00AA2996">
        <w:rPr>
          <w:rFonts w:ascii="Verdana" w:hAnsi="Verdana"/>
          <w:sz w:val="24"/>
          <w:szCs w:val="24"/>
        </w:rPr>
        <w:t xml:space="preserve">. </w:t>
      </w:r>
      <w:r w:rsidRPr="00C3019E">
        <w:rPr>
          <w:rFonts w:ascii="Verdana" w:hAnsi="Verdana"/>
          <w:sz w:val="24"/>
          <w:szCs w:val="24"/>
        </w:rPr>
        <w:t>2013;17(2):574-84.</w:t>
      </w:r>
    </w:p>
    <w:p w14:paraId="46766C1A" w14:textId="124BBB58" w:rsidR="00502534" w:rsidRPr="00AA2996"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48.</w:t>
      </w:r>
      <w:r w:rsidRPr="00C3019E">
        <w:rPr>
          <w:rFonts w:ascii="Verdana" w:hAnsi="Verdana"/>
          <w:sz w:val="24"/>
          <w:szCs w:val="24"/>
        </w:rPr>
        <w:tab/>
        <w:t xml:space="preserve">Gorbach PM, Sopheab H, Phalla T et al. Sexual bridging by Cambodian men: potential importance for general population spread of STD and HIV epidemics. </w:t>
      </w:r>
      <w:r w:rsidR="008C7162" w:rsidRPr="0084779E">
        <w:rPr>
          <w:rFonts w:ascii="Verdana" w:hAnsi="Verdana" w:cs="Arial"/>
          <w:sz w:val="24"/>
          <w:szCs w:val="24"/>
          <w:shd w:val="clear" w:color="auto" w:fill="FFFFFF"/>
        </w:rPr>
        <w:t>Sex. Transm. Infect.</w:t>
      </w:r>
      <w:r w:rsidR="008C7162" w:rsidRPr="0084779E">
        <w:rPr>
          <w:rFonts w:ascii="Arial" w:hAnsi="Arial" w:cs="Arial"/>
          <w:shd w:val="clear" w:color="auto" w:fill="FFFFFF"/>
        </w:rPr>
        <w:t xml:space="preserve"> </w:t>
      </w:r>
      <w:r w:rsidRPr="00AA2996">
        <w:rPr>
          <w:rFonts w:ascii="Verdana" w:hAnsi="Verdana"/>
          <w:sz w:val="24"/>
          <w:szCs w:val="24"/>
        </w:rPr>
        <w:t>2000;27(6):320-6.</w:t>
      </w:r>
    </w:p>
    <w:p w14:paraId="481DFBBC" w14:textId="77777777"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49.</w:t>
      </w:r>
      <w:r w:rsidRPr="00C3019E">
        <w:rPr>
          <w:rFonts w:ascii="Verdana" w:hAnsi="Verdana"/>
          <w:sz w:val="24"/>
          <w:szCs w:val="24"/>
        </w:rPr>
        <w:tab/>
        <w:t>Schneider M, Chersich M, Neuman M, Parry C. Alcohol consumption and HIV/AIDS: the neglected interface. Addiction. 2012;107(8):1369-71.</w:t>
      </w:r>
    </w:p>
    <w:p w14:paraId="414F306A" w14:textId="67432BD8" w:rsidR="00502534" w:rsidRPr="005A527F"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50.</w:t>
      </w:r>
      <w:r w:rsidRPr="00C3019E">
        <w:rPr>
          <w:rFonts w:ascii="Verdana" w:hAnsi="Verdana"/>
          <w:sz w:val="24"/>
          <w:szCs w:val="24"/>
        </w:rPr>
        <w:tab/>
        <w:t>Strathdee SA, Hallett TB, Bobrova N</w:t>
      </w:r>
      <w:r w:rsidR="009B7049">
        <w:rPr>
          <w:rFonts w:ascii="Verdana" w:hAnsi="Verdana"/>
          <w:sz w:val="24"/>
          <w:szCs w:val="24"/>
        </w:rPr>
        <w:t xml:space="preserve"> et al.</w:t>
      </w:r>
      <w:r w:rsidRPr="005A527F">
        <w:rPr>
          <w:rFonts w:ascii="Verdana" w:hAnsi="Verdana"/>
          <w:sz w:val="24"/>
          <w:szCs w:val="24"/>
        </w:rPr>
        <w:t xml:space="preserve"> HIV and risk environment for injecting drug users: the past, present, and future. The Lancet. 2010;376(9737):268-84.</w:t>
      </w:r>
    </w:p>
    <w:p w14:paraId="16013989" w14:textId="720C6F74" w:rsidR="00502534" w:rsidRPr="005A527F" w:rsidRDefault="00502534" w:rsidP="00CE17AE">
      <w:pPr>
        <w:pStyle w:val="EndNoteBibliography"/>
        <w:spacing w:after="0" w:line="480" w:lineRule="auto"/>
        <w:rPr>
          <w:rFonts w:ascii="Verdana" w:hAnsi="Verdana"/>
          <w:sz w:val="24"/>
          <w:szCs w:val="24"/>
        </w:rPr>
      </w:pPr>
      <w:r w:rsidRPr="005A527F">
        <w:rPr>
          <w:rFonts w:ascii="Verdana" w:hAnsi="Verdana"/>
          <w:sz w:val="24"/>
          <w:szCs w:val="24"/>
        </w:rPr>
        <w:t>51.</w:t>
      </w:r>
      <w:r w:rsidRPr="005A527F">
        <w:rPr>
          <w:rFonts w:ascii="Verdana" w:hAnsi="Verdana"/>
          <w:sz w:val="24"/>
          <w:szCs w:val="24"/>
        </w:rPr>
        <w:tab/>
      </w:r>
      <w:hyperlink r:id="rId21" w:history="1">
        <w:r w:rsidR="008714FE" w:rsidRPr="0084779E">
          <w:rPr>
            <w:rStyle w:val="Hyperlink"/>
            <w:rFonts w:ascii="Verdana" w:hAnsi="Verdana" w:cs="Arial"/>
            <w:color w:val="660066"/>
            <w:sz w:val="24"/>
            <w:szCs w:val="24"/>
            <w:shd w:val="clear" w:color="auto" w:fill="FFFFFF"/>
          </w:rPr>
          <w:t>Kissling E</w:t>
        </w:r>
      </w:hyperlink>
      <w:r w:rsidR="008714FE" w:rsidRPr="0084779E">
        <w:rPr>
          <w:rFonts w:ascii="Verdana" w:hAnsi="Verdana" w:cs="Arial"/>
          <w:color w:val="000000"/>
          <w:sz w:val="24"/>
          <w:szCs w:val="24"/>
          <w:shd w:val="clear" w:color="auto" w:fill="FFFFFF"/>
        </w:rPr>
        <w:t>, </w:t>
      </w:r>
      <w:hyperlink r:id="rId22" w:history="1">
        <w:r w:rsidR="008714FE" w:rsidRPr="0084779E">
          <w:rPr>
            <w:rStyle w:val="Hyperlink"/>
            <w:rFonts w:ascii="Verdana" w:hAnsi="Verdana" w:cs="Arial"/>
            <w:color w:val="660066"/>
            <w:sz w:val="24"/>
            <w:szCs w:val="24"/>
            <w:shd w:val="clear" w:color="auto" w:fill="FFFFFF"/>
          </w:rPr>
          <w:t>Allison EH</w:t>
        </w:r>
      </w:hyperlink>
      <w:r w:rsidR="008714FE" w:rsidRPr="0084779E">
        <w:rPr>
          <w:rFonts w:ascii="Verdana" w:hAnsi="Verdana" w:cs="Arial"/>
          <w:color w:val="000000"/>
          <w:sz w:val="24"/>
          <w:szCs w:val="24"/>
          <w:shd w:val="clear" w:color="auto" w:fill="FFFFFF"/>
        </w:rPr>
        <w:t>, </w:t>
      </w:r>
      <w:hyperlink r:id="rId23" w:history="1">
        <w:r w:rsidR="008714FE" w:rsidRPr="0084779E">
          <w:rPr>
            <w:rStyle w:val="Hyperlink"/>
            <w:rFonts w:ascii="Verdana" w:hAnsi="Verdana" w:cs="Arial"/>
            <w:color w:val="660066"/>
            <w:sz w:val="24"/>
            <w:szCs w:val="24"/>
            <w:shd w:val="clear" w:color="auto" w:fill="FFFFFF"/>
          </w:rPr>
          <w:t>Seeley JA</w:t>
        </w:r>
      </w:hyperlink>
      <w:r w:rsidR="009B7049">
        <w:rPr>
          <w:rFonts w:ascii="Verdana" w:hAnsi="Verdana" w:cs="Arial"/>
          <w:color w:val="000000"/>
          <w:sz w:val="24"/>
          <w:szCs w:val="24"/>
          <w:shd w:val="clear" w:color="auto" w:fill="FFFFFF"/>
        </w:rPr>
        <w:t xml:space="preserve"> et al. </w:t>
      </w:r>
      <w:r w:rsidRPr="005A527F">
        <w:rPr>
          <w:rFonts w:ascii="Verdana" w:hAnsi="Verdana"/>
          <w:sz w:val="24"/>
          <w:szCs w:val="24"/>
        </w:rPr>
        <w:t>Fisherfolk are among groups most at risk of HIV: cross-country analysis of prevalence and numbers infected. A</w:t>
      </w:r>
      <w:r w:rsidR="008C7162" w:rsidRPr="005A527F">
        <w:rPr>
          <w:rFonts w:ascii="Verdana" w:hAnsi="Verdana"/>
          <w:sz w:val="24"/>
          <w:szCs w:val="24"/>
        </w:rPr>
        <w:t>IDS</w:t>
      </w:r>
      <w:r w:rsidRPr="005A527F">
        <w:rPr>
          <w:rFonts w:ascii="Verdana" w:hAnsi="Verdana"/>
          <w:sz w:val="24"/>
          <w:szCs w:val="24"/>
        </w:rPr>
        <w:t>. 2005;19(17):1939-46.</w:t>
      </w:r>
    </w:p>
    <w:p w14:paraId="48090D3E" w14:textId="7F356771" w:rsidR="00502534" w:rsidRPr="00D621BA" w:rsidRDefault="00502534" w:rsidP="00CE17AE">
      <w:pPr>
        <w:pStyle w:val="EndNoteBibliography"/>
        <w:spacing w:after="0" w:line="480" w:lineRule="auto"/>
        <w:rPr>
          <w:rFonts w:ascii="Verdana" w:hAnsi="Verdana"/>
          <w:sz w:val="24"/>
          <w:szCs w:val="24"/>
        </w:rPr>
      </w:pPr>
      <w:r w:rsidRPr="005A527F">
        <w:rPr>
          <w:rFonts w:ascii="Verdana" w:hAnsi="Verdana"/>
          <w:sz w:val="24"/>
          <w:szCs w:val="24"/>
        </w:rPr>
        <w:lastRenderedPageBreak/>
        <w:t>52.</w:t>
      </w:r>
      <w:r w:rsidRPr="005A527F">
        <w:rPr>
          <w:rFonts w:ascii="Verdana" w:hAnsi="Verdana"/>
          <w:sz w:val="24"/>
          <w:szCs w:val="24"/>
        </w:rPr>
        <w:tab/>
      </w:r>
      <w:hyperlink r:id="rId24" w:history="1">
        <w:r w:rsidR="005A527F" w:rsidRPr="0084779E">
          <w:rPr>
            <w:rStyle w:val="Hyperlink"/>
            <w:rFonts w:ascii="Verdana" w:hAnsi="Verdana" w:cs="Arial"/>
            <w:color w:val="660066"/>
            <w:sz w:val="24"/>
            <w:szCs w:val="24"/>
            <w:shd w:val="clear" w:color="auto" w:fill="FFFFFF"/>
          </w:rPr>
          <w:t>L</w:t>
        </w:r>
        <w:r w:rsidR="005A527F" w:rsidRPr="0084779E">
          <w:rPr>
            <w:rStyle w:val="Hyperlink"/>
            <w:rFonts w:ascii="Arial" w:hAnsi="Arial" w:cs="Arial"/>
            <w:color w:val="660066"/>
            <w:sz w:val="24"/>
            <w:szCs w:val="24"/>
            <w:shd w:val="clear" w:color="auto" w:fill="FFFFFF"/>
          </w:rPr>
          <w:t>ʼ</w:t>
        </w:r>
        <w:r w:rsidR="005A527F" w:rsidRPr="0084779E">
          <w:rPr>
            <w:rStyle w:val="Hyperlink"/>
            <w:rFonts w:ascii="Verdana" w:hAnsi="Verdana" w:cs="Arial"/>
            <w:color w:val="660066"/>
            <w:sz w:val="24"/>
            <w:szCs w:val="24"/>
            <w:shd w:val="clear" w:color="auto" w:fill="FFFFFF"/>
          </w:rPr>
          <w:t>Engle KL</w:t>
        </w:r>
      </w:hyperlink>
      <w:r w:rsidR="005A527F" w:rsidRPr="0084779E">
        <w:rPr>
          <w:rFonts w:ascii="Verdana" w:hAnsi="Verdana" w:cs="Arial"/>
          <w:color w:val="000000"/>
          <w:sz w:val="24"/>
          <w:szCs w:val="24"/>
          <w:shd w:val="clear" w:color="auto" w:fill="FFFFFF"/>
        </w:rPr>
        <w:t>, </w:t>
      </w:r>
      <w:hyperlink r:id="rId25" w:history="1">
        <w:r w:rsidR="005A527F" w:rsidRPr="0084779E">
          <w:rPr>
            <w:rStyle w:val="Hyperlink"/>
            <w:rFonts w:ascii="Verdana" w:hAnsi="Verdana" w:cs="Arial"/>
            <w:color w:val="660066"/>
            <w:sz w:val="24"/>
            <w:szCs w:val="24"/>
            <w:shd w:val="clear" w:color="auto" w:fill="FFFFFF"/>
          </w:rPr>
          <w:t>Mwarogo P</w:t>
        </w:r>
      </w:hyperlink>
      <w:r w:rsidR="005A527F" w:rsidRPr="0084779E">
        <w:rPr>
          <w:rFonts w:ascii="Verdana" w:hAnsi="Verdana" w:cs="Arial"/>
          <w:color w:val="000000"/>
          <w:sz w:val="24"/>
          <w:szCs w:val="24"/>
          <w:shd w:val="clear" w:color="auto" w:fill="FFFFFF"/>
        </w:rPr>
        <w:t>, </w:t>
      </w:r>
      <w:hyperlink r:id="rId26" w:history="1">
        <w:r w:rsidR="005A527F" w:rsidRPr="0084779E">
          <w:rPr>
            <w:rStyle w:val="Hyperlink"/>
            <w:rFonts w:ascii="Verdana" w:hAnsi="Verdana" w:cs="Arial"/>
            <w:color w:val="660066"/>
            <w:sz w:val="24"/>
            <w:szCs w:val="24"/>
            <w:shd w:val="clear" w:color="auto" w:fill="FFFFFF"/>
          </w:rPr>
          <w:t>Kingola N</w:t>
        </w:r>
      </w:hyperlink>
      <w:r w:rsidR="005A527F" w:rsidRPr="0084779E">
        <w:rPr>
          <w:rFonts w:ascii="Verdana" w:hAnsi="Verdana" w:cs="Arial"/>
          <w:color w:val="000000"/>
          <w:sz w:val="24"/>
          <w:szCs w:val="24"/>
          <w:shd w:val="clear" w:color="auto" w:fill="FFFFFF"/>
        </w:rPr>
        <w:t>, </w:t>
      </w:r>
      <w:hyperlink r:id="rId27" w:history="1">
        <w:r w:rsidR="005A527F" w:rsidRPr="0084779E">
          <w:rPr>
            <w:rStyle w:val="Hyperlink"/>
            <w:rFonts w:ascii="Verdana" w:hAnsi="Verdana" w:cs="Arial"/>
            <w:color w:val="660066"/>
            <w:sz w:val="24"/>
            <w:szCs w:val="24"/>
            <w:shd w:val="clear" w:color="auto" w:fill="FFFFFF"/>
          </w:rPr>
          <w:t>Sinkele W</w:t>
        </w:r>
      </w:hyperlink>
      <w:r w:rsidR="005A527F" w:rsidRPr="0084779E">
        <w:rPr>
          <w:rFonts w:ascii="Verdana" w:hAnsi="Verdana" w:cs="Arial"/>
          <w:color w:val="000000"/>
          <w:sz w:val="24"/>
          <w:szCs w:val="24"/>
          <w:shd w:val="clear" w:color="auto" w:fill="FFFFFF"/>
        </w:rPr>
        <w:t>, </w:t>
      </w:r>
      <w:hyperlink r:id="rId28" w:history="1">
        <w:r w:rsidR="005A527F" w:rsidRPr="0084779E">
          <w:rPr>
            <w:rStyle w:val="Hyperlink"/>
            <w:rFonts w:ascii="Verdana" w:hAnsi="Verdana" w:cs="Arial"/>
            <w:color w:val="660066"/>
            <w:sz w:val="24"/>
            <w:szCs w:val="24"/>
            <w:shd w:val="clear" w:color="auto" w:fill="FFFFFF"/>
          </w:rPr>
          <w:t>Weiner DH</w:t>
        </w:r>
      </w:hyperlink>
      <w:r w:rsidR="005A527F" w:rsidRPr="0084779E">
        <w:rPr>
          <w:rFonts w:ascii="Verdana" w:hAnsi="Verdana"/>
          <w:sz w:val="24"/>
          <w:szCs w:val="24"/>
        </w:rPr>
        <w:t>.</w:t>
      </w:r>
      <w:r w:rsidR="005A527F" w:rsidRPr="005A527F" w:rsidDel="005A527F">
        <w:rPr>
          <w:rFonts w:ascii="Verdana" w:hAnsi="Verdana"/>
          <w:sz w:val="24"/>
          <w:szCs w:val="24"/>
        </w:rPr>
        <w:t xml:space="preserve"> </w:t>
      </w:r>
      <w:r w:rsidRPr="005A527F">
        <w:rPr>
          <w:rFonts w:ascii="Verdana" w:hAnsi="Verdana"/>
          <w:sz w:val="24"/>
          <w:szCs w:val="24"/>
        </w:rPr>
        <w:t xml:space="preserve">A randomized controlled trial of a brief intervention to reduce alcohol use among female sex workers in Mombasa, Kenya. </w:t>
      </w:r>
      <w:r w:rsidR="008C7162" w:rsidRPr="005A527F">
        <w:rPr>
          <w:rFonts w:ascii="Verdana" w:hAnsi="Verdana"/>
          <w:sz w:val="24"/>
          <w:szCs w:val="24"/>
        </w:rPr>
        <w:t>JAIDS</w:t>
      </w:r>
      <w:r w:rsidRPr="00D621BA">
        <w:rPr>
          <w:rFonts w:ascii="Verdana" w:hAnsi="Verdana"/>
          <w:sz w:val="24"/>
          <w:szCs w:val="24"/>
        </w:rPr>
        <w:t>. 2014;67(4):446-53.</w:t>
      </w:r>
    </w:p>
    <w:p w14:paraId="1E4DE083" w14:textId="0B8EF6C7" w:rsidR="00502534" w:rsidRPr="00C3019E"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53.</w:t>
      </w:r>
      <w:r w:rsidRPr="00D621BA">
        <w:rPr>
          <w:rFonts w:ascii="Verdana" w:hAnsi="Verdana"/>
          <w:sz w:val="24"/>
          <w:szCs w:val="24"/>
        </w:rPr>
        <w:tab/>
        <w:t xml:space="preserve">Francis JM, Helander A, Kapiga SH, Weiss HA, Grosskurth H. Validation of the MINI (DSM IV) Tool for the Assessment of Alcohol Dependence among Young People in Northern Tanzania Using the Alcohol Biomarker Phosphatidylethanol (PEth). </w:t>
      </w:r>
      <w:r w:rsidR="008C7162" w:rsidRPr="0084779E">
        <w:rPr>
          <w:rStyle w:val="Emphasis"/>
          <w:rFonts w:ascii="Verdana" w:hAnsi="Verdana" w:cs="Arial"/>
          <w:bCs/>
          <w:i w:val="0"/>
          <w:iCs w:val="0"/>
          <w:sz w:val="24"/>
          <w:szCs w:val="24"/>
          <w:shd w:val="clear" w:color="auto" w:fill="FFFFFF"/>
        </w:rPr>
        <w:t>Int J Environ</w:t>
      </w:r>
      <w:r w:rsidR="008C7162" w:rsidRPr="0084779E">
        <w:rPr>
          <w:rFonts w:ascii="Verdana" w:hAnsi="Verdana" w:cs="Arial"/>
          <w:sz w:val="24"/>
          <w:szCs w:val="24"/>
          <w:shd w:val="clear" w:color="auto" w:fill="FFFFFF"/>
        </w:rPr>
        <w:t> Res </w:t>
      </w:r>
      <w:r w:rsidR="008C7162" w:rsidRPr="0084779E">
        <w:rPr>
          <w:rStyle w:val="Emphasis"/>
          <w:rFonts w:ascii="Verdana" w:hAnsi="Verdana" w:cs="Arial"/>
          <w:bCs/>
          <w:i w:val="0"/>
          <w:iCs w:val="0"/>
          <w:sz w:val="24"/>
          <w:szCs w:val="24"/>
          <w:shd w:val="clear" w:color="auto" w:fill="FFFFFF"/>
        </w:rPr>
        <w:t>Public Health</w:t>
      </w:r>
      <w:r w:rsidR="008C7162" w:rsidRPr="0084779E">
        <w:rPr>
          <w:rFonts w:ascii="Verdana" w:hAnsi="Verdana" w:cs="Arial"/>
          <w:sz w:val="24"/>
          <w:szCs w:val="24"/>
          <w:shd w:val="clear" w:color="auto" w:fill="FFFFFF"/>
        </w:rPr>
        <w:t>.</w:t>
      </w:r>
      <w:r w:rsidR="008445FA">
        <w:rPr>
          <w:rFonts w:ascii="Verdana" w:hAnsi="Verdana" w:cs="Arial"/>
          <w:sz w:val="24"/>
          <w:szCs w:val="24"/>
          <w:shd w:val="clear" w:color="auto" w:fill="FFFFFF"/>
        </w:rPr>
        <w:t xml:space="preserve"> </w:t>
      </w:r>
      <w:r w:rsidRPr="00C3019E">
        <w:rPr>
          <w:rFonts w:ascii="Verdana" w:hAnsi="Verdana"/>
          <w:sz w:val="24"/>
          <w:szCs w:val="24"/>
        </w:rPr>
        <w:t>2015;12(11):14021-33.</w:t>
      </w:r>
    </w:p>
    <w:p w14:paraId="2CAAC507" w14:textId="72A7E931"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54.</w:t>
      </w:r>
      <w:r w:rsidRPr="00C3019E">
        <w:rPr>
          <w:rFonts w:ascii="Verdana" w:hAnsi="Verdana"/>
          <w:sz w:val="24"/>
          <w:szCs w:val="24"/>
        </w:rPr>
        <w:tab/>
        <w:t xml:space="preserve">Francis JM, Weiss HA, Helander A, Kapiga SH, Changalucha J, Grosskurth H. Comparison of self-reported alcohol use with the alcohol biomarker phosphatidylethanol among young people in northern Tanzania. </w:t>
      </w:r>
      <w:r w:rsidR="008C7162" w:rsidRPr="00C3019E">
        <w:rPr>
          <w:rFonts w:ascii="Verdana" w:hAnsi="Verdana"/>
          <w:sz w:val="24"/>
          <w:szCs w:val="24"/>
        </w:rPr>
        <w:t>Drug</w:t>
      </w:r>
      <w:r w:rsidRPr="00C3019E">
        <w:rPr>
          <w:rFonts w:ascii="Verdana" w:hAnsi="Verdana"/>
          <w:sz w:val="24"/>
          <w:szCs w:val="24"/>
        </w:rPr>
        <w:t xml:space="preserve"> 2015;156:289-96.</w:t>
      </w:r>
    </w:p>
    <w:p w14:paraId="2E55634D" w14:textId="4933CE5B" w:rsidR="00502534" w:rsidRPr="00D621BA" w:rsidRDefault="00502534" w:rsidP="00CE17AE">
      <w:pPr>
        <w:pStyle w:val="EndNoteBibliography"/>
        <w:spacing w:after="0" w:line="480" w:lineRule="auto"/>
        <w:rPr>
          <w:rFonts w:ascii="Verdana" w:hAnsi="Verdana"/>
          <w:sz w:val="24"/>
          <w:szCs w:val="24"/>
        </w:rPr>
      </w:pPr>
      <w:r w:rsidRPr="005A527F">
        <w:rPr>
          <w:rFonts w:ascii="Verdana" w:hAnsi="Verdana"/>
          <w:sz w:val="24"/>
          <w:szCs w:val="24"/>
        </w:rPr>
        <w:t>55.</w:t>
      </w:r>
      <w:r w:rsidRPr="005A527F">
        <w:rPr>
          <w:rFonts w:ascii="Verdana" w:hAnsi="Verdana"/>
          <w:sz w:val="24"/>
          <w:szCs w:val="24"/>
        </w:rPr>
        <w:tab/>
        <w:t>Schröck A, Wurst FM, Thon N, Weinmann W. Assessing phosphatidylethanol (PEth) levels reflecting different drinking habits in comparison to the alcohol use disorders identification test–C (AU</w:t>
      </w:r>
      <w:r w:rsidRPr="00D621BA">
        <w:rPr>
          <w:rFonts w:ascii="Verdana" w:hAnsi="Verdana"/>
          <w:sz w:val="24"/>
          <w:szCs w:val="24"/>
        </w:rPr>
        <w:t>DIT-C). Drug. 2017;178:80-6.</w:t>
      </w:r>
    </w:p>
    <w:p w14:paraId="1CCF5EEF" w14:textId="638054EB" w:rsidR="00502534" w:rsidRPr="00483BFC" w:rsidRDefault="00502534" w:rsidP="00CE17AE">
      <w:pPr>
        <w:pStyle w:val="EndNoteBibliography"/>
        <w:spacing w:after="0" w:line="480" w:lineRule="auto"/>
        <w:rPr>
          <w:rFonts w:ascii="Verdana" w:hAnsi="Verdana"/>
          <w:sz w:val="24"/>
          <w:szCs w:val="24"/>
        </w:rPr>
      </w:pPr>
      <w:r w:rsidRPr="00841A33">
        <w:rPr>
          <w:rFonts w:ascii="Verdana" w:hAnsi="Verdana"/>
          <w:sz w:val="24"/>
          <w:szCs w:val="24"/>
        </w:rPr>
        <w:t>56.</w:t>
      </w:r>
      <w:r w:rsidRPr="00841A33">
        <w:rPr>
          <w:rFonts w:ascii="Verdana" w:hAnsi="Verdana"/>
          <w:sz w:val="24"/>
          <w:szCs w:val="24"/>
        </w:rPr>
        <w:tab/>
        <w:t xml:space="preserve">Gnann H, Weinmann W, Thierauf A. Formation of phosphatidylethanol and its subsequent elimination during an extensive drinking experiment over 5 days. </w:t>
      </w:r>
      <w:r w:rsidR="008C7162" w:rsidRPr="00483BFC">
        <w:rPr>
          <w:rFonts w:ascii="Verdana" w:hAnsi="Verdana"/>
          <w:sz w:val="24"/>
          <w:szCs w:val="24"/>
        </w:rPr>
        <w:t>Alcohol Clin Exp Res</w:t>
      </w:r>
      <w:r w:rsidRPr="00483BFC">
        <w:rPr>
          <w:rFonts w:ascii="Verdana" w:hAnsi="Verdana"/>
          <w:sz w:val="24"/>
          <w:szCs w:val="24"/>
        </w:rPr>
        <w:t xml:space="preserve"> 2012;36(9):1507-11.</w:t>
      </w:r>
    </w:p>
    <w:p w14:paraId="5A79C81F" w14:textId="7D10FF90" w:rsidR="00502534" w:rsidRPr="005A527F" w:rsidRDefault="00502534" w:rsidP="00CE17AE">
      <w:pPr>
        <w:pStyle w:val="EndNoteBibliography"/>
        <w:spacing w:after="0" w:line="480" w:lineRule="auto"/>
        <w:rPr>
          <w:rFonts w:ascii="Verdana" w:hAnsi="Verdana"/>
          <w:sz w:val="24"/>
          <w:szCs w:val="24"/>
        </w:rPr>
      </w:pPr>
      <w:r w:rsidRPr="00483BFC">
        <w:rPr>
          <w:rFonts w:ascii="Verdana" w:hAnsi="Verdana"/>
          <w:sz w:val="24"/>
          <w:szCs w:val="24"/>
        </w:rPr>
        <w:t>57.</w:t>
      </w:r>
      <w:r w:rsidRPr="00483BFC">
        <w:rPr>
          <w:rFonts w:ascii="Verdana" w:hAnsi="Verdana"/>
          <w:sz w:val="24"/>
          <w:szCs w:val="24"/>
        </w:rPr>
        <w:tab/>
      </w:r>
      <w:hyperlink r:id="rId29" w:history="1">
        <w:r w:rsidR="008C7162" w:rsidRPr="0084779E">
          <w:rPr>
            <w:rStyle w:val="Hyperlink"/>
            <w:rFonts w:ascii="Verdana" w:hAnsi="Verdana" w:cs="Arial"/>
            <w:color w:val="auto"/>
            <w:sz w:val="24"/>
            <w:szCs w:val="24"/>
            <w:shd w:val="clear" w:color="auto" w:fill="FFFFFF"/>
          </w:rPr>
          <w:t>Lee K</w:t>
        </w:r>
      </w:hyperlink>
      <w:r w:rsidR="008C7162" w:rsidRPr="0084779E">
        <w:rPr>
          <w:rFonts w:ascii="Verdana" w:hAnsi="Verdana" w:cs="Arial"/>
          <w:sz w:val="24"/>
          <w:szCs w:val="24"/>
          <w:shd w:val="clear" w:color="auto" w:fill="FFFFFF"/>
        </w:rPr>
        <w:t>, </w:t>
      </w:r>
      <w:hyperlink r:id="rId30" w:history="1">
        <w:r w:rsidR="008C7162" w:rsidRPr="0084779E">
          <w:rPr>
            <w:rStyle w:val="Hyperlink"/>
            <w:rFonts w:ascii="Verdana" w:hAnsi="Verdana" w:cs="Arial"/>
            <w:color w:val="auto"/>
            <w:sz w:val="24"/>
            <w:szCs w:val="24"/>
            <w:shd w:val="clear" w:color="auto" w:fill="FFFFFF"/>
          </w:rPr>
          <w:t>Hutton HE</w:t>
        </w:r>
      </w:hyperlink>
      <w:r w:rsidR="008C7162" w:rsidRPr="0084779E">
        <w:rPr>
          <w:rFonts w:ascii="Verdana" w:hAnsi="Verdana" w:cs="Arial"/>
          <w:sz w:val="24"/>
          <w:szCs w:val="24"/>
          <w:shd w:val="clear" w:color="auto" w:fill="FFFFFF"/>
        </w:rPr>
        <w:t>, </w:t>
      </w:r>
      <w:hyperlink r:id="rId31" w:history="1">
        <w:r w:rsidR="008C7162" w:rsidRPr="0084779E">
          <w:rPr>
            <w:rStyle w:val="Hyperlink"/>
            <w:rFonts w:ascii="Verdana" w:hAnsi="Verdana" w:cs="Arial"/>
            <w:color w:val="auto"/>
            <w:sz w:val="24"/>
            <w:szCs w:val="24"/>
            <w:shd w:val="clear" w:color="auto" w:fill="FFFFFF"/>
          </w:rPr>
          <w:t>Lesko CR</w:t>
        </w:r>
      </w:hyperlink>
      <w:r w:rsidR="009B7049">
        <w:rPr>
          <w:rFonts w:ascii="Verdana" w:hAnsi="Verdana" w:cs="Arial"/>
          <w:sz w:val="24"/>
          <w:szCs w:val="24"/>
          <w:shd w:val="clear" w:color="auto" w:fill="FFFFFF"/>
        </w:rPr>
        <w:t xml:space="preserve"> et al. </w:t>
      </w:r>
      <w:r w:rsidRPr="00AA2996">
        <w:rPr>
          <w:rFonts w:ascii="Verdana" w:hAnsi="Verdana"/>
          <w:sz w:val="24"/>
          <w:szCs w:val="24"/>
        </w:rPr>
        <w:t xml:space="preserve">Associations of drug use, violence, and depressive symptoms with sexual risk behaviours among women with alcohol misuse. </w:t>
      </w:r>
      <w:r w:rsidR="008C7162" w:rsidRPr="0084779E">
        <w:rPr>
          <w:rStyle w:val="Emphasis"/>
          <w:rFonts w:ascii="Verdana" w:hAnsi="Verdana" w:cs="Arial"/>
          <w:bCs/>
          <w:i w:val="0"/>
          <w:iCs w:val="0"/>
          <w:sz w:val="24"/>
          <w:szCs w:val="24"/>
          <w:shd w:val="clear" w:color="auto" w:fill="FFFFFF"/>
        </w:rPr>
        <w:t>Womens Health Issues</w:t>
      </w:r>
      <w:r w:rsidR="008C7162" w:rsidRPr="0084779E">
        <w:rPr>
          <w:rFonts w:ascii="Verdana" w:hAnsi="Verdana" w:cs="Arial"/>
          <w:sz w:val="24"/>
          <w:szCs w:val="24"/>
          <w:shd w:val="clear" w:color="auto" w:fill="FFFFFF"/>
        </w:rPr>
        <w:t>.</w:t>
      </w:r>
      <w:r w:rsidRPr="00AA2996">
        <w:rPr>
          <w:rFonts w:ascii="Verdana" w:hAnsi="Verdana"/>
          <w:sz w:val="24"/>
          <w:szCs w:val="24"/>
        </w:rPr>
        <w:t xml:space="preserve"> 2018;</w:t>
      </w:r>
      <w:r w:rsidRPr="005A527F">
        <w:rPr>
          <w:rFonts w:ascii="Verdana" w:hAnsi="Verdana"/>
          <w:sz w:val="24"/>
          <w:szCs w:val="24"/>
        </w:rPr>
        <w:t>S1049-3867(17):30482-6.</w:t>
      </w:r>
    </w:p>
    <w:p w14:paraId="0CFF2A2D" w14:textId="7B6A049D" w:rsidR="00502534" w:rsidRPr="005A527F" w:rsidRDefault="00502534" w:rsidP="00CE17AE">
      <w:pPr>
        <w:pStyle w:val="EndNoteBibliography"/>
        <w:spacing w:after="0" w:line="480" w:lineRule="auto"/>
        <w:rPr>
          <w:rFonts w:ascii="Verdana" w:hAnsi="Verdana"/>
          <w:sz w:val="24"/>
          <w:szCs w:val="24"/>
        </w:rPr>
      </w:pPr>
      <w:r w:rsidRPr="005A527F">
        <w:rPr>
          <w:rFonts w:ascii="Verdana" w:hAnsi="Verdana"/>
          <w:sz w:val="24"/>
          <w:szCs w:val="24"/>
        </w:rPr>
        <w:lastRenderedPageBreak/>
        <w:t>58.</w:t>
      </w:r>
      <w:r w:rsidRPr="005A527F">
        <w:rPr>
          <w:rFonts w:ascii="Verdana" w:hAnsi="Verdana"/>
          <w:sz w:val="24"/>
          <w:szCs w:val="24"/>
        </w:rPr>
        <w:tab/>
      </w:r>
      <w:hyperlink r:id="rId32" w:history="1">
        <w:r w:rsidR="005A527F" w:rsidRPr="0084779E">
          <w:rPr>
            <w:rStyle w:val="Hyperlink"/>
            <w:rFonts w:ascii="Verdana" w:hAnsi="Verdana" w:cs="Arial"/>
            <w:color w:val="660066"/>
            <w:sz w:val="24"/>
            <w:szCs w:val="24"/>
            <w:shd w:val="clear" w:color="auto" w:fill="FFFFFF"/>
          </w:rPr>
          <w:t>Kebede D</w:t>
        </w:r>
      </w:hyperlink>
      <w:r w:rsidR="005A527F" w:rsidRPr="0084779E">
        <w:rPr>
          <w:rFonts w:ascii="Verdana" w:hAnsi="Verdana" w:cs="Arial"/>
          <w:color w:val="000000"/>
          <w:sz w:val="24"/>
          <w:szCs w:val="24"/>
          <w:shd w:val="clear" w:color="auto" w:fill="FFFFFF"/>
        </w:rPr>
        <w:t>, </w:t>
      </w:r>
      <w:hyperlink r:id="rId33" w:history="1">
        <w:r w:rsidR="005A527F" w:rsidRPr="0084779E">
          <w:rPr>
            <w:rStyle w:val="Hyperlink"/>
            <w:rFonts w:ascii="Verdana" w:hAnsi="Verdana" w:cs="Arial"/>
            <w:color w:val="660066"/>
            <w:sz w:val="24"/>
            <w:szCs w:val="24"/>
            <w:shd w:val="clear" w:color="auto" w:fill="FFFFFF"/>
          </w:rPr>
          <w:t>Fekadu A</w:t>
        </w:r>
      </w:hyperlink>
      <w:r w:rsidR="005A527F" w:rsidRPr="0084779E">
        <w:rPr>
          <w:rFonts w:ascii="Verdana" w:hAnsi="Verdana" w:cs="Arial"/>
          <w:color w:val="000000"/>
          <w:sz w:val="24"/>
          <w:szCs w:val="24"/>
          <w:shd w:val="clear" w:color="auto" w:fill="FFFFFF"/>
        </w:rPr>
        <w:t>, </w:t>
      </w:r>
      <w:hyperlink r:id="rId34" w:history="1">
        <w:r w:rsidR="005A527F" w:rsidRPr="0084779E">
          <w:rPr>
            <w:rStyle w:val="Hyperlink"/>
            <w:rFonts w:ascii="Verdana" w:hAnsi="Verdana" w:cs="Arial"/>
            <w:color w:val="660066"/>
            <w:sz w:val="24"/>
            <w:szCs w:val="24"/>
            <w:shd w:val="clear" w:color="auto" w:fill="FFFFFF"/>
          </w:rPr>
          <w:t>Alem A</w:t>
        </w:r>
      </w:hyperlink>
      <w:r w:rsidR="005A527F" w:rsidRPr="0084779E">
        <w:rPr>
          <w:rFonts w:ascii="Verdana" w:hAnsi="Verdana" w:cs="Arial"/>
          <w:color w:val="000000"/>
          <w:sz w:val="24"/>
          <w:szCs w:val="24"/>
          <w:shd w:val="clear" w:color="auto" w:fill="FFFFFF"/>
        </w:rPr>
        <w:t>, </w:t>
      </w:r>
      <w:hyperlink r:id="rId35" w:history="1">
        <w:r w:rsidR="005A527F" w:rsidRPr="0084779E">
          <w:rPr>
            <w:rStyle w:val="Hyperlink"/>
            <w:rFonts w:ascii="Verdana" w:hAnsi="Verdana" w:cs="Arial"/>
            <w:color w:val="660066"/>
            <w:sz w:val="24"/>
            <w:szCs w:val="24"/>
            <w:shd w:val="clear" w:color="auto" w:fill="FFFFFF"/>
          </w:rPr>
          <w:t>Beyero T</w:t>
        </w:r>
      </w:hyperlink>
      <w:r w:rsidR="005A527F" w:rsidRPr="0084779E">
        <w:rPr>
          <w:rFonts w:ascii="Verdana" w:hAnsi="Verdana" w:cs="Arial"/>
          <w:color w:val="000000"/>
          <w:sz w:val="24"/>
          <w:szCs w:val="24"/>
          <w:shd w:val="clear" w:color="auto" w:fill="FFFFFF"/>
        </w:rPr>
        <w:t>, </w:t>
      </w:r>
      <w:hyperlink r:id="rId36" w:history="1">
        <w:r w:rsidR="005A527F" w:rsidRPr="0084779E">
          <w:rPr>
            <w:rStyle w:val="Hyperlink"/>
            <w:rFonts w:ascii="Verdana" w:hAnsi="Verdana" w:cs="Arial"/>
            <w:color w:val="660066"/>
            <w:sz w:val="24"/>
            <w:szCs w:val="24"/>
            <w:shd w:val="clear" w:color="auto" w:fill="FFFFFF"/>
          </w:rPr>
          <w:t>Shibire T</w:t>
        </w:r>
      </w:hyperlink>
      <w:r w:rsidR="005A527F" w:rsidRPr="0084779E">
        <w:rPr>
          <w:rFonts w:ascii="Verdana" w:hAnsi="Verdana" w:cs="Arial"/>
          <w:color w:val="000000"/>
          <w:sz w:val="24"/>
          <w:szCs w:val="24"/>
          <w:shd w:val="clear" w:color="auto" w:fill="FFFFFF"/>
        </w:rPr>
        <w:t>, </w:t>
      </w:r>
      <w:hyperlink r:id="rId37" w:history="1">
        <w:r w:rsidR="005A527F" w:rsidRPr="0084779E">
          <w:rPr>
            <w:rStyle w:val="Hyperlink"/>
            <w:rFonts w:ascii="Verdana" w:hAnsi="Verdana" w:cs="Arial"/>
            <w:color w:val="660066"/>
            <w:sz w:val="24"/>
            <w:szCs w:val="24"/>
            <w:shd w:val="clear" w:color="auto" w:fill="FFFFFF"/>
          </w:rPr>
          <w:t>Deyessa N</w:t>
        </w:r>
      </w:hyperlink>
      <w:r w:rsidR="005A527F" w:rsidRPr="0084779E">
        <w:rPr>
          <w:rFonts w:ascii="Verdana" w:hAnsi="Verdana" w:cs="Arial"/>
          <w:color w:val="000000"/>
          <w:sz w:val="24"/>
          <w:szCs w:val="24"/>
          <w:shd w:val="clear" w:color="auto" w:fill="FFFFFF"/>
        </w:rPr>
        <w:t>.</w:t>
      </w:r>
      <w:r w:rsidRPr="005A527F">
        <w:rPr>
          <w:rFonts w:ascii="Verdana" w:hAnsi="Verdana"/>
          <w:sz w:val="24"/>
          <w:szCs w:val="24"/>
        </w:rPr>
        <w:t xml:space="preserve">The distribution of mental disorders among an isolated island community in southern Ethiopia. </w:t>
      </w:r>
      <w:r w:rsidR="00D247E6" w:rsidRPr="005A527F">
        <w:rPr>
          <w:rFonts w:ascii="Verdana" w:hAnsi="Verdana"/>
          <w:sz w:val="24"/>
          <w:szCs w:val="24"/>
        </w:rPr>
        <w:t>EMJ</w:t>
      </w:r>
      <w:r w:rsidRPr="005A527F">
        <w:rPr>
          <w:rFonts w:ascii="Verdana" w:hAnsi="Verdana"/>
          <w:sz w:val="24"/>
          <w:szCs w:val="24"/>
        </w:rPr>
        <w:t>. 2005;43(2):71-7.</w:t>
      </w:r>
    </w:p>
    <w:p w14:paraId="3401BCD1" w14:textId="3CD47E6D" w:rsidR="00502534" w:rsidRPr="00C3019E" w:rsidRDefault="00502534" w:rsidP="00C3019E">
      <w:pPr>
        <w:pStyle w:val="EndNoteBibliography"/>
        <w:spacing w:after="0" w:line="480" w:lineRule="auto"/>
        <w:rPr>
          <w:rFonts w:ascii="Verdana" w:hAnsi="Verdana"/>
          <w:sz w:val="24"/>
          <w:szCs w:val="24"/>
        </w:rPr>
      </w:pPr>
      <w:r w:rsidRPr="00C3019E">
        <w:rPr>
          <w:rFonts w:ascii="Verdana" w:hAnsi="Verdana"/>
          <w:sz w:val="24"/>
          <w:szCs w:val="24"/>
        </w:rPr>
        <w:t>59.</w:t>
      </w:r>
      <w:r w:rsidRPr="00C3019E">
        <w:rPr>
          <w:rFonts w:ascii="Verdana" w:hAnsi="Verdana"/>
          <w:sz w:val="24"/>
          <w:szCs w:val="24"/>
        </w:rPr>
        <w:tab/>
        <w:t>Sileo K</w:t>
      </w:r>
      <w:r w:rsidR="005A527F">
        <w:rPr>
          <w:rFonts w:ascii="Verdana" w:hAnsi="Verdana"/>
          <w:sz w:val="24"/>
          <w:szCs w:val="24"/>
        </w:rPr>
        <w:t xml:space="preserve">M, </w:t>
      </w:r>
      <w:r w:rsidRPr="00C3019E">
        <w:rPr>
          <w:rFonts w:ascii="Verdana" w:hAnsi="Verdana"/>
          <w:sz w:val="24"/>
          <w:szCs w:val="24"/>
        </w:rPr>
        <w:t>Kiene</w:t>
      </w:r>
      <w:r w:rsidR="005A527F">
        <w:rPr>
          <w:rFonts w:ascii="Verdana" w:hAnsi="Verdana"/>
          <w:sz w:val="24"/>
          <w:szCs w:val="24"/>
        </w:rPr>
        <w:t xml:space="preserve"> SM</w:t>
      </w:r>
      <w:r w:rsidRPr="00C3019E">
        <w:rPr>
          <w:rFonts w:ascii="Verdana" w:hAnsi="Verdana"/>
          <w:sz w:val="24"/>
          <w:szCs w:val="24"/>
        </w:rPr>
        <w:t xml:space="preserve">. History of sexual abuse, depression, and alcohol use as risk factors for HIV infection in high HIV prevalence fishing communities in rural Uganda. </w:t>
      </w:r>
      <w:r w:rsidR="00D247E6" w:rsidRPr="0084779E">
        <w:rPr>
          <w:rFonts w:ascii="Verdana" w:hAnsi="Verdana" w:cs="Arial"/>
          <w:sz w:val="24"/>
          <w:szCs w:val="24"/>
          <w:shd w:val="clear" w:color="auto" w:fill="FFFFFF"/>
        </w:rPr>
        <w:t>Ann Glob Health</w:t>
      </w:r>
      <w:r w:rsidRPr="00AA2996">
        <w:rPr>
          <w:rFonts w:ascii="Verdana" w:hAnsi="Verdana"/>
          <w:sz w:val="24"/>
          <w:szCs w:val="24"/>
        </w:rPr>
        <w:t>. 2015</w:t>
      </w:r>
      <w:r w:rsidRPr="00C3019E">
        <w:rPr>
          <w:rFonts w:ascii="Verdana" w:hAnsi="Verdana"/>
          <w:sz w:val="24"/>
          <w:szCs w:val="24"/>
        </w:rPr>
        <w:t>;81 (1):134-5.</w:t>
      </w:r>
    </w:p>
    <w:p w14:paraId="41B567CE" w14:textId="6EBFA4AB" w:rsidR="00502534" w:rsidRPr="00C3019E" w:rsidRDefault="00502534" w:rsidP="0084779E">
      <w:pPr>
        <w:spacing w:line="480" w:lineRule="auto"/>
        <w:rPr>
          <w:rFonts w:ascii="Verdana" w:hAnsi="Verdana"/>
          <w:sz w:val="24"/>
          <w:szCs w:val="24"/>
        </w:rPr>
      </w:pPr>
      <w:r w:rsidRPr="00C3019E">
        <w:rPr>
          <w:rFonts w:ascii="Verdana" w:hAnsi="Verdana"/>
          <w:sz w:val="24"/>
          <w:szCs w:val="24"/>
        </w:rPr>
        <w:t>60.</w:t>
      </w:r>
      <w:r w:rsidRPr="00C3019E">
        <w:rPr>
          <w:rFonts w:ascii="Verdana" w:hAnsi="Verdana"/>
          <w:sz w:val="24"/>
          <w:szCs w:val="24"/>
        </w:rPr>
        <w:tab/>
      </w:r>
      <w:proofErr w:type="spellStart"/>
      <w:r w:rsidR="00C3019E" w:rsidRPr="0084779E">
        <w:rPr>
          <w:rStyle w:val="authorname"/>
          <w:rFonts w:ascii="Verdana" w:hAnsi="Verdana"/>
          <w:sz w:val="24"/>
          <w:szCs w:val="24"/>
        </w:rPr>
        <w:t>Tumwesigye</w:t>
      </w:r>
      <w:proofErr w:type="spellEnd"/>
      <w:r w:rsidR="00C3019E" w:rsidRPr="0084779E">
        <w:rPr>
          <w:rFonts w:ascii="Verdana" w:hAnsi="Verdana"/>
          <w:sz w:val="24"/>
          <w:szCs w:val="24"/>
        </w:rPr>
        <w:t xml:space="preserve"> NM, </w:t>
      </w:r>
      <w:proofErr w:type="spellStart"/>
      <w:r w:rsidR="00C3019E" w:rsidRPr="0084779E">
        <w:rPr>
          <w:rFonts w:ascii="Verdana" w:hAnsi="Verdana"/>
          <w:sz w:val="24"/>
          <w:szCs w:val="24"/>
        </w:rPr>
        <w:t>Atuyambe</w:t>
      </w:r>
      <w:proofErr w:type="spellEnd"/>
      <w:r w:rsidR="00C3019E" w:rsidRPr="0084779E">
        <w:rPr>
          <w:rFonts w:ascii="Verdana" w:hAnsi="Verdana"/>
          <w:sz w:val="24"/>
          <w:szCs w:val="24"/>
        </w:rPr>
        <w:t xml:space="preserve"> L, </w:t>
      </w:r>
      <w:proofErr w:type="spellStart"/>
      <w:r w:rsidR="00C3019E" w:rsidRPr="0084779E">
        <w:rPr>
          <w:rFonts w:ascii="Verdana" w:hAnsi="Verdana"/>
          <w:sz w:val="24"/>
          <w:szCs w:val="24"/>
        </w:rPr>
        <w:t>Wanyenze</w:t>
      </w:r>
      <w:proofErr w:type="spellEnd"/>
      <w:r w:rsidR="00C3019E" w:rsidRPr="0084779E">
        <w:rPr>
          <w:rFonts w:ascii="Verdana" w:hAnsi="Verdana"/>
          <w:sz w:val="24"/>
          <w:szCs w:val="24"/>
        </w:rPr>
        <w:t xml:space="preserve"> RK</w:t>
      </w:r>
      <w:r w:rsidR="009B7049">
        <w:rPr>
          <w:rFonts w:ascii="Verdana" w:hAnsi="Verdana"/>
          <w:sz w:val="24"/>
          <w:szCs w:val="24"/>
        </w:rPr>
        <w:t xml:space="preserve"> et al. </w:t>
      </w:r>
      <w:r w:rsidR="00C3019E">
        <w:rPr>
          <w:rFonts w:ascii="Verdana" w:hAnsi="Verdana"/>
          <w:sz w:val="24"/>
          <w:szCs w:val="24"/>
        </w:rPr>
        <w:t xml:space="preserve">Alcohol </w:t>
      </w:r>
      <w:r w:rsidRPr="00C3019E">
        <w:rPr>
          <w:rFonts w:ascii="Verdana" w:hAnsi="Verdana"/>
          <w:sz w:val="24"/>
          <w:szCs w:val="24"/>
        </w:rPr>
        <w:t>consumption and risky sexual behaviour in the fishing communities: evidence from two fish landing sites on Lake Victoria in Uganda. BMC public health. 2012;12:1069.</w:t>
      </w:r>
    </w:p>
    <w:p w14:paraId="675C276B" w14:textId="32FB0652" w:rsidR="00502534" w:rsidRPr="00AA2996" w:rsidRDefault="00502534">
      <w:pPr>
        <w:pStyle w:val="EndNoteBibliography"/>
        <w:spacing w:after="0" w:line="480" w:lineRule="auto"/>
        <w:rPr>
          <w:rFonts w:ascii="Verdana" w:hAnsi="Verdana"/>
          <w:sz w:val="24"/>
          <w:szCs w:val="24"/>
        </w:rPr>
      </w:pPr>
      <w:r w:rsidRPr="00C3019E">
        <w:rPr>
          <w:rFonts w:ascii="Verdana" w:hAnsi="Verdana"/>
          <w:sz w:val="24"/>
          <w:szCs w:val="24"/>
        </w:rPr>
        <w:t>61.</w:t>
      </w:r>
      <w:r w:rsidRPr="00C3019E">
        <w:rPr>
          <w:rFonts w:ascii="Verdana" w:hAnsi="Verdana"/>
          <w:sz w:val="24"/>
          <w:szCs w:val="24"/>
        </w:rPr>
        <w:tab/>
        <w:t>Bing EG, Ortiz DJ, Ovalle-Bahamon RE</w:t>
      </w:r>
      <w:r w:rsidR="009B7049">
        <w:rPr>
          <w:rFonts w:ascii="Verdana" w:hAnsi="Verdana"/>
          <w:sz w:val="24"/>
          <w:szCs w:val="24"/>
        </w:rPr>
        <w:t xml:space="preserve"> et al. </w:t>
      </w:r>
      <w:r w:rsidRPr="00C3019E">
        <w:rPr>
          <w:rFonts w:ascii="Verdana" w:hAnsi="Verdana"/>
          <w:sz w:val="24"/>
          <w:szCs w:val="24"/>
        </w:rPr>
        <w:t xml:space="preserve">HIV/AIDS behavioral surveillance among Angolan military men. </w:t>
      </w:r>
      <w:r w:rsidR="00D247E6" w:rsidRPr="0084779E">
        <w:rPr>
          <w:rStyle w:val="Emphasis"/>
          <w:rFonts w:ascii="Verdana" w:hAnsi="Verdana" w:cs="Arial"/>
          <w:bCs/>
          <w:i w:val="0"/>
          <w:iCs w:val="0"/>
          <w:sz w:val="24"/>
          <w:szCs w:val="24"/>
          <w:shd w:val="clear" w:color="auto" w:fill="FFFFFF"/>
        </w:rPr>
        <w:t>AIDS</w:t>
      </w:r>
      <w:r w:rsidR="00D247E6" w:rsidRPr="0084779E">
        <w:rPr>
          <w:rFonts w:ascii="Verdana" w:hAnsi="Verdana" w:cs="Arial"/>
          <w:sz w:val="24"/>
          <w:szCs w:val="24"/>
          <w:shd w:val="clear" w:color="auto" w:fill="FFFFFF"/>
        </w:rPr>
        <w:t> Behav.</w:t>
      </w:r>
      <w:r w:rsidR="00D247E6" w:rsidRPr="0084779E">
        <w:rPr>
          <w:rFonts w:ascii="Arial" w:hAnsi="Arial" w:cs="Arial"/>
          <w:shd w:val="clear" w:color="auto" w:fill="FFFFFF"/>
        </w:rPr>
        <w:t xml:space="preserve"> </w:t>
      </w:r>
      <w:r w:rsidRPr="00AA2996">
        <w:rPr>
          <w:rFonts w:ascii="Verdana" w:hAnsi="Verdana"/>
          <w:sz w:val="24"/>
          <w:szCs w:val="24"/>
        </w:rPr>
        <w:t>2008;12(4):578-84.</w:t>
      </w:r>
    </w:p>
    <w:p w14:paraId="55612F0D" w14:textId="01241481" w:rsidR="00502534" w:rsidRPr="00AA2996"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62.</w:t>
      </w:r>
      <w:r w:rsidRPr="00C3019E">
        <w:rPr>
          <w:rFonts w:ascii="Verdana" w:hAnsi="Verdana"/>
          <w:sz w:val="24"/>
          <w:szCs w:val="24"/>
        </w:rPr>
        <w:tab/>
      </w:r>
      <w:r w:rsidR="00C3019E" w:rsidRPr="0084779E">
        <w:rPr>
          <w:rFonts w:ascii="Verdana" w:hAnsi="Verdana" w:cs="Arial"/>
          <w:color w:val="333333"/>
          <w:sz w:val="24"/>
          <w:szCs w:val="24"/>
          <w:shd w:val="clear" w:color="auto" w:fill="FFFFFF"/>
        </w:rPr>
        <w:t>Cheng GK, Ortiz DJ, Weiss RE</w:t>
      </w:r>
      <w:r w:rsidR="009B7049">
        <w:rPr>
          <w:rFonts w:ascii="Verdana" w:hAnsi="Verdana" w:cs="Arial"/>
          <w:color w:val="333333"/>
          <w:sz w:val="24"/>
          <w:szCs w:val="24"/>
          <w:shd w:val="clear" w:color="auto" w:fill="FFFFFF"/>
        </w:rPr>
        <w:t xml:space="preserve"> et al</w:t>
      </w:r>
      <w:r w:rsidR="00C3019E" w:rsidRPr="0084779E">
        <w:rPr>
          <w:rFonts w:ascii="Verdana" w:hAnsi="Verdana" w:cs="Arial"/>
          <w:color w:val="333333"/>
          <w:sz w:val="24"/>
          <w:szCs w:val="24"/>
          <w:shd w:val="clear" w:color="auto" w:fill="FFFFFF"/>
        </w:rPr>
        <w:t xml:space="preserve">. </w:t>
      </w:r>
      <w:r w:rsidRPr="00C3019E">
        <w:rPr>
          <w:rFonts w:ascii="Verdana" w:hAnsi="Verdana"/>
          <w:sz w:val="24"/>
          <w:szCs w:val="24"/>
        </w:rPr>
        <w:t>Patterns of alcohol consumption and factors influencing problematic drinking among Angolan soldiers.</w:t>
      </w:r>
      <w:r w:rsidR="00D247E6" w:rsidRPr="0084779E">
        <w:rPr>
          <w:rFonts w:ascii="Verdana" w:hAnsi="Verdana" w:cs="Arial"/>
          <w:sz w:val="24"/>
          <w:szCs w:val="24"/>
          <w:shd w:val="clear" w:color="auto" w:fill="FFFFFF"/>
        </w:rPr>
        <w:t xml:space="preserve"> J Subst Abus Alcohol. </w:t>
      </w:r>
      <w:r w:rsidRPr="00AA2996">
        <w:rPr>
          <w:rFonts w:ascii="Verdana" w:hAnsi="Verdana"/>
          <w:sz w:val="24"/>
          <w:szCs w:val="24"/>
        </w:rPr>
        <w:t>2012;17(2):138-49.</w:t>
      </w:r>
    </w:p>
    <w:p w14:paraId="0C56F73E" w14:textId="460640C1" w:rsidR="00502534" w:rsidRPr="00AA2996" w:rsidRDefault="00502534" w:rsidP="00CE17AE">
      <w:pPr>
        <w:pStyle w:val="EndNoteBibliography"/>
        <w:spacing w:after="0" w:line="480" w:lineRule="auto"/>
        <w:rPr>
          <w:rFonts w:ascii="Verdana" w:hAnsi="Verdana"/>
          <w:sz w:val="24"/>
          <w:szCs w:val="24"/>
        </w:rPr>
      </w:pPr>
      <w:r w:rsidRPr="00AA2996">
        <w:rPr>
          <w:rFonts w:ascii="Verdana" w:hAnsi="Verdana"/>
          <w:sz w:val="24"/>
          <w:szCs w:val="24"/>
        </w:rPr>
        <w:t>63.</w:t>
      </w:r>
      <w:r w:rsidRPr="00AA2996">
        <w:rPr>
          <w:rFonts w:ascii="Verdana" w:hAnsi="Verdana"/>
          <w:sz w:val="24"/>
          <w:szCs w:val="24"/>
        </w:rPr>
        <w:tab/>
        <w:t>Courtney LP, Goco N, Woja J, Farris T</w:t>
      </w:r>
      <w:r w:rsidR="009B7049">
        <w:rPr>
          <w:rFonts w:ascii="Verdana" w:hAnsi="Verdana"/>
          <w:sz w:val="24"/>
          <w:szCs w:val="24"/>
        </w:rPr>
        <w:t xml:space="preserve"> e</w:t>
      </w:r>
      <w:r w:rsidR="00081DB1">
        <w:rPr>
          <w:rFonts w:ascii="Verdana" w:hAnsi="Verdana"/>
          <w:sz w:val="24"/>
          <w:szCs w:val="24"/>
        </w:rPr>
        <w:t>t</w:t>
      </w:r>
      <w:r w:rsidR="009B7049">
        <w:rPr>
          <w:rFonts w:ascii="Verdana" w:hAnsi="Verdana"/>
          <w:sz w:val="24"/>
          <w:szCs w:val="24"/>
        </w:rPr>
        <w:t xml:space="preserve"> al.</w:t>
      </w:r>
      <w:r w:rsidRPr="00AA2996">
        <w:rPr>
          <w:rFonts w:ascii="Verdana" w:hAnsi="Verdana"/>
          <w:sz w:val="24"/>
          <w:szCs w:val="24"/>
        </w:rPr>
        <w:t xml:space="preserve"> HIV prevalence and behavioral risk factors in the Sudan People’s Liberation Army: Data from South Sudan. PloS </w:t>
      </w:r>
      <w:r w:rsidR="00D247E6" w:rsidRPr="00AA2996">
        <w:rPr>
          <w:rFonts w:ascii="Verdana" w:hAnsi="Verdana"/>
          <w:sz w:val="24"/>
          <w:szCs w:val="24"/>
        </w:rPr>
        <w:t>ONE</w:t>
      </w:r>
      <w:r w:rsidRPr="00AA2996">
        <w:rPr>
          <w:rFonts w:ascii="Verdana" w:hAnsi="Verdana"/>
          <w:sz w:val="24"/>
          <w:szCs w:val="24"/>
        </w:rPr>
        <w:t>. 2017;12(11):e0187689.</w:t>
      </w:r>
    </w:p>
    <w:p w14:paraId="7F57C01D" w14:textId="38481126"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64.</w:t>
      </w:r>
      <w:r w:rsidRPr="00C3019E">
        <w:rPr>
          <w:rFonts w:ascii="Verdana" w:hAnsi="Verdana"/>
          <w:sz w:val="24"/>
          <w:szCs w:val="24"/>
        </w:rPr>
        <w:tab/>
        <w:t xml:space="preserve">Djibo AM-D. Communicable Diseases </w:t>
      </w:r>
      <w:r w:rsidRPr="003E5100">
        <w:rPr>
          <w:rFonts w:ascii="Verdana" w:hAnsi="Verdana"/>
          <w:sz w:val="24"/>
          <w:szCs w:val="24"/>
        </w:rPr>
        <w:t>and Gender Norms in the Sierra Leone Armed Forces. Dissertation Abstracts International: Secti</w:t>
      </w:r>
      <w:r w:rsidRPr="009E149D">
        <w:rPr>
          <w:rFonts w:ascii="Verdana" w:hAnsi="Verdana"/>
          <w:sz w:val="24"/>
          <w:szCs w:val="24"/>
        </w:rPr>
        <w:t>on B: The Sciences and Engineering. 2016</w:t>
      </w:r>
      <w:r w:rsidR="009E149D">
        <w:rPr>
          <w:rFonts w:ascii="Verdana" w:hAnsi="Verdana"/>
          <w:sz w:val="24"/>
          <w:szCs w:val="24"/>
        </w:rPr>
        <w:t>.</w:t>
      </w:r>
      <w:r w:rsidR="00D135F4" w:rsidRPr="009E149D">
        <w:rPr>
          <w:rFonts w:ascii="Verdana" w:hAnsi="Verdana"/>
          <w:sz w:val="24"/>
          <w:szCs w:val="24"/>
        </w:rPr>
        <w:t xml:space="preserve"> Available at </w:t>
      </w:r>
      <w:r w:rsidR="009E149D" w:rsidRPr="009E149D">
        <w:rPr>
          <w:rFonts w:ascii="Verdana" w:hAnsi="Verdana"/>
          <w:sz w:val="24"/>
          <w:szCs w:val="24"/>
        </w:rPr>
        <w:t xml:space="preserve">https://cloudfront.escholarship.org/dist/prd/content/qt5vq9k5ht/qt5vq9k5ht.pdf </w:t>
      </w:r>
      <w:r w:rsidR="00D135F4" w:rsidRPr="001401AF">
        <w:rPr>
          <w:rFonts w:ascii="Verdana" w:hAnsi="Verdana"/>
          <w:sz w:val="24"/>
          <w:szCs w:val="24"/>
        </w:rPr>
        <w:t xml:space="preserve">(Accessed </w:t>
      </w:r>
      <w:r w:rsidR="009E149D">
        <w:rPr>
          <w:rFonts w:ascii="Verdana" w:hAnsi="Verdana"/>
          <w:sz w:val="24"/>
          <w:szCs w:val="24"/>
        </w:rPr>
        <w:t>1</w:t>
      </w:r>
      <w:r w:rsidR="009E149D" w:rsidRPr="001401AF">
        <w:rPr>
          <w:rFonts w:ascii="Verdana" w:hAnsi="Verdana"/>
          <w:sz w:val="24"/>
          <w:szCs w:val="24"/>
          <w:vertAlign w:val="superscript"/>
        </w:rPr>
        <w:t>st</w:t>
      </w:r>
      <w:r w:rsidR="009E149D">
        <w:rPr>
          <w:rFonts w:ascii="Verdana" w:hAnsi="Verdana"/>
          <w:sz w:val="24"/>
          <w:szCs w:val="24"/>
        </w:rPr>
        <w:t xml:space="preserve"> </w:t>
      </w:r>
      <w:r w:rsidR="00D135F4" w:rsidRPr="001401AF">
        <w:rPr>
          <w:rFonts w:ascii="Verdana" w:hAnsi="Verdana"/>
          <w:sz w:val="24"/>
          <w:szCs w:val="24"/>
        </w:rPr>
        <w:t>December 2016)</w:t>
      </w:r>
    </w:p>
    <w:p w14:paraId="64721A62" w14:textId="77777777"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lastRenderedPageBreak/>
        <w:t>65.</w:t>
      </w:r>
      <w:r w:rsidRPr="00C3019E">
        <w:rPr>
          <w:rFonts w:ascii="Verdana" w:hAnsi="Verdana"/>
          <w:sz w:val="24"/>
          <w:szCs w:val="24"/>
        </w:rPr>
        <w:tab/>
        <w:t>Harbertson J. Seroprevalence and risk factors for human immunodeficiency virus in the Rwanda defense forces. Dissertation Abstracts International: Section B: The Sciences and Engineering. 2011;71(8-B):4734.</w:t>
      </w:r>
    </w:p>
    <w:p w14:paraId="086B1991" w14:textId="5851FA9B" w:rsidR="00502534" w:rsidRPr="001167FB"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66.</w:t>
      </w:r>
      <w:r w:rsidRPr="00C3019E">
        <w:rPr>
          <w:rFonts w:ascii="Verdana" w:hAnsi="Verdana"/>
          <w:sz w:val="24"/>
          <w:szCs w:val="24"/>
        </w:rPr>
        <w:tab/>
        <w:t>Ijomanta IN</w:t>
      </w:r>
      <w:r w:rsidR="001169B3">
        <w:rPr>
          <w:rFonts w:ascii="Verdana" w:hAnsi="Verdana"/>
          <w:sz w:val="24"/>
          <w:szCs w:val="24"/>
        </w:rPr>
        <w:t xml:space="preserve">, Olufolahan </w:t>
      </w:r>
      <w:r w:rsidRPr="00C3019E">
        <w:rPr>
          <w:rFonts w:ascii="Verdana" w:hAnsi="Verdana"/>
          <w:sz w:val="24"/>
          <w:szCs w:val="24"/>
        </w:rPr>
        <w:t>V</w:t>
      </w:r>
      <w:r w:rsidR="001169B3">
        <w:rPr>
          <w:rFonts w:ascii="Verdana" w:hAnsi="Verdana"/>
          <w:sz w:val="24"/>
          <w:szCs w:val="24"/>
        </w:rPr>
        <w:t>L</w:t>
      </w:r>
      <w:r w:rsidRPr="00C3019E">
        <w:rPr>
          <w:rFonts w:ascii="Verdana" w:hAnsi="Verdana"/>
          <w:sz w:val="24"/>
          <w:szCs w:val="24"/>
        </w:rPr>
        <w:t xml:space="preserve">. Lifetime and 12 months prevalence of alcohol use and alcohol use disorders among soldiers residing in a military </w:t>
      </w:r>
      <w:r w:rsidRPr="001167FB">
        <w:rPr>
          <w:rFonts w:ascii="Verdana" w:hAnsi="Verdana"/>
          <w:sz w:val="24"/>
          <w:szCs w:val="24"/>
        </w:rPr>
        <w:t xml:space="preserve">community in Ibadan. </w:t>
      </w:r>
      <w:r w:rsidR="00C31FF2" w:rsidRPr="001167FB">
        <w:rPr>
          <w:rFonts w:ascii="Verdana" w:hAnsi="Verdana" w:cs="Arial"/>
          <w:sz w:val="24"/>
          <w:szCs w:val="24"/>
          <w:shd w:val="clear" w:color="auto" w:fill="FFFFFF"/>
        </w:rPr>
        <w:t>Subst Use </w:t>
      </w:r>
      <w:r w:rsidR="00C31FF2" w:rsidRPr="001167FB">
        <w:rPr>
          <w:rStyle w:val="Emphasis"/>
          <w:rFonts w:ascii="Verdana" w:hAnsi="Verdana" w:cs="Arial"/>
          <w:bCs/>
          <w:i w:val="0"/>
          <w:iCs w:val="0"/>
          <w:sz w:val="24"/>
          <w:szCs w:val="24"/>
          <w:shd w:val="clear" w:color="auto" w:fill="FFFFFF"/>
        </w:rPr>
        <w:t>Misuse</w:t>
      </w:r>
      <w:r w:rsidR="00C31FF2" w:rsidRPr="001167FB">
        <w:rPr>
          <w:rFonts w:ascii="Verdana" w:hAnsi="Verdana" w:cs="Arial"/>
          <w:sz w:val="24"/>
          <w:szCs w:val="24"/>
          <w:shd w:val="clear" w:color="auto" w:fill="FFFFFF"/>
        </w:rPr>
        <w:t> </w:t>
      </w:r>
      <w:r w:rsidRPr="001167FB">
        <w:rPr>
          <w:rFonts w:ascii="Verdana" w:hAnsi="Verdana"/>
          <w:sz w:val="24"/>
          <w:szCs w:val="24"/>
        </w:rPr>
        <w:t>. 2016;51(6):722-32.</w:t>
      </w:r>
    </w:p>
    <w:p w14:paraId="0FC07BBD" w14:textId="5C07F25C" w:rsidR="00502534" w:rsidRPr="001167FB" w:rsidRDefault="00502534" w:rsidP="00CE17AE">
      <w:pPr>
        <w:pStyle w:val="EndNoteBibliography"/>
        <w:spacing w:after="0" w:line="480" w:lineRule="auto"/>
        <w:rPr>
          <w:rFonts w:ascii="Verdana" w:hAnsi="Verdana"/>
          <w:sz w:val="24"/>
          <w:szCs w:val="24"/>
        </w:rPr>
      </w:pPr>
      <w:r w:rsidRPr="001167FB">
        <w:rPr>
          <w:rFonts w:ascii="Verdana" w:hAnsi="Verdana"/>
          <w:sz w:val="24"/>
          <w:szCs w:val="24"/>
        </w:rPr>
        <w:t>67.</w:t>
      </w:r>
      <w:r w:rsidRPr="001167FB">
        <w:rPr>
          <w:rFonts w:ascii="Verdana" w:hAnsi="Verdana"/>
          <w:sz w:val="24"/>
          <w:szCs w:val="24"/>
        </w:rPr>
        <w:tab/>
      </w:r>
      <w:hyperlink r:id="rId38" w:history="1">
        <w:r w:rsidR="002F1DF1" w:rsidRPr="001167FB">
          <w:rPr>
            <w:rStyle w:val="Hyperlink"/>
            <w:rFonts w:ascii="Verdana" w:hAnsi="Verdana" w:cs="Arial"/>
            <w:color w:val="auto"/>
            <w:sz w:val="24"/>
            <w:szCs w:val="24"/>
            <w:u w:val="none"/>
            <w:shd w:val="clear" w:color="auto" w:fill="FFFFFF"/>
          </w:rPr>
          <w:t>Ovuga</w:t>
        </w:r>
      </w:hyperlink>
      <w:r w:rsidR="002F1DF1" w:rsidRPr="001167FB">
        <w:rPr>
          <w:rFonts w:ascii="Verdana" w:hAnsi="Verdana"/>
          <w:sz w:val="24"/>
          <w:szCs w:val="24"/>
        </w:rPr>
        <w:t xml:space="preserve"> E,</w:t>
      </w:r>
      <w:r w:rsidR="002F1DF1" w:rsidRPr="001167FB">
        <w:rPr>
          <w:rFonts w:ascii="Verdana" w:hAnsi="Verdana" w:cs="Arial"/>
          <w:sz w:val="24"/>
          <w:szCs w:val="24"/>
          <w:shd w:val="clear" w:color="auto" w:fill="FFFFFF"/>
        </w:rPr>
        <w:t> </w:t>
      </w:r>
      <w:hyperlink r:id="rId39" w:history="1">
        <w:r w:rsidR="002F1DF1" w:rsidRPr="001167FB">
          <w:rPr>
            <w:rStyle w:val="Hyperlink"/>
            <w:rFonts w:ascii="Verdana" w:hAnsi="Verdana" w:cs="Arial"/>
            <w:color w:val="auto"/>
            <w:sz w:val="24"/>
            <w:szCs w:val="24"/>
            <w:u w:val="none"/>
            <w:shd w:val="clear" w:color="auto" w:fill="FFFFFF"/>
          </w:rPr>
          <w:t>Madrama</w:t>
        </w:r>
      </w:hyperlink>
      <w:r w:rsidR="002F1DF1" w:rsidRPr="001167FB">
        <w:rPr>
          <w:rFonts w:ascii="Verdana" w:hAnsi="Verdana"/>
          <w:sz w:val="24"/>
          <w:szCs w:val="24"/>
        </w:rPr>
        <w:t xml:space="preserve"> C. Burden </w:t>
      </w:r>
      <w:r w:rsidRPr="001167FB">
        <w:rPr>
          <w:rFonts w:ascii="Verdana" w:hAnsi="Verdana"/>
          <w:sz w:val="24"/>
          <w:szCs w:val="24"/>
        </w:rPr>
        <w:t xml:space="preserve">of alcohol use in the Uganda Police in Kampala District. </w:t>
      </w:r>
      <w:r w:rsidR="00C31FF2" w:rsidRPr="001167FB">
        <w:rPr>
          <w:rFonts w:ascii="Verdana" w:hAnsi="Verdana" w:cs="Arial"/>
          <w:sz w:val="24"/>
          <w:szCs w:val="24"/>
          <w:shd w:val="clear" w:color="auto" w:fill="FFFFFF"/>
        </w:rPr>
        <w:t>Afr Health Sci.</w:t>
      </w:r>
      <w:r w:rsidRPr="001167FB">
        <w:rPr>
          <w:rFonts w:ascii="Verdana" w:hAnsi="Verdana"/>
          <w:sz w:val="24"/>
          <w:szCs w:val="24"/>
        </w:rPr>
        <w:t>2006;6(1):14-20.</w:t>
      </w:r>
    </w:p>
    <w:p w14:paraId="6657ADA4" w14:textId="1821BAE4" w:rsidR="00502534" w:rsidRPr="001167FB" w:rsidRDefault="00502534" w:rsidP="00CE17AE">
      <w:pPr>
        <w:pStyle w:val="EndNoteBibliography"/>
        <w:spacing w:after="0" w:line="480" w:lineRule="auto"/>
        <w:rPr>
          <w:rFonts w:ascii="Verdana" w:hAnsi="Verdana"/>
          <w:sz w:val="24"/>
          <w:szCs w:val="24"/>
        </w:rPr>
      </w:pPr>
      <w:r w:rsidRPr="001167FB">
        <w:rPr>
          <w:rFonts w:ascii="Verdana" w:hAnsi="Verdana"/>
          <w:sz w:val="24"/>
          <w:szCs w:val="24"/>
        </w:rPr>
        <w:t>68.</w:t>
      </w:r>
      <w:r w:rsidRPr="001167FB">
        <w:rPr>
          <w:rFonts w:ascii="Verdana" w:hAnsi="Verdana"/>
          <w:sz w:val="24"/>
          <w:szCs w:val="24"/>
        </w:rPr>
        <w:tab/>
      </w:r>
      <w:hyperlink r:id="rId40" w:history="1">
        <w:r w:rsidR="00AA2996" w:rsidRPr="001167FB">
          <w:rPr>
            <w:rStyle w:val="Hyperlink"/>
            <w:rFonts w:ascii="Verdana" w:hAnsi="Verdana" w:cs="Arial"/>
            <w:color w:val="auto"/>
            <w:sz w:val="24"/>
            <w:szCs w:val="24"/>
            <w:u w:val="none"/>
            <w:shd w:val="clear" w:color="auto" w:fill="FFFFFF"/>
          </w:rPr>
          <w:t>Tran BR</w:t>
        </w:r>
      </w:hyperlink>
      <w:r w:rsidR="00AA2996" w:rsidRPr="001167FB">
        <w:rPr>
          <w:rFonts w:ascii="Verdana" w:hAnsi="Verdana" w:cs="Arial"/>
          <w:sz w:val="24"/>
          <w:szCs w:val="24"/>
          <w:shd w:val="clear" w:color="auto" w:fill="FFFFFF"/>
        </w:rPr>
        <w:t>, </w:t>
      </w:r>
      <w:hyperlink r:id="rId41" w:history="1">
        <w:r w:rsidR="00AA2996" w:rsidRPr="001167FB">
          <w:rPr>
            <w:rStyle w:val="Hyperlink"/>
            <w:rFonts w:ascii="Verdana" w:hAnsi="Verdana" w:cs="Arial"/>
            <w:color w:val="auto"/>
            <w:sz w:val="24"/>
            <w:szCs w:val="24"/>
            <w:u w:val="none"/>
            <w:shd w:val="clear" w:color="auto" w:fill="FFFFFF"/>
          </w:rPr>
          <w:t>Thomas AG</w:t>
        </w:r>
      </w:hyperlink>
      <w:r w:rsidR="00AA2996" w:rsidRPr="001167FB">
        <w:rPr>
          <w:rFonts w:ascii="Verdana" w:hAnsi="Verdana" w:cs="Arial"/>
          <w:sz w:val="24"/>
          <w:szCs w:val="24"/>
          <w:shd w:val="clear" w:color="auto" w:fill="FFFFFF"/>
        </w:rPr>
        <w:t>, </w:t>
      </w:r>
      <w:hyperlink r:id="rId42" w:history="1">
        <w:r w:rsidR="00AA2996" w:rsidRPr="001167FB">
          <w:rPr>
            <w:rStyle w:val="Hyperlink"/>
            <w:rFonts w:ascii="Verdana" w:hAnsi="Verdana" w:cs="Arial"/>
            <w:color w:val="auto"/>
            <w:sz w:val="24"/>
            <w:szCs w:val="24"/>
            <w:u w:val="none"/>
            <w:shd w:val="clear" w:color="auto" w:fill="FFFFFF"/>
          </w:rPr>
          <w:t>Ditsela M</w:t>
        </w:r>
      </w:hyperlink>
      <w:r w:rsidR="009B7049" w:rsidRPr="001167FB">
        <w:rPr>
          <w:rFonts w:ascii="Verdana" w:hAnsi="Verdana" w:cs="Arial"/>
          <w:sz w:val="24"/>
          <w:szCs w:val="24"/>
          <w:shd w:val="clear" w:color="auto" w:fill="FFFFFF"/>
        </w:rPr>
        <w:t xml:space="preserve"> et al.</w:t>
      </w:r>
      <w:r w:rsidR="00AA2996" w:rsidRPr="001167FB">
        <w:rPr>
          <w:rFonts w:ascii="Verdana" w:hAnsi="Verdana" w:cs="Arial"/>
          <w:sz w:val="24"/>
          <w:szCs w:val="24"/>
          <w:shd w:val="clear" w:color="auto" w:fill="FFFFFF"/>
        </w:rPr>
        <w:t xml:space="preserve"> </w:t>
      </w:r>
      <w:r w:rsidRPr="001167FB">
        <w:rPr>
          <w:rFonts w:ascii="Verdana" w:hAnsi="Verdana"/>
          <w:sz w:val="24"/>
          <w:szCs w:val="24"/>
        </w:rPr>
        <w:t>Condom use behaviours and correlates of use in the Botswana Defence Force.</w:t>
      </w:r>
      <w:r w:rsidR="00C31FF2" w:rsidRPr="001167FB">
        <w:rPr>
          <w:rStyle w:val="Heading1Char"/>
          <w:rFonts w:ascii="Verdana" w:hAnsi="Verdana" w:cs="Arial"/>
          <w:b w:val="0"/>
          <w:bCs/>
          <w:i/>
          <w:iCs/>
          <w:szCs w:val="24"/>
          <w:shd w:val="clear" w:color="auto" w:fill="FFFFFF"/>
        </w:rPr>
        <w:t xml:space="preserve"> </w:t>
      </w:r>
      <w:r w:rsidR="00C31FF2" w:rsidRPr="001167FB">
        <w:rPr>
          <w:rStyle w:val="Emphasis"/>
          <w:rFonts w:ascii="Verdana" w:hAnsi="Verdana" w:cs="Arial"/>
          <w:bCs/>
          <w:i w:val="0"/>
          <w:iCs w:val="0"/>
          <w:sz w:val="24"/>
          <w:szCs w:val="24"/>
          <w:shd w:val="clear" w:color="auto" w:fill="FFFFFF"/>
        </w:rPr>
        <w:t>Int J STD AIDS</w:t>
      </w:r>
      <w:r w:rsidRPr="001167FB">
        <w:rPr>
          <w:rFonts w:ascii="Verdana" w:hAnsi="Verdana"/>
          <w:sz w:val="24"/>
          <w:szCs w:val="24"/>
        </w:rPr>
        <w:t>. 2013;24(11):883-92.</w:t>
      </w:r>
    </w:p>
    <w:p w14:paraId="4CAD5E52" w14:textId="10899EDF" w:rsidR="00502534" w:rsidRPr="001167FB" w:rsidRDefault="00502534" w:rsidP="00CE17AE">
      <w:pPr>
        <w:pStyle w:val="EndNoteBibliography"/>
        <w:spacing w:after="0" w:line="480" w:lineRule="auto"/>
        <w:rPr>
          <w:rFonts w:ascii="Verdana" w:hAnsi="Verdana"/>
          <w:sz w:val="24"/>
          <w:szCs w:val="24"/>
        </w:rPr>
      </w:pPr>
      <w:r w:rsidRPr="001167FB">
        <w:rPr>
          <w:rFonts w:ascii="Verdana" w:hAnsi="Verdana"/>
          <w:sz w:val="24"/>
          <w:szCs w:val="24"/>
        </w:rPr>
        <w:t>69.</w:t>
      </w:r>
      <w:r w:rsidRPr="001167FB">
        <w:rPr>
          <w:rFonts w:ascii="Verdana" w:hAnsi="Verdana"/>
          <w:sz w:val="24"/>
          <w:szCs w:val="24"/>
        </w:rPr>
        <w:tab/>
      </w:r>
      <w:hyperlink r:id="rId43" w:history="1">
        <w:r w:rsidR="00AA2996" w:rsidRPr="001167FB">
          <w:rPr>
            <w:rStyle w:val="Hyperlink"/>
            <w:rFonts w:ascii="Verdana" w:hAnsi="Verdana" w:cs="Arial"/>
            <w:color w:val="auto"/>
            <w:sz w:val="24"/>
            <w:szCs w:val="24"/>
            <w:u w:val="none"/>
            <w:shd w:val="clear" w:color="auto" w:fill="FFFFFF"/>
          </w:rPr>
          <w:t>Bello</w:t>
        </w:r>
      </w:hyperlink>
      <w:r w:rsidR="00AA2996" w:rsidRPr="001167FB">
        <w:rPr>
          <w:rFonts w:ascii="Verdana" w:hAnsi="Verdana"/>
          <w:sz w:val="24"/>
          <w:szCs w:val="24"/>
        </w:rPr>
        <w:t xml:space="preserve"> S, </w:t>
      </w:r>
      <w:r w:rsidR="00AA2996" w:rsidRPr="001167FB">
        <w:rPr>
          <w:rFonts w:ascii="Verdana" w:hAnsi="Verdana" w:cs="Arial"/>
          <w:sz w:val="24"/>
          <w:szCs w:val="24"/>
          <w:shd w:val="clear" w:color="auto" w:fill="FFFFFF"/>
        </w:rPr>
        <w:t> </w:t>
      </w:r>
      <w:hyperlink r:id="rId44" w:history="1">
        <w:r w:rsidR="00AA2996" w:rsidRPr="001167FB">
          <w:rPr>
            <w:rStyle w:val="Hyperlink"/>
            <w:rFonts w:ascii="Verdana" w:hAnsi="Verdana" w:cs="Arial"/>
            <w:color w:val="auto"/>
            <w:sz w:val="24"/>
            <w:szCs w:val="24"/>
            <w:u w:val="none"/>
            <w:shd w:val="clear" w:color="auto" w:fill="FFFFFF"/>
          </w:rPr>
          <w:t>Fatiregun</w:t>
        </w:r>
      </w:hyperlink>
      <w:r w:rsidR="00AA2996" w:rsidRPr="001167FB">
        <w:rPr>
          <w:rFonts w:ascii="Verdana" w:hAnsi="Verdana"/>
          <w:sz w:val="24"/>
          <w:szCs w:val="24"/>
        </w:rPr>
        <w:t xml:space="preserve"> A</w:t>
      </w:r>
      <w:r w:rsidR="00AA2996" w:rsidRPr="001167FB">
        <w:rPr>
          <w:rFonts w:ascii="Verdana" w:hAnsi="Verdana" w:cs="Arial"/>
          <w:sz w:val="24"/>
          <w:szCs w:val="24"/>
          <w:shd w:val="clear" w:color="auto" w:fill="FFFFFF"/>
        </w:rPr>
        <w:t>,</w:t>
      </w:r>
      <w:hyperlink r:id="rId45" w:history="1">
        <w:r w:rsidR="00AA2996" w:rsidRPr="001167FB">
          <w:rPr>
            <w:rStyle w:val="Hyperlink"/>
            <w:rFonts w:ascii="Verdana" w:hAnsi="Verdana" w:cs="Arial"/>
            <w:color w:val="auto"/>
            <w:sz w:val="24"/>
            <w:szCs w:val="24"/>
            <w:u w:val="none"/>
            <w:shd w:val="clear" w:color="auto" w:fill="FFFFFF"/>
          </w:rPr>
          <w:t xml:space="preserve"> Oyo-Ita</w:t>
        </w:r>
      </w:hyperlink>
      <w:r w:rsidR="00AA2996" w:rsidRPr="001167FB">
        <w:rPr>
          <w:rFonts w:ascii="Verdana" w:hAnsi="Verdana"/>
          <w:sz w:val="24"/>
          <w:szCs w:val="24"/>
        </w:rPr>
        <w:t xml:space="preserve"> A</w:t>
      </w:r>
      <w:r w:rsidR="00AA2996" w:rsidRPr="001167FB">
        <w:rPr>
          <w:rFonts w:ascii="Verdana" w:hAnsi="Verdana" w:cs="Arial"/>
          <w:sz w:val="24"/>
          <w:szCs w:val="24"/>
          <w:shd w:val="clear" w:color="auto" w:fill="FFFFFF"/>
        </w:rPr>
        <w:t>, </w:t>
      </w:r>
      <w:hyperlink r:id="rId46" w:history="1">
        <w:r w:rsidR="00AA2996" w:rsidRPr="001167FB">
          <w:rPr>
            <w:rStyle w:val="Hyperlink"/>
            <w:rFonts w:ascii="Verdana" w:hAnsi="Verdana" w:cs="Arial"/>
            <w:color w:val="auto"/>
            <w:sz w:val="24"/>
            <w:szCs w:val="24"/>
            <w:u w:val="none"/>
            <w:shd w:val="clear" w:color="auto" w:fill="FFFFFF"/>
          </w:rPr>
          <w:t>Ikpeme</w:t>
        </w:r>
      </w:hyperlink>
      <w:r w:rsidR="00AA2996" w:rsidRPr="001167FB">
        <w:rPr>
          <w:rFonts w:ascii="Verdana" w:hAnsi="Verdana" w:cs="Arial"/>
          <w:sz w:val="24"/>
          <w:szCs w:val="24"/>
          <w:shd w:val="clear" w:color="auto" w:fill="FFFFFF"/>
          <w:vertAlign w:val="superscript"/>
        </w:rPr>
        <w:t xml:space="preserve"> </w:t>
      </w:r>
      <w:r w:rsidR="00AA2996" w:rsidRPr="001167FB">
        <w:rPr>
          <w:rFonts w:ascii="Verdana" w:hAnsi="Verdana"/>
          <w:sz w:val="24"/>
          <w:szCs w:val="24"/>
        </w:rPr>
        <w:t xml:space="preserve">B. </w:t>
      </w:r>
      <w:r w:rsidRPr="001167FB">
        <w:rPr>
          <w:rFonts w:ascii="Verdana" w:hAnsi="Verdana"/>
          <w:sz w:val="24"/>
          <w:szCs w:val="24"/>
        </w:rPr>
        <w:t xml:space="preserve">Dose-response relationship between alcohol use and blood pressure among drivers of commercial vehicles in Calabar, southern Nigeria. </w:t>
      </w:r>
      <w:r w:rsidR="00C31FF2" w:rsidRPr="001167FB">
        <w:rPr>
          <w:rFonts w:ascii="Verdana" w:hAnsi="Verdana" w:cs="Arial"/>
          <w:sz w:val="24"/>
          <w:szCs w:val="24"/>
          <w:shd w:val="clear" w:color="auto" w:fill="FFFFFF"/>
        </w:rPr>
        <w:t>J. </w:t>
      </w:r>
      <w:r w:rsidR="00C31FF2" w:rsidRPr="001167FB">
        <w:rPr>
          <w:rStyle w:val="Emphasis"/>
          <w:rFonts w:ascii="Verdana" w:hAnsi="Verdana" w:cs="Arial"/>
          <w:bCs/>
          <w:i w:val="0"/>
          <w:iCs w:val="0"/>
          <w:sz w:val="24"/>
          <w:szCs w:val="24"/>
          <w:shd w:val="clear" w:color="auto" w:fill="FFFFFF"/>
        </w:rPr>
        <w:t>Public Health</w:t>
      </w:r>
      <w:r w:rsidR="00C31FF2" w:rsidRPr="001167FB">
        <w:rPr>
          <w:rFonts w:ascii="Verdana" w:hAnsi="Verdana" w:cs="Arial"/>
          <w:sz w:val="24"/>
          <w:szCs w:val="24"/>
          <w:shd w:val="clear" w:color="auto" w:fill="FFFFFF"/>
        </w:rPr>
        <w:t xml:space="preserve"> Epidemiol. </w:t>
      </w:r>
      <w:r w:rsidRPr="001167FB">
        <w:rPr>
          <w:rFonts w:ascii="Verdana" w:hAnsi="Verdana"/>
          <w:sz w:val="24"/>
          <w:szCs w:val="24"/>
        </w:rPr>
        <w:t>2010;1(1):17-9.</w:t>
      </w:r>
    </w:p>
    <w:p w14:paraId="32083F4A" w14:textId="4A96E2FD" w:rsidR="00502534" w:rsidRPr="00AA2996" w:rsidRDefault="00502534" w:rsidP="00CE17AE">
      <w:pPr>
        <w:pStyle w:val="EndNoteBibliography"/>
        <w:spacing w:after="0" w:line="480" w:lineRule="auto"/>
        <w:rPr>
          <w:rFonts w:ascii="Verdana" w:hAnsi="Verdana"/>
          <w:sz w:val="24"/>
          <w:szCs w:val="24"/>
        </w:rPr>
      </w:pPr>
      <w:r w:rsidRPr="001167FB">
        <w:rPr>
          <w:rFonts w:ascii="Verdana" w:hAnsi="Verdana"/>
          <w:sz w:val="24"/>
          <w:szCs w:val="24"/>
        </w:rPr>
        <w:t>70.</w:t>
      </w:r>
      <w:r w:rsidRPr="001167FB">
        <w:rPr>
          <w:rFonts w:ascii="Verdana" w:hAnsi="Verdana"/>
          <w:sz w:val="24"/>
          <w:szCs w:val="24"/>
        </w:rPr>
        <w:tab/>
      </w:r>
      <w:hyperlink r:id="rId47" w:history="1">
        <w:r w:rsidR="005A527F" w:rsidRPr="001167FB">
          <w:rPr>
            <w:rStyle w:val="Hyperlink"/>
            <w:rFonts w:ascii="Verdana" w:hAnsi="Verdana" w:cs="Arial"/>
            <w:color w:val="auto"/>
            <w:sz w:val="24"/>
            <w:szCs w:val="24"/>
            <w:u w:val="none"/>
            <w:shd w:val="clear" w:color="auto" w:fill="FFFFFF"/>
          </w:rPr>
          <w:t>Botão C</w:t>
        </w:r>
      </w:hyperlink>
      <w:r w:rsidR="005A527F" w:rsidRPr="001167FB">
        <w:rPr>
          <w:rFonts w:ascii="Verdana" w:hAnsi="Verdana" w:cs="Arial"/>
          <w:sz w:val="24"/>
          <w:szCs w:val="24"/>
          <w:shd w:val="clear" w:color="auto" w:fill="FFFFFF"/>
        </w:rPr>
        <w:t xml:space="preserve">, </w:t>
      </w:r>
      <w:hyperlink r:id="rId48" w:history="1">
        <w:r w:rsidR="005A527F" w:rsidRPr="001167FB">
          <w:rPr>
            <w:rStyle w:val="Hyperlink"/>
            <w:rFonts w:ascii="Verdana" w:hAnsi="Verdana" w:cs="Arial"/>
            <w:color w:val="auto"/>
            <w:sz w:val="24"/>
            <w:szCs w:val="24"/>
            <w:u w:val="none"/>
            <w:shd w:val="clear" w:color="auto" w:fill="FFFFFF"/>
          </w:rPr>
          <w:t>Horth RZ</w:t>
        </w:r>
      </w:hyperlink>
      <w:r w:rsidR="005A527F" w:rsidRPr="001167FB">
        <w:rPr>
          <w:rFonts w:ascii="Verdana" w:hAnsi="Verdana" w:cs="Arial"/>
          <w:sz w:val="24"/>
          <w:szCs w:val="24"/>
          <w:shd w:val="clear" w:color="auto" w:fill="FFFFFF"/>
        </w:rPr>
        <w:t>, </w:t>
      </w:r>
      <w:hyperlink r:id="rId49" w:history="1">
        <w:r w:rsidR="005A527F" w:rsidRPr="001167FB">
          <w:rPr>
            <w:rStyle w:val="Hyperlink"/>
            <w:rFonts w:ascii="Verdana" w:hAnsi="Verdana" w:cs="Arial"/>
            <w:color w:val="auto"/>
            <w:sz w:val="24"/>
            <w:szCs w:val="24"/>
            <w:u w:val="none"/>
            <w:shd w:val="clear" w:color="auto" w:fill="FFFFFF"/>
          </w:rPr>
          <w:t>Frank H</w:t>
        </w:r>
      </w:hyperlink>
      <w:r w:rsidR="005A527F" w:rsidRPr="001167FB">
        <w:rPr>
          <w:rFonts w:ascii="Verdana" w:hAnsi="Verdana" w:cs="Arial"/>
          <w:sz w:val="24"/>
          <w:szCs w:val="24"/>
          <w:shd w:val="clear" w:color="auto" w:fill="FFFFFF"/>
          <w:vertAlign w:val="superscript"/>
        </w:rPr>
        <w:t xml:space="preserve"> </w:t>
      </w:r>
      <w:r w:rsidR="005A527F" w:rsidRPr="001167FB">
        <w:rPr>
          <w:rFonts w:ascii="Verdana" w:hAnsi="Verdana" w:cs="Arial"/>
          <w:sz w:val="24"/>
          <w:szCs w:val="24"/>
          <w:shd w:val="clear" w:color="auto" w:fill="FFFFFF"/>
        </w:rPr>
        <w:t>, </w:t>
      </w:r>
      <w:hyperlink r:id="rId50" w:history="1">
        <w:r w:rsidR="005A527F" w:rsidRPr="001167FB">
          <w:rPr>
            <w:rStyle w:val="Hyperlink"/>
            <w:rFonts w:ascii="Verdana" w:hAnsi="Verdana" w:cs="Arial"/>
            <w:color w:val="auto"/>
            <w:sz w:val="24"/>
            <w:szCs w:val="24"/>
            <w:u w:val="none"/>
            <w:shd w:val="clear" w:color="auto" w:fill="FFFFFF"/>
          </w:rPr>
          <w:t>Cummings B</w:t>
        </w:r>
      </w:hyperlink>
      <w:r w:rsidR="009B7049" w:rsidRPr="001167FB">
        <w:rPr>
          <w:rFonts w:ascii="Verdana" w:hAnsi="Verdana" w:cs="Arial"/>
          <w:sz w:val="24"/>
          <w:szCs w:val="24"/>
          <w:shd w:val="clear" w:color="auto" w:fill="FFFFFF"/>
        </w:rPr>
        <w:t xml:space="preserve"> et al. </w:t>
      </w:r>
      <w:r w:rsidRPr="001167FB">
        <w:rPr>
          <w:rFonts w:ascii="Verdana" w:hAnsi="Verdana"/>
          <w:sz w:val="24"/>
          <w:szCs w:val="24"/>
        </w:rPr>
        <w:t>of HIV and associated risk factors among long distance truck drivers in Inchope</w:t>
      </w:r>
      <w:r w:rsidRPr="00D621BA">
        <w:rPr>
          <w:rFonts w:ascii="Verdana" w:hAnsi="Verdana"/>
          <w:sz w:val="24"/>
          <w:szCs w:val="24"/>
        </w:rPr>
        <w:t>, Mozambique, 2012.</w:t>
      </w:r>
      <w:r w:rsidR="00C31FF2" w:rsidRPr="0084779E">
        <w:rPr>
          <w:rStyle w:val="Heading1Char"/>
          <w:rFonts w:ascii="Verdana" w:hAnsi="Verdana" w:cs="Arial"/>
          <w:b w:val="0"/>
          <w:bCs/>
          <w:i/>
          <w:iCs/>
          <w:szCs w:val="24"/>
          <w:shd w:val="clear" w:color="auto" w:fill="FFFFFF"/>
        </w:rPr>
        <w:t xml:space="preserve"> </w:t>
      </w:r>
      <w:r w:rsidR="00C31FF2" w:rsidRPr="0084779E">
        <w:rPr>
          <w:rStyle w:val="Emphasis"/>
          <w:rFonts w:ascii="Verdana" w:hAnsi="Verdana" w:cs="Arial"/>
          <w:bCs/>
          <w:i w:val="0"/>
          <w:iCs w:val="0"/>
          <w:sz w:val="24"/>
          <w:szCs w:val="24"/>
          <w:shd w:val="clear" w:color="auto" w:fill="FFFFFF"/>
        </w:rPr>
        <w:t>AIDS</w:t>
      </w:r>
      <w:r w:rsidR="00C31FF2" w:rsidRPr="0084779E">
        <w:rPr>
          <w:rFonts w:ascii="Verdana" w:hAnsi="Verdana" w:cs="Arial"/>
          <w:sz w:val="24"/>
          <w:szCs w:val="24"/>
          <w:shd w:val="clear" w:color="auto" w:fill="FFFFFF"/>
        </w:rPr>
        <w:t> Behav</w:t>
      </w:r>
      <w:r w:rsidRPr="005A527F">
        <w:rPr>
          <w:rFonts w:ascii="Verdana" w:hAnsi="Verdana"/>
          <w:sz w:val="24"/>
          <w:szCs w:val="24"/>
        </w:rPr>
        <w:t>. 2016;20(4):811</w:t>
      </w:r>
      <w:r w:rsidRPr="00AA2996">
        <w:rPr>
          <w:rFonts w:ascii="Verdana" w:hAnsi="Verdana"/>
          <w:sz w:val="24"/>
          <w:szCs w:val="24"/>
        </w:rPr>
        <w:t>-20.</w:t>
      </w:r>
    </w:p>
    <w:p w14:paraId="0170C903" w14:textId="19B576BA" w:rsidR="00502534" w:rsidRPr="00AA2996" w:rsidRDefault="00502534" w:rsidP="00CE17AE">
      <w:pPr>
        <w:pStyle w:val="EndNoteBibliography"/>
        <w:spacing w:after="0" w:line="480" w:lineRule="auto"/>
        <w:rPr>
          <w:rFonts w:ascii="Verdana" w:hAnsi="Verdana"/>
          <w:sz w:val="24"/>
          <w:szCs w:val="24"/>
        </w:rPr>
      </w:pPr>
      <w:r w:rsidRPr="00AA2996">
        <w:rPr>
          <w:rFonts w:ascii="Verdana" w:hAnsi="Verdana"/>
          <w:sz w:val="24"/>
          <w:szCs w:val="24"/>
        </w:rPr>
        <w:t>71.</w:t>
      </w:r>
      <w:r w:rsidRPr="00AA2996">
        <w:rPr>
          <w:rFonts w:ascii="Verdana" w:hAnsi="Verdana"/>
          <w:sz w:val="24"/>
          <w:szCs w:val="24"/>
        </w:rPr>
        <w:tab/>
        <w:t>Tumwesigye NM</w:t>
      </w:r>
      <w:r w:rsidR="00AA2996">
        <w:rPr>
          <w:rFonts w:ascii="Verdana" w:hAnsi="Verdana"/>
          <w:sz w:val="24"/>
          <w:szCs w:val="24"/>
        </w:rPr>
        <w:t>, Atuyambe LM, Kobu</w:t>
      </w:r>
      <w:r w:rsidRPr="00AA2996">
        <w:rPr>
          <w:rFonts w:ascii="Verdana" w:hAnsi="Verdana"/>
          <w:sz w:val="24"/>
          <w:szCs w:val="24"/>
        </w:rPr>
        <w:t>singye</w:t>
      </w:r>
      <w:r w:rsidR="00AA2996">
        <w:rPr>
          <w:rFonts w:ascii="Verdana" w:hAnsi="Verdana"/>
          <w:sz w:val="24"/>
          <w:szCs w:val="24"/>
        </w:rPr>
        <w:t xml:space="preserve"> OK.</w:t>
      </w:r>
      <w:r w:rsidRPr="00AA2996">
        <w:rPr>
          <w:rFonts w:ascii="Verdana" w:hAnsi="Verdana"/>
          <w:sz w:val="24"/>
          <w:szCs w:val="24"/>
        </w:rPr>
        <w:t xml:space="preserve"> Factors associated with injuries among commercial motorcyclists: Evidence from a matched case control study in Kampala City, Uganda. PLoS ONE. 2016;11 (2) (no pagination)(e0148511).</w:t>
      </w:r>
    </w:p>
    <w:p w14:paraId="5EDC245F" w14:textId="52BB3898" w:rsidR="00502534" w:rsidRPr="008A67F1" w:rsidRDefault="00502534" w:rsidP="00CE17AE">
      <w:pPr>
        <w:pStyle w:val="EndNoteBibliography"/>
        <w:spacing w:after="0" w:line="480" w:lineRule="auto"/>
        <w:rPr>
          <w:rFonts w:ascii="Verdana" w:hAnsi="Verdana"/>
          <w:sz w:val="24"/>
          <w:szCs w:val="24"/>
        </w:rPr>
      </w:pPr>
      <w:r w:rsidRPr="00AA2996">
        <w:rPr>
          <w:rFonts w:ascii="Verdana" w:hAnsi="Verdana"/>
          <w:sz w:val="24"/>
          <w:szCs w:val="24"/>
        </w:rPr>
        <w:lastRenderedPageBreak/>
        <w:t>72.</w:t>
      </w:r>
      <w:r w:rsidRPr="00AA2996">
        <w:rPr>
          <w:rFonts w:ascii="Verdana" w:hAnsi="Verdana"/>
          <w:sz w:val="24"/>
          <w:szCs w:val="24"/>
        </w:rPr>
        <w:tab/>
      </w:r>
      <w:r w:rsidR="00AA2996" w:rsidRPr="0084779E">
        <w:rPr>
          <w:rStyle w:val="Emphasis"/>
          <w:rFonts w:ascii="Verdana" w:hAnsi="Verdana" w:cs="Arial"/>
          <w:i w:val="0"/>
          <w:color w:val="111111"/>
          <w:sz w:val="24"/>
          <w:szCs w:val="24"/>
          <w:shd w:val="clear" w:color="auto" w:fill="FFFFFF"/>
        </w:rPr>
        <w:t>Alem</w:t>
      </w:r>
      <w:r w:rsidR="00081DB1">
        <w:rPr>
          <w:rStyle w:val="Emphasis"/>
          <w:rFonts w:ascii="Verdana" w:hAnsi="Verdana" w:cs="Arial"/>
          <w:i w:val="0"/>
          <w:color w:val="111111"/>
          <w:sz w:val="24"/>
          <w:szCs w:val="24"/>
          <w:shd w:val="clear" w:color="auto" w:fill="FFFFFF"/>
        </w:rPr>
        <w:t xml:space="preserve"> A</w:t>
      </w:r>
      <w:r w:rsidR="00AA2996" w:rsidRPr="0084779E">
        <w:rPr>
          <w:rStyle w:val="Emphasis"/>
          <w:rFonts w:ascii="Verdana" w:hAnsi="Verdana" w:cs="Arial"/>
          <w:i w:val="0"/>
          <w:color w:val="111111"/>
          <w:sz w:val="24"/>
          <w:szCs w:val="24"/>
          <w:shd w:val="clear" w:color="auto" w:fill="FFFFFF"/>
        </w:rPr>
        <w:t>, Kebede</w:t>
      </w:r>
      <w:r w:rsidR="00081DB1">
        <w:rPr>
          <w:rStyle w:val="Emphasis"/>
          <w:rFonts w:ascii="Verdana" w:hAnsi="Verdana" w:cs="Arial"/>
          <w:i w:val="0"/>
          <w:color w:val="111111"/>
          <w:sz w:val="24"/>
          <w:szCs w:val="24"/>
          <w:shd w:val="clear" w:color="auto" w:fill="FFFFFF"/>
        </w:rPr>
        <w:t xml:space="preserve"> D</w:t>
      </w:r>
      <w:r w:rsidR="00AA2996" w:rsidRPr="0084779E">
        <w:rPr>
          <w:rStyle w:val="Emphasis"/>
          <w:rFonts w:ascii="Verdana" w:hAnsi="Verdana" w:cs="Arial"/>
          <w:i w:val="0"/>
          <w:color w:val="111111"/>
          <w:sz w:val="24"/>
          <w:szCs w:val="24"/>
          <w:shd w:val="clear" w:color="auto" w:fill="FFFFFF"/>
        </w:rPr>
        <w:t>, Mitike</w:t>
      </w:r>
      <w:r w:rsidR="00081DB1">
        <w:rPr>
          <w:rStyle w:val="Emphasis"/>
          <w:rFonts w:ascii="Verdana" w:hAnsi="Verdana" w:cs="Arial"/>
          <w:i w:val="0"/>
          <w:color w:val="111111"/>
          <w:sz w:val="24"/>
          <w:szCs w:val="24"/>
          <w:shd w:val="clear" w:color="auto" w:fill="FFFFFF"/>
        </w:rPr>
        <w:t xml:space="preserve"> G</w:t>
      </w:r>
      <w:r w:rsidR="00AA2996" w:rsidRPr="0084779E">
        <w:rPr>
          <w:rStyle w:val="Emphasis"/>
          <w:rFonts w:ascii="Verdana" w:hAnsi="Verdana" w:cs="Arial"/>
          <w:i w:val="0"/>
          <w:color w:val="111111"/>
          <w:sz w:val="24"/>
          <w:szCs w:val="24"/>
          <w:shd w:val="clear" w:color="auto" w:fill="FFFFFF"/>
        </w:rPr>
        <w:t>, Lemma</w:t>
      </w:r>
      <w:r w:rsidR="00081DB1">
        <w:rPr>
          <w:rStyle w:val="Emphasis"/>
          <w:rFonts w:ascii="Verdana" w:hAnsi="Verdana" w:cs="Arial"/>
          <w:i w:val="0"/>
          <w:color w:val="111111"/>
          <w:sz w:val="24"/>
          <w:szCs w:val="24"/>
          <w:shd w:val="clear" w:color="auto" w:fill="FFFFFF"/>
        </w:rPr>
        <w:t xml:space="preserve"> W</w:t>
      </w:r>
      <w:r w:rsidRPr="009B7049">
        <w:rPr>
          <w:rFonts w:ascii="Verdana" w:hAnsi="Verdana"/>
          <w:sz w:val="24"/>
          <w:szCs w:val="24"/>
        </w:rPr>
        <w:t>. Unprotected sex, sexually transmitted infections and problem drinking among female sex workers in Ethiopia</w:t>
      </w:r>
      <w:r w:rsidRPr="008A67F1">
        <w:rPr>
          <w:rFonts w:ascii="Verdana" w:hAnsi="Verdana"/>
          <w:sz w:val="24"/>
          <w:szCs w:val="24"/>
        </w:rPr>
        <w:t>. Ethiop J Health Dev. 2006;20(2):93-8.</w:t>
      </w:r>
    </w:p>
    <w:p w14:paraId="3E6C37C4" w14:textId="2323F9F9" w:rsidR="00502534" w:rsidRPr="008A67F1" w:rsidRDefault="00502534" w:rsidP="00CE17AE">
      <w:pPr>
        <w:pStyle w:val="EndNoteBibliography"/>
        <w:spacing w:after="0" w:line="480" w:lineRule="auto"/>
        <w:rPr>
          <w:rFonts w:ascii="Verdana" w:hAnsi="Verdana"/>
          <w:sz w:val="24"/>
          <w:szCs w:val="24"/>
        </w:rPr>
      </w:pPr>
      <w:r w:rsidRPr="008A67F1">
        <w:rPr>
          <w:rFonts w:ascii="Verdana" w:hAnsi="Verdana"/>
          <w:sz w:val="24"/>
          <w:szCs w:val="24"/>
        </w:rPr>
        <w:t>73.</w:t>
      </w:r>
      <w:r w:rsidRPr="008A67F1">
        <w:rPr>
          <w:rFonts w:ascii="Verdana" w:hAnsi="Verdana"/>
          <w:sz w:val="24"/>
          <w:szCs w:val="24"/>
        </w:rPr>
        <w:tab/>
      </w:r>
      <w:hyperlink r:id="rId51" w:history="1">
        <w:r w:rsidR="002604BE" w:rsidRPr="008A67F1">
          <w:rPr>
            <w:rStyle w:val="Hyperlink"/>
            <w:rFonts w:ascii="Verdana" w:hAnsi="Verdana" w:cs="Arial"/>
            <w:color w:val="auto"/>
            <w:sz w:val="24"/>
            <w:szCs w:val="24"/>
            <w:u w:val="none"/>
            <w:shd w:val="clear" w:color="auto" w:fill="FFFFFF"/>
          </w:rPr>
          <w:t>Augusto Âdo R</w:t>
        </w:r>
      </w:hyperlink>
      <w:r w:rsidR="002604BE" w:rsidRPr="008A67F1">
        <w:rPr>
          <w:rFonts w:ascii="Verdana" w:hAnsi="Verdana" w:cs="Arial"/>
          <w:sz w:val="24"/>
          <w:szCs w:val="24"/>
          <w:shd w:val="clear" w:color="auto" w:fill="FFFFFF"/>
        </w:rPr>
        <w:t>, </w:t>
      </w:r>
      <w:hyperlink r:id="rId52" w:history="1">
        <w:r w:rsidR="002604BE" w:rsidRPr="008A67F1">
          <w:rPr>
            <w:rStyle w:val="Hyperlink"/>
            <w:rFonts w:ascii="Verdana" w:hAnsi="Verdana" w:cs="Arial"/>
            <w:color w:val="auto"/>
            <w:sz w:val="24"/>
            <w:szCs w:val="24"/>
            <w:u w:val="none"/>
            <w:shd w:val="clear" w:color="auto" w:fill="FFFFFF"/>
          </w:rPr>
          <w:t>Young PW</w:t>
        </w:r>
      </w:hyperlink>
      <w:r w:rsidR="002604BE" w:rsidRPr="008A67F1">
        <w:rPr>
          <w:rFonts w:ascii="Verdana" w:hAnsi="Verdana" w:cs="Arial"/>
          <w:sz w:val="24"/>
          <w:szCs w:val="24"/>
          <w:shd w:val="clear" w:color="auto" w:fill="FFFFFF"/>
        </w:rPr>
        <w:t>, </w:t>
      </w:r>
      <w:hyperlink r:id="rId53" w:history="1">
        <w:r w:rsidR="002604BE" w:rsidRPr="008A67F1">
          <w:rPr>
            <w:rStyle w:val="Hyperlink"/>
            <w:rFonts w:ascii="Verdana" w:hAnsi="Verdana" w:cs="Arial"/>
            <w:color w:val="auto"/>
            <w:sz w:val="24"/>
            <w:szCs w:val="24"/>
            <w:u w:val="none"/>
            <w:shd w:val="clear" w:color="auto" w:fill="FFFFFF"/>
          </w:rPr>
          <w:t>Horth RZ</w:t>
        </w:r>
      </w:hyperlink>
      <w:r w:rsidR="00081DB1" w:rsidRPr="008A67F1">
        <w:rPr>
          <w:rFonts w:ascii="Verdana" w:hAnsi="Verdana"/>
          <w:sz w:val="24"/>
          <w:szCs w:val="24"/>
        </w:rPr>
        <w:t xml:space="preserve"> </w:t>
      </w:r>
      <w:r w:rsidR="009B7049" w:rsidRPr="008A67F1">
        <w:rPr>
          <w:rFonts w:ascii="Verdana" w:hAnsi="Verdana" w:cs="Arial"/>
          <w:sz w:val="24"/>
          <w:szCs w:val="24"/>
          <w:shd w:val="clear" w:color="auto" w:fill="FFFFFF"/>
        </w:rPr>
        <w:t xml:space="preserve">et al. </w:t>
      </w:r>
      <w:r w:rsidR="002604BE" w:rsidRPr="008A67F1">
        <w:rPr>
          <w:rFonts w:ascii="Verdana" w:hAnsi="Verdana"/>
          <w:sz w:val="24"/>
          <w:szCs w:val="24"/>
        </w:rPr>
        <w:t>High</w:t>
      </w:r>
      <w:r w:rsidRPr="008A67F1">
        <w:rPr>
          <w:rFonts w:ascii="Verdana" w:hAnsi="Verdana"/>
          <w:sz w:val="24"/>
          <w:szCs w:val="24"/>
        </w:rPr>
        <w:t xml:space="preserve"> burden of HIV infection and risk behaviors among female sex workers in three main urban areas of Mozambique. AIDS and Behav. 2016;20(4):799-810.</w:t>
      </w:r>
    </w:p>
    <w:p w14:paraId="58A424AE" w14:textId="57E0E37A" w:rsidR="00502534" w:rsidRPr="001167FB" w:rsidRDefault="00502534" w:rsidP="00CE17AE">
      <w:pPr>
        <w:pStyle w:val="EndNoteBibliography"/>
        <w:spacing w:after="0" w:line="480" w:lineRule="auto"/>
        <w:rPr>
          <w:rFonts w:ascii="Verdana" w:hAnsi="Verdana"/>
          <w:sz w:val="24"/>
          <w:szCs w:val="24"/>
        </w:rPr>
      </w:pPr>
      <w:r w:rsidRPr="008A67F1">
        <w:rPr>
          <w:rFonts w:ascii="Verdana" w:hAnsi="Verdana"/>
          <w:sz w:val="24"/>
          <w:szCs w:val="24"/>
        </w:rPr>
        <w:t>74.</w:t>
      </w:r>
      <w:r w:rsidRPr="008A67F1">
        <w:rPr>
          <w:rFonts w:ascii="Verdana" w:hAnsi="Verdana"/>
          <w:sz w:val="24"/>
          <w:szCs w:val="24"/>
        </w:rPr>
        <w:tab/>
      </w:r>
      <w:hyperlink r:id="rId54" w:history="1">
        <w:r w:rsidR="00841A33" w:rsidRPr="008A67F1">
          <w:rPr>
            <w:rStyle w:val="Hyperlink"/>
            <w:rFonts w:ascii="Verdana" w:hAnsi="Verdana" w:cs="Arial"/>
            <w:color w:val="auto"/>
            <w:sz w:val="24"/>
            <w:szCs w:val="24"/>
            <w:u w:val="none"/>
            <w:shd w:val="clear" w:color="auto" w:fill="FFFFFF"/>
          </w:rPr>
          <w:t>Chersich MF</w:t>
        </w:r>
      </w:hyperlink>
      <w:r w:rsidR="00841A33" w:rsidRPr="008A67F1">
        <w:rPr>
          <w:rFonts w:ascii="Verdana" w:hAnsi="Verdana" w:cs="Arial"/>
          <w:sz w:val="24"/>
          <w:szCs w:val="24"/>
          <w:shd w:val="clear" w:color="auto" w:fill="FFFFFF"/>
        </w:rPr>
        <w:t>, </w:t>
      </w:r>
      <w:hyperlink r:id="rId55" w:history="1">
        <w:r w:rsidR="00841A33" w:rsidRPr="008A67F1">
          <w:rPr>
            <w:rStyle w:val="Hyperlink"/>
            <w:rFonts w:ascii="Verdana" w:hAnsi="Verdana" w:cs="Arial"/>
            <w:color w:val="auto"/>
            <w:sz w:val="24"/>
            <w:szCs w:val="24"/>
            <w:u w:val="none"/>
            <w:shd w:val="clear" w:color="auto" w:fill="FFFFFF"/>
          </w:rPr>
          <w:t>Luchters SM</w:t>
        </w:r>
      </w:hyperlink>
      <w:r w:rsidR="00841A33" w:rsidRPr="001167FB">
        <w:rPr>
          <w:rFonts w:ascii="Verdana" w:hAnsi="Verdana" w:cs="Arial"/>
          <w:sz w:val="24"/>
          <w:szCs w:val="24"/>
          <w:shd w:val="clear" w:color="auto" w:fill="FFFFFF"/>
        </w:rPr>
        <w:t>, </w:t>
      </w:r>
      <w:hyperlink r:id="rId56" w:history="1">
        <w:r w:rsidR="00841A33" w:rsidRPr="001167FB">
          <w:rPr>
            <w:rStyle w:val="Hyperlink"/>
            <w:rFonts w:ascii="Verdana" w:hAnsi="Verdana" w:cs="Arial"/>
            <w:color w:val="auto"/>
            <w:sz w:val="24"/>
            <w:szCs w:val="24"/>
            <w:u w:val="none"/>
            <w:shd w:val="clear" w:color="auto" w:fill="FFFFFF"/>
          </w:rPr>
          <w:t>Malonza IM</w:t>
        </w:r>
      </w:hyperlink>
      <w:r w:rsidR="00841A33" w:rsidRPr="001167FB">
        <w:rPr>
          <w:rFonts w:ascii="Verdana" w:hAnsi="Verdana" w:cs="Arial"/>
          <w:sz w:val="24"/>
          <w:szCs w:val="24"/>
          <w:shd w:val="clear" w:color="auto" w:fill="FFFFFF"/>
        </w:rPr>
        <w:t>, </w:t>
      </w:r>
      <w:hyperlink r:id="rId57" w:history="1">
        <w:r w:rsidR="00841A33" w:rsidRPr="001167FB">
          <w:rPr>
            <w:rStyle w:val="Hyperlink"/>
            <w:rFonts w:ascii="Verdana" w:hAnsi="Verdana" w:cs="Arial"/>
            <w:color w:val="auto"/>
            <w:sz w:val="24"/>
            <w:szCs w:val="24"/>
            <w:u w:val="none"/>
            <w:shd w:val="clear" w:color="auto" w:fill="FFFFFF"/>
          </w:rPr>
          <w:t>Mwarogo P</w:t>
        </w:r>
      </w:hyperlink>
      <w:r w:rsidR="00841A33" w:rsidRPr="001167FB">
        <w:rPr>
          <w:rFonts w:ascii="Verdana" w:hAnsi="Verdana" w:cs="Arial"/>
          <w:sz w:val="24"/>
          <w:szCs w:val="24"/>
          <w:shd w:val="clear" w:color="auto" w:fill="FFFFFF"/>
        </w:rPr>
        <w:t>, </w:t>
      </w:r>
      <w:hyperlink r:id="rId58" w:history="1">
        <w:r w:rsidR="00841A33" w:rsidRPr="001167FB">
          <w:rPr>
            <w:rStyle w:val="Hyperlink"/>
            <w:rFonts w:ascii="Verdana" w:hAnsi="Verdana" w:cs="Arial"/>
            <w:color w:val="auto"/>
            <w:sz w:val="24"/>
            <w:szCs w:val="24"/>
            <w:u w:val="none"/>
            <w:shd w:val="clear" w:color="auto" w:fill="FFFFFF"/>
          </w:rPr>
          <w:t>King'ola N</w:t>
        </w:r>
      </w:hyperlink>
      <w:r w:rsidR="00841A33" w:rsidRPr="001167FB">
        <w:rPr>
          <w:rFonts w:ascii="Verdana" w:hAnsi="Verdana" w:cs="Arial"/>
          <w:sz w:val="24"/>
          <w:szCs w:val="24"/>
          <w:shd w:val="clear" w:color="auto" w:fill="FFFFFF"/>
        </w:rPr>
        <w:t>, </w:t>
      </w:r>
      <w:hyperlink r:id="rId59" w:history="1">
        <w:r w:rsidR="00841A33" w:rsidRPr="001167FB">
          <w:rPr>
            <w:rStyle w:val="Hyperlink"/>
            <w:rFonts w:ascii="Verdana" w:hAnsi="Verdana" w:cs="Arial"/>
            <w:color w:val="auto"/>
            <w:sz w:val="24"/>
            <w:szCs w:val="24"/>
            <w:u w:val="none"/>
            <w:shd w:val="clear" w:color="auto" w:fill="FFFFFF"/>
          </w:rPr>
          <w:t>Temmerman M</w:t>
        </w:r>
      </w:hyperlink>
      <w:r w:rsidR="00841A33" w:rsidRPr="001167FB">
        <w:rPr>
          <w:rFonts w:ascii="Verdana" w:hAnsi="Verdana" w:cs="Arial"/>
          <w:sz w:val="24"/>
          <w:szCs w:val="24"/>
          <w:shd w:val="clear" w:color="auto" w:fill="FFFFFF"/>
        </w:rPr>
        <w:t xml:space="preserve">. </w:t>
      </w:r>
      <w:r w:rsidRPr="001167FB">
        <w:rPr>
          <w:rFonts w:ascii="Verdana" w:hAnsi="Verdana"/>
          <w:sz w:val="24"/>
          <w:szCs w:val="24"/>
        </w:rPr>
        <w:t xml:space="preserve">Heavy episodic drinking among Kenyan female sex workers is associated with unsafe sex, sexual violence and sexually transmitted infections. </w:t>
      </w:r>
      <w:r w:rsidR="002604BE" w:rsidRPr="001167FB">
        <w:rPr>
          <w:rStyle w:val="Emphasis"/>
          <w:rFonts w:ascii="Verdana" w:hAnsi="Verdana" w:cs="Arial"/>
          <w:bCs/>
          <w:i w:val="0"/>
          <w:iCs w:val="0"/>
          <w:sz w:val="24"/>
          <w:szCs w:val="24"/>
          <w:shd w:val="clear" w:color="auto" w:fill="FFFFFF"/>
        </w:rPr>
        <w:t>Int J STD AIDS</w:t>
      </w:r>
      <w:r w:rsidR="002604BE" w:rsidRPr="001167FB">
        <w:rPr>
          <w:rFonts w:ascii="Verdana" w:hAnsi="Verdana" w:cs="Arial"/>
          <w:sz w:val="24"/>
          <w:szCs w:val="24"/>
          <w:shd w:val="clear" w:color="auto" w:fill="FFFFFF"/>
        </w:rPr>
        <w:t xml:space="preserve">. </w:t>
      </w:r>
      <w:r w:rsidRPr="001167FB">
        <w:rPr>
          <w:rFonts w:ascii="Verdana" w:hAnsi="Verdana"/>
          <w:sz w:val="24"/>
          <w:szCs w:val="24"/>
        </w:rPr>
        <w:t>2007;18(11):764-9.</w:t>
      </w:r>
    </w:p>
    <w:p w14:paraId="2C20162E" w14:textId="3FC6A3D0" w:rsidR="00502534" w:rsidRPr="00C3019E" w:rsidRDefault="00502534" w:rsidP="00CE17AE">
      <w:pPr>
        <w:pStyle w:val="EndNoteBibliography"/>
        <w:spacing w:after="0" w:line="480" w:lineRule="auto"/>
        <w:rPr>
          <w:rFonts w:ascii="Verdana" w:hAnsi="Verdana"/>
          <w:sz w:val="24"/>
          <w:szCs w:val="24"/>
        </w:rPr>
      </w:pPr>
      <w:r w:rsidRPr="001167FB">
        <w:rPr>
          <w:rFonts w:ascii="Verdana" w:hAnsi="Verdana"/>
          <w:sz w:val="24"/>
          <w:szCs w:val="24"/>
        </w:rPr>
        <w:t>75.</w:t>
      </w:r>
      <w:r w:rsidRPr="001167FB">
        <w:rPr>
          <w:rFonts w:ascii="Verdana" w:hAnsi="Verdana"/>
          <w:sz w:val="24"/>
          <w:szCs w:val="24"/>
        </w:rPr>
        <w:tab/>
        <w:t>Lancaster K</w:t>
      </w:r>
      <w:r w:rsidR="00AA2996" w:rsidRPr="001167FB">
        <w:rPr>
          <w:rFonts w:ascii="Verdana" w:hAnsi="Verdana"/>
          <w:sz w:val="24"/>
          <w:szCs w:val="24"/>
        </w:rPr>
        <w:t>T</w:t>
      </w:r>
      <w:r w:rsidR="00AA2996" w:rsidRPr="00AA2996">
        <w:rPr>
          <w:rFonts w:ascii="Verdana" w:hAnsi="Verdana"/>
          <w:sz w:val="24"/>
          <w:szCs w:val="24"/>
        </w:rPr>
        <w:t xml:space="preserve">, </w:t>
      </w:r>
      <w:r w:rsidRPr="00AA2996">
        <w:rPr>
          <w:rFonts w:ascii="Verdana" w:hAnsi="Verdana"/>
          <w:sz w:val="24"/>
          <w:szCs w:val="24"/>
        </w:rPr>
        <w:t>Mmodzi</w:t>
      </w:r>
      <w:r w:rsidR="00AA2996" w:rsidRPr="00AA2996">
        <w:rPr>
          <w:rFonts w:ascii="Verdana" w:hAnsi="Verdana"/>
          <w:sz w:val="24"/>
          <w:szCs w:val="24"/>
        </w:rPr>
        <w:t xml:space="preserve"> P, </w:t>
      </w:r>
      <w:r w:rsidRPr="00AA2996">
        <w:rPr>
          <w:rFonts w:ascii="Verdana" w:hAnsi="Verdana"/>
          <w:sz w:val="24"/>
          <w:szCs w:val="24"/>
        </w:rPr>
        <w:t>Hosseinipour</w:t>
      </w:r>
      <w:r w:rsidR="00AA2996" w:rsidRPr="00AA2996">
        <w:rPr>
          <w:rFonts w:ascii="Verdana" w:hAnsi="Verdana"/>
          <w:sz w:val="24"/>
          <w:szCs w:val="24"/>
        </w:rPr>
        <w:t xml:space="preserve"> MC, </w:t>
      </w:r>
      <w:r w:rsidRPr="00AA2996">
        <w:rPr>
          <w:rFonts w:ascii="Verdana" w:hAnsi="Verdana"/>
          <w:sz w:val="24"/>
          <w:szCs w:val="24"/>
        </w:rPr>
        <w:t>Chadwick</w:t>
      </w:r>
      <w:r w:rsidR="00AA2996" w:rsidRPr="00AA2996">
        <w:rPr>
          <w:rFonts w:ascii="Verdana" w:hAnsi="Verdana"/>
          <w:sz w:val="24"/>
          <w:szCs w:val="24"/>
        </w:rPr>
        <w:t xml:space="preserve"> K</w:t>
      </w:r>
      <w:r w:rsidRPr="00AA2996">
        <w:rPr>
          <w:rFonts w:ascii="Verdana" w:hAnsi="Verdana"/>
          <w:sz w:val="24"/>
          <w:szCs w:val="24"/>
        </w:rPr>
        <w:t>,</w:t>
      </w:r>
      <w:r w:rsidR="00AA2996" w:rsidRPr="00AA2996">
        <w:rPr>
          <w:rFonts w:ascii="Verdana" w:hAnsi="Verdana"/>
          <w:sz w:val="24"/>
          <w:szCs w:val="24"/>
        </w:rPr>
        <w:t xml:space="preserve"> </w:t>
      </w:r>
      <w:r w:rsidRPr="00AA2996">
        <w:rPr>
          <w:rFonts w:ascii="Verdana" w:hAnsi="Verdana"/>
          <w:sz w:val="24"/>
          <w:szCs w:val="24"/>
        </w:rPr>
        <w:t>Powers K</w:t>
      </w:r>
      <w:r w:rsidR="00AA2996" w:rsidRPr="00AA2996">
        <w:rPr>
          <w:rFonts w:ascii="Verdana" w:hAnsi="Verdana"/>
          <w:sz w:val="24"/>
          <w:szCs w:val="24"/>
        </w:rPr>
        <w:t>A,</w:t>
      </w:r>
      <w:r w:rsidRPr="00AA2996">
        <w:rPr>
          <w:rFonts w:ascii="Verdana" w:hAnsi="Verdana"/>
          <w:sz w:val="24"/>
          <w:szCs w:val="24"/>
        </w:rPr>
        <w:t xml:space="preserve"> Pence</w:t>
      </w:r>
      <w:r w:rsidR="00AA2996" w:rsidRPr="00AA2996">
        <w:rPr>
          <w:rFonts w:ascii="Verdana" w:hAnsi="Verdana"/>
          <w:sz w:val="24"/>
          <w:szCs w:val="24"/>
        </w:rPr>
        <w:t xml:space="preserve"> BW</w:t>
      </w:r>
      <w:r w:rsidRPr="00AA2996">
        <w:rPr>
          <w:rFonts w:ascii="Verdana" w:hAnsi="Verdana"/>
          <w:sz w:val="24"/>
          <w:szCs w:val="24"/>
        </w:rPr>
        <w:t xml:space="preserve">. The association between substance use and sub-optimal HIV treatment </w:t>
      </w:r>
      <w:r w:rsidRPr="001167FB">
        <w:rPr>
          <w:rFonts w:ascii="Verdana" w:hAnsi="Verdana"/>
          <w:sz w:val="24"/>
          <w:szCs w:val="24"/>
        </w:rPr>
        <w:t>engagement among HIV-infected female sex workers in Lilongwe, Malawi. AIDS Care</w:t>
      </w:r>
      <w:r w:rsidR="00CB0CAD" w:rsidRPr="001167FB">
        <w:rPr>
          <w:rFonts w:ascii="Verdana" w:hAnsi="Verdana"/>
          <w:sz w:val="24"/>
          <w:szCs w:val="24"/>
        </w:rPr>
        <w:t>.</w:t>
      </w:r>
      <w:r w:rsidRPr="001167FB">
        <w:rPr>
          <w:rFonts w:ascii="Verdana" w:hAnsi="Verdana"/>
          <w:sz w:val="24"/>
          <w:szCs w:val="24"/>
        </w:rPr>
        <w:t xml:space="preserve"> </w:t>
      </w:r>
      <w:r w:rsidR="001167FB" w:rsidRPr="001401AF">
        <w:rPr>
          <w:rFonts w:ascii="Verdana" w:hAnsi="Verdana" w:cs="Arial"/>
          <w:color w:val="000000"/>
          <w:sz w:val="24"/>
          <w:szCs w:val="24"/>
          <w:shd w:val="clear" w:color="auto" w:fill="FFFFFF"/>
        </w:rPr>
        <w:t>2017 ;29(2):197-203.</w:t>
      </w:r>
    </w:p>
    <w:p w14:paraId="65FFBCEC" w14:textId="2E690364" w:rsidR="00502534" w:rsidRPr="008A67F1" w:rsidRDefault="00502534" w:rsidP="00CE17AE">
      <w:pPr>
        <w:pStyle w:val="EndNoteBibliography"/>
        <w:spacing w:after="0" w:line="480" w:lineRule="auto"/>
        <w:rPr>
          <w:rFonts w:ascii="Verdana" w:hAnsi="Verdana"/>
          <w:sz w:val="24"/>
          <w:szCs w:val="24"/>
          <w:u w:val="single"/>
        </w:rPr>
      </w:pPr>
      <w:r w:rsidRPr="005A527F">
        <w:rPr>
          <w:rFonts w:ascii="Verdana" w:hAnsi="Verdana"/>
          <w:sz w:val="24"/>
          <w:szCs w:val="24"/>
        </w:rPr>
        <w:t>76.</w:t>
      </w:r>
      <w:r w:rsidRPr="005A527F">
        <w:rPr>
          <w:rFonts w:ascii="Verdana" w:hAnsi="Verdana"/>
          <w:sz w:val="24"/>
          <w:szCs w:val="24"/>
        </w:rPr>
        <w:tab/>
      </w:r>
      <w:hyperlink r:id="rId60" w:history="1">
        <w:r w:rsidR="00841A33" w:rsidRPr="008A67F1">
          <w:rPr>
            <w:rStyle w:val="Hyperlink"/>
            <w:rFonts w:ascii="Verdana" w:hAnsi="Verdana" w:cs="Arial"/>
            <w:color w:val="auto"/>
            <w:sz w:val="24"/>
            <w:szCs w:val="24"/>
            <w:shd w:val="clear" w:color="auto" w:fill="FFFFFF"/>
          </w:rPr>
          <w:t>Gezie LD</w:t>
        </w:r>
      </w:hyperlink>
      <w:r w:rsidR="00841A33" w:rsidRPr="008A67F1">
        <w:rPr>
          <w:rFonts w:ascii="Verdana" w:hAnsi="Verdana" w:cs="Arial"/>
          <w:sz w:val="24"/>
          <w:szCs w:val="24"/>
          <w:u w:val="single"/>
          <w:shd w:val="clear" w:color="auto" w:fill="FFFFFF"/>
        </w:rPr>
        <w:t>, </w:t>
      </w:r>
      <w:hyperlink r:id="rId61" w:history="1">
        <w:r w:rsidR="00841A33" w:rsidRPr="008A67F1">
          <w:rPr>
            <w:rStyle w:val="Hyperlink"/>
            <w:rFonts w:ascii="Verdana" w:hAnsi="Verdana" w:cs="Arial"/>
            <w:color w:val="auto"/>
            <w:sz w:val="24"/>
            <w:szCs w:val="24"/>
            <w:shd w:val="clear" w:color="auto" w:fill="FFFFFF"/>
          </w:rPr>
          <w:t>Taye BW</w:t>
        </w:r>
      </w:hyperlink>
      <w:r w:rsidR="00841A33" w:rsidRPr="008A67F1">
        <w:rPr>
          <w:rFonts w:ascii="Verdana" w:hAnsi="Verdana" w:cs="Arial"/>
          <w:sz w:val="24"/>
          <w:szCs w:val="24"/>
          <w:u w:val="single"/>
          <w:shd w:val="clear" w:color="auto" w:fill="FFFFFF"/>
        </w:rPr>
        <w:t>, </w:t>
      </w:r>
      <w:hyperlink r:id="rId62" w:history="1">
        <w:r w:rsidR="00841A33" w:rsidRPr="008A67F1">
          <w:rPr>
            <w:rStyle w:val="Hyperlink"/>
            <w:rFonts w:ascii="Verdana" w:hAnsi="Verdana" w:cs="Arial"/>
            <w:color w:val="auto"/>
            <w:sz w:val="24"/>
            <w:szCs w:val="24"/>
            <w:shd w:val="clear" w:color="auto" w:fill="FFFFFF"/>
          </w:rPr>
          <w:t>Ayele TA</w:t>
        </w:r>
      </w:hyperlink>
      <w:r w:rsidR="00841A33" w:rsidRPr="008A67F1">
        <w:rPr>
          <w:rFonts w:ascii="Verdana" w:hAnsi="Verdana" w:cs="Arial"/>
          <w:sz w:val="24"/>
          <w:szCs w:val="24"/>
          <w:u w:val="single"/>
          <w:shd w:val="clear" w:color="auto" w:fill="FFFFFF"/>
          <w:vertAlign w:val="superscript"/>
        </w:rPr>
        <w:t xml:space="preserve">. </w:t>
      </w:r>
      <w:r w:rsidRPr="008A67F1">
        <w:rPr>
          <w:rFonts w:ascii="Verdana" w:hAnsi="Verdana"/>
          <w:sz w:val="24"/>
          <w:szCs w:val="24"/>
          <w:u w:val="single"/>
        </w:rPr>
        <w:t>Time to unsafe sexual practice among cross-border female sex workers in Metemma Yohannes, North West Ethiopia. BMC Public Health. 2015;15(710).</w:t>
      </w:r>
    </w:p>
    <w:p w14:paraId="1EFF9E40" w14:textId="0DB3EE5F" w:rsidR="00502534" w:rsidRPr="008A67F1" w:rsidRDefault="00502534" w:rsidP="00CE17AE">
      <w:pPr>
        <w:pStyle w:val="EndNoteBibliography"/>
        <w:spacing w:after="0" w:line="480" w:lineRule="auto"/>
        <w:rPr>
          <w:rFonts w:ascii="Verdana" w:hAnsi="Verdana"/>
          <w:sz w:val="24"/>
          <w:szCs w:val="24"/>
          <w:u w:val="single"/>
        </w:rPr>
      </w:pPr>
      <w:r w:rsidRPr="008A67F1">
        <w:rPr>
          <w:rFonts w:ascii="Verdana" w:hAnsi="Verdana"/>
          <w:sz w:val="24"/>
          <w:szCs w:val="24"/>
          <w:u w:val="single"/>
        </w:rPr>
        <w:t>77.</w:t>
      </w:r>
      <w:r w:rsidRPr="008A67F1">
        <w:rPr>
          <w:rFonts w:ascii="Verdana" w:hAnsi="Verdana"/>
          <w:sz w:val="24"/>
          <w:szCs w:val="24"/>
          <w:u w:val="single"/>
        </w:rPr>
        <w:tab/>
      </w:r>
      <w:hyperlink r:id="rId63" w:history="1">
        <w:r w:rsidR="00841A33" w:rsidRPr="008A67F1">
          <w:rPr>
            <w:rStyle w:val="Hyperlink"/>
            <w:rFonts w:ascii="Verdana" w:hAnsi="Verdana" w:cs="Arial"/>
            <w:color w:val="auto"/>
            <w:sz w:val="24"/>
            <w:szCs w:val="24"/>
            <w:shd w:val="clear" w:color="auto" w:fill="FFFFFF"/>
          </w:rPr>
          <w:t>Luchters S</w:t>
        </w:r>
      </w:hyperlink>
      <w:r w:rsidR="00841A33" w:rsidRPr="008A67F1">
        <w:rPr>
          <w:rFonts w:ascii="Verdana" w:hAnsi="Verdana" w:cs="Arial"/>
          <w:sz w:val="24"/>
          <w:szCs w:val="24"/>
          <w:u w:val="single"/>
          <w:shd w:val="clear" w:color="auto" w:fill="FFFFFF"/>
        </w:rPr>
        <w:t>, </w:t>
      </w:r>
      <w:hyperlink r:id="rId64" w:history="1">
        <w:r w:rsidR="00841A33" w:rsidRPr="008A67F1">
          <w:rPr>
            <w:rStyle w:val="Hyperlink"/>
            <w:rFonts w:ascii="Verdana" w:hAnsi="Verdana" w:cs="Arial"/>
            <w:color w:val="auto"/>
            <w:sz w:val="24"/>
            <w:szCs w:val="24"/>
            <w:shd w:val="clear" w:color="auto" w:fill="FFFFFF"/>
          </w:rPr>
          <w:t>Geibel S</w:t>
        </w:r>
      </w:hyperlink>
      <w:r w:rsidR="00841A33" w:rsidRPr="008A67F1">
        <w:rPr>
          <w:rFonts w:ascii="Verdana" w:hAnsi="Verdana" w:cs="Arial"/>
          <w:sz w:val="24"/>
          <w:szCs w:val="24"/>
          <w:u w:val="single"/>
          <w:shd w:val="clear" w:color="auto" w:fill="FFFFFF"/>
        </w:rPr>
        <w:t>, </w:t>
      </w:r>
      <w:hyperlink r:id="rId65" w:history="1">
        <w:r w:rsidR="00841A33" w:rsidRPr="008A67F1">
          <w:rPr>
            <w:rStyle w:val="Hyperlink"/>
            <w:rFonts w:ascii="Verdana" w:hAnsi="Verdana" w:cs="Arial"/>
            <w:color w:val="auto"/>
            <w:sz w:val="24"/>
            <w:szCs w:val="24"/>
            <w:shd w:val="clear" w:color="auto" w:fill="FFFFFF"/>
          </w:rPr>
          <w:t>Syengo M</w:t>
        </w:r>
      </w:hyperlink>
      <w:r w:rsidR="00341546" w:rsidRPr="008A67F1">
        <w:rPr>
          <w:rFonts w:ascii="Verdana" w:hAnsi="Verdana"/>
          <w:sz w:val="24"/>
          <w:szCs w:val="24"/>
          <w:u w:val="single"/>
        </w:rPr>
        <w:t xml:space="preserve"> et al. </w:t>
      </w:r>
      <w:r w:rsidRPr="008A67F1">
        <w:rPr>
          <w:rFonts w:ascii="Verdana" w:hAnsi="Verdana"/>
          <w:sz w:val="24"/>
          <w:szCs w:val="24"/>
          <w:u w:val="single"/>
        </w:rPr>
        <w:t>Use of AUDIT, and measures of drinking frequency and patterns to detect associations between alcohol and sexual behaviour in male sex workers in Kenya. BMC Public Health. 2011;11(384).</w:t>
      </w:r>
    </w:p>
    <w:p w14:paraId="4F66C209" w14:textId="1CAE20E3" w:rsidR="00502534" w:rsidRPr="00483BFC" w:rsidRDefault="00502534" w:rsidP="00CE17AE">
      <w:pPr>
        <w:pStyle w:val="EndNoteBibliography"/>
        <w:spacing w:after="0" w:line="480" w:lineRule="auto"/>
        <w:rPr>
          <w:rFonts w:ascii="Verdana" w:hAnsi="Verdana"/>
          <w:sz w:val="24"/>
          <w:szCs w:val="24"/>
        </w:rPr>
      </w:pPr>
      <w:r w:rsidRPr="008A67F1">
        <w:rPr>
          <w:rFonts w:ascii="Verdana" w:hAnsi="Verdana"/>
          <w:sz w:val="24"/>
          <w:szCs w:val="24"/>
          <w:u w:val="single"/>
        </w:rPr>
        <w:t>78.</w:t>
      </w:r>
      <w:r w:rsidRPr="008A67F1">
        <w:rPr>
          <w:rFonts w:ascii="Verdana" w:hAnsi="Verdana"/>
          <w:sz w:val="24"/>
          <w:szCs w:val="24"/>
          <w:u w:val="single"/>
        </w:rPr>
        <w:tab/>
      </w:r>
      <w:hyperlink r:id="rId66" w:history="1">
        <w:r w:rsidR="00841A33" w:rsidRPr="008A67F1">
          <w:rPr>
            <w:rStyle w:val="Hyperlink"/>
            <w:rFonts w:ascii="Verdana" w:hAnsi="Verdana" w:cs="Arial"/>
            <w:color w:val="auto"/>
            <w:sz w:val="24"/>
            <w:szCs w:val="24"/>
            <w:shd w:val="clear" w:color="auto" w:fill="FFFFFF"/>
          </w:rPr>
          <w:t>Magni S</w:t>
        </w:r>
      </w:hyperlink>
      <w:r w:rsidR="00841A33" w:rsidRPr="008A67F1">
        <w:rPr>
          <w:rFonts w:ascii="Verdana" w:hAnsi="Verdana" w:cs="Arial"/>
          <w:sz w:val="24"/>
          <w:szCs w:val="24"/>
          <w:u w:val="single"/>
          <w:shd w:val="clear" w:color="auto" w:fill="FFFFFF"/>
        </w:rPr>
        <w:t>, </w:t>
      </w:r>
      <w:hyperlink r:id="rId67" w:history="1">
        <w:r w:rsidR="00841A33" w:rsidRPr="008A67F1">
          <w:rPr>
            <w:rStyle w:val="Hyperlink"/>
            <w:rFonts w:ascii="Verdana" w:hAnsi="Verdana" w:cs="Arial"/>
            <w:color w:val="auto"/>
            <w:sz w:val="24"/>
            <w:szCs w:val="24"/>
            <w:shd w:val="clear" w:color="auto" w:fill="FFFFFF"/>
          </w:rPr>
          <w:t>Christofides N</w:t>
        </w:r>
      </w:hyperlink>
      <w:r w:rsidR="00841A33" w:rsidRPr="008A67F1">
        <w:rPr>
          <w:rFonts w:ascii="Verdana" w:hAnsi="Verdana" w:cs="Arial"/>
          <w:sz w:val="24"/>
          <w:szCs w:val="24"/>
          <w:u w:val="single"/>
          <w:shd w:val="clear" w:color="auto" w:fill="FFFFFF"/>
        </w:rPr>
        <w:t>, </w:t>
      </w:r>
      <w:hyperlink r:id="rId68" w:history="1">
        <w:r w:rsidR="00841A33" w:rsidRPr="008A67F1">
          <w:rPr>
            <w:rStyle w:val="Hyperlink"/>
            <w:rFonts w:ascii="Verdana" w:hAnsi="Verdana" w:cs="Arial"/>
            <w:color w:val="auto"/>
            <w:sz w:val="24"/>
            <w:szCs w:val="24"/>
            <w:shd w:val="clear" w:color="auto" w:fill="FFFFFF"/>
          </w:rPr>
          <w:t>Johnson S</w:t>
        </w:r>
      </w:hyperlink>
      <w:r w:rsidR="00841A33" w:rsidRPr="008A67F1">
        <w:rPr>
          <w:rFonts w:ascii="Verdana" w:hAnsi="Verdana" w:cs="Arial"/>
          <w:sz w:val="24"/>
          <w:szCs w:val="24"/>
          <w:u w:val="single"/>
          <w:shd w:val="clear" w:color="auto" w:fill="FFFFFF"/>
        </w:rPr>
        <w:t>, </w:t>
      </w:r>
      <w:hyperlink r:id="rId69" w:history="1">
        <w:r w:rsidR="00841A33" w:rsidRPr="008A67F1">
          <w:rPr>
            <w:rStyle w:val="Hyperlink"/>
            <w:rFonts w:ascii="Verdana" w:hAnsi="Verdana" w:cs="Arial"/>
            <w:color w:val="auto"/>
            <w:sz w:val="24"/>
            <w:szCs w:val="24"/>
            <w:shd w:val="clear" w:color="auto" w:fill="FFFFFF"/>
          </w:rPr>
          <w:t>Weiner R</w:t>
        </w:r>
      </w:hyperlink>
      <w:r w:rsidR="00841A33" w:rsidRPr="008A67F1">
        <w:rPr>
          <w:rFonts w:ascii="Verdana" w:hAnsi="Verdana" w:cs="Arial"/>
          <w:sz w:val="24"/>
          <w:szCs w:val="24"/>
          <w:u w:val="single"/>
          <w:shd w:val="clear" w:color="auto" w:fill="FFFFFF"/>
        </w:rPr>
        <w:t xml:space="preserve">. </w:t>
      </w:r>
      <w:r w:rsidRPr="008A67F1">
        <w:rPr>
          <w:rFonts w:ascii="Verdana" w:hAnsi="Verdana"/>
          <w:sz w:val="24"/>
          <w:szCs w:val="24"/>
          <w:u w:val="single"/>
        </w:rPr>
        <w:t>Alcohol Use and Transactional Sex among Women in South Africa: Results from a Nationally Representative Survey. PLoS ONE.</w:t>
      </w:r>
      <w:r w:rsidRPr="008A67F1">
        <w:rPr>
          <w:rFonts w:ascii="Verdana" w:hAnsi="Verdana"/>
          <w:sz w:val="24"/>
          <w:szCs w:val="24"/>
        </w:rPr>
        <w:t xml:space="preserve"> </w:t>
      </w:r>
      <w:r w:rsidRPr="00483BFC">
        <w:rPr>
          <w:rFonts w:ascii="Verdana" w:hAnsi="Verdana"/>
          <w:sz w:val="24"/>
          <w:szCs w:val="24"/>
        </w:rPr>
        <w:t>2015;10(12):e0145326.</w:t>
      </w:r>
    </w:p>
    <w:p w14:paraId="342EA35E" w14:textId="6192B1B5" w:rsidR="00502534" w:rsidRPr="00483BFC" w:rsidRDefault="00502534" w:rsidP="00CE17AE">
      <w:pPr>
        <w:pStyle w:val="EndNoteBibliography"/>
        <w:spacing w:after="0" w:line="480" w:lineRule="auto"/>
        <w:rPr>
          <w:rFonts w:ascii="Verdana" w:hAnsi="Verdana"/>
          <w:sz w:val="24"/>
          <w:szCs w:val="24"/>
        </w:rPr>
      </w:pPr>
      <w:r w:rsidRPr="00483BFC">
        <w:rPr>
          <w:rFonts w:ascii="Verdana" w:hAnsi="Verdana"/>
          <w:sz w:val="24"/>
          <w:szCs w:val="24"/>
        </w:rPr>
        <w:lastRenderedPageBreak/>
        <w:t>79.</w:t>
      </w:r>
      <w:r w:rsidRPr="00483BFC">
        <w:rPr>
          <w:rFonts w:ascii="Verdana" w:hAnsi="Verdana"/>
          <w:sz w:val="24"/>
          <w:szCs w:val="24"/>
        </w:rPr>
        <w:tab/>
      </w:r>
      <w:r w:rsidR="00841A33" w:rsidRPr="0084779E">
        <w:rPr>
          <w:rFonts w:ascii="Verdana" w:hAnsi="Verdana" w:cs="Arial"/>
          <w:color w:val="000000"/>
          <w:sz w:val="24"/>
          <w:szCs w:val="24"/>
          <w:shd w:val="clear" w:color="auto" w:fill="FFFFFF"/>
        </w:rPr>
        <w:t>Muraguri N, Tun W, Okal J</w:t>
      </w:r>
      <w:r w:rsidR="00341546">
        <w:rPr>
          <w:rFonts w:ascii="Verdana" w:hAnsi="Verdana" w:cs="Arial"/>
          <w:color w:val="000000"/>
          <w:sz w:val="24"/>
          <w:szCs w:val="24"/>
          <w:shd w:val="clear" w:color="auto" w:fill="FFFFFF"/>
        </w:rPr>
        <w:t xml:space="preserve"> et al.</w:t>
      </w:r>
      <w:r w:rsidR="00841A33" w:rsidRPr="0084779E">
        <w:rPr>
          <w:rFonts w:ascii="Verdana" w:hAnsi="Verdana" w:cs="Arial"/>
          <w:color w:val="000000"/>
          <w:sz w:val="24"/>
          <w:szCs w:val="24"/>
          <w:shd w:val="clear" w:color="auto" w:fill="FFFFFF"/>
        </w:rPr>
        <w:t xml:space="preserve"> </w:t>
      </w:r>
      <w:r w:rsidRPr="00841A33">
        <w:rPr>
          <w:rFonts w:ascii="Verdana" w:hAnsi="Verdana"/>
          <w:sz w:val="24"/>
          <w:szCs w:val="24"/>
        </w:rPr>
        <w:t>HIV an</w:t>
      </w:r>
      <w:r w:rsidRPr="00483BFC">
        <w:rPr>
          <w:rFonts w:ascii="Verdana" w:hAnsi="Verdana"/>
          <w:sz w:val="24"/>
          <w:szCs w:val="24"/>
        </w:rPr>
        <w:t>d STI prevalence and risk factors among male sex workers and other men who have sex with men in Nairobi, Kenya. JAIDS</w:t>
      </w:r>
      <w:r w:rsidR="00CB0CAD" w:rsidRPr="00483BFC">
        <w:rPr>
          <w:rFonts w:ascii="Verdana" w:hAnsi="Verdana"/>
          <w:sz w:val="24"/>
          <w:szCs w:val="24"/>
        </w:rPr>
        <w:t>.</w:t>
      </w:r>
      <w:r w:rsidRPr="00483BFC">
        <w:rPr>
          <w:rFonts w:ascii="Verdana" w:hAnsi="Verdana"/>
          <w:sz w:val="24"/>
          <w:szCs w:val="24"/>
        </w:rPr>
        <w:t xml:space="preserve"> 2015;68(1):91-6.</w:t>
      </w:r>
    </w:p>
    <w:p w14:paraId="7C3E2DA7" w14:textId="53B84851" w:rsidR="00502534" w:rsidRPr="00841A33" w:rsidRDefault="00502534" w:rsidP="00CE17AE">
      <w:pPr>
        <w:pStyle w:val="EndNoteBibliography"/>
        <w:spacing w:after="0" w:line="480" w:lineRule="auto"/>
        <w:rPr>
          <w:rFonts w:ascii="Verdana" w:hAnsi="Verdana"/>
          <w:sz w:val="24"/>
          <w:szCs w:val="24"/>
        </w:rPr>
      </w:pPr>
      <w:r w:rsidRPr="00767927">
        <w:rPr>
          <w:rFonts w:ascii="Verdana" w:hAnsi="Verdana"/>
          <w:sz w:val="24"/>
          <w:szCs w:val="24"/>
        </w:rPr>
        <w:t>80.</w:t>
      </w:r>
      <w:r w:rsidRPr="00767927">
        <w:rPr>
          <w:rFonts w:ascii="Verdana" w:hAnsi="Verdana"/>
          <w:sz w:val="24"/>
          <w:szCs w:val="24"/>
        </w:rPr>
        <w:tab/>
      </w:r>
      <w:hyperlink r:id="rId70" w:history="1">
        <w:r w:rsidR="00841A33" w:rsidRPr="0084779E">
          <w:rPr>
            <w:rStyle w:val="Hyperlink"/>
            <w:rFonts w:ascii="Verdana" w:hAnsi="Verdana" w:cs="Arial"/>
            <w:color w:val="660066"/>
            <w:sz w:val="24"/>
            <w:szCs w:val="24"/>
            <w:shd w:val="clear" w:color="auto" w:fill="FFFFFF"/>
          </w:rPr>
          <w:t>Mooney A</w:t>
        </w:r>
      </w:hyperlink>
      <w:r w:rsidR="00841A33" w:rsidRPr="0084779E">
        <w:rPr>
          <w:rFonts w:ascii="Verdana" w:hAnsi="Verdana" w:cs="Arial"/>
          <w:color w:val="000000"/>
          <w:sz w:val="24"/>
          <w:szCs w:val="24"/>
          <w:shd w:val="clear" w:color="auto" w:fill="FFFFFF"/>
        </w:rPr>
        <w:t>, </w:t>
      </w:r>
      <w:hyperlink r:id="rId71" w:history="1">
        <w:r w:rsidR="00841A33" w:rsidRPr="0084779E">
          <w:rPr>
            <w:rStyle w:val="Hyperlink"/>
            <w:rFonts w:ascii="Verdana" w:hAnsi="Verdana" w:cs="Arial"/>
            <w:color w:val="660066"/>
            <w:sz w:val="24"/>
            <w:szCs w:val="24"/>
            <w:shd w:val="clear" w:color="auto" w:fill="FFFFFF"/>
          </w:rPr>
          <w:t>Kidanu A</w:t>
        </w:r>
      </w:hyperlink>
      <w:r w:rsidR="00841A33" w:rsidRPr="0084779E">
        <w:rPr>
          <w:rFonts w:ascii="Verdana" w:hAnsi="Verdana" w:cs="Arial"/>
          <w:color w:val="000000"/>
          <w:sz w:val="24"/>
          <w:szCs w:val="24"/>
          <w:shd w:val="clear" w:color="auto" w:fill="FFFFFF"/>
        </w:rPr>
        <w:t>, </w:t>
      </w:r>
      <w:hyperlink r:id="rId72" w:history="1">
        <w:r w:rsidR="00841A33" w:rsidRPr="0084779E">
          <w:rPr>
            <w:rStyle w:val="Hyperlink"/>
            <w:rFonts w:ascii="Verdana" w:hAnsi="Verdana" w:cs="Arial"/>
            <w:color w:val="660066"/>
            <w:sz w:val="24"/>
            <w:szCs w:val="24"/>
            <w:shd w:val="clear" w:color="auto" w:fill="FFFFFF"/>
          </w:rPr>
          <w:t>Bradley HM</w:t>
        </w:r>
      </w:hyperlink>
      <w:r w:rsidR="00841A33" w:rsidRPr="0084779E">
        <w:rPr>
          <w:rFonts w:ascii="Verdana" w:hAnsi="Verdana" w:cs="Arial"/>
          <w:color w:val="000000"/>
          <w:sz w:val="24"/>
          <w:szCs w:val="24"/>
          <w:shd w:val="clear" w:color="auto" w:fill="FFFFFF"/>
        </w:rPr>
        <w:t>, </w:t>
      </w:r>
      <w:hyperlink r:id="rId73" w:history="1">
        <w:r w:rsidR="00841A33" w:rsidRPr="0084779E">
          <w:rPr>
            <w:rStyle w:val="Hyperlink"/>
            <w:rFonts w:ascii="Verdana" w:hAnsi="Verdana" w:cs="Arial"/>
            <w:color w:val="660066"/>
            <w:sz w:val="24"/>
            <w:szCs w:val="24"/>
            <w:shd w:val="clear" w:color="auto" w:fill="FFFFFF"/>
          </w:rPr>
          <w:t>Kumoji EK</w:t>
        </w:r>
      </w:hyperlink>
      <w:r w:rsidR="00841A33" w:rsidRPr="0084779E">
        <w:rPr>
          <w:rFonts w:ascii="Verdana" w:hAnsi="Verdana" w:cs="Arial"/>
          <w:color w:val="000000"/>
          <w:sz w:val="24"/>
          <w:szCs w:val="24"/>
          <w:shd w:val="clear" w:color="auto" w:fill="FFFFFF"/>
        </w:rPr>
        <w:t>, </w:t>
      </w:r>
      <w:hyperlink r:id="rId74" w:history="1">
        <w:r w:rsidR="00841A33" w:rsidRPr="0084779E">
          <w:rPr>
            <w:rStyle w:val="Hyperlink"/>
            <w:rFonts w:ascii="Verdana" w:hAnsi="Verdana" w:cs="Arial"/>
            <w:color w:val="660066"/>
            <w:sz w:val="24"/>
            <w:szCs w:val="24"/>
            <w:shd w:val="clear" w:color="auto" w:fill="FFFFFF"/>
          </w:rPr>
          <w:t>Kennedy CE</w:t>
        </w:r>
      </w:hyperlink>
      <w:r w:rsidR="00841A33" w:rsidRPr="0084779E">
        <w:rPr>
          <w:rFonts w:ascii="Verdana" w:hAnsi="Verdana" w:cs="Arial"/>
          <w:color w:val="000000"/>
          <w:sz w:val="24"/>
          <w:szCs w:val="24"/>
          <w:shd w:val="clear" w:color="auto" w:fill="FFFFFF"/>
        </w:rPr>
        <w:t>, </w:t>
      </w:r>
      <w:hyperlink r:id="rId75" w:history="1">
        <w:r w:rsidR="00841A33" w:rsidRPr="0084779E">
          <w:rPr>
            <w:rStyle w:val="Hyperlink"/>
            <w:rFonts w:ascii="Verdana" w:hAnsi="Verdana" w:cs="Arial"/>
            <w:color w:val="660066"/>
            <w:sz w:val="24"/>
            <w:szCs w:val="24"/>
            <w:shd w:val="clear" w:color="auto" w:fill="FFFFFF"/>
          </w:rPr>
          <w:t>Kerrigan D</w:t>
        </w:r>
      </w:hyperlink>
      <w:r w:rsidR="00841A33" w:rsidRPr="0084779E">
        <w:rPr>
          <w:rFonts w:ascii="Verdana" w:hAnsi="Verdana" w:cs="Arial"/>
          <w:color w:val="000000"/>
          <w:sz w:val="24"/>
          <w:szCs w:val="24"/>
          <w:shd w:val="clear" w:color="auto" w:fill="FFFFFF"/>
        </w:rPr>
        <w:t>.</w:t>
      </w:r>
      <w:r w:rsidR="00841A33">
        <w:rPr>
          <w:rFonts w:ascii="Arial" w:hAnsi="Arial" w:cs="Arial"/>
          <w:color w:val="000000"/>
          <w:sz w:val="18"/>
          <w:szCs w:val="18"/>
          <w:shd w:val="clear" w:color="auto" w:fill="FFFFFF"/>
        </w:rPr>
        <w:t xml:space="preserve"> </w:t>
      </w:r>
      <w:r w:rsidRPr="00841A33">
        <w:rPr>
          <w:rFonts w:ascii="Verdana" w:hAnsi="Verdana"/>
          <w:sz w:val="24"/>
          <w:szCs w:val="24"/>
        </w:rPr>
        <w:t>Work-related violence and inconsistent condom use with non-paying partners among female sex workers in Adama City, Ethiopia. BMC Public Health. 2013;13(771).</w:t>
      </w:r>
    </w:p>
    <w:p w14:paraId="786A5E12" w14:textId="295DB5B4" w:rsidR="00502534" w:rsidRPr="00841A33" w:rsidRDefault="00502534" w:rsidP="00CE17AE">
      <w:pPr>
        <w:pStyle w:val="EndNoteBibliography"/>
        <w:spacing w:after="0" w:line="480" w:lineRule="auto"/>
        <w:rPr>
          <w:rFonts w:ascii="Verdana" w:hAnsi="Verdana"/>
          <w:sz w:val="24"/>
          <w:szCs w:val="24"/>
        </w:rPr>
      </w:pPr>
      <w:r w:rsidRPr="00841A33">
        <w:rPr>
          <w:rFonts w:ascii="Verdana" w:hAnsi="Verdana"/>
          <w:sz w:val="24"/>
          <w:szCs w:val="24"/>
        </w:rPr>
        <w:t>81.</w:t>
      </w:r>
      <w:r w:rsidRPr="00841A33">
        <w:rPr>
          <w:rFonts w:ascii="Verdana" w:hAnsi="Verdana"/>
          <w:sz w:val="24"/>
          <w:szCs w:val="24"/>
        </w:rPr>
        <w:tab/>
      </w:r>
      <w:hyperlink r:id="rId76" w:history="1">
        <w:r w:rsidR="00C46780" w:rsidRPr="0084779E">
          <w:rPr>
            <w:rStyle w:val="Hyperlink"/>
            <w:rFonts w:ascii="Verdana" w:hAnsi="Verdana" w:cs="Arial"/>
            <w:color w:val="660066"/>
            <w:sz w:val="24"/>
            <w:szCs w:val="24"/>
            <w:shd w:val="clear" w:color="auto" w:fill="FFFFFF"/>
          </w:rPr>
          <w:t>Nouaman MN</w:t>
        </w:r>
      </w:hyperlink>
      <w:r w:rsidR="00C46780" w:rsidRPr="0084779E">
        <w:rPr>
          <w:rFonts w:ascii="Verdana" w:hAnsi="Verdana" w:cs="Arial"/>
          <w:color w:val="000000"/>
          <w:sz w:val="24"/>
          <w:szCs w:val="24"/>
          <w:shd w:val="clear" w:color="auto" w:fill="FFFFFF"/>
        </w:rPr>
        <w:t>, </w:t>
      </w:r>
      <w:hyperlink r:id="rId77" w:history="1">
        <w:r w:rsidR="00C46780" w:rsidRPr="0084779E">
          <w:rPr>
            <w:rStyle w:val="Hyperlink"/>
            <w:rFonts w:ascii="Verdana" w:hAnsi="Verdana" w:cs="Arial"/>
            <w:color w:val="660066"/>
            <w:sz w:val="24"/>
            <w:szCs w:val="24"/>
            <w:shd w:val="clear" w:color="auto" w:fill="FFFFFF"/>
          </w:rPr>
          <w:t>Meless DG</w:t>
        </w:r>
      </w:hyperlink>
      <w:r w:rsidR="00C46780" w:rsidRPr="0084779E">
        <w:rPr>
          <w:rFonts w:ascii="Verdana" w:hAnsi="Verdana" w:cs="Arial"/>
          <w:color w:val="000000"/>
          <w:sz w:val="24"/>
          <w:szCs w:val="24"/>
          <w:shd w:val="clear" w:color="auto" w:fill="FFFFFF"/>
        </w:rPr>
        <w:t>, </w:t>
      </w:r>
      <w:hyperlink r:id="rId78" w:history="1">
        <w:r w:rsidR="00C46780" w:rsidRPr="0084779E">
          <w:rPr>
            <w:rStyle w:val="Hyperlink"/>
            <w:rFonts w:ascii="Verdana" w:hAnsi="Verdana" w:cs="Arial"/>
            <w:color w:val="660066"/>
            <w:sz w:val="24"/>
            <w:szCs w:val="24"/>
            <w:shd w:val="clear" w:color="auto" w:fill="FFFFFF"/>
          </w:rPr>
          <w:t>Coffie PA</w:t>
        </w:r>
      </w:hyperlink>
      <w:r w:rsidR="00C46780" w:rsidRPr="0084779E">
        <w:rPr>
          <w:rFonts w:ascii="Verdana" w:hAnsi="Verdana" w:cs="Arial"/>
          <w:color w:val="000000"/>
          <w:sz w:val="24"/>
          <w:szCs w:val="24"/>
          <w:shd w:val="clear" w:color="auto" w:fill="FFFFFF"/>
          <w:vertAlign w:val="superscript"/>
        </w:rPr>
        <w:t xml:space="preserve"> </w:t>
      </w:r>
      <w:r w:rsidR="00C46780" w:rsidRPr="0084779E">
        <w:rPr>
          <w:rFonts w:ascii="Verdana" w:hAnsi="Verdana" w:cs="Arial"/>
          <w:color w:val="000000"/>
          <w:sz w:val="24"/>
          <w:szCs w:val="24"/>
          <w:shd w:val="clear" w:color="auto" w:fill="FFFFFF"/>
        </w:rPr>
        <w:t xml:space="preserve">et al. </w:t>
      </w:r>
      <w:r w:rsidR="00C46780" w:rsidRPr="0084779E">
        <w:rPr>
          <w:rFonts w:ascii="Verdana" w:hAnsi="Verdana" w:cs="Arial"/>
          <w:sz w:val="24"/>
          <w:szCs w:val="24"/>
          <w:shd w:val="clear" w:color="auto" w:fill="FFFFFF"/>
        </w:rPr>
        <w:t>Oral</w:t>
      </w:r>
      <w:r w:rsidRPr="00841A33">
        <w:rPr>
          <w:rFonts w:ascii="Verdana" w:hAnsi="Verdana"/>
          <w:sz w:val="24"/>
          <w:szCs w:val="24"/>
        </w:rPr>
        <w:t xml:space="preserve"> health and HIV infection among female sex workers in Abidjan, Cote d'Ivoire. BMC Oral Health. 2015;15(154).</w:t>
      </w:r>
    </w:p>
    <w:p w14:paraId="23A7C2DD" w14:textId="15A07248" w:rsidR="00502534" w:rsidRPr="00AA2996" w:rsidRDefault="00502534" w:rsidP="00CE17AE">
      <w:pPr>
        <w:pStyle w:val="EndNoteBibliography"/>
        <w:spacing w:after="0" w:line="480" w:lineRule="auto"/>
        <w:rPr>
          <w:rFonts w:ascii="Verdana" w:hAnsi="Verdana"/>
          <w:sz w:val="24"/>
          <w:szCs w:val="24"/>
        </w:rPr>
      </w:pPr>
      <w:r w:rsidRPr="00C46780">
        <w:rPr>
          <w:rFonts w:ascii="Verdana" w:hAnsi="Verdana"/>
          <w:sz w:val="24"/>
          <w:szCs w:val="24"/>
        </w:rPr>
        <w:t>82.</w:t>
      </w:r>
      <w:r w:rsidRPr="00C46780">
        <w:rPr>
          <w:rFonts w:ascii="Verdana" w:hAnsi="Verdana"/>
          <w:sz w:val="24"/>
          <w:szCs w:val="24"/>
        </w:rPr>
        <w:tab/>
      </w:r>
      <w:hyperlink r:id="rId79" w:history="1">
        <w:r w:rsidR="00C46780" w:rsidRPr="0084779E">
          <w:rPr>
            <w:rStyle w:val="Hyperlink"/>
            <w:rFonts w:ascii="Verdana" w:hAnsi="Verdana" w:cs="Arial"/>
            <w:color w:val="660066"/>
            <w:sz w:val="24"/>
            <w:szCs w:val="24"/>
            <w:shd w:val="clear" w:color="auto" w:fill="FFFFFF"/>
          </w:rPr>
          <w:t>Odukoya OO</w:t>
        </w:r>
      </w:hyperlink>
      <w:r w:rsidR="00C46780" w:rsidRPr="0084779E">
        <w:rPr>
          <w:rFonts w:ascii="Verdana" w:hAnsi="Verdana" w:cs="Arial"/>
          <w:color w:val="000000"/>
          <w:sz w:val="24"/>
          <w:szCs w:val="24"/>
          <w:shd w:val="clear" w:color="auto" w:fill="FFFFFF"/>
        </w:rPr>
        <w:t>, </w:t>
      </w:r>
      <w:hyperlink r:id="rId80" w:history="1">
        <w:r w:rsidR="00C46780" w:rsidRPr="0084779E">
          <w:rPr>
            <w:rStyle w:val="Hyperlink"/>
            <w:rFonts w:ascii="Verdana" w:hAnsi="Verdana" w:cs="Arial"/>
            <w:color w:val="660066"/>
            <w:sz w:val="24"/>
            <w:szCs w:val="24"/>
            <w:shd w:val="clear" w:color="auto" w:fill="FFFFFF"/>
          </w:rPr>
          <w:t>Sekoni AO</w:t>
        </w:r>
      </w:hyperlink>
      <w:r w:rsidR="00C46780" w:rsidRPr="0084779E">
        <w:rPr>
          <w:rFonts w:ascii="Verdana" w:hAnsi="Verdana" w:cs="Arial"/>
          <w:color w:val="000000"/>
          <w:sz w:val="24"/>
          <w:szCs w:val="24"/>
          <w:shd w:val="clear" w:color="auto" w:fill="FFFFFF"/>
        </w:rPr>
        <w:t>, </w:t>
      </w:r>
      <w:hyperlink r:id="rId81" w:history="1">
        <w:r w:rsidR="00C46780" w:rsidRPr="0084779E">
          <w:rPr>
            <w:rStyle w:val="Hyperlink"/>
            <w:rFonts w:ascii="Verdana" w:hAnsi="Verdana" w:cs="Arial"/>
            <w:color w:val="660066"/>
            <w:sz w:val="24"/>
            <w:szCs w:val="24"/>
            <w:shd w:val="clear" w:color="auto" w:fill="FFFFFF"/>
          </w:rPr>
          <w:t>Onajole AT</w:t>
        </w:r>
      </w:hyperlink>
      <w:r w:rsidR="00C46780" w:rsidRPr="0084779E">
        <w:rPr>
          <w:rFonts w:ascii="Verdana" w:hAnsi="Verdana" w:cs="Arial"/>
          <w:color w:val="000000"/>
          <w:sz w:val="24"/>
          <w:szCs w:val="24"/>
          <w:shd w:val="clear" w:color="auto" w:fill="FFFFFF"/>
        </w:rPr>
        <w:t>, </w:t>
      </w:r>
      <w:hyperlink r:id="rId82" w:history="1">
        <w:r w:rsidR="00C46780" w:rsidRPr="0084779E">
          <w:rPr>
            <w:rStyle w:val="Hyperlink"/>
            <w:rFonts w:ascii="Verdana" w:hAnsi="Verdana" w:cs="Arial"/>
            <w:color w:val="660066"/>
            <w:sz w:val="24"/>
            <w:szCs w:val="24"/>
            <w:shd w:val="clear" w:color="auto" w:fill="FFFFFF"/>
          </w:rPr>
          <w:t>Upadhyay RP</w:t>
        </w:r>
      </w:hyperlink>
      <w:r w:rsidR="00C46780" w:rsidRPr="0084779E">
        <w:rPr>
          <w:rFonts w:ascii="Verdana" w:hAnsi="Verdana" w:cs="Arial"/>
          <w:color w:val="000000"/>
          <w:sz w:val="24"/>
          <w:szCs w:val="24"/>
          <w:shd w:val="clear" w:color="auto" w:fill="FFFFFF"/>
        </w:rPr>
        <w:t>.</w:t>
      </w:r>
      <w:r w:rsidR="00C46780" w:rsidRPr="00C46780" w:rsidDel="00C46780">
        <w:rPr>
          <w:rFonts w:ascii="Verdana" w:hAnsi="Verdana"/>
          <w:sz w:val="24"/>
          <w:szCs w:val="24"/>
        </w:rPr>
        <w:t xml:space="preserve"> </w:t>
      </w:r>
      <w:r w:rsidRPr="00C46780">
        <w:rPr>
          <w:rFonts w:ascii="Verdana" w:hAnsi="Verdana"/>
          <w:sz w:val="24"/>
          <w:szCs w:val="24"/>
        </w:rPr>
        <w:t>Alcohol consumption and cigarette smoking pattern among brothel-based female sex workers in two local government areas in Lagos state, Nigeria.</w:t>
      </w:r>
      <w:r w:rsidR="00CB0CAD" w:rsidRPr="0084779E">
        <w:rPr>
          <w:rFonts w:ascii="Verdana" w:hAnsi="Verdana" w:cs="Arial"/>
          <w:sz w:val="24"/>
          <w:szCs w:val="24"/>
          <w:shd w:val="clear" w:color="auto" w:fill="FFFFFF"/>
        </w:rPr>
        <w:t xml:space="preserve">  Afr Health Sci </w:t>
      </w:r>
      <w:r w:rsidRPr="00C46780">
        <w:rPr>
          <w:rFonts w:ascii="Verdana" w:hAnsi="Verdana"/>
          <w:sz w:val="24"/>
          <w:szCs w:val="24"/>
        </w:rPr>
        <w:t>2013;13(2):490-7.</w:t>
      </w:r>
    </w:p>
    <w:p w14:paraId="75EB6888" w14:textId="6E02B0A4" w:rsidR="00502534" w:rsidRPr="00AA2996"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83</w:t>
      </w:r>
      <w:r w:rsidRPr="00C46780">
        <w:rPr>
          <w:rFonts w:ascii="Verdana" w:hAnsi="Verdana"/>
          <w:sz w:val="24"/>
          <w:szCs w:val="24"/>
        </w:rPr>
        <w:t>.</w:t>
      </w:r>
      <w:r w:rsidRPr="00C46780">
        <w:rPr>
          <w:rFonts w:ascii="Verdana" w:hAnsi="Verdana"/>
          <w:sz w:val="24"/>
          <w:szCs w:val="24"/>
        </w:rPr>
        <w:tab/>
      </w:r>
      <w:hyperlink r:id="rId83" w:history="1">
        <w:r w:rsidR="00C46780" w:rsidRPr="0084779E">
          <w:rPr>
            <w:rStyle w:val="Hyperlink"/>
            <w:rFonts w:ascii="Verdana" w:hAnsi="Verdana" w:cs="Arial"/>
            <w:color w:val="660066"/>
            <w:sz w:val="24"/>
            <w:szCs w:val="24"/>
            <w:shd w:val="clear" w:color="auto" w:fill="FFFFFF"/>
          </w:rPr>
          <w:t>Richter ML</w:t>
        </w:r>
      </w:hyperlink>
      <w:r w:rsidR="00C46780" w:rsidRPr="0084779E">
        <w:rPr>
          <w:rFonts w:ascii="Verdana" w:hAnsi="Verdana" w:cs="Arial"/>
          <w:color w:val="000000"/>
          <w:sz w:val="24"/>
          <w:szCs w:val="24"/>
          <w:shd w:val="clear" w:color="auto" w:fill="FFFFFF"/>
        </w:rPr>
        <w:t>, </w:t>
      </w:r>
      <w:hyperlink r:id="rId84" w:history="1">
        <w:r w:rsidR="00C46780" w:rsidRPr="0084779E">
          <w:rPr>
            <w:rStyle w:val="Hyperlink"/>
            <w:rFonts w:ascii="Verdana" w:hAnsi="Verdana" w:cs="Arial"/>
            <w:color w:val="660066"/>
            <w:sz w:val="24"/>
            <w:szCs w:val="24"/>
            <w:shd w:val="clear" w:color="auto" w:fill="FFFFFF"/>
          </w:rPr>
          <w:t>Chersich M</w:t>
        </w:r>
      </w:hyperlink>
      <w:r w:rsidR="00C46780" w:rsidRPr="0084779E">
        <w:rPr>
          <w:rFonts w:ascii="Verdana" w:hAnsi="Verdana" w:cs="Arial"/>
          <w:color w:val="000000"/>
          <w:sz w:val="24"/>
          <w:szCs w:val="24"/>
          <w:shd w:val="clear" w:color="auto" w:fill="FFFFFF"/>
        </w:rPr>
        <w:t>, </w:t>
      </w:r>
      <w:hyperlink r:id="rId85" w:history="1">
        <w:r w:rsidR="00C46780" w:rsidRPr="0084779E">
          <w:rPr>
            <w:rStyle w:val="Hyperlink"/>
            <w:rFonts w:ascii="Verdana" w:hAnsi="Verdana" w:cs="Arial"/>
            <w:color w:val="660066"/>
            <w:sz w:val="24"/>
            <w:szCs w:val="24"/>
            <w:shd w:val="clear" w:color="auto" w:fill="FFFFFF"/>
          </w:rPr>
          <w:t>Temmerman M</w:t>
        </w:r>
      </w:hyperlink>
      <w:r w:rsidR="00C46780" w:rsidRPr="0084779E">
        <w:rPr>
          <w:rFonts w:ascii="Verdana" w:hAnsi="Verdana" w:cs="Arial"/>
          <w:color w:val="000000"/>
          <w:sz w:val="24"/>
          <w:szCs w:val="24"/>
          <w:shd w:val="clear" w:color="auto" w:fill="FFFFFF"/>
        </w:rPr>
        <w:t>, </w:t>
      </w:r>
      <w:hyperlink r:id="rId86" w:history="1">
        <w:r w:rsidR="00C46780" w:rsidRPr="0084779E">
          <w:rPr>
            <w:rStyle w:val="Hyperlink"/>
            <w:rFonts w:ascii="Verdana" w:hAnsi="Verdana" w:cs="Arial"/>
            <w:color w:val="660066"/>
            <w:sz w:val="24"/>
            <w:szCs w:val="24"/>
            <w:shd w:val="clear" w:color="auto" w:fill="FFFFFF"/>
          </w:rPr>
          <w:t>Luchters S</w:t>
        </w:r>
      </w:hyperlink>
      <w:r w:rsidR="00C46780" w:rsidRPr="0084779E">
        <w:rPr>
          <w:rFonts w:ascii="Verdana" w:hAnsi="Verdana" w:cs="Arial"/>
          <w:color w:val="000000"/>
          <w:sz w:val="24"/>
          <w:szCs w:val="24"/>
          <w:shd w:val="clear" w:color="auto" w:fill="FFFFFF"/>
        </w:rPr>
        <w:t>.</w:t>
      </w:r>
      <w:r w:rsidRPr="00C46780">
        <w:rPr>
          <w:rFonts w:ascii="Verdana" w:hAnsi="Verdana"/>
          <w:sz w:val="24"/>
          <w:szCs w:val="24"/>
        </w:rPr>
        <w:t>Characteristics, sexual behaviour and risk factors of female,</w:t>
      </w:r>
      <w:r w:rsidRPr="00483BFC">
        <w:rPr>
          <w:rFonts w:ascii="Verdana" w:hAnsi="Verdana"/>
          <w:sz w:val="24"/>
          <w:szCs w:val="24"/>
        </w:rPr>
        <w:t xml:space="preserve"> male and transgender sex workers in South Africa. </w:t>
      </w:r>
      <w:r w:rsidR="00CB0CAD" w:rsidRPr="0084779E">
        <w:rPr>
          <w:rFonts w:ascii="Verdana" w:hAnsi="Verdana" w:cs="Arial"/>
          <w:sz w:val="24"/>
          <w:szCs w:val="24"/>
          <w:shd w:val="clear" w:color="auto" w:fill="FFFFFF"/>
        </w:rPr>
        <w:t> S Afr Med J</w:t>
      </w:r>
      <w:r w:rsidRPr="00C46780">
        <w:rPr>
          <w:rFonts w:ascii="Verdana" w:hAnsi="Verdana"/>
          <w:sz w:val="24"/>
          <w:szCs w:val="24"/>
        </w:rPr>
        <w:t>. 2013;103(4):246</w:t>
      </w:r>
      <w:r w:rsidRPr="00AA2996">
        <w:rPr>
          <w:rFonts w:ascii="Verdana" w:hAnsi="Verdana"/>
          <w:sz w:val="24"/>
          <w:szCs w:val="24"/>
        </w:rPr>
        <w:t>-51.</w:t>
      </w:r>
    </w:p>
    <w:p w14:paraId="631617D9" w14:textId="044D4BC7" w:rsidR="00502534" w:rsidRPr="00AA2996"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84.</w:t>
      </w:r>
      <w:r w:rsidRPr="00C46780">
        <w:rPr>
          <w:rFonts w:ascii="Verdana" w:hAnsi="Verdana"/>
          <w:sz w:val="24"/>
          <w:szCs w:val="24"/>
        </w:rPr>
        <w:tab/>
      </w:r>
      <w:hyperlink r:id="rId87" w:history="1">
        <w:r w:rsidR="00C46780" w:rsidRPr="0084779E">
          <w:rPr>
            <w:rStyle w:val="Hyperlink"/>
            <w:rFonts w:ascii="Verdana" w:hAnsi="Verdana" w:cs="Arial"/>
            <w:color w:val="660066"/>
            <w:sz w:val="24"/>
            <w:szCs w:val="24"/>
            <w:shd w:val="clear" w:color="auto" w:fill="FFFFFF"/>
          </w:rPr>
          <w:t>Wilson KS</w:t>
        </w:r>
      </w:hyperlink>
      <w:r w:rsidR="00C46780" w:rsidRPr="0084779E">
        <w:rPr>
          <w:rFonts w:ascii="Verdana" w:hAnsi="Verdana" w:cs="Arial"/>
          <w:color w:val="000000"/>
          <w:sz w:val="24"/>
          <w:szCs w:val="24"/>
          <w:shd w:val="clear" w:color="auto" w:fill="FFFFFF"/>
        </w:rPr>
        <w:t>, </w:t>
      </w:r>
      <w:hyperlink r:id="rId88" w:history="1">
        <w:r w:rsidR="00C46780" w:rsidRPr="0084779E">
          <w:rPr>
            <w:rStyle w:val="Hyperlink"/>
            <w:rFonts w:ascii="Verdana" w:hAnsi="Verdana" w:cs="Arial"/>
            <w:color w:val="660066"/>
            <w:sz w:val="24"/>
            <w:szCs w:val="24"/>
            <w:shd w:val="clear" w:color="auto" w:fill="FFFFFF"/>
          </w:rPr>
          <w:t>Deya R</w:t>
        </w:r>
      </w:hyperlink>
      <w:r w:rsidR="00C46780" w:rsidRPr="0084779E">
        <w:rPr>
          <w:rFonts w:ascii="Verdana" w:hAnsi="Verdana" w:cs="Arial"/>
          <w:color w:val="000000"/>
          <w:sz w:val="24"/>
          <w:szCs w:val="24"/>
          <w:shd w:val="clear" w:color="auto" w:fill="FFFFFF"/>
        </w:rPr>
        <w:t>, </w:t>
      </w:r>
      <w:hyperlink r:id="rId89" w:history="1">
        <w:r w:rsidR="00C46780" w:rsidRPr="0084779E">
          <w:rPr>
            <w:rStyle w:val="Hyperlink"/>
            <w:rFonts w:ascii="Verdana" w:hAnsi="Verdana" w:cs="Arial"/>
            <w:color w:val="660066"/>
            <w:sz w:val="24"/>
            <w:szCs w:val="24"/>
            <w:shd w:val="clear" w:color="auto" w:fill="FFFFFF"/>
          </w:rPr>
          <w:t>Masese L</w:t>
        </w:r>
      </w:hyperlink>
      <w:r w:rsidR="00C46780" w:rsidRPr="0084779E">
        <w:rPr>
          <w:rFonts w:ascii="Verdana" w:hAnsi="Verdana"/>
          <w:sz w:val="24"/>
          <w:szCs w:val="24"/>
        </w:rPr>
        <w:t xml:space="preserve"> et al. </w:t>
      </w:r>
      <w:r w:rsidRPr="00C46780">
        <w:rPr>
          <w:rFonts w:ascii="Verdana" w:hAnsi="Verdana"/>
          <w:sz w:val="24"/>
          <w:szCs w:val="24"/>
        </w:rPr>
        <w:t xml:space="preserve">Prevalence and correlates of intimate partner violence in HIV-positive women engaged in transactional sex in Mombasa, Kenya. </w:t>
      </w:r>
      <w:r w:rsidR="00CB0CAD" w:rsidRPr="0084779E">
        <w:rPr>
          <w:rStyle w:val="Emphasis"/>
          <w:rFonts w:ascii="Verdana" w:hAnsi="Verdana" w:cs="Arial"/>
          <w:bCs/>
          <w:i w:val="0"/>
          <w:iCs w:val="0"/>
          <w:sz w:val="24"/>
          <w:szCs w:val="24"/>
          <w:shd w:val="clear" w:color="auto" w:fill="FFFFFF"/>
        </w:rPr>
        <w:t xml:space="preserve">Int J STD AIDS. </w:t>
      </w:r>
      <w:r w:rsidRPr="00AA2996">
        <w:rPr>
          <w:rFonts w:ascii="Verdana" w:hAnsi="Verdana"/>
          <w:sz w:val="24"/>
          <w:szCs w:val="24"/>
        </w:rPr>
        <w:t>2016;27(13):1194-203.</w:t>
      </w:r>
    </w:p>
    <w:p w14:paraId="619DD624" w14:textId="77777777"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85.</w:t>
      </w:r>
      <w:r w:rsidRPr="00C3019E">
        <w:rPr>
          <w:rFonts w:ascii="Verdana" w:hAnsi="Verdana"/>
          <w:sz w:val="24"/>
          <w:szCs w:val="24"/>
        </w:rPr>
        <w:tab/>
        <w:t>Buchanan DJ. Studies on blood alcohol in the workers of a Zambian copper mine. Alcohol Alcohol. 1988;23(3):239-42.</w:t>
      </w:r>
    </w:p>
    <w:p w14:paraId="7F2D1C02" w14:textId="1E7F3F40"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86.</w:t>
      </w:r>
      <w:r w:rsidRPr="00C3019E">
        <w:rPr>
          <w:rFonts w:ascii="Verdana" w:hAnsi="Verdana"/>
          <w:sz w:val="24"/>
          <w:szCs w:val="24"/>
        </w:rPr>
        <w:tab/>
        <w:t>Gunga HC</w:t>
      </w:r>
      <w:r w:rsidR="00C46780">
        <w:rPr>
          <w:rFonts w:ascii="Verdana" w:hAnsi="Verdana"/>
          <w:sz w:val="24"/>
          <w:szCs w:val="24"/>
        </w:rPr>
        <w:t xml:space="preserve">, </w:t>
      </w:r>
      <w:r w:rsidRPr="00C3019E">
        <w:rPr>
          <w:rFonts w:ascii="Verdana" w:hAnsi="Verdana"/>
          <w:sz w:val="24"/>
          <w:szCs w:val="24"/>
        </w:rPr>
        <w:t>F</w:t>
      </w:r>
      <w:r w:rsidR="00C46780">
        <w:rPr>
          <w:rFonts w:ascii="Verdana" w:hAnsi="Verdana"/>
          <w:sz w:val="24"/>
          <w:szCs w:val="24"/>
        </w:rPr>
        <w:t>orson</w:t>
      </w:r>
      <w:r w:rsidRPr="00C3019E">
        <w:rPr>
          <w:rFonts w:ascii="Verdana" w:hAnsi="Verdana"/>
          <w:sz w:val="24"/>
          <w:szCs w:val="24"/>
        </w:rPr>
        <w:t xml:space="preserve"> K</w:t>
      </w:r>
      <w:r w:rsidR="00C46780">
        <w:rPr>
          <w:rFonts w:ascii="Verdana" w:hAnsi="Verdana"/>
          <w:sz w:val="24"/>
          <w:szCs w:val="24"/>
        </w:rPr>
        <w:t xml:space="preserve">, </w:t>
      </w:r>
      <w:r w:rsidRPr="00C3019E">
        <w:rPr>
          <w:rFonts w:ascii="Verdana" w:hAnsi="Verdana"/>
          <w:sz w:val="24"/>
          <w:szCs w:val="24"/>
        </w:rPr>
        <w:t>Amegby</w:t>
      </w:r>
      <w:r w:rsidR="00C46780">
        <w:rPr>
          <w:rFonts w:ascii="Verdana" w:hAnsi="Verdana"/>
          <w:sz w:val="24"/>
          <w:szCs w:val="24"/>
        </w:rPr>
        <w:t xml:space="preserve"> N, </w:t>
      </w:r>
      <w:r w:rsidRPr="00C3019E">
        <w:rPr>
          <w:rFonts w:ascii="Verdana" w:hAnsi="Verdana"/>
          <w:sz w:val="24"/>
          <w:szCs w:val="24"/>
        </w:rPr>
        <w:t xml:space="preserve">Kirsch K. Living conditions and state of health of miners and factory workers in the tropical rain forest of Ghana. </w:t>
      </w:r>
      <w:r w:rsidRPr="00C3019E">
        <w:rPr>
          <w:rFonts w:ascii="Verdana" w:hAnsi="Verdana"/>
          <w:sz w:val="24"/>
          <w:szCs w:val="24"/>
        </w:rPr>
        <w:lastRenderedPageBreak/>
        <w:t>[German]. Arbeitsmedizin Sozialmedizin Praventivmedizin. 1991;26(1):17-8+23-5.</w:t>
      </w:r>
    </w:p>
    <w:p w14:paraId="00987F60" w14:textId="12AA4243" w:rsidR="00502534" w:rsidRPr="00D621BA"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87.</w:t>
      </w:r>
      <w:r w:rsidRPr="00D621BA">
        <w:rPr>
          <w:rFonts w:ascii="Verdana" w:hAnsi="Verdana"/>
          <w:sz w:val="24"/>
          <w:szCs w:val="24"/>
        </w:rPr>
        <w:tab/>
      </w:r>
      <w:hyperlink r:id="rId90" w:history="1">
        <w:r w:rsidR="00C46780" w:rsidRPr="0084779E">
          <w:rPr>
            <w:rStyle w:val="Hyperlink"/>
            <w:rFonts w:ascii="Verdana" w:hAnsi="Verdana" w:cs="Arial"/>
            <w:color w:val="660066"/>
            <w:sz w:val="24"/>
            <w:szCs w:val="24"/>
            <w:shd w:val="clear" w:color="auto" w:fill="FFFFFF"/>
          </w:rPr>
          <w:t>Lewis JJ</w:t>
        </w:r>
      </w:hyperlink>
      <w:r w:rsidR="00C46780" w:rsidRPr="0084779E">
        <w:rPr>
          <w:rFonts w:ascii="Verdana" w:hAnsi="Verdana" w:cs="Arial"/>
          <w:color w:val="000000"/>
          <w:sz w:val="24"/>
          <w:szCs w:val="24"/>
          <w:shd w:val="clear" w:color="auto" w:fill="FFFFFF"/>
        </w:rPr>
        <w:t>, </w:t>
      </w:r>
      <w:hyperlink r:id="rId91" w:history="1">
        <w:r w:rsidR="00C46780" w:rsidRPr="0084779E">
          <w:rPr>
            <w:rStyle w:val="Hyperlink"/>
            <w:rFonts w:ascii="Verdana" w:hAnsi="Verdana" w:cs="Arial"/>
            <w:color w:val="660066"/>
            <w:sz w:val="24"/>
            <w:szCs w:val="24"/>
            <w:shd w:val="clear" w:color="auto" w:fill="FFFFFF"/>
          </w:rPr>
          <w:t>Fielding KL</w:t>
        </w:r>
      </w:hyperlink>
      <w:r w:rsidR="00C46780" w:rsidRPr="0084779E">
        <w:rPr>
          <w:rFonts w:ascii="Verdana" w:hAnsi="Verdana" w:cs="Arial"/>
          <w:color w:val="000000"/>
          <w:sz w:val="24"/>
          <w:szCs w:val="24"/>
          <w:shd w:val="clear" w:color="auto" w:fill="FFFFFF"/>
        </w:rPr>
        <w:t>, </w:t>
      </w:r>
      <w:hyperlink r:id="rId92" w:history="1">
        <w:r w:rsidR="00C46780" w:rsidRPr="0084779E">
          <w:rPr>
            <w:rStyle w:val="Hyperlink"/>
            <w:rFonts w:ascii="Verdana" w:hAnsi="Verdana" w:cs="Arial"/>
            <w:color w:val="660066"/>
            <w:sz w:val="24"/>
            <w:szCs w:val="24"/>
            <w:shd w:val="clear" w:color="auto" w:fill="FFFFFF"/>
          </w:rPr>
          <w:t>Grant AD</w:t>
        </w:r>
      </w:hyperlink>
      <w:r w:rsidR="00C46780" w:rsidRPr="0084779E">
        <w:rPr>
          <w:rFonts w:ascii="Verdana" w:hAnsi="Verdana" w:cs="Arial"/>
          <w:color w:val="000000"/>
          <w:sz w:val="24"/>
          <w:szCs w:val="24"/>
          <w:shd w:val="clear" w:color="auto" w:fill="FFFFFF"/>
        </w:rPr>
        <w:t>, </w:t>
      </w:r>
      <w:hyperlink r:id="rId93" w:history="1">
        <w:r w:rsidR="00C46780" w:rsidRPr="0084779E">
          <w:rPr>
            <w:rStyle w:val="Hyperlink"/>
            <w:rFonts w:ascii="Verdana" w:hAnsi="Verdana" w:cs="Arial"/>
            <w:color w:val="660066"/>
            <w:sz w:val="24"/>
            <w:szCs w:val="24"/>
            <w:shd w:val="clear" w:color="auto" w:fill="FFFFFF"/>
          </w:rPr>
          <w:t>Chihota VN</w:t>
        </w:r>
      </w:hyperlink>
      <w:r w:rsidR="00C46780" w:rsidRPr="0084779E">
        <w:rPr>
          <w:rFonts w:ascii="Verdana" w:hAnsi="Verdana" w:cs="Arial"/>
          <w:color w:val="000000"/>
          <w:sz w:val="24"/>
          <w:szCs w:val="24"/>
          <w:shd w:val="clear" w:color="auto" w:fill="FFFFFF"/>
        </w:rPr>
        <w:t>, </w:t>
      </w:r>
      <w:hyperlink r:id="rId94" w:history="1">
        <w:r w:rsidR="00C46780" w:rsidRPr="0084779E">
          <w:rPr>
            <w:rStyle w:val="Hyperlink"/>
            <w:rFonts w:ascii="Verdana" w:hAnsi="Verdana" w:cs="Arial"/>
            <w:color w:val="660066"/>
            <w:sz w:val="24"/>
            <w:szCs w:val="24"/>
            <w:shd w:val="clear" w:color="auto" w:fill="FFFFFF"/>
          </w:rPr>
          <w:t>Popane F</w:t>
        </w:r>
      </w:hyperlink>
      <w:r w:rsidR="00C46780" w:rsidRPr="0084779E">
        <w:rPr>
          <w:rFonts w:ascii="Verdana" w:hAnsi="Verdana" w:cs="Arial"/>
          <w:color w:val="000000"/>
          <w:sz w:val="24"/>
          <w:szCs w:val="24"/>
          <w:shd w:val="clear" w:color="auto" w:fill="FFFFFF"/>
        </w:rPr>
        <w:t>, </w:t>
      </w:r>
      <w:hyperlink r:id="rId95" w:history="1">
        <w:r w:rsidR="00C46780" w:rsidRPr="0084779E">
          <w:rPr>
            <w:rStyle w:val="Hyperlink"/>
            <w:rFonts w:ascii="Verdana" w:hAnsi="Verdana" w:cs="Arial"/>
            <w:color w:val="660066"/>
            <w:sz w:val="24"/>
            <w:szCs w:val="24"/>
            <w:shd w:val="clear" w:color="auto" w:fill="FFFFFF"/>
          </w:rPr>
          <w:t>Luttig M</w:t>
        </w:r>
      </w:hyperlink>
      <w:r w:rsidR="00C46780" w:rsidRPr="0084779E">
        <w:rPr>
          <w:rFonts w:ascii="Verdana" w:hAnsi="Verdana" w:cs="Arial"/>
          <w:color w:val="000000"/>
          <w:sz w:val="24"/>
          <w:szCs w:val="24"/>
          <w:shd w:val="clear" w:color="auto" w:fill="FFFFFF"/>
        </w:rPr>
        <w:t>, </w:t>
      </w:r>
      <w:hyperlink r:id="rId96" w:history="1">
        <w:r w:rsidR="00C46780" w:rsidRPr="0084779E">
          <w:rPr>
            <w:rStyle w:val="Hyperlink"/>
            <w:rFonts w:ascii="Verdana" w:hAnsi="Verdana" w:cs="Arial"/>
            <w:color w:val="660066"/>
            <w:sz w:val="24"/>
            <w:szCs w:val="24"/>
            <w:shd w:val="clear" w:color="auto" w:fill="FFFFFF"/>
          </w:rPr>
          <w:t>Muller D</w:t>
        </w:r>
      </w:hyperlink>
      <w:r w:rsidR="00C46780" w:rsidRPr="0084779E">
        <w:rPr>
          <w:rFonts w:ascii="Verdana" w:hAnsi="Verdana" w:cs="Arial"/>
          <w:color w:val="000000"/>
          <w:sz w:val="24"/>
          <w:szCs w:val="24"/>
          <w:shd w:val="clear" w:color="auto" w:fill="FFFFFF"/>
        </w:rPr>
        <w:t>, </w:t>
      </w:r>
      <w:hyperlink r:id="rId97" w:history="1">
        <w:r w:rsidR="00C46780" w:rsidRPr="0084779E">
          <w:rPr>
            <w:rStyle w:val="Hyperlink"/>
            <w:rFonts w:ascii="Verdana" w:hAnsi="Verdana" w:cs="Arial"/>
            <w:color w:val="660066"/>
            <w:sz w:val="24"/>
            <w:szCs w:val="24"/>
            <w:shd w:val="clear" w:color="auto" w:fill="FFFFFF"/>
          </w:rPr>
          <w:t>Coetzee L</w:t>
        </w:r>
      </w:hyperlink>
      <w:r w:rsidR="00C46780" w:rsidRPr="0084779E">
        <w:rPr>
          <w:rFonts w:ascii="Verdana" w:hAnsi="Verdana" w:cs="Arial"/>
          <w:color w:val="000000"/>
          <w:sz w:val="24"/>
          <w:szCs w:val="24"/>
          <w:shd w:val="clear" w:color="auto" w:fill="FFFFFF"/>
        </w:rPr>
        <w:t>, </w:t>
      </w:r>
      <w:hyperlink r:id="rId98" w:history="1">
        <w:r w:rsidR="00C46780" w:rsidRPr="0084779E">
          <w:rPr>
            <w:rStyle w:val="Hyperlink"/>
            <w:rFonts w:ascii="Verdana" w:hAnsi="Verdana" w:cs="Arial"/>
            <w:color w:val="660066"/>
            <w:sz w:val="24"/>
            <w:szCs w:val="24"/>
            <w:shd w:val="clear" w:color="auto" w:fill="FFFFFF"/>
          </w:rPr>
          <w:t>Churchyard GJ</w:t>
        </w:r>
      </w:hyperlink>
      <w:r w:rsidR="00C46780" w:rsidRPr="0084779E">
        <w:rPr>
          <w:rFonts w:ascii="Verdana" w:hAnsi="Verdana" w:cs="Arial"/>
          <w:color w:val="000000"/>
          <w:sz w:val="24"/>
          <w:szCs w:val="24"/>
          <w:shd w:val="clear" w:color="auto" w:fill="FFFFFF"/>
        </w:rPr>
        <w:t xml:space="preserve">. </w:t>
      </w:r>
      <w:r w:rsidRPr="00C46780">
        <w:rPr>
          <w:rFonts w:ascii="Verdana" w:hAnsi="Verdana"/>
          <w:sz w:val="24"/>
          <w:szCs w:val="24"/>
        </w:rPr>
        <w:t>Eligibility for isoniazid</w:t>
      </w:r>
      <w:r w:rsidRPr="00D621BA">
        <w:rPr>
          <w:rFonts w:ascii="Verdana" w:hAnsi="Verdana"/>
          <w:sz w:val="24"/>
          <w:szCs w:val="24"/>
        </w:rPr>
        <w:t xml:space="preserve"> preventive therapy in South African gold mines. PLoS ONE. 2013;8 (11) (no pagination)(e81376).</w:t>
      </w:r>
    </w:p>
    <w:p w14:paraId="755B4915" w14:textId="6BCA9440" w:rsidR="00502534" w:rsidRPr="00AA2996"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88.</w:t>
      </w:r>
      <w:r w:rsidRPr="00D621BA">
        <w:rPr>
          <w:rFonts w:ascii="Verdana" w:hAnsi="Verdana"/>
          <w:sz w:val="24"/>
          <w:szCs w:val="24"/>
        </w:rPr>
        <w:tab/>
        <w:t>Kiwanuka N, Ssetaala A, Mpendo J</w:t>
      </w:r>
      <w:r w:rsidR="00A47262">
        <w:rPr>
          <w:rFonts w:ascii="Verdana" w:hAnsi="Verdana"/>
          <w:sz w:val="24"/>
          <w:szCs w:val="24"/>
        </w:rPr>
        <w:t xml:space="preserve"> </w:t>
      </w:r>
      <w:r w:rsidRPr="00D621BA">
        <w:rPr>
          <w:rFonts w:ascii="Verdana" w:hAnsi="Verdana"/>
          <w:sz w:val="24"/>
          <w:szCs w:val="24"/>
        </w:rPr>
        <w:t xml:space="preserve">et al. High HIV-1 prevalence, risk behaviours, and willingness to participate in HIV vaccine trials in fishing communities on Lake Victoria, Uganda. </w:t>
      </w:r>
      <w:r w:rsidR="00846FAC" w:rsidRPr="0084779E">
        <w:rPr>
          <w:rFonts w:ascii="Verdana" w:hAnsi="Verdana" w:cs="Arial"/>
          <w:sz w:val="24"/>
          <w:szCs w:val="24"/>
          <w:shd w:val="clear" w:color="auto" w:fill="FFFFFF"/>
        </w:rPr>
        <w:t>J Int AIDS So</w:t>
      </w:r>
      <w:r w:rsidRPr="00AA2996">
        <w:rPr>
          <w:rFonts w:ascii="Verdana" w:hAnsi="Verdana"/>
          <w:sz w:val="24"/>
          <w:szCs w:val="24"/>
        </w:rPr>
        <w:t>. 2013;16:8.</w:t>
      </w:r>
    </w:p>
    <w:p w14:paraId="4A0FA836" w14:textId="66942AFA"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89.</w:t>
      </w:r>
      <w:r w:rsidRPr="00C3019E">
        <w:rPr>
          <w:rFonts w:ascii="Verdana" w:hAnsi="Verdana"/>
          <w:sz w:val="24"/>
          <w:szCs w:val="24"/>
        </w:rPr>
        <w:tab/>
        <w:t>Seeley J, Nakiyingi-Miiro J, Kamali A</w:t>
      </w:r>
      <w:r w:rsidR="00A47262">
        <w:rPr>
          <w:rFonts w:ascii="Verdana" w:hAnsi="Verdana"/>
          <w:sz w:val="24"/>
          <w:szCs w:val="24"/>
        </w:rPr>
        <w:t xml:space="preserve"> et al. </w:t>
      </w:r>
      <w:r w:rsidRPr="00C3019E">
        <w:rPr>
          <w:rFonts w:ascii="Verdana" w:hAnsi="Verdana"/>
          <w:sz w:val="24"/>
          <w:szCs w:val="24"/>
        </w:rPr>
        <w:t xml:space="preserve">High HIV incidence and socio-behavioral risk patterns in fishing communities on the shores of Lake Victoria, Uganda. </w:t>
      </w:r>
      <w:r w:rsidR="00846FAC" w:rsidRPr="0084779E">
        <w:rPr>
          <w:rFonts w:ascii="Verdana" w:hAnsi="Verdana" w:cs="Arial"/>
          <w:sz w:val="24"/>
          <w:szCs w:val="24"/>
          <w:shd w:val="clear" w:color="auto" w:fill="FFFFFF"/>
        </w:rPr>
        <w:t>Sex Transm Infect</w:t>
      </w:r>
      <w:r w:rsidRPr="00AA2996">
        <w:rPr>
          <w:rFonts w:ascii="Verdana" w:hAnsi="Verdana"/>
          <w:sz w:val="24"/>
          <w:szCs w:val="24"/>
        </w:rPr>
        <w:t>. 2012;39(6):433-9.</w:t>
      </w:r>
    </w:p>
    <w:p w14:paraId="55B4EF1D" w14:textId="3A58EFE6"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90.</w:t>
      </w:r>
      <w:r w:rsidRPr="00C3019E">
        <w:rPr>
          <w:rFonts w:ascii="Verdana" w:hAnsi="Verdana"/>
          <w:sz w:val="24"/>
          <w:szCs w:val="24"/>
        </w:rPr>
        <w:tab/>
      </w:r>
      <w:hyperlink r:id="rId99" w:history="1">
        <w:r w:rsidR="00D621BA" w:rsidRPr="0084779E">
          <w:rPr>
            <w:rStyle w:val="Hyperlink"/>
            <w:rFonts w:ascii="Verdana" w:hAnsi="Verdana" w:cs="Arial"/>
            <w:color w:val="660066"/>
            <w:sz w:val="24"/>
            <w:szCs w:val="24"/>
            <w:shd w:val="clear" w:color="auto" w:fill="FFFFFF"/>
          </w:rPr>
          <w:t>Essien EJ</w:t>
        </w:r>
      </w:hyperlink>
      <w:r w:rsidR="00D621BA" w:rsidRPr="0084779E">
        <w:rPr>
          <w:rFonts w:ascii="Verdana" w:hAnsi="Verdana" w:cs="Arial"/>
          <w:color w:val="000000"/>
          <w:sz w:val="24"/>
          <w:szCs w:val="24"/>
          <w:shd w:val="clear" w:color="auto" w:fill="FFFFFF"/>
        </w:rPr>
        <w:t>, </w:t>
      </w:r>
      <w:hyperlink r:id="rId100" w:history="1">
        <w:r w:rsidR="00D621BA" w:rsidRPr="0084779E">
          <w:rPr>
            <w:rStyle w:val="Hyperlink"/>
            <w:rFonts w:ascii="Verdana" w:hAnsi="Verdana" w:cs="Arial"/>
            <w:color w:val="660066"/>
            <w:sz w:val="24"/>
            <w:szCs w:val="24"/>
            <w:shd w:val="clear" w:color="auto" w:fill="FFFFFF"/>
          </w:rPr>
          <w:t>Ogungbade GO</w:t>
        </w:r>
      </w:hyperlink>
      <w:r w:rsidR="00D621BA" w:rsidRPr="0084779E">
        <w:rPr>
          <w:rFonts w:ascii="Verdana" w:hAnsi="Verdana" w:cs="Arial"/>
          <w:color w:val="000000"/>
          <w:sz w:val="24"/>
          <w:szCs w:val="24"/>
          <w:shd w:val="clear" w:color="auto" w:fill="FFFFFF"/>
        </w:rPr>
        <w:t>, </w:t>
      </w:r>
      <w:hyperlink r:id="rId101" w:history="1">
        <w:r w:rsidR="00D621BA" w:rsidRPr="0084779E">
          <w:rPr>
            <w:rStyle w:val="Hyperlink"/>
            <w:rFonts w:ascii="Verdana" w:hAnsi="Verdana" w:cs="Arial"/>
            <w:color w:val="660066"/>
            <w:sz w:val="24"/>
            <w:szCs w:val="24"/>
            <w:shd w:val="clear" w:color="auto" w:fill="FFFFFF"/>
          </w:rPr>
          <w:t>Ward D</w:t>
        </w:r>
      </w:hyperlink>
      <w:r w:rsidR="00A47262">
        <w:rPr>
          <w:rFonts w:ascii="Verdana" w:hAnsi="Verdana" w:cs="Arial"/>
          <w:color w:val="000000"/>
          <w:sz w:val="24"/>
          <w:szCs w:val="24"/>
          <w:shd w:val="clear" w:color="auto" w:fill="FFFFFF"/>
        </w:rPr>
        <w:t xml:space="preserve"> et al</w:t>
      </w:r>
      <w:r w:rsidR="00D621BA" w:rsidRPr="0084779E">
        <w:rPr>
          <w:rFonts w:ascii="Verdana" w:hAnsi="Verdana" w:cs="Arial"/>
          <w:color w:val="000000"/>
          <w:sz w:val="24"/>
          <w:szCs w:val="24"/>
          <w:shd w:val="clear" w:color="auto" w:fill="FFFFFF"/>
        </w:rPr>
        <w:t xml:space="preserve">. </w:t>
      </w:r>
      <w:r w:rsidRPr="00D621BA">
        <w:rPr>
          <w:rFonts w:ascii="Verdana" w:hAnsi="Verdana"/>
          <w:sz w:val="24"/>
          <w:szCs w:val="24"/>
        </w:rPr>
        <w:t>Influence of educational status and other variables on human immunodeficiency virus risk perception among military personnel</w:t>
      </w:r>
      <w:r w:rsidRPr="00C3019E">
        <w:rPr>
          <w:rFonts w:ascii="Verdana" w:hAnsi="Verdana"/>
          <w:sz w:val="24"/>
          <w:szCs w:val="24"/>
        </w:rPr>
        <w:t xml:space="preserve">: A large cohort finding. </w:t>
      </w:r>
      <w:r w:rsidR="00846FAC" w:rsidRPr="00C3019E">
        <w:rPr>
          <w:rFonts w:ascii="Verdana" w:hAnsi="Verdana"/>
          <w:sz w:val="24"/>
          <w:szCs w:val="24"/>
        </w:rPr>
        <w:t>Mill Med</w:t>
      </w:r>
      <w:r w:rsidRPr="00C3019E">
        <w:rPr>
          <w:rFonts w:ascii="Verdana" w:hAnsi="Verdana"/>
          <w:sz w:val="24"/>
          <w:szCs w:val="24"/>
        </w:rPr>
        <w:t>. 2007;172(11):1177-81.</w:t>
      </w:r>
    </w:p>
    <w:p w14:paraId="19462107" w14:textId="00F82838" w:rsidR="00502534" w:rsidRPr="00D621BA"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91.</w:t>
      </w:r>
      <w:r w:rsidRPr="00D621BA">
        <w:rPr>
          <w:rFonts w:ascii="Verdana" w:hAnsi="Verdana"/>
          <w:sz w:val="24"/>
          <w:szCs w:val="24"/>
        </w:rPr>
        <w:tab/>
      </w:r>
      <w:hyperlink r:id="rId102" w:history="1">
        <w:r w:rsidR="00D621BA" w:rsidRPr="0084779E">
          <w:rPr>
            <w:rStyle w:val="Hyperlink"/>
            <w:rFonts w:ascii="Verdana" w:hAnsi="Verdana" w:cs="Arial"/>
            <w:color w:val="660066"/>
            <w:sz w:val="24"/>
            <w:szCs w:val="24"/>
            <w:shd w:val="clear" w:color="auto" w:fill="FFFFFF"/>
          </w:rPr>
          <w:t>Mion G</w:t>
        </w:r>
      </w:hyperlink>
      <w:r w:rsidR="00D621BA" w:rsidRPr="0084779E">
        <w:rPr>
          <w:rFonts w:ascii="Verdana" w:hAnsi="Verdana" w:cs="Arial"/>
          <w:color w:val="000000"/>
          <w:sz w:val="24"/>
          <w:szCs w:val="24"/>
          <w:shd w:val="clear" w:color="auto" w:fill="FFFFFF"/>
        </w:rPr>
        <w:t>, </w:t>
      </w:r>
      <w:hyperlink r:id="rId103" w:history="1">
        <w:r w:rsidR="00D621BA" w:rsidRPr="0084779E">
          <w:rPr>
            <w:rStyle w:val="Hyperlink"/>
            <w:rFonts w:ascii="Verdana" w:hAnsi="Verdana" w:cs="Arial"/>
            <w:color w:val="660066"/>
            <w:sz w:val="24"/>
            <w:szCs w:val="24"/>
            <w:shd w:val="clear" w:color="auto" w:fill="FFFFFF"/>
          </w:rPr>
          <w:t>Oberti M</w:t>
        </w:r>
      </w:hyperlink>
      <w:r w:rsidR="00D621BA" w:rsidRPr="0084779E">
        <w:rPr>
          <w:rFonts w:ascii="Verdana" w:hAnsi="Verdana" w:cs="Arial"/>
          <w:color w:val="000000"/>
          <w:sz w:val="24"/>
          <w:szCs w:val="24"/>
          <w:shd w:val="clear" w:color="auto" w:fill="FFFFFF"/>
        </w:rPr>
        <w:t xml:space="preserve">. </w:t>
      </w:r>
      <w:r w:rsidRPr="00D621BA">
        <w:rPr>
          <w:rFonts w:ascii="Verdana" w:hAnsi="Verdana"/>
          <w:sz w:val="24"/>
          <w:szCs w:val="24"/>
        </w:rPr>
        <w:t>Epidemiological study of qat [khat] use in the National Army of Djibouti. Medecine Tropicale. 1998;58(2):161-4.</w:t>
      </w:r>
    </w:p>
    <w:p w14:paraId="326DB5D4" w14:textId="1AE7DF61" w:rsidR="00502534" w:rsidRPr="00C3019E"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92.</w:t>
      </w:r>
      <w:r w:rsidRPr="00D621BA">
        <w:rPr>
          <w:rFonts w:ascii="Verdana" w:hAnsi="Verdana"/>
          <w:sz w:val="24"/>
          <w:szCs w:val="24"/>
        </w:rPr>
        <w:tab/>
      </w:r>
      <w:hyperlink r:id="rId104" w:history="1">
        <w:r w:rsidR="00D621BA" w:rsidRPr="0084779E">
          <w:rPr>
            <w:rStyle w:val="Hyperlink"/>
            <w:rFonts w:ascii="Verdana" w:hAnsi="Verdana" w:cs="Arial"/>
            <w:color w:val="660066"/>
            <w:sz w:val="24"/>
            <w:szCs w:val="24"/>
            <w:shd w:val="clear" w:color="auto" w:fill="FFFFFF"/>
          </w:rPr>
          <w:t>Odenwald M</w:t>
        </w:r>
      </w:hyperlink>
      <w:r w:rsidR="00D621BA" w:rsidRPr="0084779E">
        <w:rPr>
          <w:rFonts w:ascii="Verdana" w:hAnsi="Verdana" w:cs="Arial"/>
          <w:color w:val="000000"/>
          <w:sz w:val="24"/>
          <w:szCs w:val="24"/>
          <w:shd w:val="clear" w:color="auto" w:fill="FFFFFF"/>
        </w:rPr>
        <w:t>, </w:t>
      </w:r>
      <w:hyperlink r:id="rId105" w:history="1">
        <w:r w:rsidR="00D621BA" w:rsidRPr="0084779E">
          <w:rPr>
            <w:rStyle w:val="Hyperlink"/>
            <w:rFonts w:ascii="Verdana" w:hAnsi="Verdana" w:cs="Arial"/>
            <w:color w:val="660066"/>
            <w:sz w:val="24"/>
            <w:szCs w:val="24"/>
            <w:shd w:val="clear" w:color="auto" w:fill="FFFFFF"/>
          </w:rPr>
          <w:t>Hinkel H</w:t>
        </w:r>
      </w:hyperlink>
      <w:r w:rsidR="00D621BA" w:rsidRPr="0084779E">
        <w:rPr>
          <w:rFonts w:ascii="Verdana" w:hAnsi="Verdana" w:cs="Arial"/>
          <w:color w:val="000000"/>
          <w:sz w:val="24"/>
          <w:szCs w:val="24"/>
          <w:shd w:val="clear" w:color="auto" w:fill="FFFFFF"/>
        </w:rPr>
        <w:t>, </w:t>
      </w:r>
      <w:hyperlink r:id="rId106" w:history="1">
        <w:r w:rsidR="00D621BA" w:rsidRPr="0084779E">
          <w:rPr>
            <w:rStyle w:val="Hyperlink"/>
            <w:rFonts w:ascii="Verdana" w:hAnsi="Verdana" w:cs="Arial"/>
            <w:color w:val="660066"/>
            <w:sz w:val="24"/>
            <w:szCs w:val="24"/>
            <w:shd w:val="clear" w:color="auto" w:fill="FFFFFF"/>
          </w:rPr>
          <w:t>Schauer E</w:t>
        </w:r>
      </w:hyperlink>
      <w:r w:rsidR="00D621BA" w:rsidRPr="0084779E">
        <w:rPr>
          <w:rFonts w:ascii="Verdana" w:hAnsi="Verdana" w:cs="Arial"/>
          <w:color w:val="000000"/>
          <w:sz w:val="24"/>
          <w:szCs w:val="24"/>
          <w:shd w:val="clear" w:color="auto" w:fill="FFFFFF"/>
        </w:rPr>
        <w:t>, </w:t>
      </w:r>
      <w:hyperlink r:id="rId107" w:history="1">
        <w:r w:rsidR="00D621BA" w:rsidRPr="0084779E">
          <w:rPr>
            <w:rStyle w:val="Hyperlink"/>
            <w:rFonts w:ascii="Verdana" w:hAnsi="Verdana" w:cs="Arial"/>
            <w:color w:val="660066"/>
            <w:sz w:val="24"/>
            <w:szCs w:val="24"/>
            <w:shd w:val="clear" w:color="auto" w:fill="FFFFFF"/>
          </w:rPr>
          <w:t>Schauer M</w:t>
        </w:r>
      </w:hyperlink>
      <w:r w:rsidR="00D621BA" w:rsidRPr="0084779E">
        <w:rPr>
          <w:rFonts w:ascii="Verdana" w:hAnsi="Verdana" w:cs="Arial"/>
          <w:color w:val="000000"/>
          <w:sz w:val="24"/>
          <w:szCs w:val="24"/>
          <w:shd w:val="clear" w:color="auto" w:fill="FFFFFF"/>
        </w:rPr>
        <w:t>, </w:t>
      </w:r>
      <w:hyperlink r:id="rId108" w:history="1">
        <w:r w:rsidR="00D621BA" w:rsidRPr="0084779E">
          <w:rPr>
            <w:rStyle w:val="Hyperlink"/>
            <w:rFonts w:ascii="Verdana" w:hAnsi="Verdana" w:cs="Arial"/>
            <w:color w:val="660066"/>
            <w:sz w:val="24"/>
            <w:szCs w:val="24"/>
            <w:shd w:val="clear" w:color="auto" w:fill="FFFFFF"/>
          </w:rPr>
          <w:t>Elbert T</w:t>
        </w:r>
      </w:hyperlink>
      <w:r w:rsidR="00D621BA" w:rsidRPr="0084779E">
        <w:rPr>
          <w:rFonts w:ascii="Verdana" w:hAnsi="Verdana" w:cs="Arial"/>
          <w:color w:val="000000"/>
          <w:sz w:val="24"/>
          <w:szCs w:val="24"/>
          <w:shd w:val="clear" w:color="auto" w:fill="FFFFFF"/>
        </w:rPr>
        <w:t>, </w:t>
      </w:r>
      <w:hyperlink r:id="rId109" w:history="1">
        <w:r w:rsidR="00D621BA" w:rsidRPr="0084779E">
          <w:rPr>
            <w:rStyle w:val="Hyperlink"/>
            <w:rFonts w:ascii="Verdana" w:hAnsi="Verdana" w:cs="Arial"/>
            <w:color w:val="660066"/>
            <w:sz w:val="24"/>
            <w:szCs w:val="24"/>
            <w:shd w:val="clear" w:color="auto" w:fill="FFFFFF"/>
          </w:rPr>
          <w:t>Neuner F</w:t>
        </w:r>
      </w:hyperlink>
      <w:r w:rsidR="00D621BA" w:rsidRPr="0084779E">
        <w:rPr>
          <w:rFonts w:ascii="Verdana" w:hAnsi="Verdana" w:cs="Arial"/>
          <w:color w:val="000000"/>
          <w:sz w:val="24"/>
          <w:szCs w:val="24"/>
          <w:shd w:val="clear" w:color="auto" w:fill="FFFFFF"/>
        </w:rPr>
        <w:t>, </w:t>
      </w:r>
      <w:hyperlink r:id="rId110" w:history="1">
        <w:r w:rsidR="00D621BA" w:rsidRPr="0084779E">
          <w:rPr>
            <w:rStyle w:val="Hyperlink"/>
            <w:rFonts w:ascii="Verdana" w:hAnsi="Verdana" w:cs="Arial"/>
            <w:color w:val="660066"/>
            <w:sz w:val="24"/>
            <w:szCs w:val="24"/>
            <w:shd w:val="clear" w:color="auto" w:fill="FFFFFF"/>
          </w:rPr>
          <w:t>Rockstroh B</w:t>
        </w:r>
      </w:hyperlink>
      <w:r w:rsidR="00D621BA" w:rsidRPr="0084779E">
        <w:rPr>
          <w:rFonts w:ascii="Verdana" w:hAnsi="Verdana" w:cs="Arial"/>
          <w:color w:val="000000"/>
          <w:sz w:val="24"/>
          <w:szCs w:val="24"/>
          <w:shd w:val="clear" w:color="auto" w:fill="FFFFFF"/>
        </w:rPr>
        <w:t>.</w:t>
      </w:r>
      <w:r w:rsidRPr="00D621BA">
        <w:rPr>
          <w:rFonts w:ascii="Verdana" w:hAnsi="Verdana"/>
          <w:sz w:val="24"/>
          <w:szCs w:val="24"/>
        </w:rPr>
        <w:t xml:space="preserve">Use of khat and posttraumatic stress disorder as risk factors for psychotic symptoms: A study of Somali combatants. </w:t>
      </w:r>
      <w:r w:rsidR="006F7428" w:rsidRPr="0084779E">
        <w:rPr>
          <w:rFonts w:ascii="Verdana" w:hAnsi="Verdana" w:cs="Arial"/>
          <w:sz w:val="24"/>
          <w:szCs w:val="24"/>
          <w:shd w:val="clear" w:color="auto" w:fill="FFFFFF"/>
        </w:rPr>
        <w:t>Soc Sci Med</w:t>
      </w:r>
      <w:r w:rsidRPr="00D621BA">
        <w:rPr>
          <w:rFonts w:ascii="Verdana" w:hAnsi="Verdana"/>
          <w:sz w:val="24"/>
          <w:szCs w:val="24"/>
        </w:rPr>
        <w:t>.</w:t>
      </w:r>
      <w:r w:rsidRPr="00AA2996">
        <w:rPr>
          <w:rFonts w:ascii="Verdana" w:hAnsi="Verdana"/>
          <w:sz w:val="24"/>
          <w:szCs w:val="24"/>
        </w:rPr>
        <w:t xml:space="preserve"> 2009;69(7):1040-8.</w:t>
      </w:r>
    </w:p>
    <w:p w14:paraId="35E546E8" w14:textId="33EA7002" w:rsidR="00502534" w:rsidRPr="00483BFC"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93.</w:t>
      </w:r>
      <w:r w:rsidRPr="00C3019E">
        <w:rPr>
          <w:rFonts w:ascii="Verdana" w:hAnsi="Verdana"/>
          <w:sz w:val="24"/>
          <w:szCs w:val="24"/>
        </w:rPr>
        <w:tab/>
      </w:r>
      <w:r w:rsidR="00D621BA" w:rsidRPr="0084779E">
        <w:rPr>
          <w:rStyle w:val="Emphasis"/>
          <w:rFonts w:ascii="Verdana" w:hAnsi="Verdana" w:cs="Arial"/>
          <w:i w:val="0"/>
          <w:color w:val="111111"/>
          <w:sz w:val="24"/>
          <w:szCs w:val="24"/>
          <w:shd w:val="clear" w:color="auto" w:fill="FFFFFF"/>
        </w:rPr>
        <w:t xml:space="preserve">Argaw R, Seyoum B,  Egata G. </w:t>
      </w:r>
      <w:r w:rsidRPr="00D621BA">
        <w:rPr>
          <w:rFonts w:ascii="Verdana" w:hAnsi="Verdana"/>
          <w:sz w:val="24"/>
          <w:szCs w:val="24"/>
        </w:rPr>
        <w:t>Influencing preventive behavior with regard to HIV/</w:t>
      </w:r>
      <w:r w:rsidRPr="00483BFC">
        <w:rPr>
          <w:rFonts w:ascii="Verdana" w:hAnsi="Verdana"/>
          <w:sz w:val="24"/>
          <w:szCs w:val="24"/>
        </w:rPr>
        <w:t xml:space="preserve">AIDS among the Police Force of Harari Region, Eastern Ethiopia, 2011. </w:t>
      </w:r>
      <w:r w:rsidR="006F7428" w:rsidRPr="0084779E">
        <w:rPr>
          <w:rFonts w:ascii="Verdana" w:hAnsi="Verdana" w:cs="Arial"/>
          <w:sz w:val="24"/>
          <w:szCs w:val="24"/>
          <w:shd w:val="clear" w:color="auto" w:fill="FFFFFF"/>
        </w:rPr>
        <w:t>Ethiop J </w:t>
      </w:r>
      <w:r w:rsidR="006F7428" w:rsidRPr="0084779E">
        <w:rPr>
          <w:rStyle w:val="Emphasis"/>
          <w:rFonts w:ascii="Verdana" w:hAnsi="Verdana" w:cs="Arial"/>
          <w:bCs/>
          <w:i w:val="0"/>
          <w:iCs w:val="0"/>
          <w:sz w:val="24"/>
          <w:szCs w:val="24"/>
          <w:shd w:val="clear" w:color="auto" w:fill="FFFFFF"/>
        </w:rPr>
        <w:t xml:space="preserve">Health Dev </w:t>
      </w:r>
      <w:r w:rsidRPr="00483BFC">
        <w:rPr>
          <w:rFonts w:ascii="Verdana" w:hAnsi="Verdana"/>
          <w:sz w:val="24"/>
          <w:szCs w:val="24"/>
        </w:rPr>
        <w:t>2012;26(1):3-8.</w:t>
      </w:r>
    </w:p>
    <w:p w14:paraId="37DDF14C" w14:textId="43D7DD02" w:rsidR="00502534" w:rsidRPr="00767927" w:rsidRDefault="00502534" w:rsidP="00CE17AE">
      <w:pPr>
        <w:pStyle w:val="EndNoteBibliography"/>
        <w:spacing w:after="0" w:line="480" w:lineRule="auto"/>
        <w:rPr>
          <w:rFonts w:ascii="Verdana" w:hAnsi="Verdana"/>
          <w:sz w:val="24"/>
          <w:szCs w:val="24"/>
        </w:rPr>
      </w:pPr>
      <w:r w:rsidRPr="00483BFC">
        <w:rPr>
          <w:rFonts w:ascii="Verdana" w:hAnsi="Verdana"/>
          <w:sz w:val="24"/>
          <w:szCs w:val="24"/>
        </w:rPr>
        <w:lastRenderedPageBreak/>
        <w:t>94.</w:t>
      </w:r>
      <w:r w:rsidRPr="00483BFC">
        <w:rPr>
          <w:rFonts w:ascii="Verdana" w:hAnsi="Verdana"/>
          <w:sz w:val="24"/>
          <w:szCs w:val="24"/>
        </w:rPr>
        <w:tab/>
      </w:r>
      <w:hyperlink r:id="rId111" w:history="1">
        <w:r w:rsidR="00483BFC" w:rsidRPr="0084779E">
          <w:rPr>
            <w:rStyle w:val="Hyperlink"/>
            <w:rFonts w:ascii="Verdana" w:hAnsi="Verdana" w:cs="Arial"/>
            <w:color w:val="660066"/>
            <w:sz w:val="24"/>
            <w:szCs w:val="24"/>
            <w:shd w:val="clear" w:color="auto" w:fill="FFFFFF"/>
          </w:rPr>
          <w:t>Okulate GT</w:t>
        </w:r>
      </w:hyperlink>
      <w:r w:rsidR="00483BFC" w:rsidRPr="0084779E">
        <w:rPr>
          <w:rFonts w:ascii="Verdana" w:hAnsi="Verdana" w:cs="Arial"/>
          <w:color w:val="000000"/>
          <w:sz w:val="24"/>
          <w:szCs w:val="24"/>
          <w:shd w:val="clear" w:color="auto" w:fill="FFFFFF"/>
        </w:rPr>
        <w:t>, </w:t>
      </w:r>
      <w:hyperlink r:id="rId112" w:history="1">
        <w:r w:rsidR="00483BFC" w:rsidRPr="0084779E">
          <w:rPr>
            <w:rStyle w:val="Hyperlink"/>
            <w:rFonts w:ascii="Verdana" w:hAnsi="Verdana" w:cs="Arial"/>
            <w:color w:val="660066"/>
            <w:sz w:val="24"/>
            <w:szCs w:val="24"/>
            <w:shd w:val="clear" w:color="auto" w:fill="FFFFFF"/>
          </w:rPr>
          <w:t>Jones OB</w:t>
        </w:r>
      </w:hyperlink>
      <w:r w:rsidR="00483BFC" w:rsidRPr="0084779E">
        <w:rPr>
          <w:rFonts w:ascii="Verdana" w:hAnsi="Verdana" w:cs="Arial"/>
          <w:color w:val="000000"/>
          <w:sz w:val="24"/>
          <w:szCs w:val="24"/>
          <w:shd w:val="clear" w:color="auto" w:fill="FFFFFF"/>
        </w:rPr>
        <w:t>, </w:t>
      </w:r>
      <w:hyperlink r:id="rId113" w:history="1">
        <w:r w:rsidR="00483BFC" w:rsidRPr="0084779E">
          <w:rPr>
            <w:rStyle w:val="Hyperlink"/>
            <w:rFonts w:ascii="Verdana" w:hAnsi="Verdana" w:cs="Arial"/>
            <w:color w:val="660066"/>
            <w:sz w:val="24"/>
            <w:szCs w:val="24"/>
            <w:shd w:val="clear" w:color="auto" w:fill="FFFFFF"/>
          </w:rPr>
          <w:t>Olorunda MB</w:t>
        </w:r>
      </w:hyperlink>
      <w:r w:rsidR="00483BFC" w:rsidRPr="0084779E">
        <w:rPr>
          <w:rFonts w:ascii="Verdana" w:hAnsi="Verdana" w:cs="Arial"/>
          <w:color w:val="000000"/>
          <w:sz w:val="24"/>
          <w:szCs w:val="24"/>
          <w:shd w:val="clear" w:color="auto" w:fill="FFFFFF"/>
        </w:rPr>
        <w:t>.</w:t>
      </w:r>
      <w:r w:rsidRPr="00483BFC">
        <w:rPr>
          <w:rFonts w:ascii="Verdana" w:hAnsi="Verdana"/>
          <w:sz w:val="24"/>
          <w:szCs w:val="24"/>
        </w:rPr>
        <w:t>Condom use and other HIV risk issues among Nigerian soldiers: challenges for iden</w:t>
      </w:r>
      <w:r w:rsidRPr="00767927">
        <w:rPr>
          <w:rFonts w:ascii="Verdana" w:hAnsi="Verdana"/>
          <w:sz w:val="24"/>
          <w:szCs w:val="24"/>
        </w:rPr>
        <w:t>tifying peer educators. AIDS Care. 2008;20(8):911-6.</w:t>
      </w:r>
    </w:p>
    <w:p w14:paraId="587EC13B" w14:textId="6A8BA451" w:rsidR="00502534" w:rsidRPr="00483BFC" w:rsidRDefault="00502534" w:rsidP="00CE17AE">
      <w:pPr>
        <w:pStyle w:val="EndNoteBibliography"/>
        <w:spacing w:after="0" w:line="480" w:lineRule="auto"/>
        <w:rPr>
          <w:rFonts w:ascii="Verdana" w:hAnsi="Verdana"/>
          <w:sz w:val="24"/>
          <w:szCs w:val="24"/>
        </w:rPr>
      </w:pPr>
      <w:r w:rsidRPr="00767927">
        <w:rPr>
          <w:rFonts w:ascii="Verdana" w:hAnsi="Verdana"/>
          <w:sz w:val="24"/>
          <w:szCs w:val="24"/>
        </w:rPr>
        <w:t>95.</w:t>
      </w:r>
      <w:r w:rsidRPr="00767927">
        <w:rPr>
          <w:rFonts w:ascii="Verdana" w:hAnsi="Verdana"/>
          <w:sz w:val="24"/>
          <w:szCs w:val="24"/>
        </w:rPr>
        <w:tab/>
      </w:r>
      <w:hyperlink r:id="rId114" w:history="1">
        <w:r w:rsidR="00483BFC" w:rsidRPr="0084779E">
          <w:rPr>
            <w:rStyle w:val="Hyperlink"/>
            <w:rFonts w:ascii="Verdana" w:hAnsi="Verdana" w:cs="Arial"/>
            <w:color w:val="660066"/>
            <w:sz w:val="24"/>
            <w:szCs w:val="24"/>
            <w:shd w:val="clear" w:color="auto" w:fill="FFFFFF"/>
          </w:rPr>
          <w:t>Adejugbagbe AM</w:t>
        </w:r>
      </w:hyperlink>
      <w:r w:rsidR="00483BFC" w:rsidRPr="0084779E">
        <w:rPr>
          <w:rFonts w:ascii="Verdana" w:hAnsi="Verdana" w:cs="Arial"/>
          <w:color w:val="000000"/>
          <w:sz w:val="24"/>
          <w:szCs w:val="24"/>
          <w:shd w:val="clear" w:color="auto" w:fill="FFFFFF"/>
        </w:rPr>
        <w:t>, </w:t>
      </w:r>
      <w:hyperlink r:id="rId115" w:history="1">
        <w:r w:rsidR="00483BFC" w:rsidRPr="0084779E">
          <w:rPr>
            <w:rStyle w:val="Hyperlink"/>
            <w:rFonts w:ascii="Verdana" w:hAnsi="Verdana" w:cs="Arial"/>
            <w:color w:val="660066"/>
            <w:sz w:val="24"/>
            <w:szCs w:val="24"/>
            <w:shd w:val="clear" w:color="auto" w:fill="FFFFFF"/>
          </w:rPr>
          <w:t>Fatiregun AA</w:t>
        </w:r>
      </w:hyperlink>
      <w:r w:rsidR="00483BFC" w:rsidRPr="0084779E">
        <w:rPr>
          <w:rFonts w:ascii="Verdana" w:hAnsi="Verdana" w:cs="Arial"/>
          <w:color w:val="000000"/>
          <w:sz w:val="24"/>
          <w:szCs w:val="24"/>
          <w:shd w:val="clear" w:color="auto" w:fill="FFFFFF"/>
        </w:rPr>
        <w:t>, </w:t>
      </w:r>
      <w:hyperlink r:id="rId116" w:history="1">
        <w:r w:rsidR="00483BFC" w:rsidRPr="0084779E">
          <w:rPr>
            <w:rStyle w:val="Hyperlink"/>
            <w:rFonts w:ascii="Verdana" w:hAnsi="Verdana" w:cs="Arial"/>
            <w:color w:val="660066"/>
            <w:sz w:val="24"/>
            <w:szCs w:val="24"/>
            <w:shd w:val="clear" w:color="auto" w:fill="FFFFFF"/>
          </w:rPr>
          <w:t>Rukewe A</w:t>
        </w:r>
      </w:hyperlink>
      <w:r w:rsidR="00483BFC" w:rsidRPr="0084779E">
        <w:rPr>
          <w:rFonts w:ascii="Verdana" w:hAnsi="Verdana" w:cs="Arial"/>
          <w:color w:val="000000"/>
          <w:sz w:val="24"/>
          <w:szCs w:val="24"/>
          <w:shd w:val="clear" w:color="auto" w:fill="FFFFFF"/>
        </w:rPr>
        <w:t>, </w:t>
      </w:r>
      <w:hyperlink r:id="rId117" w:history="1">
        <w:r w:rsidR="00483BFC" w:rsidRPr="0084779E">
          <w:rPr>
            <w:rStyle w:val="Hyperlink"/>
            <w:rFonts w:ascii="Verdana" w:hAnsi="Verdana" w:cs="Arial"/>
            <w:color w:val="660066"/>
            <w:sz w:val="24"/>
            <w:szCs w:val="24"/>
            <w:shd w:val="clear" w:color="auto" w:fill="FFFFFF"/>
          </w:rPr>
          <w:t>Alonge T</w:t>
        </w:r>
      </w:hyperlink>
      <w:r w:rsidR="00483BFC" w:rsidRPr="0084779E">
        <w:rPr>
          <w:rFonts w:ascii="Verdana" w:hAnsi="Verdana" w:cs="Arial"/>
          <w:color w:val="000000"/>
          <w:sz w:val="24"/>
          <w:szCs w:val="24"/>
          <w:shd w:val="clear" w:color="auto" w:fill="FFFFFF"/>
          <w:vertAlign w:val="superscript"/>
        </w:rPr>
        <w:t xml:space="preserve"> </w:t>
      </w:r>
      <w:r w:rsidR="00483BFC" w:rsidRPr="00483BFC">
        <w:rPr>
          <w:rFonts w:ascii="Verdana" w:hAnsi="Verdana"/>
          <w:sz w:val="24"/>
          <w:szCs w:val="24"/>
        </w:rPr>
        <w:t xml:space="preserve">. </w:t>
      </w:r>
      <w:r w:rsidRPr="00483BFC">
        <w:rPr>
          <w:rFonts w:ascii="Verdana" w:hAnsi="Verdana"/>
          <w:sz w:val="24"/>
          <w:szCs w:val="24"/>
        </w:rPr>
        <w:t xml:space="preserve">Epidemiology of road traffic crashes among long distance drivers in Ibadan, Nigeria. </w:t>
      </w:r>
      <w:r w:rsidR="006F7428" w:rsidRPr="0084779E">
        <w:rPr>
          <w:rFonts w:ascii="Verdana" w:hAnsi="Verdana" w:cs="Arial"/>
          <w:sz w:val="24"/>
          <w:szCs w:val="24"/>
          <w:shd w:val="clear" w:color="auto" w:fill="FFFFFF"/>
        </w:rPr>
        <w:t xml:space="preserve">Afr Health Sci. </w:t>
      </w:r>
      <w:r w:rsidRPr="00483BFC">
        <w:rPr>
          <w:rFonts w:ascii="Verdana" w:hAnsi="Verdana"/>
          <w:sz w:val="24"/>
          <w:szCs w:val="24"/>
        </w:rPr>
        <w:t>2015;15(2):480-8.</w:t>
      </w:r>
    </w:p>
    <w:p w14:paraId="11C7DF5C" w14:textId="27A88F33" w:rsidR="00502534" w:rsidRPr="00C3019E" w:rsidRDefault="00502534" w:rsidP="00CE17AE">
      <w:pPr>
        <w:pStyle w:val="EndNoteBibliography"/>
        <w:spacing w:after="0" w:line="480" w:lineRule="auto"/>
        <w:rPr>
          <w:rFonts w:ascii="Verdana" w:hAnsi="Verdana"/>
          <w:sz w:val="24"/>
          <w:szCs w:val="24"/>
        </w:rPr>
      </w:pPr>
      <w:r w:rsidRPr="00767927">
        <w:rPr>
          <w:rFonts w:ascii="Verdana" w:hAnsi="Verdana"/>
          <w:sz w:val="24"/>
          <w:szCs w:val="24"/>
        </w:rPr>
        <w:t>96.</w:t>
      </w:r>
      <w:r w:rsidRPr="00767927">
        <w:rPr>
          <w:rFonts w:ascii="Verdana" w:hAnsi="Verdana"/>
          <w:sz w:val="24"/>
          <w:szCs w:val="24"/>
        </w:rPr>
        <w:tab/>
        <w:t>Adjei AA, Atta PB, Krampa F</w:t>
      </w:r>
      <w:r w:rsidR="00A47262">
        <w:rPr>
          <w:rFonts w:ascii="Verdana" w:hAnsi="Verdana"/>
          <w:sz w:val="24"/>
          <w:szCs w:val="24"/>
        </w:rPr>
        <w:t xml:space="preserve"> et al.</w:t>
      </w:r>
      <w:r w:rsidRPr="00C3019E">
        <w:rPr>
          <w:rFonts w:ascii="Verdana" w:hAnsi="Verdana"/>
          <w:sz w:val="24"/>
          <w:szCs w:val="24"/>
        </w:rPr>
        <w:t xml:space="preserve"> Human immunodeficiency virus, hepatitis B virus and syphilis infections among long-distance truck drivers in, a Port city in Ghana. </w:t>
      </w:r>
      <w:r w:rsidR="006F7428" w:rsidRPr="0084779E">
        <w:rPr>
          <w:rFonts w:ascii="Verdana" w:hAnsi="Verdana" w:cs="Arial"/>
          <w:sz w:val="24"/>
          <w:szCs w:val="24"/>
          <w:shd w:val="clear" w:color="auto" w:fill="FFFFFF"/>
        </w:rPr>
        <w:t xml:space="preserve">Afr J Infect Dis </w:t>
      </w:r>
      <w:r w:rsidRPr="00AA2996">
        <w:rPr>
          <w:rFonts w:ascii="Verdana" w:hAnsi="Verdana"/>
          <w:sz w:val="24"/>
          <w:szCs w:val="24"/>
        </w:rPr>
        <w:t>2016;10(1):10-6</w:t>
      </w:r>
      <w:r w:rsidRPr="00C3019E">
        <w:rPr>
          <w:rFonts w:ascii="Verdana" w:hAnsi="Verdana"/>
          <w:sz w:val="24"/>
          <w:szCs w:val="24"/>
        </w:rPr>
        <w:t>.</w:t>
      </w:r>
    </w:p>
    <w:p w14:paraId="3BD0879E" w14:textId="088A59B1" w:rsidR="00502534" w:rsidRPr="00D621BA"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97.</w:t>
      </w:r>
      <w:r w:rsidRPr="00C3019E">
        <w:rPr>
          <w:rFonts w:ascii="Verdana" w:hAnsi="Verdana"/>
          <w:sz w:val="24"/>
          <w:szCs w:val="24"/>
        </w:rPr>
        <w:tab/>
        <w:t xml:space="preserve">Okpataku CI. Sociodemographic correlates of substance use among long </w:t>
      </w:r>
      <w:r w:rsidRPr="00D621BA">
        <w:rPr>
          <w:rFonts w:ascii="Verdana" w:hAnsi="Verdana"/>
          <w:sz w:val="24"/>
          <w:szCs w:val="24"/>
        </w:rPr>
        <w:t xml:space="preserve">distance commercial vehicle drivers. </w:t>
      </w:r>
      <w:r w:rsidR="006F7428" w:rsidRPr="0084779E">
        <w:rPr>
          <w:rFonts w:ascii="Verdana" w:hAnsi="Verdana" w:cs="Arial"/>
          <w:sz w:val="24"/>
          <w:szCs w:val="24"/>
          <w:shd w:val="clear" w:color="auto" w:fill="FFFFFF"/>
        </w:rPr>
        <w:t>J Trop Med</w:t>
      </w:r>
      <w:r w:rsidRPr="00D621BA">
        <w:rPr>
          <w:rFonts w:ascii="Verdana" w:hAnsi="Verdana"/>
          <w:sz w:val="24"/>
          <w:szCs w:val="24"/>
        </w:rPr>
        <w:t>. 2016;18(1):6-11.</w:t>
      </w:r>
    </w:p>
    <w:p w14:paraId="49EF7EE8" w14:textId="3E9F9DB0" w:rsidR="00502534" w:rsidRPr="00C3019E"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98.</w:t>
      </w:r>
      <w:r w:rsidRPr="00D621BA">
        <w:rPr>
          <w:rFonts w:ascii="Verdana" w:hAnsi="Verdana"/>
          <w:sz w:val="24"/>
          <w:szCs w:val="24"/>
        </w:rPr>
        <w:tab/>
      </w:r>
      <w:hyperlink r:id="rId118" w:history="1">
        <w:r w:rsidR="00D621BA" w:rsidRPr="0084779E">
          <w:rPr>
            <w:rStyle w:val="Hyperlink"/>
            <w:rFonts w:ascii="Verdana" w:hAnsi="Verdana" w:cs="Arial"/>
            <w:color w:val="660066"/>
            <w:sz w:val="24"/>
            <w:szCs w:val="24"/>
            <w:shd w:val="clear" w:color="auto" w:fill="FFFFFF"/>
          </w:rPr>
          <w:t>Alemayehu M</w:t>
        </w:r>
      </w:hyperlink>
      <w:r w:rsidR="00D621BA" w:rsidRPr="0084779E">
        <w:rPr>
          <w:rFonts w:ascii="Verdana" w:hAnsi="Verdana" w:cs="Arial"/>
          <w:color w:val="000000"/>
          <w:sz w:val="24"/>
          <w:szCs w:val="24"/>
          <w:shd w:val="clear" w:color="auto" w:fill="FFFFFF"/>
        </w:rPr>
        <w:t>, </w:t>
      </w:r>
      <w:hyperlink r:id="rId119" w:history="1">
        <w:r w:rsidR="00D621BA" w:rsidRPr="0084779E">
          <w:rPr>
            <w:rStyle w:val="Hyperlink"/>
            <w:rFonts w:ascii="Verdana" w:hAnsi="Verdana" w:cs="Arial"/>
            <w:color w:val="660066"/>
            <w:sz w:val="24"/>
            <w:szCs w:val="24"/>
            <w:shd w:val="clear" w:color="auto" w:fill="FFFFFF"/>
          </w:rPr>
          <w:t>Yohannes G</w:t>
        </w:r>
      </w:hyperlink>
      <w:r w:rsidR="00D621BA" w:rsidRPr="0084779E">
        <w:rPr>
          <w:rFonts w:ascii="Verdana" w:hAnsi="Verdana" w:cs="Arial"/>
          <w:color w:val="000000"/>
          <w:sz w:val="24"/>
          <w:szCs w:val="24"/>
          <w:shd w:val="clear" w:color="auto" w:fill="FFFFFF"/>
        </w:rPr>
        <w:t>, </w:t>
      </w:r>
      <w:hyperlink r:id="rId120" w:history="1">
        <w:r w:rsidR="00D621BA" w:rsidRPr="0084779E">
          <w:rPr>
            <w:rStyle w:val="Hyperlink"/>
            <w:rFonts w:ascii="Verdana" w:hAnsi="Verdana" w:cs="Arial"/>
            <w:color w:val="660066"/>
            <w:sz w:val="24"/>
            <w:szCs w:val="24"/>
            <w:shd w:val="clear" w:color="auto" w:fill="FFFFFF"/>
          </w:rPr>
          <w:t>Damte A</w:t>
        </w:r>
      </w:hyperlink>
      <w:r w:rsidR="00A47262">
        <w:rPr>
          <w:rFonts w:ascii="Verdana" w:hAnsi="Verdana" w:cs="Arial"/>
          <w:color w:val="000000"/>
          <w:sz w:val="24"/>
          <w:szCs w:val="24"/>
          <w:shd w:val="clear" w:color="auto" w:fill="FFFFFF"/>
        </w:rPr>
        <w:t xml:space="preserve"> et al. </w:t>
      </w:r>
      <w:r w:rsidRPr="00D621BA">
        <w:rPr>
          <w:rFonts w:ascii="Verdana" w:hAnsi="Verdana"/>
          <w:sz w:val="24"/>
          <w:szCs w:val="24"/>
        </w:rPr>
        <w:t>Prevalence and predictors of sexual violence among commercial</w:t>
      </w:r>
      <w:r w:rsidRPr="00C3019E">
        <w:rPr>
          <w:rFonts w:ascii="Verdana" w:hAnsi="Verdana"/>
          <w:sz w:val="24"/>
          <w:szCs w:val="24"/>
        </w:rPr>
        <w:t xml:space="preserve"> sex workers in Northern Ethiopia. Reprod Health. 2015;12 (1) (no pagination)(47).</w:t>
      </w:r>
    </w:p>
    <w:p w14:paraId="03E46134" w14:textId="492DD5D6"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99.</w:t>
      </w:r>
      <w:r w:rsidRPr="00C3019E">
        <w:rPr>
          <w:rFonts w:ascii="Verdana" w:hAnsi="Verdana"/>
          <w:sz w:val="24"/>
          <w:szCs w:val="24"/>
        </w:rPr>
        <w:tab/>
        <w:t>Cheuk E, Gichangi P, Blanchard J</w:t>
      </w:r>
      <w:r w:rsidR="00694256">
        <w:rPr>
          <w:rFonts w:ascii="Verdana" w:hAnsi="Verdana"/>
          <w:sz w:val="24"/>
          <w:szCs w:val="24"/>
        </w:rPr>
        <w:t xml:space="preserve"> </w:t>
      </w:r>
      <w:r w:rsidRPr="00C3019E">
        <w:rPr>
          <w:rFonts w:ascii="Verdana" w:hAnsi="Verdana"/>
          <w:sz w:val="24"/>
          <w:szCs w:val="24"/>
        </w:rPr>
        <w:t>et al</w:t>
      </w:r>
      <w:r w:rsidR="00081DB1">
        <w:rPr>
          <w:rFonts w:ascii="Verdana" w:hAnsi="Verdana"/>
          <w:sz w:val="24"/>
          <w:szCs w:val="24"/>
        </w:rPr>
        <w:t>.</w:t>
      </w:r>
      <w:r w:rsidRPr="00C3019E">
        <w:rPr>
          <w:rFonts w:ascii="Verdana" w:hAnsi="Verdana"/>
          <w:sz w:val="24"/>
          <w:szCs w:val="24"/>
        </w:rPr>
        <w:t xml:space="preserve">  Substance use and experience of violence among young women engaged in casual, transactional, and formal sex work in Mombasa, Kenya. Sexually Transmitted Diseases; 2016; Philadelphia, PA 19103 USA.: Lippincott Williams &amp; Wilkins.</w:t>
      </w:r>
    </w:p>
    <w:p w14:paraId="6B71AFFA" w14:textId="7E715AAA" w:rsidR="00502534" w:rsidRPr="00D621BA"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100.</w:t>
      </w:r>
      <w:r w:rsidRPr="00D621BA">
        <w:rPr>
          <w:rFonts w:ascii="Verdana" w:hAnsi="Verdana"/>
          <w:sz w:val="24"/>
          <w:szCs w:val="24"/>
        </w:rPr>
        <w:tab/>
        <w:t>Decker MR, Lyons C, Billong SC</w:t>
      </w:r>
      <w:r w:rsidR="00694256">
        <w:rPr>
          <w:rFonts w:ascii="Verdana" w:hAnsi="Verdana"/>
          <w:sz w:val="24"/>
          <w:szCs w:val="24"/>
        </w:rPr>
        <w:t xml:space="preserve"> </w:t>
      </w:r>
      <w:r w:rsidRPr="00D621BA">
        <w:rPr>
          <w:rFonts w:ascii="Verdana" w:hAnsi="Verdana"/>
          <w:sz w:val="24"/>
          <w:szCs w:val="24"/>
        </w:rPr>
        <w:t>et al. Gender-based violence against female sex workers in Cameroon: prevalence and associations with sexual HIV risk and access to health services and justice. Sex Transm Infect. 2016;92(8):599-604.</w:t>
      </w:r>
    </w:p>
    <w:p w14:paraId="0378EA7B" w14:textId="5DB0297C" w:rsidR="00502534" w:rsidRPr="00D621BA"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lastRenderedPageBreak/>
        <w:t>101.</w:t>
      </w:r>
      <w:r w:rsidRPr="00D621BA">
        <w:rPr>
          <w:rFonts w:ascii="Verdana" w:hAnsi="Verdana"/>
          <w:sz w:val="24"/>
          <w:szCs w:val="24"/>
        </w:rPr>
        <w:tab/>
        <w:t>Hladik W, Baughman AL, Serwadda D</w:t>
      </w:r>
      <w:r w:rsidR="00694256">
        <w:rPr>
          <w:rFonts w:ascii="Verdana" w:hAnsi="Verdana"/>
          <w:sz w:val="24"/>
          <w:szCs w:val="24"/>
        </w:rPr>
        <w:t xml:space="preserve"> et al. </w:t>
      </w:r>
      <w:r w:rsidRPr="00D621BA">
        <w:rPr>
          <w:rFonts w:ascii="Verdana" w:hAnsi="Verdana"/>
          <w:sz w:val="24"/>
          <w:szCs w:val="24"/>
        </w:rPr>
        <w:t>Burden and characteristics of HIV infection among female sex workers in Kampala, Uganda–a respondent-driven sampling survey. BMC Public Health. 2017;17(1):565.</w:t>
      </w:r>
    </w:p>
    <w:p w14:paraId="50C83072" w14:textId="006EC480" w:rsidR="00502534" w:rsidRPr="00C3019E" w:rsidRDefault="00502534" w:rsidP="00CE17AE">
      <w:pPr>
        <w:pStyle w:val="EndNoteBibliography"/>
        <w:spacing w:after="0" w:line="480" w:lineRule="auto"/>
        <w:rPr>
          <w:rFonts w:ascii="Verdana" w:hAnsi="Verdana"/>
          <w:sz w:val="24"/>
          <w:szCs w:val="24"/>
        </w:rPr>
      </w:pPr>
      <w:r w:rsidRPr="00767927">
        <w:rPr>
          <w:rFonts w:ascii="Verdana" w:hAnsi="Verdana"/>
          <w:sz w:val="24"/>
          <w:szCs w:val="24"/>
        </w:rPr>
        <w:t>102.</w:t>
      </w:r>
      <w:r w:rsidRPr="00767927">
        <w:rPr>
          <w:rFonts w:ascii="Verdana" w:hAnsi="Verdana"/>
          <w:sz w:val="24"/>
          <w:szCs w:val="24"/>
        </w:rPr>
        <w:tab/>
        <w:t>Kerrigan D, Mbwambo J, Likindikoki S</w:t>
      </w:r>
      <w:r w:rsidR="00694256">
        <w:rPr>
          <w:rFonts w:ascii="Verdana" w:hAnsi="Verdana"/>
          <w:sz w:val="24"/>
          <w:szCs w:val="24"/>
        </w:rPr>
        <w:t xml:space="preserve"> </w:t>
      </w:r>
      <w:r w:rsidRPr="00767927">
        <w:rPr>
          <w:rFonts w:ascii="Verdana" w:hAnsi="Verdana"/>
          <w:sz w:val="24"/>
          <w:szCs w:val="24"/>
        </w:rPr>
        <w:t>et al. Project Shikamana: Baseline Findings From a Community Empowerment–Based Combination HIV Prevention Trial Among Female Sex Workers in Iringa, Tanzania.</w:t>
      </w:r>
      <w:r w:rsidR="006F7428" w:rsidRPr="0084779E">
        <w:rPr>
          <w:rStyle w:val="Heading1Char"/>
          <w:rFonts w:ascii="Verdana" w:hAnsi="Verdana" w:cs="Arial"/>
          <w:b w:val="0"/>
          <w:bCs/>
          <w:i/>
          <w:iCs/>
          <w:szCs w:val="24"/>
          <w:shd w:val="clear" w:color="auto" w:fill="FFFFFF"/>
        </w:rPr>
        <w:t xml:space="preserve"> </w:t>
      </w:r>
      <w:r w:rsidR="006F7428" w:rsidRPr="0084779E">
        <w:rPr>
          <w:rStyle w:val="Emphasis"/>
          <w:rFonts w:ascii="Verdana" w:hAnsi="Verdana" w:cs="Arial"/>
          <w:bCs/>
          <w:i w:val="0"/>
          <w:iCs w:val="0"/>
          <w:sz w:val="24"/>
          <w:szCs w:val="24"/>
          <w:shd w:val="clear" w:color="auto" w:fill="FFFFFF"/>
        </w:rPr>
        <w:t>J</w:t>
      </w:r>
      <w:r w:rsidR="006F7428" w:rsidRPr="0084779E">
        <w:rPr>
          <w:rFonts w:ascii="Verdana" w:hAnsi="Verdana" w:cs="Arial"/>
          <w:sz w:val="24"/>
          <w:szCs w:val="24"/>
          <w:shd w:val="clear" w:color="auto" w:fill="FFFFFF"/>
        </w:rPr>
        <w:t> Acquir Immune Defic Syndr.</w:t>
      </w:r>
      <w:r w:rsidR="006F7428" w:rsidRPr="00AA2996" w:rsidDel="006F7428">
        <w:rPr>
          <w:rFonts w:ascii="Verdana" w:hAnsi="Verdana"/>
          <w:sz w:val="24"/>
          <w:szCs w:val="24"/>
        </w:rPr>
        <w:t xml:space="preserve"> </w:t>
      </w:r>
      <w:r w:rsidRPr="00C3019E">
        <w:rPr>
          <w:rFonts w:ascii="Verdana" w:hAnsi="Verdana"/>
          <w:sz w:val="24"/>
          <w:szCs w:val="24"/>
        </w:rPr>
        <w:t>2017;74(Suppl 1):S60.</w:t>
      </w:r>
    </w:p>
    <w:p w14:paraId="2AF7755C" w14:textId="07ACFF7D" w:rsidR="00502534" w:rsidRPr="00D621BA"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103.</w:t>
      </w:r>
      <w:r w:rsidRPr="00C3019E">
        <w:rPr>
          <w:rFonts w:ascii="Verdana" w:hAnsi="Verdana"/>
          <w:sz w:val="24"/>
          <w:szCs w:val="24"/>
        </w:rPr>
        <w:tab/>
        <w:t>Niama FR, Bongolo NCL, Mayengue PI</w:t>
      </w:r>
      <w:r w:rsidR="00694256">
        <w:rPr>
          <w:rFonts w:ascii="Verdana" w:hAnsi="Verdana"/>
          <w:sz w:val="24"/>
          <w:szCs w:val="24"/>
        </w:rPr>
        <w:t xml:space="preserve"> </w:t>
      </w:r>
      <w:r w:rsidRPr="00C3019E">
        <w:rPr>
          <w:rFonts w:ascii="Verdana" w:hAnsi="Verdana"/>
          <w:sz w:val="24"/>
          <w:szCs w:val="24"/>
        </w:rPr>
        <w:t xml:space="preserve">et al. A study on HIV, Syphilis, and Hepatitis B and C virus infections among female sex workers in the Republic of Congo. </w:t>
      </w:r>
      <w:r w:rsidR="0085201A" w:rsidRPr="0084779E">
        <w:rPr>
          <w:rFonts w:ascii="Verdana" w:hAnsi="Verdana" w:cs="Arial"/>
          <w:sz w:val="24"/>
          <w:szCs w:val="24"/>
          <w:shd w:val="clear" w:color="auto" w:fill="FFFFFF"/>
        </w:rPr>
        <w:t>Arch </w:t>
      </w:r>
      <w:r w:rsidR="0085201A" w:rsidRPr="0084779E">
        <w:rPr>
          <w:rStyle w:val="Strong"/>
          <w:rFonts w:ascii="Verdana" w:hAnsi="Verdana" w:cs="Arial"/>
          <w:b w:val="0"/>
          <w:sz w:val="24"/>
          <w:szCs w:val="24"/>
          <w:bdr w:val="none" w:sz="0" w:space="0" w:color="auto" w:frame="1"/>
          <w:shd w:val="clear" w:color="auto" w:fill="FFFFFF"/>
        </w:rPr>
        <w:t>Public Health</w:t>
      </w:r>
      <w:r w:rsidRPr="00AA2996">
        <w:rPr>
          <w:rFonts w:ascii="Verdana" w:hAnsi="Verdana"/>
          <w:sz w:val="24"/>
          <w:szCs w:val="24"/>
        </w:rPr>
        <w:t>. 2017;75(1):21.</w:t>
      </w:r>
    </w:p>
    <w:p w14:paraId="725E0C22" w14:textId="22D232DF" w:rsidR="00502534" w:rsidRPr="00C3019E"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104.</w:t>
      </w:r>
      <w:r w:rsidRPr="00D621BA">
        <w:rPr>
          <w:rFonts w:ascii="Verdana" w:hAnsi="Verdana"/>
          <w:sz w:val="24"/>
          <w:szCs w:val="24"/>
        </w:rPr>
        <w:tab/>
      </w:r>
      <w:hyperlink r:id="rId121" w:history="1">
        <w:r w:rsidR="00D621BA" w:rsidRPr="0084779E">
          <w:rPr>
            <w:rStyle w:val="Hyperlink"/>
            <w:rFonts w:ascii="Verdana" w:hAnsi="Verdana" w:cs="Arial"/>
            <w:color w:val="660066"/>
            <w:sz w:val="24"/>
            <w:szCs w:val="24"/>
            <w:shd w:val="clear" w:color="auto" w:fill="FFFFFF"/>
          </w:rPr>
          <w:t>Bukenya J</w:t>
        </w:r>
      </w:hyperlink>
      <w:r w:rsidR="00D621BA" w:rsidRPr="0084779E">
        <w:rPr>
          <w:rFonts w:ascii="Verdana" w:hAnsi="Verdana" w:cs="Arial"/>
          <w:color w:val="000000"/>
          <w:sz w:val="24"/>
          <w:szCs w:val="24"/>
          <w:shd w:val="clear" w:color="auto" w:fill="FFFFFF"/>
        </w:rPr>
        <w:t xml:space="preserve">, </w:t>
      </w:r>
      <w:hyperlink r:id="rId122" w:history="1">
        <w:r w:rsidR="00D621BA" w:rsidRPr="0084779E">
          <w:rPr>
            <w:rStyle w:val="Hyperlink"/>
            <w:rFonts w:ascii="Verdana" w:hAnsi="Verdana" w:cs="Arial"/>
            <w:color w:val="660066"/>
            <w:sz w:val="24"/>
            <w:szCs w:val="24"/>
            <w:shd w:val="clear" w:color="auto" w:fill="FFFFFF"/>
          </w:rPr>
          <w:t>Vandepitte J</w:t>
        </w:r>
      </w:hyperlink>
      <w:r w:rsidR="00D621BA" w:rsidRPr="0084779E">
        <w:rPr>
          <w:rFonts w:ascii="Verdana" w:hAnsi="Verdana" w:cs="Arial"/>
          <w:color w:val="000000"/>
          <w:sz w:val="24"/>
          <w:szCs w:val="24"/>
          <w:shd w:val="clear" w:color="auto" w:fill="FFFFFF"/>
        </w:rPr>
        <w:t>, </w:t>
      </w:r>
      <w:hyperlink r:id="rId123" w:history="1">
        <w:r w:rsidR="00D621BA" w:rsidRPr="0084779E">
          <w:rPr>
            <w:rStyle w:val="Hyperlink"/>
            <w:rFonts w:ascii="Verdana" w:hAnsi="Verdana" w:cs="Arial"/>
            <w:color w:val="660066"/>
            <w:sz w:val="24"/>
            <w:szCs w:val="24"/>
            <w:shd w:val="clear" w:color="auto" w:fill="FFFFFF"/>
          </w:rPr>
          <w:t>Kwikiriza M</w:t>
        </w:r>
      </w:hyperlink>
      <w:r w:rsidR="00D621BA" w:rsidRPr="0084779E">
        <w:rPr>
          <w:rFonts w:ascii="Verdana" w:hAnsi="Verdana" w:cs="Arial"/>
          <w:color w:val="000000"/>
          <w:sz w:val="24"/>
          <w:szCs w:val="24"/>
          <w:shd w:val="clear" w:color="auto" w:fill="FFFFFF"/>
        </w:rPr>
        <w:t>, </w:t>
      </w:r>
      <w:hyperlink r:id="rId124" w:history="1">
        <w:r w:rsidR="00D621BA" w:rsidRPr="0084779E">
          <w:rPr>
            <w:rStyle w:val="Hyperlink"/>
            <w:rFonts w:ascii="Verdana" w:hAnsi="Verdana" w:cs="Arial"/>
            <w:color w:val="660066"/>
            <w:sz w:val="24"/>
            <w:szCs w:val="24"/>
            <w:shd w:val="clear" w:color="auto" w:fill="FFFFFF"/>
          </w:rPr>
          <w:t>Weiss HA</w:t>
        </w:r>
      </w:hyperlink>
      <w:r w:rsidR="00D621BA" w:rsidRPr="0084779E">
        <w:rPr>
          <w:rFonts w:ascii="Verdana" w:hAnsi="Verdana" w:cs="Arial"/>
          <w:color w:val="000000"/>
          <w:sz w:val="24"/>
          <w:szCs w:val="24"/>
          <w:shd w:val="clear" w:color="auto" w:fill="FFFFFF"/>
        </w:rPr>
        <w:t>, </w:t>
      </w:r>
      <w:hyperlink r:id="rId125" w:history="1">
        <w:r w:rsidR="00D621BA" w:rsidRPr="0084779E">
          <w:rPr>
            <w:rStyle w:val="Hyperlink"/>
            <w:rFonts w:ascii="Verdana" w:hAnsi="Verdana" w:cs="Arial"/>
            <w:color w:val="660066"/>
            <w:sz w:val="24"/>
            <w:szCs w:val="24"/>
            <w:shd w:val="clear" w:color="auto" w:fill="FFFFFF"/>
          </w:rPr>
          <w:t>Hayes R</w:t>
        </w:r>
      </w:hyperlink>
      <w:r w:rsidR="00D621BA" w:rsidRPr="0084779E">
        <w:rPr>
          <w:rFonts w:ascii="Verdana" w:hAnsi="Verdana" w:cs="Arial"/>
          <w:color w:val="000000"/>
          <w:sz w:val="24"/>
          <w:szCs w:val="24"/>
          <w:shd w:val="clear" w:color="auto" w:fill="FFFFFF"/>
        </w:rPr>
        <w:t>, </w:t>
      </w:r>
      <w:hyperlink r:id="rId126" w:history="1">
        <w:r w:rsidR="00D621BA" w:rsidRPr="0084779E">
          <w:rPr>
            <w:rStyle w:val="Hyperlink"/>
            <w:rFonts w:ascii="Verdana" w:hAnsi="Verdana" w:cs="Arial"/>
            <w:color w:val="660066"/>
            <w:sz w:val="24"/>
            <w:szCs w:val="24"/>
            <w:shd w:val="clear" w:color="auto" w:fill="FFFFFF"/>
          </w:rPr>
          <w:t>Grosskurth H</w:t>
        </w:r>
      </w:hyperlink>
      <w:r w:rsidR="00D621BA" w:rsidRPr="0084779E">
        <w:rPr>
          <w:rFonts w:ascii="Verdana" w:hAnsi="Verdana" w:cs="Arial"/>
          <w:color w:val="000000"/>
          <w:sz w:val="24"/>
          <w:szCs w:val="24"/>
          <w:shd w:val="clear" w:color="auto" w:fill="FFFFFF"/>
        </w:rPr>
        <w:t>.</w:t>
      </w:r>
      <w:r w:rsidR="00D621BA" w:rsidRPr="00D621BA" w:rsidDel="00D621BA">
        <w:rPr>
          <w:rFonts w:ascii="Verdana" w:hAnsi="Verdana"/>
          <w:sz w:val="24"/>
          <w:szCs w:val="24"/>
        </w:rPr>
        <w:t xml:space="preserve"> </w:t>
      </w:r>
      <w:r w:rsidRPr="00D621BA">
        <w:rPr>
          <w:rFonts w:ascii="Verdana" w:hAnsi="Verdana"/>
          <w:sz w:val="24"/>
          <w:szCs w:val="24"/>
        </w:rPr>
        <w:t>Condom</w:t>
      </w:r>
      <w:r w:rsidRPr="00C3019E">
        <w:rPr>
          <w:rFonts w:ascii="Verdana" w:hAnsi="Verdana"/>
          <w:sz w:val="24"/>
          <w:szCs w:val="24"/>
        </w:rPr>
        <w:t xml:space="preserve"> use among female sex workers in Uganda. AIDS Care</w:t>
      </w:r>
      <w:r w:rsidR="00CF317F">
        <w:rPr>
          <w:rFonts w:ascii="Verdana" w:hAnsi="Verdana"/>
          <w:sz w:val="24"/>
          <w:szCs w:val="24"/>
        </w:rPr>
        <w:t xml:space="preserve"> </w:t>
      </w:r>
      <w:r w:rsidRPr="00C3019E">
        <w:rPr>
          <w:rFonts w:ascii="Verdana" w:hAnsi="Verdana"/>
          <w:sz w:val="24"/>
          <w:szCs w:val="24"/>
        </w:rPr>
        <w:t>2013;25(6):767-74.</w:t>
      </w:r>
    </w:p>
    <w:p w14:paraId="1D0459A8" w14:textId="375C0948" w:rsidR="00502534" w:rsidRPr="00D621BA"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105.</w:t>
      </w:r>
      <w:r w:rsidRPr="00C3019E">
        <w:rPr>
          <w:rFonts w:ascii="Verdana" w:hAnsi="Verdana"/>
          <w:sz w:val="24"/>
          <w:szCs w:val="24"/>
        </w:rPr>
        <w:tab/>
        <w:t>Abaasa AA, Price</w:t>
      </w:r>
      <w:r w:rsidR="00D4323B" w:rsidRPr="00C3019E">
        <w:rPr>
          <w:rFonts w:ascii="Verdana" w:hAnsi="Verdana"/>
          <w:sz w:val="24"/>
          <w:szCs w:val="24"/>
        </w:rPr>
        <w:t xml:space="preserve"> MA, </w:t>
      </w:r>
      <w:r w:rsidRPr="00C3019E">
        <w:rPr>
          <w:rFonts w:ascii="Verdana" w:hAnsi="Verdana"/>
          <w:sz w:val="24"/>
          <w:szCs w:val="24"/>
        </w:rPr>
        <w:t>Ruzagira</w:t>
      </w:r>
      <w:r w:rsidR="00D4323B" w:rsidRPr="00C3019E">
        <w:rPr>
          <w:rFonts w:ascii="Verdana" w:hAnsi="Verdana"/>
          <w:sz w:val="24"/>
          <w:szCs w:val="24"/>
        </w:rPr>
        <w:t xml:space="preserve"> E</w:t>
      </w:r>
      <w:r w:rsidR="00694256">
        <w:rPr>
          <w:rFonts w:ascii="Verdana" w:hAnsi="Verdana"/>
          <w:sz w:val="24"/>
          <w:szCs w:val="24"/>
        </w:rPr>
        <w:t xml:space="preserve"> et al. </w:t>
      </w:r>
      <w:r w:rsidRPr="00D621BA">
        <w:rPr>
          <w:rFonts w:ascii="Verdana" w:hAnsi="Verdana"/>
          <w:sz w:val="24"/>
          <w:szCs w:val="24"/>
        </w:rPr>
        <w:t>Comparison of HIV incidence estimated in clinical trial and observational cohort settings in a high risk fishing population in Uganda: Implications for sample size estimates. Vaccine. 2016;34(15):1778-85.</w:t>
      </w:r>
    </w:p>
    <w:p w14:paraId="4AF04BAF" w14:textId="12FDB1AD" w:rsidR="00502534" w:rsidRPr="00C3019E" w:rsidRDefault="00502534" w:rsidP="00CE17AE">
      <w:pPr>
        <w:pStyle w:val="EndNoteBibliography"/>
        <w:spacing w:after="0" w:line="480" w:lineRule="auto"/>
        <w:rPr>
          <w:rFonts w:ascii="Verdana" w:hAnsi="Verdana"/>
          <w:sz w:val="24"/>
          <w:szCs w:val="24"/>
        </w:rPr>
      </w:pPr>
      <w:r w:rsidRPr="00D621BA">
        <w:rPr>
          <w:rFonts w:ascii="Verdana" w:hAnsi="Verdana"/>
          <w:sz w:val="24"/>
          <w:szCs w:val="24"/>
        </w:rPr>
        <w:t>106.</w:t>
      </w:r>
      <w:r w:rsidRPr="00D621BA">
        <w:rPr>
          <w:rFonts w:ascii="Verdana" w:hAnsi="Verdana"/>
          <w:sz w:val="24"/>
          <w:szCs w:val="24"/>
        </w:rPr>
        <w:tab/>
      </w:r>
      <w:r w:rsidR="00CF317F" w:rsidRPr="0084779E">
        <w:rPr>
          <w:rFonts w:ascii="Verdana" w:eastAsia="Calibri" w:hAnsi="Verdana" w:cs="Segoe UI"/>
          <w:color w:val="000000"/>
          <w:sz w:val="24"/>
          <w:szCs w:val="24"/>
        </w:rPr>
        <w:t>Bugs</w:t>
      </w:r>
      <w:r w:rsidR="00CF317F" w:rsidRPr="0084779E">
        <w:rPr>
          <w:rFonts w:ascii="Verdana" w:eastAsia="Calibri" w:hAnsi="Verdana" w:cs="Segoe UI"/>
          <w:sz w:val="24"/>
          <w:szCs w:val="24"/>
        </w:rPr>
        <w:t xml:space="preserve">sa G, Dessalegn B, Dimtsu B, Berhane Y. </w:t>
      </w:r>
      <w:r w:rsidRPr="00CF317F">
        <w:rPr>
          <w:rFonts w:ascii="Verdana" w:hAnsi="Verdana"/>
          <w:sz w:val="24"/>
          <w:szCs w:val="24"/>
        </w:rPr>
        <w:t>Prevalence and factors associated with HIV and hepatitis B</w:t>
      </w:r>
      <w:r w:rsidRPr="00D621BA">
        <w:rPr>
          <w:rFonts w:ascii="Verdana" w:hAnsi="Verdana"/>
          <w:sz w:val="24"/>
          <w:szCs w:val="24"/>
        </w:rPr>
        <w:t xml:space="preserve"> virus infections among female commercial sex workers in mekelle, Ethiopia: Cross sectional study. </w:t>
      </w:r>
      <w:r w:rsidR="00D4323B" w:rsidRPr="0084779E">
        <w:rPr>
          <w:rFonts w:ascii="Verdana" w:hAnsi="Verdana" w:cs="Arial"/>
          <w:sz w:val="24"/>
          <w:szCs w:val="24"/>
          <w:shd w:val="clear" w:color="auto" w:fill="FFFFFF"/>
        </w:rPr>
        <w:t xml:space="preserve">Int J Pharm Sci Res. </w:t>
      </w:r>
      <w:r w:rsidRPr="00C3019E">
        <w:rPr>
          <w:rFonts w:ascii="Verdana" w:hAnsi="Verdana"/>
          <w:sz w:val="24"/>
          <w:szCs w:val="24"/>
        </w:rPr>
        <w:t>2015;6(1):135-46.</w:t>
      </w:r>
    </w:p>
    <w:p w14:paraId="7F94679D" w14:textId="7BC92C43" w:rsidR="00502534" w:rsidRPr="00694256"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107.</w:t>
      </w:r>
      <w:r w:rsidRPr="00C3019E">
        <w:rPr>
          <w:rFonts w:ascii="Verdana" w:hAnsi="Verdana"/>
          <w:sz w:val="24"/>
          <w:szCs w:val="24"/>
        </w:rPr>
        <w:tab/>
      </w:r>
      <w:hyperlink r:id="rId127" w:history="1">
        <w:r w:rsidR="003F68D3" w:rsidRPr="0084779E">
          <w:rPr>
            <w:rStyle w:val="Hyperlink"/>
            <w:rFonts w:ascii="Verdana" w:hAnsi="Verdana" w:cs="Arial"/>
            <w:color w:val="660066"/>
            <w:sz w:val="24"/>
            <w:szCs w:val="24"/>
            <w:shd w:val="clear" w:color="auto" w:fill="FFFFFF"/>
          </w:rPr>
          <w:t>Fawole OI</w:t>
        </w:r>
      </w:hyperlink>
      <w:r w:rsidR="003F68D3" w:rsidRPr="0084779E">
        <w:rPr>
          <w:rFonts w:ascii="Verdana" w:hAnsi="Verdana" w:cs="Arial"/>
          <w:color w:val="000000"/>
          <w:sz w:val="24"/>
          <w:szCs w:val="24"/>
          <w:shd w:val="clear" w:color="auto" w:fill="FFFFFF"/>
        </w:rPr>
        <w:t>, </w:t>
      </w:r>
      <w:hyperlink r:id="rId128" w:history="1">
        <w:r w:rsidR="003F68D3" w:rsidRPr="0084779E">
          <w:rPr>
            <w:rStyle w:val="Hyperlink"/>
            <w:rFonts w:ascii="Verdana" w:hAnsi="Verdana" w:cs="Arial"/>
            <w:color w:val="660066"/>
            <w:sz w:val="24"/>
            <w:szCs w:val="24"/>
            <w:shd w:val="clear" w:color="auto" w:fill="FFFFFF"/>
          </w:rPr>
          <w:t>Dagunduro AT</w:t>
        </w:r>
      </w:hyperlink>
      <w:r w:rsidR="003F68D3" w:rsidRPr="0084779E">
        <w:rPr>
          <w:rFonts w:ascii="Verdana" w:hAnsi="Verdana"/>
          <w:sz w:val="24"/>
          <w:szCs w:val="24"/>
        </w:rPr>
        <w:t xml:space="preserve">. </w:t>
      </w:r>
      <w:r w:rsidRPr="003F68D3">
        <w:rPr>
          <w:rFonts w:ascii="Verdana" w:hAnsi="Verdana"/>
          <w:sz w:val="24"/>
          <w:szCs w:val="24"/>
        </w:rPr>
        <w:t>Prevalence and correlates of violence against female sex workers in Abuja, Nigeria.</w:t>
      </w:r>
      <w:r w:rsidRPr="00694256">
        <w:rPr>
          <w:rFonts w:ascii="Verdana" w:hAnsi="Verdana"/>
          <w:sz w:val="24"/>
          <w:szCs w:val="24"/>
        </w:rPr>
        <w:t xml:space="preserve"> </w:t>
      </w:r>
      <w:r w:rsidR="00D4323B" w:rsidRPr="0084779E">
        <w:rPr>
          <w:rFonts w:ascii="Verdana" w:hAnsi="Verdana" w:cs="Arial"/>
          <w:sz w:val="24"/>
          <w:szCs w:val="24"/>
          <w:shd w:val="clear" w:color="auto" w:fill="FFFFFF"/>
        </w:rPr>
        <w:t xml:space="preserve"> Afr Health Sci. </w:t>
      </w:r>
      <w:r w:rsidRPr="00694256">
        <w:rPr>
          <w:rFonts w:ascii="Verdana" w:hAnsi="Verdana"/>
          <w:sz w:val="24"/>
          <w:szCs w:val="24"/>
        </w:rPr>
        <w:t>2014;14(2):299-313.</w:t>
      </w:r>
    </w:p>
    <w:p w14:paraId="7B57F994" w14:textId="00A91CEE" w:rsidR="00502534" w:rsidRPr="00C3019E" w:rsidRDefault="00502534" w:rsidP="00CE17AE">
      <w:pPr>
        <w:pStyle w:val="EndNoteBibliography"/>
        <w:spacing w:after="0" w:line="480" w:lineRule="auto"/>
        <w:rPr>
          <w:rFonts w:ascii="Verdana" w:hAnsi="Verdana"/>
          <w:sz w:val="24"/>
          <w:szCs w:val="24"/>
        </w:rPr>
      </w:pPr>
      <w:r w:rsidRPr="00694256">
        <w:rPr>
          <w:rFonts w:ascii="Verdana" w:hAnsi="Verdana"/>
          <w:sz w:val="24"/>
          <w:szCs w:val="24"/>
        </w:rPr>
        <w:lastRenderedPageBreak/>
        <w:t>108.</w:t>
      </w:r>
      <w:r w:rsidRPr="00694256">
        <w:rPr>
          <w:rFonts w:ascii="Verdana" w:hAnsi="Verdana"/>
          <w:sz w:val="24"/>
          <w:szCs w:val="24"/>
        </w:rPr>
        <w:tab/>
      </w:r>
      <w:hyperlink r:id="rId129" w:history="1">
        <w:r w:rsidR="00694256" w:rsidRPr="0084779E">
          <w:rPr>
            <w:rStyle w:val="Hyperlink"/>
            <w:rFonts w:ascii="Verdana" w:hAnsi="Verdana" w:cs="Arial"/>
            <w:color w:val="660066"/>
            <w:sz w:val="24"/>
            <w:szCs w:val="24"/>
            <w:shd w:val="clear" w:color="auto" w:fill="FFFFFF"/>
          </w:rPr>
          <w:t>Fonck K</w:t>
        </w:r>
      </w:hyperlink>
      <w:r w:rsidR="00694256" w:rsidRPr="0084779E">
        <w:rPr>
          <w:rFonts w:ascii="Verdana" w:hAnsi="Verdana" w:cs="Arial"/>
          <w:color w:val="000000"/>
          <w:sz w:val="24"/>
          <w:szCs w:val="24"/>
          <w:shd w:val="clear" w:color="auto" w:fill="FFFFFF"/>
        </w:rPr>
        <w:t>, </w:t>
      </w:r>
      <w:hyperlink r:id="rId130" w:history="1">
        <w:r w:rsidR="00694256" w:rsidRPr="0084779E">
          <w:rPr>
            <w:rStyle w:val="Hyperlink"/>
            <w:rFonts w:ascii="Verdana" w:hAnsi="Verdana" w:cs="Arial"/>
            <w:color w:val="660066"/>
            <w:sz w:val="24"/>
            <w:szCs w:val="24"/>
            <w:shd w:val="clear" w:color="auto" w:fill="FFFFFF"/>
          </w:rPr>
          <w:t>Kaul R</w:t>
        </w:r>
      </w:hyperlink>
      <w:r w:rsidR="00694256" w:rsidRPr="0084779E">
        <w:rPr>
          <w:rFonts w:ascii="Verdana" w:hAnsi="Verdana" w:cs="Arial"/>
          <w:color w:val="000000"/>
          <w:sz w:val="24"/>
          <w:szCs w:val="24"/>
          <w:shd w:val="clear" w:color="auto" w:fill="FFFFFF"/>
        </w:rPr>
        <w:t>, </w:t>
      </w:r>
      <w:hyperlink r:id="rId131" w:history="1">
        <w:r w:rsidR="00694256" w:rsidRPr="0084779E">
          <w:rPr>
            <w:rStyle w:val="Hyperlink"/>
            <w:rFonts w:ascii="Verdana" w:hAnsi="Verdana" w:cs="Arial"/>
            <w:color w:val="660066"/>
            <w:sz w:val="24"/>
            <w:szCs w:val="24"/>
            <w:shd w:val="clear" w:color="auto" w:fill="FFFFFF"/>
          </w:rPr>
          <w:t>Kimani J</w:t>
        </w:r>
      </w:hyperlink>
      <w:r w:rsidR="00694256" w:rsidRPr="0084779E">
        <w:rPr>
          <w:rFonts w:ascii="Verdana" w:hAnsi="Verdana" w:cs="Arial"/>
          <w:color w:val="000000"/>
          <w:sz w:val="24"/>
          <w:szCs w:val="24"/>
          <w:shd w:val="clear" w:color="auto" w:fill="FFFFFF"/>
        </w:rPr>
        <w:t xml:space="preserve"> et al. </w:t>
      </w:r>
      <w:r w:rsidRPr="00694256">
        <w:rPr>
          <w:rFonts w:ascii="Verdana" w:hAnsi="Verdana"/>
          <w:sz w:val="24"/>
          <w:szCs w:val="24"/>
        </w:rPr>
        <w:t>A randomized, placebo-controlled trial of monthly azithromycin prophylaxis to prevent sexually transmitted infections and HIV-1 in Kenyan sex workers: study</w:t>
      </w:r>
      <w:r w:rsidRPr="00C46780">
        <w:rPr>
          <w:rFonts w:ascii="Verdana" w:hAnsi="Verdana"/>
          <w:sz w:val="24"/>
          <w:szCs w:val="24"/>
        </w:rPr>
        <w:t xml:space="preserve"> design and baseline findings</w:t>
      </w:r>
      <w:r w:rsidR="00D4323B" w:rsidRPr="0084779E">
        <w:rPr>
          <w:rFonts w:ascii="Verdana" w:hAnsi="Verdana" w:cs="Arial"/>
          <w:sz w:val="24"/>
          <w:szCs w:val="24"/>
          <w:shd w:val="clear" w:color="auto" w:fill="FFFFFF"/>
        </w:rPr>
        <w:t> </w:t>
      </w:r>
      <w:r w:rsidR="00D4323B" w:rsidRPr="0084779E">
        <w:rPr>
          <w:rStyle w:val="Emphasis"/>
          <w:rFonts w:ascii="Verdana" w:hAnsi="Verdana" w:cs="Arial"/>
          <w:bCs/>
          <w:i w:val="0"/>
          <w:iCs w:val="0"/>
          <w:sz w:val="24"/>
          <w:szCs w:val="24"/>
          <w:shd w:val="clear" w:color="auto" w:fill="FFFFFF"/>
        </w:rPr>
        <w:t>Int J STD AIDS</w:t>
      </w:r>
      <w:r w:rsidRPr="00AA2996">
        <w:rPr>
          <w:rFonts w:ascii="Verdana" w:hAnsi="Verdana"/>
          <w:sz w:val="24"/>
          <w:szCs w:val="24"/>
        </w:rPr>
        <w:t>. 2000;11(12):804-11.</w:t>
      </w:r>
    </w:p>
    <w:p w14:paraId="790E933B" w14:textId="77777777"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109.</w:t>
      </w:r>
      <w:r w:rsidRPr="00C3019E">
        <w:rPr>
          <w:rFonts w:ascii="Verdana" w:hAnsi="Verdana"/>
          <w:sz w:val="24"/>
          <w:szCs w:val="24"/>
        </w:rPr>
        <w:tab/>
        <w:t>González-Guarda RM, McCabe BE, Florom-Smith A, Cianelli R, Peragallo N. Substance abuse, violence, HIV, and depression: an underlying syndemic factor among Latinas. Nurs Res. 2011;60.</w:t>
      </w:r>
    </w:p>
    <w:p w14:paraId="3F333100" w14:textId="3CD5054A" w:rsidR="00502534" w:rsidRPr="00AA2996"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110.</w:t>
      </w:r>
      <w:r w:rsidRPr="00C3019E">
        <w:rPr>
          <w:rFonts w:ascii="Verdana" w:hAnsi="Verdana"/>
          <w:sz w:val="24"/>
          <w:szCs w:val="24"/>
        </w:rPr>
        <w:tab/>
        <w:t>Kayembe PKM, Busangu</w:t>
      </w:r>
      <w:r w:rsidR="006E218A" w:rsidRPr="00C3019E">
        <w:rPr>
          <w:rFonts w:ascii="Verdana" w:hAnsi="Verdana"/>
          <w:sz w:val="24"/>
          <w:szCs w:val="24"/>
        </w:rPr>
        <w:t xml:space="preserve"> MA</w:t>
      </w:r>
      <w:r w:rsidRPr="00C3019E">
        <w:rPr>
          <w:rFonts w:ascii="Verdana" w:hAnsi="Verdana"/>
          <w:sz w:val="24"/>
          <w:szCs w:val="24"/>
        </w:rPr>
        <w:t>, Nyandwe</w:t>
      </w:r>
      <w:r w:rsidR="006E218A" w:rsidRPr="005A527F">
        <w:rPr>
          <w:rFonts w:ascii="Verdana" w:hAnsi="Verdana"/>
          <w:sz w:val="24"/>
          <w:szCs w:val="24"/>
        </w:rPr>
        <w:t xml:space="preserve"> AF</w:t>
      </w:r>
      <w:r w:rsidR="00694256">
        <w:rPr>
          <w:rFonts w:ascii="Verdana" w:hAnsi="Verdana"/>
          <w:sz w:val="24"/>
          <w:szCs w:val="24"/>
        </w:rPr>
        <w:t xml:space="preserve"> </w:t>
      </w:r>
      <w:r w:rsidR="006E218A" w:rsidRPr="00C46780">
        <w:rPr>
          <w:rFonts w:ascii="Verdana" w:hAnsi="Verdana"/>
          <w:sz w:val="24"/>
          <w:szCs w:val="24"/>
        </w:rPr>
        <w:t>et al</w:t>
      </w:r>
      <w:r w:rsidRPr="00C46780">
        <w:rPr>
          <w:rFonts w:ascii="Verdana" w:hAnsi="Verdana"/>
          <w:sz w:val="24"/>
          <w:szCs w:val="24"/>
        </w:rPr>
        <w:t xml:space="preserve">. Determinants of consistent condom use among female commercial sex workers in the Democratic Republic of Congo: Implications for interventions. </w:t>
      </w:r>
      <w:r w:rsidR="006E218A" w:rsidRPr="0084779E">
        <w:rPr>
          <w:rFonts w:ascii="Verdana" w:hAnsi="Verdana" w:cs="Arial"/>
          <w:sz w:val="24"/>
          <w:szCs w:val="24"/>
          <w:shd w:val="clear" w:color="auto" w:fill="FFFFFF"/>
        </w:rPr>
        <w:t xml:space="preserve">Sex Transm Infect </w:t>
      </w:r>
      <w:r w:rsidRPr="00AA2996">
        <w:rPr>
          <w:rFonts w:ascii="Verdana" w:hAnsi="Verdana"/>
          <w:sz w:val="24"/>
          <w:szCs w:val="24"/>
        </w:rPr>
        <w:t>2008;84(3):202-6.</w:t>
      </w:r>
    </w:p>
    <w:p w14:paraId="29EB9C80" w14:textId="4141E0D7" w:rsidR="00502534" w:rsidRPr="00AA2996"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111.</w:t>
      </w:r>
      <w:r w:rsidRPr="00C3019E">
        <w:rPr>
          <w:rFonts w:ascii="Verdana" w:hAnsi="Verdana"/>
          <w:sz w:val="24"/>
          <w:szCs w:val="24"/>
        </w:rPr>
        <w:tab/>
        <w:t>Lancaster KE, Go VF, Lungu T</w:t>
      </w:r>
      <w:r w:rsidR="00694256">
        <w:rPr>
          <w:rFonts w:ascii="Verdana" w:hAnsi="Verdana"/>
          <w:sz w:val="24"/>
          <w:szCs w:val="24"/>
        </w:rPr>
        <w:t xml:space="preserve"> et al. </w:t>
      </w:r>
      <w:r w:rsidRPr="00C3019E">
        <w:rPr>
          <w:rFonts w:ascii="Verdana" w:hAnsi="Verdana"/>
          <w:sz w:val="24"/>
          <w:szCs w:val="24"/>
        </w:rPr>
        <w:t xml:space="preserve">Substance use and HIV infection awareness among HIV-infected female sex workers in Lilongwe, Malawi. </w:t>
      </w:r>
      <w:r w:rsidR="006E218A" w:rsidRPr="0084779E">
        <w:rPr>
          <w:rStyle w:val="Emphasis"/>
          <w:rFonts w:ascii="Verdana" w:hAnsi="Verdana" w:cs="Arial"/>
          <w:bCs/>
          <w:i w:val="0"/>
          <w:iCs w:val="0"/>
          <w:sz w:val="24"/>
          <w:szCs w:val="24"/>
          <w:shd w:val="clear" w:color="auto" w:fill="FFFFFF"/>
        </w:rPr>
        <w:t>Int J Drug Policy</w:t>
      </w:r>
      <w:r w:rsidR="006E218A" w:rsidRPr="0084779E">
        <w:rPr>
          <w:rStyle w:val="Emphasis"/>
          <w:rFonts w:ascii="Arial" w:hAnsi="Arial" w:cs="Arial"/>
          <w:b/>
          <w:bCs/>
          <w:i w:val="0"/>
          <w:iCs w:val="0"/>
          <w:shd w:val="clear" w:color="auto" w:fill="FFFFFF"/>
        </w:rPr>
        <w:t xml:space="preserve"> </w:t>
      </w:r>
      <w:r w:rsidRPr="00AA2996">
        <w:rPr>
          <w:rFonts w:ascii="Verdana" w:hAnsi="Verdana"/>
          <w:sz w:val="24"/>
          <w:szCs w:val="24"/>
        </w:rPr>
        <w:t>2016;30:124-31.</w:t>
      </w:r>
    </w:p>
    <w:p w14:paraId="4EDFA9A0" w14:textId="53F98784" w:rsidR="00502534" w:rsidRPr="00C3019E"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112.</w:t>
      </w:r>
      <w:r w:rsidRPr="00C3019E">
        <w:rPr>
          <w:rFonts w:ascii="Verdana" w:hAnsi="Verdana"/>
          <w:sz w:val="24"/>
          <w:szCs w:val="24"/>
        </w:rPr>
        <w:tab/>
        <w:t>Longo JDD, Simaléko MM, Ngbale R, Grésenguet G, Brücker G, Bélec L. Spectrum of female commercial sex work in Bangui, Central African Republic. SAHARA</w:t>
      </w:r>
      <w:r w:rsidR="006E218A" w:rsidRPr="00C3019E">
        <w:rPr>
          <w:rFonts w:ascii="Verdana" w:hAnsi="Verdana"/>
          <w:sz w:val="24"/>
          <w:szCs w:val="24"/>
        </w:rPr>
        <w:t xml:space="preserve"> </w:t>
      </w:r>
      <w:r w:rsidRPr="00C3019E">
        <w:rPr>
          <w:rFonts w:ascii="Verdana" w:hAnsi="Verdana"/>
          <w:sz w:val="24"/>
          <w:szCs w:val="24"/>
        </w:rPr>
        <w:t>J</w:t>
      </w:r>
      <w:r w:rsidR="006E218A" w:rsidRPr="00C3019E">
        <w:rPr>
          <w:rFonts w:ascii="Verdana" w:hAnsi="Verdana"/>
          <w:sz w:val="24"/>
          <w:szCs w:val="24"/>
        </w:rPr>
        <w:t xml:space="preserve"> </w:t>
      </w:r>
      <w:r w:rsidRPr="00C3019E">
        <w:rPr>
          <w:rFonts w:ascii="Verdana" w:hAnsi="Verdana"/>
          <w:sz w:val="24"/>
          <w:szCs w:val="24"/>
        </w:rPr>
        <w:t>2017;14(1):171-84.</w:t>
      </w:r>
    </w:p>
    <w:p w14:paraId="757B31C5" w14:textId="5E4A7A1F" w:rsidR="00502534" w:rsidRPr="00767927" w:rsidRDefault="00502534" w:rsidP="00CE17AE">
      <w:pPr>
        <w:pStyle w:val="EndNoteBibliography"/>
        <w:spacing w:after="0" w:line="480" w:lineRule="auto"/>
        <w:rPr>
          <w:rFonts w:ascii="Verdana" w:hAnsi="Verdana"/>
          <w:sz w:val="24"/>
          <w:szCs w:val="24"/>
        </w:rPr>
      </w:pPr>
      <w:r w:rsidRPr="00C3019E">
        <w:rPr>
          <w:rFonts w:ascii="Verdana" w:hAnsi="Verdana"/>
          <w:sz w:val="24"/>
          <w:szCs w:val="24"/>
        </w:rPr>
        <w:t>113.</w:t>
      </w:r>
      <w:r w:rsidRPr="00C3019E">
        <w:rPr>
          <w:rFonts w:ascii="Verdana" w:hAnsi="Verdana"/>
          <w:sz w:val="24"/>
          <w:szCs w:val="24"/>
        </w:rPr>
        <w:tab/>
        <w:t>McKinnon LRG, Juno</w:t>
      </w:r>
      <w:r w:rsidR="006E218A" w:rsidRPr="005A527F">
        <w:rPr>
          <w:rFonts w:ascii="Verdana" w:hAnsi="Verdana"/>
          <w:sz w:val="24"/>
          <w:szCs w:val="24"/>
        </w:rPr>
        <w:t xml:space="preserve"> GJ</w:t>
      </w:r>
      <w:r w:rsidR="006E218A" w:rsidRPr="00CF317F">
        <w:rPr>
          <w:rFonts w:ascii="Verdana" w:hAnsi="Verdana"/>
          <w:sz w:val="24"/>
          <w:szCs w:val="24"/>
        </w:rPr>
        <w:t>,</w:t>
      </w:r>
      <w:r w:rsidRPr="00CF317F">
        <w:rPr>
          <w:rFonts w:ascii="Verdana" w:hAnsi="Verdana"/>
          <w:sz w:val="24"/>
          <w:szCs w:val="24"/>
        </w:rPr>
        <w:t xml:space="preserve"> A</w:t>
      </w:r>
      <w:r w:rsidRPr="00D621BA">
        <w:rPr>
          <w:rFonts w:ascii="Verdana" w:hAnsi="Verdana"/>
          <w:sz w:val="24"/>
          <w:szCs w:val="24"/>
        </w:rPr>
        <w:t>Izulla</w:t>
      </w:r>
      <w:r w:rsidR="006E218A" w:rsidRPr="00D621BA">
        <w:rPr>
          <w:rFonts w:ascii="Verdana" w:hAnsi="Verdana"/>
          <w:sz w:val="24"/>
          <w:szCs w:val="24"/>
        </w:rPr>
        <w:t xml:space="preserve"> A</w:t>
      </w:r>
      <w:r w:rsidR="006E218A" w:rsidRPr="00483BFC">
        <w:rPr>
          <w:rFonts w:ascii="Verdana" w:hAnsi="Verdana"/>
          <w:sz w:val="24"/>
          <w:szCs w:val="24"/>
        </w:rPr>
        <w:t xml:space="preserve"> et al.</w:t>
      </w:r>
      <w:r w:rsidRPr="00483BFC">
        <w:rPr>
          <w:rFonts w:ascii="Verdana" w:hAnsi="Verdana"/>
          <w:sz w:val="24"/>
          <w:szCs w:val="24"/>
        </w:rPr>
        <w:t xml:space="preserve"> </w:t>
      </w:r>
      <w:r w:rsidRPr="00767927">
        <w:rPr>
          <w:rFonts w:ascii="Verdana" w:hAnsi="Verdana"/>
          <w:sz w:val="24"/>
          <w:szCs w:val="24"/>
        </w:rPr>
        <w:t>High HIV risk in a cohort of male sex workers from Nairobi, Kenya. Sexually Transmitted Infections. 2014;90(3):237-42.</w:t>
      </w:r>
    </w:p>
    <w:p w14:paraId="123139D2" w14:textId="29E8A583" w:rsidR="00502534" w:rsidRPr="00694256" w:rsidRDefault="00502534" w:rsidP="00CE17AE">
      <w:pPr>
        <w:pStyle w:val="EndNoteBibliography"/>
        <w:spacing w:after="0" w:line="480" w:lineRule="auto"/>
        <w:rPr>
          <w:rFonts w:ascii="Verdana" w:hAnsi="Verdana"/>
          <w:sz w:val="24"/>
          <w:szCs w:val="24"/>
        </w:rPr>
      </w:pPr>
      <w:r w:rsidRPr="008445FA">
        <w:rPr>
          <w:rFonts w:ascii="Verdana" w:hAnsi="Verdana"/>
          <w:sz w:val="24"/>
          <w:szCs w:val="24"/>
        </w:rPr>
        <w:t>114.</w:t>
      </w:r>
      <w:r w:rsidRPr="008445FA">
        <w:rPr>
          <w:rFonts w:ascii="Verdana" w:hAnsi="Verdana"/>
          <w:sz w:val="24"/>
          <w:szCs w:val="24"/>
        </w:rPr>
        <w:tab/>
        <w:t xml:space="preserve">Micheni MR, </w:t>
      </w:r>
      <w:r w:rsidRPr="00A47262">
        <w:rPr>
          <w:rFonts w:ascii="Verdana" w:hAnsi="Verdana"/>
          <w:sz w:val="24"/>
          <w:szCs w:val="24"/>
        </w:rPr>
        <w:t>Wahome</w:t>
      </w:r>
      <w:r w:rsidR="00C31FF2" w:rsidRPr="00A47262">
        <w:rPr>
          <w:rFonts w:ascii="Verdana" w:hAnsi="Verdana"/>
          <w:sz w:val="24"/>
          <w:szCs w:val="24"/>
        </w:rPr>
        <w:t xml:space="preserve"> S</w:t>
      </w:r>
      <w:r w:rsidRPr="00A47262">
        <w:rPr>
          <w:rFonts w:ascii="Verdana" w:hAnsi="Verdana"/>
          <w:sz w:val="24"/>
          <w:szCs w:val="24"/>
        </w:rPr>
        <w:t>, Darwinkel</w:t>
      </w:r>
      <w:r w:rsidR="00C31FF2" w:rsidRPr="00A47262">
        <w:rPr>
          <w:rFonts w:ascii="Verdana" w:hAnsi="Verdana"/>
          <w:sz w:val="24"/>
          <w:szCs w:val="24"/>
        </w:rPr>
        <w:t xml:space="preserve"> E</w:t>
      </w:r>
      <w:r w:rsidR="00694256">
        <w:rPr>
          <w:rFonts w:ascii="Verdana" w:hAnsi="Verdana"/>
          <w:sz w:val="24"/>
          <w:szCs w:val="24"/>
        </w:rPr>
        <w:t xml:space="preserve"> et al. </w:t>
      </w:r>
      <w:r w:rsidRPr="00694256">
        <w:rPr>
          <w:rFonts w:ascii="Verdana" w:hAnsi="Verdana"/>
          <w:sz w:val="24"/>
          <w:szCs w:val="24"/>
        </w:rPr>
        <w:t xml:space="preserve">Risk of sexual, physical and verbal assaults on men who have sex with men and female sex workers in coastal Kenya. (Special Issue: HIV epidemic in MSM in Kenya). </w:t>
      </w:r>
      <w:r w:rsidR="00C31FF2" w:rsidRPr="00694256">
        <w:rPr>
          <w:rFonts w:ascii="Verdana" w:hAnsi="Verdana"/>
          <w:sz w:val="24"/>
          <w:szCs w:val="24"/>
        </w:rPr>
        <w:t>AIDS</w:t>
      </w:r>
      <w:r w:rsidRPr="00694256">
        <w:rPr>
          <w:rFonts w:ascii="Verdana" w:hAnsi="Verdana"/>
          <w:sz w:val="24"/>
          <w:szCs w:val="24"/>
        </w:rPr>
        <w:t xml:space="preserve"> 2015;29(Suppl. 3):S231-S6.</w:t>
      </w:r>
    </w:p>
    <w:p w14:paraId="0583EC75" w14:textId="3E4F871F" w:rsidR="00502534" w:rsidRPr="00AA2996" w:rsidRDefault="00502534" w:rsidP="00CE17AE">
      <w:pPr>
        <w:pStyle w:val="EndNoteBibliography"/>
        <w:spacing w:after="0" w:line="480" w:lineRule="auto"/>
        <w:rPr>
          <w:rFonts w:ascii="Verdana" w:hAnsi="Verdana"/>
          <w:sz w:val="24"/>
          <w:szCs w:val="24"/>
        </w:rPr>
      </w:pPr>
      <w:r w:rsidRPr="009B7049">
        <w:rPr>
          <w:rFonts w:ascii="Verdana" w:hAnsi="Verdana"/>
          <w:sz w:val="24"/>
          <w:szCs w:val="24"/>
        </w:rPr>
        <w:lastRenderedPageBreak/>
        <w:t>115.</w:t>
      </w:r>
      <w:r w:rsidRPr="009B7049">
        <w:rPr>
          <w:rFonts w:ascii="Verdana" w:hAnsi="Verdana"/>
          <w:sz w:val="24"/>
          <w:szCs w:val="24"/>
        </w:rPr>
        <w:tab/>
        <w:t xml:space="preserve">Cheuk E, Mishra S, Gichangi P, Blanchard J, Aral S, Musyoki H, et al., editors. </w:t>
      </w:r>
      <w:r w:rsidR="00C31FF2" w:rsidRPr="009B7049">
        <w:rPr>
          <w:rFonts w:ascii="Verdana" w:hAnsi="Verdana"/>
          <w:sz w:val="24"/>
          <w:szCs w:val="24"/>
        </w:rPr>
        <w:t xml:space="preserve">Substance use and experience of violence among young women engaged in casual, transactional, and formal sex work in Mombasa, Kenya. Sexually transmitted diseases; 2016: </w:t>
      </w:r>
      <w:r w:rsidR="00C31FF2" w:rsidRPr="00AA2996">
        <w:rPr>
          <w:rFonts w:ascii="Verdana" w:hAnsi="Verdana"/>
          <w:sz w:val="24"/>
          <w:szCs w:val="24"/>
        </w:rPr>
        <w:t>Lippincott Williams &amp; Wilkins two Commerce Sq, 2001 Market St, Philadelphia, PA 19103 USA.</w:t>
      </w:r>
    </w:p>
    <w:p w14:paraId="3112FCB4" w14:textId="77777777" w:rsidR="00502534" w:rsidRPr="00AA2996" w:rsidRDefault="00502534" w:rsidP="00CE17AE">
      <w:pPr>
        <w:pStyle w:val="EndNoteBibliography"/>
        <w:spacing w:after="0" w:line="480" w:lineRule="auto"/>
        <w:rPr>
          <w:rFonts w:ascii="Verdana" w:hAnsi="Verdana"/>
          <w:sz w:val="24"/>
          <w:szCs w:val="24"/>
        </w:rPr>
      </w:pPr>
      <w:r w:rsidRPr="00AA2996">
        <w:rPr>
          <w:rFonts w:ascii="Verdana" w:hAnsi="Verdana"/>
          <w:sz w:val="24"/>
          <w:szCs w:val="24"/>
        </w:rPr>
        <w:t>116.</w:t>
      </w:r>
      <w:r w:rsidRPr="00AA2996">
        <w:rPr>
          <w:rFonts w:ascii="Verdana" w:hAnsi="Verdana"/>
          <w:sz w:val="24"/>
          <w:szCs w:val="24"/>
        </w:rPr>
        <w:tab/>
        <w:t>Okafor UO, Crutzen R, Ifeanyi O, Adebajo S, Borne H. HIV prevalence and high-risk behaviour of young brothel and non-brothel based female sex workers in Nigeria. BMC research notes. 2017;10(1):380.</w:t>
      </w:r>
    </w:p>
    <w:p w14:paraId="407541B5" w14:textId="77777777" w:rsidR="00502534" w:rsidRPr="00CF317F" w:rsidRDefault="00502534" w:rsidP="00CE17AE">
      <w:pPr>
        <w:pStyle w:val="EndNoteBibliography"/>
        <w:spacing w:after="0" w:line="480" w:lineRule="auto"/>
        <w:rPr>
          <w:rFonts w:ascii="Verdana" w:hAnsi="Verdana"/>
          <w:sz w:val="24"/>
          <w:szCs w:val="24"/>
        </w:rPr>
      </w:pPr>
      <w:r w:rsidRPr="00AA2996">
        <w:rPr>
          <w:rFonts w:ascii="Verdana" w:hAnsi="Verdana"/>
          <w:sz w:val="24"/>
          <w:szCs w:val="24"/>
        </w:rPr>
        <w:t>117.</w:t>
      </w:r>
      <w:r w:rsidRPr="00AA2996">
        <w:rPr>
          <w:rFonts w:ascii="Verdana" w:hAnsi="Verdana"/>
          <w:sz w:val="24"/>
          <w:szCs w:val="24"/>
        </w:rPr>
        <w:tab/>
        <w:t xml:space="preserve">Peltzer K. Stress, psychological symptoms, social support and health behaviour among black students in South Africa. J Child Adolesc Ment Health. </w:t>
      </w:r>
      <w:r w:rsidRPr="00CF317F">
        <w:rPr>
          <w:rFonts w:ascii="Verdana" w:hAnsi="Verdana"/>
          <w:sz w:val="24"/>
          <w:szCs w:val="24"/>
        </w:rPr>
        <w:t>2004;16.</w:t>
      </w:r>
    </w:p>
    <w:p w14:paraId="6D669F0F" w14:textId="0BFF9678" w:rsidR="00502534" w:rsidRPr="008A67F1" w:rsidRDefault="00502534" w:rsidP="00CE17AE">
      <w:pPr>
        <w:pStyle w:val="EndNoteBibliography"/>
        <w:spacing w:after="0" w:line="480" w:lineRule="auto"/>
        <w:rPr>
          <w:rFonts w:ascii="Verdana" w:hAnsi="Verdana"/>
          <w:sz w:val="24"/>
          <w:szCs w:val="24"/>
        </w:rPr>
      </w:pPr>
      <w:r w:rsidRPr="00CF317F">
        <w:rPr>
          <w:rFonts w:ascii="Verdana" w:hAnsi="Verdana"/>
          <w:sz w:val="24"/>
          <w:szCs w:val="24"/>
        </w:rPr>
        <w:t>118.</w:t>
      </w:r>
      <w:r w:rsidRPr="00CF317F">
        <w:rPr>
          <w:rFonts w:ascii="Verdana" w:hAnsi="Verdana"/>
          <w:sz w:val="24"/>
          <w:szCs w:val="24"/>
        </w:rPr>
        <w:tab/>
      </w:r>
      <w:hyperlink r:id="rId132" w:history="1">
        <w:r w:rsidR="00CF317F" w:rsidRPr="008A67F1">
          <w:rPr>
            <w:rStyle w:val="Hyperlink"/>
            <w:rFonts w:ascii="Verdana" w:hAnsi="Verdana" w:cs="Arial"/>
            <w:color w:val="auto"/>
            <w:sz w:val="24"/>
            <w:szCs w:val="24"/>
            <w:u w:val="none"/>
            <w:shd w:val="clear" w:color="auto" w:fill="FFFFFF"/>
          </w:rPr>
          <w:t>Weldegebreal R</w:t>
        </w:r>
      </w:hyperlink>
      <w:r w:rsidR="00CF317F" w:rsidRPr="008A67F1">
        <w:rPr>
          <w:rFonts w:ascii="Verdana" w:hAnsi="Verdana" w:cs="Arial"/>
          <w:sz w:val="24"/>
          <w:szCs w:val="24"/>
          <w:shd w:val="clear" w:color="auto" w:fill="FFFFFF"/>
        </w:rPr>
        <w:t>, </w:t>
      </w:r>
      <w:hyperlink r:id="rId133" w:history="1">
        <w:r w:rsidR="00CF317F" w:rsidRPr="008A67F1">
          <w:rPr>
            <w:rStyle w:val="Hyperlink"/>
            <w:rFonts w:ascii="Verdana" w:hAnsi="Verdana" w:cs="Arial"/>
            <w:color w:val="auto"/>
            <w:sz w:val="24"/>
            <w:szCs w:val="24"/>
            <w:u w:val="none"/>
            <w:shd w:val="clear" w:color="auto" w:fill="FFFFFF"/>
          </w:rPr>
          <w:t>Melaku YA</w:t>
        </w:r>
      </w:hyperlink>
      <w:r w:rsidR="00CF317F" w:rsidRPr="008A67F1">
        <w:rPr>
          <w:rFonts w:ascii="Verdana" w:hAnsi="Verdana" w:cs="Arial"/>
          <w:sz w:val="24"/>
          <w:szCs w:val="24"/>
          <w:shd w:val="clear" w:color="auto" w:fill="FFFFFF"/>
        </w:rPr>
        <w:t>, </w:t>
      </w:r>
      <w:hyperlink r:id="rId134" w:history="1">
        <w:r w:rsidR="00CF317F" w:rsidRPr="008A67F1">
          <w:rPr>
            <w:rStyle w:val="Hyperlink"/>
            <w:rFonts w:ascii="Verdana" w:hAnsi="Verdana" w:cs="Arial"/>
            <w:color w:val="auto"/>
            <w:sz w:val="24"/>
            <w:szCs w:val="24"/>
            <w:u w:val="none"/>
            <w:shd w:val="clear" w:color="auto" w:fill="FFFFFF"/>
          </w:rPr>
          <w:t>Alemayehu M</w:t>
        </w:r>
      </w:hyperlink>
      <w:r w:rsidR="00CF317F" w:rsidRPr="008A67F1">
        <w:rPr>
          <w:rFonts w:ascii="Verdana" w:hAnsi="Verdana" w:cs="Arial"/>
          <w:sz w:val="24"/>
          <w:szCs w:val="24"/>
          <w:shd w:val="clear" w:color="auto" w:fill="FFFFFF"/>
        </w:rPr>
        <w:t>, </w:t>
      </w:r>
      <w:hyperlink r:id="rId135" w:history="1">
        <w:r w:rsidR="00CF317F" w:rsidRPr="008A67F1">
          <w:rPr>
            <w:rStyle w:val="Hyperlink"/>
            <w:rFonts w:ascii="Verdana" w:hAnsi="Verdana" w:cs="Arial"/>
            <w:color w:val="auto"/>
            <w:sz w:val="24"/>
            <w:szCs w:val="24"/>
            <w:u w:val="none"/>
            <w:shd w:val="clear" w:color="auto" w:fill="FFFFFF"/>
          </w:rPr>
          <w:t>Gebrehiwot TG</w:t>
        </w:r>
      </w:hyperlink>
      <w:r w:rsidR="00CF317F" w:rsidRPr="008A67F1">
        <w:rPr>
          <w:rFonts w:ascii="Verdana" w:hAnsi="Verdana" w:cs="Arial"/>
          <w:sz w:val="24"/>
          <w:szCs w:val="24"/>
          <w:shd w:val="clear" w:color="auto" w:fill="FFFFFF"/>
          <w:vertAlign w:val="superscript"/>
        </w:rPr>
        <w:t xml:space="preserve">. </w:t>
      </w:r>
      <w:r w:rsidRPr="008A67F1">
        <w:rPr>
          <w:rFonts w:ascii="Verdana" w:hAnsi="Verdana"/>
          <w:sz w:val="24"/>
          <w:szCs w:val="24"/>
        </w:rPr>
        <w:t>Unintended pregnancy among female sex workers in Mekelle city, northern Ethiopia: a cross-sectional study. BMC Public Health. 2015;15(40).</w:t>
      </w:r>
    </w:p>
    <w:p w14:paraId="14F0E848" w14:textId="673C23C7" w:rsidR="00502534" w:rsidRPr="008A67F1" w:rsidRDefault="00502534" w:rsidP="00CE17AE">
      <w:pPr>
        <w:pStyle w:val="EndNoteBibliography"/>
        <w:spacing w:after="0" w:line="480" w:lineRule="auto"/>
        <w:rPr>
          <w:rFonts w:ascii="Verdana" w:hAnsi="Verdana"/>
          <w:sz w:val="24"/>
          <w:szCs w:val="24"/>
        </w:rPr>
      </w:pPr>
      <w:r w:rsidRPr="008A67F1">
        <w:rPr>
          <w:rFonts w:ascii="Verdana" w:hAnsi="Verdana"/>
          <w:sz w:val="24"/>
          <w:szCs w:val="24"/>
        </w:rPr>
        <w:t>119.</w:t>
      </w:r>
      <w:r w:rsidRPr="008A67F1">
        <w:rPr>
          <w:rFonts w:ascii="Verdana" w:hAnsi="Verdana"/>
          <w:sz w:val="24"/>
          <w:szCs w:val="24"/>
        </w:rPr>
        <w:tab/>
        <w:t>Tegang SP. Concurrent sexual and substance-use risk behaviours among female sex workers in Kenya's Coast Province: Findings from a behavioural monitoring survey. S</w:t>
      </w:r>
      <w:r w:rsidR="00C31FF2" w:rsidRPr="008A67F1">
        <w:rPr>
          <w:rFonts w:ascii="Verdana" w:hAnsi="Verdana"/>
          <w:sz w:val="24"/>
          <w:szCs w:val="24"/>
        </w:rPr>
        <w:t>AHARA</w:t>
      </w:r>
      <w:r w:rsidRPr="008A67F1">
        <w:rPr>
          <w:rFonts w:ascii="Verdana" w:hAnsi="Verdana"/>
          <w:sz w:val="24"/>
          <w:szCs w:val="24"/>
        </w:rPr>
        <w:t xml:space="preserve"> J. 2010;7(4):10-6.</w:t>
      </w:r>
    </w:p>
    <w:p w14:paraId="790BBFEF" w14:textId="61ACEF90" w:rsidR="00502534" w:rsidRPr="008A67F1" w:rsidRDefault="00502534" w:rsidP="00CE17AE">
      <w:pPr>
        <w:pStyle w:val="EndNoteBibliography"/>
        <w:spacing w:after="0" w:line="480" w:lineRule="auto"/>
        <w:rPr>
          <w:rFonts w:ascii="Verdana" w:hAnsi="Verdana"/>
          <w:sz w:val="24"/>
          <w:szCs w:val="24"/>
        </w:rPr>
      </w:pPr>
      <w:r w:rsidRPr="008A67F1">
        <w:rPr>
          <w:rFonts w:ascii="Verdana" w:hAnsi="Verdana"/>
          <w:sz w:val="24"/>
          <w:szCs w:val="24"/>
        </w:rPr>
        <w:t>120.</w:t>
      </w:r>
      <w:r w:rsidRPr="008A67F1">
        <w:rPr>
          <w:rFonts w:ascii="Verdana" w:hAnsi="Verdana"/>
          <w:sz w:val="24"/>
          <w:szCs w:val="24"/>
        </w:rPr>
        <w:tab/>
      </w:r>
      <w:hyperlink r:id="rId136" w:history="1">
        <w:r w:rsidR="00CF317F" w:rsidRPr="008A67F1">
          <w:rPr>
            <w:rStyle w:val="Hyperlink"/>
            <w:rFonts w:ascii="Verdana" w:hAnsi="Verdana" w:cs="Arial"/>
            <w:color w:val="auto"/>
            <w:sz w:val="24"/>
            <w:szCs w:val="24"/>
            <w:u w:val="none"/>
            <w:shd w:val="clear" w:color="auto" w:fill="FFFFFF"/>
          </w:rPr>
          <w:t>Van der Elst EM</w:t>
        </w:r>
      </w:hyperlink>
      <w:r w:rsidR="00CF317F" w:rsidRPr="008A67F1">
        <w:rPr>
          <w:rFonts w:ascii="Verdana" w:hAnsi="Verdana" w:cs="Arial"/>
          <w:sz w:val="24"/>
          <w:szCs w:val="24"/>
          <w:shd w:val="clear" w:color="auto" w:fill="FFFFFF"/>
        </w:rPr>
        <w:t>, </w:t>
      </w:r>
      <w:hyperlink r:id="rId137" w:history="1">
        <w:r w:rsidR="00CF317F" w:rsidRPr="008A67F1">
          <w:rPr>
            <w:rStyle w:val="Hyperlink"/>
            <w:rFonts w:ascii="Verdana" w:hAnsi="Verdana" w:cs="Arial"/>
            <w:color w:val="auto"/>
            <w:sz w:val="24"/>
            <w:szCs w:val="24"/>
            <w:u w:val="none"/>
            <w:shd w:val="clear" w:color="auto" w:fill="FFFFFF"/>
          </w:rPr>
          <w:t>Okuku HS</w:t>
        </w:r>
      </w:hyperlink>
      <w:r w:rsidR="00CF317F" w:rsidRPr="008A67F1">
        <w:rPr>
          <w:rFonts w:ascii="Verdana" w:hAnsi="Verdana" w:cs="Arial"/>
          <w:sz w:val="24"/>
          <w:szCs w:val="24"/>
          <w:shd w:val="clear" w:color="auto" w:fill="FFFFFF"/>
        </w:rPr>
        <w:t>, </w:t>
      </w:r>
      <w:hyperlink r:id="rId138" w:history="1">
        <w:r w:rsidR="00CF317F" w:rsidRPr="008A67F1">
          <w:rPr>
            <w:rStyle w:val="Hyperlink"/>
            <w:rFonts w:ascii="Verdana" w:hAnsi="Verdana" w:cs="Arial"/>
            <w:color w:val="auto"/>
            <w:sz w:val="24"/>
            <w:szCs w:val="24"/>
            <w:u w:val="none"/>
            <w:shd w:val="clear" w:color="auto" w:fill="FFFFFF"/>
          </w:rPr>
          <w:t>Nakamya P</w:t>
        </w:r>
      </w:hyperlink>
      <w:r w:rsidR="00CF317F" w:rsidRPr="008A67F1">
        <w:rPr>
          <w:rFonts w:ascii="Verdana" w:hAnsi="Verdana" w:cs="Arial"/>
          <w:sz w:val="24"/>
          <w:szCs w:val="24"/>
          <w:shd w:val="clear" w:color="auto" w:fill="FFFFFF"/>
        </w:rPr>
        <w:t>, </w:t>
      </w:r>
      <w:hyperlink r:id="rId139" w:history="1">
        <w:r w:rsidR="00CF317F" w:rsidRPr="008A67F1">
          <w:rPr>
            <w:rStyle w:val="Hyperlink"/>
            <w:rFonts w:ascii="Verdana" w:hAnsi="Verdana" w:cs="Arial"/>
            <w:color w:val="auto"/>
            <w:sz w:val="24"/>
            <w:szCs w:val="24"/>
            <w:u w:val="none"/>
            <w:shd w:val="clear" w:color="auto" w:fill="FFFFFF"/>
          </w:rPr>
          <w:t>Muhaari A</w:t>
        </w:r>
      </w:hyperlink>
      <w:r w:rsidR="00CF317F" w:rsidRPr="008A67F1">
        <w:rPr>
          <w:rFonts w:ascii="Verdana" w:hAnsi="Verdana" w:cs="Arial"/>
          <w:sz w:val="24"/>
          <w:szCs w:val="24"/>
          <w:shd w:val="clear" w:color="auto" w:fill="FFFFFF"/>
        </w:rPr>
        <w:t>, </w:t>
      </w:r>
      <w:hyperlink r:id="rId140" w:history="1">
        <w:r w:rsidR="00CF317F" w:rsidRPr="008A67F1">
          <w:rPr>
            <w:rStyle w:val="Hyperlink"/>
            <w:rFonts w:ascii="Verdana" w:hAnsi="Verdana" w:cs="Arial"/>
            <w:color w:val="auto"/>
            <w:sz w:val="24"/>
            <w:szCs w:val="24"/>
            <w:u w:val="none"/>
            <w:shd w:val="clear" w:color="auto" w:fill="FFFFFF"/>
          </w:rPr>
          <w:t>Davies A</w:t>
        </w:r>
      </w:hyperlink>
      <w:r w:rsidR="00CF317F" w:rsidRPr="008A67F1">
        <w:rPr>
          <w:rFonts w:ascii="Verdana" w:hAnsi="Verdana" w:cs="Arial"/>
          <w:sz w:val="24"/>
          <w:szCs w:val="24"/>
          <w:shd w:val="clear" w:color="auto" w:fill="FFFFFF"/>
        </w:rPr>
        <w:t>, </w:t>
      </w:r>
      <w:hyperlink r:id="rId141" w:history="1">
        <w:r w:rsidR="00CF317F" w:rsidRPr="008A67F1">
          <w:rPr>
            <w:rStyle w:val="Hyperlink"/>
            <w:rFonts w:ascii="Verdana" w:hAnsi="Verdana" w:cs="Arial"/>
            <w:color w:val="auto"/>
            <w:sz w:val="24"/>
            <w:szCs w:val="24"/>
            <w:u w:val="none"/>
            <w:shd w:val="clear" w:color="auto" w:fill="FFFFFF"/>
          </w:rPr>
          <w:t>McClelland RS</w:t>
        </w:r>
      </w:hyperlink>
      <w:r w:rsidR="00CF317F" w:rsidRPr="008A67F1">
        <w:rPr>
          <w:rFonts w:ascii="Verdana" w:hAnsi="Verdana" w:cs="Arial"/>
          <w:sz w:val="24"/>
          <w:szCs w:val="24"/>
          <w:shd w:val="clear" w:color="auto" w:fill="FFFFFF"/>
        </w:rPr>
        <w:t xml:space="preserve"> et al. </w:t>
      </w:r>
      <w:r w:rsidRPr="008A67F1">
        <w:rPr>
          <w:rFonts w:ascii="Verdana" w:hAnsi="Verdana"/>
          <w:sz w:val="24"/>
          <w:szCs w:val="24"/>
        </w:rPr>
        <w:t>Is audio computer-assisted self-interview (ACASI) useful in risk behaviour assessment of female and male sex workers, Mombasa, Kenya? PLoS ONE. 2009;4 (5) (no pagination)(e5340).</w:t>
      </w:r>
    </w:p>
    <w:p w14:paraId="52CF335A" w14:textId="426F53CF" w:rsidR="00502534" w:rsidRPr="008A67F1" w:rsidRDefault="00502534" w:rsidP="00CE17AE">
      <w:pPr>
        <w:pStyle w:val="EndNoteBibliography"/>
        <w:spacing w:after="0" w:line="480" w:lineRule="auto"/>
        <w:rPr>
          <w:rFonts w:ascii="Verdana" w:hAnsi="Verdana"/>
          <w:sz w:val="24"/>
          <w:szCs w:val="24"/>
        </w:rPr>
      </w:pPr>
      <w:r w:rsidRPr="008A67F1">
        <w:rPr>
          <w:rFonts w:ascii="Verdana" w:hAnsi="Verdana"/>
          <w:sz w:val="24"/>
          <w:szCs w:val="24"/>
        </w:rPr>
        <w:t>121.</w:t>
      </w:r>
      <w:r w:rsidRPr="008A67F1">
        <w:rPr>
          <w:rFonts w:ascii="Verdana" w:hAnsi="Verdana"/>
          <w:sz w:val="24"/>
          <w:szCs w:val="24"/>
        </w:rPr>
        <w:tab/>
      </w:r>
      <w:hyperlink r:id="rId142" w:history="1">
        <w:r w:rsidR="00CF317F" w:rsidRPr="008A67F1">
          <w:rPr>
            <w:rStyle w:val="Hyperlink"/>
            <w:rFonts w:ascii="Verdana" w:hAnsi="Verdana" w:cs="Arial"/>
            <w:color w:val="auto"/>
            <w:sz w:val="24"/>
            <w:szCs w:val="24"/>
            <w:u w:val="none"/>
            <w:shd w:val="clear" w:color="auto" w:fill="FFFFFF"/>
          </w:rPr>
          <w:t>Vandenhoudt HM</w:t>
        </w:r>
      </w:hyperlink>
      <w:r w:rsidR="00CF317F" w:rsidRPr="008A67F1">
        <w:rPr>
          <w:rFonts w:ascii="Verdana" w:hAnsi="Verdana" w:cs="Arial"/>
          <w:sz w:val="24"/>
          <w:szCs w:val="24"/>
          <w:shd w:val="clear" w:color="auto" w:fill="FFFFFF"/>
        </w:rPr>
        <w:t>, </w:t>
      </w:r>
      <w:hyperlink r:id="rId143" w:history="1">
        <w:r w:rsidR="00CF317F" w:rsidRPr="008A67F1">
          <w:rPr>
            <w:rStyle w:val="Hyperlink"/>
            <w:rFonts w:ascii="Verdana" w:hAnsi="Verdana" w:cs="Arial"/>
            <w:color w:val="auto"/>
            <w:sz w:val="24"/>
            <w:szCs w:val="24"/>
            <w:u w:val="none"/>
            <w:shd w:val="clear" w:color="auto" w:fill="FFFFFF"/>
          </w:rPr>
          <w:t>Langat L</w:t>
        </w:r>
      </w:hyperlink>
      <w:r w:rsidR="00CF317F" w:rsidRPr="008A67F1">
        <w:rPr>
          <w:rFonts w:ascii="Verdana" w:hAnsi="Verdana" w:cs="Arial"/>
          <w:sz w:val="24"/>
          <w:szCs w:val="24"/>
          <w:shd w:val="clear" w:color="auto" w:fill="FFFFFF"/>
        </w:rPr>
        <w:t>, </w:t>
      </w:r>
      <w:hyperlink r:id="rId144" w:history="1">
        <w:r w:rsidR="00CF317F" w:rsidRPr="008A67F1">
          <w:rPr>
            <w:rStyle w:val="Hyperlink"/>
            <w:rFonts w:ascii="Verdana" w:hAnsi="Verdana" w:cs="Arial"/>
            <w:color w:val="auto"/>
            <w:sz w:val="24"/>
            <w:szCs w:val="24"/>
            <w:u w:val="none"/>
            <w:shd w:val="clear" w:color="auto" w:fill="FFFFFF"/>
          </w:rPr>
          <w:t>Menten J</w:t>
        </w:r>
      </w:hyperlink>
      <w:r w:rsidR="009B7049" w:rsidRPr="008A67F1">
        <w:rPr>
          <w:rFonts w:ascii="Verdana" w:hAnsi="Verdana" w:cs="Arial"/>
          <w:sz w:val="24"/>
          <w:szCs w:val="24"/>
          <w:shd w:val="clear" w:color="auto" w:fill="FFFFFF"/>
        </w:rPr>
        <w:t xml:space="preserve"> et al. </w:t>
      </w:r>
      <w:r w:rsidRPr="008A67F1">
        <w:rPr>
          <w:rFonts w:ascii="Verdana" w:hAnsi="Verdana"/>
          <w:sz w:val="24"/>
          <w:szCs w:val="24"/>
        </w:rPr>
        <w:t xml:space="preserve">Prevalence of HIV and Other Sexually Transmitted Infections among Female Sex Workers in </w:t>
      </w:r>
      <w:r w:rsidRPr="008A67F1">
        <w:rPr>
          <w:rFonts w:ascii="Verdana" w:hAnsi="Verdana"/>
          <w:sz w:val="24"/>
          <w:szCs w:val="24"/>
        </w:rPr>
        <w:lastRenderedPageBreak/>
        <w:t>Kisumu, Western Kenya, 1997 and 2008. PLoS ONE. 2013;8 (1) (no pagination)(e54953).</w:t>
      </w:r>
    </w:p>
    <w:p w14:paraId="71F1E387" w14:textId="43DE7E45" w:rsidR="00502534" w:rsidRPr="008A67F1" w:rsidRDefault="00502534" w:rsidP="00CE17AE">
      <w:pPr>
        <w:pStyle w:val="EndNoteBibliography"/>
        <w:spacing w:after="0" w:line="480" w:lineRule="auto"/>
        <w:rPr>
          <w:rFonts w:ascii="Verdana" w:hAnsi="Verdana"/>
          <w:sz w:val="24"/>
          <w:szCs w:val="24"/>
        </w:rPr>
      </w:pPr>
      <w:r w:rsidRPr="008A67F1">
        <w:rPr>
          <w:rFonts w:ascii="Verdana" w:hAnsi="Verdana"/>
          <w:sz w:val="24"/>
          <w:szCs w:val="24"/>
        </w:rPr>
        <w:t>122.</w:t>
      </w:r>
      <w:r w:rsidRPr="008A67F1">
        <w:rPr>
          <w:rFonts w:ascii="Verdana" w:hAnsi="Verdana"/>
          <w:sz w:val="24"/>
          <w:szCs w:val="24"/>
        </w:rPr>
        <w:tab/>
      </w:r>
      <w:hyperlink r:id="rId145" w:history="1">
        <w:r w:rsidR="00CF317F" w:rsidRPr="008A67F1">
          <w:rPr>
            <w:rStyle w:val="Hyperlink"/>
            <w:rFonts w:ascii="Verdana" w:hAnsi="Verdana" w:cs="Arial"/>
            <w:color w:val="auto"/>
            <w:sz w:val="24"/>
            <w:szCs w:val="24"/>
            <w:u w:val="none"/>
            <w:shd w:val="clear" w:color="auto" w:fill="FFFFFF"/>
          </w:rPr>
          <w:t>Wilson KS</w:t>
        </w:r>
      </w:hyperlink>
      <w:r w:rsidR="00CF317F" w:rsidRPr="008A67F1">
        <w:rPr>
          <w:rFonts w:ascii="Verdana" w:hAnsi="Verdana" w:cs="Arial"/>
          <w:sz w:val="24"/>
          <w:szCs w:val="24"/>
          <w:shd w:val="clear" w:color="auto" w:fill="FFFFFF"/>
        </w:rPr>
        <w:t>, </w:t>
      </w:r>
      <w:hyperlink r:id="rId146" w:history="1">
        <w:r w:rsidR="00CF317F" w:rsidRPr="008A67F1">
          <w:rPr>
            <w:rStyle w:val="Hyperlink"/>
            <w:rFonts w:ascii="Verdana" w:hAnsi="Verdana" w:cs="Arial"/>
            <w:color w:val="auto"/>
            <w:sz w:val="24"/>
            <w:szCs w:val="24"/>
            <w:u w:val="none"/>
            <w:shd w:val="clear" w:color="auto" w:fill="FFFFFF"/>
          </w:rPr>
          <w:t>Odem-Davis K</w:t>
        </w:r>
      </w:hyperlink>
      <w:r w:rsidR="00CF317F" w:rsidRPr="008A67F1">
        <w:rPr>
          <w:rFonts w:ascii="Verdana" w:hAnsi="Verdana" w:cs="Arial"/>
          <w:sz w:val="24"/>
          <w:szCs w:val="24"/>
          <w:shd w:val="clear" w:color="auto" w:fill="FFFFFF"/>
        </w:rPr>
        <w:t>, </w:t>
      </w:r>
      <w:hyperlink r:id="rId147" w:history="1">
        <w:r w:rsidR="00CF317F" w:rsidRPr="008A67F1">
          <w:rPr>
            <w:rStyle w:val="Hyperlink"/>
            <w:rFonts w:ascii="Verdana" w:hAnsi="Verdana" w:cs="Arial"/>
            <w:color w:val="auto"/>
            <w:sz w:val="24"/>
            <w:szCs w:val="24"/>
            <w:u w:val="none"/>
            <w:shd w:val="clear" w:color="auto" w:fill="FFFFFF"/>
          </w:rPr>
          <w:t>Shafi J</w:t>
        </w:r>
      </w:hyperlink>
      <w:r w:rsidR="009B7049" w:rsidRPr="008A67F1">
        <w:rPr>
          <w:rFonts w:ascii="Verdana" w:hAnsi="Verdana" w:cs="Arial"/>
          <w:sz w:val="24"/>
          <w:szCs w:val="24"/>
          <w:shd w:val="clear" w:color="auto" w:fill="FFFFFF"/>
        </w:rPr>
        <w:t xml:space="preserve"> et al. </w:t>
      </w:r>
      <w:r w:rsidRPr="008A67F1">
        <w:rPr>
          <w:rFonts w:ascii="Verdana" w:hAnsi="Verdana"/>
          <w:sz w:val="24"/>
          <w:szCs w:val="24"/>
        </w:rPr>
        <w:t>Association between alcohol use and sexually transmitted infection incidence among kenyan women engaged in transactional sex. A</w:t>
      </w:r>
      <w:r w:rsidR="00C31FF2" w:rsidRPr="008A67F1">
        <w:rPr>
          <w:rFonts w:ascii="Verdana" w:hAnsi="Verdana"/>
          <w:sz w:val="24"/>
          <w:szCs w:val="24"/>
        </w:rPr>
        <w:t>IDS</w:t>
      </w:r>
      <w:r w:rsidRPr="008A67F1">
        <w:rPr>
          <w:rFonts w:ascii="Verdana" w:hAnsi="Verdana"/>
          <w:sz w:val="24"/>
          <w:szCs w:val="24"/>
        </w:rPr>
        <w:t xml:space="preserve"> Behav. 2014;18(7):1324-9.</w:t>
      </w:r>
    </w:p>
    <w:p w14:paraId="67B29818" w14:textId="499EFBDA" w:rsidR="00502534" w:rsidRPr="008A67F1" w:rsidRDefault="00502534" w:rsidP="00CE17AE">
      <w:pPr>
        <w:pStyle w:val="EndNoteBibliography"/>
        <w:spacing w:line="480" w:lineRule="auto"/>
        <w:rPr>
          <w:rFonts w:ascii="Verdana" w:hAnsi="Verdana"/>
          <w:sz w:val="24"/>
          <w:szCs w:val="24"/>
        </w:rPr>
      </w:pPr>
      <w:r w:rsidRPr="008A67F1">
        <w:rPr>
          <w:rFonts w:ascii="Verdana" w:hAnsi="Verdana"/>
          <w:sz w:val="24"/>
          <w:szCs w:val="24"/>
        </w:rPr>
        <w:t>123.</w:t>
      </w:r>
      <w:r w:rsidRPr="008A67F1">
        <w:rPr>
          <w:rFonts w:ascii="Verdana" w:hAnsi="Verdana"/>
          <w:sz w:val="24"/>
          <w:szCs w:val="24"/>
        </w:rPr>
        <w:tab/>
        <w:t xml:space="preserve">Tadesse T, Kebede Z, Tamirayehu T. Assessment of substance abuse and risky sexual behaviour among female sex workers in Addis-ketema sub city, Addis-Ababa, Ethiopia. </w:t>
      </w:r>
      <w:r w:rsidR="00C31FF2" w:rsidRPr="008A67F1">
        <w:rPr>
          <w:rFonts w:ascii="Verdana" w:hAnsi="Verdana" w:cs="Arial"/>
          <w:sz w:val="24"/>
          <w:szCs w:val="24"/>
          <w:shd w:val="clear" w:color="auto" w:fill="FFFFFF"/>
        </w:rPr>
        <w:t> J. </w:t>
      </w:r>
      <w:r w:rsidR="00C31FF2" w:rsidRPr="008A67F1">
        <w:rPr>
          <w:rStyle w:val="Emphasis"/>
          <w:rFonts w:ascii="Verdana" w:hAnsi="Verdana" w:cs="Arial"/>
          <w:bCs/>
          <w:i w:val="0"/>
          <w:iCs w:val="0"/>
          <w:sz w:val="24"/>
          <w:szCs w:val="24"/>
          <w:shd w:val="clear" w:color="auto" w:fill="FFFFFF"/>
        </w:rPr>
        <w:t>Public Health</w:t>
      </w:r>
      <w:r w:rsidR="00C31FF2" w:rsidRPr="008A67F1">
        <w:rPr>
          <w:rFonts w:ascii="Verdana" w:hAnsi="Verdana" w:cs="Arial"/>
          <w:sz w:val="24"/>
          <w:szCs w:val="24"/>
          <w:shd w:val="clear" w:color="auto" w:fill="FFFFFF"/>
        </w:rPr>
        <w:t> Epidemiol</w:t>
      </w:r>
      <w:r w:rsidRPr="008A67F1">
        <w:rPr>
          <w:rFonts w:ascii="Verdana" w:hAnsi="Verdana"/>
          <w:sz w:val="24"/>
          <w:szCs w:val="24"/>
        </w:rPr>
        <w:t>. 2016;8(9):158-68.</w:t>
      </w:r>
    </w:p>
    <w:p w14:paraId="4981B9D8" w14:textId="77777777" w:rsidR="00502534" w:rsidRPr="008A67F1" w:rsidRDefault="00502534" w:rsidP="00CE17AE">
      <w:pPr>
        <w:spacing w:after="0" w:line="480" w:lineRule="auto"/>
        <w:rPr>
          <w:rFonts w:ascii="Verdana" w:hAnsi="Verdana" w:cstheme="minorHAnsi"/>
          <w:sz w:val="24"/>
          <w:szCs w:val="24"/>
        </w:rPr>
      </w:pPr>
    </w:p>
    <w:p w14:paraId="10C3673E" w14:textId="77777777" w:rsidR="00502534" w:rsidRPr="008A67F1" w:rsidRDefault="00502534" w:rsidP="00CE17AE">
      <w:pPr>
        <w:tabs>
          <w:tab w:val="left" w:pos="1418"/>
        </w:tabs>
        <w:spacing w:after="0" w:line="480" w:lineRule="auto"/>
        <w:rPr>
          <w:rFonts w:ascii="Verdana" w:hAnsi="Verdana" w:cstheme="minorHAnsi"/>
          <w:sz w:val="24"/>
          <w:szCs w:val="24"/>
          <w:lang w:val="en-US"/>
        </w:rPr>
      </w:pPr>
    </w:p>
    <w:p w14:paraId="335C6BD9" w14:textId="77777777" w:rsidR="00502534" w:rsidRPr="00C3019E" w:rsidRDefault="00502534" w:rsidP="00CE17AE">
      <w:pPr>
        <w:spacing w:after="0" w:line="480" w:lineRule="auto"/>
        <w:rPr>
          <w:rFonts w:ascii="Verdana" w:hAnsi="Verdana" w:cstheme="minorHAnsi"/>
          <w:sz w:val="24"/>
          <w:szCs w:val="24"/>
        </w:rPr>
      </w:pPr>
    </w:p>
    <w:p w14:paraId="7BA231C1" w14:textId="77777777" w:rsidR="00502534" w:rsidRPr="00D621BA" w:rsidRDefault="00502534" w:rsidP="00CE17AE">
      <w:pPr>
        <w:spacing w:after="0" w:line="480" w:lineRule="auto"/>
        <w:rPr>
          <w:rFonts w:ascii="Verdana" w:hAnsi="Verdana" w:cstheme="minorHAnsi"/>
          <w:sz w:val="24"/>
          <w:szCs w:val="24"/>
        </w:rPr>
      </w:pPr>
    </w:p>
    <w:p w14:paraId="185BB5B9" w14:textId="77777777" w:rsidR="00502534" w:rsidRPr="00AA2996" w:rsidRDefault="00502534" w:rsidP="00502534">
      <w:pPr>
        <w:spacing w:after="0" w:line="480" w:lineRule="auto"/>
        <w:rPr>
          <w:rFonts w:ascii="Verdana" w:hAnsi="Verdana"/>
          <w:b/>
          <w:sz w:val="24"/>
          <w:szCs w:val="24"/>
        </w:rPr>
        <w:sectPr w:rsidR="00502534" w:rsidRPr="00AA2996" w:rsidSect="00502534">
          <w:headerReference w:type="default" r:id="rId148"/>
          <w:footerReference w:type="default" r:id="rId149"/>
          <w:type w:val="continuous"/>
          <w:pgSz w:w="11906" w:h="16838"/>
          <w:pgMar w:top="1440" w:right="1133" w:bottom="1440" w:left="1440" w:header="708" w:footer="708" w:gutter="0"/>
          <w:cols w:space="708"/>
          <w:docGrid w:linePitch="360"/>
        </w:sectPr>
      </w:pPr>
    </w:p>
    <w:p w14:paraId="11573062" w14:textId="77777777" w:rsidR="00502534" w:rsidRPr="00AA2996" w:rsidRDefault="00502534" w:rsidP="00502534">
      <w:pPr>
        <w:spacing w:after="0" w:line="480" w:lineRule="auto"/>
        <w:rPr>
          <w:rFonts w:ascii="Verdana" w:hAnsi="Verdana"/>
          <w:b/>
          <w:sz w:val="24"/>
          <w:szCs w:val="24"/>
        </w:rPr>
      </w:pPr>
      <w:r w:rsidRPr="00AA2996">
        <w:rPr>
          <w:rFonts w:ascii="Verdana" w:hAnsi="Verdana"/>
          <w:b/>
          <w:sz w:val="24"/>
          <w:szCs w:val="24"/>
        </w:rPr>
        <w:lastRenderedPageBreak/>
        <w:t>Figures and tables</w:t>
      </w:r>
    </w:p>
    <w:p w14:paraId="58E7DF97" w14:textId="77777777" w:rsidR="00502534" w:rsidRPr="00AA2996" w:rsidRDefault="00502534" w:rsidP="00502534">
      <w:pPr>
        <w:spacing w:after="0" w:line="480" w:lineRule="auto"/>
        <w:rPr>
          <w:rFonts w:ascii="Verdana" w:hAnsi="Verdana"/>
          <w:b/>
          <w:sz w:val="24"/>
          <w:szCs w:val="24"/>
        </w:rPr>
      </w:pPr>
    </w:p>
    <w:p w14:paraId="52798257" w14:textId="4592D582" w:rsidR="00502534" w:rsidRDefault="00502534" w:rsidP="00502534">
      <w:pPr>
        <w:autoSpaceDE w:val="0"/>
        <w:autoSpaceDN w:val="0"/>
        <w:adjustRightInd w:val="0"/>
        <w:spacing w:after="0" w:line="480" w:lineRule="auto"/>
        <w:jc w:val="both"/>
        <w:rPr>
          <w:rFonts w:ascii="Verdana" w:eastAsia="Helvetica" w:hAnsi="Verdana" w:cstheme="minorHAnsi"/>
          <w:sz w:val="24"/>
          <w:szCs w:val="24"/>
        </w:rPr>
      </w:pPr>
      <w:r w:rsidRPr="00AA2996">
        <w:rPr>
          <w:rFonts w:ascii="Verdana" w:eastAsia="Helvetica" w:hAnsi="Verdana" w:cstheme="minorHAnsi"/>
          <w:b/>
          <w:sz w:val="24"/>
          <w:szCs w:val="24"/>
        </w:rPr>
        <w:t xml:space="preserve">Figure 1 Conceptual framework: </w:t>
      </w:r>
      <w:r w:rsidRPr="00AA2996">
        <w:rPr>
          <w:rFonts w:ascii="Verdana" w:eastAsia="Helvetica" w:hAnsi="Verdana" w:cstheme="minorHAnsi"/>
          <w:sz w:val="24"/>
          <w:szCs w:val="24"/>
        </w:rPr>
        <w:t>The role of occupation-related factors in alcohol and illicit drugs in HIV/AIDS among high-risk groups.</w:t>
      </w:r>
    </w:p>
    <w:p w14:paraId="2D15ABE0" w14:textId="707955E9" w:rsidR="00785B83" w:rsidRDefault="00785B83" w:rsidP="00502534">
      <w:pPr>
        <w:autoSpaceDE w:val="0"/>
        <w:autoSpaceDN w:val="0"/>
        <w:adjustRightInd w:val="0"/>
        <w:spacing w:after="0" w:line="480" w:lineRule="auto"/>
        <w:jc w:val="both"/>
        <w:rPr>
          <w:rFonts w:ascii="Verdana" w:eastAsia="Helvetica" w:hAnsi="Verdana" w:cstheme="minorHAnsi"/>
          <w:sz w:val="24"/>
          <w:szCs w:val="24"/>
        </w:rPr>
      </w:pPr>
    </w:p>
    <w:p w14:paraId="79E1CE51" w14:textId="417C6E14" w:rsidR="00785B83" w:rsidRPr="00AA2996" w:rsidRDefault="00785B83" w:rsidP="00502534">
      <w:pPr>
        <w:autoSpaceDE w:val="0"/>
        <w:autoSpaceDN w:val="0"/>
        <w:adjustRightInd w:val="0"/>
        <w:spacing w:after="0" w:line="480" w:lineRule="auto"/>
        <w:jc w:val="both"/>
        <w:rPr>
          <w:rFonts w:ascii="Verdana" w:eastAsia="Helvetica" w:hAnsi="Verdana" w:cstheme="minorHAnsi"/>
          <w:sz w:val="24"/>
          <w:szCs w:val="24"/>
        </w:rPr>
      </w:pPr>
    </w:p>
    <w:p w14:paraId="1A8A1F52" w14:textId="77777777" w:rsidR="00502534" w:rsidRPr="00AA2996" w:rsidRDefault="00502534" w:rsidP="00502534">
      <w:pPr>
        <w:spacing w:after="0" w:line="480" w:lineRule="auto"/>
        <w:rPr>
          <w:rFonts w:ascii="Verdana" w:hAnsi="Verdana"/>
          <w:sz w:val="24"/>
          <w:szCs w:val="24"/>
        </w:rPr>
      </w:pPr>
    </w:p>
    <w:p w14:paraId="3FE04CDA" w14:textId="77777777" w:rsidR="00502534" w:rsidRPr="00AA2996" w:rsidRDefault="00502534" w:rsidP="00502534">
      <w:pPr>
        <w:spacing w:after="0" w:line="480" w:lineRule="auto"/>
        <w:rPr>
          <w:rFonts w:ascii="Verdana" w:hAnsi="Verdana"/>
          <w:sz w:val="24"/>
          <w:szCs w:val="24"/>
        </w:rPr>
      </w:pPr>
    </w:p>
    <w:p w14:paraId="1AF12CA7" w14:textId="1D71756C" w:rsidR="00502534" w:rsidRPr="00AA2996" w:rsidRDefault="00CB6451" w:rsidP="00502534">
      <w:pPr>
        <w:spacing w:after="0" w:line="480" w:lineRule="auto"/>
        <w:rPr>
          <w:rFonts w:ascii="Verdana" w:hAnsi="Verdana" w:cstheme="minorHAnsi"/>
          <w:sz w:val="24"/>
          <w:szCs w:val="24"/>
        </w:rPr>
        <w:sectPr w:rsidR="00502534" w:rsidRPr="00AA2996" w:rsidSect="00502534">
          <w:type w:val="continuous"/>
          <w:pgSz w:w="16838" w:h="23811" w:code="8"/>
          <w:pgMar w:top="1440" w:right="1440" w:bottom="1440" w:left="1440" w:header="708" w:footer="708" w:gutter="0"/>
          <w:cols w:space="708"/>
          <w:docGrid w:linePitch="360"/>
        </w:sectPr>
      </w:pPr>
      <w:r w:rsidRPr="00CB6451">
        <w:rPr>
          <w:noProof/>
          <w:lang w:eastAsia="en-GB"/>
        </w:rPr>
        <w:drawing>
          <wp:inline distT="0" distB="0" distL="0" distR="0" wp14:anchorId="01E01DB4" wp14:editId="347AF2F7">
            <wp:extent cx="8362950" cy="3590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0">
                      <a:extLst>
                        <a:ext uri="{28A0092B-C50C-407E-A947-70E740481C1C}">
                          <a14:useLocalDpi xmlns:a14="http://schemas.microsoft.com/office/drawing/2010/main" val="0"/>
                        </a:ext>
                      </a:extLst>
                    </a:blip>
                    <a:srcRect l="2364" t="9202" r="3273" b="1840"/>
                    <a:stretch/>
                  </pic:blipFill>
                  <pic:spPr bwMode="auto">
                    <a:xfrm>
                      <a:off x="0" y="0"/>
                      <a:ext cx="8363653" cy="3591227"/>
                    </a:xfrm>
                    <a:prstGeom prst="rect">
                      <a:avLst/>
                    </a:prstGeom>
                    <a:noFill/>
                    <a:ln>
                      <a:noFill/>
                    </a:ln>
                    <a:extLst>
                      <a:ext uri="{53640926-AAD7-44D8-BBD7-CCE9431645EC}">
                        <a14:shadowObscured xmlns:a14="http://schemas.microsoft.com/office/drawing/2010/main"/>
                      </a:ext>
                    </a:extLst>
                  </pic:spPr>
                </pic:pic>
              </a:graphicData>
            </a:graphic>
          </wp:inline>
        </w:drawing>
      </w:r>
    </w:p>
    <w:p w14:paraId="314AB3E6" w14:textId="77777777" w:rsidR="00502534" w:rsidRPr="00C3019E" w:rsidRDefault="00502534" w:rsidP="00502534">
      <w:pPr>
        <w:spacing w:after="0" w:line="480" w:lineRule="auto"/>
        <w:rPr>
          <w:rFonts w:ascii="Verdana" w:hAnsi="Verdana" w:cstheme="minorHAnsi"/>
          <w:sz w:val="24"/>
          <w:szCs w:val="24"/>
        </w:rPr>
      </w:pPr>
      <w:r w:rsidRPr="00AA2996">
        <w:rPr>
          <w:rFonts w:ascii="Verdana" w:hAnsi="Verdana" w:cstheme="minorHAnsi"/>
          <w:b/>
          <w:sz w:val="24"/>
          <w:szCs w:val="24"/>
        </w:rPr>
        <w:lastRenderedPageBreak/>
        <w:t>Figure</w:t>
      </w:r>
      <w:r w:rsidRPr="00AA2996">
        <w:rPr>
          <w:rFonts w:ascii="Verdana" w:hAnsi="Verdana"/>
          <w:b/>
          <w:sz w:val="24"/>
          <w:szCs w:val="24"/>
        </w:rPr>
        <w:t xml:space="preserve"> 2</w:t>
      </w:r>
      <w:r w:rsidRPr="00C3019E">
        <w:rPr>
          <w:rFonts w:ascii="Verdana" w:hAnsi="Verdana" w:cstheme="minorHAnsi"/>
          <w:sz w:val="24"/>
          <w:szCs w:val="24"/>
        </w:rPr>
        <w:t xml:space="preserve"> Data extraction flow chart</w:t>
      </w:r>
    </w:p>
    <w:p w14:paraId="19E43EFF" w14:textId="77777777" w:rsidR="00502534" w:rsidRPr="00C3019E" w:rsidRDefault="00502534" w:rsidP="00502534">
      <w:pPr>
        <w:spacing w:after="0" w:line="480" w:lineRule="auto"/>
        <w:rPr>
          <w:rFonts w:ascii="Verdana" w:hAnsi="Verdana"/>
          <w:b/>
          <w:sz w:val="24"/>
          <w:szCs w:val="24"/>
        </w:rPr>
      </w:pPr>
    </w:p>
    <w:p w14:paraId="64517834" w14:textId="77777777" w:rsidR="00502534" w:rsidRPr="00AA2996" w:rsidRDefault="00502534" w:rsidP="00502534">
      <w:pPr>
        <w:pStyle w:val="CommentText"/>
        <w:spacing w:after="0" w:line="480" w:lineRule="auto"/>
        <w:rPr>
          <w:rFonts w:ascii="Verdana" w:hAnsi="Verdana"/>
          <w:sz w:val="24"/>
          <w:szCs w:val="24"/>
        </w:rPr>
      </w:pPr>
      <w:r w:rsidRPr="00AA2996">
        <w:rPr>
          <w:rFonts w:ascii="Verdana" w:hAnsi="Verdana"/>
          <w:noProof/>
          <w:sz w:val="24"/>
          <w:szCs w:val="24"/>
          <w:lang w:eastAsia="en-GB"/>
        </w:rPr>
        <w:drawing>
          <wp:inline distT="0" distB="0" distL="0" distR="0" wp14:anchorId="02272934" wp14:editId="33646E3B">
            <wp:extent cx="6419850" cy="405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1">
                      <a:extLst>
                        <a:ext uri="{28A0092B-C50C-407E-A947-70E740481C1C}">
                          <a14:useLocalDpi xmlns:a14="http://schemas.microsoft.com/office/drawing/2010/main" val="0"/>
                        </a:ext>
                      </a:extLst>
                    </a:blip>
                    <a:srcRect t="-1" r="5520" b="1941"/>
                    <a:stretch/>
                  </pic:blipFill>
                  <pic:spPr bwMode="auto">
                    <a:xfrm>
                      <a:off x="0" y="0"/>
                      <a:ext cx="6419850" cy="4057650"/>
                    </a:xfrm>
                    <a:prstGeom prst="rect">
                      <a:avLst/>
                    </a:prstGeom>
                    <a:noFill/>
                    <a:ln>
                      <a:noFill/>
                    </a:ln>
                    <a:extLst>
                      <a:ext uri="{53640926-AAD7-44D8-BBD7-CCE9431645EC}">
                        <a14:shadowObscured xmlns:a14="http://schemas.microsoft.com/office/drawing/2010/main"/>
                      </a:ext>
                    </a:extLst>
                  </pic:spPr>
                </pic:pic>
              </a:graphicData>
            </a:graphic>
          </wp:inline>
        </w:drawing>
      </w:r>
      <w:r w:rsidRPr="00AA2996">
        <w:rPr>
          <w:rFonts w:ascii="Verdana" w:hAnsi="Verdana"/>
          <w:sz w:val="24"/>
          <w:szCs w:val="24"/>
        </w:rPr>
        <w:t>*One of the papers appears twice, containing data from both uniformed personnel and truckers (</w:t>
      </w:r>
      <w:proofErr w:type="spellStart"/>
      <w:r w:rsidRPr="00AA2996">
        <w:rPr>
          <w:rFonts w:ascii="Verdana" w:hAnsi="Verdana"/>
          <w:sz w:val="24"/>
          <w:szCs w:val="24"/>
        </w:rPr>
        <w:t>Ihunwo</w:t>
      </w:r>
      <w:proofErr w:type="spellEnd"/>
      <w:r w:rsidRPr="00AA2996">
        <w:rPr>
          <w:rFonts w:ascii="Verdana" w:hAnsi="Verdana"/>
          <w:sz w:val="24"/>
          <w:szCs w:val="24"/>
        </w:rPr>
        <w:t xml:space="preserve">), hence the total adds up to 72 but there were 71 papers. </w:t>
      </w:r>
    </w:p>
    <w:p w14:paraId="247D4C3E" w14:textId="77777777" w:rsidR="00502534" w:rsidRPr="00C3019E" w:rsidRDefault="00502534" w:rsidP="00502534">
      <w:pPr>
        <w:pStyle w:val="CommentText"/>
        <w:spacing w:after="0" w:line="480" w:lineRule="auto"/>
        <w:rPr>
          <w:rFonts w:ascii="Verdana" w:hAnsi="Verdana"/>
          <w:sz w:val="24"/>
          <w:szCs w:val="24"/>
        </w:rPr>
        <w:sectPr w:rsidR="00502534" w:rsidRPr="00C3019E" w:rsidSect="00502534">
          <w:type w:val="continuous"/>
          <w:pgSz w:w="11906" w:h="16838"/>
          <w:pgMar w:top="1440" w:right="1440" w:bottom="1440" w:left="1440" w:header="708" w:footer="708" w:gutter="0"/>
          <w:cols w:space="708"/>
          <w:docGrid w:linePitch="360"/>
        </w:sectPr>
      </w:pPr>
      <w:r w:rsidRPr="00C3019E">
        <w:rPr>
          <w:rFonts w:ascii="Verdana" w:hAnsi="Verdana" w:cstheme="minorHAnsi"/>
          <w:sz w:val="24"/>
          <w:szCs w:val="24"/>
        </w:rPr>
        <w:t>†</w:t>
      </w:r>
      <w:r w:rsidRPr="00C3019E">
        <w:rPr>
          <w:rFonts w:ascii="Verdana" w:hAnsi="Verdana"/>
          <w:sz w:val="24"/>
          <w:szCs w:val="24"/>
        </w:rPr>
        <w:t xml:space="preserve"> We sourced a thesis on fishing communities from an author (</w:t>
      </w:r>
      <w:proofErr w:type="spellStart"/>
      <w:r w:rsidRPr="00C3019E">
        <w:rPr>
          <w:rFonts w:ascii="Verdana" w:hAnsi="Verdana"/>
          <w:sz w:val="24"/>
          <w:szCs w:val="24"/>
        </w:rPr>
        <w:t>Sileo</w:t>
      </w:r>
      <w:proofErr w:type="spellEnd"/>
      <w:r w:rsidRPr="00C3019E">
        <w:rPr>
          <w:rFonts w:ascii="Verdana" w:hAnsi="Verdana"/>
          <w:sz w:val="24"/>
          <w:szCs w:val="24"/>
        </w:rPr>
        <w:t xml:space="preserve">, 2017).   </w:t>
      </w:r>
    </w:p>
    <w:p w14:paraId="75E2A8D5" w14:textId="77777777" w:rsidR="00502534" w:rsidRPr="00C3019E" w:rsidRDefault="00502534" w:rsidP="00502534">
      <w:pPr>
        <w:spacing w:after="0" w:line="480" w:lineRule="auto"/>
        <w:rPr>
          <w:rFonts w:ascii="Verdana" w:hAnsi="Verdana"/>
          <w:sz w:val="24"/>
          <w:szCs w:val="24"/>
        </w:rPr>
      </w:pPr>
    </w:p>
    <w:p w14:paraId="3EC771B4" w14:textId="77777777" w:rsidR="00AE7AA5" w:rsidRDefault="00AE7AA5" w:rsidP="00502534">
      <w:pPr>
        <w:spacing w:after="0" w:line="480" w:lineRule="auto"/>
        <w:rPr>
          <w:rFonts w:ascii="Verdana" w:hAnsi="Verdana"/>
          <w:b/>
          <w:sz w:val="24"/>
          <w:szCs w:val="24"/>
        </w:rPr>
      </w:pPr>
      <w:r>
        <w:rPr>
          <w:rFonts w:ascii="Verdana" w:hAnsi="Verdana"/>
          <w:b/>
          <w:sz w:val="24"/>
          <w:szCs w:val="24"/>
        </w:rPr>
        <w:br w:type="page"/>
      </w:r>
    </w:p>
    <w:p w14:paraId="1373EA12" w14:textId="4B1E172C" w:rsidR="00502534" w:rsidRPr="00D621BA" w:rsidRDefault="00502534" w:rsidP="00502534">
      <w:pPr>
        <w:spacing w:after="0" w:line="480" w:lineRule="auto"/>
        <w:rPr>
          <w:rFonts w:ascii="Verdana" w:hAnsi="Verdana"/>
          <w:sz w:val="24"/>
          <w:szCs w:val="24"/>
        </w:rPr>
      </w:pPr>
      <w:r w:rsidRPr="00D621BA">
        <w:rPr>
          <w:rFonts w:ascii="Verdana" w:hAnsi="Verdana"/>
          <w:b/>
          <w:sz w:val="24"/>
          <w:szCs w:val="24"/>
        </w:rPr>
        <w:lastRenderedPageBreak/>
        <w:t>Figure 3</w:t>
      </w:r>
      <w:r w:rsidRPr="00D621BA">
        <w:rPr>
          <w:rFonts w:ascii="Verdana" w:hAnsi="Verdana"/>
          <w:sz w:val="24"/>
          <w:szCs w:val="24"/>
        </w:rPr>
        <w:t xml:space="preserve"> Prevalence of alcohol misuse among high-risk occupational groups, among studies using validated measures (AUDIT (18 studies), CAGE (5 studies)</w:t>
      </w:r>
      <w:r w:rsidR="00081DB1">
        <w:rPr>
          <w:rFonts w:ascii="Verdana" w:hAnsi="Verdana"/>
          <w:sz w:val="24"/>
          <w:szCs w:val="24"/>
        </w:rPr>
        <w:t>)</w:t>
      </w:r>
    </w:p>
    <w:p w14:paraId="60E75D39" w14:textId="77777777" w:rsidR="00502534" w:rsidRPr="00AA2996" w:rsidRDefault="00502534" w:rsidP="00502534">
      <w:pPr>
        <w:spacing w:after="0" w:line="480" w:lineRule="auto"/>
        <w:rPr>
          <w:rFonts w:ascii="Verdana" w:hAnsi="Verdana"/>
          <w:sz w:val="24"/>
          <w:szCs w:val="24"/>
        </w:rPr>
      </w:pPr>
      <w:r w:rsidRPr="00AA2996">
        <w:rPr>
          <w:rFonts w:ascii="Verdana" w:hAnsi="Verdana"/>
          <w:noProof/>
          <w:sz w:val="24"/>
          <w:szCs w:val="24"/>
          <w:lang w:eastAsia="en-GB"/>
        </w:rPr>
        <w:drawing>
          <wp:inline distT="0" distB="0" distL="0" distR="0" wp14:anchorId="2EE5AC12" wp14:editId="3C0708D4">
            <wp:extent cx="5905500" cy="558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2" cstate="print">
                      <a:extLst>
                        <a:ext uri="{28A0092B-C50C-407E-A947-70E740481C1C}">
                          <a14:useLocalDpi xmlns:a14="http://schemas.microsoft.com/office/drawing/2010/main" val="0"/>
                        </a:ext>
                      </a:extLst>
                    </a:blip>
                    <a:srcRect l="4652" t="3559" r="3114"/>
                    <a:stretch/>
                  </pic:blipFill>
                  <pic:spPr bwMode="auto">
                    <a:xfrm>
                      <a:off x="0" y="0"/>
                      <a:ext cx="5905500" cy="5581650"/>
                    </a:xfrm>
                    <a:prstGeom prst="rect">
                      <a:avLst/>
                    </a:prstGeom>
                    <a:noFill/>
                    <a:ln>
                      <a:noFill/>
                    </a:ln>
                    <a:extLst>
                      <a:ext uri="{53640926-AAD7-44D8-BBD7-CCE9431645EC}">
                        <a14:shadowObscured xmlns:a14="http://schemas.microsoft.com/office/drawing/2010/main"/>
                      </a:ext>
                    </a:extLst>
                  </pic:spPr>
                </pic:pic>
              </a:graphicData>
            </a:graphic>
          </wp:inline>
        </w:drawing>
      </w:r>
    </w:p>
    <w:p w14:paraId="26F045C0" w14:textId="77777777" w:rsidR="00502534" w:rsidRPr="00C3019E" w:rsidRDefault="00502534" w:rsidP="00502534">
      <w:pPr>
        <w:spacing w:after="0" w:line="480" w:lineRule="auto"/>
        <w:rPr>
          <w:rFonts w:ascii="Verdana" w:hAnsi="Verdana"/>
          <w:b/>
          <w:noProof/>
          <w:sz w:val="24"/>
          <w:szCs w:val="24"/>
          <w:lang w:eastAsia="en-GB"/>
        </w:rPr>
      </w:pPr>
      <w:r w:rsidRPr="00C3019E">
        <w:rPr>
          <w:rFonts w:ascii="Verdana" w:hAnsi="Verdana"/>
          <w:sz w:val="24"/>
          <w:szCs w:val="24"/>
        </w:rPr>
        <w:t xml:space="preserve"> </w:t>
      </w:r>
    </w:p>
    <w:p w14:paraId="6AB09BC2" w14:textId="77777777" w:rsidR="00502534" w:rsidRPr="00C3019E" w:rsidRDefault="00502534" w:rsidP="00502534">
      <w:pPr>
        <w:spacing w:after="0" w:line="480" w:lineRule="auto"/>
        <w:rPr>
          <w:rFonts w:ascii="Verdana" w:hAnsi="Verdana"/>
          <w:b/>
          <w:noProof/>
          <w:sz w:val="24"/>
          <w:szCs w:val="24"/>
          <w:lang w:eastAsia="en-GB"/>
        </w:rPr>
      </w:pPr>
    </w:p>
    <w:p w14:paraId="1454467C" w14:textId="77777777" w:rsidR="00502534" w:rsidRPr="00D621BA" w:rsidRDefault="00502534" w:rsidP="00502534">
      <w:pPr>
        <w:spacing w:after="0" w:line="480" w:lineRule="auto"/>
        <w:rPr>
          <w:rFonts w:ascii="Verdana" w:hAnsi="Verdana"/>
          <w:b/>
          <w:noProof/>
          <w:sz w:val="24"/>
          <w:szCs w:val="24"/>
          <w:lang w:eastAsia="en-GB"/>
        </w:rPr>
      </w:pPr>
    </w:p>
    <w:p w14:paraId="0020B0D5" w14:textId="77777777" w:rsidR="00502534" w:rsidRPr="00D621BA" w:rsidRDefault="00502534" w:rsidP="00502534">
      <w:pPr>
        <w:spacing w:after="0" w:line="480" w:lineRule="auto"/>
        <w:rPr>
          <w:rFonts w:ascii="Verdana" w:hAnsi="Verdana"/>
          <w:b/>
          <w:noProof/>
          <w:sz w:val="24"/>
          <w:szCs w:val="24"/>
          <w:lang w:eastAsia="en-GB"/>
        </w:rPr>
      </w:pPr>
    </w:p>
    <w:p w14:paraId="012C8E2F" w14:textId="77777777" w:rsidR="00502534" w:rsidRPr="00483BFC" w:rsidRDefault="00502534" w:rsidP="00502534">
      <w:pPr>
        <w:spacing w:after="0" w:line="480" w:lineRule="auto"/>
        <w:rPr>
          <w:rFonts w:ascii="Verdana" w:hAnsi="Verdana"/>
          <w:sz w:val="24"/>
          <w:szCs w:val="24"/>
        </w:rPr>
      </w:pPr>
      <w:r w:rsidRPr="00841A33">
        <w:rPr>
          <w:rFonts w:ascii="Verdana" w:hAnsi="Verdana"/>
          <w:b/>
          <w:sz w:val="24"/>
          <w:szCs w:val="24"/>
        </w:rPr>
        <w:lastRenderedPageBreak/>
        <w:t>Figure 4</w:t>
      </w:r>
      <w:r w:rsidRPr="00841A33">
        <w:rPr>
          <w:rFonts w:ascii="Verdana" w:hAnsi="Verdana"/>
          <w:sz w:val="24"/>
          <w:szCs w:val="24"/>
        </w:rPr>
        <w:t xml:space="preserve"> Prevalence of self-r</w:t>
      </w:r>
      <w:r w:rsidRPr="00483BFC">
        <w:rPr>
          <w:rFonts w:ascii="Verdana" w:hAnsi="Verdana"/>
          <w:sz w:val="24"/>
          <w:szCs w:val="24"/>
        </w:rPr>
        <w:t>eported illicit drug use among high-risk occupational groups</w:t>
      </w:r>
    </w:p>
    <w:p w14:paraId="25575A66" w14:textId="77777777" w:rsidR="00502534" w:rsidRPr="00AA2996" w:rsidRDefault="00502534" w:rsidP="00502534">
      <w:pPr>
        <w:spacing w:after="0" w:line="480" w:lineRule="auto"/>
        <w:rPr>
          <w:rFonts w:ascii="Verdana" w:hAnsi="Verdana"/>
          <w:sz w:val="24"/>
          <w:szCs w:val="24"/>
        </w:rPr>
      </w:pPr>
      <w:r w:rsidRPr="00AA2996">
        <w:rPr>
          <w:rFonts w:ascii="Verdana" w:hAnsi="Verdana"/>
          <w:noProof/>
          <w:sz w:val="24"/>
          <w:szCs w:val="24"/>
          <w:lang w:eastAsia="en-GB"/>
        </w:rPr>
        <w:drawing>
          <wp:inline distT="0" distB="0" distL="0" distR="0" wp14:anchorId="74EA8222" wp14:editId="638F3960">
            <wp:extent cx="6562725" cy="6610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3" cstate="print">
                      <a:duotone>
                        <a:prstClr val="black"/>
                        <a:schemeClr val="bg1">
                          <a:tint val="45000"/>
                          <a:satMod val="400000"/>
                        </a:schemeClr>
                      </a:duotone>
                      <a:extLst>
                        <a:ext uri="{28A0092B-C50C-407E-A947-70E740481C1C}">
                          <a14:useLocalDpi xmlns:a14="http://schemas.microsoft.com/office/drawing/2010/main" val="0"/>
                        </a:ext>
                      </a:extLst>
                    </a:blip>
                    <a:srcRect l="4985" t="4098" r="4111" b="1956"/>
                    <a:stretch/>
                  </pic:blipFill>
                  <pic:spPr bwMode="auto">
                    <a:xfrm>
                      <a:off x="0" y="0"/>
                      <a:ext cx="6570147" cy="6617826"/>
                    </a:xfrm>
                    <a:prstGeom prst="rect">
                      <a:avLst/>
                    </a:prstGeom>
                    <a:noFill/>
                    <a:ln>
                      <a:noFill/>
                    </a:ln>
                    <a:extLst>
                      <a:ext uri="{53640926-AAD7-44D8-BBD7-CCE9431645EC}">
                        <a14:shadowObscured xmlns:a14="http://schemas.microsoft.com/office/drawing/2010/main"/>
                      </a:ext>
                    </a:extLst>
                  </pic:spPr>
                </pic:pic>
              </a:graphicData>
            </a:graphic>
          </wp:inline>
        </w:drawing>
      </w:r>
    </w:p>
    <w:p w14:paraId="2333BB2F" w14:textId="77777777" w:rsidR="00502534" w:rsidRPr="00C3019E" w:rsidRDefault="00502534" w:rsidP="00502534">
      <w:pPr>
        <w:spacing w:after="0" w:line="480" w:lineRule="auto"/>
        <w:rPr>
          <w:rFonts w:ascii="Verdana" w:hAnsi="Verdana"/>
          <w:sz w:val="24"/>
          <w:szCs w:val="24"/>
        </w:rPr>
      </w:pPr>
    </w:p>
    <w:p w14:paraId="2DB89F16" w14:textId="77777777" w:rsidR="00502534" w:rsidRPr="00D621BA" w:rsidRDefault="00502534" w:rsidP="00502534">
      <w:pPr>
        <w:spacing w:after="0" w:line="480" w:lineRule="auto"/>
        <w:rPr>
          <w:rFonts w:ascii="Verdana" w:hAnsi="Verdana"/>
          <w:sz w:val="24"/>
          <w:szCs w:val="24"/>
        </w:rPr>
      </w:pPr>
    </w:p>
    <w:p w14:paraId="1EBBDAD2" w14:textId="77777777" w:rsidR="00502534" w:rsidRPr="00D621BA" w:rsidRDefault="00502534" w:rsidP="00502534">
      <w:pPr>
        <w:spacing w:after="0" w:line="480" w:lineRule="auto"/>
        <w:rPr>
          <w:rFonts w:ascii="Verdana" w:hAnsi="Verdana"/>
          <w:sz w:val="24"/>
          <w:szCs w:val="24"/>
        </w:rPr>
      </w:pPr>
    </w:p>
    <w:p w14:paraId="27C67D3D" w14:textId="77777777" w:rsidR="00502534" w:rsidRPr="00767927" w:rsidRDefault="00502534" w:rsidP="00502534">
      <w:pPr>
        <w:spacing w:after="0" w:line="480" w:lineRule="auto"/>
        <w:rPr>
          <w:rFonts w:ascii="Verdana" w:hAnsi="Verdana"/>
          <w:sz w:val="24"/>
          <w:szCs w:val="24"/>
        </w:rPr>
      </w:pPr>
    </w:p>
    <w:p w14:paraId="04BF4390" w14:textId="77777777" w:rsidR="00502534" w:rsidRPr="00AA2996" w:rsidRDefault="00502534" w:rsidP="00502534">
      <w:pPr>
        <w:spacing w:after="0" w:line="480" w:lineRule="auto"/>
        <w:rPr>
          <w:rFonts w:ascii="Verdana" w:hAnsi="Verdana"/>
          <w:b/>
          <w:sz w:val="24"/>
          <w:szCs w:val="24"/>
        </w:rPr>
        <w:sectPr w:rsidR="00502534" w:rsidRPr="00AA2996" w:rsidSect="00502534">
          <w:type w:val="continuous"/>
          <w:pgSz w:w="11906" w:h="16838"/>
          <w:pgMar w:top="1440" w:right="1440" w:bottom="1440" w:left="1440" w:header="708" w:footer="708" w:gutter="0"/>
          <w:cols w:space="708"/>
          <w:docGrid w:linePitch="360"/>
        </w:sectPr>
      </w:pPr>
    </w:p>
    <w:p w14:paraId="590515B6" w14:textId="7330AB6A" w:rsidR="00502534" w:rsidRPr="00AA2996" w:rsidRDefault="00502534" w:rsidP="00502534">
      <w:pPr>
        <w:spacing w:after="0" w:line="480" w:lineRule="auto"/>
        <w:jc w:val="center"/>
        <w:rPr>
          <w:rFonts w:ascii="Verdana" w:hAnsi="Verdana"/>
          <w:sz w:val="24"/>
          <w:szCs w:val="24"/>
        </w:rPr>
      </w:pPr>
      <w:r w:rsidRPr="00AA2996">
        <w:rPr>
          <w:rFonts w:ascii="Verdana" w:hAnsi="Verdana"/>
          <w:b/>
          <w:sz w:val="24"/>
          <w:szCs w:val="24"/>
        </w:rPr>
        <w:lastRenderedPageBreak/>
        <w:t xml:space="preserve">Table </w:t>
      </w:r>
      <w:r w:rsidR="00AE7AA5">
        <w:rPr>
          <w:rFonts w:ascii="Verdana" w:hAnsi="Verdana"/>
          <w:b/>
          <w:sz w:val="24"/>
          <w:szCs w:val="24"/>
        </w:rPr>
        <w:t>1</w:t>
      </w:r>
      <w:r w:rsidRPr="00AA2996">
        <w:rPr>
          <w:rFonts w:ascii="Verdana" w:hAnsi="Verdana"/>
          <w:b/>
          <w:sz w:val="24"/>
          <w:szCs w:val="24"/>
        </w:rPr>
        <w:t>:</w:t>
      </w:r>
      <w:r w:rsidRPr="00AA2996">
        <w:rPr>
          <w:rFonts w:ascii="Verdana" w:hAnsi="Verdana"/>
          <w:sz w:val="24"/>
          <w:szCs w:val="24"/>
        </w:rPr>
        <w:t xml:space="preserve"> Alcohol misuse prevalence, risk factors and association with HIV incidence or prevalence, by occupational group, among studies included in the systematic review</w:t>
      </w:r>
    </w:p>
    <w:tbl>
      <w:tblPr>
        <w:tblStyle w:val="PlainTable2"/>
        <w:tblW w:w="14743" w:type="dxa"/>
        <w:tblInd w:w="-142" w:type="dxa"/>
        <w:shd w:val="clear" w:color="auto" w:fill="FFFFFF" w:themeFill="background1"/>
        <w:tblLayout w:type="fixed"/>
        <w:tblLook w:val="04A0" w:firstRow="1" w:lastRow="0" w:firstColumn="1" w:lastColumn="0" w:noHBand="0" w:noVBand="1"/>
      </w:tblPr>
      <w:tblGrid>
        <w:gridCol w:w="1582"/>
        <w:gridCol w:w="1217"/>
        <w:gridCol w:w="745"/>
        <w:gridCol w:w="977"/>
        <w:gridCol w:w="1433"/>
        <w:gridCol w:w="851"/>
        <w:gridCol w:w="1134"/>
        <w:gridCol w:w="1846"/>
        <w:gridCol w:w="2264"/>
        <w:gridCol w:w="1276"/>
        <w:gridCol w:w="1418"/>
      </w:tblGrid>
      <w:tr w:rsidR="00502534" w:rsidRPr="00AA2996" w14:paraId="26167616" w14:textId="77777777" w:rsidTr="00502534">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582" w:type="dxa"/>
            <w:vMerge w:val="restart"/>
            <w:tcBorders>
              <w:top w:val="single" w:sz="4" w:space="0" w:color="auto"/>
            </w:tcBorders>
            <w:shd w:val="clear" w:color="auto" w:fill="FFFFFF" w:themeFill="background1"/>
          </w:tcPr>
          <w:p w14:paraId="331ED616" w14:textId="77777777" w:rsidR="00502534" w:rsidRPr="00AA2996" w:rsidRDefault="00502534" w:rsidP="00502534">
            <w:pPr>
              <w:spacing w:line="480" w:lineRule="auto"/>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Author, year of publication</w:t>
            </w:r>
          </w:p>
          <w:p w14:paraId="4107E435" w14:textId="77777777" w:rsidR="00502534" w:rsidRPr="00AA2996" w:rsidRDefault="00502534" w:rsidP="00502534">
            <w:pPr>
              <w:spacing w:line="480" w:lineRule="auto"/>
              <w:rPr>
                <w:rFonts w:ascii="Verdana" w:eastAsia="Times New Roman" w:hAnsi="Verdana" w:cstheme="minorHAnsi"/>
                <w:bCs w:val="0"/>
                <w:sz w:val="18"/>
                <w:szCs w:val="18"/>
                <w:lang w:eastAsia="en-GB"/>
              </w:rPr>
            </w:pPr>
          </w:p>
        </w:tc>
        <w:tc>
          <w:tcPr>
            <w:tcW w:w="1217" w:type="dxa"/>
            <w:vMerge w:val="restart"/>
            <w:tcBorders>
              <w:top w:val="single" w:sz="4" w:space="0" w:color="auto"/>
            </w:tcBorders>
            <w:shd w:val="clear" w:color="auto" w:fill="FFFFFF" w:themeFill="background1"/>
            <w:noWrap/>
            <w:hideMark/>
          </w:tcPr>
          <w:p w14:paraId="66CA9367"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Country</w:t>
            </w:r>
          </w:p>
        </w:tc>
        <w:tc>
          <w:tcPr>
            <w:tcW w:w="745" w:type="dxa"/>
            <w:vMerge w:val="restart"/>
            <w:tcBorders>
              <w:top w:val="single" w:sz="4" w:space="0" w:color="auto"/>
            </w:tcBorders>
            <w:shd w:val="clear" w:color="auto" w:fill="FFFFFF" w:themeFill="background1"/>
            <w:noWrap/>
            <w:hideMark/>
          </w:tcPr>
          <w:p w14:paraId="0485C192"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 xml:space="preserve">Study year </w:t>
            </w:r>
          </w:p>
        </w:tc>
        <w:tc>
          <w:tcPr>
            <w:tcW w:w="977" w:type="dxa"/>
            <w:vMerge w:val="restart"/>
            <w:tcBorders>
              <w:top w:val="single" w:sz="4" w:space="0" w:color="auto"/>
            </w:tcBorders>
            <w:shd w:val="clear" w:color="auto" w:fill="FFFFFF" w:themeFill="background1"/>
            <w:noWrap/>
            <w:hideMark/>
          </w:tcPr>
          <w:p w14:paraId="1A5FA7C7"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Study design</w:t>
            </w:r>
          </w:p>
        </w:tc>
        <w:tc>
          <w:tcPr>
            <w:tcW w:w="1433" w:type="dxa"/>
            <w:vMerge w:val="restart"/>
            <w:tcBorders>
              <w:top w:val="single" w:sz="4" w:space="0" w:color="auto"/>
            </w:tcBorders>
            <w:shd w:val="clear" w:color="auto" w:fill="FFFFFF" w:themeFill="background1"/>
            <w:noWrap/>
            <w:hideMark/>
          </w:tcPr>
          <w:p w14:paraId="62B4376F"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Sex and age distribution</w:t>
            </w:r>
          </w:p>
        </w:tc>
        <w:tc>
          <w:tcPr>
            <w:tcW w:w="851" w:type="dxa"/>
            <w:vMerge w:val="restart"/>
            <w:tcBorders>
              <w:top w:val="single" w:sz="4" w:space="0" w:color="auto"/>
            </w:tcBorders>
            <w:shd w:val="clear" w:color="auto" w:fill="FFFFFF" w:themeFill="background1"/>
            <w:noWrap/>
            <w:hideMark/>
          </w:tcPr>
          <w:p w14:paraId="36BF9BBB"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Sample size</w:t>
            </w:r>
          </w:p>
        </w:tc>
        <w:tc>
          <w:tcPr>
            <w:tcW w:w="2980" w:type="dxa"/>
            <w:gridSpan w:val="2"/>
            <w:tcBorders>
              <w:top w:val="single" w:sz="4" w:space="0" w:color="auto"/>
              <w:bottom w:val="single" w:sz="4" w:space="0" w:color="auto"/>
            </w:tcBorders>
            <w:shd w:val="clear" w:color="auto" w:fill="FFFFFF" w:themeFill="background1"/>
            <w:noWrap/>
            <w:hideMark/>
          </w:tcPr>
          <w:p w14:paraId="6FC618D1" w14:textId="77777777" w:rsidR="00502534" w:rsidRPr="00AA2996" w:rsidRDefault="00502534" w:rsidP="00502534">
            <w:pPr>
              <w:spacing w:line="48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 w:val="0"/>
                <w:sz w:val="18"/>
                <w:szCs w:val="18"/>
                <w:lang w:eastAsia="en-GB"/>
              </w:rPr>
            </w:pPr>
            <w:r w:rsidRPr="00AA2996">
              <w:rPr>
                <w:rFonts w:ascii="Verdana" w:eastAsia="Times New Roman" w:hAnsi="Verdana" w:cstheme="minorHAnsi"/>
                <w:sz w:val="18"/>
                <w:szCs w:val="18"/>
                <w:lang w:eastAsia="en-GB"/>
              </w:rPr>
              <w:t>Alcohol misuse</w:t>
            </w:r>
          </w:p>
          <w:p w14:paraId="1DB2F97F"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p>
        </w:tc>
        <w:tc>
          <w:tcPr>
            <w:tcW w:w="2264" w:type="dxa"/>
            <w:vMerge w:val="restart"/>
            <w:tcBorders>
              <w:top w:val="single" w:sz="4" w:space="0" w:color="auto"/>
            </w:tcBorders>
            <w:shd w:val="clear" w:color="auto" w:fill="FFFFFF" w:themeFill="background1"/>
            <w:hideMark/>
          </w:tcPr>
          <w:p w14:paraId="761A4271"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Association between HIV and substance use</w:t>
            </w:r>
          </w:p>
          <w:p w14:paraId="6873E9ED" w14:textId="77777777" w:rsidR="00502534" w:rsidRPr="00AA2996" w:rsidRDefault="00502534" w:rsidP="00502534">
            <w:pPr>
              <w:pStyle w:val="ListParagraph"/>
              <w:spacing w:line="480" w:lineRule="auto"/>
              <w:ind w:left="360"/>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41E2131F"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Other associations</w:t>
            </w:r>
          </w:p>
        </w:tc>
        <w:tc>
          <w:tcPr>
            <w:tcW w:w="1276" w:type="dxa"/>
            <w:vMerge w:val="restart"/>
            <w:tcBorders>
              <w:top w:val="single" w:sz="4" w:space="0" w:color="auto"/>
            </w:tcBorders>
            <w:shd w:val="clear" w:color="auto" w:fill="FFFFFF" w:themeFill="background1"/>
            <w:noWrap/>
            <w:hideMark/>
          </w:tcPr>
          <w:p w14:paraId="190466ED"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HIV test</w:t>
            </w:r>
          </w:p>
        </w:tc>
        <w:tc>
          <w:tcPr>
            <w:tcW w:w="1418" w:type="dxa"/>
            <w:vMerge w:val="restart"/>
            <w:tcBorders>
              <w:top w:val="single" w:sz="4" w:space="0" w:color="auto"/>
            </w:tcBorders>
            <w:shd w:val="clear" w:color="auto" w:fill="FFFFFF" w:themeFill="background1"/>
            <w:hideMark/>
          </w:tcPr>
          <w:p w14:paraId="58ED63B2"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HIV prevalence (95% CI)</w:t>
            </w:r>
          </w:p>
        </w:tc>
      </w:tr>
      <w:tr w:rsidR="00502534" w:rsidRPr="00AA2996" w14:paraId="3165336A" w14:textId="77777777" w:rsidTr="0050253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582" w:type="dxa"/>
            <w:vMerge/>
            <w:tcBorders>
              <w:bottom w:val="single" w:sz="4" w:space="0" w:color="auto"/>
            </w:tcBorders>
            <w:shd w:val="clear" w:color="auto" w:fill="FFFFFF" w:themeFill="background1"/>
          </w:tcPr>
          <w:p w14:paraId="46BCFC57" w14:textId="77777777" w:rsidR="00502534" w:rsidRPr="00AA2996" w:rsidRDefault="00502534" w:rsidP="00502534">
            <w:pPr>
              <w:spacing w:line="480" w:lineRule="auto"/>
              <w:rPr>
                <w:rFonts w:ascii="Verdana" w:eastAsia="Times New Roman" w:hAnsi="Verdana" w:cstheme="minorHAnsi"/>
                <w:sz w:val="18"/>
                <w:szCs w:val="18"/>
                <w:lang w:eastAsia="en-GB"/>
              </w:rPr>
            </w:pPr>
          </w:p>
        </w:tc>
        <w:tc>
          <w:tcPr>
            <w:tcW w:w="1217" w:type="dxa"/>
            <w:vMerge/>
            <w:tcBorders>
              <w:bottom w:val="single" w:sz="4" w:space="0" w:color="auto"/>
            </w:tcBorders>
            <w:shd w:val="clear" w:color="auto" w:fill="FFFFFF" w:themeFill="background1"/>
            <w:noWrap/>
          </w:tcPr>
          <w:p w14:paraId="5B2960F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745" w:type="dxa"/>
            <w:vMerge/>
            <w:tcBorders>
              <w:bottom w:val="single" w:sz="4" w:space="0" w:color="auto"/>
            </w:tcBorders>
            <w:shd w:val="clear" w:color="auto" w:fill="FFFFFF" w:themeFill="background1"/>
            <w:noWrap/>
          </w:tcPr>
          <w:p w14:paraId="5D7A730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977" w:type="dxa"/>
            <w:vMerge/>
            <w:tcBorders>
              <w:bottom w:val="single" w:sz="4" w:space="0" w:color="auto"/>
            </w:tcBorders>
            <w:shd w:val="clear" w:color="auto" w:fill="FFFFFF" w:themeFill="background1"/>
            <w:noWrap/>
          </w:tcPr>
          <w:p w14:paraId="3D9C627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433" w:type="dxa"/>
            <w:vMerge/>
            <w:tcBorders>
              <w:bottom w:val="single" w:sz="4" w:space="0" w:color="auto"/>
            </w:tcBorders>
            <w:shd w:val="clear" w:color="auto" w:fill="FFFFFF" w:themeFill="background1"/>
            <w:noWrap/>
          </w:tcPr>
          <w:p w14:paraId="337B01B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851" w:type="dxa"/>
            <w:vMerge/>
            <w:tcBorders>
              <w:bottom w:val="single" w:sz="4" w:space="0" w:color="auto"/>
            </w:tcBorders>
            <w:shd w:val="clear" w:color="auto" w:fill="FFFFFF" w:themeFill="background1"/>
            <w:noWrap/>
          </w:tcPr>
          <w:p w14:paraId="10FCCA8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134" w:type="dxa"/>
            <w:tcBorders>
              <w:top w:val="single" w:sz="4" w:space="0" w:color="auto"/>
              <w:bottom w:val="single" w:sz="4" w:space="0" w:color="auto"/>
            </w:tcBorders>
            <w:shd w:val="clear" w:color="auto" w:fill="FFFFFF" w:themeFill="background1"/>
            <w:noWrap/>
          </w:tcPr>
          <w:p w14:paraId="4CF3689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Measure</w:t>
            </w:r>
          </w:p>
        </w:tc>
        <w:tc>
          <w:tcPr>
            <w:tcW w:w="1846" w:type="dxa"/>
            <w:tcBorders>
              <w:bottom w:val="single" w:sz="4" w:space="0" w:color="auto"/>
            </w:tcBorders>
            <w:shd w:val="clear" w:color="auto" w:fill="FFFFFF" w:themeFill="background1"/>
          </w:tcPr>
          <w:p w14:paraId="3100AC9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bCs/>
                <w:sz w:val="18"/>
                <w:szCs w:val="18"/>
                <w:lang w:eastAsia="en-GB"/>
              </w:rPr>
              <w:t>Prevalence (95% CI</w:t>
            </w:r>
            <w:r w:rsidRPr="00AA2996">
              <w:rPr>
                <w:rFonts w:ascii="Verdana" w:eastAsia="Times New Roman" w:hAnsi="Verdana" w:cstheme="minorHAnsi"/>
                <w:sz w:val="18"/>
                <w:szCs w:val="18"/>
                <w:lang w:eastAsia="en-GB"/>
              </w:rPr>
              <w:t>)</w:t>
            </w:r>
          </w:p>
        </w:tc>
        <w:tc>
          <w:tcPr>
            <w:tcW w:w="2264" w:type="dxa"/>
            <w:vMerge/>
            <w:tcBorders>
              <w:bottom w:val="single" w:sz="4" w:space="0" w:color="auto"/>
            </w:tcBorders>
            <w:shd w:val="clear" w:color="auto" w:fill="FFFFFF" w:themeFill="background1"/>
          </w:tcPr>
          <w:p w14:paraId="01E9219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b/>
                <w:bCs/>
                <w:sz w:val="18"/>
                <w:szCs w:val="18"/>
                <w:lang w:eastAsia="en-GB"/>
              </w:rPr>
            </w:pPr>
          </w:p>
        </w:tc>
        <w:tc>
          <w:tcPr>
            <w:tcW w:w="1276" w:type="dxa"/>
            <w:vMerge/>
            <w:tcBorders>
              <w:bottom w:val="single" w:sz="4" w:space="0" w:color="auto"/>
            </w:tcBorders>
            <w:shd w:val="clear" w:color="auto" w:fill="FFFFFF" w:themeFill="background1"/>
            <w:noWrap/>
          </w:tcPr>
          <w:p w14:paraId="67BACC2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418" w:type="dxa"/>
            <w:vMerge/>
            <w:tcBorders>
              <w:bottom w:val="single" w:sz="4" w:space="0" w:color="auto"/>
            </w:tcBorders>
            <w:shd w:val="clear" w:color="auto" w:fill="FFFFFF" w:themeFill="background1"/>
          </w:tcPr>
          <w:p w14:paraId="0436479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417DC24F" w14:textId="77777777" w:rsidTr="00502534">
        <w:trPr>
          <w:trHeight w:val="323"/>
        </w:trPr>
        <w:tc>
          <w:tcPr>
            <w:cnfStyle w:val="001000000000" w:firstRow="0" w:lastRow="0" w:firstColumn="1" w:lastColumn="0" w:oddVBand="0" w:evenVBand="0" w:oddHBand="0" w:evenHBand="0" w:firstRowFirstColumn="0" w:firstRowLastColumn="0" w:lastRowFirstColumn="0" w:lastRowLastColumn="0"/>
            <w:tcW w:w="14743" w:type="dxa"/>
            <w:gridSpan w:val="11"/>
            <w:tcBorders>
              <w:top w:val="single" w:sz="4" w:space="0" w:color="auto"/>
              <w:bottom w:val="nil"/>
            </w:tcBorders>
            <w:shd w:val="clear" w:color="auto" w:fill="FFFFFF" w:themeFill="background1"/>
          </w:tcPr>
          <w:p w14:paraId="12722EE5"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Fishing communities </w:t>
            </w:r>
          </w:p>
        </w:tc>
      </w:tr>
      <w:tr w:rsidR="00502534" w:rsidRPr="00AA2996" w14:paraId="05107A5A" w14:textId="77777777" w:rsidTr="00502534">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1094369B"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Kebede</w:t>
            </w:r>
            <w:proofErr w:type="spellEnd"/>
            <w:r w:rsidRPr="00AA2996">
              <w:rPr>
                <w:rFonts w:ascii="Verdana" w:eastAsia="Times New Roman" w:hAnsi="Verdana" w:cstheme="minorHAnsi"/>
                <w:sz w:val="18"/>
                <w:szCs w:val="18"/>
                <w:lang w:eastAsia="en-GB"/>
              </w:rPr>
              <w:t xml:space="preserve">, 2005 </w:t>
            </w:r>
            <w:r w:rsidRPr="00AA2996">
              <w:rPr>
                <w:rFonts w:ascii="Verdana" w:eastAsia="Times New Roman" w:hAnsi="Verdana" w:cstheme="minorHAnsi"/>
                <w:noProof/>
                <w:sz w:val="18"/>
                <w:szCs w:val="18"/>
                <w:lang w:eastAsia="en-GB"/>
              </w:rPr>
              <w:t>(58)</w:t>
            </w:r>
            <w:r w:rsidRPr="00AA2996">
              <w:rPr>
                <w:rFonts w:ascii="Verdana" w:eastAsia="Times New Roman" w:hAnsi="Verdana" w:cstheme="minorHAnsi"/>
                <w:sz w:val="18"/>
                <w:szCs w:val="18"/>
                <w:lang w:eastAsia="en-GB"/>
              </w:rPr>
              <w:t xml:space="preserve"> </w:t>
            </w:r>
          </w:p>
        </w:tc>
        <w:tc>
          <w:tcPr>
            <w:tcW w:w="1217" w:type="dxa"/>
            <w:tcBorders>
              <w:top w:val="nil"/>
              <w:bottom w:val="nil"/>
            </w:tcBorders>
            <w:shd w:val="clear" w:color="auto" w:fill="FFFFFF" w:themeFill="background1"/>
            <w:hideMark/>
          </w:tcPr>
          <w:p w14:paraId="20FF8CF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 Ethiopia</w:t>
            </w:r>
          </w:p>
        </w:tc>
        <w:tc>
          <w:tcPr>
            <w:tcW w:w="745" w:type="dxa"/>
            <w:tcBorders>
              <w:top w:val="nil"/>
              <w:bottom w:val="nil"/>
            </w:tcBorders>
            <w:shd w:val="clear" w:color="auto" w:fill="FFFFFF" w:themeFill="background1"/>
            <w:hideMark/>
          </w:tcPr>
          <w:p w14:paraId="06D06DA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1998</w:t>
            </w:r>
          </w:p>
        </w:tc>
        <w:tc>
          <w:tcPr>
            <w:tcW w:w="977" w:type="dxa"/>
            <w:tcBorders>
              <w:top w:val="nil"/>
              <w:bottom w:val="nil"/>
            </w:tcBorders>
            <w:shd w:val="clear" w:color="auto" w:fill="FFFFFF" w:themeFill="background1"/>
            <w:hideMark/>
          </w:tcPr>
          <w:p w14:paraId="050A50F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77D001C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45% female; </w:t>
            </w:r>
          </w:p>
          <w:p w14:paraId="01E0C2B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70% &lt;40 years </w:t>
            </w:r>
          </w:p>
        </w:tc>
        <w:tc>
          <w:tcPr>
            <w:tcW w:w="851" w:type="dxa"/>
            <w:tcBorders>
              <w:top w:val="nil"/>
              <w:bottom w:val="nil"/>
            </w:tcBorders>
            <w:shd w:val="clear" w:color="auto" w:fill="FFFFFF" w:themeFill="background1"/>
            <w:hideMark/>
          </w:tcPr>
          <w:p w14:paraId="269A28A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1714</w:t>
            </w:r>
          </w:p>
        </w:tc>
        <w:tc>
          <w:tcPr>
            <w:tcW w:w="1134" w:type="dxa"/>
            <w:tcBorders>
              <w:top w:val="nil"/>
              <w:bottom w:val="nil"/>
            </w:tcBorders>
            <w:shd w:val="clear" w:color="auto" w:fill="FFFFFF" w:themeFill="background1"/>
            <w:hideMark/>
          </w:tcPr>
          <w:p w14:paraId="0316E13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Alcohol dependence(CIDI F10.2) </w:t>
            </w:r>
          </w:p>
        </w:tc>
        <w:tc>
          <w:tcPr>
            <w:tcW w:w="1846" w:type="dxa"/>
            <w:tcBorders>
              <w:top w:val="nil"/>
              <w:bottom w:val="nil"/>
            </w:tcBorders>
            <w:shd w:val="clear" w:color="auto" w:fill="FFFFFF" w:themeFill="background1"/>
            <w:hideMark/>
          </w:tcPr>
          <w:p w14:paraId="1FCAFB8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1.5% (0.9%-2.1%)</w:t>
            </w:r>
          </w:p>
        </w:tc>
        <w:tc>
          <w:tcPr>
            <w:tcW w:w="2264" w:type="dxa"/>
            <w:tcBorders>
              <w:top w:val="nil"/>
              <w:bottom w:val="nil"/>
            </w:tcBorders>
            <w:shd w:val="clear" w:color="auto" w:fill="FFFFFF" w:themeFill="background1"/>
            <w:hideMark/>
          </w:tcPr>
          <w:p w14:paraId="49216B1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nil"/>
            </w:tcBorders>
            <w:shd w:val="clear" w:color="auto" w:fill="FFFFFF" w:themeFill="background1"/>
            <w:noWrap/>
            <w:hideMark/>
          </w:tcPr>
          <w:p w14:paraId="2216A03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418" w:type="dxa"/>
            <w:tcBorders>
              <w:top w:val="nil"/>
              <w:bottom w:val="nil"/>
            </w:tcBorders>
            <w:shd w:val="clear" w:color="auto" w:fill="FFFFFF" w:themeFill="background1"/>
            <w:hideMark/>
          </w:tcPr>
          <w:p w14:paraId="590DE4D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70D11722" w14:textId="77777777" w:rsidTr="00502534">
        <w:trPr>
          <w:trHeight w:val="894"/>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6432804C"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Sileo</w:t>
            </w:r>
            <w:proofErr w:type="spellEnd"/>
            <w:r w:rsidRPr="00AA2996">
              <w:rPr>
                <w:rFonts w:ascii="Verdana" w:eastAsia="Times New Roman" w:hAnsi="Verdana" w:cstheme="minorHAnsi"/>
                <w:sz w:val="18"/>
                <w:szCs w:val="18"/>
                <w:lang w:eastAsia="en-GB"/>
              </w:rPr>
              <w:t xml:space="preserve">, 2015 </w:t>
            </w:r>
            <w:r w:rsidRPr="00AA2996">
              <w:rPr>
                <w:rFonts w:ascii="Verdana" w:eastAsia="Times New Roman" w:hAnsi="Verdana" w:cstheme="minorHAnsi"/>
                <w:noProof/>
                <w:sz w:val="18"/>
                <w:szCs w:val="18"/>
                <w:lang w:eastAsia="en-GB"/>
              </w:rPr>
              <w:t>(59)</w:t>
            </w:r>
          </w:p>
        </w:tc>
        <w:tc>
          <w:tcPr>
            <w:tcW w:w="1217" w:type="dxa"/>
            <w:tcBorders>
              <w:top w:val="nil"/>
              <w:bottom w:val="nil"/>
            </w:tcBorders>
            <w:shd w:val="clear" w:color="auto" w:fill="FFFFFF" w:themeFill="background1"/>
            <w:noWrap/>
            <w:hideMark/>
          </w:tcPr>
          <w:p w14:paraId="0070C6E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Uganda</w:t>
            </w:r>
          </w:p>
        </w:tc>
        <w:tc>
          <w:tcPr>
            <w:tcW w:w="745" w:type="dxa"/>
            <w:tcBorders>
              <w:top w:val="nil"/>
              <w:bottom w:val="nil"/>
            </w:tcBorders>
            <w:shd w:val="clear" w:color="auto" w:fill="FFFFFF" w:themeFill="background1"/>
            <w:noWrap/>
            <w:hideMark/>
          </w:tcPr>
          <w:p w14:paraId="018AE62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Not given</w:t>
            </w:r>
          </w:p>
        </w:tc>
        <w:tc>
          <w:tcPr>
            <w:tcW w:w="977" w:type="dxa"/>
            <w:tcBorders>
              <w:top w:val="nil"/>
              <w:bottom w:val="nil"/>
            </w:tcBorders>
            <w:shd w:val="clear" w:color="auto" w:fill="FFFFFF" w:themeFill="background1"/>
            <w:hideMark/>
          </w:tcPr>
          <w:p w14:paraId="48AC516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15BB4BE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44% male; age distribution not given</w:t>
            </w:r>
          </w:p>
        </w:tc>
        <w:tc>
          <w:tcPr>
            <w:tcW w:w="851" w:type="dxa"/>
            <w:tcBorders>
              <w:top w:val="nil"/>
              <w:bottom w:val="nil"/>
            </w:tcBorders>
            <w:shd w:val="clear" w:color="auto" w:fill="FFFFFF" w:themeFill="background1"/>
            <w:hideMark/>
          </w:tcPr>
          <w:p w14:paraId="4D5B644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300 </w:t>
            </w:r>
          </w:p>
        </w:tc>
        <w:tc>
          <w:tcPr>
            <w:tcW w:w="1134" w:type="dxa"/>
            <w:tcBorders>
              <w:top w:val="nil"/>
              <w:bottom w:val="nil"/>
            </w:tcBorders>
            <w:shd w:val="clear" w:color="auto" w:fill="FFFFFF" w:themeFill="background1"/>
            <w:hideMark/>
          </w:tcPr>
          <w:p w14:paraId="4622308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w:t>
            </w:r>
          </w:p>
        </w:tc>
        <w:tc>
          <w:tcPr>
            <w:tcW w:w="1846" w:type="dxa"/>
            <w:tcBorders>
              <w:top w:val="nil"/>
              <w:bottom w:val="nil"/>
            </w:tcBorders>
            <w:shd w:val="clear" w:color="auto" w:fill="FFFFFF" w:themeFill="background1"/>
            <w:hideMark/>
          </w:tcPr>
          <w:p w14:paraId="28ACDB9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Not given</w:t>
            </w:r>
          </w:p>
        </w:tc>
        <w:tc>
          <w:tcPr>
            <w:tcW w:w="2264" w:type="dxa"/>
            <w:tcBorders>
              <w:top w:val="nil"/>
              <w:bottom w:val="nil"/>
            </w:tcBorders>
            <w:shd w:val="clear" w:color="auto" w:fill="FFFFFF" w:themeFill="background1"/>
            <w:hideMark/>
          </w:tcPr>
          <w:p w14:paraId="0A706E2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Positive association between higher AUDIT scores and HIV (OR 1.11; 95%CI: 1.04-1.18)</w:t>
            </w:r>
          </w:p>
        </w:tc>
        <w:tc>
          <w:tcPr>
            <w:tcW w:w="1276" w:type="dxa"/>
            <w:tcBorders>
              <w:top w:val="nil"/>
              <w:bottom w:val="nil"/>
            </w:tcBorders>
            <w:shd w:val="clear" w:color="auto" w:fill="FFFFFF" w:themeFill="background1"/>
            <w:hideMark/>
          </w:tcPr>
          <w:p w14:paraId="163E4FD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Self-report</w:t>
            </w:r>
          </w:p>
        </w:tc>
        <w:tc>
          <w:tcPr>
            <w:tcW w:w="1418" w:type="dxa"/>
            <w:tcBorders>
              <w:top w:val="nil"/>
              <w:bottom w:val="nil"/>
            </w:tcBorders>
            <w:shd w:val="clear" w:color="auto" w:fill="FFFFFF" w:themeFill="background1"/>
            <w:hideMark/>
          </w:tcPr>
          <w:p w14:paraId="6F88DE9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23% positive,</w:t>
            </w:r>
            <w:r w:rsidRPr="00AA2996">
              <w:rPr>
                <w:rFonts w:ascii="Verdana" w:eastAsia="Times New Roman" w:hAnsi="Verdana" w:cstheme="minorHAnsi"/>
                <w:sz w:val="18"/>
                <w:szCs w:val="18"/>
                <w:lang w:eastAsia="en-GB"/>
              </w:rPr>
              <w:br/>
              <w:t>10% unknown</w:t>
            </w:r>
          </w:p>
        </w:tc>
      </w:tr>
      <w:tr w:rsidR="00502534" w:rsidRPr="00AA2996" w14:paraId="07D8E575" w14:textId="77777777" w:rsidTr="00502534">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1582" w:type="dxa"/>
            <w:tcBorders>
              <w:top w:val="nil"/>
              <w:bottom w:val="single" w:sz="4" w:space="0" w:color="auto"/>
            </w:tcBorders>
            <w:shd w:val="clear" w:color="auto" w:fill="FFFFFF" w:themeFill="background1"/>
          </w:tcPr>
          <w:p w14:paraId="207154FC"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lastRenderedPageBreak/>
              <w:t>Tumwesigye</w:t>
            </w:r>
            <w:proofErr w:type="spellEnd"/>
            <w:r w:rsidRPr="00AA2996">
              <w:rPr>
                <w:rFonts w:ascii="Verdana" w:eastAsia="Times New Roman" w:hAnsi="Verdana" w:cstheme="minorHAnsi"/>
                <w:sz w:val="18"/>
                <w:szCs w:val="18"/>
                <w:lang w:eastAsia="en-GB"/>
              </w:rPr>
              <w:t xml:space="preserve">, 2012 </w:t>
            </w:r>
            <w:r w:rsidRPr="00AA2996">
              <w:rPr>
                <w:rFonts w:ascii="Verdana" w:eastAsia="Times New Roman" w:hAnsi="Verdana" w:cstheme="minorHAnsi"/>
                <w:noProof/>
                <w:sz w:val="18"/>
                <w:szCs w:val="18"/>
                <w:lang w:eastAsia="en-GB"/>
              </w:rPr>
              <w:t>(60)</w:t>
            </w:r>
          </w:p>
        </w:tc>
        <w:tc>
          <w:tcPr>
            <w:tcW w:w="1217" w:type="dxa"/>
            <w:tcBorders>
              <w:top w:val="nil"/>
              <w:bottom w:val="single" w:sz="4" w:space="0" w:color="auto"/>
            </w:tcBorders>
            <w:shd w:val="clear" w:color="auto" w:fill="FFFFFF" w:themeFill="background1"/>
            <w:hideMark/>
          </w:tcPr>
          <w:p w14:paraId="36D6151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 Uganda</w:t>
            </w:r>
          </w:p>
        </w:tc>
        <w:tc>
          <w:tcPr>
            <w:tcW w:w="745" w:type="dxa"/>
            <w:tcBorders>
              <w:top w:val="nil"/>
              <w:bottom w:val="single" w:sz="4" w:space="0" w:color="auto"/>
            </w:tcBorders>
            <w:shd w:val="clear" w:color="auto" w:fill="FFFFFF" w:themeFill="background1"/>
            <w:noWrap/>
            <w:hideMark/>
          </w:tcPr>
          <w:p w14:paraId="4DF439D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Not given</w:t>
            </w:r>
          </w:p>
        </w:tc>
        <w:tc>
          <w:tcPr>
            <w:tcW w:w="977" w:type="dxa"/>
            <w:tcBorders>
              <w:top w:val="nil"/>
              <w:bottom w:val="single" w:sz="4" w:space="0" w:color="auto"/>
            </w:tcBorders>
            <w:shd w:val="clear" w:color="auto" w:fill="FFFFFF" w:themeFill="background1"/>
            <w:hideMark/>
          </w:tcPr>
          <w:p w14:paraId="2D5C048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single" w:sz="4" w:space="0" w:color="auto"/>
            </w:tcBorders>
            <w:shd w:val="clear" w:color="auto" w:fill="FFFFFF" w:themeFill="background1"/>
            <w:hideMark/>
          </w:tcPr>
          <w:p w14:paraId="3E26D94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64% male; </w:t>
            </w:r>
          </w:p>
          <w:p w14:paraId="736A6D0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91% &lt;40 years </w:t>
            </w:r>
          </w:p>
        </w:tc>
        <w:tc>
          <w:tcPr>
            <w:tcW w:w="851" w:type="dxa"/>
            <w:tcBorders>
              <w:top w:val="nil"/>
              <w:bottom w:val="single" w:sz="4" w:space="0" w:color="auto"/>
            </w:tcBorders>
            <w:shd w:val="clear" w:color="auto" w:fill="FFFFFF" w:themeFill="background1"/>
            <w:hideMark/>
          </w:tcPr>
          <w:p w14:paraId="54E4B50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475</w:t>
            </w:r>
          </w:p>
        </w:tc>
        <w:tc>
          <w:tcPr>
            <w:tcW w:w="1134" w:type="dxa"/>
            <w:tcBorders>
              <w:top w:val="nil"/>
              <w:bottom w:val="single" w:sz="4" w:space="0" w:color="auto"/>
            </w:tcBorders>
            <w:shd w:val="clear" w:color="auto" w:fill="FFFFFF" w:themeFill="background1"/>
            <w:hideMark/>
          </w:tcPr>
          <w:p w14:paraId="6500A1B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≥8</w:t>
            </w:r>
          </w:p>
        </w:tc>
        <w:tc>
          <w:tcPr>
            <w:tcW w:w="1846" w:type="dxa"/>
            <w:tcBorders>
              <w:top w:val="nil"/>
              <w:bottom w:val="single" w:sz="4" w:space="0" w:color="auto"/>
            </w:tcBorders>
            <w:shd w:val="clear" w:color="auto" w:fill="FFFFFF" w:themeFill="background1"/>
            <w:hideMark/>
          </w:tcPr>
          <w:p w14:paraId="64496FE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A2996">
              <w:rPr>
                <w:rFonts w:ascii="Verdana" w:hAnsi="Verdana"/>
                <w:sz w:val="18"/>
                <w:szCs w:val="18"/>
              </w:rPr>
              <w:t>32.2% (28.0%-36.6%)</w:t>
            </w:r>
          </w:p>
          <w:p w14:paraId="7055E89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2264" w:type="dxa"/>
            <w:tcBorders>
              <w:top w:val="nil"/>
              <w:bottom w:val="single" w:sz="4" w:space="0" w:color="auto"/>
            </w:tcBorders>
            <w:shd w:val="clear" w:color="auto" w:fill="FFFFFF" w:themeFill="background1"/>
            <w:hideMark/>
          </w:tcPr>
          <w:p w14:paraId="2ACA0C7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single" w:sz="4" w:space="0" w:color="auto"/>
            </w:tcBorders>
            <w:shd w:val="clear" w:color="auto" w:fill="FFFFFF" w:themeFill="background1"/>
            <w:hideMark/>
          </w:tcPr>
          <w:p w14:paraId="244C9F2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8" w:type="dxa"/>
            <w:tcBorders>
              <w:top w:val="nil"/>
              <w:bottom w:val="single" w:sz="4" w:space="0" w:color="auto"/>
            </w:tcBorders>
            <w:shd w:val="clear" w:color="auto" w:fill="FFFFFF" w:themeFill="background1"/>
            <w:hideMark/>
          </w:tcPr>
          <w:p w14:paraId="2A833D7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47E15E4C" w14:textId="77777777" w:rsidTr="00502534">
        <w:trPr>
          <w:trHeight w:val="975"/>
        </w:trPr>
        <w:tc>
          <w:tcPr>
            <w:cnfStyle w:val="001000000000" w:firstRow="0" w:lastRow="0" w:firstColumn="1" w:lastColumn="0" w:oddVBand="0" w:evenVBand="0" w:oddHBand="0" w:evenHBand="0" w:firstRowFirstColumn="0" w:firstRowLastColumn="0" w:lastRowFirstColumn="0" w:lastRowLastColumn="0"/>
            <w:tcW w:w="1582" w:type="dxa"/>
            <w:tcBorders>
              <w:top w:val="nil"/>
              <w:bottom w:val="single" w:sz="4" w:space="0" w:color="auto"/>
            </w:tcBorders>
            <w:shd w:val="clear" w:color="auto" w:fill="FFFFFF" w:themeFill="background1"/>
          </w:tcPr>
          <w:p w14:paraId="26E75EF8"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Sileo</w:t>
            </w:r>
            <w:proofErr w:type="spellEnd"/>
            <w:r w:rsidRPr="00AA2996">
              <w:rPr>
                <w:rFonts w:ascii="Verdana" w:eastAsia="Times New Roman" w:hAnsi="Verdana" w:cstheme="minorHAnsi"/>
                <w:sz w:val="18"/>
                <w:szCs w:val="18"/>
                <w:lang w:eastAsia="en-GB"/>
              </w:rPr>
              <w:t>, 2017</w:t>
            </w:r>
            <w:r w:rsidRPr="00AA2996">
              <w:rPr>
                <w:rFonts w:ascii="Verdana" w:eastAsia="Times New Roman" w:hAnsi="Verdana" w:cstheme="minorHAnsi"/>
                <w:noProof/>
                <w:sz w:val="18"/>
                <w:szCs w:val="18"/>
                <w:lang w:eastAsia="en-GB"/>
              </w:rPr>
              <w:t>(45)</w:t>
            </w:r>
          </w:p>
        </w:tc>
        <w:tc>
          <w:tcPr>
            <w:tcW w:w="1217" w:type="dxa"/>
            <w:tcBorders>
              <w:top w:val="nil"/>
              <w:bottom w:val="single" w:sz="4" w:space="0" w:color="auto"/>
            </w:tcBorders>
            <w:shd w:val="clear" w:color="auto" w:fill="FFFFFF" w:themeFill="background1"/>
          </w:tcPr>
          <w:p w14:paraId="1533230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Uganda</w:t>
            </w:r>
          </w:p>
        </w:tc>
        <w:tc>
          <w:tcPr>
            <w:tcW w:w="745" w:type="dxa"/>
            <w:tcBorders>
              <w:top w:val="nil"/>
              <w:bottom w:val="single" w:sz="4" w:space="0" w:color="auto"/>
            </w:tcBorders>
            <w:shd w:val="clear" w:color="auto" w:fill="FFFFFF" w:themeFill="background1"/>
            <w:noWrap/>
          </w:tcPr>
          <w:p w14:paraId="65D4136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2016-2017</w:t>
            </w:r>
          </w:p>
        </w:tc>
        <w:tc>
          <w:tcPr>
            <w:tcW w:w="977" w:type="dxa"/>
            <w:tcBorders>
              <w:top w:val="nil"/>
              <w:bottom w:val="single" w:sz="4" w:space="0" w:color="auto"/>
            </w:tcBorders>
            <w:shd w:val="clear" w:color="auto" w:fill="FFFFFF" w:themeFill="background1"/>
          </w:tcPr>
          <w:p w14:paraId="13F8DE9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single" w:sz="4" w:space="0" w:color="auto"/>
            </w:tcBorders>
            <w:shd w:val="clear" w:color="auto" w:fill="FFFFFF" w:themeFill="background1"/>
          </w:tcPr>
          <w:p w14:paraId="4D7FF29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100% male; mean  age 37 (SD 8.6) years</w:t>
            </w:r>
          </w:p>
        </w:tc>
        <w:tc>
          <w:tcPr>
            <w:tcW w:w="851" w:type="dxa"/>
            <w:tcBorders>
              <w:top w:val="nil"/>
              <w:bottom w:val="single" w:sz="4" w:space="0" w:color="auto"/>
            </w:tcBorders>
            <w:shd w:val="clear" w:color="auto" w:fill="FFFFFF" w:themeFill="background1"/>
          </w:tcPr>
          <w:p w14:paraId="408B4DD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w:t>
            </w:r>
          </w:p>
        </w:tc>
        <w:tc>
          <w:tcPr>
            <w:tcW w:w="1134" w:type="dxa"/>
            <w:tcBorders>
              <w:top w:val="nil"/>
              <w:bottom w:val="single" w:sz="4" w:space="0" w:color="auto"/>
            </w:tcBorders>
            <w:shd w:val="clear" w:color="auto" w:fill="FFFFFF" w:themeFill="background1"/>
          </w:tcPr>
          <w:p w14:paraId="3B373FE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≥8</w:t>
            </w:r>
          </w:p>
        </w:tc>
        <w:tc>
          <w:tcPr>
            <w:tcW w:w="1846" w:type="dxa"/>
            <w:tcBorders>
              <w:top w:val="nil"/>
              <w:bottom w:val="single" w:sz="4" w:space="0" w:color="auto"/>
            </w:tcBorders>
            <w:shd w:val="clear" w:color="auto" w:fill="FFFFFF" w:themeFill="background1"/>
          </w:tcPr>
          <w:p w14:paraId="519A426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A2996">
              <w:rPr>
                <w:rFonts w:ascii="Verdana" w:hAnsi="Verdana"/>
                <w:sz w:val="18"/>
                <w:szCs w:val="18"/>
              </w:rPr>
              <w:t>30.7% (25.5%-36.2%)</w:t>
            </w:r>
          </w:p>
        </w:tc>
        <w:tc>
          <w:tcPr>
            <w:tcW w:w="2264" w:type="dxa"/>
            <w:tcBorders>
              <w:top w:val="nil"/>
              <w:bottom w:val="single" w:sz="4" w:space="0" w:color="auto"/>
            </w:tcBorders>
            <w:shd w:val="clear" w:color="auto" w:fill="FFFFFF" w:themeFill="background1"/>
          </w:tcPr>
          <w:p w14:paraId="25F13A1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single" w:sz="4" w:space="0" w:color="auto"/>
            </w:tcBorders>
            <w:shd w:val="clear" w:color="auto" w:fill="FFFFFF" w:themeFill="background1"/>
          </w:tcPr>
          <w:p w14:paraId="324E365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418" w:type="dxa"/>
            <w:tcBorders>
              <w:top w:val="nil"/>
              <w:bottom w:val="single" w:sz="4" w:space="0" w:color="auto"/>
            </w:tcBorders>
            <w:shd w:val="clear" w:color="auto" w:fill="FFFFFF" w:themeFill="background1"/>
          </w:tcPr>
          <w:p w14:paraId="7D873AA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0338A316" w14:textId="77777777" w:rsidTr="0050253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4743" w:type="dxa"/>
            <w:gridSpan w:val="11"/>
            <w:tcBorders>
              <w:top w:val="single" w:sz="4" w:space="0" w:color="auto"/>
              <w:bottom w:val="nil"/>
            </w:tcBorders>
            <w:shd w:val="clear" w:color="auto" w:fill="FFFFFF" w:themeFill="background1"/>
          </w:tcPr>
          <w:p w14:paraId="2BEB76C8"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Uniformed personnel</w:t>
            </w:r>
          </w:p>
        </w:tc>
      </w:tr>
      <w:tr w:rsidR="00502534" w:rsidRPr="00AA2996" w14:paraId="3D20C910" w14:textId="77777777" w:rsidTr="00502534">
        <w:trPr>
          <w:trHeight w:val="799"/>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2ED540F6"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Bing, 2008 </w:t>
            </w:r>
            <w:r w:rsidRPr="00AA2996">
              <w:rPr>
                <w:rFonts w:ascii="Verdana" w:eastAsia="Times New Roman" w:hAnsi="Verdana" w:cstheme="minorHAnsi"/>
                <w:noProof/>
                <w:sz w:val="18"/>
                <w:szCs w:val="18"/>
                <w:lang w:eastAsia="en-GB"/>
              </w:rPr>
              <w:t>(61)</w:t>
            </w:r>
          </w:p>
        </w:tc>
        <w:tc>
          <w:tcPr>
            <w:tcW w:w="1217" w:type="dxa"/>
            <w:tcBorders>
              <w:top w:val="nil"/>
              <w:bottom w:val="nil"/>
            </w:tcBorders>
            <w:shd w:val="clear" w:color="auto" w:fill="FFFFFF" w:themeFill="background1"/>
          </w:tcPr>
          <w:p w14:paraId="4629D92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Angola</w:t>
            </w:r>
          </w:p>
        </w:tc>
        <w:tc>
          <w:tcPr>
            <w:tcW w:w="745" w:type="dxa"/>
            <w:tcBorders>
              <w:top w:val="nil"/>
              <w:bottom w:val="nil"/>
            </w:tcBorders>
            <w:shd w:val="clear" w:color="auto" w:fill="FFFFFF" w:themeFill="background1"/>
            <w:noWrap/>
          </w:tcPr>
          <w:p w14:paraId="4E7CE8C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2003-2004</w:t>
            </w:r>
          </w:p>
        </w:tc>
        <w:tc>
          <w:tcPr>
            <w:tcW w:w="977" w:type="dxa"/>
            <w:tcBorders>
              <w:top w:val="nil"/>
              <w:bottom w:val="nil"/>
            </w:tcBorders>
            <w:shd w:val="clear" w:color="auto" w:fill="FFFFFF" w:themeFill="background1"/>
          </w:tcPr>
          <w:p w14:paraId="28FB60A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tcPr>
          <w:p w14:paraId="4EB6D2C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All male; mean age 31.5 years </w:t>
            </w:r>
          </w:p>
        </w:tc>
        <w:tc>
          <w:tcPr>
            <w:tcW w:w="851" w:type="dxa"/>
            <w:tcBorders>
              <w:top w:val="nil"/>
              <w:bottom w:val="nil"/>
            </w:tcBorders>
            <w:shd w:val="clear" w:color="auto" w:fill="FFFFFF" w:themeFill="background1"/>
          </w:tcPr>
          <w:p w14:paraId="56C0474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1710</w:t>
            </w:r>
          </w:p>
        </w:tc>
        <w:tc>
          <w:tcPr>
            <w:tcW w:w="1134" w:type="dxa"/>
            <w:tcBorders>
              <w:top w:val="nil"/>
              <w:bottom w:val="nil"/>
            </w:tcBorders>
            <w:shd w:val="clear" w:color="auto" w:fill="FFFFFF" w:themeFill="background1"/>
          </w:tcPr>
          <w:p w14:paraId="297A35D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≥8</w:t>
            </w:r>
          </w:p>
        </w:tc>
        <w:tc>
          <w:tcPr>
            <w:tcW w:w="1846" w:type="dxa"/>
            <w:tcBorders>
              <w:top w:val="nil"/>
              <w:bottom w:val="nil"/>
            </w:tcBorders>
            <w:shd w:val="clear" w:color="auto" w:fill="FFFFFF" w:themeFill="background1"/>
          </w:tcPr>
          <w:p w14:paraId="50717AC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42.4% (39.9%-44.9%)</w:t>
            </w:r>
          </w:p>
        </w:tc>
        <w:tc>
          <w:tcPr>
            <w:tcW w:w="2264" w:type="dxa"/>
            <w:tcBorders>
              <w:top w:val="nil"/>
              <w:bottom w:val="nil"/>
            </w:tcBorders>
            <w:shd w:val="clear" w:color="auto" w:fill="FFFFFF" w:themeFill="background1"/>
          </w:tcPr>
          <w:p w14:paraId="2C7F610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FFFFFF" w:themeFill="background1"/>
          </w:tcPr>
          <w:p w14:paraId="2DB95F3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418" w:type="dxa"/>
            <w:tcBorders>
              <w:top w:val="nil"/>
              <w:bottom w:val="nil"/>
            </w:tcBorders>
            <w:shd w:val="clear" w:color="auto" w:fill="FFFFFF" w:themeFill="background1"/>
          </w:tcPr>
          <w:p w14:paraId="3B86CAD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5689D38F" w14:textId="77777777" w:rsidTr="00502534">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2DCE49AC"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Cheng, 2012 </w:t>
            </w:r>
            <w:r w:rsidRPr="00AA2996">
              <w:rPr>
                <w:rFonts w:ascii="Verdana" w:eastAsia="Times New Roman" w:hAnsi="Verdana" w:cstheme="minorHAnsi"/>
                <w:noProof/>
                <w:sz w:val="18"/>
                <w:szCs w:val="18"/>
                <w:lang w:eastAsia="en-GB"/>
              </w:rPr>
              <w:t>(62)</w:t>
            </w:r>
          </w:p>
        </w:tc>
        <w:tc>
          <w:tcPr>
            <w:tcW w:w="1217" w:type="dxa"/>
            <w:tcBorders>
              <w:top w:val="nil"/>
              <w:bottom w:val="nil"/>
            </w:tcBorders>
            <w:shd w:val="clear" w:color="auto" w:fill="FFFFFF" w:themeFill="background1"/>
            <w:noWrap/>
            <w:hideMark/>
          </w:tcPr>
          <w:p w14:paraId="5DED23A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Angola</w:t>
            </w:r>
          </w:p>
        </w:tc>
        <w:tc>
          <w:tcPr>
            <w:tcW w:w="745" w:type="dxa"/>
            <w:tcBorders>
              <w:top w:val="nil"/>
              <w:bottom w:val="nil"/>
            </w:tcBorders>
            <w:shd w:val="clear" w:color="auto" w:fill="FFFFFF" w:themeFill="background1"/>
            <w:noWrap/>
            <w:hideMark/>
          </w:tcPr>
          <w:p w14:paraId="6D7E75A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2008</w:t>
            </w:r>
          </w:p>
        </w:tc>
        <w:tc>
          <w:tcPr>
            <w:tcW w:w="977" w:type="dxa"/>
            <w:tcBorders>
              <w:top w:val="nil"/>
              <w:bottom w:val="nil"/>
            </w:tcBorders>
            <w:shd w:val="clear" w:color="auto" w:fill="FFFFFF" w:themeFill="background1"/>
            <w:hideMark/>
          </w:tcPr>
          <w:p w14:paraId="2775087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4FD1E9D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male; mean  age 28.5 (SD 5.4) years</w:t>
            </w:r>
          </w:p>
        </w:tc>
        <w:tc>
          <w:tcPr>
            <w:tcW w:w="851" w:type="dxa"/>
            <w:tcBorders>
              <w:top w:val="nil"/>
              <w:bottom w:val="nil"/>
            </w:tcBorders>
            <w:shd w:val="clear" w:color="auto" w:fill="FFFFFF" w:themeFill="background1"/>
            <w:hideMark/>
          </w:tcPr>
          <w:p w14:paraId="43048A3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568</w:t>
            </w:r>
          </w:p>
        </w:tc>
        <w:tc>
          <w:tcPr>
            <w:tcW w:w="1134" w:type="dxa"/>
            <w:tcBorders>
              <w:top w:val="nil"/>
              <w:bottom w:val="nil"/>
            </w:tcBorders>
            <w:shd w:val="clear" w:color="auto" w:fill="FFFFFF" w:themeFill="background1"/>
            <w:hideMark/>
          </w:tcPr>
          <w:p w14:paraId="203720C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≥8; binge drinking in last year</w:t>
            </w:r>
          </w:p>
        </w:tc>
        <w:tc>
          <w:tcPr>
            <w:tcW w:w="1846" w:type="dxa"/>
            <w:tcBorders>
              <w:top w:val="nil"/>
              <w:bottom w:val="nil"/>
            </w:tcBorders>
            <w:shd w:val="clear" w:color="auto" w:fill="FFFFFF" w:themeFill="background1"/>
            <w:hideMark/>
          </w:tcPr>
          <w:p w14:paraId="7DF1EA2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≥8: 35% (31.1%-39.1%) Binge drinking: 26.2% (22.7%-30.0%)</w:t>
            </w:r>
          </w:p>
        </w:tc>
        <w:tc>
          <w:tcPr>
            <w:tcW w:w="2264" w:type="dxa"/>
            <w:tcBorders>
              <w:top w:val="nil"/>
              <w:bottom w:val="nil"/>
            </w:tcBorders>
            <w:shd w:val="clear" w:color="auto" w:fill="FFFFFF" w:themeFill="background1"/>
            <w:hideMark/>
          </w:tcPr>
          <w:p w14:paraId="44B0D54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AUDIT≥8 positively associated with age, number of traumatic events, poor mental health, increased socialising with family and friends, and inversely associated with frequency of </w:t>
            </w:r>
            <w:r w:rsidRPr="00AA2996">
              <w:rPr>
                <w:rFonts w:ascii="Verdana" w:eastAsia="Times New Roman" w:hAnsi="Verdana" w:cstheme="minorHAnsi"/>
                <w:sz w:val="18"/>
                <w:szCs w:val="18"/>
                <w:lang w:eastAsia="en-GB"/>
              </w:rPr>
              <w:lastRenderedPageBreak/>
              <w:t xml:space="preserve">attending religious services. </w:t>
            </w:r>
          </w:p>
        </w:tc>
        <w:tc>
          <w:tcPr>
            <w:tcW w:w="1276" w:type="dxa"/>
            <w:tcBorders>
              <w:top w:val="nil"/>
              <w:bottom w:val="nil"/>
            </w:tcBorders>
            <w:shd w:val="clear" w:color="auto" w:fill="FFFFFF" w:themeFill="background1"/>
            <w:hideMark/>
          </w:tcPr>
          <w:p w14:paraId="4EF2C90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w:t>
            </w:r>
          </w:p>
        </w:tc>
        <w:tc>
          <w:tcPr>
            <w:tcW w:w="1418" w:type="dxa"/>
            <w:tcBorders>
              <w:top w:val="nil"/>
              <w:bottom w:val="nil"/>
            </w:tcBorders>
            <w:shd w:val="clear" w:color="auto" w:fill="FFFFFF" w:themeFill="background1"/>
            <w:hideMark/>
          </w:tcPr>
          <w:p w14:paraId="5317E3C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15025DD9" w14:textId="77777777" w:rsidTr="00502534">
        <w:trPr>
          <w:trHeight w:val="799"/>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0085EA5F" w14:textId="77777777" w:rsidR="00502534" w:rsidRPr="00AA2996" w:rsidRDefault="00502534" w:rsidP="00502534">
            <w:pPr>
              <w:spacing w:line="480" w:lineRule="auto"/>
              <w:rPr>
                <w:rFonts w:ascii="Verdana" w:eastAsia="Times New Roman" w:hAnsi="Verdana" w:cstheme="minorHAnsi"/>
                <w:sz w:val="18"/>
                <w:szCs w:val="18"/>
                <w:lang w:eastAsia="en-GB"/>
              </w:rPr>
            </w:pPr>
          </w:p>
          <w:p w14:paraId="2C7CF4B0"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Courtney, 2017 </w:t>
            </w:r>
            <w:r w:rsidRPr="00AA2996">
              <w:rPr>
                <w:rFonts w:ascii="Verdana" w:eastAsia="Times New Roman" w:hAnsi="Verdana" w:cstheme="minorHAnsi"/>
                <w:noProof/>
                <w:sz w:val="18"/>
                <w:szCs w:val="18"/>
                <w:lang w:eastAsia="en-GB"/>
              </w:rPr>
              <w:t>(63)</w:t>
            </w:r>
          </w:p>
        </w:tc>
        <w:tc>
          <w:tcPr>
            <w:tcW w:w="1217" w:type="dxa"/>
            <w:tcBorders>
              <w:top w:val="nil"/>
              <w:bottom w:val="nil"/>
            </w:tcBorders>
            <w:shd w:val="clear" w:color="auto" w:fill="FFFFFF" w:themeFill="background1"/>
            <w:noWrap/>
          </w:tcPr>
          <w:p w14:paraId="50C3C3E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South Sudan</w:t>
            </w:r>
          </w:p>
        </w:tc>
        <w:tc>
          <w:tcPr>
            <w:tcW w:w="745" w:type="dxa"/>
            <w:tcBorders>
              <w:top w:val="nil"/>
              <w:bottom w:val="nil"/>
            </w:tcBorders>
            <w:shd w:val="clear" w:color="auto" w:fill="FFFFFF" w:themeFill="background1"/>
            <w:noWrap/>
          </w:tcPr>
          <w:p w14:paraId="0140451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2010, 2012</w:t>
            </w:r>
          </w:p>
        </w:tc>
        <w:tc>
          <w:tcPr>
            <w:tcW w:w="977" w:type="dxa"/>
            <w:tcBorders>
              <w:top w:val="nil"/>
              <w:bottom w:val="nil"/>
            </w:tcBorders>
            <w:shd w:val="clear" w:color="auto" w:fill="FFFFFF" w:themeFill="background1"/>
          </w:tcPr>
          <w:p w14:paraId="19A7210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tcPr>
          <w:p w14:paraId="3BAAE0B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96.7% male; mean age 34.8 years</w:t>
            </w:r>
          </w:p>
        </w:tc>
        <w:tc>
          <w:tcPr>
            <w:tcW w:w="851" w:type="dxa"/>
            <w:tcBorders>
              <w:top w:val="nil"/>
              <w:bottom w:val="nil"/>
            </w:tcBorders>
            <w:shd w:val="clear" w:color="auto" w:fill="FFFFFF" w:themeFill="background1"/>
          </w:tcPr>
          <w:p w14:paraId="257A886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1063</w:t>
            </w:r>
          </w:p>
          <w:p w14:paraId="68D0C6D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134" w:type="dxa"/>
            <w:tcBorders>
              <w:top w:val="nil"/>
              <w:bottom w:val="nil"/>
            </w:tcBorders>
            <w:shd w:val="clear" w:color="auto" w:fill="FFFFFF" w:themeFill="background1"/>
          </w:tcPr>
          <w:p w14:paraId="2C6A037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RAPS4-QF</w:t>
            </w:r>
          </w:p>
        </w:tc>
        <w:tc>
          <w:tcPr>
            <w:tcW w:w="1846" w:type="dxa"/>
            <w:tcBorders>
              <w:top w:val="nil"/>
              <w:bottom w:val="nil"/>
            </w:tcBorders>
            <w:shd w:val="clear" w:color="auto" w:fill="FFFFFF" w:themeFill="background1"/>
          </w:tcPr>
          <w:p w14:paraId="7A14F89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37.4% (30.9%-44.4%)</w:t>
            </w:r>
          </w:p>
        </w:tc>
        <w:tc>
          <w:tcPr>
            <w:tcW w:w="2264" w:type="dxa"/>
            <w:tcBorders>
              <w:top w:val="nil"/>
              <w:bottom w:val="nil"/>
            </w:tcBorders>
            <w:shd w:val="clear" w:color="auto" w:fill="FFFFFF" w:themeFill="background1"/>
          </w:tcPr>
          <w:p w14:paraId="1192012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FFFFFF" w:themeFill="background1"/>
          </w:tcPr>
          <w:p w14:paraId="294289C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w:t>
            </w:r>
          </w:p>
        </w:tc>
        <w:tc>
          <w:tcPr>
            <w:tcW w:w="1418" w:type="dxa"/>
            <w:tcBorders>
              <w:top w:val="nil"/>
              <w:bottom w:val="nil"/>
            </w:tcBorders>
            <w:shd w:val="clear" w:color="auto" w:fill="FFFFFF" w:themeFill="background1"/>
          </w:tcPr>
          <w:p w14:paraId="78ACB75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5.0% (3.6%-6.9%)</w:t>
            </w:r>
          </w:p>
        </w:tc>
      </w:tr>
      <w:tr w:rsidR="00502534" w:rsidRPr="00AA2996" w14:paraId="341D0077" w14:textId="77777777" w:rsidTr="00502534">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16D70E33"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Djibo</w:t>
            </w:r>
            <w:proofErr w:type="spellEnd"/>
            <w:r w:rsidRPr="00AA2996">
              <w:rPr>
                <w:rFonts w:ascii="Verdana" w:eastAsia="Times New Roman" w:hAnsi="Verdana" w:cstheme="minorHAnsi"/>
                <w:sz w:val="18"/>
                <w:szCs w:val="18"/>
                <w:lang w:eastAsia="en-GB"/>
              </w:rPr>
              <w:t xml:space="preserve">, 2013 </w:t>
            </w:r>
            <w:r w:rsidRPr="00AA2996">
              <w:rPr>
                <w:rFonts w:ascii="Verdana" w:eastAsia="Times New Roman" w:hAnsi="Verdana" w:cstheme="minorHAnsi"/>
                <w:noProof/>
                <w:sz w:val="18"/>
                <w:szCs w:val="18"/>
                <w:lang w:eastAsia="en-GB"/>
              </w:rPr>
              <w:t>(64)</w:t>
            </w:r>
          </w:p>
        </w:tc>
        <w:tc>
          <w:tcPr>
            <w:tcW w:w="1217" w:type="dxa"/>
            <w:tcBorders>
              <w:top w:val="nil"/>
              <w:bottom w:val="nil"/>
            </w:tcBorders>
            <w:shd w:val="clear" w:color="auto" w:fill="FFFFFF" w:themeFill="background1"/>
            <w:hideMark/>
          </w:tcPr>
          <w:p w14:paraId="53486F2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 Sierra Leona</w:t>
            </w:r>
          </w:p>
        </w:tc>
        <w:tc>
          <w:tcPr>
            <w:tcW w:w="745" w:type="dxa"/>
            <w:tcBorders>
              <w:top w:val="nil"/>
              <w:bottom w:val="nil"/>
            </w:tcBorders>
            <w:shd w:val="clear" w:color="auto" w:fill="FFFFFF" w:themeFill="background1"/>
            <w:hideMark/>
          </w:tcPr>
          <w:p w14:paraId="1CDC0C1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2013</w:t>
            </w:r>
          </w:p>
        </w:tc>
        <w:tc>
          <w:tcPr>
            <w:tcW w:w="977" w:type="dxa"/>
            <w:tcBorders>
              <w:top w:val="nil"/>
              <w:bottom w:val="nil"/>
            </w:tcBorders>
            <w:shd w:val="clear" w:color="auto" w:fill="FFFFFF" w:themeFill="background1"/>
            <w:hideMark/>
          </w:tcPr>
          <w:p w14:paraId="40C8DD0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74D3DCA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88.9% male; mean age 38.5 years </w:t>
            </w:r>
          </w:p>
        </w:tc>
        <w:tc>
          <w:tcPr>
            <w:tcW w:w="851" w:type="dxa"/>
            <w:tcBorders>
              <w:top w:val="nil"/>
              <w:bottom w:val="nil"/>
            </w:tcBorders>
            <w:shd w:val="clear" w:color="auto" w:fill="FFFFFF" w:themeFill="background1"/>
            <w:hideMark/>
          </w:tcPr>
          <w:p w14:paraId="7EC5230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1157</w:t>
            </w:r>
          </w:p>
        </w:tc>
        <w:tc>
          <w:tcPr>
            <w:tcW w:w="1134" w:type="dxa"/>
            <w:tcBorders>
              <w:top w:val="nil"/>
              <w:bottom w:val="nil"/>
            </w:tcBorders>
            <w:shd w:val="clear" w:color="auto" w:fill="FFFFFF" w:themeFill="background1"/>
          </w:tcPr>
          <w:p w14:paraId="6BDE73A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≥8</w:t>
            </w:r>
          </w:p>
        </w:tc>
        <w:tc>
          <w:tcPr>
            <w:tcW w:w="1846" w:type="dxa"/>
            <w:tcBorders>
              <w:top w:val="nil"/>
              <w:bottom w:val="nil"/>
            </w:tcBorders>
            <w:shd w:val="clear" w:color="auto" w:fill="FFFFFF" w:themeFill="background1"/>
          </w:tcPr>
          <w:p w14:paraId="5008987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15.3% (13.3%-17.5%)</w:t>
            </w:r>
          </w:p>
        </w:tc>
        <w:tc>
          <w:tcPr>
            <w:tcW w:w="2264" w:type="dxa"/>
            <w:tcBorders>
              <w:top w:val="nil"/>
              <w:bottom w:val="nil"/>
            </w:tcBorders>
            <w:shd w:val="clear" w:color="auto" w:fill="FFFFFF" w:themeFill="background1"/>
            <w:hideMark/>
          </w:tcPr>
          <w:p w14:paraId="74CE580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 association between AUDIT≥8 and HIV (crude OR 1.33 ; 95% CI 0.52-3.43))</w:t>
            </w:r>
          </w:p>
        </w:tc>
        <w:tc>
          <w:tcPr>
            <w:tcW w:w="1276" w:type="dxa"/>
            <w:tcBorders>
              <w:top w:val="nil"/>
              <w:bottom w:val="nil"/>
            </w:tcBorders>
            <w:shd w:val="clear" w:color="auto" w:fill="FFFFFF" w:themeFill="background1"/>
            <w:hideMark/>
          </w:tcPr>
          <w:p w14:paraId="2B152C3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w:t>
            </w:r>
          </w:p>
        </w:tc>
        <w:tc>
          <w:tcPr>
            <w:tcW w:w="1418" w:type="dxa"/>
            <w:tcBorders>
              <w:top w:val="nil"/>
              <w:bottom w:val="nil"/>
            </w:tcBorders>
            <w:shd w:val="clear" w:color="auto" w:fill="FFFFFF" w:themeFill="background1"/>
            <w:hideMark/>
          </w:tcPr>
          <w:p w14:paraId="664D074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3.3% (2.3%-4.3%) </w:t>
            </w:r>
          </w:p>
        </w:tc>
      </w:tr>
      <w:tr w:rsidR="00502534" w:rsidRPr="00AA2996" w14:paraId="495D6FEF" w14:textId="77777777" w:rsidTr="00502534">
        <w:trPr>
          <w:trHeight w:val="799"/>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57A7AE9E"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Harbertson</w:t>
            </w:r>
            <w:proofErr w:type="spellEnd"/>
            <w:r w:rsidRPr="00AA2996">
              <w:rPr>
                <w:rFonts w:ascii="Verdana" w:eastAsia="Times New Roman" w:hAnsi="Verdana" w:cstheme="minorHAnsi"/>
                <w:sz w:val="18"/>
                <w:szCs w:val="18"/>
                <w:lang w:eastAsia="en-GB"/>
              </w:rPr>
              <w:t xml:space="preserve">, 2011 </w:t>
            </w:r>
            <w:r w:rsidRPr="00AA2996">
              <w:rPr>
                <w:rFonts w:ascii="Verdana" w:eastAsia="Times New Roman" w:hAnsi="Verdana" w:cstheme="minorHAnsi"/>
                <w:noProof/>
                <w:sz w:val="18"/>
                <w:szCs w:val="18"/>
                <w:lang w:eastAsia="en-GB"/>
              </w:rPr>
              <w:t>(65)</w:t>
            </w:r>
          </w:p>
        </w:tc>
        <w:tc>
          <w:tcPr>
            <w:tcW w:w="1217" w:type="dxa"/>
            <w:tcBorders>
              <w:top w:val="nil"/>
              <w:bottom w:val="nil"/>
            </w:tcBorders>
            <w:shd w:val="clear" w:color="auto" w:fill="FFFFFF" w:themeFill="background1"/>
            <w:noWrap/>
            <w:hideMark/>
          </w:tcPr>
          <w:p w14:paraId="56E2D7F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Rwanda</w:t>
            </w:r>
          </w:p>
        </w:tc>
        <w:tc>
          <w:tcPr>
            <w:tcW w:w="745" w:type="dxa"/>
            <w:tcBorders>
              <w:top w:val="nil"/>
              <w:bottom w:val="nil"/>
            </w:tcBorders>
            <w:shd w:val="clear" w:color="auto" w:fill="FFFFFF" w:themeFill="background1"/>
            <w:hideMark/>
          </w:tcPr>
          <w:p w14:paraId="5784D0A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2008-2010</w:t>
            </w:r>
          </w:p>
        </w:tc>
        <w:tc>
          <w:tcPr>
            <w:tcW w:w="977" w:type="dxa"/>
            <w:tcBorders>
              <w:top w:val="nil"/>
              <w:bottom w:val="nil"/>
            </w:tcBorders>
            <w:shd w:val="clear" w:color="auto" w:fill="FFFFFF" w:themeFill="background1"/>
            <w:hideMark/>
          </w:tcPr>
          <w:p w14:paraId="1D45D5B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1B256E2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male; mean  age 30.9 (SD 5.6) years</w:t>
            </w:r>
          </w:p>
        </w:tc>
        <w:tc>
          <w:tcPr>
            <w:tcW w:w="851" w:type="dxa"/>
            <w:tcBorders>
              <w:top w:val="nil"/>
              <w:bottom w:val="nil"/>
            </w:tcBorders>
            <w:shd w:val="clear" w:color="auto" w:fill="FFFFFF" w:themeFill="background1"/>
            <w:hideMark/>
          </w:tcPr>
          <w:p w14:paraId="0600AF3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1307</w:t>
            </w:r>
          </w:p>
        </w:tc>
        <w:tc>
          <w:tcPr>
            <w:tcW w:w="1134" w:type="dxa"/>
            <w:tcBorders>
              <w:top w:val="nil"/>
              <w:bottom w:val="nil"/>
            </w:tcBorders>
            <w:shd w:val="clear" w:color="auto" w:fill="FFFFFF" w:themeFill="background1"/>
            <w:hideMark/>
          </w:tcPr>
          <w:p w14:paraId="634F401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AUDIT ≥8 </w:t>
            </w:r>
          </w:p>
        </w:tc>
        <w:tc>
          <w:tcPr>
            <w:tcW w:w="1846" w:type="dxa"/>
            <w:tcBorders>
              <w:top w:val="nil"/>
              <w:bottom w:val="nil"/>
            </w:tcBorders>
            <w:shd w:val="clear" w:color="auto" w:fill="FFFFFF" w:themeFill="background1"/>
            <w:hideMark/>
          </w:tcPr>
          <w:p w14:paraId="725A0A5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10.2% (8.5%-11.9%)</w:t>
            </w:r>
          </w:p>
        </w:tc>
        <w:tc>
          <w:tcPr>
            <w:tcW w:w="2264" w:type="dxa"/>
            <w:tcBorders>
              <w:top w:val="nil"/>
              <w:bottom w:val="nil"/>
            </w:tcBorders>
            <w:shd w:val="clear" w:color="auto" w:fill="FFFFFF" w:themeFill="background1"/>
            <w:hideMark/>
          </w:tcPr>
          <w:p w14:paraId="034BABF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HIV positively associated with AUDIT ≥8 (p = 0.02) </w:t>
            </w:r>
          </w:p>
        </w:tc>
        <w:tc>
          <w:tcPr>
            <w:tcW w:w="1276" w:type="dxa"/>
            <w:tcBorders>
              <w:top w:val="nil"/>
              <w:bottom w:val="nil"/>
            </w:tcBorders>
            <w:shd w:val="clear" w:color="auto" w:fill="FFFFFF" w:themeFill="background1"/>
            <w:hideMark/>
          </w:tcPr>
          <w:p w14:paraId="0910B5B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w:t>
            </w:r>
          </w:p>
        </w:tc>
        <w:tc>
          <w:tcPr>
            <w:tcW w:w="1418" w:type="dxa"/>
            <w:tcBorders>
              <w:top w:val="nil"/>
              <w:bottom w:val="nil"/>
            </w:tcBorders>
            <w:shd w:val="clear" w:color="auto" w:fill="FFFFFF" w:themeFill="background1"/>
            <w:hideMark/>
          </w:tcPr>
          <w:p w14:paraId="6116F90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2.6 % (1.8%–3.7%)</w:t>
            </w:r>
          </w:p>
        </w:tc>
      </w:tr>
      <w:tr w:rsidR="00502534" w:rsidRPr="00AA2996" w14:paraId="5AECBEEF" w14:textId="77777777" w:rsidTr="00502534">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209BF6EC"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Ijomanta</w:t>
            </w:r>
            <w:proofErr w:type="spellEnd"/>
            <w:r w:rsidRPr="00AA2996">
              <w:rPr>
                <w:rFonts w:ascii="Verdana" w:eastAsia="Times New Roman" w:hAnsi="Verdana" w:cstheme="minorHAnsi"/>
                <w:sz w:val="18"/>
                <w:szCs w:val="18"/>
                <w:lang w:eastAsia="en-GB"/>
              </w:rPr>
              <w:t xml:space="preserve">, 2016 </w:t>
            </w:r>
            <w:r w:rsidRPr="00AA2996">
              <w:rPr>
                <w:rFonts w:ascii="Verdana" w:eastAsia="Times New Roman" w:hAnsi="Verdana" w:cstheme="minorHAnsi"/>
                <w:noProof/>
                <w:sz w:val="18"/>
                <w:szCs w:val="18"/>
                <w:lang w:eastAsia="en-GB"/>
              </w:rPr>
              <w:t>(66)</w:t>
            </w:r>
          </w:p>
        </w:tc>
        <w:tc>
          <w:tcPr>
            <w:tcW w:w="1217" w:type="dxa"/>
            <w:tcBorders>
              <w:top w:val="nil"/>
              <w:bottom w:val="nil"/>
            </w:tcBorders>
            <w:shd w:val="clear" w:color="auto" w:fill="FFFFFF" w:themeFill="background1"/>
            <w:hideMark/>
          </w:tcPr>
          <w:p w14:paraId="1A5C801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Nigeria</w:t>
            </w:r>
          </w:p>
        </w:tc>
        <w:tc>
          <w:tcPr>
            <w:tcW w:w="745" w:type="dxa"/>
            <w:tcBorders>
              <w:top w:val="nil"/>
              <w:bottom w:val="nil"/>
            </w:tcBorders>
            <w:shd w:val="clear" w:color="auto" w:fill="FFFFFF" w:themeFill="background1"/>
            <w:hideMark/>
          </w:tcPr>
          <w:p w14:paraId="69A9FF3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Not given</w:t>
            </w:r>
          </w:p>
        </w:tc>
        <w:tc>
          <w:tcPr>
            <w:tcW w:w="977" w:type="dxa"/>
            <w:tcBorders>
              <w:top w:val="nil"/>
              <w:bottom w:val="nil"/>
            </w:tcBorders>
            <w:shd w:val="clear" w:color="auto" w:fill="FFFFFF" w:themeFill="background1"/>
            <w:hideMark/>
          </w:tcPr>
          <w:p w14:paraId="39AFCDA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2872154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90.1% male; median age 32 years</w:t>
            </w:r>
          </w:p>
        </w:tc>
        <w:tc>
          <w:tcPr>
            <w:tcW w:w="851" w:type="dxa"/>
            <w:tcBorders>
              <w:top w:val="nil"/>
              <w:bottom w:val="nil"/>
            </w:tcBorders>
            <w:shd w:val="clear" w:color="auto" w:fill="FFFFFF" w:themeFill="background1"/>
            <w:hideMark/>
          </w:tcPr>
          <w:p w14:paraId="3BA71DC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223</w:t>
            </w:r>
          </w:p>
        </w:tc>
        <w:tc>
          <w:tcPr>
            <w:tcW w:w="1134" w:type="dxa"/>
            <w:tcBorders>
              <w:top w:val="nil"/>
              <w:bottom w:val="nil"/>
            </w:tcBorders>
            <w:shd w:val="clear" w:color="auto" w:fill="FFFFFF" w:themeFill="background1"/>
            <w:hideMark/>
          </w:tcPr>
          <w:p w14:paraId="152F5FF3" w14:textId="494F5783"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DSM IV alcohol abuse and dependence</w:t>
            </w:r>
          </w:p>
        </w:tc>
        <w:tc>
          <w:tcPr>
            <w:tcW w:w="1846" w:type="dxa"/>
            <w:tcBorders>
              <w:top w:val="nil"/>
              <w:bottom w:val="nil"/>
            </w:tcBorders>
            <w:shd w:val="clear" w:color="auto" w:fill="FFFFFF" w:themeFill="background1"/>
            <w:hideMark/>
          </w:tcPr>
          <w:p w14:paraId="5580A74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Lifetime abuse: 21.1% (15.7%-26.4%) </w:t>
            </w:r>
          </w:p>
          <w:p w14:paraId="439DF28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Lifetime dependence: </w:t>
            </w:r>
            <w:r w:rsidRPr="00AA2996">
              <w:rPr>
                <w:rFonts w:ascii="Verdana" w:eastAsia="Times New Roman" w:hAnsi="Verdana" w:cstheme="minorHAnsi"/>
                <w:sz w:val="18"/>
                <w:szCs w:val="18"/>
                <w:lang w:eastAsia="en-GB"/>
              </w:rPr>
              <w:lastRenderedPageBreak/>
              <w:t xml:space="preserve">4.0% (1.9%-7.5%) </w:t>
            </w:r>
          </w:p>
          <w:p w14:paraId="1D6E3DE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Lifetime ICD-10 harmful use: 16.6% (11.7%-21.5%) </w:t>
            </w:r>
          </w:p>
          <w:p w14:paraId="2949690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Alcohol dependence: 2.7% (1.0%-5.8%) </w:t>
            </w:r>
          </w:p>
        </w:tc>
        <w:tc>
          <w:tcPr>
            <w:tcW w:w="2264" w:type="dxa"/>
            <w:tcBorders>
              <w:top w:val="nil"/>
              <w:bottom w:val="nil"/>
            </w:tcBorders>
            <w:shd w:val="clear" w:color="auto" w:fill="FFFFFF" w:themeFill="background1"/>
            <w:hideMark/>
          </w:tcPr>
          <w:p w14:paraId="004E645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 xml:space="preserve">Predictors of lifetime alcohol abuse were Hausa/Fulani ethnicity (OR=2.22, 95% CI: 1.03-6.99) and involvement in </w:t>
            </w:r>
            <w:r w:rsidRPr="00AA2996">
              <w:rPr>
                <w:rFonts w:ascii="Verdana" w:eastAsia="Times New Roman" w:hAnsi="Verdana" w:cstheme="minorHAnsi"/>
                <w:sz w:val="18"/>
                <w:szCs w:val="18"/>
                <w:lang w:eastAsia="en-GB"/>
              </w:rPr>
              <w:lastRenderedPageBreak/>
              <w:t>combat (OR=2.04, 95% CI 1.12-6.81)</w:t>
            </w:r>
          </w:p>
        </w:tc>
        <w:tc>
          <w:tcPr>
            <w:tcW w:w="1276" w:type="dxa"/>
            <w:tcBorders>
              <w:top w:val="nil"/>
              <w:bottom w:val="nil"/>
            </w:tcBorders>
            <w:shd w:val="clear" w:color="auto" w:fill="FFFFFF" w:themeFill="background1"/>
            <w:noWrap/>
            <w:hideMark/>
          </w:tcPr>
          <w:p w14:paraId="5A6D408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w:t>
            </w:r>
          </w:p>
        </w:tc>
        <w:tc>
          <w:tcPr>
            <w:tcW w:w="1418" w:type="dxa"/>
            <w:tcBorders>
              <w:top w:val="nil"/>
              <w:bottom w:val="nil"/>
            </w:tcBorders>
            <w:shd w:val="clear" w:color="auto" w:fill="FFFFFF" w:themeFill="background1"/>
            <w:hideMark/>
          </w:tcPr>
          <w:p w14:paraId="2C51D88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084F6A05" w14:textId="77777777" w:rsidTr="00502534">
        <w:trPr>
          <w:trHeight w:val="1558"/>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4765B562"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Ovuga</w:t>
            </w:r>
            <w:proofErr w:type="spellEnd"/>
            <w:r w:rsidRPr="00AA2996">
              <w:rPr>
                <w:rFonts w:ascii="Verdana" w:eastAsia="Times New Roman" w:hAnsi="Verdana" w:cstheme="minorHAnsi"/>
                <w:sz w:val="18"/>
                <w:szCs w:val="18"/>
                <w:lang w:eastAsia="en-GB"/>
              </w:rPr>
              <w:t xml:space="preserve">, 2006 </w:t>
            </w:r>
            <w:r w:rsidRPr="00AA2996">
              <w:rPr>
                <w:rFonts w:ascii="Verdana" w:eastAsia="Times New Roman" w:hAnsi="Verdana" w:cstheme="minorHAnsi"/>
                <w:noProof/>
                <w:sz w:val="18"/>
                <w:szCs w:val="18"/>
                <w:lang w:eastAsia="en-GB"/>
              </w:rPr>
              <w:t>(67)</w:t>
            </w:r>
          </w:p>
        </w:tc>
        <w:tc>
          <w:tcPr>
            <w:tcW w:w="1217" w:type="dxa"/>
            <w:tcBorders>
              <w:top w:val="nil"/>
              <w:bottom w:val="nil"/>
            </w:tcBorders>
            <w:shd w:val="clear" w:color="auto" w:fill="FFFFFF" w:themeFill="background1"/>
            <w:noWrap/>
            <w:hideMark/>
          </w:tcPr>
          <w:p w14:paraId="23EC534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Uganda</w:t>
            </w:r>
          </w:p>
        </w:tc>
        <w:tc>
          <w:tcPr>
            <w:tcW w:w="745" w:type="dxa"/>
            <w:tcBorders>
              <w:top w:val="nil"/>
              <w:bottom w:val="nil"/>
            </w:tcBorders>
            <w:shd w:val="clear" w:color="auto" w:fill="FFFFFF" w:themeFill="background1"/>
            <w:noWrap/>
            <w:hideMark/>
          </w:tcPr>
          <w:p w14:paraId="3C43D37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2002</w:t>
            </w:r>
          </w:p>
        </w:tc>
        <w:tc>
          <w:tcPr>
            <w:tcW w:w="977" w:type="dxa"/>
            <w:tcBorders>
              <w:top w:val="nil"/>
              <w:bottom w:val="nil"/>
            </w:tcBorders>
            <w:shd w:val="clear" w:color="auto" w:fill="FFFFFF" w:themeFill="background1"/>
            <w:hideMark/>
          </w:tcPr>
          <w:p w14:paraId="11143BB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5042EFB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95.0% male; mean age 34.3 (SD 5.9) years</w:t>
            </w:r>
          </w:p>
        </w:tc>
        <w:tc>
          <w:tcPr>
            <w:tcW w:w="851" w:type="dxa"/>
            <w:tcBorders>
              <w:top w:val="nil"/>
              <w:bottom w:val="nil"/>
            </w:tcBorders>
            <w:shd w:val="clear" w:color="auto" w:fill="FFFFFF" w:themeFill="background1"/>
            <w:hideMark/>
          </w:tcPr>
          <w:p w14:paraId="32F3D17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104</w:t>
            </w:r>
          </w:p>
        </w:tc>
        <w:tc>
          <w:tcPr>
            <w:tcW w:w="1134" w:type="dxa"/>
            <w:tcBorders>
              <w:top w:val="nil"/>
              <w:bottom w:val="nil"/>
            </w:tcBorders>
            <w:shd w:val="clear" w:color="auto" w:fill="FFFFFF" w:themeFill="background1"/>
            <w:hideMark/>
          </w:tcPr>
          <w:p w14:paraId="4EB8B29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ICD-10 criteria</w:t>
            </w:r>
          </w:p>
        </w:tc>
        <w:tc>
          <w:tcPr>
            <w:tcW w:w="1846" w:type="dxa"/>
            <w:tcBorders>
              <w:top w:val="nil"/>
              <w:bottom w:val="nil"/>
            </w:tcBorders>
            <w:shd w:val="clear" w:color="auto" w:fill="FFFFFF" w:themeFill="background1"/>
            <w:hideMark/>
          </w:tcPr>
          <w:p w14:paraId="1EA7AF8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Alcohol use disorder: 19.2% (11.7%-26.8%)</w:t>
            </w:r>
          </w:p>
          <w:p w14:paraId="2204DC9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2F8FD9A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Alcohol use psychosocial problems: 26.0% </w:t>
            </w:r>
          </w:p>
          <w:p w14:paraId="3C9D05F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(17.5%-34.4%)</w:t>
            </w:r>
          </w:p>
        </w:tc>
        <w:tc>
          <w:tcPr>
            <w:tcW w:w="2264" w:type="dxa"/>
            <w:tcBorders>
              <w:top w:val="nil"/>
              <w:bottom w:val="nil"/>
            </w:tcBorders>
            <w:shd w:val="clear" w:color="auto" w:fill="FFFFFF" w:themeFill="background1"/>
            <w:hideMark/>
          </w:tcPr>
          <w:p w14:paraId="6EFA1CE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FFFFFF" w:themeFill="background1"/>
            <w:hideMark/>
          </w:tcPr>
          <w:p w14:paraId="0C33E42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8" w:type="dxa"/>
            <w:tcBorders>
              <w:top w:val="nil"/>
              <w:bottom w:val="nil"/>
            </w:tcBorders>
            <w:shd w:val="clear" w:color="auto" w:fill="FFFFFF" w:themeFill="background1"/>
            <w:hideMark/>
          </w:tcPr>
          <w:p w14:paraId="3DC34C3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3292687E" w14:textId="77777777" w:rsidTr="00502534">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582" w:type="dxa"/>
            <w:tcBorders>
              <w:top w:val="nil"/>
            </w:tcBorders>
            <w:shd w:val="clear" w:color="auto" w:fill="FFFFFF" w:themeFill="background1"/>
          </w:tcPr>
          <w:p w14:paraId="69A2F058"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 xml:space="preserve">Tran, 2013 </w:t>
            </w:r>
            <w:r w:rsidRPr="00AA2996">
              <w:rPr>
                <w:rFonts w:ascii="Verdana" w:eastAsia="Times New Roman" w:hAnsi="Verdana" w:cstheme="minorHAnsi"/>
                <w:noProof/>
                <w:sz w:val="18"/>
                <w:szCs w:val="18"/>
                <w:lang w:eastAsia="en-GB"/>
              </w:rPr>
              <w:t>(68)</w:t>
            </w:r>
          </w:p>
        </w:tc>
        <w:tc>
          <w:tcPr>
            <w:tcW w:w="1217" w:type="dxa"/>
            <w:tcBorders>
              <w:top w:val="nil"/>
            </w:tcBorders>
            <w:shd w:val="clear" w:color="auto" w:fill="FFFFFF" w:themeFill="background1"/>
            <w:noWrap/>
            <w:hideMark/>
          </w:tcPr>
          <w:p w14:paraId="2AEB587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Botswana</w:t>
            </w:r>
          </w:p>
        </w:tc>
        <w:tc>
          <w:tcPr>
            <w:tcW w:w="745" w:type="dxa"/>
            <w:tcBorders>
              <w:top w:val="nil"/>
            </w:tcBorders>
            <w:shd w:val="clear" w:color="auto" w:fill="FFFFFF" w:themeFill="background1"/>
            <w:noWrap/>
            <w:hideMark/>
          </w:tcPr>
          <w:p w14:paraId="21AD36F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Not given</w:t>
            </w:r>
          </w:p>
        </w:tc>
        <w:tc>
          <w:tcPr>
            <w:tcW w:w="977" w:type="dxa"/>
            <w:tcBorders>
              <w:top w:val="nil"/>
            </w:tcBorders>
            <w:shd w:val="clear" w:color="auto" w:fill="FFFFFF" w:themeFill="background1"/>
            <w:hideMark/>
          </w:tcPr>
          <w:p w14:paraId="0D22F0B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tcBorders>
            <w:shd w:val="clear" w:color="auto" w:fill="FFFFFF" w:themeFill="background1"/>
            <w:hideMark/>
          </w:tcPr>
          <w:p w14:paraId="1078379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male; mean  age 25.1 (SD 2.4) years</w:t>
            </w:r>
          </w:p>
        </w:tc>
        <w:tc>
          <w:tcPr>
            <w:tcW w:w="851" w:type="dxa"/>
            <w:tcBorders>
              <w:top w:val="nil"/>
            </w:tcBorders>
            <w:shd w:val="clear" w:color="auto" w:fill="FFFFFF" w:themeFill="background1"/>
            <w:hideMark/>
          </w:tcPr>
          <w:p w14:paraId="6EF8DF9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211</w:t>
            </w:r>
          </w:p>
        </w:tc>
        <w:tc>
          <w:tcPr>
            <w:tcW w:w="1134" w:type="dxa"/>
            <w:tcBorders>
              <w:top w:val="nil"/>
            </w:tcBorders>
            <w:shd w:val="clear" w:color="auto" w:fill="FFFFFF" w:themeFill="background1"/>
            <w:hideMark/>
          </w:tcPr>
          <w:p w14:paraId="5CA7626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≥8</w:t>
            </w:r>
          </w:p>
        </w:tc>
        <w:tc>
          <w:tcPr>
            <w:tcW w:w="1846" w:type="dxa"/>
            <w:tcBorders>
              <w:top w:val="nil"/>
            </w:tcBorders>
            <w:shd w:val="clear" w:color="auto" w:fill="FFFFFF" w:themeFill="background1"/>
            <w:hideMark/>
          </w:tcPr>
          <w:p w14:paraId="1C75DCB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58.9% (52.1%-65.4%)</w:t>
            </w:r>
          </w:p>
        </w:tc>
        <w:tc>
          <w:tcPr>
            <w:tcW w:w="2264" w:type="dxa"/>
            <w:tcBorders>
              <w:top w:val="nil"/>
            </w:tcBorders>
            <w:shd w:val="clear" w:color="auto" w:fill="FFFFFF" w:themeFill="background1"/>
            <w:hideMark/>
          </w:tcPr>
          <w:p w14:paraId="70A0F1C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tcBorders>
            <w:shd w:val="clear" w:color="auto" w:fill="FFFFFF" w:themeFill="background1"/>
            <w:hideMark/>
          </w:tcPr>
          <w:p w14:paraId="696954C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8" w:type="dxa"/>
            <w:tcBorders>
              <w:top w:val="nil"/>
            </w:tcBorders>
            <w:shd w:val="clear" w:color="auto" w:fill="FFFFFF" w:themeFill="background1"/>
            <w:hideMark/>
          </w:tcPr>
          <w:p w14:paraId="08E7757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0CA50CAE" w14:textId="77777777" w:rsidTr="00502534">
        <w:trPr>
          <w:trHeight w:val="193"/>
        </w:trPr>
        <w:tc>
          <w:tcPr>
            <w:cnfStyle w:val="001000000000" w:firstRow="0" w:lastRow="0" w:firstColumn="1" w:lastColumn="0" w:oddVBand="0" w:evenVBand="0" w:oddHBand="0" w:evenHBand="0" w:firstRowFirstColumn="0" w:firstRowLastColumn="0" w:lastRowFirstColumn="0" w:lastRowLastColumn="0"/>
            <w:tcW w:w="14743" w:type="dxa"/>
            <w:gridSpan w:val="11"/>
            <w:tcBorders>
              <w:top w:val="single" w:sz="4" w:space="0" w:color="7F7F7F" w:themeColor="text1" w:themeTint="80"/>
              <w:bottom w:val="nil"/>
            </w:tcBorders>
            <w:shd w:val="clear" w:color="auto" w:fill="FFFFFF" w:themeFill="background1"/>
          </w:tcPr>
          <w:p w14:paraId="35BF72D4"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Truckers</w:t>
            </w:r>
          </w:p>
        </w:tc>
      </w:tr>
      <w:tr w:rsidR="00502534" w:rsidRPr="00AA2996" w14:paraId="4C198ED6" w14:textId="77777777" w:rsidTr="00502534">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1582" w:type="dxa"/>
            <w:tcBorders>
              <w:top w:val="nil"/>
              <w:bottom w:val="single" w:sz="4" w:space="0" w:color="auto"/>
            </w:tcBorders>
            <w:shd w:val="clear" w:color="auto" w:fill="FFFFFF" w:themeFill="background1"/>
          </w:tcPr>
          <w:p w14:paraId="32E424A3"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Bello, 2010 </w:t>
            </w:r>
            <w:r w:rsidRPr="00AA2996">
              <w:rPr>
                <w:rFonts w:ascii="Verdana" w:eastAsia="Times New Roman" w:hAnsi="Verdana" w:cstheme="minorHAnsi"/>
                <w:noProof/>
                <w:sz w:val="18"/>
                <w:szCs w:val="18"/>
                <w:lang w:eastAsia="en-GB"/>
              </w:rPr>
              <w:t>(69)</w:t>
            </w:r>
          </w:p>
        </w:tc>
        <w:tc>
          <w:tcPr>
            <w:tcW w:w="1217" w:type="dxa"/>
            <w:tcBorders>
              <w:top w:val="nil"/>
              <w:bottom w:val="single" w:sz="4" w:space="0" w:color="auto"/>
            </w:tcBorders>
            <w:shd w:val="clear" w:color="auto" w:fill="FFFFFF" w:themeFill="background1"/>
            <w:hideMark/>
          </w:tcPr>
          <w:p w14:paraId="755E483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Nigeria</w:t>
            </w:r>
          </w:p>
        </w:tc>
        <w:tc>
          <w:tcPr>
            <w:tcW w:w="745" w:type="dxa"/>
            <w:tcBorders>
              <w:top w:val="nil"/>
              <w:bottom w:val="single" w:sz="4" w:space="0" w:color="auto"/>
            </w:tcBorders>
            <w:shd w:val="clear" w:color="auto" w:fill="FFFFFF" w:themeFill="background1"/>
            <w:noWrap/>
            <w:hideMark/>
          </w:tcPr>
          <w:p w14:paraId="3D067A3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2009</w:t>
            </w:r>
          </w:p>
        </w:tc>
        <w:tc>
          <w:tcPr>
            <w:tcW w:w="977" w:type="dxa"/>
            <w:tcBorders>
              <w:top w:val="nil"/>
              <w:bottom w:val="single" w:sz="4" w:space="0" w:color="auto"/>
            </w:tcBorders>
            <w:shd w:val="clear" w:color="auto" w:fill="FFFFFF" w:themeFill="background1"/>
            <w:hideMark/>
          </w:tcPr>
          <w:p w14:paraId="3C8B8E6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single" w:sz="4" w:space="0" w:color="auto"/>
            </w:tcBorders>
            <w:shd w:val="clear" w:color="auto" w:fill="FFFFFF" w:themeFill="background1"/>
            <w:hideMark/>
          </w:tcPr>
          <w:p w14:paraId="50E22FD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male; mean age  38.5 (SD 9.5) years; 63.3% long-distance</w:t>
            </w:r>
          </w:p>
        </w:tc>
        <w:tc>
          <w:tcPr>
            <w:tcW w:w="851" w:type="dxa"/>
            <w:tcBorders>
              <w:top w:val="nil"/>
              <w:bottom w:val="single" w:sz="4" w:space="0" w:color="auto"/>
            </w:tcBorders>
            <w:shd w:val="clear" w:color="auto" w:fill="FFFFFF" w:themeFill="background1"/>
            <w:hideMark/>
          </w:tcPr>
          <w:p w14:paraId="1052876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360 </w:t>
            </w:r>
          </w:p>
        </w:tc>
        <w:tc>
          <w:tcPr>
            <w:tcW w:w="1134" w:type="dxa"/>
            <w:tcBorders>
              <w:top w:val="nil"/>
              <w:bottom w:val="single" w:sz="4" w:space="0" w:color="auto"/>
            </w:tcBorders>
            <w:shd w:val="clear" w:color="auto" w:fill="FFFFFF" w:themeFill="background1"/>
            <w:hideMark/>
          </w:tcPr>
          <w:p w14:paraId="49213FA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≥8</w:t>
            </w:r>
          </w:p>
        </w:tc>
        <w:tc>
          <w:tcPr>
            <w:tcW w:w="1846" w:type="dxa"/>
            <w:tcBorders>
              <w:top w:val="nil"/>
              <w:bottom w:val="single" w:sz="4" w:space="0" w:color="auto"/>
            </w:tcBorders>
            <w:shd w:val="clear" w:color="auto" w:fill="FFFFFF" w:themeFill="background1"/>
            <w:hideMark/>
          </w:tcPr>
          <w:p w14:paraId="1B93BD3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23.3% (19.0%-27.7%)</w:t>
            </w:r>
          </w:p>
        </w:tc>
        <w:tc>
          <w:tcPr>
            <w:tcW w:w="2264" w:type="dxa"/>
            <w:tcBorders>
              <w:top w:val="nil"/>
              <w:bottom w:val="single" w:sz="4" w:space="0" w:color="auto"/>
            </w:tcBorders>
            <w:shd w:val="clear" w:color="auto" w:fill="FFFFFF" w:themeFill="background1"/>
            <w:hideMark/>
          </w:tcPr>
          <w:p w14:paraId="0DCEAEC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single" w:sz="4" w:space="0" w:color="auto"/>
            </w:tcBorders>
            <w:shd w:val="clear" w:color="auto" w:fill="FFFFFF" w:themeFill="background1"/>
            <w:hideMark/>
          </w:tcPr>
          <w:p w14:paraId="4D13492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418" w:type="dxa"/>
            <w:tcBorders>
              <w:top w:val="nil"/>
              <w:bottom w:val="single" w:sz="4" w:space="0" w:color="auto"/>
            </w:tcBorders>
            <w:shd w:val="clear" w:color="auto" w:fill="FFFFFF" w:themeFill="background1"/>
            <w:hideMark/>
          </w:tcPr>
          <w:p w14:paraId="77E94C1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236736B4" w14:textId="77777777" w:rsidTr="00502534">
        <w:trPr>
          <w:trHeight w:val="1016"/>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bottom w:val="single" w:sz="4" w:space="0" w:color="auto"/>
            </w:tcBorders>
            <w:shd w:val="clear" w:color="auto" w:fill="FFFFFF" w:themeFill="background1"/>
          </w:tcPr>
          <w:p w14:paraId="0B89784B"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Botao</w:t>
            </w:r>
            <w:proofErr w:type="spellEnd"/>
            <w:r w:rsidRPr="00AA2996">
              <w:rPr>
                <w:rFonts w:ascii="Verdana" w:eastAsia="Times New Roman" w:hAnsi="Verdana" w:cstheme="minorHAnsi"/>
                <w:sz w:val="18"/>
                <w:szCs w:val="18"/>
                <w:lang w:eastAsia="en-GB"/>
              </w:rPr>
              <w:t xml:space="preserve">, 2016 </w:t>
            </w:r>
            <w:r w:rsidRPr="00AA2996">
              <w:rPr>
                <w:rFonts w:ascii="Verdana" w:eastAsia="Times New Roman" w:hAnsi="Verdana" w:cstheme="minorHAnsi"/>
                <w:noProof/>
                <w:sz w:val="18"/>
                <w:szCs w:val="18"/>
                <w:lang w:eastAsia="en-GB"/>
              </w:rPr>
              <w:t>(70)</w:t>
            </w:r>
          </w:p>
        </w:tc>
        <w:tc>
          <w:tcPr>
            <w:tcW w:w="1217" w:type="dxa"/>
            <w:tcBorders>
              <w:top w:val="single" w:sz="4" w:space="0" w:color="auto"/>
              <w:bottom w:val="single" w:sz="4" w:space="0" w:color="auto"/>
            </w:tcBorders>
            <w:shd w:val="clear" w:color="auto" w:fill="FFFFFF" w:themeFill="background1"/>
          </w:tcPr>
          <w:p w14:paraId="33D892D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Mozambique</w:t>
            </w:r>
          </w:p>
        </w:tc>
        <w:tc>
          <w:tcPr>
            <w:tcW w:w="745" w:type="dxa"/>
            <w:tcBorders>
              <w:top w:val="single" w:sz="4" w:space="0" w:color="auto"/>
              <w:bottom w:val="single" w:sz="4" w:space="0" w:color="auto"/>
            </w:tcBorders>
            <w:shd w:val="clear" w:color="auto" w:fill="FFFFFF" w:themeFill="background1"/>
          </w:tcPr>
          <w:p w14:paraId="1686016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2012</w:t>
            </w:r>
          </w:p>
        </w:tc>
        <w:tc>
          <w:tcPr>
            <w:tcW w:w="977" w:type="dxa"/>
            <w:tcBorders>
              <w:top w:val="single" w:sz="4" w:space="0" w:color="auto"/>
              <w:bottom w:val="single" w:sz="4" w:space="0" w:color="auto"/>
            </w:tcBorders>
            <w:shd w:val="clear" w:color="auto" w:fill="FFFFFF" w:themeFill="background1"/>
          </w:tcPr>
          <w:p w14:paraId="2DF1525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single" w:sz="4" w:space="0" w:color="auto"/>
              <w:bottom w:val="single" w:sz="4" w:space="0" w:color="auto"/>
            </w:tcBorders>
            <w:shd w:val="clear" w:color="auto" w:fill="FFFFFF" w:themeFill="background1"/>
          </w:tcPr>
          <w:p w14:paraId="1DF1BA9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All male; </w:t>
            </w:r>
          </w:p>
          <w:p w14:paraId="5D8FEF8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45.3% (aged 31-40) years</w:t>
            </w:r>
          </w:p>
        </w:tc>
        <w:tc>
          <w:tcPr>
            <w:tcW w:w="851" w:type="dxa"/>
            <w:tcBorders>
              <w:top w:val="single" w:sz="4" w:space="0" w:color="auto"/>
              <w:bottom w:val="single" w:sz="4" w:space="0" w:color="auto"/>
            </w:tcBorders>
            <w:shd w:val="clear" w:color="auto" w:fill="FFFFFF" w:themeFill="background1"/>
          </w:tcPr>
          <w:p w14:paraId="75E5ACA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322</w:t>
            </w:r>
          </w:p>
        </w:tc>
        <w:tc>
          <w:tcPr>
            <w:tcW w:w="1134" w:type="dxa"/>
            <w:tcBorders>
              <w:top w:val="single" w:sz="4" w:space="0" w:color="auto"/>
              <w:bottom w:val="single" w:sz="4" w:space="0" w:color="auto"/>
            </w:tcBorders>
            <w:shd w:val="clear" w:color="auto" w:fill="FFFFFF" w:themeFill="background1"/>
          </w:tcPr>
          <w:p w14:paraId="071D072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AUDIT-C ≥4</w:t>
            </w:r>
          </w:p>
        </w:tc>
        <w:tc>
          <w:tcPr>
            <w:tcW w:w="1846" w:type="dxa"/>
            <w:tcBorders>
              <w:top w:val="single" w:sz="4" w:space="0" w:color="auto"/>
              <w:bottom w:val="single" w:sz="4" w:space="0" w:color="auto"/>
            </w:tcBorders>
            <w:shd w:val="clear" w:color="auto" w:fill="FFFFFF" w:themeFill="background1"/>
          </w:tcPr>
          <w:p w14:paraId="7FA8AC3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33.3% (28.2%-38.5%)</w:t>
            </w:r>
          </w:p>
        </w:tc>
        <w:tc>
          <w:tcPr>
            <w:tcW w:w="2264" w:type="dxa"/>
            <w:tcBorders>
              <w:top w:val="single" w:sz="4" w:space="0" w:color="auto"/>
              <w:bottom w:val="single" w:sz="4" w:space="0" w:color="auto"/>
            </w:tcBorders>
            <w:shd w:val="clear" w:color="auto" w:fill="FFFFFF" w:themeFill="background1"/>
          </w:tcPr>
          <w:p w14:paraId="04E3077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single" w:sz="4" w:space="0" w:color="auto"/>
              <w:bottom w:val="single" w:sz="4" w:space="0" w:color="auto"/>
            </w:tcBorders>
            <w:shd w:val="clear" w:color="auto" w:fill="FFFFFF" w:themeFill="background1"/>
          </w:tcPr>
          <w:p w14:paraId="14A2C35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 + confirmatory test</w:t>
            </w:r>
          </w:p>
        </w:tc>
        <w:tc>
          <w:tcPr>
            <w:tcW w:w="1418" w:type="dxa"/>
            <w:tcBorders>
              <w:top w:val="single" w:sz="4" w:space="0" w:color="auto"/>
              <w:bottom w:val="single" w:sz="4" w:space="0" w:color="auto"/>
            </w:tcBorders>
            <w:shd w:val="clear" w:color="auto" w:fill="FFFFFF" w:themeFill="background1"/>
          </w:tcPr>
          <w:p w14:paraId="432CA94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15.4% (11.4%-19.4%)</w:t>
            </w:r>
          </w:p>
        </w:tc>
      </w:tr>
      <w:tr w:rsidR="00502534" w:rsidRPr="00AA2996" w14:paraId="28683165" w14:textId="77777777" w:rsidTr="0050253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4743" w:type="dxa"/>
            <w:gridSpan w:val="11"/>
            <w:tcBorders>
              <w:top w:val="single" w:sz="4" w:space="0" w:color="auto"/>
              <w:bottom w:val="nil"/>
            </w:tcBorders>
            <w:shd w:val="clear" w:color="auto" w:fill="FFFFFF" w:themeFill="background1"/>
          </w:tcPr>
          <w:p w14:paraId="49AA616B" w14:textId="77777777" w:rsidR="00502534" w:rsidRPr="00AA2996" w:rsidRDefault="00502534" w:rsidP="00502534">
            <w:pPr>
              <w:spacing w:line="480" w:lineRule="auto"/>
              <w:rPr>
                <w:rFonts w:ascii="Verdana" w:eastAsia="Times New Roman" w:hAnsi="Verdana" w:cstheme="minorHAnsi"/>
                <w:sz w:val="18"/>
                <w:szCs w:val="18"/>
                <w:highlight w:val="lightGray"/>
                <w:lang w:eastAsia="en-GB"/>
              </w:rPr>
            </w:pPr>
            <w:r w:rsidRPr="00AA2996">
              <w:rPr>
                <w:rFonts w:ascii="Verdana" w:eastAsia="Times New Roman" w:hAnsi="Verdana" w:cstheme="minorHAnsi"/>
                <w:sz w:val="18"/>
                <w:szCs w:val="18"/>
                <w:highlight w:val="lightGray"/>
                <w:lang w:eastAsia="en-GB"/>
              </w:rPr>
              <w:t>Motorcycle taxi riders</w:t>
            </w:r>
          </w:p>
        </w:tc>
      </w:tr>
      <w:tr w:rsidR="00502534" w:rsidRPr="00AA2996" w14:paraId="1D42F8E6" w14:textId="77777777" w:rsidTr="00502534">
        <w:trPr>
          <w:trHeight w:val="2011"/>
        </w:trPr>
        <w:tc>
          <w:tcPr>
            <w:cnfStyle w:val="001000000000" w:firstRow="0" w:lastRow="0" w:firstColumn="1" w:lastColumn="0" w:oddVBand="0" w:evenVBand="0" w:oddHBand="0" w:evenHBand="0" w:firstRowFirstColumn="0" w:firstRowLastColumn="0" w:lastRowFirstColumn="0" w:lastRowLastColumn="0"/>
            <w:tcW w:w="1582" w:type="dxa"/>
            <w:tcBorders>
              <w:top w:val="nil"/>
              <w:bottom w:val="single" w:sz="4" w:space="0" w:color="auto"/>
            </w:tcBorders>
            <w:shd w:val="clear" w:color="auto" w:fill="FFFFFF" w:themeFill="background1"/>
          </w:tcPr>
          <w:p w14:paraId="403BBC45"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lastRenderedPageBreak/>
              <w:t>Tumwesigye</w:t>
            </w:r>
            <w:proofErr w:type="spellEnd"/>
            <w:r w:rsidRPr="00AA2996">
              <w:rPr>
                <w:rFonts w:ascii="Verdana" w:eastAsia="Times New Roman" w:hAnsi="Verdana" w:cstheme="minorHAnsi"/>
                <w:sz w:val="18"/>
                <w:szCs w:val="18"/>
                <w:lang w:eastAsia="en-GB"/>
              </w:rPr>
              <w:t xml:space="preserve">, 2016 </w:t>
            </w:r>
            <w:r w:rsidRPr="00AA2996">
              <w:rPr>
                <w:rFonts w:ascii="Verdana" w:eastAsia="Times New Roman" w:hAnsi="Verdana" w:cstheme="minorHAnsi"/>
                <w:noProof/>
                <w:sz w:val="18"/>
                <w:szCs w:val="18"/>
                <w:lang w:eastAsia="en-GB"/>
              </w:rPr>
              <w:t>(71)</w:t>
            </w:r>
          </w:p>
        </w:tc>
        <w:tc>
          <w:tcPr>
            <w:tcW w:w="1217" w:type="dxa"/>
            <w:tcBorders>
              <w:top w:val="nil"/>
              <w:bottom w:val="single" w:sz="4" w:space="0" w:color="auto"/>
            </w:tcBorders>
            <w:shd w:val="clear" w:color="auto" w:fill="FFFFFF" w:themeFill="background1"/>
            <w:hideMark/>
          </w:tcPr>
          <w:p w14:paraId="4EB26EF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Uganda</w:t>
            </w:r>
          </w:p>
        </w:tc>
        <w:tc>
          <w:tcPr>
            <w:tcW w:w="745" w:type="dxa"/>
            <w:tcBorders>
              <w:top w:val="nil"/>
              <w:bottom w:val="single" w:sz="4" w:space="0" w:color="auto"/>
            </w:tcBorders>
            <w:shd w:val="clear" w:color="auto" w:fill="FFFFFF" w:themeFill="background1"/>
            <w:hideMark/>
          </w:tcPr>
          <w:p w14:paraId="2E57FA0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2014</w:t>
            </w:r>
          </w:p>
        </w:tc>
        <w:tc>
          <w:tcPr>
            <w:tcW w:w="977" w:type="dxa"/>
            <w:tcBorders>
              <w:top w:val="nil"/>
              <w:bottom w:val="single" w:sz="4" w:space="0" w:color="auto"/>
            </w:tcBorders>
            <w:shd w:val="clear" w:color="auto" w:fill="FFFFFF" w:themeFill="background1"/>
            <w:hideMark/>
          </w:tcPr>
          <w:p w14:paraId="001EF75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Matched case control</w:t>
            </w:r>
          </w:p>
        </w:tc>
        <w:tc>
          <w:tcPr>
            <w:tcW w:w="1433" w:type="dxa"/>
            <w:tcBorders>
              <w:top w:val="nil"/>
              <w:bottom w:val="single" w:sz="4" w:space="0" w:color="auto"/>
            </w:tcBorders>
            <w:shd w:val="clear" w:color="auto" w:fill="FFFFFF" w:themeFill="background1"/>
            <w:hideMark/>
          </w:tcPr>
          <w:p w14:paraId="3F04A66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All male; </w:t>
            </w:r>
          </w:p>
          <w:p w14:paraId="3071257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56% aged 25–34</w:t>
            </w:r>
          </w:p>
        </w:tc>
        <w:tc>
          <w:tcPr>
            <w:tcW w:w="851" w:type="dxa"/>
            <w:tcBorders>
              <w:top w:val="nil"/>
              <w:bottom w:val="single" w:sz="4" w:space="0" w:color="auto"/>
            </w:tcBorders>
            <w:shd w:val="clear" w:color="auto" w:fill="FFFFFF" w:themeFill="background1"/>
            <w:hideMark/>
          </w:tcPr>
          <w:p w14:paraId="7FB7699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578 </w:t>
            </w:r>
          </w:p>
        </w:tc>
        <w:tc>
          <w:tcPr>
            <w:tcW w:w="1134" w:type="dxa"/>
            <w:tcBorders>
              <w:top w:val="nil"/>
              <w:bottom w:val="single" w:sz="4" w:space="0" w:color="auto"/>
            </w:tcBorders>
            <w:shd w:val="clear" w:color="auto" w:fill="FFFFFF" w:themeFill="background1"/>
            <w:hideMark/>
          </w:tcPr>
          <w:p w14:paraId="3A5A055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w:t>
            </w:r>
            <w:r w:rsidRPr="00AA2996">
              <w:rPr>
                <w:rFonts w:ascii="Verdana" w:hAnsi="Verdana"/>
                <w:sz w:val="18"/>
                <w:szCs w:val="18"/>
              </w:rPr>
              <w:t>≥8</w:t>
            </w:r>
          </w:p>
        </w:tc>
        <w:tc>
          <w:tcPr>
            <w:tcW w:w="1846" w:type="dxa"/>
            <w:tcBorders>
              <w:top w:val="nil"/>
              <w:bottom w:val="single" w:sz="4" w:space="0" w:color="auto"/>
            </w:tcBorders>
            <w:shd w:val="clear" w:color="auto" w:fill="FFFFFF" w:themeFill="background1"/>
            <w:hideMark/>
          </w:tcPr>
          <w:p w14:paraId="2A8BCBD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hAnsi="Verdana"/>
                <w:sz w:val="18"/>
                <w:szCs w:val="18"/>
              </w:rPr>
              <w:t>Controls: 6.2% (3.7%-9.7%)</w:t>
            </w:r>
          </w:p>
        </w:tc>
        <w:tc>
          <w:tcPr>
            <w:tcW w:w="2264" w:type="dxa"/>
            <w:tcBorders>
              <w:top w:val="nil"/>
              <w:bottom w:val="single" w:sz="4" w:space="0" w:color="auto"/>
            </w:tcBorders>
            <w:shd w:val="clear" w:color="auto" w:fill="FFFFFF" w:themeFill="background1"/>
            <w:hideMark/>
          </w:tcPr>
          <w:p w14:paraId="501722B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single" w:sz="4" w:space="0" w:color="auto"/>
            </w:tcBorders>
            <w:shd w:val="clear" w:color="auto" w:fill="FFFFFF" w:themeFill="background1"/>
            <w:hideMark/>
          </w:tcPr>
          <w:p w14:paraId="229C724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8" w:type="dxa"/>
            <w:tcBorders>
              <w:top w:val="nil"/>
              <w:bottom w:val="single" w:sz="4" w:space="0" w:color="auto"/>
            </w:tcBorders>
            <w:shd w:val="clear" w:color="auto" w:fill="FFFFFF" w:themeFill="background1"/>
            <w:hideMark/>
          </w:tcPr>
          <w:p w14:paraId="66D8911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10B13458" w14:textId="77777777" w:rsidTr="00502534">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bottom w:val="nil"/>
            </w:tcBorders>
            <w:shd w:val="clear" w:color="auto" w:fill="FFFFFF" w:themeFill="background1"/>
          </w:tcPr>
          <w:p w14:paraId="2D53455B" w14:textId="77777777" w:rsidR="00502534" w:rsidRPr="00AA2996" w:rsidRDefault="00502534" w:rsidP="00502534">
            <w:pPr>
              <w:spacing w:line="480" w:lineRule="auto"/>
              <w:rPr>
                <w:rFonts w:ascii="Verdana" w:eastAsia="Times New Roman" w:hAnsi="Verdana" w:cstheme="minorHAnsi"/>
                <w:b w:val="0"/>
                <w:bCs w:val="0"/>
                <w:sz w:val="18"/>
                <w:szCs w:val="18"/>
                <w:lang w:eastAsia="en-GB"/>
              </w:rPr>
            </w:pPr>
            <w:r w:rsidRPr="00AA2996">
              <w:rPr>
                <w:rFonts w:ascii="Verdana" w:eastAsia="Times New Roman" w:hAnsi="Verdana" w:cstheme="minorHAnsi"/>
                <w:sz w:val="18"/>
                <w:szCs w:val="18"/>
                <w:lang w:eastAsia="en-GB"/>
              </w:rPr>
              <w:t>Sex workers</w:t>
            </w:r>
          </w:p>
        </w:tc>
        <w:tc>
          <w:tcPr>
            <w:tcW w:w="1217" w:type="dxa"/>
            <w:tcBorders>
              <w:top w:val="single" w:sz="4" w:space="0" w:color="auto"/>
              <w:bottom w:val="nil"/>
            </w:tcBorders>
            <w:shd w:val="clear" w:color="auto" w:fill="FFFFFF" w:themeFill="background1"/>
            <w:noWrap/>
            <w:hideMark/>
          </w:tcPr>
          <w:p w14:paraId="6E98779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745" w:type="dxa"/>
            <w:tcBorders>
              <w:top w:val="single" w:sz="4" w:space="0" w:color="auto"/>
              <w:bottom w:val="nil"/>
            </w:tcBorders>
            <w:shd w:val="clear" w:color="auto" w:fill="FFFFFF" w:themeFill="background1"/>
            <w:noWrap/>
            <w:hideMark/>
          </w:tcPr>
          <w:p w14:paraId="6A2FE8C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977" w:type="dxa"/>
            <w:tcBorders>
              <w:top w:val="single" w:sz="4" w:space="0" w:color="auto"/>
              <w:bottom w:val="nil"/>
            </w:tcBorders>
            <w:shd w:val="clear" w:color="auto" w:fill="FFFFFF" w:themeFill="background1"/>
            <w:hideMark/>
          </w:tcPr>
          <w:p w14:paraId="4B01810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33" w:type="dxa"/>
            <w:tcBorders>
              <w:top w:val="single" w:sz="4" w:space="0" w:color="auto"/>
              <w:bottom w:val="nil"/>
            </w:tcBorders>
            <w:shd w:val="clear" w:color="auto" w:fill="FFFFFF" w:themeFill="background1"/>
            <w:hideMark/>
          </w:tcPr>
          <w:p w14:paraId="13C054A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851" w:type="dxa"/>
            <w:tcBorders>
              <w:top w:val="single" w:sz="4" w:space="0" w:color="auto"/>
              <w:bottom w:val="nil"/>
            </w:tcBorders>
            <w:shd w:val="clear" w:color="auto" w:fill="FFFFFF" w:themeFill="background1"/>
            <w:hideMark/>
          </w:tcPr>
          <w:p w14:paraId="547CFD8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134" w:type="dxa"/>
            <w:tcBorders>
              <w:top w:val="single" w:sz="4" w:space="0" w:color="auto"/>
              <w:bottom w:val="nil"/>
            </w:tcBorders>
            <w:shd w:val="clear" w:color="auto" w:fill="FFFFFF" w:themeFill="background1"/>
            <w:hideMark/>
          </w:tcPr>
          <w:p w14:paraId="5A1658D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846" w:type="dxa"/>
            <w:tcBorders>
              <w:top w:val="single" w:sz="4" w:space="0" w:color="auto"/>
              <w:bottom w:val="nil"/>
            </w:tcBorders>
            <w:shd w:val="clear" w:color="auto" w:fill="FFFFFF" w:themeFill="background1"/>
            <w:hideMark/>
          </w:tcPr>
          <w:p w14:paraId="265A15A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2264" w:type="dxa"/>
            <w:tcBorders>
              <w:top w:val="single" w:sz="4" w:space="0" w:color="auto"/>
              <w:bottom w:val="nil"/>
            </w:tcBorders>
            <w:shd w:val="clear" w:color="auto" w:fill="FFFFFF" w:themeFill="background1"/>
            <w:hideMark/>
          </w:tcPr>
          <w:p w14:paraId="68FE803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single" w:sz="4" w:space="0" w:color="auto"/>
              <w:bottom w:val="nil"/>
            </w:tcBorders>
            <w:shd w:val="clear" w:color="auto" w:fill="FFFFFF" w:themeFill="background1"/>
            <w:hideMark/>
          </w:tcPr>
          <w:p w14:paraId="0688925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8" w:type="dxa"/>
            <w:tcBorders>
              <w:top w:val="single" w:sz="4" w:space="0" w:color="auto"/>
              <w:bottom w:val="nil"/>
            </w:tcBorders>
            <w:shd w:val="clear" w:color="auto" w:fill="FFFFFF" w:themeFill="background1"/>
            <w:hideMark/>
          </w:tcPr>
          <w:p w14:paraId="4062284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1AC4983F" w14:textId="77777777" w:rsidTr="00502534">
        <w:trPr>
          <w:trHeight w:val="597"/>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7931DF0B"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Atalay</w:t>
            </w:r>
            <w:proofErr w:type="spellEnd"/>
            <w:r w:rsidRPr="00AA2996">
              <w:rPr>
                <w:rFonts w:ascii="Verdana" w:eastAsia="Times New Roman" w:hAnsi="Verdana" w:cstheme="minorHAnsi"/>
                <w:sz w:val="18"/>
                <w:szCs w:val="18"/>
                <w:lang w:eastAsia="en-GB"/>
              </w:rPr>
              <w:t xml:space="preserve">, 2006 </w:t>
            </w:r>
            <w:r w:rsidRPr="00AA2996">
              <w:rPr>
                <w:rFonts w:ascii="Verdana" w:eastAsia="Times New Roman" w:hAnsi="Verdana" w:cstheme="minorHAnsi"/>
                <w:noProof/>
                <w:sz w:val="18"/>
                <w:szCs w:val="18"/>
                <w:lang w:eastAsia="en-GB"/>
              </w:rPr>
              <w:t>(72)</w:t>
            </w:r>
            <w:r w:rsidRPr="00AA2996">
              <w:rPr>
                <w:rFonts w:ascii="Verdana" w:eastAsia="Times New Roman" w:hAnsi="Verdana" w:cstheme="minorHAnsi"/>
                <w:sz w:val="18"/>
                <w:szCs w:val="18"/>
                <w:lang w:eastAsia="en-GB"/>
              </w:rPr>
              <w:t xml:space="preserve"> </w:t>
            </w:r>
          </w:p>
        </w:tc>
        <w:tc>
          <w:tcPr>
            <w:tcW w:w="1217" w:type="dxa"/>
            <w:tcBorders>
              <w:top w:val="nil"/>
              <w:bottom w:val="nil"/>
            </w:tcBorders>
            <w:shd w:val="clear" w:color="auto" w:fill="FFFFFF" w:themeFill="background1"/>
          </w:tcPr>
          <w:p w14:paraId="0946A95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Ethiopia</w:t>
            </w:r>
          </w:p>
        </w:tc>
        <w:tc>
          <w:tcPr>
            <w:tcW w:w="745" w:type="dxa"/>
            <w:tcBorders>
              <w:top w:val="nil"/>
              <w:bottom w:val="nil"/>
            </w:tcBorders>
            <w:shd w:val="clear" w:color="auto" w:fill="FFFFFF" w:themeFill="background1"/>
            <w:noWrap/>
          </w:tcPr>
          <w:p w14:paraId="76DB9B0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2001-2002</w:t>
            </w:r>
          </w:p>
        </w:tc>
        <w:tc>
          <w:tcPr>
            <w:tcW w:w="977" w:type="dxa"/>
            <w:tcBorders>
              <w:top w:val="nil"/>
              <w:bottom w:val="nil"/>
            </w:tcBorders>
            <w:shd w:val="clear" w:color="auto" w:fill="FFFFFF" w:themeFill="background1"/>
          </w:tcPr>
          <w:p w14:paraId="61D6C09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tcPr>
          <w:p w14:paraId="06A66BE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aged 15-49 years</w:t>
            </w:r>
          </w:p>
        </w:tc>
        <w:tc>
          <w:tcPr>
            <w:tcW w:w="851" w:type="dxa"/>
            <w:tcBorders>
              <w:top w:val="nil"/>
              <w:bottom w:val="nil"/>
            </w:tcBorders>
            <w:shd w:val="clear" w:color="auto" w:fill="FFFFFF" w:themeFill="background1"/>
          </w:tcPr>
          <w:p w14:paraId="3985F54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2487</w:t>
            </w:r>
          </w:p>
        </w:tc>
        <w:tc>
          <w:tcPr>
            <w:tcW w:w="1134" w:type="dxa"/>
            <w:tcBorders>
              <w:top w:val="nil"/>
              <w:bottom w:val="nil"/>
            </w:tcBorders>
            <w:shd w:val="clear" w:color="auto" w:fill="FFFFFF" w:themeFill="background1"/>
          </w:tcPr>
          <w:p w14:paraId="631F6A6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CAGE≥2</w:t>
            </w:r>
          </w:p>
        </w:tc>
        <w:tc>
          <w:tcPr>
            <w:tcW w:w="1846" w:type="dxa"/>
            <w:tcBorders>
              <w:top w:val="nil"/>
              <w:bottom w:val="nil"/>
            </w:tcBorders>
            <w:shd w:val="clear" w:color="auto" w:fill="FFFFFF" w:themeFill="background1"/>
          </w:tcPr>
          <w:p w14:paraId="4741C17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31.4% (29.6%-33.4%)</w:t>
            </w:r>
          </w:p>
        </w:tc>
        <w:tc>
          <w:tcPr>
            <w:tcW w:w="2264" w:type="dxa"/>
            <w:tcBorders>
              <w:top w:val="nil"/>
              <w:bottom w:val="nil"/>
            </w:tcBorders>
            <w:shd w:val="clear" w:color="auto" w:fill="FFFFFF" w:themeFill="background1"/>
          </w:tcPr>
          <w:p w14:paraId="40A6E59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FFFFFF" w:themeFill="background1"/>
          </w:tcPr>
          <w:p w14:paraId="5DC2AE0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418" w:type="dxa"/>
            <w:tcBorders>
              <w:top w:val="nil"/>
              <w:bottom w:val="nil"/>
            </w:tcBorders>
            <w:shd w:val="clear" w:color="auto" w:fill="FFFFFF" w:themeFill="background1"/>
          </w:tcPr>
          <w:p w14:paraId="109AB95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29611E04" w14:textId="77777777" w:rsidTr="00502534">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03115C5E"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Augusto, 2016 </w:t>
            </w:r>
            <w:r w:rsidRPr="00AA2996">
              <w:rPr>
                <w:rFonts w:ascii="Verdana" w:eastAsia="Times New Roman" w:hAnsi="Verdana" w:cstheme="minorHAnsi"/>
                <w:noProof/>
                <w:sz w:val="18"/>
                <w:szCs w:val="18"/>
                <w:lang w:eastAsia="en-GB"/>
              </w:rPr>
              <w:t>(73)</w:t>
            </w:r>
          </w:p>
        </w:tc>
        <w:tc>
          <w:tcPr>
            <w:tcW w:w="1217" w:type="dxa"/>
            <w:tcBorders>
              <w:top w:val="nil"/>
              <w:bottom w:val="nil"/>
            </w:tcBorders>
            <w:shd w:val="clear" w:color="auto" w:fill="FFFFFF" w:themeFill="background1"/>
            <w:hideMark/>
          </w:tcPr>
          <w:p w14:paraId="4C112D7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Mozambique</w:t>
            </w:r>
          </w:p>
        </w:tc>
        <w:tc>
          <w:tcPr>
            <w:tcW w:w="745" w:type="dxa"/>
            <w:tcBorders>
              <w:top w:val="nil"/>
              <w:bottom w:val="nil"/>
            </w:tcBorders>
            <w:shd w:val="clear" w:color="auto" w:fill="FFFFFF" w:themeFill="background1"/>
            <w:noWrap/>
            <w:hideMark/>
          </w:tcPr>
          <w:p w14:paraId="4A09BAE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2011-2012</w:t>
            </w:r>
          </w:p>
        </w:tc>
        <w:tc>
          <w:tcPr>
            <w:tcW w:w="977" w:type="dxa"/>
            <w:tcBorders>
              <w:top w:val="nil"/>
              <w:bottom w:val="nil"/>
            </w:tcBorders>
            <w:shd w:val="clear" w:color="auto" w:fill="FFFFFF" w:themeFill="background1"/>
            <w:hideMark/>
          </w:tcPr>
          <w:p w14:paraId="7253C86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133C99E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aged ≥15 years</w:t>
            </w:r>
          </w:p>
        </w:tc>
        <w:tc>
          <w:tcPr>
            <w:tcW w:w="851" w:type="dxa"/>
            <w:tcBorders>
              <w:top w:val="nil"/>
              <w:bottom w:val="nil"/>
            </w:tcBorders>
            <w:shd w:val="clear" w:color="auto" w:fill="FFFFFF" w:themeFill="background1"/>
            <w:hideMark/>
          </w:tcPr>
          <w:p w14:paraId="16E9BFB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1241 </w:t>
            </w:r>
          </w:p>
        </w:tc>
        <w:tc>
          <w:tcPr>
            <w:tcW w:w="1134" w:type="dxa"/>
            <w:tcBorders>
              <w:top w:val="nil"/>
              <w:bottom w:val="nil"/>
            </w:tcBorders>
            <w:shd w:val="clear" w:color="auto" w:fill="FFFFFF" w:themeFill="background1"/>
            <w:hideMark/>
          </w:tcPr>
          <w:p w14:paraId="206B8B5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AUDIT-C ≥4</w:t>
            </w:r>
          </w:p>
        </w:tc>
        <w:tc>
          <w:tcPr>
            <w:tcW w:w="1846" w:type="dxa"/>
            <w:tcBorders>
              <w:top w:val="nil"/>
              <w:bottom w:val="nil"/>
            </w:tcBorders>
            <w:shd w:val="clear" w:color="auto" w:fill="FFFFFF" w:themeFill="background1"/>
            <w:hideMark/>
          </w:tcPr>
          <w:p w14:paraId="58CC8E1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Maputo: 44.5% (38.0%–51.9%)</w:t>
            </w:r>
            <w:r w:rsidRPr="00AA2996">
              <w:rPr>
                <w:rFonts w:ascii="Verdana" w:eastAsia="Times New Roman" w:hAnsi="Verdana" w:cstheme="minorHAnsi"/>
                <w:sz w:val="18"/>
                <w:szCs w:val="18"/>
                <w:lang w:eastAsia="en-GB"/>
              </w:rPr>
              <w:br/>
            </w:r>
          </w:p>
          <w:p w14:paraId="3A742F9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Beira: 50.0% (44.0%–56.0%)</w:t>
            </w:r>
            <w:r w:rsidRPr="00AA2996">
              <w:rPr>
                <w:rFonts w:ascii="Verdana" w:eastAsia="Times New Roman" w:hAnsi="Verdana" w:cstheme="minorHAnsi"/>
                <w:sz w:val="18"/>
                <w:szCs w:val="18"/>
                <w:lang w:eastAsia="en-GB"/>
              </w:rPr>
              <w:br/>
            </w:r>
          </w:p>
          <w:p w14:paraId="1652C43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Nampula: 41.3% (34.1%–48.1%)</w:t>
            </w:r>
          </w:p>
        </w:tc>
        <w:tc>
          <w:tcPr>
            <w:tcW w:w="2264" w:type="dxa"/>
            <w:tcBorders>
              <w:top w:val="nil"/>
              <w:bottom w:val="nil"/>
            </w:tcBorders>
            <w:shd w:val="clear" w:color="auto" w:fill="FFFFFF" w:themeFill="background1"/>
            <w:hideMark/>
          </w:tcPr>
          <w:p w14:paraId="003F593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AUDIT-C ≥4 associated with HIV infection only in Nampula (OR 4.6, 95% CI: 2.7-8.0)</w:t>
            </w:r>
          </w:p>
        </w:tc>
        <w:tc>
          <w:tcPr>
            <w:tcW w:w="1276" w:type="dxa"/>
            <w:tcBorders>
              <w:top w:val="nil"/>
              <w:bottom w:val="nil"/>
            </w:tcBorders>
            <w:shd w:val="clear" w:color="auto" w:fill="FFFFFF" w:themeFill="background1"/>
            <w:hideMark/>
          </w:tcPr>
          <w:p w14:paraId="194D580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 + confirmatory testing</w:t>
            </w:r>
          </w:p>
        </w:tc>
        <w:tc>
          <w:tcPr>
            <w:tcW w:w="1418" w:type="dxa"/>
            <w:tcBorders>
              <w:top w:val="nil"/>
              <w:bottom w:val="nil"/>
            </w:tcBorders>
            <w:shd w:val="clear" w:color="auto" w:fill="FFFFFF" w:themeFill="background1"/>
            <w:hideMark/>
          </w:tcPr>
          <w:p w14:paraId="473723B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Maputo 31.2%, Beira 23.6%, Nampula 17.8 % </w:t>
            </w:r>
          </w:p>
        </w:tc>
      </w:tr>
      <w:tr w:rsidR="00502534" w:rsidRPr="00AA2996" w14:paraId="7AB5236C" w14:textId="77777777" w:rsidTr="00502534">
        <w:trPr>
          <w:trHeight w:val="1290"/>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0DC94DE8"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Vandepitte</w:t>
            </w:r>
            <w:proofErr w:type="spellEnd"/>
            <w:r w:rsidRPr="00AA2996">
              <w:rPr>
                <w:rFonts w:ascii="Verdana" w:eastAsia="Times New Roman" w:hAnsi="Verdana" w:cstheme="minorHAnsi"/>
                <w:sz w:val="18"/>
                <w:szCs w:val="18"/>
                <w:lang w:eastAsia="en-GB"/>
              </w:rPr>
              <w:t xml:space="preserve">, 2011 </w:t>
            </w:r>
            <w:r w:rsidRPr="00AA2996">
              <w:rPr>
                <w:rFonts w:ascii="Verdana" w:eastAsia="Times New Roman" w:hAnsi="Verdana" w:cstheme="minorHAnsi"/>
                <w:noProof/>
                <w:sz w:val="18"/>
                <w:szCs w:val="18"/>
                <w:lang w:eastAsia="en-GB"/>
              </w:rPr>
              <w:t>(29)</w:t>
            </w:r>
          </w:p>
        </w:tc>
        <w:tc>
          <w:tcPr>
            <w:tcW w:w="1217" w:type="dxa"/>
            <w:tcBorders>
              <w:top w:val="nil"/>
              <w:bottom w:val="nil"/>
            </w:tcBorders>
            <w:shd w:val="clear" w:color="auto" w:fill="FFFFFF" w:themeFill="background1"/>
          </w:tcPr>
          <w:p w14:paraId="7EBE779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Uganda</w:t>
            </w:r>
          </w:p>
        </w:tc>
        <w:tc>
          <w:tcPr>
            <w:tcW w:w="745" w:type="dxa"/>
            <w:tcBorders>
              <w:top w:val="nil"/>
              <w:bottom w:val="nil"/>
            </w:tcBorders>
            <w:shd w:val="clear" w:color="auto" w:fill="FFFFFF" w:themeFill="background1"/>
          </w:tcPr>
          <w:p w14:paraId="6BFE286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2008-2009</w:t>
            </w:r>
          </w:p>
        </w:tc>
        <w:tc>
          <w:tcPr>
            <w:tcW w:w="977" w:type="dxa"/>
            <w:tcBorders>
              <w:top w:val="nil"/>
              <w:bottom w:val="nil"/>
            </w:tcBorders>
            <w:shd w:val="clear" w:color="auto" w:fill="FFFFFF" w:themeFill="background1"/>
          </w:tcPr>
          <w:p w14:paraId="105FF35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Cross-sectional (cohort </w:t>
            </w:r>
            <w:r w:rsidRPr="00AA2996">
              <w:rPr>
                <w:rFonts w:ascii="Verdana" w:eastAsia="Times New Roman" w:hAnsi="Verdana" w:cstheme="minorHAnsi"/>
                <w:sz w:val="18"/>
                <w:szCs w:val="18"/>
                <w:lang w:eastAsia="en-GB"/>
              </w:rPr>
              <w:lastRenderedPageBreak/>
              <w:t>baseline)</w:t>
            </w:r>
          </w:p>
        </w:tc>
        <w:tc>
          <w:tcPr>
            <w:tcW w:w="1433" w:type="dxa"/>
            <w:tcBorders>
              <w:top w:val="nil"/>
              <w:bottom w:val="nil"/>
            </w:tcBorders>
            <w:shd w:val="clear" w:color="auto" w:fill="FFFFFF" w:themeFill="background1"/>
          </w:tcPr>
          <w:p w14:paraId="4C0661C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All female; mean (SD) age 26 (5.7) years</w:t>
            </w:r>
          </w:p>
        </w:tc>
        <w:tc>
          <w:tcPr>
            <w:tcW w:w="851" w:type="dxa"/>
            <w:tcBorders>
              <w:top w:val="nil"/>
              <w:bottom w:val="nil"/>
            </w:tcBorders>
            <w:shd w:val="clear" w:color="auto" w:fill="FFFFFF" w:themeFill="background1"/>
          </w:tcPr>
          <w:p w14:paraId="2BE2436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1027</w:t>
            </w:r>
          </w:p>
        </w:tc>
        <w:tc>
          <w:tcPr>
            <w:tcW w:w="1134" w:type="dxa"/>
            <w:tcBorders>
              <w:top w:val="nil"/>
              <w:bottom w:val="nil"/>
            </w:tcBorders>
            <w:shd w:val="clear" w:color="auto" w:fill="FFFFFF" w:themeFill="background1"/>
          </w:tcPr>
          <w:p w14:paraId="2241533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CAGE≥2</w:t>
            </w:r>
          </w:p>
        </w:tc>
        <w:tc>
          <w:tcPr>
            <w:tcW w:w="1846" w:type="dxa"/>
            <w:tcBorders>
              <w:top w:val="nil"/>
              <w:bottom w:val="nil"/>
            </w:tcBorders>
            <w:shd w:val="clear" w:color="auto" w:fill="FFFFFF" w:themeFill="background1"/>
          </w:tcPr>
          <w:p w14:paraId="3F2120D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55.7% (52.7%-58.7%)</w:t>
            </w:r>
          </w:p>
        </w:tc>
        <w:tc>
          <w:tcPr>
            <w:tcW w:w="2264" w:type="dxa"/>
            <w:tcBorders>
              <w:top w:val="nil"/>
              <w:bottom w:val="nil"/>
            </w:tcBorders>
            <w:shd w:val="clear" w:color="auto" w:fill="FFFFFF" w:themeFill="background1"/>
          </w:tcPr>
          <w:p w14:paraId="74F4DD9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CAGE≥2 associated with HIV (adjusted OR 1.64, 95% CI: 1.13-2.38, p=0.005).</w:t>
            </w:r>
          </w:p>
          <w:p w14:paraId="70E6111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452AAFBE" w14:textId="77777777" w:rsidR="00502534" w:rsidRPr="00AA2996" w:rsidRDefault="00502534" w:rsidP="00502534">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From Weiss, CAGE </w:t>
            </w:r>
            <w:r w:rsidRPr="00AA2996">
              <w:rPr>
                <w:rFonts w:ascii="Verdana" w:eastAsia="Times New Roman" w:hAnsi="Verdana" w:cstheme="minorHAnsi"/>
                <w:sz w:val="18"/>
                <w:szCs w:val="18"/>
                <w:lang w:eastAsia="en-GB"/>
              </w:rPr>
              <w:t>≥2</w:t>
            </w:r>
            <w:r w:rsidRPr="00AA2996">
              <w:rPr>
                <w:rFonts w:ascii="Verdana" w:hAnsi="Verdana" w:cstheme="minorHAnsi"/>
                <w:sz w:val="18"/>
                <w:szCs w:val="18"/>
              </w:rPr>
              <w:t xml:space="preserve"> associated with being divorced/separated/widowed, less education,</w:t>
            </w:r>
          </w:p>
          <w:p w14:paraId="11A4E6C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hAnsi="Verdana" w:cstheme="minorHAnsi"/>
                <w:sz w:val="18"/>
                <w:szCs w:val="18"/>
              </w:rPr>
              <w:t>recruiting clients at bars/clubs, and forced sex at first sexual experience.</w:t>
            </w:r>
          </w:p>
        </w:tc>
        <w:tc>
          <w:tcPr>
            <w:tcW w:w="1276" w:type="dxa"/>
            <w:tcBorders>
              <w:top w:val="nil"/>
              <w:bottom w:val="nil"/>
            </w:tcBorders>
            <w:shd w:val="clear" w:color="auto" w:fill="FFFFFF" w:themeFill="background1"/>
          </w:tcPr>
          <w:p w14:paraId="7E359F6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Rapid test + confirmatory testing</w:t>
            </w:r>
          </w:p>
        </w:tc>
        <w:tc>
          <w:tcPr>
            <w:tcW w:w="1418" w:type="dxa"/>
            <w:tcBorders>
              <w:top w:val="nil"/>
              <w:bottom w:val="nil"/>
            </w:tcBorders>
            <w:shd w:val="clear" w:color="auto" w:fill="FFFFFF" w:themeFill="background1"/>
          </w:tcPr>
          <w:p w14:paraId="6A31271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37% (34%-40%)</w:t>
            </w:r>
          </w:p>
        </w:tc>
      </w:tr>
      <w:tr w:rsidR="00502534" w:rsidRPr="00AA2996" w14:paraId="7F3B425A" w14:textId="77777777" w:rsidTr="00502534">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121CDB6D"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Weiss, 2016  </w:t>
            </w:r>
            <w:r w:rsidRPr="00AA2996">
              <w:rPr>
                <w:rFonts w:ascii="Verdana" w:eastAsia="Times New Roman" w:hAnsi="Verdana" w:cstheme="minorHAnsi"/>
                <w:noProof/>
                <w:sz w:val="18"/>
                <w:szCs w:val="18"/>
                <w:lang w:eastAsia="en-GB"/>
              </w:rPr>
              <w:t>(20)</w:t>
            </w:r>
          </w:p>
        </w:tc>
        <w:tc>
          <w:tcPr>
            <w:tcW w:w="1217" w:type="dxa"/>
            <w:tcBorders>
              <w:top w:val="nil"/>
              <w:bottom w:val="nil"/>
            </w:tcBorders>
            <w:shd w:val="clear" w:color="auto" w:fill="FFFFFF" w:themeFill="background1"/>
            <w:hideMark/>
          </w:tcPr>
          <w:p w14:paraId="781A9B5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Uganda</w:t>
            </w:r>
          </w:p>
        </w:tc>
        <w:tc>
          <w:tcPr>
            <w:tcW w:w="745" w:type="dxa"/>
            <w:tcBorders>
              <w:top w:val="nil"/>
              <w:bottom w:val="nil"/>
            </w:tcBorders>
            <w:shd w:val="clear" w:color="auto" w:fill="FFFFFF" w:themeFill="background1"/>
            <w:hideMark/>
          </w:tcPr>
          <w:p w14:paraId="2FC75CE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2008-2013</w:t>
            </w:r>
          </w:p>
        </w:tc>
        <w:tc>
          <w:tcPr>
            <w:tcW w:w="977" w:type="dxa"/>
            <w:tcBorders>
              <w:top w:val="nil"/>
              <w:bottom w:val="nil"/>
            </w:tcBorders>
            <w:shd w:val="clear" w:color="auto" w:fill="FFFFFF" w:themeFill="background1"/>
            <w:hideMark/>
          </w:tcPr>
          <w:p w14:paraId="0E432E2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vertAlign w:val="superscript"/>
                <w:lang w:eastAsia="en-GB"/>
              </w:rPr>
            </w:pPr>
            <w:r w:rsidRPr="00AA2996">
              <w:rPr>
                <w:rFonts w:ascii="Verdana" w:eastAsia="Times New Roman" w:hAnsi="Verdana" w:cstheme="minorHAnsi"/>
                <w:sz w:val="18"/>
                <w:szCs w:val="18"/>
                <w:lang w:eastAsia="en-GB"/>
              </w:rPr>
              <w:t>Cohort</w:t>
            </w:r>
            <w:r w:rsidRPr="00AA2996">
              <w:rPr>
                <w:rFonts w:ascii="Verdana" w:eastAsia="Times New Roman" w:hAnsi="Verdana" w:cstheme="minorHAnsi"/>
                <w:sz w:val="18"/>
                <w:szCs w:val="18"/>
                <w:vertAlign w:val="superscript"/>
                <w:lang w:eastAsia="en-GB"/>
              </w:rPr>
              <w:t>*</w:t>
            </w:r>
          </w:p>
        </w:tc>
        <w:tc>
          <w:tcPr>
            <w:tcW w:w="1433" w:type="dxa"/>
            <w:tcBorders>
              <w:top w:val="nil"/>
              <w:bottom w:val="nil"/>
            </w:tcBorders>
            <w:shd w:val="clear" w:color="auto" w:fill="FFFFFF" w:themeFill="background1"/>
            <w:hideMark/>
          </w:tcPr>
          <w:p w14:paraId="424D94A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mean (SD) age 25 (5.7) years</w:t>
            </w:r>
          </w:p>
        </w:tc>
        <w:tc>
          <w:tcPr>
            <w:tcW w:w="851" w:type="dxa"/>
            <w:tcBorders>
              <w:top w:val="nil"/>
              <w:bottom w:val="nil"/>
            </w:tcBorders>
            <w:shd w:val="clear" w:color="auto" w:fill="FFFFFF" w:themeFill="background1"/>
            <w:hideMark/>
          </w:tcPr>
          <w:p w14:paraId="354BF33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721 </w:t>
            </w:r>
          </w:p>
        </w:tc>
        <w:tc>
          <w:tcPr>
            <w:tcW w:w="1134" w:type="dxa"/>
            <w:tcBorders>
              <w:top w:val="nil"/>
              <w:bottom w:val="nil"/>
            </w:tcBorders>
            <w:shd w:val="clear" w:color="auto" w:fill="FFFFFF" w:themeFill="background1"/>
            <w:hideMark/>
          </w:tcPr>
          <w:p w14:paraId="3DBED2E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AUDIT≥8</w:t>
            </w:r>
          </w:p>
        </w:tc>
        <w:tc>
          <w:tcPr>
            <w:tcW w:w="1846" w:type="dxa"/>
            <w:tcBorders>
              <w:top w:val="nil"/>
              <w:bottom w:val="nil"/>
            </w:tcBorders>
            <w:shd w:val="clear" w:color="auto" w:fill="FFFFFF" w:themeFill="background1"/>
            <w:hideMark/>
          </w:tcPr>
          <w:p w14:paraId="5CAD07A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46.0% (42.4%-49.8%)</w:t>
            </w:r>
          </w:p>
          <w:p w14:paraId="750AC26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p w14:paraId="38D06FC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8-15: 27% (23.8%-30.4%)</w:t>
            </w:r>
          </w:p>
          <w:p w14:paraId="2F5D5CC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 AUDIT 16-19:  8% (6.2%-10.3%)</w:t>
            </w:r>
          </w:p>
          <w:p w14:paraId="2BBDAB5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 xml:space="preserve">AUDIT ≥20:  11% (8.8%-13.5%) </w:t>
            </w:r>
          </w:p>
          <w:p w14:paraId="266403E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p w14:paraId="65F664B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2264" w:type="dxa"/>
            <w:tcBorders>
              <w:top w:val="nil"/>
              <w:bottom w:val="nil"/>
            </w:tcBorders>
            <w:shd w:val="clear" w:color="auto" w:fill="FFFFFF" w:themeFill="background1"/>
            <w:hideMark/>
          </w:tcPr>
          <w:p w14:paraId="3882E2B3" w14:textId="77777777" w:rsidR="00502534" w:rsidRPr="00AA2996" w:rsidRDefault="00502534" w:rsidP="00502534">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lastRenderedPageBreak/>
              <w:t>Factors associated with</w:t>
            </w:r>
          </w:p>
          <w:p w14:paraId="103FD089" w14:textId="77777777" w:rsidR="00502534" w:rsidRPr="00AA2996" w:rsidRDefault="00502534" w:rsidP="00502534">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AUDIT </w:t>
            </w:r>
            <w:r w:rsidRPr="00AA2996">
              <w:rPr>
                <w:rFonts w:ascii="Verdana" w:eastAsia="Times New Roman" w:hAnsi="Verdana" w:cstheme="minorHAnsi"/>
                <w:sz w:val="18"/>
                <w:szCs w:val="18"/>
                <w:lang w:eastAsia="en-GB"/>
              </w:rPr>
              <w:t xml:space="preserve">≥8: </w:t>
            </w:r>
            <w:r w:rsidRPr="00AA2996">
              <w:rPr>
                <w:rFonts w:ascii="Verdana" w:hAnsi="Verdana" w:cstheme="minorHAnsi"/>
                <w:sz w:val="18"/>
                <w:szCs w:val="18"/>
              </w:rPr>
              <w:t>younger age, meeting clients in bars/clubs, number of</w:t>
            </w:r>
          </w:p>
          <w:p w14:paraId="7B2FD3A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hAnsi="Verdana" w:cstheme="minorHAnsi"/>
                <w:sz w:val="18"/>
                <w:szCs w:val="18"/>
              </w:rPr>
              <w:t xml:space="preserve">clients, using drugs and HSV-2 infection. </w:t>
            </w:r>
          </w:p>
        </w:tc>
        <w:tc>
          <w:tcPr>
            <w:tcW w:w="1276" w:type="dxa"/>
            <w:tcBorders>
              <w:top w:val="nil"/>
              <w:bottom w:val="nil"/>
            </w:tcBorders>
            <w:shd w:val="clear" w:color="auto" w:fill="FFFFFF" w:themeFill="background1"/>
            <w:hideMark/>
          </w:tcPr>
          <w:p w14:paraId="74D6F31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 + confirmatory testing</w:t>
            </w:r>
          </w:p>
        </w:tc>
        <w:tc>
          <w:tcPr>
            <w:tcW w:w="1418" w:type="dxa"/>
            <w:tcBorders>
              <w:top w:val="nil"/>
              <w:bottom w:val="nil"/>
            </w:tcBorders>
            <w:shd w:val="clear" w:color="auto" w:fill="FFFFFF" w:themeFill="background1"/>
            <w:hideMark/>
          </w:tcPr>
          <w:p w14:paraId="7537F83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Prevalence 37% at enrolment; HIV incidence 2.77/100 </w:t>
            </w:r>
            <w:proofErr w:type="spellStart"/>
            <w:r w:rsidRPr="00AA2996">
              <w:rPr>
                <w:rFonts w:ascii="Verdana" w:eastAsia="Times New Roman" w:hAnsi="Verdana" w:cstheme="minorHAnsi"/>
                <w:sz w:val="18"/>
                <w:szCs w:val="18"/>
                <w:lang w:eastAsia="en-GB"/>
              </w:rPr>
              <w:t>pyr</w:t>
            </w:r>
            <w:proofErr w:type="spellEnd"/>
          </w:p>
        </w:tc>
      </w:tr>
      <w:tr w:rsidR="00502534" w:rsidRPr="00AA2996" w14:paraId="282EBEE3" w14:textId="77777777" w:rsidTr="00502534">
        <w:trPr>
          <w:trHeight w:val="799"/>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1F6D8330"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Chersich</w:t>
            </w:r>
            <w:proofErr w:type="spellEnd"/>
            <w:r w:rsidRPr="00AA2996">
              <w:rPr>
                <w:rFonts w:ascii="Verdana" w:eastAsia="Times New Roman" w:hAnsi="Verdana" w:cstheme="minorHAnsi"/>
                <w:sz w:val="18"/>
                <w:szCs w:val="18"/>
                <w:lang w:eastAsia="en-GB"/>
              </w:rPr>
              <w:t xml:space="preserve">, 2014 </w:t>
            </w:r>
            <w:r w:rsidRPr="00AA2996">
              <w:rPr>
                <w:rFonts w:ascii="Verdana" w:eastAsia="Times New Roman" w:hAnsi="Verdana" w:cstheme="minorHAnsi"/>
                <w:noProof/>
                <w:sz w:val="18"/>
                <w:szCs w:val="18"/>
                <w:lang w:eastAsia="en-GB"/>
              </w:rPr>
              <w:t>(28)</w:t>
            </w:r>
          </w:p>
        </w:tc>
        <w:tc>
          <w:tcPr>
            <w:tcW w:w="1217" w:type="dxa"/>
            <w:tcBorders>
              <w:top w:val="nil"/>
              <w:bottom w:val="nil"/>
            </w:tcBorders>
            <w:shd w:val="clear" w:color="auto" w:fill="FFFFFF" w:themeFill="background1"/>
            <w:hideMark/>
          </w:tcPr>
          <w:p w14:paraId="474E921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45" w:type="dxa"/>
            <w:tcBorders>
              <w:top w:val="nil"/>
              <w:bottom w:val="nil"/>
            </w:tcBorders>
            <w:shd w:val="clear" w:color="auto" w:fill="FFFFFF" w:themeFill="background1"/>
            <w:noWrap/>
            <w:hideMark/>
          </w:tcPr>
          <w:p w14:paraId="2C476B6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2006-2007</w:t>
            </w:r>
          </w:p>
        </w:tc>
        <w:tc>
          <w:tcPr>
            <w:tcW w:w="977" w:type="dxa"/>
            <w:tcBorders>
              <w:top w:val="nil"/>
              <w:bottom w:val="nil"/>
            </w:tcBorders>
            <w:shd w:val="clear" w:color="auto" w:fill="FFFFFF" w:themeFill="background1"/>
            <w:hideMark/>
          </w:tcPr>
          <w:p w14:paraId="4AF0093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Cohort</w:t>
            </w:r>
          </w:p>
        </w:tc>
        <w:tc>
          <w:tcPr>
            <w:tcW w:w="1433" w:type="dxa"/>
            <w:tcBorders>
              <w:top w:val="nil"/>
              <w:bottom w:val="nil"/>
            </w:tcBorders>
            <w:shd w:val="clear" w:color="auto" w:fill="FFFFFF" w:themeFill="background1"/>
            <w:hideMark/>
          </w:tcPr>
          <w:p w14:paraId="759F333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Not given</w:t>
            </w:r>
          </w:p>
        </w:tc>
        <w:tc>
          <w:tcPr>
            <w:tcW w:w="851" w:type="dxa"/>
            <w:tcBorders>
              <w:top w:val="nil"/>
              <w:bottom w:val="nil"/>
            </w:tcBorders>
            <w:shd w:val="clear" w:color="auto" w:fill="FFFFFF" w:themeFill="background1"/>
            <w:hideMark/>
          </w:tcPr>
          <w:p w14:paraId="777BA3F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400</w:t>
            </w:r>
          </w:p>
        </w:tc>
        <w:tc>
          <w:tcPr>
            <w:tcW w:w="1134" w:type="dxa"/>
            <w:tcBorders>
              <w:top w:val="nil"/>
              <w:bottom w:val="nil"/>
            </w:tcBorders>
            <w:shd w:val="clear" w:color="auto" w:fill="FFFFFF" w:themeFill="background1"/>
            <w:hideMark/>
          </w:tcPr>
          <w:p w14:paraId="5D4DE10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AUDIT≥8</w:t>
            </w:r>
          </w:p>
        </w:tc>
        <w:tc>
          <w:tcPr>
            <w:tcW w:w="1846" w:type="dxa"/>
            <w:tcBorders>
              <w:top w:val="nil"/>
              <w:bottom w:val="nil"/>
            </w:tcBorders>
            <w:shd w:val="clear" w:color="auto" w:fill="FFFFFF" w:themeFill="background1"/>
            <w:hideMark/>
          </w:tcPr>
          <w:p w14:paraId="0FBE4FC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26.8% (22.5%-31.5%)</w:t>
            </w:r>
          </w:p>
          <w:p w14:paraId="1306C89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064A90D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8-15: 17.3%; (13.5%-21.0%)</w:t>
            </w:r>
          </w:p>
          <w:p w14:paraId="75A35A3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AUDIT ≥16: 9.5% (6.6%-12.4%)* RDS sampling </w:t>
            </w:r>
          </w:p>
          <w:p w14:paraId="16C93FE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2264" w:type="dxa"/>
            <w:tcBorders>
              <w:top w:val="nil"/>
              <w:bottom w:val="nil"/>
            </w:tcBorders>
            <w:shd w:val="clear" w:color="auto" w:fill="FFFFFF" w:themeFill="background1"/>
            <w:hideMark/>
          </w:tcPr>
          <w:p w14:paraId="41A5833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8-15 positively associated with HIV acquisition (p=0.04)</w:t>
            </w:r>
          </w:p>
        </w:tc>
        <w:tc>
          <w:tcPr>
            <w:tcW w:w="1276" w:type="dxa"/>
            <w:tcBorders>
              <w:top w:val="nil"/>
              <w:bottom w:val="nil"/>
            </w:tcBorders>
            <w:shd w:val="clear" w:color="auto" w:fill="FFFFFF" w:themeFill="background1"/>
            <w:hideMark/>
          </w:tcPr>
          <w:p w14:paraId="05A7D05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w:t>
            </w:r>
          </w:p>
        </w:tc>
        <w:tc>
          <w:tcPr>
            <w:tcW w:w="1418" w:type="dxa"/>
            <w:tcBorders>
              <w:top w:val="nil"/>
              <w:bottom w:val="nil"/>
            </w:tcBorders>
            <w:shd w:val="clear" w:color="auto" w:fill="FFFFFF" w:themeFill="background1"/>
          </w:tcPr>
          <w:p w14:paraId="11EF662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highlight w:val="yellow"/>
                <w:lang w:eastAsia="en-GB"/>
              </w:rPr>
            </w:pPr>
          </w:p>
        </w:tc>
      </w:tr>
      <w:tr w:rsidR="00502534" w:rsidRPr="00AA2996" w14:paraId="79D8F9F3" w14:textId="77777777" w:rsidTr="00502534">
        <w:trPr>
          <w:cnfStyle w:val="000000100000" w:firstRow="0" w:lastRow="0" w:firstColumn="0" w:lastColumn="0" w:oddVBand="0" w:evenVBand="0" w:oddHBand="1"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245DC057"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Chersich</w:t>
            </w:r>
            <w:proofErr w:type="spellEnd"/>
            <w:r w:rsidRPr="00AA2996">
              <w:rPr>
                <w:rFonts w:ascii="Verdana" w:eastAsia="Times New Roman" w:hAnsi="Verdana" w:cstheme="minorHAnsi"/>
                <w:sz w:val="18"/>
                <w:szCs w:val="18"/>
                <w:lang w:eastAsia="en-GB"/>
              </w:rPr>
              <w:t xml:space="preserve">, 2007 </w:t>
            </w:r>
            <w:r w:rsidRPr="00AA2996">
              <w:rPr>
                <w:rFonts w:ascii="Verdana" w:eastAsia="Times New Roman" w:hAnsi="Verdana" w:cstheme="minorHAnsi"/>
                <w:noProof/>
                <w:sz w:val="18"/>
                <w:szCs w:val="18"/>
                <w:lang w:eastAsia="en-GB"/>
              </w:rPr>
              <w:t>(74)</w:t>
            </w:r>
          </w:p>
        </w:tc>
        <w:tc>
          <w:tcPr>
            <w:tcW w:w="1217" w:type="dxa"/>
            <w:tcBorders>
              <w:top w:val="nil"/>
              <w:bottom w:val="nil"/>
            </w:tcBorders>
            <w:shd w:val="clear" w:color="auto" w:fill="FFFFFF" w:themeFill="background1"/>
            <w:hideMark/>
          </w:tcPr>
          <w:p w14:paraId="3BA8941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45" w:type="dxa"/>
            <w:tcBorders>
              <w:top w:val="nil"/>
              <w:bottom w:val="nil"/>
            </w:tcBorders>
            <w:shd w:val="clear" w:color="auto" w:fill="FFFFFF" w:themeFill="background1"/>
            <w:hideMark/>
          </w:tcPr>
          <w:p w14:paraId="4D45D89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2005-2006</w:t>
            </w:r>
          </w:p>
        </w:tc>
        <w:tc>
          <w:tcPr>
            <w:tcW w:w="977" w:type="dxa"/>
            <w:tcBorders>
              <w:top w:val="nil"/>
              <w:bottom w:val="nil"/>
            </w:tcBorders>
            <w:shd w:val="clear" w:color="auto" w:fill="FFFFFF" w:themeFill="background1"/>
            <w:hideMark/>
          </w:tcPr>
          <w:p w14:paraId="0B933FC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2B03434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mean (SD) age 30.4 (8.4) years</w:t>
            </w:r>
          </w:p>
        </w:tc>
        <w:tc>
          <w:tcPr>
            <w:tcW w:w="851" w:type="dxa"/>
            <w:tcBorders>
              <w:top w:val="nil"/>
              <w:bottom w:val="nil"/>
            </w:tcBorders>
            <w:shd w:val="clear" w:color="auto" w:fill="FFFFFF" w:themeFill="background1"/>
            <w:hideMark/>
          </w:tcPr>
          <w:p w14:paraId="3738262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719</w:t>
            </w:r>
          </w:p>
        </w:tc>
        <w:tc>
          <w:tcPr>
            <w:tcW w:w="1134" w:type="dxa"/>
            <w:tcBorders>
              <w:top w:val="nil"/>
              <w:bottom w:val="nil"/>
            </w:tcBorders>
            <w:shd w:val="clear" w:color="auto" w:fill="FFFFFF" w:themeFill="background1"/>
            <w:hideMark/>
          </w:tcPr>
          <w:p w14:paraId="001B69B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Binge drinking (5+ drinks in one occasion)</w:t>
            </w:r>
          </w:p>
        </w:tc>
        <w:tc>
          <w:tcPr>
            <w:tcW w:w="1846" w:type="dxa"/>
            <w:tcBorders>
              <w:top w:val="nil"/>
              <w:bottom w:val="nil"/>
            </w:tcBorders>
            <w:shd w:val="clear" w:color="auto" w:fill="FFFFFF" w:themeFill="background1"/>
            <w:hideMark/>
          </w:tcPr>
          <w:p w14:paraId="36B3BEB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33.0% (29.5%-36.6%)</w:t>
            </w:r>
          </w:p>
        </w:tc>
        <w:tc>
          <w:tcPr>
            <w:tcW w:w="2264" w:type="dxa"/>
            <w:tcBorders>
              <w:top w:val="nil"/>
              <w:bottom w:val="nil"/>
            </w:tcBorders>
            <w:shd w:val="clear" w:color="auto" w:fill="FFFFFF" w:themeFill="background1"/>
            <w:hideMark/>
          </w:tcPr>
          <w:p w14:paraId="28A84A86" w14:textId="77777777" w:rsidR="00502534" w:rsidRPr="00AA2996" w:rsidRDefault="00502534" w:rsidP="00502534">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HIV prevalence was higher among women having ever drunk (39.9%) than lifetime abstainers (23.2%; </w:t>
            </w:r>
            <w:r w:rsidRPr="00AA2996">
              <w:rPr>
                <w:rFonts w:ascii="Verdana" w:hAnsi="Verdana" w:cstheme="minorHAnsi"/>
                <w:sz w:val="18"/>
                <w:szCs w:val="18"/>
              </w:rPr>
              <w:lastRenderedPageBreak/>
              <w:t>P&lt;0.001), but was not</w:t>
            </w:r>
          </w:p>
          <w:p w14:paraId="5B3FC8F3" w14:textId="77777777" w:rsidR="00502534" w:rsidRPr="00AA2996" w:rsidRDefault="00502534" w:rsidP="00502534">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associated with drinking patterns.</w:t>
            </w:r>
          </w:p>
          <w:p w14:paraId="390CFD0D" w14:textId="77777777" w:rsidR="00502534" w:rsidRPr="00AA2996" w:rsidRDefault="00502534" w:rsidP="00502534">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p w14:paraId="4254AF58" w14:textId="77777777" w:rsidR="00502534" w:rsidRPr="00AA2996" w:rsidRDefault="00502534" w:rsidP="00502534">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FFFFFF" w:themeFill="background1"/>
            <w:hideMark/>
          </w:tcPr>
          <w:p w14:paraId="45D791B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Rapid test</w:t>
            </w:r>
          </w:p>
        </w:tc>
        <w:tc>
          <w:tcPr>
            <w:tcW w:w="1418" w:type="dxa"/>
            <w:tcBorders>
              <w:top w:val="nil"/>
              <w:bottom w:val="nil"/>
            </w:tcBorders>
            <w:shd w:val="clear" w:color="auto" w:fill="FFFFFF" w:themeFill="background1"/>
            <w:hideMark/>
          </w:tcPr>
          <w:p w14:paraId="79FE1602" w14:textId="77777777" w:rsidR="00502534" w:rsidRPr="00AA2996" w:rsidRDefault="00502534" w:rsidP="00502534">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37.3% in binge</w:t>
            </w:r>
          </w:p>
          <w:p w14:paraId="239F4696" w14:textId="77777777" w:rsidR="00502534" w:rsidRPr="00AA2996" w:rsidRDefault="00502534" w:rsidP="00502534">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drinkers; 41.8% in non-binge </w:t>
            </w:r>
            <w:r w:rsidRPr="00AA2996">
              <w:rPr>
                <w:rFonts w:ascii="Verdana" w:hAnsi="Verdana" w:cstheme="minorHAnsi"/>
                <w:sz w:val="18"/>
                <w:szCs w:val="18"/>
              </w:rPr>
              <w:lastRenderedPageBreak/>
              <w:t>drinkers; 23.2%</w:t>
            </w:r>
          </w:p>
          <w:p w14:paraId="3063A5B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hAnsi="Verdana" w:cstheme="minorHAnsi"/>
                <w:sz w:val="18"/>
                <w:szCs w:val="18"/>
              </w:rPr>
              <w:t>in lifetime-alcohol abstainers</w:t>
            </w:r>
          </w:p>
        </w:tc>
      </w:tr>
      <w:tr w:rsidR="00502534" w:rsidRPr="00AA2996" w14:paraId="47500703" w14:textId="77777777" w:rsidTr="00502534">
        <w:trPr>
          <w:trHeight w:val="1802"/>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13F9E062"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Lancaster, 2016}</w:t>
            </w:r>
            <w:r w:rsidRPr="00AA2996">
              <w:rPr>
                <w:rFonts w:ascii="Verdana" w:eastAsia="Times New Roman" w:hAnsi="Verdana" w:cstheme="minorHAnsi"/>
                <w:noProof/>
                <w:sz w:val="18"/>
                <w:szCs w:val="18"/>
                <w:lang w:eastAsia="en-GB"/>
              </w:rPr>
              <w:t>(75)</w:t>
            </w:r>
          </w:p>
        </w:tc>
        <w:tc>
          <w:tcPr>
            <w:tcW w:w="1217" w:type="dxa"/>
            <w:tcBorders>
              <w:top w:val="nil"/>
              <w:bottom w:val="nil"/>
            </w:tcBorders>
            <w:shd w:val="clear" w:color="auto" w:fill="FFFFFF" w:themeFill="background1"/>
          </w:tcPr>
          <w:p w14:paraId="7421C1E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Malawi</w:t>
            </w:r>
          </w:p>
        </w:tc>
        <w:tc>
          <w:tcPr>
            <w:tcW w:w="745" w:type="dxa"/>
            <w:tcBorders>
              <w:top w:val="nil"/>
              <w:bottom w:val="nil"/>
            </w:tcBorders>
            <w:shd w:val="clear" w:color="auto" w:fill="FFFFFF" w:themeFill="background1"/>
          </w:tcPr>
          <w:p w14:paraId="4E17AA0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Not given</w:t>
            </w:r>
          </w:p>
        </w:tc>
        <w:tc>
          <w:tcPr>
            <w:tcW w:w="977" w:type="dxa"/>
            <w:tcBorders>
              <w:top w:val="nil"/>
              <w:bottom w:val="nil"/>
            </w:tcBorders>
            <w:shd w:val="clear" w:color="auto" w:fill="FFFFFF" w:themeFill="background1"/>
          </w:tcPr>
          <w:p w14:paraId="7CE1DD7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tcPr>
          <w:p w14:paraId="7FFA677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All female; median  age 26 (IQR 23-30) years. </w:t>
            </w:r>
          </w:p>
        </w:tc>
        <w:tc>
          <w:tcPr>
            <w:tcW w:w="851" w:type="dxa"/>
            <w:tcBorders>
              <w:top w:val="nil"/>
              <w:bottom w:val="nil"/>
            </w:tcBorders>
            <w:shd w:val="clear" w:color="auto" w:fill="FFFFFF" w:themeFill="background1"/>
          </w:tcPr>
          <w:p w14:paraId="4460FC0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138</w:t>
            </w:r>
          </w:p>
        </w:tc>
        <w:tc>
          <w:tcPr>
            <w:tcW w:w="1134" w:type="dxa"/>
            <w:tcBorders>
              <w:top w:val="nil"/>
              <w:bottom w:val="nil"/>
            </w:tcBorders>
            <w:shd w:val="clear" w:color="auto" w:fill="FFFFFF" w:themeFill="background1"/>
          </w:tcPr>
          <w:p w14:paraId="57B2703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w:t>
            </w:r>
            <w:r w:rsidRPr="00AA2996">
              <w:rPr>
                <w:rFonts w:ascii="Verdana" w:hAnsi="Verdana"/>
                <w:sz w:val="18"/>
                <w:szCs w:val="18"/>
              </w:rPr>
              <w:t>≥7</w:t>
            </w:r>
          </w:p>
        </w:tc>
        <w:tc>
          <w:tcPr>
            <w:tcW w:w="1846" w:type="dxa"/>
            <w:tcBorders>
              <w:top w:val="nil"/>
              <w:bottom w:val="nil"/>
            </w:tcBorders>
            <w:shd w:val="clear" w:color="auto" w:fill="FFFFFF" w:themeFill="background1"/>
          </w:tcPr>
          <w:p w14:paraId="7388B51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AUDIT≥7: 55.1% (46.4%-63.5%)</w:t>
            </w:r>
          </w:p>
          <w:p w14:paraId="5E991B6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32BC769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7-15: 28.3% (20.9%-36.5%)</w:t>
            </w:r>
          </w:p>
          <w:p w14:paraId="031D44B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16-19: 12.3% (7.3%-19.0%)</w:t>
            </w:r>
          </w:p>
          <w:p w14:paraId="14E2B2A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≥20: 14.5% (9.1%-21.5%)</w:t>
            </w:r>
          </w:p>
          <w:p w14:paraId="57EC2F5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2264" w:type="dxa"/>
            <w:tcBorders>
              <w:top w:val="nil"/>
              <w:bottom w:val="nil"/>
            </w:tcBorders>
            <w:shd w:val="clear" w:color="auto" w:fill="FFFFFF" w:themeFill="background1"/>
          </w:tcPr>
          <w:p w14:paraId="1AE0434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FFFFFF" w:themeFill="background1"/>
            <w:noWrap/>
          </w:tcPr>
          <w:p w14:paraId="28825A4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w:t>
            </w:r>
          </w:p>
        </w:tc>
        <w:tc>
          <w:tcPr>
            <w:tcW w:w="1418" w:type="dxa"/>
            <w:tcBorders>
              <w:top w:val="nil"/>
              <w:bottom w:val="nil"/>
            </w:tcBorders>
            <w:shd w:val="clear" w:color="auto" w:fill="FFFFFF" w:themeFill="background1"/>
          </w:tcPr>
          <w:p w14:paraId="2BCF35C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69%</w:t>
            </w:r>
          </w:p>
        </w:tc>
      </w:tr>
      <w:tr w:rsidR="00502534" w:rsidRPr="00AA2996" w14:paraId="0F5952FA" w14:textId="77777777" w:rsidTr="0050253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6429DC7F"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lastRenderedPageBreak/>
              <w:t>L’Engle</w:t>
            </w:r>
            <w:proofErr w:type="spellEnd"/>
            <w:r w:rsidRPr="00AA2996">
              <w:rPr>
                <w:rFonts w:ascii="Verdana" w:eastAsia="Times New Roman" w:hAnsi="Verdana" w:cstheme="minorHAnsi"/>
                <w:sz w:val="18"/>
                <w:szCs w:val="18"/>
                <w:lang w:eastAsia="en-GB"/>
              </w:rPr>
              <w:t xml:space="preserve">, 2014 </w:t>
            </w:r>
            <w:r w:rsidRPr="00AA2996">
              <w:rPr>
                <w:rFonts w:ascii="Verdana" w:eastAsia="Times New Roman" w:hAnsi="Verdana" w:cstheme="minorHAnsi"/>
                <w:noProof/>
                <w:sz w:val="18"/>
                <w:szCs w:val="18"/>
                <w:lang w:eastAsia="en-GB"/>
              </w:rPr>
              <w:t>(52)</w:t>
            </w:r>
          </w:p>
        </w:tc>
        <w:tc>
          <w:tcPr>
            <w:tcW w:w="1217" w:type="dxa"/>
            <w:tcBorders>
              <w:top w:val="nil"/>
              <w:bottom w:val="nil"/>
            </w:tcBorders>
            <w:shd w:val="clear" w:color="auto" w:fill="FFFFFF" w:themeFill="background1"/>
            <w:hideMark/>
          </w:tcPr>
          <w:p w14:paraId="34FCEF3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45" w:type="dxa"/>
            <w:tcBorders>
              <w:top w:val="nil"/>
              <w:bottom w:val="nil"/>
            </w:tcBorders>
            <w:shd w:val="clear" w:color="auto" w:fill="FFFFFF" w:themeFill="background1"/>
            <w:hideMark/>
          </w:tcPr>
          <w:p w14:paraId="6673081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Not given</w:t>
            </w:r>
          </w:p>
        </w:tc>
        <w:tc>
          <w:tcPr>
            <w:tcW w:w="977" w:type="dxa"/>
            <w:tcBorders>
              <w:top w:val="nil"/>
              <w:bottom w:val="nil"/>
            </w:tcBorders>
            <w:shd w:val="clear" w:color="auto" w:fill="FFFFFF" w:themeFill="background1"/>
            <w:hideMark/>
          </w:tcPr>
          <w:p w14:paraId="66097F9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Cross-sectional </w:t>
            </w:r>
            <w:r w:rsidRPr="00AA2996">
              <w:rPr>
                <w:rFonts w:ascii="Verdana" w:eastAsia="Times New Roman" w:hAnsi="Verdana" w:cstheme="minorHAnsi"/>
                <w:sz w:val="18"/>
                <w:szCs w:val="18"/>
                <w:vertAlign w:val="superscript"/>
                <w:lang w:eastAsia="en-GB"/>
              </w:rPr>
              <w:t xml:space="preserve">¥ </w:t>
            </w:r>
          </w:p>
        </w:tc>
        <w:tc>
          <w:tcPr>
            <w:tcW w:w="1433" w:type="dxa"/>
            <w:tcBorders>
              <w:top w:val="nil"/>
              <w:bottom w:val="nil"/>
            </w:tcBorders>
            <w:shd w:val="clear" w:color="auto" w:fill="FFFFFF" w:themeFill="background1"/>
            <w:hideMark/>
          </w:tcPr>
          <w:p w14:paraId="1571AB8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no information on age</w:t>
            </w:r>
          </w:p>
        </w:tc>
        <w:tc>
          <w:tcPr>
            <w:tcW w:w="851" w:type="dxa"/>
            <w:tcBorders>
              <w:top w:val="nil"/>
              <w:bottom w:val="nil"/>
            </w:tcBorders>
            <w:shd w:val="clear" w:color="auto" w:fill="FFFFFF" w:themeFill="background1"/>
            <w:hideMark/>
          </w:tcPr>
          <w:p w14:paraId="44CD95A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818</w:t>
            </w:r>
          </w:p>
        </w:tc>
        <w:tc>
          <w:tcPr>
            <w:tcW w:w="1134" w:type="dxa"/>
            <w:tcBorders>
              <w:top w:val="nil"/>
              <w:bottom w:val="nil"/>
            </w:tcBorders>
            <w:shd w:val="clear" w:color="auto" w:fill="FFFFFF" w:themeFill="background1"/>
            <w:hideMark/>
          </w:tcPr>
          <w:p w14:paraId="1DF247E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AUDIT≥7</w:t>
            </w:r>
          </w:p>
        </w:tc>
        <w:tc>
          <w:tcPr>
            <w:tcW w:w="1846" w:type="dxa"/>
            <w:tcBorders>
              <w:top w:val="nil"/>
              <w:bottom w:val="nil"/>
            </w:tcBorders>
            <w:shd w:val="clear" w:color="auto" w:fill="FFFFFF" w:themeFill="background1"/>
            <w:hideMark/>
          </w:tcPr>
          <w:p w14:paraId="72BD8A3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89.0% (87.0%-90.4%)</w:t>
            </w:r>
          </w:p>
        </w:tc>
        <w:tc>
          <w:tcPr>
            <w:tcW w:w="2264" w:type="dxa"/>
            <w:tcBorders>
              <w:top w:val="nil"/>
              <w:bottom w:val="nil"/>
            </w:tcBorders>
            <w:shd w:val="clear" w:color="auto" w:fill="FFFFFF" w:themeFill="background1"/>
            <w:hideMark/>
          </w:tcPr>
          <w:p w14:paraId="6C6D22C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nil"/>
            </w:tcBorders>
            <w:shd w:val="clear" w:color="auto" w:fill="FFFFFF" w:themeFill="background1"/>
            <w:noWrap/>
            <w:hideMark/>
          </w:tcPr>
          <w:p w14:paraId="31DBCCE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8" w:type="dxa"/>
            <w:tcBorders>
              <w:top w:val="nil"/>
              <w:bottom w:val="nil"/>
            </w:tcBorders>
            <w:shd w:val="clear" w:color="auto" w:fill="FFFFFF" w:themeFill="background1"/>
            <w:hideMark/>
          </w:tcPr>
          <w:p w14:paraId="584FFAE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56827D46" w14:textId="77777777" w:rsidTr="00502534">
        <w:trPr>
          <w:trHeight w:val="799"/>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70D0F93D"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Lemma, 2015 </w:t>
            </w:r>
            <w:r w:rsidRPr="00AA2996">
              <w:rPr>
                <w:rFonts w:ascii="Verdana" w:eastAsia="Times New Roman" w:hAnsi="Verdana" w:cstheme="minorHAnsi"/>
                <w:noProof/>
                <w:sz w:val="18"/>
                <w:szCs w:val="18"/>
                <w:lang w:eastAsia="en-GB"/>
              </w:rPr>
              <w:t>(76)</w:t>
            </w:r>
          </w:p>
        </w:tc>
        <w:tc>
          <w:tcPr>
            <w:tcW w:w="1217" w:type="dxa"/>
            <w:tcBorders>
              <w:top w:val="nil"/>
              <w:bottom w:val="nil"/>
            </w:tcBorders>
            <w:shd w:val="clear" w:color="auto" w:fill="FFFFFF" w:themeFill="background1"/>
            <w:hideMark/>
          </w:tcPr>
          <w:p w14:paraId="1BF690C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Ethiopia</w:t>
            </w:r>
          </w:p>
        </w:tc>
        <w:tc>
          <w:tcPr>
            <w:tcW w:w="745" w:type="dxa"/>
            <w:tcBorders>
              <w:top w:val="nil"/>
              <w:bottom w:val="nil"/>
            </w:tcBorders>
            <w:shd w:val="clear" w:color="auto" w:fill="FFFFFF" w:themeFill="background1"/>
            <w:hideMark/>
          </w:tcPr>
          <w:p w14:paraId="5D1BC55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2010</w:t>
            </w:r>
          </w:p>
        </w:tc>
        <w:tc>
          <w:tcPr>
            <w:tcW w:w="977" w:type="dxa"/>
            <w:tcBorders>
              <w:top w:val="nil"/>
              <w:bottom w:val="nil"/>
            </w:tcBorders>
            <w:shd w:val="clear" w:color="auto" w:fill="FFFFFF" w:themeFill="background1"/>
            <w:hideMark/>
          </w:tcPr>
          <w:p w14:paraId="0D6E0E7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Cross-sectional </w:t>
            </w:r>
          </w:p>
        </w:tc>
        <w:tc>
          <w:tcPr>
            <w:tcW w:w="1433" w:type="dxa"/>
            <w:tcBorders>
              <w:top w:val="nil"/>
              <w:bottom w:val="nil"/>
            </w:tcBorders>
            <w:shd w:val="clear" w:color="auto" w:fill="FFFFFF" w:themeFill="background1"/>
            <w:hideMark/>
          </w:tcPr>
          <w:p w14:paraId="522DDB1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mean (SD) age 21.9 (4.1) years</w:t>
            </w:r>
          </w:p>
        </w:tc>
        <w:tc>
          <w:tcPr>
            <w:tcW w:w="851" w:type="dxa"/>
            <w:tcBorders>
              <w:top w:val="nil"/>
              <w:bottom w:val="nil"/>
            </w:tcBorders>
            <w:shd w:val="clear" w:color="auto" w:fill="FFFFFF" w:themeFill="background1"/>
            <w:hideMark/>
          </w:tcPr>
          <w:p w14:paraId="443B2F3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474</w:t>
            </w:r>
          </w:p>
        </w:tc>
        <w:tc>
          <w:tcPr>
            <w:tcW w:w="1134" w:type="dxa"/>
            <w:tcBorders>
              <w:top w:val="nil"/>
              <w:bottom w:val="nil"/>
            </w:tcBorders>
            <w:shd w:val="clear" w:color="auto" w:fill="FFFFFF" w:themeFill="background1"/>
            <w:hideMark/>
          </w:tcPr>
          <w:p w14:paraId="2D8E2DD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CAGE≥1</w:t>
            </w:r>
          </w:p>
        </w:tc>
        <w:tc>
          <w:tcPr>
            <w:tcW w:w="1846" w:type="dxa"/>
            <w:tcBorders>
              <w:top w:val="nil"/>
              <w:bottom w:val="nil"/>
            </w:tcBorders>
            <w:shd w:val="clear" w:color="auto" w:fill="FFFFFF" w:themeFill="background1"/>
            <w:hideMark/>
          </w:tcPr>
          <w:p w14:paraId="4282409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24.3% (20.4%-28.1%)</w:t>
            </w:r>
          </w:p>
        </w:tc>
        <w:tc>
          <w:tcPr>
            <w:tcW w:w="2264" w:type="dxa"/>
            <w:tcBorders>
              <w:top w:val="nil"/>
              <w:bottom w:val="nil"/>
            </w:tcBorders>
            <w:shd w:val="clear" w:color="auto" w:fill="FFFFFF" w:themeFill="background1"/>
            <w:hideMark/>
          </w:tcPr>
          <w:p w14:paraId="19F3C6E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nil"/>
            </w:tcBorders>
            <w:shd w:val="clear" w:color="auto" w:fill="FFFFFF" w:themeFill="background1"/>
            <w:hideMark/>
          </w:tcPr>
          <w:p w14:paraId="3821752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8" w:type="dxa"/>
            <w:tcBorders>
              <w:top w:val="nil"/>
              <w:bottom w:val="nil"/>
            </w:tcBorders>
            <w:shd w:val="clear" w:color="auto" w:fill="FFFFFF" w:themeFill="background1"/>
            <w:hideMark/>
          </w:tcPr>
          <w:p w14:paraId="7698946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6E60C29E" w14:textId="77777777" w:rsidTr="00502534">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670CCD74"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Luchters</w:t>
            </w:r>
            <w:proofErr w:type="spellEnd"/>
            <w:r w:rsidRPr="00AA2996">
              <w:rPr>
                <w:rFonts w:ascii="Verdana" w:eastAsia="Times New Roman" w:hAnsi="Verdana" w:cstheme="minorHAnsi"/>
                <w:sz w:val="18"/>
                <w:szCs w:val="18"/>
                <w:lang w:eastAsia="en-GB"/>
              </w:rPr>
              <w:t xml:space="preserve">, 2011  </w:t>
            </w:r>
            <w:r w:rsidRPr="00AA2996">
              <w:rPr>
                <w:rFonts w:ascii="Verdana" w:eastAsia="Times New Roman" w:hAnsi="Verdana" w:cstheme="minorHAnsi"/>
                <w:noProof/>
                <w:sz w:val="18"/>
                <w:szCs w:val="18"/>
                <w:lang w:eastAsia="en-GB"/>
              </w:rPr>
              <w:t>(77)</w:t>
            </w:r>
          </w:p>
        </w:tc>
        <w:tc>
          <w:tcPr>
            <w:tcW w:w="1217" w:type="dxa"/>
            <w:tcBorders>
              <w:top w:val="nil"/>
              <w:bottom w:val="nil"/>
            </w:tcBorders>
            <w:shd w:val="clear" w:color="auto" w:fill="FFFFFF" w:themeFill="background1"/>
            <w:hideMark/>
          </w:tcPr>
          <w:p w14:paraId="7132D1F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45" w:type="dxa"/>
            <w:tcBorders>
              <w:top w:val="nil"/>
              <w:bottom w:val="nil"/>
            </w:tcBorders>
            <w:shd w:val="clear" w:color="auto" w:fill="FFFFFF" w:themeFill="background1"/>
            <w:noWrap/>
            <w:hideMark/>
          </w:tcPr>
          <w:p w14:paraId="45AE40C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2008</w:t>
            </w:r>
          </w:p>
        </w:tc>
        <w:tc>
          <w:tcPr>
            <w:tcW w:w="977" w:type="dxa"/>
            <w:tcBorders>
              <w:top w:val="nil"/>
              <w:bottom w:val="nil"/>
            </w:tcBorders>
            <w:shd w:val="clear" w:color="auto" w:fill="FFFFFF" w:themeFill="background1"/>
            <w:hideMark/>
          </w:tcPr>
          <w:p w14:paraId="48F908B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14CFFAD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male; mean (SD) age 24.6 (5.2) years</w:t>
            </w:r>
          </w:p>
        </w:tc>
        <w:tc>
          <w:tcPr>
            <w:tcW w:w="851" w:type="dxa"/>
            <w:tcBorders>
              <w:top w:val="nil"/>
              <w:bottom w:val="nil"/>
            </w:tcBorders>
            <w:shd w:val="clear" w:color="auto" w:fill="FFFFFF" w:themeFill="background1"/>
            <w:hideMark/>
          </w:tcPr>
          <w:p w14:paraId="09D70A5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442</w:t>
            </w:r>
          </w:p>
        </w:tc>
        <w:tc>
          <w:tcPr>
            <w:tcW w:w="1134" w:type="dxa"/>
            <w:tcBorders>
              <w:top w:val="nil"/>
              <w:bottom w:val="nil"/>
            </w:tcBorders>
            <w:shd w:val="clear" w:color="auto" w:fill="FFFFFF" w:themeFill="background1"/>
            <w:hideMark/>
          </w:tcPr>
          <w:p w14:paraId="19B34A6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w:t>
            </w:r>
            <w:r w:rsidRPr="00AA2996">
              <w:rPr>
                <w:rFonts w:ascii="Verdana" w:hAnsi="Verdana"/>
                <w:sz w:val="18"/>
                <w:szCs w:val="18"/>
              </w:rPr>
              <w:t>≥8</w:t>
            </w:r>
            <w:r w:rsidRPr="00AA2996">
              <w:rPr>
                <w:rFonts w:ascii="Verdana" w:eastAsia="Times New Roman" w:hAnsi="Verdana" w:cstheme="minorHAnsi"/>
                <w:sz w:val="18"/>
                <w:szCs w:val="18"/>
                <w:lang w:eastAsia="en-GB"/>
              </w:rPr>
              <w:t>; binge drinking</w:t>
            </w:r>
          </w:p>
        </w:tc>
        <w:tc>
          <w:tcPr>
            <w:tcW w:w="1846" w:type="dxa"/>
            <w:tcBorders>
              <w:top w:val="nil"/>
              <w:bottom w:val="nil"/>
            </w:tcBorders>
            <w:shd w:val="clear" w:color="auto" w:fill="FFFFFF" w:themeFill="background1"/>
            <w:hideMark/>
          </w:tcPr>
          <w:p w14:paraId="0E38F7E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A2996">
              <w:rPr>
                <w:rFonts w:ascii="Verdana" w:hAnsi="Verdana"/>
                <w:sz w:val="18"/>
                <w:szCs w:val="18"/>
              </w:rPr>
              <w:t>AUDIT≥8: 49.3% (44.6%-54.1%)</w:t>
            </w:r>
          </w:p>
          <w:p w14:paraId="3A8B272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p w14:paraId="0769823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8-15: 24.0% (20.0%-28.0%);</w:t>
            </w:r>
          </w:p>
          <w:p w14:paraId="75B4842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16-19: 10.6% (7.8%-13.5%);</w:t>
            </w:r>
          </w:p>
          <w:p w14:paraId="293E39F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 20-40: 14.7% (11.4%-18.0%)</w:t>
            </w:r>
          </w:p>
          <w:p w14:paraId="534266F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p w14:paraId="3574C7F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Binge drinking: 38.9% (34.3%-43.6%)</w:t>
            </w:r>
          </w:p>
        </w:tc>
        <w:tc>
          <w:tcPr>
            <w:tcW w:w="2264" w:type="dxa"/>
            <w:tcBorders>
              <w:top w:val="nil"/>
              <w:bottom w:val="nil"/>
            </w:tcBorders>
            <w:shd w:val="clear" w:color="auto" w:fill="FFFFFF" w:themeFill="background1"/>
            <w:hideMark/>
          </w:tcPr>
          <w:p w14:paraId="5C28AF2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w:t>
            </w:r>
          </w:p>
        </w:tc>
        <w:tc>
          <w:tcPr>
            <w:tcW w:w="1276" w:type="dxa"/>
            <w:tcBorders>
              <w:top w:val="nil"/>
              <w:bottom w:val="nil"/>
            </w:tcBorders>
            <w:shd w:val="clear" w:color="auto" w:fill="FFFFFF" w:themeFill="background1"/>
            <w:hideMark/>
          </w:tcPr>
          <w:p w14:paraId="1FD3D27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8" w:type="dxa"/>
            <w:tcBorders>
              <w:top w:val="nil"/>
              <w:bottom w:val="nil"/>
            </w:tcBorders>
            <w:shd w:val="clear" w:color="auto" w:fill="FFFFFF" w:themeFill="background1"/>
            <w:hideMark/>
          </w:tcPr>
          <w:p w14:paraId="1C3D152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73C721F4" w14:textId="77777777" w:rsidTr="00502534">
        <w:trPr>
          <w:trHeight w:val="799"/>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11171E9D"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Magni</w:t>
            </w:r>
            <w:proofErr w:type="spellEnd"/>
            <w:r w:rsidRPr="00AA2996">
              <w:rPr>
                <w:rFonts w:ascii="Verdana" w:eastAsia="Times New Roman" w:hAnsi="Verdana" w:cstheme="minorHAnsi"/>
                <w:sz w:val="18"/>
                <w:szCs w:val="18"/>
                <w:lang w:eastAsia="en-GB"/>
              </w:rPr>
              <w:t xml:space="preserve">, 2015 </w:t>
            </w:r>
            <w:r w:rsidRPr="00AA2996">
              <w:rPr>
                <w:rFonts w:ascii="Verdana" w:eastAsia="Times New Roman" w:hAnsi="Verdana" w:cstheme="minorHAnsi"/>
                <w:noProof/>
                <w:sz w:val="18"/>
                <w:szCs w:val="18"/>
                <w:lang w:eastAsia="en-GB"/>
              </w:rPr>
              <w:t>(78)</w:t>
            </w:r>
          </w:p>
        </w:tc>
        <w:tc>
          <w:tcPr>
            <w:tcW w:w="1217" w:type="dxa"/>
            <w:tcBorders>
              <w:top w:val="nil"/>
              <w:bottom w:val="nil"/>
            </w:tcBorders>
            <w:shd w:val="clear" w:color="auto" w:fill="FFFFFF" w:themeFill="background1"/>
            <w:noWrap/>
            <w:hideMark/>
          </w:tcPr>
          <w:p w14:paraId="3EFE203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South Africa</w:t>
            </w:r>
          </w:p>
        </w:tc>
        <w:tc>
          <w:tcPr>
            <w:tcW w:w="745" w:type="dxa"/>
            <w:tcBorders>
              <w:top w:val="nil"/>
              <w:bottom w:val="nil"/>
            </w:tcBorders>
            <w:shd w:val="clear" w:color="auto" w:fill="FFFFFF" w:themeFill="background1"/>
            <w:noWrap/>
            <w:hideMark/>
          </w:tcPr>
          <w:p w14:paraId="362693C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2012</w:t>
            </w:r>
          </w:p>
        </w:tc>
        <w:tc>
          <w:tcPr>
            <w:tcW w:w="977" w:type="dxa"/>
            <w:tcBorders>
              <w:top w:val="nil"/>
              <w:bottom w:val="nil"/>
            </w:tcBorders>
            <w:shd w:val="clear" w:color="auto" w:fill="FFFFFF" w:themeFill="background1"/>
            <w:hideMark/>
          </w:tcPr>
          <w:p w14:paraId="0100232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7D51F55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16-55 years</w:t>
            </w:r>
          </w:p>
        </w:tc>
        <w:tc>
          <w:tcPr>
            <w:tcW w:w="851" w:type="dxa"/>
            <w:tcBorders>
              <w:top w:val="nil"/>
              <w:bottom w:val="nil"/>
            </w:tcBorders>
            <w:shd w:val="clear" w:color="auto" w:fill="FFFFFF" w:themeFill="background1"/>
            <w:hideMark/>
          </w:tcPr>
          <w:p w14:paraId="4C3E312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225</w:t>
            </w:r>
          </w:p>
        </w:tc>
        <w:tc>
          <w:tcPr>
            <w:tcW w:w="1134" w:type="dxa"/>
            <w:tcBorders>
              <w:top w:val="nil"/>
              <w:bottom w:val="nil"/>
            </w:tcBorders>
            <w:shd w:val="clear" w:color="auto" w:fill="FFFFFF" w:themeFill="background1"/>
            <w:hideMark/>
          </w:tcPr>
          <w:p w14:paraId="08F1424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CAGE≥2, binge drinking (≥4 drinks on one occasion)</w:t>
            </w:r>
          </w:p>
        </w:tc>
        <w:tc>
          <w:tcPr>
            <w:tcW w:w="1846" w:type="dxa"/>
            <w:tcBorders>
              <w:top w:val="nil"/>
              <w:bottom w:val="nil"/>
            </w:tcBorders>
            <w:shd w:val="clear" w:color="auto" w:fill="FFFFFF" w:themeFill="background1"/>
            <w:hideMark/>
          </w:tcPr>
          <w:p w14:paraId="2A88306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CAGE ≥2: 9.6% (8.7%-10.6%)</w:t>
            </w:r>
            <w:r w:rsidRPr="00AA2996">
              <w:rPr>
                <w:rFonts w:ascii="Verdana" w:eastAsia="Times New Roman" w:hAnsi="Verdana" w:cstheme="minorHAnsi"/>
                <w:sz w:val="18"/>
                <w:szCs w:val="18"/>
                <w:lang w:eastAsia="en-GB"/>
              </w:rPr>
              <w:br/>
            </w:r>
          </w:p>
          <w:p w14:paraId="45B4AE8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Binge drinking: 14.9% (13.7%-16.1%)</w:t>
            </w:r>
          </w:p>
        </w:tc>
        <w:tc>
          <w:tcPr>
            <w:tcW w:w="2264" w:type="dxa"/>
            <w:tcBorders>
              <w:top w:val="nil"/>
              <w:bottom w:val="nil"/>
            </w:tcBorders>
            <w:shd w:val="clear" w:color="auto" w:fill="FFFFFF" w:themeFill="background1"/>
            <w:hideMark/>
          </w:tcPr>
          <w:p w14:paraId="3F97B70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FFFFFF" w:themeFill="background1"/>
            <w:hideMark/>
          </w:tcPr>
          <w:p w14:paraId="3A5630E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8" w:type="dxa"/>
            <w:tcBorders>
              <w:top w:val="nil"/>
              <w:bottom w:val="nil"/>
            </w:tcBorders>
            <w:shd w:val="clear" w:color="auto" w:fill="FFFFFF" w:themeFill="background1"/>
            <w:hideMark/>
          </w:tcPr>
          <w:p w14:paraId="17A0180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4E5BA3DB" w14:textId="77777777" w:rsidTr="0050253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396E842E"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Muraguri</w:t>
            </w:r>
            <w:proofErr w:type="spellEnd"/>
            <w:r w:rsidRPr="00AA2996">
              <w:rPr>
                <w:rFonts w:ascii="Verdana" w:eastAsia="Times New Roman" w:hAnsi="Verdana" w:cstheme="minorHAnsi"/>
                <w:sz w:val="18"/>
                <w:szCs w:val="18"/>
                <w:lang w:eastAsia="en-GB"/>
              </w:rPr>
              <w:t>, 2015</w:t>
            </w:r>
            <w:r w:rsidRPr="00AA2996">
              <w:rPr>
                <w:rFonts w:ascii="Verdana" w:eastAsia="Times New Roman" w:hAnsi="Verdana" w:cstheme="minorHAnsi"/>
                <w:noProof/>
                <w:sz w:val="18"/>
                <w:szCs w:val="18"/>
                <w:lang w:eastAsia="en-GB"/>
              </w:rPr>
              <w:t>(79)</w:t>
            </w:r>
          </w:p>
        </w:tc>
        <w:tc>
          <w:tcPr>
            <w:tcW w:w="1217" w:type="dxa"/>
            <w:tcBorders>
              <w:top w:val="nil"/>
              <w:bottom w:val="nil"/>
            </w:tcBorders>
            <w:shd w:val="clear" w:color="auto" w:fill="FFFFFF" w:themeFill="background1"/>
          </w:tcPr>
          <w:p w14:paraId="5FD199F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45" w:type="dxa"/>
            <w:tcBorders>
              <w:top w:val="nil"/>
              <w:bottom w:val="nil"/>
            </w:tcBorders>
            <w:shd w:val="clear" w:color="auto" w:fill="FFFFFF" w:themeFill="background1"/>
          </w:tcPr>
          <w:p w14:paraId="070CC75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2010</w:t>
            </w:r>
          </w:p>
        </w:tc>
        <w:tc>
          <w:tcPr>
            <w:tcW w:w="977" w:type="dxa"/>
            <w:tcBorders>
              <w:top w:val="nil"/>
              <w:bottom w:val="nil"/>
            </w:tcBorders>
            <w:shd w:val="clear" w:color="auto" w:fill="FFFFFF" w:themeFill="background1"/>
          </w:tcPr>
          <w:p w14:paraId="10472A7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tcPr>
          <w:p w14:paraId="15341DD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male; 34.4% 18-24 years</w:t>
            </w:r>
          </w:p>
        </w:tc>
        <w:tc>
          <w:tcPr>
            <w:tcW w:w="851" w:type="dxa"/>
            <w:tcBorders>
              <w:top w:val="nil"/>
              <w:bottom w:val="nil"/>
            </w:tcBorders>
            <w:shd w:val="clear" w:color="auto" w:fill="FFFFFF" w:themeFill="background1"/>
          </w:tcPr>
          <w:p w14:paraId="0B69DDC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273</w:t>
            </w:r>
          </w:p>
        </w:tc>
        <w:tc>
          <w:tcPr>
            <w:tcW w:w="1134" w:type="dxa"/>
            <w:tcBorders>
              <w:top w:val="nil"/>
              <w:bottom w:val="nil"/>
            </w:tcBorders>
            <w:shd w:val="clear" w:color="auto" w:fill="FFFFFF" w:themeFill="background1"/>
          </w:tcPr>
          <w:p w14:paraId="776E143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AUDIT≥20</w:t>
            </w:r>
          </w:p>
        </w:tc>
        <w:tc>
          <w:tcPr>
            <w:tcW w:w="1846" w:type="dxa"/>
            <w:tcBorders>
              <w:top w:val="nil"/>
              <w:bottom w:val="nil"/>
            </w:tcBorders>
            <w:shd w:val="clear" w:color="auto" w:fill="FFFFFF" w:themeFill="background1"/>
          </w:tcPr>
          <w:p w14:paraId="550AD55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22.7% (16.2%-30.3%)</w:t>
            </w:r>
          </w:p>
        </w:tc>
        <w:tc>
          <w:tcPr>
            <w:tcW w:w="2264" w:type="dxa"/>
            <w:tcBorders>
              <w:top w:val="nil"/>
              <w:bottom w:val="nil"/>
            </w:tcBorders>
            <w:shd w:val="clear" w:color="auto" w:fill="FFFFFF" w:themeFill="background1"/>
          </w:tcPr>
          <w:p w14:paraId="1BA7C74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FFFFFF" w:themeFill="background1"/>
          </w:tcPr>
          <w:p w14:paraId="0E94794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418" w:type="dxa"/>
            <w:tcBorders>
              <w:top w:val="nil"/>
              <w:bottom w:val="nil"/>
            </w:tcBorders>
            <w:shd w:val="clear" w:color="auto" w:fill="FFFFFF" w:themeFill="background1"/>
          </w:tcPr>
          <w:p w14:paraId="70FDA97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2E257A3C" w14:textId="77777777" w:rsidTr="00502534">
        <w:trPr>
          <w:trHeight w:val="604"/>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2CA9F030"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Mooney, 2013 </w:t>
            </w:r>
            <w:r w:rsidRPr="00AA2996">
              <w:rPr>
                <w:rFonts w:ascii="Verdana" w:eastAsia="Times New Roman" w:hAnsi="Verdana" w:cstheme="minorHAnsi"/>
                <w:noProof/>
                <w:sz w:val="18"/>
                <w:szCs w:val="18"/>
                <w:lang w:eastAsia="en-GB"/>
              </w:rPr>
              <w:t>(80)</w:t>
            </w:r>
          </w:p>
        </w:tc>
        <w:tc>
          <w:tcPr>
            <w:tcW w:w="1217" w:type="dxa"/>
            <w:tcBorders>
              <w:top w:val="nil"/>
              <w:bottom w:val="nil"/>
            </w:tcBorders>
            <w:shd w:val="clear" w:color="auto" w:fill="FFFFFF" w:themeFill="background1"/>
            <w:hideMark/>
          </w:tcPr>
          <w:p w14:paraId="0E701CE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Ethiopia</w:t>
            </w:r>
          </w:p>
        </w:tc>
        <w:tc>
          <w:tcPr>
            <w:tcW w:w="745" w:type="dxa"/>
            <w:tcBorders>
              <w:top w:val="nil"/>
              <w:bottom w:val="nil"/>
            </w:tcBorders>
            <w:shd w:val="clear" w:color="auto" w:fill="FFFFFF" w:themeFill="background1"/>
            <w:hideMark/>
          </w:tcPr>
          <w:p w14:paraId="7E12B8D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2009-2010</w:t>
            </w:r>
          </w:p>
        </w:tc>
        <w:tc>
          <w:tcPr>
            <w:tcW w:w="977" w:type="dxa"/>
            <w:tcBorders>
              <w:top w:val="nil"/>
              <w:bottom w:val="nil"/>
            </w:tcBorders>
            <w:shd w:val="clear" w:color="auto" w:fill="FFFFFF" w:themeFill="background1"/>
            <w:hideMark/>
          </w:tcPr>
          <w:p w14:paraId="2F49FCE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4477F9D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46.3% 20-25 years</w:t>
            </w:r>
          </w:p>
        </w:tc>
        <w:tc>
          <w:tcPr>
            <w:tcW w:w="851" w:type="dxa"/>
            <w:tcBorders>
              <w:top w:val="nil"/>
              <w:bottom w:val="nil"/>
            </w:tcBorders>
            <w:shd w:val="clear" w:color="auto" w:fill="FFFFFF" w:themeFill="background1"/>
            <w:hideMark/>
          </w:tcPr>
          <w:p w14:paraId="49B98C3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311</w:t>
            </w:r>
          </w:p>
        </w:tc>
        <w:tc>
          <w:tcPr>
            <w:tcW w:w="1134" w:type="dxa"/>
            <w:tcBorders>
              <w:top w:val="nil"/>
              <w:bottom w:val="nil"/>
            </w:tcBorders>
            <w:shd w:val="clear" w:color="auto" w:fill="FFFFFF" w:themeFill="background1"/>
            <w:hideMark/>
          </w:tcPr>
          <w:p w14:paraId="6E4520A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CAGE≥2</w:t>
            </w:r>
          </w:p>
        </w:tc>
        <w:tc>
          <w:tcPr>
            <w:tcW w:w="1846" w:type="dxa"/>
            <w:tcBorders>
              <w:top w:val="nil"/>
              <w:bottom w:val="nil"/>
            </w:tcBorders>
            <w:shd w:val="clear" w:color="auto" w:fill="FFFFFF" w:themeFill="background1"/>
            <w:hideMark/>
          </w:tcPr>
          <w:p w14:paraId="6D01839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51.0% (45.2%-56.4%)</w:t>
            </w:r>
          </w:p>
        </w:tc>
        <w:tc>
          <w:tcPr>
            <w:tcW w:w="2264" w:type="dxa"/>
            <w:tcBorders>
              <w:top w:val="nil"/>
              <w:bottom w:val="nil"/>
            </w:tcBorders>
            <w:shd w:val="clear" w:color="auto" w:fill="FFFFFF" w:themeFill="background1"/>
            <w:hideMark/>
          </w:tcPr>
          <w:p w14:paraId="6E23615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FFFFFF" w:themeFill="background1"/>
            <w:hideMark/>
          </w:tcPr>
          <w:p w14:paraId="5E5B680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8" w:type="dxa"/>
            <w:tcBorders>
              <w:top w:val="nil"/>
              <w:bottom w:val="nil"/>
            </w:tcBorders>
            <w:shd w:val="clear" w:color="auto" w:fill="FFFFFF" w:themeFill="background1"/>
            <w:hideMark/>
          </w:tcPr>
          <w:p w14:paraId="73B2D1B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12EBBA61" w14:textId="77777777" w:rsidTr="00502534">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6ECF0E5C"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Nouaman</w:t>
            </w:r>
            <w:proofErr w:type="spellEnd"/>
            <w:r w:rsidRPr="00AA2996">
              <w:rPr>
                <w:rFonts w:ascii="Verdana" w:eastAsia="Times New Roman" w:hAnsi="Verdana" w:cstheme="minorHAnsi"/>
                <w:sz w:val="18"/>
                <w:szCs w:val="18"/>
                <w:lang w:eastAsia="en-GB"/>
              </w:rPr>
              <w:t>, 2015</w:t>
            </w:r>
            <w:r w:rsidRPr="00AA2996">
              <w:rPr>
                <w:rFonts w:ascii="Verdana" w:eastAsia="Times New Roman" w:hAnsi="Verdana" w:cstheme="minorHAnsi"/>
                <w:noProof/>
                <w:sz w:val="18"/>
                <w:szCs w:val="18"/>
                <w:lang w:eastAsia="en-GB"/>
              </w:rPr>
              <w:t>(81)</w:t>
            </w:r>
          </w:p>
        </w:tc>
        <w:tc>
          <w:tcPr>
            <w:tcW w:w="1217" w:type="dxa"/>
            <w:tcBorders>
              <w:top w:val="nil"/>
              <w:bottom w:val="nil"/>
            </w:tcBorders>
            <w:shd w:val="clear" w:color="auto" w:fill="FFFFFF" w:themeFill="background1"/>
          </w:tcPr>
          <w:p w14:paraId="1866D2F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D’Ivoire</w:t>
            </w:r>
          </w:p>
        </w:tc>
        <w:tc>
          <w:tcPr>
            <w:tcW w:w="745" w:type="dxa"/>
            <w:tcBorders>
              <w:top w:val="nil"/>
              <w:bottom w:val="nil"/>
            </w:tcBorders>
            <w:shd w:val="clear" w:color="auto" w:fill="FFFFFF" w:themeFill="background1"/>
          </w:tcPr>
          <w:p w14:paraId="3BB804C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2013</w:t>
            </w:r>
          </w:p>
        </w:tc>
        <w:tc>
          <w:tcPr>
            <w:tcW w:w="977" w:type="dxa"/>
            <w:tcBorders>
              <w:top w:val="nil"/>
              <w:bottom w:val="nil"/>
            </w:tcBorders>
            <w:shd w:val="clear" w:color="auto" w:fill="FFFFFF" w:themeFill="background1"/>
          </w:tcPr>
          <w:p w14:paraId="1D9D19B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tcPr>
          <w:p w14:paraId="2EF07B3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All female; median  age </w:t>
            </w:r>
            <w:r w:rsidRPr="00AA2996">
              <w:rPr>
                <w:rFonts w:ascii="Verdana" w:eastAsia="Times New Roman" w:hAnsi="Verdana" w:cstheme="minorHAnsi"/>
                <w:sz w:val="18"/>
                <w:szCs w:val="18"/>
                <w:lang w:eastAsia="en-GB"/>
              </w:rPr>
              <w:lastRenderedPageBreak/>
              <w:t>29 (IQR 23-36) years</w:t>
            </w:r>
          </w:p>
        </w:tc>
        <w:tc>
          <w:tcPr>
            <w:tcW w:w="851" w:type="dxa"/>
            <w:tcBorders>
              <w:top w:val="nil"/>
              <w:bottom w:val="nil"/>
            </w:tcBorders>
            <w:shd w:val="clear" w:color="auto" w:fill="FFFFFF" w:themeFill="background1"/>
          </w:tcPr>
          <w:p w14:paraId="5AB4B35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249</w:t>
            </w:r>
          </w:p>
        </w:tc>
        <w:tc>
          <w:tcPr>
            <w:tcW w:w="1134" w:type="dxa"/>
            <w:tcBorders>
              <w:top w:val="nil"/>
              <w:bottom w:val="nil"/>
            </w:tcBorders>
            <w:shd w:val="clear" w:color="auto" w:fill="FFFFFF" w:themeFill="background1"/>
          </w:tcPr>
          <w:p w14:paraId="6151FFA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AUDIT≥8</w:t>
            </w:r>
          </w:p>
        </w:tc>
        <w:tc>
          <w:tcPr>
            <w:tcW w:w="1846" w:type="dxa"/>
            <w:tcBorders>
              <w:top w:val="nil"/>
              <w:bottom w:val="nil"/>
            </w:tcBorders>
            <w:shd w:val="clear" w:color="auto" w:fill="FFFFFF" w:themeFill="background1"/>
          </w:tcPr>
          <w:p w14:paraId="21CA8A9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19.7% (14.7%-24.6%)</w:t>
            </w:r>
          </w:p>
        </w:tc>
        <w:tc>
          <w:tcPr>
            <w:tcW w:w="2264" w:type="dxa"/>
            <w:tcBorders>
              <w:top w:val="nil"/>
              <w:bottom w:val="nil"/>
            </w:tcBorders>
            <w:shd w:val="clear" w:color="auto" w:fill="FFFFFF" w:themeFill="background1"/>
          </w:tcPr>
          <w:p w14:paraId="72333DD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FFFFFF" w:themeFill="background1"/>
          </w:tcPr>
          <w:p w14:paraId="32D80E1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Routine testing</w:t>
            </w:r>
          </w:p>
        </w:tc>
        <w:tc>
          <w:tcPr>
            <w:tcW w:w="1418" w:type="dxa"/>
            <w:tcBorders>
              <w:top w:val="nil"/>
              <w:bottom w:val="nil"/>
            </w:tcBorders>
            <w:shd w:val="clear" w:color="auto" w:fill="FFFFFF" w:themeFill="background1"/>
          </w:tcPr>
          <w:p w14:paraId="25A0550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33.7% (27.8%-39.6%)</w:t>
            </w:r>
          </w:p>
        </w:tc>
      </w:tr>
      <w:tr w:rsidR="00502534" w:rsidRPr="00AA2996" w14:paraId="4B9D920E" w14:textId="77777777" w:rsidTr="00502534">
        <w:trPr>
          <w:trHeight w:val="416"/>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7859C8DE"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Odukoya</w:t>
            </w:r>
            <w:proofErr w:type="spellEnd"/>
            <w:r w:rsidRPr="00AA2996">
              <w:rPr>
                <w:rFonts w:ascii="Verdana" w:eastAsia="Times New Roman" w:hAnsi="Verdana" w:cstheme="minorHAnsi"/>
                <w:sz w:val="18"/>
                <w:szCs w:val="18"/>
                <w:lang w:eastAsia="en-GB"/>
              </w:rPr>
              <w:t xml:space="preserve">, 2013 </w:t>
            </w:r>
            <w:r w:rsidRPr="00AA2996">
              <w:rPr>
                <w:rFonts w:ascii="Verdana" w:eastAsia="Times New Roman" w:hAnsi="Verdana" w:cstheme="minorHAnsi"/>
                <w:noProof/>
                <w:sz w:val="18"/>
                <w:szCs w:val="18"/>
                <w:lang w:eastAsia="en-GB"/>
              </w:rPr>
              <w:t>(82)</w:t>
            </w:r>
          </w:p>
        </w:tc>
        <w:tc>
          <w:tcPr>
            <w:tcW w:w="1217" w:type="dxa"/>
            <w:tcBorders>
              <w:top w:val="nil"/>
              <w:bottom w:val="nil"/>
            </w:tcBorders>
            <w:shd w:val="clear" w:color="auto" w:fill="FFFFFF" w:themeFill="background1"/>
            <w:hideMark/>
          </w:tcPr>
          <w:p w14:paraId="277BDE3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Nigeria</w:t>
            </w:r>
          </w:p>
        </w:tc>
        <w:tc>
          <w:tcPr>
            <w:tcW w:w="745" w:type="dxa"/>
            <w:tcBorders>
              <w:top w:val="nil"/>
              <w:bottom w:val="nil"/>
            </w:tcBorders>
            <w:shd w:val="clear" w:color="auto" w:fill="FFFFFF" w:themeFill="background1"/>
            <w:hideMark/>
          </w:tcPr>
          <w:p w14:paraId="5609B21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2011</w:t>
            </w:r>
          </w:p>
        </w:tc>
        <w:tc>
          <w:tcPr>
            <w:tcW w:w="977" w:type="dxa"/>
            <w:tcBorders>
              <w:top w:val="nil"/>
              <w:bottom w:val="nil"/>
            </w:tcBorders>
            <w:shd w:val="clear" w:color="auto" w:fill="FFFFFF" w:themeFill="background1"/>
            <w:hideMark/>
          </w:tcPr>
          <w:p w14:paraId="4D01CD5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5930145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mean (SD) age 28.1 (6.8) years</w:t>
            </w:r>
          </w:p>
        </w:tc>
        <w:tc>
          <w:tcPr>
            <w:tcW w:w="851" w:type="dxa"/>
            <w:tcBorders>
              <w:top w:val="nil"/>
              <w:bottom w:val="nil"/>
            </w:tcBorders>
            <w:shd w:val="clear" w:color="auto" w:fill="FFFFFF" w:themeFill="background1"/>
            <w:hideMark/>
          </w:tcPr>
          <w:p w14:paraId="248855B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323</w:t>
            </w:r>
          </w:p>
        </w:tc>
        <w:tc>
          <w:tcPr>
            <w:tcW w:w="1134" w:type="dxa"/>
            <w:tcBorders>
              <w:top w:val="nil"/>
              <w:bottom w:val="nil"/>
            </w:tcBorders>
            <w:shd w:val="clear" w:color="auto" w:fill="FFFFFF" w:themeFill="background1"/>
            <w:hideMark/>
          </w:tcPr>
          <w:p w14:paraId="1D4D5C1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Weekly restrictions for women (14 pints/week)</w:t>
            </w:r>
          </w:p>
        </w:tc>
        <w:tc>
          <w:tcPr>
            <w:tcW w:w="1846" w:type="dxa"/>
            <w:tcBorders>
              <w:top w:val="nil"/>
              <w:bottom w:val="nil"/>
            </w:tcBorders>
            <w:shd w:val="clear" w:color="auto" w:fill="FFFFFF" w:themeFill="background1"/>
            <w:hideMark/>
          </w:tcPr>
          <w:p w14:paraId="3BD1EB6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89% (84.9%-93.2%)</w:t>
            </w:r>
            <w:r w:rsidRPr="00AA2996">
              <w:rPr>
                <w:rFonts w:ascii="Verdana" w:eastAsia="Times New Roman" w:hAnsi="Verdana" w:cstheme="minorHAnsi"/>
                <w:sz w:val="18"/>
                <w:szCs w:val="18"/>
                <w:lang w:eastAsia="en-GB"/>
              </w:rPr>
              <w:br/>
            </w:r>
          </w:p>
        </w:tc>
        <w:tc>
          <w:tcPr>
            <w:tcW w:w="2264" w:type="dxa"/>
            <w:tcBorders>
              <w:top w:val="nil"/>
              <w:bottom w:val="nil"/>
            </w:tcBorders>
            <w:shd w:val="clear" w:color="auto" w:fill="FFFFFF" w:themeFill="background1"/>
            <w:hideMark/>
          </w:tcPr>
          <w:p w14:paraId="7F41294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FFFFFF" w:themeFill="background1"/>
            <w:hideMark/>
          </w:tcPr>
          <w:p w14:paraId="01D99EF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418" w:type="dxa"/>
            <w:tcBorders>
              <w:top w:val="nil"/>
              <w:bottom w:val="nil"/>
            </w:tcBorders>
            <w:shd w:val="clear" w:color="auto" w:fill="FFFFFF" w:themeFill="background1"/>
            <w:hideMark/>
          </w:tcPr>
          <w:p w14:paraId="14B3AA6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76494BD1" w14:textId="77777777" w:rsidTr="00502534">
        <w:tblPrEx>
          <w:tblBorders>
            <w:top w:val="single" w:sz="2" w:space="0" w:color="7F7F7F" w:themeColor="text1" w:themeTint="80"/>
            <w:bottom w:val="single" w:sz="2" w:space="0" w:color="7F7F7F" w:themeColor="text1" w:themeTint="80"/>
          </w:tblBorders>
          <w:tblCellMar>
            <w:left w:w="54" w:type="dxa"/>
            <w:right w:w="54" w:type="dxa"/>
          </w:tblCellMar>
        </w:tblPrEx>
        <w:trPr>
          <w:cnfStyle w:val="000000100000" w:firstRow="0" w:lastRow="0" w:firstColumn="0" w:lastColumn="0" w:oddVBand="0" w:evenVBand="0" w:oddHBand="1" w:evenHBand="0" w:firstRowFirstColumn="0" w:firstRowLastColumn="0" w:lastRowFirstColumn="0" w:lastRowLastColumn="0"/>
          <w:trHeight w:val="1953"/>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76F902FE"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Richter, 2013 </w:t>
            </w:r>
            <w:r w:rsidRPr="00AA2996">
              <w:rPr>
                <w:rFonts w:ascii="Verdana" w:eastAsia="Times New Roman" w:hAnsi="Verdana" w:cstheme="minorHAnsi"/>
                <w:noProof/>
                <w:sz w:val="18"/>
                <w:szCs w:val="18"/>
                <w:lang w:eastAsia="en-GB"/>
              </w:rPr>
              <w:t>(83)</w:t>
            </w:r>
          </w:p>
        </w:tc>
        <w:tc>
          <w:tcPr>
            <w:tcW w:w="1217" w:type="dxa"/>
            <w:tcBorders>
              <w:top w:val="nil"/>
              <w:bottom w:val="nil"/>
            </w:tcBorders>
            <w:shd w:val="clear" w:color="auto" w:fill="FFFFFF" w:themeFill="background1"/>
            <w:noWrap/>
            <w:hideMark/>
          </w:tcPr>
          <w:p w14:paraId="49F4B74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South Africa</w:t>
            </w:r>
          </w:p>
        </w:tc>
        <w:tc>
          <w:tcPr>
            <w:tcW w:w="745" w:type="dxa"/>
            <w:tcBorders>
              <w:top w:val="nil"/>
              <w:bottom w:val="nil"/>
            </w:tcBorders>
            <w:shd w:val="clear" w:color="auto" w:fill="FFFFFF" w:themeFill="background1"/>
            <w:noWrap/>
            <w:hideMark/>
          </w:tcPr>
          <w:p w14:paraId="4C289D2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2010</w:t>
            </w:r>
          </w:p>
        </w:tc>
        <w:tc>
          <w:tcPr>
            <w:tcW w:w="977" w:type="dxa"/>
            <w:tcBorders>
              <w:top w:val="nil"/>
              <w:bottom w:val="nil"/>
            </w:tcBorders>
            <w:shd w:val="clear" w:color="auto" w:fill="FFFFFF" w:themeFill="background1"/>
            <w:hideMark/>
          </w:tcPr>
          <w:p w14:paraId="4D22948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42A8B5F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91.9% female, 4.8% male, 3.3% transgender; mean (SD) age 29.7 (6.5)</w:t>
            </w:r>
          </w:p>
        </w:tc>
        <w:tc>
          <w:tcPr>
            <w:tcW w:w="851" w:type="dxa"/>
            <w:tcBorders>
              <w:top w:val="nil"/>
              <w:bottom w:val="nil"/>
            </w:tcBorders>
            <w:shd w:val="clear" w:color="auto" w:fill="FFFFFF" w:themeFill="background1"/>
            <w:hideMark/>
          </w:tcPr>
          <w:p w14:paraId="5D59A40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1799 </w:t>
            </w:r>
          </w:p>
        </w:tc>
        <w:tc>
          <w:tcPr>
            <w:tcW w:w="1134" w:type="dxa"/>
            <w:tcBorders>
              <w:top w:val="nil"/>
              <w:bottom w:val="nil"/>
            </w:tcBorders>
            <w:shd w:val="clear" w:color="auto" w:fill="FFFFFF" w:themeFill="background1"/>
            <w:hideMark/>
          </w:tcPr>
          <w:p w14:paraId="52F6EF4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Binge drinking daily, weekly</w:t>
            </w:r>
          </w:p>
        </w:tc>
        <w:tc>
          <w:tcPr>
            <w:tcW w:w="1846" w:type="dxa"/>
            <w:tcBorders>
              <w:top w:val="nil"/>
              <w:bottom w:val="nil"/>
            </w:tcBorders>
            <w:shd w:val="clear" w:color="auto" w:fill="FFFFFF" w:themeFill="background1"/>
            <w:hideMark/>
          </w:tcPr>
          <w:p w14:paraId="6646098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A2996">
              <w:rPr>
                <w:rFonts w:ascii="Verdana" w:hAnsi="Verdana"/>
                <w:sz w:val="18"/>
                <w:szCs w:val="18"/>
              </w:rPr>
              <w:t>Any binge drinking (daily or weekly): 45.9% (43.5%-48.3%)</w:t>
            </w:r>
          </w:p>
          <w:p w14:paraId="27E8434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14:paraId="1468EBD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A2996">
              <w:rPr>
                <w:rFonts w:ascii="Verdana" w:hAnsi="Verdana"/>
                <w:sz w:val="18"/>
                <w:szCs w:val="18"/>
              </w:rPr>
              <w:t>Daily binge drinking 19.6% (17.8%-21.6%)</w:t>
            </w:r>
          </w:p>
          <w:p w14:paraId="182C0E5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A2996">
              <w:rPr>
                <w:rFonts w:ascii="Verdana" w:hAnsi="Verdana"/>
                <w:sz w:val="18"/>
                <w:szCs w:val="18"/>
              </w:rPr>
              <w:t xml:space="preserve">Weekly binge drinking 26.3% (24.2%-28.4%). </w:t>
            </w:r>
          </w:p>
          <w:p w14:paraId="6D2EEFC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14:paraId="3CB18CC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2264" w:type="dxa"/>
            <w:tcBorders>
              <w:top w:val="nil"/>
              <w:bottom w:val="nil"/>
            </w:tcBorders>
            <w:shd w:val="clear" w:color="auto" w:fill="FFFFFF" w:themeFill="background1"/>
            <w:hideMark/>
          </w:tcPr>
          <w:p w14:paraId="0272359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FFFFFF" w:themeFill="background1"/>
            <w:hideMark/>
          </w:tcPr>
          <w:p w14:paraId="727DA08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418" w:type="dxa"/>
            <w:tcBorders>
              <w:top w:val="nil"/>
              <w:bottom w:val="nil"/>
            </w:tcBorders>
            <w:shd w:val="clear" w:color="auto" w:fill="FFFFFF" w:themeFill="background1"/>
            <w:hideMark/>
          </w:tcPr>
          <w:p w14:paraId="5884B60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6F88B959" w14:textId="77777777" w:rsidTr="00502534">
        <w:trPr>
          <w:trHeight w:val="1282"/>
        </w:trPr>
        <w:tc>
          <w:tcPr>
            <w:cnfStyle w:val="001000000000" w:firstRow="0" w:lastRow="0" w:firstColumn="1" w:lastColumn="0" w:oddVBand="0" w:evenVBand="0" w:oddHBand="0" w:evenHBand="0" w:firstRowFirstColumn="0" w:firstRowLastColumn="0" w:lastRowFirstColumn="0" w:lastRowLastColumn="0"/>
            <w:tcW w:w="1582" w:type="dxa"/>
            <w:tcBorders>
              <w:top w:val="nil"/>
              <w:bottom w:val="single" w:sz="4" w:space="0" w:color="auto"/>
            </w:tcBorders>
            <w:shd w:val="clear" w:color="auto" w:fill="FFFFFF" w:themeFill="background1"/>
          </w:tcPr>
          <w:p w14:paraId="74EE801E"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Wilson, 2016 </w:t>
            </w:r>
            <w:r w:rsidRPr="00AA2996">
              <w:rPr>
                <w:rFonts w:ascii="Verdana" w:eastAsia="Times New Roman" w:hAnsi="Verdana" w:cstheme="minorHAnsi"/>
                <w:noProof/>
                <w:sz w:val="18"/>
                <w:szCs w:val="18"/>
                <w:lang w:eastAsia="en-GB"/>
              </w:rPr>
              <w:t>(84)</w:t>
            </w:r>
          </w:p>
        </w:tc>
        <w:tc>
          <w:tcPr>
            <w:tcW w:w="1217" w:type="dxa"/>
            <w:tcBorders>
              <w:top w:val="nil"/>
              <w:bottom w:val="single" w:sz="4" w:space="0" w:color="auto"/>
            </w:tcBorders>
            <w:shd w:val="clear" w:color="auto" w:fill="FFFFFF" w:themeFill="background1"/>
            <w:hideMark/>
          </w:tcPr>
          <w:p w14:paraId="7CB5EE0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45" w:type="dxa"/>
            <w:tcBorders>
              <w:top w:val="nil"/>
              <w:bottom w:val="single" w:sz="4" w:space="0" w:color="auto"/>
            </w:tcBorders>
            <w:shd w:val="clear" w:color="auto" w:fill="FFFFFF" w:themeFill="background1"/>
            <w:noWrap/>
            <w:hideMark/>
          </w:tcPr>
          <w:p w14:paraId="6A78F7A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2012-2013</w:t>
            </w:r>
          </w:p>
        </w:tc>
        <w:tc>
          <w:tcPr>
            <w:tcW w:w="977" w:type="dxa"/>
            <w:tcBorders>
              <w:top w:val="nil"/>
              <w:bottom w:val="single" w:sz="4" w:space="0" w:color="auto"/>
            </w:tcBorders>
            <w:shd w:val="clear" w:color="auto" w:fill="FFFFFF" w:themeFill="background1"/>
            <w:hideMark/>
          </w:tcPr>
          <w:p w14:paraId="3DC29B2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Cross-sectional </w:t>
            </w:r>
            <w:r w:rsidRPr="00AA2996">
              <w:rPr>
                <w:rFonts w:ascii="Verdana" w:eastAsia="Times New Roman" w:hAnsi="Verdana" w:cstheme="minorHAnsi"/>
                <w:sz w:val="18"/>
                <w:szCs w:val="18"/>
                <w:vertAlign w:val="superscript"/>
                <w:lang w:eastAsia="en-GB"/>
              </w:rPr>
              <w:t>€</w:t>
            </w:r>
            <w:r w:rsidRPr="00AA2996">
              <w:rPr>
                <w:rFonts w:ascii="Verdana" w:eastAsia="Times New Roman" w:hAnsi="Verdana" w:cstheme="minorHAnsi"/>
                <w:sz w:val="18"/>
                <w:szCs w:val="18"/>
                <w:lang w:eastAsia="en-GB"/>
              </w:rPr>
              <w:t xml:space="preserve"> </w:t>
            </w:r>
          </w:p>
          <w:p w14:paraId="6DC762A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433" w:type="dxa"/>
            <w:tcBorders>
              <w:top w:val="nil"/>
              <w:bottom w:val="single" w:sz="4" w:space="0" w:color="auto"/>
            </w:tcBorders>
            <w:shd w:val="clear" w:color="auto" w:fill="FFFFFF" w:themeFill="background1"/>
            <w:hideMark/>
          </w:tcPr>
          <w:p w14:paraId="151FF2E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median  age 39 (IQR 33-44) years</w:t>
            </w:r>
          </w:p>
        </w:tc>
        <w:tc>
          <w:tcPr>
            <w:tcW w:w="851" w:type="dxa"/>
            <w:tcBorders>
              <w:top w:val="nil"/>
              <w:bottom w:val="single" w:sz="4" w:space="0" w:color="auto"/>
            </w:tcBorders>
            <w:shd w:val="clear" w:color="auto" w:fill="FFFFFF" w:themeFill="background1"/>
            <w:hideMark/>
          </w:tcPr>
          <w:p w14:paraId="05B5C90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356</w:t>
            </w:r>
          </w:p>
        </w:tc>
        <w:tc>
          <w:tcPr>
            <w:tcW w:w="1134" w:type="dxa"/>
            <w:tcBorders>
              <w:top w:val="nil"/>
              <w:bottom w:val="single" w:sz="4" w:space="0" w:color="auto"/>
            </w:tcBorders>
            <w:shd w:val="clear" w:color="auto" w:fill="FFFFFF" w:themeFill="background1"/>
            <w:hideMark/>
          </w:tcPr>
          <w:p w14:paraId="29EEE8B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AUDIT≥7</w:t>
            </w:r>
          </w:p>
        </w:tc>
        <w:tc>
          <w:tcPr>
            <w:tcW w:w="1846" w:type="dxa"/>
            <w:tcBorders>
              <w:top w:val="nil"/>
              <w:bottom w:val="single" w:sz="4" w:space="0" w:color="auto"/>
            </w:tcBorders>
            <w:shd w:val="clear" w:color="auto" w:fill="FFFFFF" w:themeFill="background1"/>
            <w:hideMark/>
          </w:tcPr>
          <w:p w14:paraId="4D628B0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A2996">
              <w:rPr>
                <w:rFonts w:ascii="Verdana" w:hAnsi="Verdana"/>
                <w:sz w:val="18"/>
                <w:szCs w:val="18"/>
              </w:rPr>
              <w:t>19.9% (15.9%-24.4%)</w:t>
            </w:r>
          </w:p>
          <w:p w14:paraId="587C372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14:paraId="305CA21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6CC24A4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2264" w:type="dxa"/>
            <w:tcBorders>
              <w:top w:val="nil"/>
              <w:bottom w:val="single" w:sz="4" w:space="0" w:color="auto"/>
            </w:tcBorders>
            <w:shd w:val="clear" w:color="auto" w:fill="FFFFFF" w:themeFill="background1"/>
            <w:hideMark/>
          </w:tcPr>
          <w:p w14:paraId="74A8796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single" w:sz="4" w:space="0" w:color="auto"/>
            </w:tcBorders>
            <w:shd w:val="clear" w:color="auto" w:fill="FFFFFF" w:themeFill="background1"/>
            <w:hideMark/>
          </w:tcPr>
          <w:p w14:paraId="7E466F1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Not clear</w:t>
            </w:r>
          </w:p>
        </w:tc>
        <w:tc>
          <w:tcPr>
            <w:tcW w:w="1418" w:type="dxa"/>
            <w:tcBorders>
              <w:top w:val="nil"/>
              <w:bottom w:val="single" w:sz="4" w:space="0" w:color="auto"/>
            </w:tcBorders>
            <w:shd w:val="clear" w:color="auto" w:fill="FFFFFF" w:themeFill="background1"/>
            <w:hideMark/>
          </w:tcPr>
          <w:p w14:paraId="6F21676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participants living with HIV</w:t>
            </w:r>
          </w:p>
        </w:tc>
      </w:tr>
      <w:tr w:rsidR="00502534" w:rsidRPr="00AA2996" w14:paraId="365A9D7A" w14:textId="77777777" w:rsidTr="0050253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82" w:type="dxa"/>
            <w:tcBorders>
              <w:top w:val="single" w:sz="4" w:space="0" w:color="auto"/>
              <w:bottom w:val="nil"/>
            </w:tcBorders>
            <w:shd w:val="clear" w:color="auto" w:fill="FFFFFF" w:themeFill="background1"/>
          </w:tcPr>
          <w:p w14:paraId="6B3B90ED" w14:textId="77777777" w:rsidR="00502534" w:rsidRPr="00AA2996" w:rsidRDefault="00502534" w:rsidP="00502534">
            <w:pPr>
              <w:spacing w:line="480" w:lineRule="auto"/>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Miners</w:t>
            </w:r>
          </w:p>
        </w:tc>
        <w:tc>
          <w:tcPr>
            <w:tcW w:w="1217" w:type="dxa"/>
            <w:tcBorders>
              <w:top w:val="single" w:sz="4" w:space="0" w:color="auto"/>
              <w:bottom w:val="nil"/>
            </w:tcBorders>
            <w:shd w:val="clear" w:color="auto" w:fill="FFFFFF" w:themeFill="background1"/>
            <w:noWrap/>
            <w:hideMark/>
          </w:tcPr>
          <w:p w14:paraId="6733CF3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745" w:type="dxa"/>
            <w:tcBorders>
              <w:top w:val="single" w:sz="4" w:space="0" w:color="auto"/>
              <w:bottom w:val="nil"/>
            </w:tcBorders>
            <w:shd w:val="clear" w:color="auto" w:fill="FFFFFF" w:themeFill="background1"/>
            <w:noWrap/>
            <w:hideMark/>
          </w:tcPr>
          <w:p w14:paraId="49A0E88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977" w:type="dxa"/>
            <w:tcBorders>
              <w:top w:val="single" w:sz="4" w:space="0" w:color="auto"/>
              <w:bottom w:val="nil"/>
            </w:tcBorders>
            <w:shd w:val="clear" w:color="auto" w:fill="FFFFFF" w:themeFill="background1"/>
            <w:noWrap/>
            <w:hideMark/>
          </w:tcPr>
          <w:p w14:paraId="3D04D5A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33" w:type="dxa"/>
            <w:tcBorders>
              <w:top w:val="single" w:sz="4" w:space="0" w:color="auto"/>
              <w:bottom w:val="nil"/>
            </w:tcBorders>
            <w:shd w:val="clear" w:color="auto" w:fill="FFFFFF" w:themeFill="background1"/>
            <w:noWrap/>
            <w:hideMark/>
          </w:tcPr>
          <w:p w14:paraId="7D84A53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851" w:type="dxa"/>
            <w:tcBorders>
              <w:top w:val="single" w:sz="4" w:space="0" w:color="auto"/>
              <w:bottom w:val="nil"/>
            </w:tcBorders>
            <w:shd w:val="clear" w:color="auto" w:fill="FFFFFF" w:themeFill="background1"/>
            <w:noWrap/>
            <w:hideMark/>
          </w:tcPr>
          <w:p w14:paraId="64C2B7A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134" w:type="dxa"/>
            <w:tcBorders>
              <w:top w:val="single" w:sz="4" w:space="0" w:color="auto"/>
              <w:bottom w:val="nil"/>
            </w:tcBorders>
            <w:shd w:val="clear" w:color="auto" w:fill="FFFFFF" w:themeFill="background1"/>
            <w:noWrap/>
            <w:hideMark/>
          </w:tcPr>
          <w:p w14:paraId="1D0D1E0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846" w:type="dxa"/>
            <w:tcBorders>
              <w:top w:val="single" w:sz="4" w:space="0" w:color="auto"/>
              <w:bottom w:val="nil"/>
            </w:tcBorders>
            <w:shd w:val="clear" w:color="auto" w:fill="FFFFFF" w:themeFill="background1"/>
            <w:noWrap/>
            <w:hideMark/>
          </w:tcPr>
          <w:p w14:paraId="1B458C2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2264" w:type="dxa"/>
            <w:tcBorders>
              <w:top w:val="single" w:sz="4" w:space="0" w:color="auto"/>
              <w:bottom w:val="nil"/>
            </w:tcBorders>
            <w:shd w:val="clear" w:color="auto" w:fill="FFFFFF" w:themeFill="background1"/>
            <w:hideMark/>
          </w:tcPr>
          <w:p w14:paraId="561F2C1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single" w:sz="4" w:space="0" w:color="auto"/>
              <w:bottom w:val="nil"/>
            </w:tcBorders>
            <w:shd w:val="clear" w:color="auto" w:fill="FFFFFF" w:themeFill="background1"/>
            <w:noWrap/>
            <w:hideMark/>
          </w:tcPr>
          <w:p w14:paraId="04EBE38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8" w:type="dxa"/>
            <w:tcBorders>
              <w:top w:val="single" w:sz="4" w:space="0" w:color="auto"/>
              <w:bottom w:val="nil"/>
            </w:tcBorders>
            <w:shd w:val="clear" w:color="auto" w:fill="FFFFFF" w:themeFill="background1"/>
            <w:hideMark/>
          </w:tcPr>
          <w:p w14:paraId="68844BB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32E65B21" w14:textId="77777777" w:rsidTr="00502534">
        <w:trPr>
          <w:trHeight w:val="699"/>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4D5828E9"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Buchanan, 1988 </w:t>
            </w:r>
            <w:r w:rsidRPr="00AA2996">
              <w:rPr>
                <w:rFonts w:ascii="Verdana" w:eastAsia="Times New Roman" w:hAnsi="Verdana" w:cstheme="minorHAnsi"/>
                <w:noProof/>
                <w:sz w:val="18"/>
                <w:szCs w:val="18"/>
                <w:lang w:eastAsia="en-GB"/>
              </w:rPr>
              <w:t>(85)</w:t>
            </w:r>
          </w:p>
        </w:tc>
        <w:tc>
          <w:tcPr>
            <w:tcW w:w="1217" w:type="dxa"/>
            <w:tcBorders>
              <w:top w:val="nil"/>
              <w:bottom w:val="nil"/>
            </w:tcBorders>
            <w:shd w:val="clear" w:color="auto" w:fill="FFFFFF" w:themeFill="background1"/>
            <w:hideMark/>
          </w:tcPr>
          <w:p w14:paraId="4A26597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Zambia</w:t>
            </w:r>
          </w:p>
        </w:tc>
        <w:tc>
          <w:tcPr>
            <w:tcW w:w="745" w:type="dxa"/>
            <w:tcBorders>
              <w:top w:val="nil"/>
              <w:bottom w:val="nil"/>
            </w:tcBorders>
            <w:shd w:val="clear" w:color="auto" w:fill="FFFFFF" w:themeFill="background1"/>
            <w:hideMark/>
          </w:tcPr>
          <w:p w14:paraId="3C424C5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1983-1984</w:t>
            </w:r>
          </w:p>
        </w:tc>
        <w:tc>
          <w:tcPr>
            <w:tcW w:w="977" w:type="dxa"/>
            <w:tcBorders>
              <w:top w:val="nil"/>
              <w:bottom w:val="nil"/>
            </w:tcBorders>
            <w:shd w:val="clear" w:color="auto" w:fill="FFFFFF" w:themeFill="background1"/>
            <w:hideMark/>
          </w:tcPr>
          <w:p w14:paraId="5677B55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4973CD1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male; no age information given</w:t>
            </w:r>
          </w:p>
        </w:tc>
        <w:tc>
          <w:tcPr>
            <w:tcW w:w="851" w:type="dxa"/>
            <w:tcBorders>
              <w:top w:val="nil"/>
              <w:bottom w:val="nil"/>
            </w:tcBorders>
            <w:shd w:val="clear" w:color="auto" w:fill="FFFFFF" w:themeFill="background1"/>
            <w:hideMark/>
          </w:tcPr>
          <w:p w14:paraId="7A902EC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95</w:t>
            </w:r>
          </w:p>
        </w:tc>
        <w:tc>
          <w:tcPr>
            <w:tcW w:w="1134" w:type="dxa"/>
            <w:tcBorders>
              <w:top w:val="nil"/>
              <w:bottom w:val="nil"/>
            </w:tcBorders>
            <w:shd w:val="clear" w:color="auto" w:fill="FFFFFF" w:themeFill="background1"/>
            <w:hideMark/>
          </w:tcPr>
          <w:p w14:paraId="085F0A9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Alcohol blood level, measured by </w:t>
            </w:r>
            <w:proofErr w:type="spellStart"/>
            <w:r w:rsidRPr="00AA2996">
              <w:rPr>
                <w:rFonts w:ascii="Verdana" w:eastAsia="Times New Roman" w:hAnsi="Verdana" w:cstheme="minorHAnsi"/>
                <w:sz w:val="18"/>
                <w:szCs w:val="18"/>
                <w:lang w:eastAsia="en-GB"/>
              </w:rPr>
              <w:t>alcolmeter</w:t>
            </w:r>
            <w:proofErr w:type="spellEnd"/>
            <w:r w:rsidRPr="00AA2996">
              <w:rPr>
                <w:rFonts w:ascii="Verdana" w:eastAsia="Times New Roman" w:hAnsi="Verdana" w:cstheme="minorHAnsi"/>
                <w:sz w:val="18"/>
                <w:szCs w:val="18"/>
                <w:lang w:eastAsia="en-GB"/>
              </w:rPr>
              <w:t xml:space="preserve"> AEDI ≥ 17.8 mmol/l</w:t>
            </w:r>
          </w:p>
        </w:tc>
        <w:tc>
          <w:tcPr>
            <w:tcW w:w="1846" w:type="dxa"/>
            <w:tcBorders>
              <w:top w:val="nil"/>
              <w:bottom w:val="nil"/>
            </w:tcBorders>
            <w:shd w:val="clear" w:color="auto" w:fill="FFFFFF" w:themeFill="background1"/>
            <w:hideMark/>
          </w:tcPr>
          <w:p w14:paraId="41271B2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9.5% (4.4%-17.2%)</w:t>
            </w:r>
          </w:p>
        </w:tc>
        <w:tc>
          <w:tcPr>
            <w:tcW w:w="2264" w:type="dxa"/>
            <w:tcBorders>
              <w:top w:val="nil"/>
              <w:bottom w:val="nil"/>
            </w:tcBorders>
            <w:shd w:val="clear" w:color="auto" w:fill="FFFFFF" w:themeFill="background1"/>
            <w:hideMark/>
          </w:tcPr>
          <w:p w14:paraId="1449732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FFFFFF" w:themeFill="background1"/>
            <w:hideMark/>
          </w:tcPr>
          <w:p w14:paraId="60D3335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8" w:type="dxa"/>
            <w:tcBorders>
              <w:top w:val="nil"/>
              <w:bottom w:val="nil"/>
            </w:tcBorders>
            <w:shd w:val="clear" w:color="auto" w:fill="FFFFFF" w:themeFill="background1"/>
            <w:hideMark/>
          </w:tcPr>
          <w:p w14:paraId="2164CBA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2C9C1C7E" w14:textId="77777777" w:rsidTr="00502534">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582" w:type="dxa"/>
            <w:tcBorders>
              <w:top w:val="nil"/>
              <w:bottom w:val="nil"/>
            </w:tcBorders>
            <w:shd w:val="clear" w:color="auto" w:fill="FFFFFF" w:themeFill="background1"/>
          </w:tcPr>
          <w:p w14:paraId="4A42CC11"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 xml:space="preserve">Clift, 2003 </w:t>
            </w:r>
            <w:r w:rsidRPr="00AA2996">
              <w:rPr>
                <w:rFonts w:ascii="Verdana" w:eastAsia="Times New Roman" w:hAnsi="Verdana" w:cstheme="minorHAnsi"/>
                <w:noProof/>
                <w:sz w:val="18"/>
                <w:szCs w:val="18"/>
                <w:lang w:eastAsia="en-GB"/>
              </w:rPr>
              <w:t>(86)</w:t>
            </w:r>
          </w:p>
        </w:tc>
        <w:tc>
          <w:tcPr>
            <w:tcW w:w="1217" w:type="dxa"/>
            <w:tcBorders>
              <w:top w:val="nil"/>
              <w:bottom w:val="nil"/>
            </w:tcBorders>
            <w:shd w:val="clear" w:color="auto" w:fill="FFFFFF" w:themeFill="background1"/>
            <w:noWrap/>
            <w:hideMark/>
          </w:tcPr>
          <w:p w14:paraId="7F9B822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Ghana</w:t>
            </w:r>
          </w:p>
        </w:tc>
        <w:tc>
          <w:tcPr>
            <w:tcW w:w="745" w:type="dxa"/>
            <w:tcBorders>
              <w:top w:val="nil"/>
              <w:bottom w:val="nil"/>
            </w:tcBorders>
            <w:shd w:val="clear" w:color="auto" w:fill="FFFFFF" w:themeFill="background1"/>
            <w:hideMark/>
          </w:tcPr>
          <w:p w14:paraId="0BDD64D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1986, 1988</w:t>
            </w:r>
          </w:p>
        </w:tc>
        <w:tc>
          <w:tcPr>
            <w:tcW w:w="977" w:type="dxa"/>
            <w:tcBorders>
              <w:top w:val="nil"/>
              <w:bottom w:val="nil"/>
            </w:tcBorders>
            <w:shd w:val="clear" w:color="auto" w:fill="FFFFFF" w:themeFill="background1"/>
            <w:hideMark/>
          </w:tcPr>
          <w:p w14:paraId="477369C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bottom w:val="nil"/>
            </w:tcBorders>
            <w:shd w:val="clear" w:color="auto" w:fill="FFFFFF" w:themeFill="background1"/>
            <w:hideMark/>
          </w:tcPr>
          <w:p w14:paraId="31AE861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male; mean age 33.9 years</w:t>
            </w:r>
          </w:p>
        </w:tc>
        <w:tc>
          <w:tcPr>
            <w:tcW w:w="851" w:type="dxa"/>
            <w:tcBorders>
              <w:top w:val="nil"/>
              <w:bottom w:val="nil"/>
            </w:tcBorders>
            <w:shd w:val="clear" w:color="auto" w:fill="FFFFFF" w:themeFill="background1"/>
            <w:hideMark/>
          </w:tcPr>
          <w:p w14:paraId="0F5ABEB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117</w:t>
            </w:r>
          </w:p>
        </w:tc>
        <w:tc>
          <w:tcPr>
            <w:tcW w:w="1134" w:type="dxa"/>
            <w:tcBorders>
              <w:top w:val="nil"/>
              <w:bottom w:val="nil"/>
            </w:tcBorders>
            <w:shd w:val="clear" w:color="auto" w:fill="FFFFFF" w:themeFill="background1"/>
            <w:hideMark/>
          </w:tcPr>
          <w:p w14:paraId="2752C88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GOT, GPT</w:t>
            </w:r>
          </w:p>
        </w:tc>
        <w:tc>
          <w:tcPr>
            <w:tcW w:w="1846" w:type="dxa"/>
            <w:tcBorders>
              <w:top w:val="nil"/>
              <w:bottom w:val="nil"/>
            </w:tcBorders>
            <w:shd w:val="clear" w:color="auto" w:fill="FFFFFF" w:themeFill="background1"/>
            <w:hideMark/>
          </w:tcPr>
          <w:p w14:paraId="2DE37AF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GOT: 15% (8.7%-22.2%)</w:t>
            </w:r>
            <w:r w:rsidRPr="00AA2996">
              <w:rPr>
                <w:rFonts w:ascii="Verdana" w:eastAsia="Times New Roman" w:hAnsi="Verdana" w:cstheme="minorHAnsi"/>
                <w:sz w:val="18"/>
                <w:szCs w:val="18"/>
                <w:lang w:eastAsia="en-GB"/>
              </w:rPr>
              <w:br/>
              <w:t>GPT: 17% (12.9%-28.0%)</w:t>
            </w:r>
          </w:p>
        </w:tc>
        <w:tc>
          <w:tcPr>
            <w:tcW w:w="2264" w:type="dxa"/>
            <w:tcBorders>
              <w:top w:val="nil"/>
              <w:bottom w:val="nil"/>
            </w:tcBorders>
            <w:shd w:val="clear" w:color="auto" w:fill="FFFFFF" w:themeFill="background1"/>
            <w:hideMark/>
          </w:tcPr>
          <w:p w14:paraId="0AF06D9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nil"/>
            </w:tcBorders>
            <w:shd w:val="clear" w:color="auto" w:fill="FFFFFF" w:themeFill="background1"/>
            <w:hideMark/>
          </w:tcPr>
          <w:p w14:paraId="44A8B48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8" w:type="dxa"/>
            <w:tcBorders>
              <w:top w:val="nil"/>
              <w:bottom w:val="nil"/>
            </w:tcBorders>
            <w:shd w:val="clear" w:color="auto" w:fill="FFFFFF" w:themeFill="background1"/>
            <w:hideMark/>
          </w:tcPr>
          <w:p w14:paraId="1722C99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4C5E90D1" w14:textId="77777777" w:rsidTr="00502534">
        <w:trPr>
          <w:trHeight w:val="1110"/>
        </w:trPr>
        <w:tc>
          <w:tcPr>
            <w:cnfStyle w:val="001000000000" w:firstRow="0" w:lastRow="0" w:firstColumn="1" w:lastColumn="0" w:oddVBand="0" w:evenVBand="0" w:oddHBand="0" w:evenHBand="0" w:firstRowFirstColumn="0" w:firstRowLastColumn="0" w:lastRowFirstColumn="0" w:lastRowLastColumn="0"/>
            <w:tcW w:w="1582" w:type="dxa"/>
            <w:tcBorders>
              <w:top w:val="nil"/>
            </w:tcBorders>
            <w:shd w:val="clear" w:color="auto" w:fill="FFFFFF" w:themeFill="background1"/>
          </w:tcPr>
          <w:p w14:paraId="7BFDCC8F"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Lewis, 2013 </w:t>
            </w:r>
            <w:r w:rsidRPr="00AA2996">
              <w:rPr>
                <w:rFonts w:ascii="Verdana" w:eastAsia="Times New Roman" w:hAnsi="Verdana" w:cstheme="minorHAnsi"/>
                <w:noProof/>
                <w:sz w:val="18"/>
                <w:szCs w:val="18"/>
                <w:lang w:eastAsia="en-GB"/>
              </w:rPr>
              <w:t>(87)</w:t>
            </w:r>
          </w:p>
        </w:tc>
        <w:tc>
          <w:tcPr>
            <w:tcW w:w="1217" w:type="dxa"/>
            <w:tcBorders>
              <w:top w:val="nil"/>
            </w:tcBorders>
            <w:shd w:val="clear" w:color="auto" w:fill="FFFFFF" w:themeFill="background1"/>
            <w:hideMark/>
          </w:tcPr>
          <w:p w14:paraId="529D926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South Africa</w:t>
            </w:r>
          </w:p>
        </w:tc>
        <w:tc>
          <w:tcPr>
            <w:tcW w:w="745" w:type="dxa"/>
            <w:tcBorders>
              <w:top w:val="nil"/>
            </w:tcBorders>
            <w:shd w:val="clear" w:color="auto" w:fill="FFFFFF" w:themeFill="background1"/>
            <w:hideMark/>
          </w:tcPr>
          <w:p w14:paraId="0205FDB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2006 - 2009</w:t>
            </w:r>
          </w:p>
        </w:tc>
        <w:tc>
          <w:tcPr>
            <w:tcW w:w="977" w:type="dxa"/>
            <w:tcBorders>
              <w:top w:val="nil"/>
            </w:tcBorders>
            <w:shd w:val="clear" w:color="auto" w:fill="FFFFFF" w:themeFill="background1"/>
            <w:hideMark/>
          </w:tcPr>
          <w:p w14:paraId="3AE2305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433" w:type="dxa"/>
            <w:tcBorders>
              <w:top w:val="nil"/>
            </w:tcBorders>
            <w:shd w:val="clear" w:color="auto" w:fill="FFFFFF" w:themeFill="background1"/>
            <w:hideMark/>
          </w:tcPr>
          <w:p w14:paraId="1265469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95% male; 64% aged 35-54 years</w:t>
            </w:r>
          </w:p>
        </w:tc>
        <w:tc>
          <w:tcPr>
            <w:tcW w:w="851" w:type="dxa"/>
            <w:tcBorders>
              <w:top w:val="nil"/>
            </w:tcBorders>
            <w:shd w:val="clear" w:color="auto" w:fill="FFFFFF" w:themeFill="background1"/>
            <w:hideMark/>
          </w:tcPr>
          <w:p w14:paraId="5250BB5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26912</w:t>
            </w:r>
          </w:p>
        </w:tc>
        <w:tc>
          <w:tcPr>
            <w:tcW w:w="1134" w:type="dxa"/>
            <w:tcBorders>
              <w:top w:val="nil"/>
            </w:tcBorders>
            <w:shd w:val="clear" w:color="auto" w:fill="FFFFFF" w:themeFill="background1"/>
            <w:hideMark/>
          </w:tcPr>
          <w:p w14:paraId="7E2F8E7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&gt; 28 units/week for men; &gt;21 units/week for women</w:t>
            </w:r>
          </w:p>
        </w:tc>
        <w:tc>
          <w:tcPr>
            <w:tcW w:w="1846" w:type="dxa"/>
            <w:tcBorders>
              <w:top w:val="nil"/>
            </w:tcBorders>
            <w:shd w:val="clear" w:color="auto" w:fill="FFFFFF" w:themeFill="background1"/>
            <w:hideMark/>
          </w:tcPr>
          <w:p w14:paraId="017A066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1.6% (1.4%-1.7%) </w:t>
            </w:r>
          </w:p>
        </w:tc>
        <w:tc>
          <w:tcPr>
            <w:tcW w:w="2264" w:type="dxa"/>
            <w:tcBorders>
              <w:top w:val="nil"/>
            </w:tcBorders>
            <w:shd w:val="clear" w:color="auto" w:fill="FFFFFF" w:themeFill="background1"/>
            <w:hideMark/>
          </w:tcPr>
          <w:p w14:paraId="4153C7A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tcBorders>
            <w:shd w:val="clear" w:color="auto" w:fill="FFFFFF" w:themeFill="background1"/>
            <w:hideMark/>
          </w:tcPr>
          <w:p w14:paraId="461E1FC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8" w:type="dxa"/>
            <w:tcBorders>
              <w:top w:val="nil"/>
            </w:tcBorders>
            <w:shd w:val="clear" w:color="auto" w:fill="FFFFFF" w:themeFill="background1"/>
            <w:hideMark/>
          </w:tcPr>
          <w:p w14:paraId="0CB6657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7741FCC0" w14:textId="77777777" w:rsidTr="0050253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4743" w:type="dxa"/>
            <w:gridSpan w:val="11"/>
            <w:tcBorders>
              <w:bottom w:val="single" w:sz="4" w:space="0" w:color="auto"/>
            </w:tcBorders>
            <w:shd w:val="clear" w:color="auto" w:fill="E7E6E6" w:themeFill="background2"/>
          </w:tcPr>
          <w:p w14:paraId="62E689ED"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Abbreviations: CI: confidence interval; RAPS4-QF: Rapid Alcohol Problems Screen 4-Quantity-Frequency for alcohol dependence; AUDIT (Alcohol Use Disorder Identification Test); CAGE (Screening test for problem drinking); GOT (Glutamic Oxaloacetic transaminase); GPT (Glutamic Pyruvic Transaminase) ; RDS (Respondent driven sampling);  CIDI (Composite International Diagnostic Interview) : IQR (Interquartile range) : SD (Standard Deviation)</w:t>
            </w:r>
          </w:p>
          <w:p w14:paraId="4146276F" w14:textId="77777777" w:rsidR="00502534" w:rsidRPr="00AA2996" w:rsidRDefault="00502534" w:rsidP="00502534">
            <w:pPr>
              <w:spacing w:line="480" w:lineRule="auto"/>
              <w:rPr>
                <w:rFonts w:ascii="Verdana" w:eastAsia="Times New Roman" w:hAnsi="Verdana" w:cstheme="minorHAnsi"/>
                <w:sz w:val="18"/>
                <w:szCs w:val="18"/>
                <w:lang w:eastAsia="en-GB"/>
              </w:rPr>
            </w:pPr>
          </w:p>
          <w:p w14:paraId="3B639B1A"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vertAlign w:val="superscript"/>
                <w:lang w:eastAsia="en-GB"/>
              </w:rPr>
              <w:t>*</w:t>
            </w:r>
            <w:r w:rsidRPr="00AA2996">
              <w:rPr>
                <w:rFonts w:ascii="Verdana" w:eastAsia="Times New Roman" w:hAnsi="Verdana" w:cstheme="minorHAnsi"/>
                <w:sz w:val="18"/>
                <w:szCs w:val="18"/>
                <w:lang w:eastAsia="en-GB"/>
              </w:rPr>
              <w:t xml:space="preserve">Overlap with </w:t>
            </w:r>
            <w:proofErr w:type="spellStart"/>
            <w:r w:rsidRPr="00AA2996">
              <w:rPr>
                <w:rFonts w:ascii="Verdana" w:eastAsia="Times New Roman" w:hAnsi="Verdana" w:cstheme="minorHAnsi"/>
                <w:sz w:val="18"/>
                <w:szCs w:val="18"/>
                <w:lang w:eastAsia="en-GB"/>
              </w:rPr>
              <w:t>Vandepitte</w:t>
            </w:r>
            <w:proofErr w:type="spellEnd"/>
            <w:r w:rsidRPr="00AA2996">
              <w:rPr>
                <w:rFonts w:ascii="Verdana" w:eastAsia="Times New Roman" w:hAnsi="Verdana" w:cstheme="minorHAnsi"/>
                <w:sz w:val="18"/>
                <w:szCs w:val="18"/>
                <w:lang w:eastAsia="en-GB"/>
              </w:rPr>
              <w:t xml:space="preserve"> et al, 2011</w:t>
            </w:r>
          </w:p>
        </w:tc>
      </w:tr>
    </w:tbl>
    <w:p w14:paraId="398A3674" w14:textId="77777777" w:rsidR="00502534" w:rsidRPr="00AA2996" w:rsidRDefault="00502534" w:rsidP="00502534">
      <w:pPr>
        <w:spacing w:after="0" w:line="480" w:lineRule="auto"/>
        <w:rPr>
          <w:rFonts w:ascii="Verdana" w:hAnsi="Verdana"/>
          <w:b/>
          <w:sz w:val="24"/>
          <w:szCs w:val="24"/>
        </w:rPr>
      </w:pPr>
    </w:p>
    <w:p w14:paraId="0657DEC7" w14:textId="77777777" w:rsidR="00502534" w:rsidRPr="00AA2996" w:rsidRDefault="00502534" w:rsidP="00502534">
      <w:pPr>
        <w:spacing w:after="0" w:line="480" w:lineRule="auto"/>
        <w:rPr>
          <w:rFonts w:ascii="Verdana" w:hAnsi="Verdana"/>
          <w:b/>
          <w:sz w:val="24"/>
          <w:szCs w:val="24"/>
        </w:rPr>
      </w:pPr>
    </w:p>
    <w:p w14:paraId="740A3B93" w14:textId="77777777" w:rsidR="00502534" w:rsidRPr="00AA2996" w:rsidRDefault="00502534" w:rsidP="00502534">
      <w:pPr>
        <w:spacing w:after="0" w:line="480" w:lineRule="auto"/>
        <w:jc w:val="center"/>
        <w:rPr>
          <w:rFonts w:ascii="Verdana" w:hAnsi="Verdana"/>
          <w:b/>
          <w:sz w:val="24"/>
          <w:szCs w:val="24"/>
        </w:rPr>
      </w:pPr>
    </w:p>
    <w:p w14:paraId="479C7AF3" w14:textId="2D2CFDD1" w:rsidR="00502534" w:rsidRPr="00AA2996" w:rsidRDefault="00502534" w:rsidP="00502534">
      <w:pPr>
        <w:spacing w:after="0" w:line="480" w:lineRule="auto"/>
        <w:jc w:val="center"/>
        <w:rPr>
          <w:rFonts w:ascii="Verdana" w:hAnsi="Verdana"/>
          <w:sz w:val="24"/>
          <w:szCs w:val="24"/>
        </w:rPr>
      </w:pPr>
      <w:r w:rsidRPr="00AA2996">
        <w:rPr>
          <w:rFonts w:ascii="Verdana" w:hAnsi="Verdana"/>
          <w:b/>
          <w:sz w:val="24"/>
          <w:szCs w:val="24"/>
        </w:rPr>
        <w:lastRenderedPageBreak/>
        <w:t xml:space="preserve">Table </w:t>
      </w:r>
      <w:r w:rsidR="00AE7AA5">
        <w:rPr>
          <w:rFonts w:ascii="Verdana" w:hAnsi="Verdana"/>
          <w:b/>
          <w:sz w:val="24"/>
          <w:szCs w:val="24"/>
        </w:rPr>
        <w:t>2</w:t>
      </w:r>
      <w:r w:rsidRPr="00AA2996">
        <w:rPr>
          <w:rFonts w:ascii="Verdana" w:hAnsi="Verdana"/>
          <w:b/>
          <w:sz w:val="24"/>
          <w:szCs w:val="24"/>
        </w:rPr>
        <w:t>:</w:t>
      </w:r>
      <w:r w:rsidRPr="00AA2996">
        <w:rPr>
          <w:rFonts w:ascii="Verdana" w:hAnsi="Verdana"/>
          <w:sz w:val="24"/>
          <w:szCs w:val="24"/>
        </w:rPr>
        <w:t xml:space="preserve"> illicit drug use prevalence, risk factors and association with HIV incidence or prevalence, among studies included in the systematic review</w:t>
      </w:r>
    </w:p>
    <w:tbl>
      <w:tblPr>
        <w:tblStyle w:val="PlainTable2"/>
        <w:tblW w:w="14459" w:type="dxa"/>
        <w:tblInd w:w="-142" w:type="dxa"/>
        <w:tblLayout w:type="fixed"/>
        <w:tblLook w:val="04A0" w:firstRow="1" w:lastRow="0" w:firstColumn="1" w:lastColumn="0" w:noHBand="0" w:noVBand="1"/>
      </w:tblPr>
      <w:tblGrid>
        <w:gridCol w:w="1560"/>
        <w:gridCol w:w="1276"/>
        <w:gridCol w:w="708"/>
        <w:gridCol w:w="993"/>
        <w:gridCol w:w="1629"/>
        <w:gridCol w:w="1773"/>
        <w:gridCol w:w="1842"/>
        <w:gridCol w:w="1985"/>
        <w:gridCol w:w="1276"/>
        <w:gridCol w:w="1417"/>
      </w:tblGrid>
      <w:tr w:rsidR="00502534" w:rsidRPr="00AA2996" w14:paraId="19A80E2A" w14:textId="77777777" w:rsidTr="0050253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tcPr>
          <w:p w14:paraId="5925A28E" w14:textId="77777777" w:rsidR="00502534" w:rsidRPr="00AA2996" w:rsidRDefault="00502534" w:rsidP="00502534">
            <w:pPr>
              <w:spacing w:line="480" w:lineRule="auto"/>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Author, year of publication</w:t>
            </w:r>
          </w:p>
        </w:tc>
        <w:tc>
          <w:tcPr>
            <w:tcW w:w="1276" w:type="dxa"/>
            <w:tcBorders>
              <w:top w:val="single" w:sz="4" w:space="0" w:color="auto"/>
              <w:bottom w:val="single" w:sz="4" w:space="0" w:color="auto"/>
            </w:tcBorders>
            <w:shd w:val="clear" w:color="auto" w:fill="auto"/>
            <w:noWrap/>
            <w:hideMark/>
          </w:tcPr>
          <w:p w14:paraId="13D9F91B"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Country</w:t>
            </w:r>
          </w:p>
        </w:tc>
        <w:tc>
          <w:tcPr>
            <w:tcW w:w="708" w:type="dxa"/>
            <w:tcBorders>
              <w:top w:val="single" w:sz="4" w:space="0" w:color="auto"/>
              <w:bottom w:val="single" w:sz="4" w:space="0" w:color="auto"/>
            </w:tcBorders>
            <w:shd w:val="clear" w:color="auto" w:fill="auto"/>
            <w:noWrap/>
            <w:hideMark/>
          </w:tcPr>
          <w:p w14:paraId="2C363A48"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Year of study</w:t>
            </w:r>
          </w:p>
        </w:tc>
        <w:tc>
          <w:tcPr>
            <w:tcW w:w="993" w:type="dxa"/>
            <w:tcBorders>
              <w:top w:val="single" w:sz="4" w:space="0" w:color="auto"/>
              <w:bottom w:val="single" w:sz="4" w:space="0" w:color="auto"/>
            </w:tcBorders>
            <w:shd w:val="clear" w:color="auto" w:fill="auto"/>
            <w:noWrap/>
            <w:hideMark/>
          </w:tcPr>
          <w:p w14:paraId="37669BD9"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Study design</w:t>
            </w:r>
          </w:p>
        </w:tc>
        <w:tc>
          <w:tcPr>
            <w:tcW w:w="1629" w:type="dxa"/>
            <w:tcBorders>
              <w:top w:val="single" w:sz="4" w:space="0" w:color="auto"/>
              <w:bottom w:val="single" w:sz="4" w:space="0" w:color="auto"/>
            </w:tcBorders>
            <w:shd w:val="clear" w:color="auto" w:fill="auto"/>
            <w:noWrap/>
            <w:hideMark/>
          </w:tcPr>
          <w:p w14:paraId="76759671"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Age and sex distribution</w:t>
            </w:r>
          </w:p>
        </w:tc>
        <w:tc>
          <w:tcPr>
            <w:tcW w:w="1773" w:type="dxa"/>
            <w:tcBorders>
              <w:top w:val="single" w:sz="4" w:space="0" w:color="auto"/>
              <w:bottom w:val="single" w:sz="4" w:space="0" w:color="auto"/>
            </w:tcBorders>
            <w:shd w:val="clear" w:color="auto" w:fill="auto"/>
            <w:noWrap/>
            <w:hideMark/>
          </w:tcPr>
          <w:p w14:paraId="18195940"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Sample size</w:t>
            </w:r>
          </w:p>
        </w:tc>
        <w:tc>
          <w:tcPr>
            <w:tcW w:w="1842" w:type="dxa"/>
            <w:tcBorders>
              <w:top w:val="single" w:sz="4" w:space="0" w:color="auto"/>
              <w:bottom w:val="single" w:sz="4" w:space="0" w:color="auto"/>
            </w:tcBorders>
            <w:shd w:val="clear" w:color="auto" w:fill="auto"/>
            <w:hideMark/>
          </w:tcPr>
          <w:p w14:paraId="1F81AAD1"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Drug use prevalence (%), 95% CI</w:t>
            </w:r>
            <w:r w:rsidRPr="00AA2996">
              <w:rPr>
                <w:rFonts w:ascii="Verdana" w:eastAsia="Times New Roman" w:hAnsi="Verdana" w:cstheme="minorHAnsi"/>
                <w:sz w:val="18"/>
                <w:szCs w:val="18"/>
                <w:lang w:eastAsia="en-GB"/>
              </w:rPr>
              <w:br/>
              <w:t>By self-report</w:t>
            </w:r>
          </w:p>
        </w:tc>
        <w:tc>
          <w:tcPr>
            <w:tcW w:w="1985" w:type="dxa"/>
            <w:tcBorders>
              <w:top w:val="single" w:sz="4" w:space="0" w:color="auto"/>
              <w:bottom w:val="single" w:sz="4" w:space="0" w:color="auto"/>
            </w:tcBorders>
            <w:shd w:val="clear" w:color="auto" w:fill="auto"/>
            <w:hideMark/>
          </w:tcPr>
          <w:p w14:paraId="4C82E11A"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Associations of alcohol misuse or illicit drug use with HIV and other risk factors</w:t>
            </w:r>
          </w:p>
        </w:tc>
        <w:tc>
          <w:tcPr>
            <w:tcW w:w="1276" w:type="dxa"/>
            <w:tcBorders>
              <w:top w:val="single" w:sz="4" w:space="0" w:color="auto"/>
              <w:bottom w:val="single" w:sz="4" w:space="0" w:color="auto"/>
            </w:tcBorders>
            <w:shd w:val="clear" w:color="auto" w:fill="auto"/>
            <w:noWrap/>
            <w:hideMark/>
          </w:tcPr>
          <w:p w14:paraId="54027FBB"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HIV test</w:t>
            </w:r>
          </w:p>
        </w:tc>
        <w:tc>
          <w:tcPr>
            <w:tcW w:w="1417" w:type="dxa"/>
            <w:tcBorders>
              <w:top w:val="single" w:sz="4" w:space="0" w:color="auto"/>
              <w:bottom w:val="single" w:sz="4" w:space="0" w:color="auto"/>
            </w:tcBorders>
            <w:shd w:val="clear" w:color="auto" w:fill="auto"/>
            <w:hideMark/>
          </w:tcPr>
          <w:p w14:paraId="7EEB083D"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HIV prevalence (95% CI)</w:t>
            </w:r>
          </w:p>
        </w:tc>
      </w:tr>
      <w:tr w:rsidR="00502534" w:rsidRPr="00AA2996" w14:paraId="06704FCD" w14:textId="77777777" w:rsidTr="00502534">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836" w:type="dxa"/>
            <w:gridSpan w:val="2"/>
            <w:tcBorders>
              <w:top w:val="single" w:sz="4" w:space="0" w:color="auto"/>
              <w:bottom w:val="nil"/>
            </w:tcBorders>
            <w:shd w:val="clear" w:color="auto" w:fill="auto"/>
          </w:tcPr>
          <w:p w14:paraId="5F341A6D"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Fishing communities</w:t>
            </w:r>
          </w:p>
        </w:tc>
        <w:tc>
          <w:tcPr>
            <w:tcW w:w="708" w:type="dxa"/>
            <w:tcBorders>
              <w:top w:val="single" w:sz="4" w:space="0" w:color="auto"/>
              <w:bottom w:val="nil"/>
            </w:tcBorders>
            <w:shd w:val="clear" w:color="auto" w:fill="auto"/>
            <w:noWrap/>
          </w:tcPr>
          <w:p w14:paraId="6CE6B82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993" w:type="dxa"/>
            <w:tcBorders>
              <w:top w:val="single" w:sz="4" w:space="0" w:color="auto"/>
              <w:bottom w:val="nil"/>
            </w:tcBorders>
            <w:shd w:val="clear" w:color="auto" w:fill="auto"/>
          </w:tcPr>
          <w:p w14:paraId="6A33102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629" w:type="dxa"/>
            <w:tcBorders>
              <w:top w:val="single" w:sz="4" w:space="0" w:color="auto"/>
              <w:bottom w:val="nil"/>
            </w:tcBorders>
            <w:shd w:val="clear" w:color="auto" w:fill="auto"/>
          </w:tcPr>
          <w:p w14:paraId="440052C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773" w:type="dxa"/>
            <w:tcBorders>
              <w:top w:val="single" w:sz="4" w:space="0" w:color="auto"/>
              <w:bottom w:val="nil"/>
            </w:tcBorders>
            <w:shd w:val="clear" w:color="auto" w:fill="auto"/>
          </w:tcPr>
          <w:p w14:paraId="5B73B01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842" w:type="dxa"/>
            <w:tcBorders>
              <w:top w:val="single" w:sz="4" w:space="0" w:color="auto"/>
              <w:bottom w:val="nil"/>
            </w:tcBorders>
            <w:shd w:val="clear" w:color="auto" w:fill="auto"/>
            <w:noWrap/>
          </w:tcPr>
          <w:p w14:paraId="00377DD6" w14:textId="77777777" w:rsidR="00502534" w:rsidRPr="00AA2996" w:rsidDel="00C8708D"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985" w:type="dxa"/>
            <w:tcBorders>
              <w:top w:val="single" w:sz="4" w:space="0" w:color="auto"/>
              <w:bottom w:val="nil"/>
            </w:tcBorders>
            <w:shd w:val="clear" w:color="auto" w:fill="auto"/>
          </w:tcPr>
          <w:p w14:paraId="6BE32A8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single" w:sz="4" w:space="0" w:color="auto"/>
              <w:bottom w:val="nil"/>
            </w:tcBorders>
            <w:shd w:val="clear" w:color="auto" w:fill="auto"/>
          </w:tcPr>
          <w:p w14:paraId="04E4125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417" w:type="dxa"/>
            <w:tcBorders>
              <w:top w:val="single" w:sz="4" w:space="0" w:color="auto"/>
              <w:bottom w:val="nil"/>
            </w:tcBorders>
            <w:shd w:val="clear" w:color="auto" w:fill="auto"/>
          </w:tcPr>
          <w:p w14:paraId="3CA0F8A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1C9D0ACD" w14:textId="77777777" w:rsidTr="00502534">
        <w:trPr>
          <w:trHeight w:val="335"/>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1DB22E3C" w14:textId="77777777" w:rsidR="00502534" w:rsidRPr="00AA2996" w:rsidRDefault="00502534" w:rsidP="00502534">
            <w:pPr>
              <w:spacing w:line="480" w:lineRule="auto"/>
              <w:rPr>
                <w:rFonts w:ascii="Verdana" w:eastAsia="Times New Roman" w:hAnsi="Verdana" w:cstheme="minorHAnsi"/>
                <w:b w:val="0"/>
                <w:sz w:val="18"/>
                <w:szCs w:val="18"/>
                <w:lang w:eastAsia="en-GB"/>
              </w:rPr>
            </w:pPr>
            <w:proofErr w:type="spellStart"/>
            <w:r w:rsidRPr="00AA2996">
              <w:rPr>
                <w:rFonts w:ascii="Verdana" w:eastAsia="Times New Roman" w:hAnsi="Verdana" w:cstheme="minorHAnsi"/>
                <w:sz w:val="18"/>
                <w:szCs w:val="18"/>
                <w:lang w:eastAsia="en-GB"/>
              </w:rPr>
              <w:t>Kiwanuka</w:t>
            </w:r>
            <w:proofErr w:type="spellEnd"/>
            <w:r w:rsidRPr="00AA2996">
              <w:rPr>
                <w:rFonts w:ascii="Verdana" w:eastAsia="Times New Roman" w:hAnsi="Verdana" w:cstheme="minorHAnsi"/>
                <w:sz w:val="18"/>
                <w:szCs w:val="18"/>
                <w:lang w:eastAsia="en-GB"/>
              </w:rPr>
              <w:t xml:space="preserve">, 2013 </w:t>
            </w:r>
            <w:r w:rsidRPr="00AA2996">
              <w:rPr>
                <w:rFonts w:ascii="Verdana" w:eastAsia="Times New Roman" w:hAnsi="Verdana" w:cstheme="minorHAnsi"/>
                <w:noProof/>
                <w:sz w:val="18"/>
                <w:szCs w:val="18"/>
                <w:lang w:eastAsia="en-GB"/>
              </w:rPr>
              <w:t>(88)</w:t>
            </w:r>
          </w:p>
        </w:tc>
        <w:tc>
          <w:tcPr>
            <w:tcW w:w="1276" w:type="dxa"/>
            <w:tcBorders>
              <w:top w:val="nil"/>
              <w:bottom w:val="nil"/>
            </w:tcBorders>
            <w:shd w:val="clear" w:color="auto" w:fill="auto"/>
          </w:tcPr>
          <w:p w14:paraId="57A4879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Uganda </w:t>
            </w:r>
          </w:p>
        </w:tc>
        <w:tc>
          <w:tcPr>
            <w:tcW w:w="708" w:type="dxa"/>
            <w:tcBorders>
              <w:top w:val="nil"/>
              <w:bottom w:val="nil"/>
            </w:tcBorders>
            <w:shd w:val="clear" w:color="auto" w:fill="auto"/>
            <w:noWrap/>
          </w:tcPr>
          <w:p w14:paraId="5DF1A25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2011-2013</w:t>
            </w:r>
          </w:p>
        </w:tc>
        <w:tc>
          <w:tcPr>
            <w:tcW w:w="993" w:type="dxa"/>
            <w:tcBorders>
              <w:top w:val="nil"/>
              <w:bottom w:val="nil"/>
            </w:tcBorders>
            <w:shd w:val="clear" w:color="auto" w:fill="auto"/>
          </w:tcPr>
          <w:p w14:paraId="19EE97B7" w14:textId="03DD0952"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Cross-sectional </w:t>
            </w:r>
          </w:p>
          <w:p w14:paraId="713EF75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629" w:type="dxa"/>
            <w:tcBorders>
              <w:top w:val="nil"/>
              <w:bottom w:val="nil"/>
            </w:tcBorders>
            <w:shd w:val="clear" w:color="auto" w:fill="auto"/>
          </w:tcPr>
          <w:p w14:paraId="17A460E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51% male, mean (SD) age 29.7 (7.6) years</w:t>
            </w:r>
          </w:p>
        </w:tc>
        <w:tc>
          <w:tcPr>
            <w:tcW w:w="1773" w:type="dxa"/>
            <w:tcBorders>
              <w:top w:val="nil"/>
              <w:bottom w:val="nil"/>
            </w:tcBorders>
            <w:shd w:val="clear" w:color="auto" w:fill="auto"/>
          </w:tcPr>
          <w:p w14:paraId="18259DA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2191</w:t>
            </w:r>
          </w:p>
        </w:tc>
        <w:tc>
          <w:tcPr>
            <w:tcW w:w="1842" w:type="dxa"/>
            <w:tcBorders>
              <w:top w:val="nil"/>
              <w:bottom w:val="nil"/>
            </w:tcBorders>
            <w:shd w:val="clear" w:color="auto" w:fill="auto"/>
            <w:noWrap/>
          </w:tcPr>
          <w:p w14:paraId="761D4064" w14:textId="77777777" w:rsidR="00502534" w:rsidRPr="00AA2996" w:rsidDel="00C8708D"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Marijuana: 13.8% (12.3-15.2%) </w:t>
            </w:r>
          </w:p>
        </w:tc>
        <w:tc>
          <w:tcPr>
            <w:tcW w:w="1985" w:type="dxa"/>
            <w:tcBorders>
              <w:top w:val="nil"/>
              <w:bottom w:val="nil"/>
            </w:tcBorders>
            <w:shd w:val="clear" w:color="auto" w:fill="auto"/>
          </w:tcPr>
          <w:p w14:paraId="5B3C35C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Marijuana use positively associated with HIV (PPR 1.40 </w:t>
            </w:r>
          </w:p>
          <w:p w14:paraId="2FE84AC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(11, 1.76)</w:t>
            </w:r>
          </w:p>
        </w:tc>
        <w:tc>
          <w:tcPr>
            <w:tcW w:w="1276" w:type="dxa"/>
            <w:tcBorders>
              <w:top w:val="nil"/>
              <w:bottom w:val="nil"/>
            </w:tcBorders>
            <w:shd w:val="clear" w:color="auto" w:fill="auto"/>
          </w:tcPr>
          <w:p w14:paraId="7D8A215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 + ELISA confirmation</w:t>
            </w:r>
          </w:p>
        </w:tc>
        <w:tc>
          <w:tcPr>
            <w:tcW w:w="1417" w:type="dxa"/>
            <w:tcBorders>
              <w:top w:val="nil"/>
              <w:bottom w:val="nil"/>
            </w:tcBorders>
            <w:shd w:val="clear" w:color="auto" w:fill="auto"/>
          </w:tcPr>
          <w:p w14:paraId="372EE1E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26.7%</w:t>
            </w:r>
          </w:p>
        </w:tc>
      </w:tr>
      <w:tr w:rsidR="00502534" w:rsidRPr="00AA2996" w14:paraId="5B37DEC7" w14:textId="77777777" w:rsidTr="00502534">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4FB41092"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Seeley, 2012</w:t>
            </w:r>
            <w:r w:rsidRPr="00AA2996">
              <w:rPr>
                <w:rFonts w:ascii="Verdana" w:eastAsia="Times New Roman" w:hAnsi="Verdana" w:cstheme="minorHAnsi"/>
                <w:noProof/>
                <w:sz w:val="18"/>
                <w:szCs w:val="18"/>
                <w:lang w:eastAsia="en-GB"/>
              </w:rPr>
              <w:t>(89)</w:t>
            </w:r>
          </w:p>
        </w:tc>
        <w:tc>
          <w:tcPr>
            <w:tcW w:w="1276" w:type="dxa"/>
            <w:tcBorders>
              <w:top w:val="nil"/>
              <w:bottom w:val="nil"/>
            </w:tcBorders>
            <w:shd w:val="clear" w:color="auto" w:fill="auto"/>
            <w:hideMark/>
          </w:tcPr>
          <w:p w14:paraId="49EC906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Uganda</w:t>
            </w:r>
          </w:p>
        </w:tc>
        <w:tc>
          <w:tcPr>
            <w:tcW w:w="708" w:type="dxa"/>
            <w:tcBorders>
              <w:top w:val="nil"/>
              <w:bottom w:val="nil"/>
            </w:tcBorders>
            <w:shd w:val="clear" w:color="auto" w:fill="auto"/>
            <w:noWrap/>
            <w:hideMark/>
          </w:tcPr>
          <w:p w14:paraId="136D61D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2009</w:t>
            </w:r>
          </w:p>
        </w:tc>
        <w:tc>
          <w:tcPr>
            <w:tcW w:w="993" w:type="dxa"/>
            <w:tcBorders>
              <w:top w:val="nil"/>
              <w:bottom w:val="nil"/>
            </w:tcBorders>
            <w:shd w:val="clear" w:color="auto" w:fill="auto"/>
            <w:hideMark/>
          </w:tcPr>
          <w:p w14:paraId="664F507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Cohort</w:t>
            </w:r>
          </w:p>
          <w:p w14:paraId="0BCDE90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629" w:type="dxa"/>
            <w:tcBorders>
              <w:top w:val="nil"/>
              <w:bottom w:val="nil"/>
            </w:tcBorders>
            <w:shd w:val="clear" w:color="auto" w:fill="auto"/>
            <w:hideMark/>
          </w:tcPr>
          <w:p w14:paraId="757078B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54.4% male, median  age 28 years (IQR 23–34)</w:t>
            </w:r>
          </w:p>
        </w:tc>
        <w:tc>
          <w:tcPr>
            <w:tcW w:w="1773" w:type="dxa"/>
            <w:tcBorders>
              <w:top w:val="nil"/>
              <w:bottom w:val="nil"/>
            </w:tcBorders>
            <w:shd w:val="clear" w:color="auto" w:fill="auto"/>
            <w:hideMark/>
          </w:tcPr>
          <w:p w14:paraId="76D31A6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919</w:t>
            </w:r>
          </w:p>
        </w:tc>
        <w:tc>
          <w:tcPr>
            <w:tcW w:w="1842" w:type="dxa"/>
            <w:tcBorders>
              <w:top w:val="nil"/>
              <w:bottom w:val="nil"/>
            </w:tcBorders>
            <w:shd w:val="clear" w:color="auto" w:fill="auto"/>
            <w:noWrap/>
            <w:hideMark/>
          </w:tcPr>
          <w:p w14:paraId="1BA7F3A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985" w:type="dxa"/>
            <w:tcBorders>
              <w:top w:val="nil"/>
              <w:bottom w:val="nil"/>
            </w:tcBorders>
            <w:shd w:val="clear" w:color="auto" w:fill="auto"/>
            <w:hideMark/>
          </w:tcPr>
          <w:p w14:paraId="153AFD4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Drug use positively associated with HIV acquisition (</w:t>
            </w:r>
            <w:proofErr w:type="spellStart"/>
            <w:r w:rsidRPr="00AA2996">
              <w:rPr>
                <w:rFonts w:ascii="Verdana" w:eastAsia="Times New Roman" w:hAnsi="Verdana" w:cstheme="minorHAnsi"/>
                <w:sz w:val="18"/>
                <w:szCs w:val="18"/>
                <w:lang w:eastAsia="en-GB"/>
              </w:rPr>
              <w:t>aHR</w:t>
            </w:r>
            <w:proofErr w:type="spellEnd"/>
            <w:r w:rsidRPr="00AA2996">
              <w:rPr>
                <w:rFonts w:ascii="Verdana" w:eastAsia="Times New Roman" w:hAnsi="Verdana" w:cstheme="minorHAnsi"/>
                <w:sz w:val="18"/>
                <w:szCs w:val="18"/>
                <w:lang w:eastAsia="en-GB"/>
              </w:rPr>
              <w:t xml:space="preserve"> 2.9 (1.0-8.0), p=0.045 </w:t>
            </w:r>
          </w:p>
        </w:tc>
        <w:tc>
          <w:tcPr>
            <w:tcW w:w="1276" w:type="dxa"/>
            <w:tcBorders>
              <w:top w:val="nil"/>
              <w:bottom w:val="nil"/>
            </w:tcBorders>
            <w:shd w:val="clear" w:color="auto" w:fill="auto"/>
            <w:hideMark/>
          </w:tcPr>
          <w:p w14:paraId="131240D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Rapid test + confirmatory testing </w:t>
            </w:r>
          </w:p>
        </w:tc>
        <w:tc>
          <w:tcPr>
            <w:tcW w:w="1417" w:type="dxa"/>
            <w:tcBorders>
              <w:top w:val="nil"/>
              <w:bottom w:val="nil"/>
            </w:tcBorders>
            <w:shd w:val="clear" w:color="auto" w:fill="auto"/>
            <w:hideMark/>
          </w:tcPr>
          <w:p w14:paraId="3E4E419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Incidence 4.9 (95% CI 3.8–6.3) per 100 </w:t>
            </w:r>
            <w:proofErr w:type="spellStart"/>
            <w:r w:rsidRPr="00AA2996">
              <w:rPr>
                <w:rFonts w:ascii="Verdana" w:eastAsia="Times New Roman" w:hAnsi="Verdana" w:cstheme="minorHAnsi"/>
                <w:sz w:val="18"/>
                <w:szCs w:val="18"/>
                <w:lang w:eastAsia="en-GB"/>
              </w:rPr>
              <w:t>pyr</w:t>
            </w:r>
            <w:proofErr w:type="spellEnd"/>
          </w:p>
        </w:tc>
      </w:tr>
      <w:tr w:rsidR="00502534" w:rsidRPr="00AA2996" w14:paraId="7E3F248B" w14:textId="77777777" w:rsidTr="00502534">
        <w:trPr>
          <w:trHeight w:val="1005"/>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auto"/>
            </w:tcBorders>
            <w:shd w:val="clear" w:color="auto" w:fill="auto"/>
          </w:tcPr>
          <w:p w14:paraId="096A61B9"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lastRenderedPageBreak/>
              <w:t>Sileo</w:t>
            </w:r>
            <w:proofErr w:type="spellEnd"/>
            <w:r w:rsidRPr="00AA2996">
              <w:rPr>
                <w:rFonts w:ascii="Verdana" w:eastAsia="Times New Roman" w:hAnsi="Verdana" w:cstheme="minorHAnsi"/>
                <w:sz w:val="18"/>
                <w:szCs w:val="18"/>
                <w:lang w:eastAsia="en-GB"/>
              </w:rPr>
              <w:t>, 2017</w:t>
            </w:r>
            <w:r w:rsidRPr="00AA2996">
              <w:rPr>
                <w:rFonts w:ascii="Verdana" w:eastAsia="Times New Roman" w:hAnsi="Verdana" w:cstheme="minorHAnsi"/>
                <w:noProof/>
                <w:sz w:val="18"/>
                <w:szCs w:val="18"/>
                <w:lang w:eastAsia="en-GB"/>
              </w:rPr>
              <w:t>(45)</w:t>
            </w:r>
          </w:p>
        </w:tc>
        <w:tc>
          <w:tcPr>
            <w:tcW w:w="1276" w:type="dxa"/>
            <w:tcBorders>
              <w:top w:val="nil"/>
              <w:bottom w:val="single" w:sz="4" w:space="0" w:color="auto"/>
            </w:tcBorders>
            <w:shd w:val="clear" w:color="auto" w:fill="auto"/>
          </w:tcPr>
          <w:p w14:paraId="5133991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Uganda</w:t>
            </w:r>
          </w:p>
        </w:tc>
        <w:tc>
          <w:tcPr>
            <w:tcW w:w="708" w:type="dxa"/>
            <w:tcBorders>
              <w:top w:val="nil"/>
              <w:bottom w:val="single" w:sz="4" w:space="0" w:color="auto"/>
            </w:tcBorders>
            <w:shd w:val="clear" w:color="auto" w:fill="auto"/>
            <w:noWrap/>
          </w:tcPr>
          <w:p w14:paraId="43862CD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2016-2017</w:t>
            </w:r>
          </w:p>
        </w:tc>
        <w:tc>
          <w:tcPr>
            <w:tcW w:w="993" w:type="dxa"/>
            <w:tcBorders>
              <w:top w:val="nil"/>
              <w:bottom w:val="single" w:sz="4" w:space="0" w:color="auto"/>
            </w:tcBorders>
            <w:shd w:val="clear" w:color="auto" w:fill="auto"/>
          </w:tcPr>
          <w:p w14:paraId="0D72907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single" w:sz="4" w:space="0" w:color="auto"/>
            </w:tcBorders>
            <w:shd w:val="clear" w:color="auto" w:fill="auto"/>
          </w:tcPr>
          <w:p w14:paraId="7F1C073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100% male, mean age 37 ( SD 8.6) years</w:t>
            </w:r>
          </w:p>
        </w:tc>
        <w:tc>
          <w:tcPr>
            <w:tcW w:w="1773" w:type="dxa"/>
            <w:tcBorders>
              <w:top w:val="nil"/>
              <w:bottom w:val="single" w:sz="4" w:space="0" w:color="auto"/>
            </w:tcBorders>
            <w:shd w:val="clear" w:color="auto" w:fill="auto"/>
          </w:tcPr>
          <w:p w14:paraId="714D530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300</w:t>
            </w:r>
          </w:p>
        </w:tc>
        <w:tc>
          <w:tcPr>
            <w:tcW w:w="1842" w:type="dxa"/>
            <w:tcBorders>
              <w:top w:val="nil"/>
              <w:bottom w:val="single" w:sz="4" w:space="0" w:color="auto"/>
            </w:tcBorders>
            <w:shd w:val="clear" w:color="auto" w:fill="auto"/>
            <w:noWrap/>
          </w:tcPr>
          <w:p w14:paraId="3E76CDD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Cannabis: 0.7% (0.1%-2.4%); </w:t>
            </w:r>
          </w:p>
          <w:p w14:paraId="6EC3A80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Kuber</w:t>
            </w:r>
            <w:proofErr w:type="spellEnd"/>
            <w:r w:rsidRPr="00AA2996">
              <w:rPr>
                <w:rFonts w:ascii="Verdana" w:eastAsia="Times New Roman" w:hAnsi="Verdana" w:cstheme="minorHAnsi"/>
                <w:sz w:val="18"/>
                <w:szCs w:val="18"/>
                <w:lang w:eastAsia="en-GB"/>
              </w:rPr>
              <w:t xml:space="preserve">: 2.3% (0.9%-4.7%); </w:t>
            </w:r>
          </w:p>
          <w:p w14:paraId="6311856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Sisha</w:t>
            </w:r>
            <w:proofErr w:type="spellEnd"/>
            <w:r w:rsidRPr="00AA2996">
              <w:rPr>
                <w:rFonts w:ascii="Verdana" w:eastAsia="Times New Roman" w:hAnsi="Verdana" w:cstheme="minorHAnsi"/>
                <w:sz w:val="18"/>
                <w:szCs w:val="18"/>
                <w:lang w:eastAsia="en-GB"/>
              </w:rPr>
              <w:t xml:space="preserve">: 1.7% (0.5%-3.8%); </w:t>
            </w:r>
          </w:p>
          <w:p w14:paraId="3237CC9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Khat</w:t>
            </w:r>
            <w:proofErr w:type="spellEnd"/>
            <w:r w:rsidRPr="00AA2996">
              <w:rPr>
                <w:rFonts w:ascii="Verdana" w:eastAsia="Times New Roman" w:hAnsi="Verdana" w:cstheme="minorHAnsi"/>
                <w:sz w:val="18"/>
                <w:szCs w:val="18"/>
                <w:lang w:eastAsia="en-GB"/>
              </w:rPr>
              <w:t>: 1.0% (0.2%-2.9%)</w:t>
            </w:r>
          </w:p>
        </w:tc>
        <w:tc>
          <w:tcPr>
            <w:tcW w:w="1985" w:type="dxa"/>
            <w:tcBorders>
              <w:top w:val="nil"/>
              <w:bottom w:val="single" w:sz="4" w:space="0" w:color="auto"/>
            </w:tcBorders>
            <w:shd w:val="clear" w:color="auto" w:fill="auto"/>
          </w:tcPr>
          <w:p w14:paraId="21B150B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single" w:sz="4" w:space="0" w:color="auto"/>
            </w:tcBorders>
            <w:shd w:val="clear" w:color="auto" w:fill="auto"/>
          </w:tcPr>
          <w:p w14:paraId="2A735B3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417" w:type="dxa"/>
            <w:tcBorders>
              <w:top w:val="nil"/>
              <w:bottom w:val="single" w:sz="4" w:space="0" w:color="auto"/>
            </w:tcBorders>
            <w:shd w:val="clear" w:color="auto" w:fill="auto"/>
          </w:tcPr>
          <w:p w14:paraId="267F572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135920A4" w14:textId="77777777" w:rsidTr="0050253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4459" w:type="dxa"/>
            <w:gridSpan w:val="10"/>
            <w:tcBorders>
              <w:top w:val="single" w:sz="4" w:space="0" w:color="auto"/>
              <w:bottom w:val="nil"/>
            </w:tcBorders>
            <w:shd w:val="clear" w:color="auto" w:fill="auto"/>
          </w:tcPr>
          <w:p w14:paraId="5769DD3C"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Uniformed personnel</w:t>
            </w:r>
          </w:p>
        </w:tc>
      </w:tr>
      <w:tr w:rsidR="00502534" w:rsidRPr="00AA2996" w14:paraId="0AE0F9BA" w14:textId="77777777" w:rsidTr="00502534">
        <w:trPr>
          <w:trHeight w:val="553"/>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5D45DEE3"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Essien, 2007 </w:t>
            </w:r>
            <w:r w:rsidRPr="00AA2996">
              <w:rPr>
                <w:rFonts w:ascii="Verdana" w:eastAsia="Times New Roman" w:hAnsi="Verdana" w:cstheme="minorHAnsi"/>
                <w:noProof/>
                <w:sz w:val="18"/>
                <w:szCs w:val="18"/>
                <w:lang w:eastAsia="en-GB"/>
              </w:rPr>
              <w:t>(90)</w:t>
            </w:r>
          </w:p>
        </w:tc>
        <w:tc>
          <w:tcPr>
            <w:tcW w:w="1276" w:type="dxa"/>
            <w:tcBorders>
              <w:top w:val="nil"/>
              <w:bottom w:val="nil"/>
            </w:tcBorders>
            <w:shd w:val="clear" w:color="auto" w:fill="auto"/>
            <w:noWrap/>
            <w:hideMark/>
          </w:tcPr>
          <w:p w14:paraId="5C8483D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Nigeria</w:t>
            </w:r>
          </w:p>
        </w:tc>
        <w:tc>
          <w:tcPr>
            <w:tcW w:w="708" w:type="dxa"/>
            <w:tcBorders>
              <w:top w:val="nil"/>
              <w:bottom w:val="nil"/>
            </w:tcBorders>
            <w:shd w:val="clear" w:color="auto" w:fill="auto"/>
            <w:hideMark/>
          </w:tcPr>
          <w:p w14:paraId="62C336C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2003 - 2004</w:t>
            </w:r>
          </w:p>
        </w:tc>
        <w:tc>
          <w:tcPr>
            <w:tcW w:w="993" w:type="dxa"/>
            <w:tcBorders>
              <w:top w:val="nil"/>
              <w:bottom w:val="nil"/>
            </w:tcBorders>
            <w:shd w:val="clear" w:color="auto" w:fill="auto"/>
            <w:hideMark/>
          </w:tcPr>
          <w:p w14:paraId="761988C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4CA0DFE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87% male, 55% 18-29 years </w:t>
            </w:r>
          </w:p>
        </w:tc>
        <w:tc>
          <w:tcPr>
            <w:tcW w:w="1773" w:type="dxa"/>
            <w:tcBorders>
              <w:top w:val="nil"/>
              <w:bottom w:val="nil"/>
            </w:tcBorders>
            <w:shd w:val="clear" w:color="auto" w:fill="auto"/>
            <w:hideMark/>
          </w:tcPr>
          <w:p w14:paraId="52BAA85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2,213</w:t>
            </w:r>
          </w:p>
        </w:tc>
        <w:tc>
          <w:tcPr>
            <w:tcW w:w="1842" w:type="dxa"/>
            <w:tcBorders>
              <w:top w:val="nil"/>
              <w:bottom w:val="nil"/>
            </w:tcBorders>
            <w:shd w:val="clear" w:color="auto" w:fill="auto"/>
            <w:hideMark/>
          </w:tcPr>
          <w:p w14:paraId="5DD7E78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Marijuana, last 6 weeks: 23.6% (21.8%-25.3%)</w:t>
            </w:r>
          </w:p>
        </w:tc>
        <w:tc>
          <w:tcPr>
            <w:tcW w:w="1985" w:type="dxa"/>
            <w:tcBorders>
              <w:top w:val="nil"/>
              <w:bottom w:val="nil"/>
            </w:tcBorders>
            <w:shd w:val="clear" w:color="auto" w:fill="auto"/>
            <w:hideMark/>
          </w:tcPr>
          <w:p w14:paraId="3ED9A6B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nil"/>
            </w:tcBorders>
            <w:shd w:val="clear" w:color="auto" w:fill="auto"/>
            <w:hideMark/>
          </w:tcPr>
          <w:p w14:paraId="3EDDACA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7" w:type="dxa"/>
            <w:tcBorders>
              <w:top w:val="nil"/>
              <w:bottom w:val="nil"/>
            </w:tcBorders>
            <w:shd w:val="clear" w:color="auto" w:fill="auto"/>
            <w:hideMark/>
          </w:tcPr>
          <w:p w14:paraId="5936156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723523A0" w14:textId="77777777" w:rsidTr="00502534">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73D90319"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Ihunwo</w:t>
            </w:r>
            <w:proofErr w:type="spellEnd"/>
            <w:r w:rsidRPr="00AA2996">
              <w:rPr>
                <w:rFonts w:ascii="Verdana" w:eastAsia="Times New Roman" w:hAnsi="Verdana" w:cstheme="minorHAnsi"/>
                <w:sz w:val="18"/>
                <w:szCs w:val="18"/>
                <w:lang w:eastAsia="en-GB"/>
              </w:rPr>
              <w:t xml:space="preserve">, 2004 </w:t>
            </w:r>
            <w:r w:rsidRPr="00AA2996">
              <w:rPr>
                <w:rFonts w:ascii="Verdana" w:eastAsia="Times New Roman" w:hAnsi="Verdana" w:cstheme="minorHAnsi"/>
                <w:noProof/>
                <w:sz w:val="18"/>
                <w:szCs w:val="18"/>
                <w:lang w:eastAsia="en-GB"/>
              </w:rPr>
              <w:t>(46)</w:t>
            </w:r>
          </w:p>
        </w:tc>
        <w:tc>
          <w:tcPr>
            <w:tcW w:w="1276" w:type="dxa"/>
            <w:tcBorders>
              <w:top w:val="nil"/>
              <w:bottom w:val="nil"/>
            </w:tcBorders>
            <w:shd w:val="clear" w:color="auto" w:fill="auto"/>
            <w:hideMark/>
          </w:tcPr>
          <w:p w14:paraId="6758CE9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Uganda </w:t>
            </w:r>
          </w:p>
        </w:tc>
        <w:tc>
          <w:tcPr>
            <w:tcW w:w="708" w:type="dxa"/>
            <w:tcBorders>
              <w:top w:val="nil"/>
              <w:bottom w:val="nil"/>
            </w:tcBorders>
            <w:shd w:val="clear" w:color="auto" w:fill="auto"/>
            <w:hideMark/>
          </w:tcPr>
          <w:p w14:paraId="54F96D8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Not given</w:t>
            </w:r>
          </w:p>
        </w:tc>
        <w:tc>
          <w:tcPr>
            <w:tcW w:w="993" w:type="dxa"/>
            <w:tcBorders>
              <w:top w:val="nil"/>
              <w:bottom w:val="nil"/>
            </w:tcBorders>
            <w:shd w:val="clear" w:color="auto" w:fill="auto"/>
            <w:hideMark/>
          </w:tcPr>
          <w:p w14:paraId="7FEB167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78C92E2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71% male, 52% aged 21-25* </w:t>
            </w:r>
          </w:p>
        </w:tc>
        <w:tc>
          <w:tcPr>
            <w:tcW w:w="1773" w:type="dxa"/>
            <w:tcBorders>
              <w:top w:val="nil"/>
              <w:bottom w:val="nil"/>
            </w:tcBorders>
            <w:shd w:val="clear" w:color="auto" w:fill="auto"/>
            <w:hideMark/>
          </w:tcPr>
          <w:p w14:paraId="58FBF85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35 </w:t>
            </w:r>
          </w:p>
        </w:tc>
        <w:tc>
          <w:tcPr>
            <w:tcW w:w="1842" w:type="dxa"/>
            <w:tcBorders>
              <w:top w:val="nil"/>
              <w:bottom w:val="nil"/>
            </w:tcBorders>
            <w:shd w:val="clear" w:color="auto" w:fill="auto"/>
            <w:hideMark/>
          </w:tcPr>
          <w:p w14:paraId="5573E72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Khat</w:t>
            </w:r>
            <w:proofErr w:type="spellEnd"/>
            <w:r w:rsidRPr="00AA2996">
              <w:rPr>
                <w:rFonts w:ascii="Verdana" w:eastAsia="Times New Roman" w:hAnsi="Verdana" w:cstheme="minorHAnsi"/>
                <w:sz w:val="18"/>
                <w:szCs w:val="18"/>
                <w:lang w:eastAsia="en-GB"/>
              </w:rPr>
              <w:t>, ever: 97.1% (85.1%-99.9%)</w:t>
            </w:r>
          </w:p>
        </w:tc>
        <w:tc>
          <w:tcPr>
            <w:tcW w:w="1985" w:type="dxa"/>
            <w:tcBorders>
              <w:top w:val="nil"/>
              <w:bottom w:val="nil"/>
            </w:tcBorders>
            <w:shd w:val="clear" w:color="auto" w:fill="auto"/>
            <w:hideMark/>
          </w:tcPr>
          <w:p w14:paraId="5A783F3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auto"/>
            <w:hideMark/>
          </w:tcPr>
          <w:p w14:paraId="521E6F6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7" w:type="dxa"/>
            <w:tcBorders>
              <w:top w:val="nil"/>
              <w:bottom w:val="nil"/>
            </w:tcBorders>
            <w:shd w:val="clear" w:color="auto" w:fill="auto"/>
            <w:hideMark/>
          </w:tcPr>
          <w:p w14:paraId="74A4D2B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6E1CC50B" w14:textId="77777777" w:rsidTr="00502534">
        <w:trPr>
          <w:trHeight w:val="416"/>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7BA4AD47"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Mion</w:t>
            </w:r>
            <w:proofErr w:type="spellEnd"/>
            <w:r w:rsidRPr="00AA2996">
              <w:rPr>
                <w:rFonts w:ascii="Verdana" w:eastAsia="Times New Roman" w:hAnsi="Verdana" w:cstheme="minorHAnsi"/>
                <w:sz w:val="18"/>
                <w:szCs w:val="18"/>
                <w:lang w:eastAsia="en-GB"/>
              </w:rPr>
              <w:t xml:space="preserve">, 1998 </w:t>
            </w:r>
            <w:r w:rsidRPr="00AA2996">
              <w:rPr>
                <w:rFonts w:ascii="Verdana" w:eastAsia="Times New Roman" w:hAnsi="Verdana" w:cstheme="minorHAnsi"/>
                <w:noProof/>
                <w:sz w:val="18"/>
                <w:szCs w:val="18"/>
                <w:lang w:eastAsia="en-GB"/>
              </w:rPr>
              <w:t>(91)</w:t>
            </w:r>
          </w:p>
        </w:tc>
        <w:tc>
          <w:tcPr>
            <w:tcW w:w="1276" w:type="dxa"/>
            <w:tcBorders>
              <w:top w:val="nil"/>
              <w:bottom w:val="nil"/>
            </w:tcBorders>
            <w:shd w:val="clear" w:color="auto" w:fill="auto"/>
            <w:hideMark/>
          </w:tcPr>
          <w:p w14:paraId="77987C3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Djibouti</w:t>
            </w:r>
          </w:p>
        </w:tc>
        <w:tc>
          <w:tcPr>
            <w:tcW w:w="708" w:type="dxa"/>
            <w:tcBorders>
              <w:top w:val="nil"/>
              <w:bottom w:val="nil"/>
            </w:tcBorders>
            <w:shd w:val="clear" w:color="auto" w:fill="auto"/>
            <w:hideMark/>
          </w:tcPr>
          <w:p w14:paraId="2FE355A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Not given</w:t>
            </w:r>
          </w:p>
        </w:tc>
        <w:tc>
          <w:tcPr>
            <w:tcW w:w="993" w:type="dxa"/>
            <w:tcBorders>
              <w:top w:val="nil"/>
              <w:bottom w:val="nil"/>
            </w:tcBorders>
            <w:shd w:val="clear" w:color="auto" w:fill="auto"/>
            <w:hideMark/>
          </w:tcPr>
          <w:p w14:paraId="3F5AB12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154A0C5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99% male, mean (SD) age 31 (1) years </w:t>
            </w:r>
          </w:p>
        </w:tc>
        <w:tc>
          <w:tcPr>
            <w:tcW w:w="1773" w:type="dxa"/>
            <w:tcBorders>
              <w:top w:val="nil"/>
              <w:bottom w:val="nil"/>
            </w:tcBorders>
            <w:shd w:val="clear" w:color="auto" w:fill="auto"/>
            <w:hideMark/>
          </w:tcPr>
          <w:p w14:paraId="54C7444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100</w:t>
            </w:r>
          </w:p>
        </w:tc>
        <w:tc>
          <w:tcPr>
            <w:tcW w:w="1842" w:type="dxa"/>
            <w:tcBorders>
              <w:top w:val="nil"/>
              <w:bottom w:val="nil"/>
            </w:tcBorders>
            <w:shd w:val="clear" w:color="auto" w:fill="auto"/>
            <w:hideMark/>
          </w:tcPr>
          <w:p w14:paraId="7B937B9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Khat</w:t>
            </w:r>
            <w:proofErr w:type="spellEnd"/>
            <w:r w:rsidRPr="00AA2996">
              <w:rPr>
                <w:rFonts w:ascii="Verdana" w:eastAsia="Times New Roman" w:hAnsi="Verdana" w:cstheme="minorHAnsi"/>
                <w:sz w:val="18"/>
                <w:szCs w:val="18"/>
                <w:lang w:eastAsia="en-GB"/>
              </w:rPr>
              <w:t>: 84.0% (75.3%-90.6%)</w:t>
            </w:r>
          </w:p>
        </w:tc>
        <w:tc>
          <w:tcPr>
            <w:tcW w:w="1985" w:type="dxa"/>
            <w:tcBorders>
              <w:top w:val="nil"/>
              <w:bottom w:val="nil"/>
            </w:tcBorders>
            <w:shd w:val="clear" w:color="auto" w:fill="auto"/>
            <w:hideMark/>
          </w:tcPr>
          <w:p w14:paraId="63F905E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nil"/>
            </w:tcBorders>
            <w:shd w:val="clear" w:color="auto" w:fill="auto"/>
            <w:noWrap/>
            <w:hideMark/>
          </w:tcPr>
          <w:p w14:paraId="6363613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417" w:type="dxa"/>
            <w:tcBorders>
              <w:top w:val="nil"/>
              <w:bottom w:val="nil"/>
            </w:tcBorders>
            <w:shd w:val="clear" w:color="auto" w:fill="auto"/>
            <w:hideMark/>
          </w:tcPr>
          <w:p w14:paraId="7695DBC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08B3261B" w14:textId="77777777" w:rsidTr="0050253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60C024EA"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lastRenderedPageBreak/>
              <w:t>Odenwald</w:t>
            </w:r>
            <w:proofErr w:type="spellEnd"/>
            <w:r w:rsidRPr="00AA2996">
              <w:rPr>
                <w:rFonts w:ascii="Verdana" w:eastAsia="Times New Roman" w:hAnsi="Verdana" w:cstheme="minorHAnsi"/>
                <w:sz w:val="18"/>
                <w:szCs w:val="18"/>
                <w:lang w:eastAsia="en-GB"/>
              </w:rPr>
              <w:t xml:space="preserve">, 2009 </w:t>
            </w:r>
            <w:r w:rsidRPr="00AA2996">
              <w:rPr>
                <w:rFonts w:ascii="Verdana" w:eastAsia="Times New Roman" w:hAnsi="Verdana" w:cstheme="minorHAnsi"/>
                <w:noProof/>
                <w:sz w:val="18"/>
                <w:szCs w:val="18"/>
                <w:lang w:eastAsia="en-GB"/>
              </w:rPr>
              <w:t>(92)</w:t>
            </w:r>
          </w:p>
        </w:tc>
        <w:tc>
          <w:tcPr>
            <w:tcW w:w="1276" w:type="dxa"/>
            <w:tcBorders>
              <w:top w:val="nil"/>
              <w:bottom w:val="nil"/>
            </w:tcBorders>
            <w:shd w:val="clear" w:color="auto" w:fill="auto"/>
            <w:hideMark/>
          </w:tcPr>
          <w:p w14:paraId="465510D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Somalia</w:t>
            </w:r>
          </w:p>
        </w:tc>
        <w:tc>
          <w:tcPr>
            <w:tcW w:w="708" w:type="dxa"/>
            <w:tcBorders>
              <w:top w:val="nil"/>
              <w:bottom w:val="nil"/>
            </w:tcBorders>
            <w:shd w:val="clear" w:color="auto" w:fill="auto"/>
            <w:hideMark/>
          </w:tcPr>
          <w:p w14:paraId="48737D7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2003</w:t>
            </w:r>
          </w:p>
        </w:tc>
        <w:tc>
          <w:tcPr>
            <w:tcW w:w="993" w:type="dxa"/>
            <w:tcBorders>
              <w:top w:val="nil"/>
              <w:bottom w:val="nil"/>
            </w:tcBorders>
            <w:shd w:val="clear" w:color="auto" w:fill="auto"/>
            <w:hideMark/>
          </w:tcPr>
          <w:p w14:paraId="11A1200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6D55EE8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89% male, mean (SD) age 37.3 (2.1) years</w:t>
            </w:r>
          </w:p>
        </w:tc>
        <w:tc>
          <w:tcPr>
            <w:tcW w:w="1773" w:type="dxa"/>
            <w:tcBorders>
              <w:top w:val="nil"/>
              <w:bottom w:val="nil"/>
            </w:tcBorders>
            <w:shd w:val="clear" w:color="auto" w:fill="auto"/>
            <w:hideMark/>
          </w:tcPr>
          <w:p w14:paraId="14AB956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8124</w:t>
            </w:r>
          </w:p>
        </w:tc>
        <w:tc>
          <w:tcPr>
            <w:tcW w:w="1842" w:type="dxa"/>
            <w:tcBorders>
              <w:top w:val="nil"/>
              <w:bottom w:val="nil"/>
            </w:tcBorders>
            <w:shd w:val="clear" w:color="auto" w:fill="auto"/>
            <w:hideMark/>
          </w:tcPr>
          <w:p w14:paraId="158FF98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Khat</w:t>
            </w:r>
            <w:proofErr w:type="spellEnd"/>
            <w:r w:rsidRPr="00AA2996">
              <w:rPr>
                <w:rFonts w:ascii="Verdana" w:eastAsia="Times New Roman" w:hAnsi="Verdana" w:cstheme="minorHAnsi"/>
                <w:sz w:val="18"/>
                <w:szCs w:val="18"/>
                <w:lang w:eastAsia="en-GB"/>
              </w:rPr>
              <w:t>, last week: 36.4%</w:t>
            </w:r>
            <w:r w:rsidRPr="00AA2996">
              <w:rPr>
                <w:rFonts w:ascii="Verdana" w:eastAsia="Times New Roman" w:hAnsi="Verdana" w:cstheme="minorHAnsi"/>
                <w:sz w:val="18"/>
                <w:szCs w:val="18"/>
                <w:lang w:eastAsia="en-GB"/>
              </w:rPr>
              <w:br/>
              <w:t>(19.3%–57.7%)</w:t>
            </w:r>
          </w:p>
        </w:tc>
        <w:tc>
          <w:tcPr>
            <w:tcW w:w="1985" w:type="dxa"/>
            <w:tcBorders>
              <w:top w:val="nil"/>
              <w:bottom w:val="nil"/>
            </w:tcBorders>
            <w:shd w:val="clear" w:color="auto" w:fill="auto"/>
            <w:hideMark/>
          </w:tcPr>
          <w:p w14:paraId="4F64406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nil"/>
            </w:tcBorders>
            <w:shd w:val="clear" w:color="auto" w:fill="auto"/>
            <w:noWrap/>
            <w:hideMark/>
          </w:tcPr>
          <w:p w14:paraId="540693A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417" w:type="dxa"/>
            <w:tcBorders>
              <w:top w:val="nil"/>
              <w:bottom w:val="nil"/>
            </w:tcBorders>
            <w:shd w:val="clear" w:color="auto" w:fill="auto"/>
            <w:hideMark/>
          </w:tcPr>
          <w:p w14:paraId="1B5AE29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3E778ECA" w14:textId="77777777" w:rsidTr="00502534">
        <w:trPr>
          <w:trHeight w:val="476"/>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5BC98138"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Argaw</w:t>
            </w:r>
            <w:proofErr w:type="spellEnd"/>
            <w:r w:rsidRPr="00AA2996">
              <w:rPr>
                <w:rFonts w:ascii="Verdana" w:eastAsia="Times New Roman" w:hAnsi="Verdana" w:cstheme="minorHAnsi"/>
                <w:sz w:val="18"/>
                <w:szCs w:val="18"/>
                <w:lang w:eastAsia="en-GB"/>
              </w:rPr>
              <w:t xml:space="preserve">, 2012 </w:t>
            </w:r>
            <w:r w:rsidRPr="00AA2996">
              <w:rPr>
                <w:rFonts w:ascii="Verdana" w:eastAsia="Times New Roman" w:hAnsi="Verdana" w:cstheme="minorHAnsi"/>
                <w:noProof/>
                <w:sz w:val="18"/>
                <w:szCs w:val="18"/>
                <w:lang w:eastAsia="en-GB"/>
              </w:rPr>
              <w:t>(93)</w:t>
            </w:r>
          </w:p>
        </w:tc>
        <w:tc>
          <w:tcPr>
            <w:tcW w:w="1276" w:type="dxa"/>
            <w:tcBorders>
              <w:top w:val="nil"/>
              <w:bottom w:val="nil"/>
            </w:tcBorders>
            <w:shd w:val="clear" w:color="auto" w:fill="auto"/>
            <w:noWrap/>
            <w:hideMark/>
          </w:tcPr>
          <w:p w14:paraId="5C6F300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Ethiopia</w:t>
            </w:r>
          </w:p>
        </w:tc>
        <w:tc>
          <w:tcPr>
            <w:tcW w:w="708" w:type="dxa"/>
            <w:tcBorders>
              <w:top w:val="nil"/>
              <w:bottom w:val="nil"/>
            </w:tcBorders>
            <w:shd w:val="clear" w:color="auto" w:fill="auto"/>
            <w:noWrap/>
            <w:hideMark/>
          </w:tcPr>
          <w:p w14:paraId="3091C7C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2010</w:t>
            </w:r>
          </w:p>
        </w:tc>
        <w:tc>
          <w:tcPr>
            <w:tcW w:w="993" w:type="dxa"/>
            <w:tcBorders>
              <w:top w:val="nil"/>
              <w:bottom w:val="nil"/>
            </w:tcBorders>
            <w:shd w:val="clear" w:color="auto" w:fill="auto"/>
            <w:hideMark/>
          </w:tcPr>
          <w:p w14:paraId="63AA956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 (mixed methods)</w:t>
            </w:r>
          </w:p>
        </w:tc>
        <w:tc>
          <w:tcPr>
            <w:tcW w:w="1629" w:type="dxa"/>
            <w:tcBorders>
              <w:top w:val="nil"/>
              <w:bottom w:val="nil"/>
            </w:tcBorders>
            <w:shd w:val="clear" w:color="auto" w:fill="auto"/>
            <w:hideMark/>
          </w:tcPr>
          <w:p w14:paraId="223193E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91.3% male, median (SD) age 29 (7.5) years  </w:t>
            </w:r>
          </w:p>
        </w:tc>
        <w:tc>
          <w:tcPr>
            <w:tcW w:w="1773" w:type="dxa"/>
            <w:tcBorders>
              <w:top w:val="nil"/>
              <w:bottom w:val="nil"/>
            </w:tcBorders>
            <w:shd w:val="clear" w:color="auto" w:fill="auto"/>
            <w:hideMark/>
          </w:tcPr>
          <w:p w14:paraId="630349A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135</w:t>
            </w:r>
          </w:p>
        </w:tc>
        <w:tc>
          <w:tcPr>
            <w:tcW w:w="1842" w:type="dxa"/>
            <w:tcBorders>
              <w:top w:val="nil"/>
              <w:bottom w:val="nil"/>
            </w:tcBorders>
            <w:shd w:val="clear" w:color="auto" w:fill="auto"/>
            <w:hideMark/>
          </w:tcPr>
          <w:p w14:paraId="102D4B8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Khat</w:t>
            </w:r>
            <w:proofErr w:type="spellEnd"/>
            <w:r w:rsidRPr="00AA2996">
              <w:rPr>
                <w:rFonts w:ascii="Verdana" w:eastAsia="Times New Roman" w:hAnsi="Verdana" w:cstheme="minorHAnsi"/>
                <w:sz w:val="18"/>
                <w:szCs w:val="18"/>
                <w:lang w:eastAsia="en-GB"/>
              </w:rPr>
              <w:t>: 66.7% (59.3%-74.0%)</w:t>
            </w:r>
          </w:p>
        </w:tc>
        <w:tc>
          <w:tcPr>
            <w:tcW w:w="1985" w:type="dxa"/>
            <w:tcBorders>
              <w:top w:val="nil"/>
              <w:bottom w:val="nil"/>
            </w:tcBorders>
            <w:shd w:val="clear" w:color="auto" w:fill="auto"/>
            <w:hideMark/>
          </w:tcPr>
          <w:p w14:paraId="34B68AC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auto"/>
            <w:hideMark/>
          </w:tcPr>
          <w:p w14:paraId="59F6B1E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7" w:type="dxa"/>
            <w:tcBorders>
              <w:top w:val="nil"/>
              <w:bottom w:val="nil"/>
            </w:tcBorders>
            <w:shd w:val="clear" w:color="auto" w:fill="auto"/>
            <w:hideMark/>
          </w:tcPr>
          <w:p w14:paraId="681310C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130B4D9B" w14:textId="77777777" w:rsidTr="00502534">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560" w:type="dxa"/>
            <w:tcBorders>
              <w:top w:val="nil"/>
            </w:tcBorders>
            <w:shd w:val="clear" w:color="auto" w:fill="auto"/>
          </w:tcPr>
          <w:p w14:paraId="0BADB5D3" w14:textId="77777777" w:rsidR="00502534" w:rsidRPr="00AA2996" w:rsidRDefault="00502534" w:rsidP="00502534">
            <w:pPr>
              <w:spacing w:line="480" w:lineRule="auto"/>
              <w:rPr>
                <w:rFonts w:ascii="Verdana" w:eastAsia="Times New Roman" w:hAnsi="Verdana" w:cstheme="minorHAnsi"/>
                <w:b w:val="0"/>
                <w:bCs w:val="0"/>
                <w:sz w:val="18"/>
                <w:szCs w:val="18"/>
                <w:lang w:eastAsia="en-GB"/>
              </w:rPr>
            </w:pPr>
            <w:proofErr w:type="spellStart"/>
            <w:r w:rsidRPr="00AA2996">
              <w:rPr>
                <w:rFonts w:ascii="Verdana" w:eastAsia="Times New Roman" w:hAnsi="Verdana" w:cstheme="minorHAnsi"/>
                <w:sz w:val="18"/>
                <w:szCs w:val="18"/>
                <w:lang w:eastAsia="en-GB"/>
              </w:rPr>
              <w:t>Okulate</w:t>
            </w:r>
            <w:proofErr w:type="spellEnd"/>
            <w:r w:rsidRPr="00AA2996">
              <w:rPr>
                <w:rFonts w:ascii="Verdana" w:eastAsia="Times New Roman" w:hAnsi="Verdana" w:cstheme="minorHAnsi"/>
                <w:sz w:val="18"/>
                <w:szCs w:val="18"/>
                <w:lang w:eastAsia="en-GB"/>
              </w:rPr>
              <w:t xml:space="preserve">, 2008  </w:t>
            </w:r>
            <w:r w:rsidRPr="00AA2996">
              <w:rPr>
                <w:rFonts w:ascii="Verdana" w:eastAsia="Times New Roman" w:hAnsi="Verdana" w:cstheme="minorHAnsi"/>
                <w:noProof/>
                <w:sz w:val="18"/>
                <w:szCs w:val="18"/>
                <w:lang w:eastAsia="en-GB"/>
              </w:rPr>
              <w:t>(94)</w:t>
            </w:r>
          </w:p>
        </w:tc>
        <w:tc>
          <w:tcPr>
            <w:tcW w:w="1276" w:type="dxa"/>
            <w:tcBorders>
              <w:top w:val="nil"/>
            </w:tcBorders>
            <w:shd w:val="clear" w:color="auto" w:fill="auto"/>
            <w:noWrap/>
          </w:tcPr>
          <w:p w14:paraId="22251C5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Nigeria</w:t>
            </w:r>
          </w:p>
        </w:tc>
        <w:tc>
          <w:tcPr>
            <w:tcW w:w="708" w:type="dxa"/>
            <w:tcBorders>
              <w:top w:val="nil"/>
            </w:tcBorders>
            <w:shd w:val="clear" w:color="auto" w:fill="auto"/>
          </w:tcPr>
          <w:p w14:paraId="04BD3AC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1990-1994</w:t>
            </w:r>
          </w:p>
        </w:tc>
        <w:tc>
          <w:tcPr>
            <w:tcW w:w="993" w:type="dxa"/>
            <w:tcBorders>
              <w:top w:val="nil"/>
            </w:tcBorders>
            <w:shd w:val="clear" w:color="auto" w:fill="auto"/>
          </w:tcPr>
          <w:p w14:paraId="6A83CF5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p w14:paraId="5DB5EC2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629" w:type="dxa"/>
            <w:tcBorders>
              <w:top w:val="nil"/>
            </w:tcBorders>
            <w:shd w:val="clear" w:color="auto" w:fill="auto"/>
          </w:tcPr>
          <w:p w14:paraId="2732AE0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male; 46.6% &lt;30 years of age</w:t>
            </w:r>
          </w:p>
        </w:tc>
        <w:tc>
          <w:tcPr>
            <w:tcW w:w="1773" w:type="dxa"/>
            <w:tcBorders>
              <w:top w:val="nil"/>
            </w:tcBorders>
            <w:shd w:val="clear" w:color="auto" w:fill="auto"/>
          </w:tcPr>
          <w:p w14:paraId="5E4B0C0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1131</w:t>
            </w:r>
          </w:p>
        </w:tc>
        <w:tc>
          <w:tcPr>
            <w:tcW w:w="1842" w:type="dxa"/>
            <w:tcBorders>
              <w:top w:val="nil"/>
            </w:tcBorders>
            <w:shd w:val="clear" w:color="auto" w:fill="auto"/>
          </w:tcPr>
          <w:p w14:paraId="001A097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Cannabis use: no data on prevalence</w:t>
            </w:r>
          </w:p>
        </w:tc>
        <w:tc>
          <w:tcPr>
            <w:tcW w:w="1985" w:type="dxa"/>
            <w:tcBorders>
              <w:top w:val="nil"/>
            </w:tcBorders>
            <w:shd w:val="clear" w:color="auto" w:fill="auto"/>
          </w:tcPr>
          <w:p w14:paraId="01EA03A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PTSD was associated with cannabis use </w:t>
            </w:r>
          </w:p>
          <w:p w14:paraId="099B0D5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Chi Square 60.9, p&lt;0.00</w:t>
            </w:r>
          </w:p>
        </w:tc>
        <w:tc>
          <w:tcPr>
            <w:tcW w:w="1276" w:type="dxa"/>
            <w:tcBorders>
              <w:top w:val="nil"/>
            </w:tcBorders>
            <w:shd w:val="clear" w:color="auto" w:fill="auto"/>
          </w:tcPr>
          <w:p w14:paraId="1C5A90A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417" w:type="dxa"/>
            <w:tcBorders>
              <w:top w:val="nil"/>
            </w:tcBorders>
            <w:shd w:val="clear" w:color="auto" w:fill="auto"/>
          </w:tcPr>
          <w:p w14:paraId="596BAE5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63142597" w14:textId="77777777" w:rsidTr="00502534">
        <w:trPr>
          <w:trHeight w:val="329"/>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shd w:val="clear" w:color="auto" w:fill="auto"/>
          </w:tcPr>
          <w:p w14:paraId="33ACEBF5"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Truckers</w:t>
            </w:r>
          </w:p>
        </w:tc>
        <w:tc>
          <w:tcPr>
            <w:tcW w:w="1276" w:type="dxa"/>
            <w:tcBorders>
              <w:bottom w:val="nil"/>
            </w:tcBorders>
            <w:shd w:val="clear" w:color="auto" w:fill="auto"/>
            <w:noWrap/>
          </w:tcPr>
          <w:p w14:paraId="0BE4D5C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708" w:type="dxa"/>
            <w:tcBorders>
              <w:bottom w:val="nil"/>
            </w:tcBorders>
            <w:shd w:val="clear" w:color="auto" w:fill="auto"/>
          </w:tcPr>
          <w:p w14:paraId="64E9B02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993" w:type="dxa"/>
            <w:tcBorders>
              <w:bottom w:val="nil"/>
            </w:tcBorders>
            <w:shd w:val="clear" w:color="auto" w:fill="auto"/>
          </w:tcPr>
          <w:p w14:paraId="7417638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629" w:type="dxa"/>
            <w:tcBorders>
              <w:bottom w:val="nil"/>
            </w:tcBorders>
            <w:shd w:val="clear" w:color="auto" w:fill="auto"/>
          </w:tcPr>
          <w:p w14:paraId="4051A44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773" w:type="dxa"/>
            <w:tcBorders>
              <w:bottom w:val="nil"/>
            </w:tcBorders>
            <w:shd w:val="clear" w:color="auto" w:fill="auto"/>
          </w:tcPr>
          <w:p w14:paraId="171741A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842" w:type="dxa"/>
            <w:tcBorders>
              <w:bottom w:val="nil"/>
            </w:tcBorders>
            <w:shd w:val="clear" w:color="auto" w:fill="auto"/>
          </w:tcPr>
          <w:p w14:paraId="723DAC8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985" w:type="dxa"/>
            <w:tcBorders>
              <w:bottom w:val="nil"/>
            </w:tcBorders>
            <w:shd w:val="clear" w:color="auto" w:fill="auto"/>
          </w:tcPr>
          <w:p w14:paraId="4310BE9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bottom w:val="nil"/>
            </w:tcBorders>
            <w:shd w:val="clear" w:color="auto" w:fill="auto"/>
          </w:tcPr>
          <w:p w14:paraId="746C70F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417" w:type="dxa"/>
            <w:tcBorders>
              <w:bottom w:val="nil"/>
            </w:tcBorders>
            <w:shd w:val="clear" w:color="auto" w:fill="auto"/>
          </w:tcPr>
          <w:p w14:paraId="7F36597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2AAD9DDE" w14:textId="77777777" w:rsidTr="00502534">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16F30493"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Adejugbagbe</w:t>
            </w:r>
            <w:proofErr w:type="spellEnd"/>
            <w:r w:rsidRPr="00AA2996">
              <w:rPr>
                <w:rFonts w:ascii="Verdana" w:eastAsia="Times New Roman" w:hAnsi="Verdana" w:cstheme="minorHAnsi"/>
                <w:sz w:val="18"/>
                <w:szCs w:val="18"/>
                <w:lang w:eastAsia="en-GB"/>
              </w:rPr>
              <w:t xml:space="preserve">, 2015 </w:t>
            </w:r>
            <w:r w:rsidRPr="00AA2996">
              <w:rPr>
                <w:rFonts w:ascii="Verdana" w:eastAsia="Times New Roman" w:hAnsi="Verdana" w:cstheme="minorHAnsi"/>
                <w:noProof/>
                <w:sz w:val="18"/>
                <w:szCs w:val="18"/>
                <w:lang w:eastAsia="en-GB"/>
              </w:rPr>
              <w:t>(95)</w:t>
            </w:r>
          </w:p>
        </w:tc>
        <w:tc>
          <w:tcPr>
            <w:tcW w:w="1276" w:type="dxa"/>
            <w:tcBorders>
              <w:top w:val="nil"/>
              <w:bottom w:val="nil"/>
            </w:tcBorders>
            <w:shd w:val="clear" w:color="auto" w:fill="auto"/>
            <w:noWrap/>
            <w:hideMark/>
          </w:tcPr>
          <w:p w14:paraId="0403326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Nigeria</w:t>
            </w:r>
          </w:p>
        </w:tc>
        <w:tc>
          <w:tcPr>
            <w:tcW w:w="708" w:type="dxa"/>
            <w:tcBorders>
              <w:top w:val="nil"/>
              <w:bottom w:val="nil"/>
            </w:tcBorders>
            <w:shd w:val="clear" w:color="auto" w:fill="auto"/>
            <w:hideMark/>
          </w:tcPr>
          <w:p w14:paraId="09B1595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2013</w:t>
            </w:r>
          </w:p>
        </w:tc>
        <w:tc>
          <w:tcPr>
            <w:tcW w:w="993" w:type="dxa"/>
            <w:tcBorders>
              <w:top w:val="nil"/>
              <w:bottom w:val="nil"/>
            </w:tcBorders>
            <w:shd w:val="clear" w:color="auto" w:fill="auto"/>
            <w:hideMark/>
          </w:tcPr>
          <w:p w14:paraId="73BCE96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3152A78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male, median age 42 years (range 22-73)</w:t>
            </w:r>
          </w:p>
        </w:tc>
        <w:tc>
          <w:tcPr>
            <w:tcW w:w="1773" w:type="dxa"/>
            <w:tcBorders>
              <w:top w:val="nil"/>
              <w:bottom w:val="nil"/>
            </w:tcBorders>
            <w:shd w:val="clear" w:color="auto" w:fill="auto"/>
            <w:hideMark/>
          </w:tcPr>
          <w:p w14:paraId="4AF1A5C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592</w:t>
            </w:r>
          </w:p>
        </w:tc>
        <w:tc>
          <w:tcPr>
            <w:tcW w:w="1842" w:type="dxa"/>
            <w:tcBorders>
              <w:top w:val="nil"/>
              <w:bottom w:val="nil"/>
            </w:tcBorders>
            <w:shd w:val="clear" w:color="auto" w:fill="auto"/>
            <w:hideMark/>
          </w:tcPr>
          <w:p w14:paraId="3372BFC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Kola nut: 38.5% (34.7%-42.5%) </w:t>
            </w:r>
          </w:p>
        </w:tc>
        <w:tc>
          <w:tcPr>
            <w:tcW w:w="1985" w:type="dxa"/>
            <w:tcBorders>
              <w:top w:val="nil"/>
              <w:bottom w:val="nil"/>
            </w:tcBorders>
            <w:shd w:val="clear" w:color="auto" w:fill="auto"/>
            <w:hideMark/>
          </w:tcPr>
          <w:p w14:paraId="54341D5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auto"/>
            <w:hideMark/>
          </w:tcPr>
          <w:p w14:paraId="6E57847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7" w:type="dxa"/>
            <w:tcBorders>
              <w:top w:val="nil"/>
              <w:bottom w:val="nil"/>
            </w:tcBorders>
            <w:shd w:val="clear" w:color="auto" w:fill="auto"/>
            <w:hideMark/>
          </w:tcPr>
          <w:p w14:paraId="2E811FC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499E0199" w14:textId="77777777" w:rsidTr="00502534">
        <w:trPr>
          <w:trHeight w:val="585"/>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618E0F6F"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 xml:space="preserve">Adjei, 2016 </w:t>
            </w:r>
            <w:r w:rsidRPr="00AA2996">
              <w:rPr>
                <w:rFonts w:ascii="Verdana" w:eastAsia="Times New Roman" w:hAnsi="Verdana" w:cstheme="minorHAnsi"/>
                <w:noProof/>
                <w:sz w:val="18"/>
                <w:szCs w:val="18"/>
                <w:lang w:eastAsia="en-GB"/>
              </w:rPr>
              <w:t>(96)</w:t>
            </w:r>
          </w:p>
        </w:tc>
        <w:tc>
          <w:tcPr>
            <w:tcW w:w="1276" w:type="dxa"/>
            <w:tcBorders>
              <w:top w:val="nil"/>
              <w:bottom w:val="nil"/>
            </w:tcBorders>
            <w:shd w:val="clear" w:color="auto" w:fill="auto"/>
            <w:noWrap/>
            <w:hideMark/>
          </w:tcPr>
          <w:p w14:paraId="21F3019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Ghana</w:t>
            </w:r>
          </w:p>
        </w:tc>
        <w:tc>
          <w:tcPr>
            <w:tcW w:w="708" w:type="dxa"/>
            <w:tcBorders>
              <w:top w:val="nil"/>
              <w:bottom w:val="nil"/>
            </w:tcBorders>
            <w:shd w:val="clear" w:color="auto" w:fill="auto"/>
            <w:hideMark/>
          </w:tcPr>
          <w:p w14:paraId="0291101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2013</w:t>
            </w:r>
          </w:p>
        </w:tc>
        <w:tc>
          <w:tcPr>
            <w:tcW w:w="993" w:type="dxa"/>
            <w:tcBorders>
              <w:top w:val="nil"/>
              <w:bottom w:val="nil"/>
            </w:tcBorders>
            <w:shd w:val="clear" w:color="auto" w:fill="auto"/>
            <w:hideMark/>
          </w:tcPr>
          <w:p w14:paraId="122417F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0DB7C94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All male, mean (SD) age 40.6 (11.6) years </w:t>
            </w:r>
          </w:p>
        </w:tc>
        <w:tc>
          <w:tcPr>
            <w:tcW w:w="1773" w:type="dxa"/>
            <w:tcBorders>
              <w:top w:val="nil"/>
              <w:bottom w:val="nil"/>
            </w:tcBorders>
            <w:shd w:val="clear" w:color="auto" w:fill="auto"/>
            <w:hideMark/>
          </w:tcPr>
          <w:p w14:paraId="5EB281C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106</w:t>
            </w:r>
          </w:p>
        </w:tc>
        <w:tc>
          <w:tcPr>
            <w:tcW w:w="1842" w:type="dxa"/>
            <w:tcBorders>
              <w:top w:val="nil"/>
              <w:bottom w:val="nil"/>
            </w:tcBorders>
            <w:shd w:val="clear" w:color="auto" w:fill="auto"/>
            <w:hideMark/>
          </w:tcPr>
          <w:p w14:paraId="0128FA2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Any illicit drug use:</w:t>
            </w:r>
            <w:r w:rsidRPr="00AA2996">
              <w:rPr>
                <w:rFonts w:ascii="Verdana" w:eastAsia="Times New Roman" w:hAnsi="Verdana" w:cstheme="minorHAnsi"/>
                <w:sz w:val="18"/>
                <w:szCs w:val="18"/>
                <w:lang w:eastAsia="en-GB"/>
              </w:rPr>
              <w:br/>
              <w:t>5.7% (0.2%-11.9%)</w:t>
            </w:r>
          </w:p>
        </w:tc>
        <w:tc>
          <w:tcPr>
            <w:tcW w:w="1985" w:type="dxa"/>
            <w:tcBorders>
              <w:top w:val="nil"/>
              <w:bottom w:val="nil"/>
            </w:tcBorders>
            <w:shd w:val="clear" w:color="auto" w:fill="auto"/>
            <w:hideMark/>
          </w:tcPr>
          <w:p w14:paraId="1C1225C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nil"/>
            </w:tcBorders>
            <w:shd w:val="clear" w:color="auto" w:fill="auto"/>
          </w:tcPr>
          <w:p w14:paraId="7F401B2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 + confirmatory testing</w:t>
            </w:r>
          </w:p>
        </w:tc>
        <w:tc>
          <w:tcPr>
            <w:tcW w:w="1417" w:type="dxa"/>
            <w:tcBorders>
              <w:top w:val="nil"/>
              <w:bottom w:val="nil"/>
            </w:tcBorders>
            <w:shd w:val="clear" w:color="auto" w:fill="auto"/>
            <w:hideMark/>
          </w:tcPr>
          <w:p w14:paraId="595FC1E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0.9% (0.02%-5.1%)</w:t>
            </w:r>
          </w:p>
        </w:tc>
      </w:tr>
      <w:tr w:rsidR="00502534" w:rsidRPr="00AA2996" w14:paraId="4631BE46" w14:textId="77777777" w:rsidTr="00502534">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4DB02625"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Botao</w:t>
            </w:r>
            <w:proofErr w:type="spellEnd"/>
            <w:r w:rsidRPr="00AA2996">
              <w:rPr>
                <w:rFonts w:ascii="Verdana" w:eastAsia="Times New Roman" w:hAnsi="Verdana" w:cstheme="minorHAnsi"/>
                <w:sz w:val="18"/>
                <w:szCs w:val="18"/>
                <w:lang w:eastAsia="en-GB"/>
              </w:rPr>
              <w:t xml:space="preserve">, 2016 </w:t>
            </w:r>
            <w:r w:rsidRPr="00AA2996">
              <w:rPr>
                <w:rFonts w:ascii="Verdana" w:eastAsia="Times New Roman" w:hAnsi="Verdana" w:cstheme="minorHAnsi"/>
                <w:noProof/>
                <w:sz w:val="18"/>
                <w:szCs w:val="18"/>
                <w:lang w:eastAsia="en-GB"/>
              </w:rPr>
              <w:t>(73)</w:t>
            </w:r>
          </w:p>
        </w:tc>
        <w:tc>
          <w:tcPr>
            <w:tcW w:w="1276" w:type="dxa"/>
            <w:tcBorders>
              <w:top w:val="nil"/>
              <w:bottom w:val="nil"/>
            </w:tcBorders>
            <w:shd w:val="clear" w:color="auto" w:fill="auto"/>
            <w:hideMark/>
          </w:tcPr>
          <w:p w14:paraId="79B431E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Mozambique</w:t>
            </w:r>
          </w:p>
        </w:tc>
        <w:tc>
          <w:tcPr>
            <w:tcW w:w="708" w:type="dxa"/>
            <w:tcBorders>
              <w:top w:val="nil"/>
              <w:bottom w:val="nil"/>
            </w:tcBorders>
            <w:shd w:val="clear" w:color="auto" w:fill="auto"/>
            <w:noWrap/>
            <w:hideMark/>
          </w:tcPr>
          <w:p w14:paraId="10EC652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2012</w:t>
            </w:r>
          </w:p>
        </w:tc>
        <w:tc>
          <w:tcPr>
            <w:tcW w:w="993" w:type="dxa"/>
            <w:tcBorders>
              <w:top w:val="nil"/>
              <w:bottom w:val="nil"/>
            </w:tcBorders>
            <w:shd w:val="clear" w:color="auto" w:fill="auto"/>
            <w:hideMark/>
          </w:tcPr>
          <w:p w14:paraId="57F1865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67BCD85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All male, 45.3% </w:t>
            </w:r>
            <w:r w:rsidRPr="00AA2996">
              <w:rPr>
                <w:rFonts w:ascii="Verdana" w:eastAsia="Times New Roman" w:hAnsi="Verdana" w:cstheme="minorHAnsi"/>
                <w:sz w:val="18"/>
                <w:szCs w:val="18"/>
                <w:lang w:eastAsia="en-GB"/>
              </w:rPr>
              <w:br/>
              <w:t>31–40 years</w:t>
            </w:r>
          </w:p>
        </w:tc>
        <w:tc>
          <w:tcPr>
            <w:tcW w:w="1773" w:type="dxa"/>
            <w:tcBorders>
              <w:top w:val="nil"/>
              <w:bottom w:val="nil"/>
            </w:tcBorders>
            <w:shd w:val="clear" w:color="auto" w:fill="auto"/>
            <w:hideMark/>
          </w:tcPr>
          <w:p w14:paraId="52C4FFD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322</w:t>
            </w:r>
          </w:p>
        </w:tc>
        <w:tc>
          <w:tcPr>
            <w:tcW w:w="1842" w:type="dxa"/>
            <w:tcBorders>
              <w:top w:val="nil"/>
              <w:bottom w:val="nil"/>
            </w:tcBorders>
            <w:shd w:val="clear" w:color="auto" w:fill="auto"/>
            <w:hideMark/>
          </w:tcPr>
          <w:p w14:paraId="6A979A5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Illicit drug (marijuana, cocaine and heroin) use, last year: 1.9% (0.4%–3.3%)</w:t>
            </w:r>
          </w:p>
        </w:tc>
        <w:tc>
          <w:tcPr>
            <w:tcW w:w="1985" w:type="dxa"/>
            <w:tcBorders>
              <w:top w:val="nil"/>
              <w:bottom w:val="nil"/>
            </w:tcBorders>
            <w:shd w:val="clear" w:color="auto" w:fill="auto"/>
            <w:hideMark/>
          </w:tcPr>
          <w:p w14:paraId="5509077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auto"/>
            <w:hideMark/>
          </w:tcPr>
          <w:p w14:paraId="567171B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 + confirmatory testing</w:t>
            </w:r>
          </w:p>
        </w:tc>
        <w:tc>
          <w:tcPr>
            <w:tcW w:w="1417" w:type="dxa"/>
            <w:tcBorders>
              <w:top w:val="nil"/>
              <w:bottom w:val="nil"/>
            </w:tcBorders>
            <w:shd w:val="clear" w:color="auto" w:fill="auto"/>
            <w:hideMark/>
          </w:tcPr>
          <w:p w14:paraId="59239C5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15.4% (11.4%–19.4%)</w:t>
            </w:r>
          </w:p>
        </w:tc>
      </w:tr>
      <w:tr w:rsidR="00502534" w:rsidRPr="00AA2996" w14:paraId="4C4077B7" w14:textId="77777777" w:rsidTr="00502534">
        <w:trPr>
          <w:trHeight w:val="455"/>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7D5D6941"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Ihunwo</w:t>
            </w:r>
            <w:proofErr w:type="spellEnd"/>
            <w:r w:rsidRPr="00AA2996">
              <w:rPr>
                <w:rFonts w:ascii="Verdana" w:eastAsia="Times New Roman" w:hAnsi="Verdana" w:cstheme="minorHAnsi"/>
                <w:sz w:val="18"/>
                <w:szCs w:val="18"/>
                <w:lang w:eastAsia="en-GB"/>
              </w:rPr>
              <w:t xml:space="preserve">, 2004 </w:t>
            </w:r>
            <w:r w:rsidRPr="00AA2996">
              <w:rPr>
                <w:rFonts w:ascii="Verdana" w:eastAsia="Times New Roman" w:hAnsi="Verdana" w:cstheme="minorHAnsi"/>
                <w:noProof/>
                <w:sz w:val="18"/>
                <w:szCs w:val="18"/>
                <w:lang w:eastAsia="en-GB"/>
              </w:rPr>
              <w:t>(46)</w:t>
            </w:r>
          </w:p>
        </w:tc>
        <w:tc>
          <w:tcPr>
            <w:tcW w:w="1276" w:type="dxa"/>
            <w:tcBorders>
              <w:top w:val="nil"/>
              <w:bottom w:val="nil"/>
            </w:tcBorders>
            <w:shd w:val="clear" w:color="auto" w:fill="auto"/>
            <w:hideMark/>
          </w:tcPr>
          <w:p w14:paraId="039BDD0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Uganda </w:t>
            </w:r>
          </w:p>
        </w:tc>
        <w:tc>
          <w:tcPr>
            <w:tcW w:w="708" w:type="dxa"/>
            <w:tcBorders>
              <w:top w:val="nil"/>
              <w:bottom w:val="nil"/>
            </w:tcBorders>
            <w:shd w:val="clear" w:color="auto" w:fill="auto"/>
          </w:tcPr>
          <w:p w14:paraId="0D7BE7B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Not given</w:t>
            </w:r>
          </w:p>
        </w:tc>
        <w:tc>
          <w:tcPr>
            <w:tcW w:w="993" w:type="dxa"/>
            <w:tcBorders>
              <w:top w:val="nil"/>
              <w:bottom w:val="nil"/>
            </w:tcBorders>
            <w:shd w:val="clear" w:color="auto" w:fill="auto"/>
            <w:hideMark/>
          </w:tcPr>
          <w:p w14:paraId="6574D62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4E47A5D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71% male, 52% aged 21-25*</w:t>
            </w:r>
          </w:p>
        </w:tc>
        <w:tc>
          <w:tcPr>
            <w:tcW w:w="1773" w:type="dxa"/>
            <w:tcBorders>
              <w:top w:val="nil"/>
              <w:bottom w:val="nil"/>
            </w:tcBorders>
            <w:shd w:val="clear" w:color="auto" w:fill="auto"/>
            <w:hideMark/>
          </w:tcPr>
          <w:p w14:paraId="2DB26B5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16 </w:t>
            </w:r>
          </w:p>
        </w:tc>
        <w:tc>
          <w:tcPr>
            <w:tcW w:w="1842" w:type="dxa"/>
            <w:tcBorders>
              <w:top w:val="nil"/>
              <w:bottom w:val="nil"/>
            </w:tcBorders>
            <w:shd w:val="clear" w:color="auto" w:fill="auto"/>
            <w:hideMark/>
          </w:tcPr>
          <w:p w14:paraId="30CBFB7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Khat</w:t>
            </w:r>
            <w:proofErr w:type="spellEnd"/>
            <w:r w:rsidRPr="00AA2996">
              <w:rPr>
                <w:rFonts w:ascii="Verdana" w:eastAsia="Times New Roman" w:hAnsi="Verdana" w:cstheme="minorHAnsi"/>
                <w:sz w:val="18"/>
                <w:szCs w:val="18"/>
                <w:lang w:eastAsia="en-GB"/>
              </w:rPr>
              <w:t>, ever: 68.8% (41.3%-89.0%)</w:t>
            </w:r>
          </w:p>
        </w:tc>
        <w:tc>
          <w:tcPr>
            <w:tcW w:w="1985" w:type="dxa"/>
            <w:tcBorders>
              <w:top w:val="nil"/>
              <w:bottom w:val="nil"/>
            </w:tcBorders>
            <w:shd w:val="clear" w:color="auto" w:fill="auto"/>
            <w:hideMark/>
          </w:tcPr>
          <w:p w14:paraId="1C79B89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auto"/>
            <w:hideMark/>
          </w:tcPr>
          <w:p w14:paraId="04AAC4C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7" w:type="dxa"/>
            <w:tcBorders>
              <w:top w:val="nil"/>
              <w:bottom w:val="nil"/>
            </w:tcBorders>
            <w:shd w:val="clear" w:color="auto" w:fill="auto"/>
            <w:hideMark/>
          </w:tcPr>
          <w:p w14:paraId="264BFD4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2E2FB619" w14:textId="77777777" w:rsidTr="0050253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auto"/>
            </w:tcBorders>
            <w:shd w:val="clear" w:color="auto" w:fill="auto"/>
          </w:tcPr>
          <w:p w14:paraId="603D8909"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Okpataku</w:t>
            </w:r>
            <w:proofErr w:type="spellEnd"/>
            <w:r w:rsidRPr="00AA2996">
              <w:rPr>
                <w:rFonts w:ascii="Verdana" w:eastAsia="Times New Roman" w:hAnsi="Verdana" w:cstheme="minorHAnsi"/>
                <w:sz w:val="18"/>
                <w:szCs w:val="18"/>
                <w:lang w:eastAsia="en-GB"/>
              </w:rPr>
              <w:t xml:space="preserve">, 2016 </w:t>
            </w:r>
            <w:r w:rsidRPr="00AA2996">
              <w:rPr>
                <w:rFonts w:ascii="Verdana" w:eastAsia="Times New Roman" w:hAnsi="Verdana" w:cstheme="minorHAnsi"/>
                <w:noProof/>
                <w:sz w:val="18"/>
                <w:szCs w:val="18"/>
                <w:lang w:eastAsia="en-GB"/>
              </w:rPr>
              <w:t>(97)</w:t>
            </w:r>
          </w:p>
        </w:tc>
        <w:tc>
          <w:tcPr>
            <w:tcW w:w="1276" w:type="dxa"/>
            <w:tcBorders>
              <w:top w:val="nil"/>
              <w:bottom w:val="single" w:sz="4" w:space="0" w:color="auto"/>
            </w:tcBorders>
            <w:shd w:val="clear" w:color="auto" w:fill="auto"/>
            <w:hideMark/>
          </w:tcPr>
          <w:p w14:paraId="33BF0B2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Nigeria</w:t>
            </w:r>
          </w:p>
        </w:tc>
        <w:tc>
          <w:tcPr>
            <w:tcW w:w="708" w:type="dxa"/>
            <w:tcBorders>
              <w:top w:val="nil"/>
              <w:bottom w:val="single" w:sz="4" w:space="0" w:color="auto"/>
            </w:tcBorders>
            <w:shd w:val="clear" w:color="auto" w:fill="auto"/>
            <w:hideMark/>
          </w:tcPr>
          <w:p w14:paraId="431B3AF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2012</w:t>
            </w:r>
          </w:p>
        </w:tc>
        <w:tc>
          <w:tcPr>
            <w:tcW w:w="993" w:type="dxa"/>
            <w:tcBorders>
              <w:top w:val="nil"/>
              <w:bottom w:val="single" w:sz="4" w:space="0" w:color="auto"/>
            </w:tcBorders>
            <w:shd w:val="clear" w:color="auto" w:fill="auto"/>
            <w:hideMark/>
          </w:tcPr>
          <w:p w14:paraId="06B3171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single" w:sz="4" w:space="0" w:color="auto"/>
            </w:tcBorders>
            <w:shd w:val="clear" w:color="auto" w:fill="auto"/>
            <w:hideMark/>
          </w:tcPr>
          <w:p w14:paraId="1F8987A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male, mean (SD) age 43.4 (10.2) years</w:t>
            </w:r>
          </w:p>
        </w:tc>
        <w:tc>
          <w:tcPr>
            <w:tcW w:w="1773" w:type="dxa"/>
            <w:tcBorders>
              <w:top w:val="nil"/>
              <w:bottom w:val="single" w:sz="4" w:space="0" w:color="auto"/>
            </w:tcBorders>
            <w:shd w:val="clear" w:color="auto" w:fill="auto"/>
            <w:hideMark/>
          </w:tcPr>
          <w:p w14:paraId="7A25D14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274</w:t>
            </w:r>
          </w:p>
        </w:tc>
        <w:tc>
          <w:tcPr>
            <w:tcW w:w="1842" w:type="dxa"/>
            <w:tcBorders>
              <w:top w:val="nil"/>
              <w:bottom w:val="single" w:sz="4" w:space="0" w:color="auto"/>
            </w:tcBorders>
            <w:shd w:val="clear" w:color="auto" w:fill="auto"/>
            <w:hideMark/>
          </w:tcPr>
          <w:p w14:paraId="17DA992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A2996">
              <w:rPr>
                <w:rFonts w:ascii="Verdana" w:hAnsi="Verdana"/>
                <w:sz w:val="18"/>
                <w:szCs w:val="18"/>
              </w:rPr>
              <w:t>Cannabis: 9.4% (6.0%-13.0%)</w:t>
            </w:r>
          </w:p>
          <w:p w14:paraId="3832AA3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A2996">
              <w:rPr>
                <w:rFonts w:ascii="Verdana" w:hAnsi="Verdana"/>
                <w:sz w:val="18"/>
                <w:szCs w:val="18"/>
              </w:rPr>
              <w:t>Opioids 4.3% (2.3%-7.5%)</w:t>
            </w:r>
          </w:p>
          <w:p w14:paraId="0AB8BE2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A2996">
              <w:rPr>
                <w:rFonts w:ascii="Verdana" w:hAnsi="Verdana"/>
                <w:sz w:val="18"/>
                <w:szCs w:val="18"/>
              </w:rPr>
              <w:t>Anxiolytics 2.1% (0.8%-4.7%)</w:t>
            </w:r>
          </w:p>
          <w:p w14:paraId="6C646EA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A2996">
              <w:rPr>
                <w:rFonts w:ascii="Verdana" w:hAnsi="Verdana"/>
                <w:sz w:val="18"/>
                <w:szCs w:val="18"/>
              </w:rPr>
              <w:lastRenderedPageBreak/>
              <w:t>Kola nuts 50.0% (44.1%-55.9%)</w:t>
            </w:r>
          </w:p>
          <w:p w14:paraId="63F6FB1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A2996">
              <w:rPr>
                <w:rFonts w:ascii="Verdana" w:hAnsi="Verdana"/>
                <w:sz w:val="18"/>
                <w:szCs w:val="18"/>
              </w:rPr>
              <w:t>Solvents 1.1% (0.2%-3.2%)</w:t>
            </w:r>
          </w:p>
          <w:p w14:paraId="150BF1E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A2996">
              <w:rPr>
                <w:rFonts w:ascii="Verdana" w:hAnsi="Verdana"/>
                <w:sz w:val="18"/>
                <w:szCs w:val="18"/>
              </w:rPr>
              <w:t>Cocaine 0.3% (0.01%-2.0%)</w:t>
            </w:r>
          </w:p>
        </w:tc>
        <w:tc>
          <w:tcPr>
            <w:tcW w:w="1985" w:type="dxa"/>
            <w:tcBorders>
              <w:top w:val="nil"/>
              <w:bottom w:val="single" w:sz="4" w:space="0" w:color="auto"/>
            </w:tcBorders>
            <w:shd w:val="clear" w:color="auto" w:fill="auto"/>
            <w:noWrap/>
            <w:hideMark/>
          </w:tcPr>
          <w:p w14:paraId="064B31F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A2996">
              <w:rPr>
                <w:rFonts w:ascii="Verdana" w:hAnsi="Verdana"/>
                <w:sz w:val="18"/>
                <w:szCs w:val="18"/>
              </w:rPr>
              <w:lastRenderedPageBreak/>
              <w:t xml:space="preserve">Cannabis use predictors: not having a spouse, aged &lt; 45 years; </w:t>
            </w:r>
          </w:p>
          <w:p w14:paraId="0DC963F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276" w:type="dxa"/>
            <w:tcBorders>
              <w:top w:val="nil"/>
              <w:bottom w:val="single" w:sz="4" w:space="0" w:color="auto"/>
            </w:tcBorders>
            <w:shd w:val="clear" w:color="auto" w:fill="auto"/>
          </w:tcPr>
          <w:p w14:paraId="020BF4C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417" w:type="dxa"/>
            <w:tcBorders>
              <w:top w:val="nil"/>
              <w:bottom w:val="single" w:sz="4" w:space="0" w:color="auto"/>
            </w:tcBorders>
            <w:shd w:val="clear" w:color="auto" w:fill="auto"/>
            <w:hideMark/>
          </w:tcPr>
          <w:p w14:paraId="1FB9990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548E17BC" w14:textId="77777777" w:rsidTr="00502534">
        <w:trPr>
          <w:trHeight w:val="285"/>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nil"/>
            </w:tcBorders>
            <w:shd w:val="clear" w:color="auto" w:fill="auto"/>
          </w:tcPr>
          <w:p w14:paraId="7769BBCA" w14:textId="77777777" w:rsidR="00502534" w:rsidRPr="00AA2996" w:rsidRDefault="00502534" w:rsidP="00502534">
            <w:pPr>
              <w:spacing w:line="480" w:lineRule="auto"/>
              <w:rPr>
                <w:rFonts w:ascii="Verdana" w:eastAsia="Times New Roman" w:hAnsi="Verdana" w:cstheme="minorHAnsi"/>
                <w:bCs w:val="0"/>
                <w:sz w:val="18"/>
                <w:szCs w:val="18"/>
                <w:lang w:eastAsia="en-GB"/>
              </w:rPr>
            </w:pPr>
            <w:r w:rsidRPr="00AA2996">
              <w:rPr>
                <w:rFonts w:ascii="Verdana" w:eastAsia="Times New Roman" w:hAnsi="Verdana" w:cstheme="minorHAnsi"/>
                <w:sz w:val="18"/>
                <w:szCs w:val="18"/>
                <w:lang w:eastAsia="en-GB"/>
              </w:rPr>
              <w:t>Sex workers</w:t>
            </w:r>
          </w:p>
        </w:tc>
        <w:tc>
          <w:tcPr>
            <w:tcW w:w="1276" w:type="dxa"/>
            <w:tcBorders>
              <w:top w:val="single" w:sz="4" w:space="0" w:color="auto"/>
              <w:bottom w:val="nil"/>
            </w:tcBorders>
            <w:shd w:val="clear" w:color="auto" w:fill="auto"/>
            <w:noWrap/>
            <w:hideMark/>
          </w:tcPr>
          <w:p w14:paraId="2E56250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708" w:type="dxa"/>
            <w:tcBorders>
              <w:top w:val="single" w:sz="4" w:space="0" w:color="auto"/>
              <w:bottom w:val="nil"/>
            </w:tcBorders>
            <w:shd w:val="clear" w:color="auto" w:fill="auto"/>
            <w:noWrap/>
            <w:hideMark/>
          </w:tcPr>
          <w:p w14:paraId="39D64B2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993" w:type="dxa"/>
            <w:tcBorders>
              <w:top w:val="single" w:sz="4" w:space="0" w:color="auto"/>
              <w:bottom w:val="nil"/>
            </w:tcBorders>
            <w:shd w:val="clear" w:color="auto" w:fill="auto"/>
            <w:hideMark/>
          </w:tcPr>
          <w:p w14:paraId="6D0D6B4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629" w:type="dxa"/>
            <w:tcBorders>
              <w:top w:val="single" w:sz="4" w:space="0" w:color="auto"/>
              <w:bottom w:val="nil"/>
            </w:tcBorders>
            <w:shd w:val="clear" w:color="auto" w:fill="auto"/>
            <w:hideMark/>
          </w:tcPr>
          <w:p w14:paraId="36D8B23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773" w:type="dxa"/>
            <w:tcBorders>
              <w:top w:val="single" w:sz="4" w:space="0" w:color="auto"/>
              <w:bottom w:val="nil"/>
            </w:tcBorders>
            <w:shd w:val="clear" w:color="auto" w:fill="auto"/>
            <w:hideMark/>
          </w:tcPr>
          <w:p w14:paraId="323AEAB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842" w:type="dxa"/>
            <w:tcBorders>
              <w:top w:val="single" w:sz="4" w:space="0" w:color="auto"/>
              <w:bottom w:val="nil"/>
            </w:tcBorders>
            <w:shd w:val="clear" w:color="auto" w:fill="auto"/>
            <w:noWrap/>
            <w:hideMark/>
          </w:tcPr>
          <w:p w14:paraId="194A269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985" w:type="dxa"/>
            <w:tcBorders>
              <w:top w:val="single" w:sz="4" w:space="0" w:color="auto"/>
              <w:bottom w:val="nil"/>
            </w:tcBorders>
            <w:shd w:val="clear" w:color="auto" w:fill="auto"/>
            <w:hideMark/>
          </w:tcPr>
          <w:p w14:paraId="4CB6979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single" w:sz="4" w:space="0" w:color="auto"/>
              <w:bottom w:val="nil"/>
            </w:tcBorders>
            <w:shd w:val="clear" w:color="auto" w:fill="auto"/>
            <w:hideMark/>
          </w:tcPr>
          <w:p w14:paraId="13E1581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7" w:type="dxa"/>
            <w:tcBorders>
              <w:top w:val="single" w:sz="4" w:space="0" w:color="auto"/>
              <w:bottom w:val="nil"/>
            </w:tcBorders>
            <w:shd w:val="clear" w:color="auto" w:fill="auto"/>
            <w:hideMark/>
          </w:tcPr>
          <w:p w14:paraId="46FC351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5142E017" w14:textId="77777777" w:rsidTr="00502534">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6A3179B6"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Alemayehu</w:t>
            </w:r>
            <w:proofErr w:type="spellEnd"/>
            <w:r w:rsidRPr="00AA2996">
              <w:rPr>
                <w:rFonts w:ascii="Verdana" w:eastAsia="Times New Roman" w:hAnsi="Verdana" w:cstheme="minorHAnsi"/>
                <w:sz w:val="18"/>
                <w:szCs w:val="18"/>
                <w:lang w:eastAsia="en-GB"/>
              </w:rPr>
              <w:t xml:space="preserve">, 2015 </w:t>
            </w:r>
            <w:r w:rsidRPr="00AA2996">
              <w:rPr>
                <w:rFonts w:ascii="Verdana" w:eastAsia="Times New Roman" w:hAnsi="Verdana" w:cstheme="minorHAnsi"/>
                <w:noProof/>
                <w:sz w:val="18"/>
                <w:szCs w:val="18"/>
                <w:lang w:eastAsia="en-GB"/>
              </w:rPr>
              <w:t>(98)</w:t>
            </w:r>
          </w:p>
        </w:tc>
        <w:tc>
          <w:tcPr>
            <w:tcW w:w="1276" w:type="dxa"/>
            <w:tcBorders>
              <w:top w:val="nil"/>
              <w:bottom w:val="nil"/>
            </w:tcBorders>
            <w:shd w:val="clear" w:color="auto" w:fill="auto"/>
            <w:hideMark/>
          </w:tcPr>
          <w:p w14:paraId="071722F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br/>
              <w:t xml:space="preserve">Ethiopia </w:t>
            </w:r>
          </w:p>
        </w:tc>
        <w:tc>
          <w:tcPr>
            <w:tcW w:w="708" w:type="dxa"/>
            <w:tcBorders>
              <w:top w:val="nil"/>
              <w:bottom w:val="nil"/>
            </w:tcBorders>
            <w:shd w:val="clear" w:color="auto" w:fill="auto"/>
            <w:noWrap/>
            <w:hideMark/>
          </w:tcPr>
          <w:p w14:paraId="1DA5547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2013</w:t>
            </w:r>
          </w:p>
        </w:tc>
        <w:tc>
          <w:tcPr>
            <w:tcW w:w="993" w:type="dxa"/>
            <w:tcBorders>
              <w:top w:val="nil"/>
              <w:bottom w:val="nil"/>
            </w:tcBorders>
            <w:shd w:val="clear" w:color="auto" w:fill="auto"/>
            <w:hideMark/>
          </w:tcPr>
          <w:p w14:paraId="6AA73BC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2CADA24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All female, mean (SD) age 24 (4.3) years </w:t>
            </w:r>
          </w:p>
        </w:tc>
        <w:tc>
          <w:tcPr>
            <w:tcW w:w="1773" w:type="dxa"/>
            <w:tcBorders>
              <w:top w:val="nil"/>
              <w:bottom w:val="nil"/>
            </w:tcBorders>
            <w:shd w:val="clear" w:color="auto" w:fill="auto"/>
            <w:hideMark/>
          </w:tcPr>
          <w:p w14:paraId="1C384FB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250</w:t>
            </w:r>
          </w:p>
        </w:tc>
        <w:tc>
          <w:tcPr>
            <w:tcW w:w="1842" w:type="dxa"/>
            <w:tcBorders>
              <w:top w:val="nil"/>
              <w:bottom w:val="nil"/>
            </w:tcBorders>
            <w:shd w:val="clear" w:color="auto" w:fill="auto"/>
            <w:hideMark/>
          </w:tcPr>
          <w:p w14:paraId="3757275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Khat</w:t>
            </w:r>
            <w:proofErr w:type="spellEnd"/>
            <w:r w:rsidRPr="00AA2996">
              <w:rPr>
                <w:rFonts w:ascii="Verdana" w:eastAsia="Times New Roman" w:hAnsi="Verdana" w:cstheme="minorHAnsi"/>
                <w:sz w:val="18"/>
                <w:szCs w:val="18"/>
                <w:lang w:eastAsia="en-GB"/>
              </w:rPr>
              <w:t>: 45.6% (39.4%-51.8%)</w:t>
            </w:r>
          </w:p>
          <w:p w14:paraId="258C810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p w14:paraId="1A3FD12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Drug use: 32% (26.6%-38.2%)</w:t>
            </w:r>
          </w:p>
        </w:tc>
        <w:tc>
          <w:tcPr>
            <w:tcW w:w="1985" w:type="dxa"/>
            <w:tcBorders>
              <w:top w:val="nil"/>
              <w:bottom w:val="nil"/>
            </w:tcBorders>
            <w:shd w:val="clear" w:color="auto" w:fill="auto"/>
            <w:hideMark/>
          </w:tcPr>
          <w:p w14:paraId="1D4686B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auto"/>
            <w:hideMark/>
          </w:tcPr>
          <w:p w14:paraId="35AA653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7" w:type="dxa"/>
            <w:tcBorders>
              <w:top w:val="nil"/>
              <w:bottom w:val="nil"/>
            </w:tcBorders>
            <w:shd w:val="clear" w:color="auto" w:fill="auto"/>
            <w:hideMark/>
          </w:tcPr>
          <w:p w14:paraId="64F9767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5F108155" w14:textId="77777777" w:rsidTr="00502534">
        <w:trPr>
          <w:trHeight w:val="681"/>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0D9BADEC"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Atalay</w:t>
            </w:r>
            <w:proofErr w:type="spellEnd"/>
            <w:r w:rsidRPr="00AA2996">
              <w:rPr>
                <w:rFonts w:ascii="Verdana" w:eastAsia="Times New Roman" w:hAnsi="Verdana" w:cstheme="minorHAnsi"/>
                <w:sz w:val="18"/>
                <w:szCs w:val="18"/>
                <w:lang w:eastAsia="en-GB"/>
              </w:rPr>
              <w:t xml:space="preserve">, 2006 </w:t>
            </w:r>
            <w:r w:rsidRPr="00AA2996">
              <w:rPr>
                <w:rFonts w:ascii="Verdana" w:eastAsia="Times New Roman" w:hAnsi="Verdana" w:cstheme="minorHAnsi"/>
                <w:noProof/>
                <w:sz w:val="18"/>
                <w:szCs w:val="18"/>
                <w:lang w:eastAsia="en-GB"/>
              </w:rPr>
              <w:t>(72)</w:t>
            </w:r>
          </w:p>
        </w:tc>
        <w:tc>
          <w:tcPr>
            <w:tcW w:w="1276" w:type="dxa"/>
            <w:tcBorders>
              <w:top w:val="nil"/>
              <w:bottom w:val="nil"/>
            </w:tcBorders>
            <w:shd w:val="clear" w:color="auto" w:fill="auto"/>
            <w:noWrap/>
            <w:hideMark/>
          </w:tcPr>
          <w:p w14:paraId="286BE8D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Ethiopia</w:t>
            </w:r>
          </w:p>
        </w:tc>
        <w:tc>
          <w:tcPr>
            <w:tcW w:w="708" w:type="dxa"/>
            <w:tcBorders>
              <w:top w:val="nil"/>
              <w:bottom w:val="nil"/>
            </w:tcBorders>
            <w:shd w:val="clear" w:color="auto" w:fill="auto"/>
            <w:noWrap/>
            <w:hideMark/>
          </w:tcPr>
          <w:p w14:paraId="4ED12D9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2001-2002</w:t>
            </w:r>
          </w:p>
        </w:tc>
        <w:tc>
          <w:tcPr>
            <w:tcW w:w="993" w:type="dxa"/>
            <w:tcBorders>
              <w:top w:val="nil"/>
              <w:bottom w:val="nil"/>
            </w:tcBorders>
            <w:shd w:val="clear" w:color="auto" w:fill="auto"/>
            <w:hideMark/>
          </w:tcPr>
          <w:p w14:paraId="49CFDD3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46675B0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15-49 years</w:t>
            </w:r>
          </w:p>
        </w:tc>
        <w:tc>
          <w:tcPr>
            <w:tcW w:w="1773" w:type="dxa"/>
            <w:tcBorders>
              <w:top w:val="nil"/>
              <w:bottom w:val="nil"/>
            </w:tcBorders>
            <w:shd w:val="clear" w:color="auto" w:fill="auto"/>
            <w:hideMark/>
          </w:tcPr>
          <w:p w14:paraId="061B1A2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2487</w:t>
            </w:r>
          </w:p>
        </w:tc>
        <w:tc>
          <w:tcPr>
            <w:tcW w:w="1842" w:type="dxa"/>
            <w:tcBorders>
              <w:top w:val="nil"/>
              <w:bottom w:val="nil"/>
            </w:tcBorders>
            <w:shd w:val="clear" w:color="auto" w:fill="auto"/>
            <w:hideMark/>
          </w:tcPr>
          <w:p w14:paraId="58C6BCA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Khat</w:t>
            </w:r>
            <w:proofErr w:type="spellEnd"/>
            <w:r w:rsidRPr="00AA2996">
              <w:rPr>
                <w:rFonts w:ascii="Verdana" w:eastAsia="Times New Roman" w:hAnsi="Verdana" w:cstheme="minorHAnsi"/>
                <w:sz w:val="18"/>
                <w:szCs w:val="18"/>
                <w:lang w:eastAsia="en-GB"/>
              </w:rPr>
              <w:t xml:space="preserve"> : 49.3% (47.2%-51.4%)</w:t>
            </w:r>
          </w:p>
          <w:p w14:paraId="5B4144B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71F6E53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Any substances (including </w:t>
            </w:r>
            <w:proofErr w:type="spellStart"/>
            <w:r w:rsidRPr="00AA2996">
              <w:rPr>
                <w:rFonts w:ascii="Verdana" w:eastAsia="Times New Roman" w:hAnsi="Verdana" w:cstheme="minorHAnsi"/>
                <w:sz w:val="18"/>
                <w:szCs w:val="18"/>
                <w:lang w:eastAsia="en-GB"/>
              </w:rPr>
              <w:t>Khat</w:t>
            </w:r>
            <w:proofErr w:type="spellEnd"/>
            <w:r w:rsidRPr="00AA2996">
              <w:rPr>
                <w:rFonts w:ascii="Verdana" w:eastAsia="Times New Roman" w:hAnsi="Verdana" w:cstheme="minorHAnsi"/>
                <w:sz w:val="18"/>
                <w:szCs w:val="18"/>
                <w:lang w:eastAsia="en-GB"/>
              </w:rPr>
              <w:t>): 58.6% (56.5%-60.6%)</w:t>
            </w:r>
          </w:p>
        </w:tc>
        <w:tc>
          <w:tcPr>
            <w:tcW w:w="1985" w:type="dxa"/>
            <w:tcBorders>
              <w:top w:val="nil"/>
              <w:bottom w:val="nil"/>
            </w:tcBorders>
            <w:shd w:val="clear" w:color="auto" w:fill="auto"/>
            <w:hideMark/>
          </w:tcPr>
          <w:p w14:paraId="27C4780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auto"/>
            <w:hideMark/>
          </w:tcPr>
          <w:p w14:paraId="373D609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7" w:type="dxa"/>
            <w:tcBorders>
              <w:top w:val="nil"/>
              <w:bottom w:val="nil"/>
            </w:tcBorders>
            <w:shd w:val="clear" w:color="auto" w:fill="auto"/>
            <w:hideMark/>
          </w:tcPr>
          <w:p w14:paraId="48AE3AB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6EB2C6DC" w14:textId="77777777" w:rsidTr="0050253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173E92D1"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lastRenderedPageBreak/>
              <w:t>Chersich</w:t>
            </w:r>
            <w:proofErr w:type="spellEnd"/>
            <w:r w:rsidRPr="00AA2996">
              <w:rPr>
                <w:rFonts w:ascii="Verdana" w:eastAsia="Times New Roman" w:hAnsi="Verdana" w:cstheme="minorHAnsi"/>
                <w:sz w:val="18"/>
                <w:szCs w:val="18"/>
                <w:lang w:eastAsia="en-GB"/>
              </w:rPr>
              <w:t>, 2014</w:t>
            </w:r>
          </w:p>
        </w:tc>
        <w:tc>
          <w:tcPr>
            <w:tcW w:w="1276" w:type="dxa"/>
            <w:tcBorders>
              <w:top w:val="nil"/>
              <w:bottom w:val="nil"/>
            </w:tcBorders>
            <w:shd w:val="clear" w:color="auto" w:fill="auto"/>
          </w:tcPr>
          <w:p w14:paraId="569315D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08" w:type="dxa"/>
            <w:tcBorders>
              <w:top w:val="nil"/>
              <w:bottom w:val="nil"/>
            </w:tcBorders>
            <w:shd w:val="clear" w:color="auto" w:fill="auto"/>
            <w:noWrap/>
          </w:tcPr>
          <w:p w14:paraId="63B9E8F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2006-2007</w:t>
            </w:r>
          </w:p>
        </w:tc>
        <w:tc>
          <w:tcPr>
            <w:tcW w:w="993" w:type="dxa"/>
            <w:tcBorders>
              <w:top w:val="nil"/>
              <w:bottom w:val="nil"/>
            </w:tcBorders>
            <w:shd w:val="clear" w:color="auto" w:fill="auto"/>
          </w:tcPr>
          <w:p w14:paraId="6E2B425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Cohort</w:t>
            </w:r>
          </w:p>
        </w:tc>
        <w:tc>
          <w:tcPr>
            <w:tcW w:w="1629" w:type="dxa"/>
            <w:tcBorders>
              <w:top w:val="nil"/>
              <w:bottom w:val="nil"/>
            </w:tcBorders>
            <w:shd w:val="clear" w:color="auto" w:fill="auto"/>
          </w:tcPr>
          <w:p w14:paraId="0C9CF20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mean (SD) age 25.1 (5.2) years</w:t>
            </w:r>
          </w:p>
        </w:tc>
        <w:tc>
          <w:tcPr>
            <w:tcW w:w="1773" w:type="dxa"/>
            <w:tcBorders>
              <w:top w:val="nil"/>
              <w:bottom w:val="nil"/>
            </w:tcBorders>
            <w:shd w:val="clear" w:color="auto" w:fill="auto"/>
          </w:tcPr>
          <w:p w14:paraId="7BFEACA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400</w:t>
            </w:r>
          </w:p>
        </w:tc>
        <w:tc>
          <w:tcPr>
            <w:tcW w:w="1842" w:type="dxa"/>
            <w:tcBorders>
              <w:top w:val="nil"/>
              <w:bottom w:val="nil"/>
            </w:tcBorders>
            <w:shd w:val="clear" w:color="auto" w:fill="auto"/>
          </w:tcPr>
          <w:p w14:paraId="7433150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Cannabis, last week: 7.5% (5.1%-10.6%)</w:t>
            </w:r>
          </w:p>
          <w:p w14:paraId="66BB9A8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Khat</w:t>
            </w:r>
            <w:proofErr w:type="spellEnd"/>
            <w:r w:rsidRPr="00AA2996">
              <w:rPr>
                <w:rFonts w:ascii="Verdana" w:eastAsia="Times New Roman" w:hAnsi="Verdana" w:cstheme="minorHAnsi"/>
                <w:sz w:val="18"/>
                <w:szCs w:val="18"/>
                <w:lang w:eastAsia="en-GB"/>
              </w:rPr>
              <w:t>, last week: 18.5% (14.9%-22.7%)</w:t>
            </w:r>
          </w:p>
        </w:tc>
        <w:tc>
          <w:tcPr>
            <w:tcW w:w="1985" w:type="dxa"/>
            <w:tcBorders>
              <w:top w:val="nil"/>
              <w:bottom w:val="nil"/>
            </w:tcBorders>
            <w:shd w:val="clear" w:color="auto" w:fill="auto"/>
          </w:tcPr>
          <w:p w14:paraId="4623B17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auto"/>
          </w:tcPr>
          <w:p w14:paraId="625BF13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417" w:type="dxa"/>
            <w:tcBorders>
              <w:top w:val="nil"/>
              <w:bottom w:val="nil"/>
            </w:tcBorders>
            <w:shd w:val="clear" w:color="auto" w:fill="auto"/>
          </w:tcPr>
          <w:p w14:paraId="7C4142F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3D7478D6" w14:textId="77777777" w:rsidTr="00502534">
        <w:trPr>
          <w:trHeight w:val="630"/>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5B83CA8D" w14:textId="77777777" w:rsidR="00502534" w:rsidRPr="00AA2996" w:rsidRDefault="00502534" w:rsidP="00502534">
            <w:pPr>
              <w:spacing w:line="480" w:lineRule="auto"/>
              <w:rPr>
                <w:rFonts w:ascii="Verdana" w:eastAsia="Times New Roman" w:hAnsi="Verdana" w:cstheme="minorHAnsi"/>
                <w:b w:val="0"/>
                <w:bCs w:val="0"/>
                <w:sz w:val="18"/>
                <w:szCs w:val="18"/>
                <w:lang w:eastAsia="en-GB"/>
              </w:rPr>
            </w:pPr>
            <w:r w:rsidRPr="00AA2996">
              <w:rPr>
                <w:rFonts w:ascii="Verdana" w:eastAsia="Times New Roman" w:hAnsi="Verdana" w:cstheme="minorHAnsi"/>
                <w:sz w:val="18"/>
                <w:szCs w:val="18"/>
                <w:lang w:eastAsia="en-GB"/>
              </w:rPr>
              <w:t xml:space="preserve">Cheuk, 2016 </w:t>
            </w:r>
            <w:r w:rsidRPr="00AA2996">
              <w:rPr>
                <w:rFonts w:ascii="Verdana" w:eastAsia="Times New Roman" w:hAnsi="Verdana" w:cstheme="minorHAnsi"/>
                <w:noProof/>
                <w:sz w:val="18"/>
                <w:szCs w:val="18"/>
                <w:lang w:eastAsia="en-GB"/>
              </w:rPr>
              <w:t>(99)</w:t>
            </w:r>
          </w:p>
          <w:p w14:paraId="69FE5AF6" w14:textId="77777777" w:rsidR="00502534" w:rsidRPr="00AA2996" w:rsidRDefault="00502534" w:rsidP="00502534">
            <w:pPr>
              <w:spacing w:line="480" w:lineRule="auto"/>
              <w:jc w:val="center"/>
              <w:rPr>
                <w:rFonts w:ascii="Verdana" w:eastAsia="Times New Roman" w:hAnsi="Verdana" w:cstheme="minorHAnsi"/>
                <w:sz w:val="18"/>
                <w:szCs w:val="18"/>
                <w:lang w:eastAsia="en-GB"/>
              </w:rPr>
            </w:pPr>
          </w:p>
        </w:tc>
        <w:tc>
          <w:tcPr>
            <w:tcW w:w="1276" w:type="dxa"/>
            <w:tcBorders>
              <w:top w:val="nil"/>
              <w:bottom w:val="nil"/>
            </w:tcBorders>
            <w:shd w:val="clear" w:color="auto" w:fill="auto"/>
          </w:tcPr>
          <w:p w14:paraId="5DF4841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08" w:type="dxa"/>
            <w:tcBorders>
              <w:top w:val="nil"/>
              <w:bottom w:val="nil"/>
            </w:tcBorders>
            <w:shd w:val="clear" w:color="auto" w:fill="auto"/>
            <w:noWrap/>
          </w:tcPr>
          <w:p w14:paraId="087CD98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Not given</w:t>
            </w:r>
          </w:p>
        </w:tc>
        <w:tc>
          <w:tcPr>
            <w:tcW w:w="993" w:type="dxa"/>
            <w:tcBorders>
              <w:top w:val="nil"/>
              <w:bottom w:val="nil"/>
            </w:tcBorders>
            <w:shd w:val="clear" w:color="auto" w:fill="auto"/>
          </w:tcPr>
          <w:p w14:paraId="38B0C73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tcPr>
          <w:p w14:paraId="70D82A6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aged 14-24 years</w:t>
            </w:r>
          </w:p>
        </w:tc>
        <w:tc>
          <w:tcPr>
            <w:tcW w:w="1773" w:type="dxa"/>
            <w:tcBorders>
              <w:top w:val="nil"/>
              <w:bottom w:val="nil"/>
            </w:tcBorders>
            <w:shd w:val="clear" w:color="auto" w:fill="auto"/>
          </w:tcPr>
          <w:p w14:paraId="2FE08B7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408</w:t>
            </w:r>
          </w:p>
        </w:tc>
        <w:tc>
          <w:tcPr>
            <w:tcW w:w="1842" w:type="dxa"/>
            <w:tcBorders>
              <w:top w:val="nil"/>
              <w:bottom w:val="nil"/>
            </w:tcBorders>
            <w:shd w:val="clear" w:color="auto" w:fill="auto"/>
          </w:tcPr>
          <w:p w14:paraId="54521AA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Injection drug use: 1.5% (0.5%-3.2%)</w:t>
            </w:r>
          </w:p>
        </w:tc>
        <w:tc>
          <w:tcPr>
            <w:tcW w:w="1985" w:type="dxa"/>
            <w:tcBorders>
              <w:top w:val="nil"/>
              <w:bottom w:val="nil"/>
            </w:tcBorders>
            <w:shd w:val="clear" w:color="auto" w:fill="auto"/>
          </w:tcPr>
          <w:p w14:paraId="6CD4959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auto"/>
          </w:tcPr>
          <w:p w14:paraId="327C7CE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417" w:type="dxa"/>
            <w:tcBorders>
              <w:top w:val="nil"/>
              <w:bottom w:val="nil"/>
            </w:tcBorders>
            <w:shd w:val="clear" w:color="auto" w:fill="auto"/>
          </w:tcPr>
          <w:p w14:paraId="6CD188A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6EC5F5C6" w14:textId="77777777" w:rsidTr="0050253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384C817C"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Decker, 2016 </w:t>
            </w:r>
            <w:r w:rsidRPr="00AA2996">
              <w:rPr>
                <w:rFonts w:ascii="Verdana" w:eastAsia="Times New Roman" w:hAnsi="Verdana" w:cstheme="minorHAnsi"/>
                <w:noProof/>
                <w:sz w:val="18"/>
                <w:szCs w:val="18"/>
                <w:lang w:eastAsia="en-GB"/>
              </w:rPr>
              <w:t>(100)</w:t>
            </w:r>
          </w:p>
        </w:tc>
        <w:tc>
          <w:tcPr>
            <w:tcW w:w="1276" w:type="dxa"/>
            <w:tcBorders>
              <w:top w:val="nil"/>
              <w:bottom w:val="nil"/>
            </w:tcBorders>
            <w:shd w:val="clear" w:color="auto" w:fill="auto"/>
            <w:hideMark/>
          </w:tcPr>
          <w:p w14:paraId="6A10406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Cameroon</w:t>
            </w:r>
          </w:p>
        </w:tc>
        <w:tc>
          <w:tcPr>
            <w:tcW w:w="708" w:type="dxa"/>
            <w:tcBorders>
              <w:top w:val="nil"/>
              <w:bottom w:val="nil"/>
            </w:tcBorders>
            <w:shd w:val="clear" w:color="auto" w:fill="auto"/>
            <w:noWrap/>
            <w:hideMark/>
          </w:tcPr>
          <w:p w14:paraId="0C8448E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Not given</w:t>
            </w:r>
          </w:p>
        </w:tc>
        <w:tc>
          <w:tcPr>
            <w:tcW w:w="993" w:type="dxa"/>
            <w:tcBorders>
              <w:top w:val="nil"/>
              <w:bottom w:val="nil"/>
            </w:tcBorders>
            <w:shd w:val="clear" w:color="auto" w:fill="auto"/>
            <w:hideMark/>
          </w:tcPr>
          <w:p w14:paraId="49EE6FD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5B45200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39.6% 24-30 years</w:t>
            </w:r>
          </w:p>
        </w:tc>
        <w:tc>
          <w:tcPr>
            <w:tcW w:w="1773" w:type="dxa"/>
            <w:tcBorders>
              <w:top w:val="nil"/>
              <w:bottom w:val="nil"/>
            </w:tcBorders>
            <w:shd w:val="clear" w:color="auto" w:fill="auto"/>
            <w:hideMark/>
          </w:tcPr>
          <w:p w14:paraId="05E9E09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1817</w:t>
            </w:r>
          </w:p>
        </w:tc>
        <w:tc>
          <w:tcPr>
            <w:tcW w:w="1842" w:type="dxa"/>
            <w:tcBorders>
              <w:top w:val="nil"/>
              <w:bottom w:val="nil"/>
            </w:tcBorders>
            <w:shd w:val="clear" w:color="auto" w:fill="auto"/>
            <w:hideMark/>
          </w:tcPr>
          <w:p w14:paraId="7858ED7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Injection drug use ever</w:t>
            </w:r>
            <w:r w:rsidRPr="00AA2996">
              <w:rPr>
                <w:rFonts w:ascii="Verdana" w:eastAsia="Times New Roman" w:hAnsi="Verdana" w:cstheme="minorHAnsi"/>
                <w:sz w:val="18"/>
                <w:szCs w:val="18"/>
                <w:lang w:eastAsia="en-GB"/>
              </w:rPr>
              <w:br/>
              <w:t>1.5% (0.9%-2.1%)</w:t>
            </w:r>
          </w:p>
        </w:tc>
        <w:tc>
          <w:tcPr>
            <w:tcW w:w="1985" w:type="dxa"/>
            <w:tcBorders>
              <w:top w:val="nil"/>
              <w:bottom w:val="nil"/>
            </w:tcBorders>
            <w:shd w:val="clear" w:color="auto" w:fill="auto"/>
            <w:hideMark/>
          </w:tcPr>
          <w:p w14:paraId="069B09C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auto"/>
            <w:hideMark/>
          </w:tcPr>
          <w:p w14:paraId="04D31AC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Self-report</w:t>
            </w:r>
          </w:p>
        </w:tc>
        <w:tc>
          <w:tcPr>
            <w:tcW w:w="1417" w:type="dxa"/>
            <w:tcBorders>
              <w:top w:val="nil"/>
              <w:bottom w:val="nil"/>
            </w:tcBorders>
            <w:shd w:val="clear" w:color="auto" w:fill="auto"/>
            <w:hideMark/>
          </w:tcPr>
          <w:p w14:paraId="31B7AF1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5.1% (4.0%-6.2%)</w:t>
            </w:r>
          </w:p>
        </w:tc>
      </w:tr>
      <w:tr w:rsidR="00502534" w:rsidRPr="00AA2996" w14:paraId="74DBA68B" w14:textId="77777777" w:rsidTr="00502534">
        <w:trPr>
          <w:trHeight w:val="799"/>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3B72B201"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Hladik</w:t>
            </w:r>
            <w:proofErr w:type="spellEnd"/>
            <w:r w:rsidRPr="00AA2996">
              <w:rPr>
                <w:rFonts w:ascii="Verdana" w:eastAsia="Times New Roman" w:hAnsi="Verdana" w:cstheme="minorHAnsi"/>
                <w:sz w:val="18"/>
                <w:szCs w:val="18"/>
                <w:lang w:eastAsia="en-GB"/>
              </w:rPr>
              <w:t xml:space="preserve">, 2017 </w:t>
            </w:r>
            <w:r w:rsidRPr="00AA2996">
              <w:rPr>
                <w:rFonts w:ascii="Verdana" w:eastAsia="Times New Roman" w:hAnsi="Verdana" w:cstheme="minorHAnsi"/>
                <w:noProof/>
                <w:sz w:val="18"/>
                <w:szCs w:val="18"/>
                <w:lang w:eastAsia="en-GB"/>
              </w:rPr>
              <w:t>(101)</w:t>
            </w:r>
          </w:p>
        </w:tc>
        <w:tc>
          <w:tcPr>
            <w:tcW w:w="1276" w:type="dxa"/>
            <w:tcBorders>
              <w:top w:val="nil"/>
              <w:bottom w:val="nil"/>
            </w:tcBorders>
            <w:shd w:val="clear" w:color="auto" w:fill="auto"/>
            <w:hideMark/>
          </w:tcPr>
          <w:p w14:paraId="3A239A9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Uganda</w:t>
            </w:r>
          </w:p>
        </w:tc>
        <w:tc>
          <w:tcPr>
            <w:tcW w:w="708" w:type="dxa"/>
            <w:tcBorders>
              <w:top w:val="nil"/>
              <w:bottom w:val="nil"/>
            </w:tcBorders>
            <w:shd w:val="clear" w:color="auto" w:fill="auto"/>
            <w:hideMark/>
          </w:tcPr>
          <w:p w14:paraId="02EF797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2008-2009</w:t>
            </w:r>
          </w:p>
        </w:tc>
        <w:tc>
          <w:tcPr>
            <w:tcW w:w="993" w:type="dxa"/>
            <w:tcBorders>
              <w:top w:val="nil"/>
              <w:bottom w:val="nil"/>
            </w:tcBorders>
            <w:shd w:val="clear" w:color="auto" w:fill="auto"/>
            <w:hideMark/>
          </w:tcPr>
          <w:p w14:paraId="38138A7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60B3047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median age 26 years</w:t>
            </w:r>
          </w:p>
        </w:tc>
        <w:tc>
          <w:tcPr>
            <w:tcW w:w="1773" w:type="dxa"/>
            <w:tcBorders>
              <w:top w:val="nil"/>
              <w:bottom w:val="nil"/>
            </w:tcBorders>
            <w:shd w:val="clear" w:color="auto" w:fill="auto"/>
            <w:hideMark/>
          </w:tcPr>
          <w:p w14:paraId="4EBE496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942 </w:t>
            </w:r>
            <w:r w:rsidRPr="00AA2996">
              <w:rPr>
                <w:rFonts w:ascii="Verdana" w:eastAsia="Times New Roman" w:hAnsi="Verdana" w:cstheme="minorHAnsi"/>
                <w:sz w:val="18"/>
                <w:szCs w:val="18"/>
                <w:vertAlign w:val="superscript"/>
                <w:lang w:eastAsia="en-GB"/>
              </w:rPr>
              <w:t>(RDS)</w:t>
            </w:r>
          </w:p>
        </w:tc>
        <w:tc>
          <w:tcPr>
            <w:tcW w:w="1842" w:type="dxa"/>
            <w:tcBorders>
              <w:top w:val="nil"/>
              <w:bottom w:val="nil"/>
            </w:tcBorders>
            <w:shd w:val="clear" w:color="auto" w:fill="auto"/>
            <w:hideMark/>
          </w:tcPr>
          <w:p w14:paraId="7512D2E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Any drug use: 23.4% (20.8%-26.3%) </w:t>
            </w:r>
          </w:p>
          <w:p w14:paraId="6E31C3A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062ADDE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Injection drug use:  4.5% (3.3%-6.1%)</w:t>
            </w:r>
          </w:p>
        </w:tc>
        <w:tc>
          <w:tcPr>
            <w:tcW w:w="1985" w:type="dxa"/>
            <w:tcBorders>
              <w:top w:val="nil"/>
              <w:bottom w:val="nil"/>
            </w:tcBorders>
            <w:shd w:val="clear" w:color="auto" w:fill="auto"/>
            <w:hideMark/>
          </w:tcPr>
          <w:p w14:paraId="35903F8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 association with HIV prevalence for any drug use (OR1.05 (0.82–1.34)) or IDU (OR 1.24 (0.80–1.91))</w:t>
            </w:r>
          </w:p>
        </w:tc>
        <w:tc>
          <w:tcPr>
            <w:tcW w:w="1276" w:type="dxa"/>
            <w:tcBorders>
              <w:top w:val="nil"/>
              <w:bottom w:val="nil"/>
            </w:tcBorders>
            <w:shd w:val="clear" w:color="auto" w:fill="auto"/>
            <w:hideMark/>
          </w:tcPr>
          <w:p w14:paraId="79E2495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w:t>
            </w:r>
          </w:p>
        </w:tc>
        <w:tc>
          <w:tcPr>
            <w:tcW w:w="1417" w:type="dxa"/>
            <w:tcBorders>
              <w:top w:val="nil"/>
              <w:bottom w:val="nil"/>
            </w:tcBorders>
            <w:shd w:val="clear" w:color="auto" w:fill="auto"/>
            <w:hideMark/>
          </w:tcPr>
          <w:p w14:paraId="7923FE3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33.0% (29.7%–</w:t>
            </w:r>
            <w:r w:rsidRPr="00AA2996">
              <w:rPr>
                <w:rFonts w:ascii="Verdana" w:eastAsia="Times New Roman" w:hAnsi="Verdana" w:cstheme="minorHAnsi"/>
                <w:sz w:val="18"/>
                <w:szCs w:val="18"/>
                <w:lang w:eastAsia="en-GB"/>
              </w:rPr>
              <w:br/>
              <w:t>36.6%)</w:t>
            </w:r>
          </w:p>
        </w:tc>
      </w:tr>
      <w:tr w:rsidR="00502534" w:rsidRPr="00AA2996" w14:paraId="4430DF07" w14:textId="77777777" w:rsidTr="00502534">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29910F5E"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 xml:space="preserve">Kerrigan, 2017 </w:t>
            </w:r>
            <w:r w:rsidRPr="00AA2996">
              <w:rPr>
                <w:rFonts w:ascii="Verdana" w:eastAsia="Times New Roman" w:hAnsi="Verdana" w:cstheme="minorHAnsi"/>
                <w:noProof/>
                <w:sz w:val="18"/>
                <w:szCs w:val="18"/>
                <w:lang w:eastAsia="en-GB"/>
              </w:rPr>
              <w:t>(102)</w:t>
            </w:r>
          </w:p>
        </w:tc>
        <w:tc>
          <w:tcPr>
            <w:tcW w:w="1276" w:type="dxa"/>
            <w:tcBorders>
              <w:top w:val="nil"/>
              <w:bottom w:val="nil"/>
            </w:tcBorders>
            <w:shd w:val="clear" w:color="auto" w:fill="auto"/>
            <w:hideMark/>
          </w:tcPr>
          <w:p w14:paraId="3D07602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Tanzania</w:t>
            </w:r>
          </w:p>
        </w:tc>
        <w:tc>
          <w:tcPr>
            <w:tcW w:w="708" w:type="dxa"/>
            <w:tcBorders>
              <w:top w:val="nil"/>
              <w:bottom w:val="nil"/>
            </w:tcBorders>
            <w:shd w:val="clear" w:color="auto" w:fill="auto"/>
            <w:hideMark/>
          </w:tcPr>
          <w:p w14:paraId="5F001A7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Not given</w:t>
            </w:r>
          </w:p>
        </w:tc>
        <w:tc>
          <w:tcPr>
            <w:tcW w:w="993" w:type="dxa"/>
            <w:tcBorders>
              <w:top w:val="nil"/>
              <w:bottom w:val="nil"/>
            </w:tcBorders>
            <w:shd w:val="clear" w:color="auto" w:fill="auto"/>
            <w:hideMark/>
          </w:tcPr>
          <w:p w14:paraId="220556A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 (baseline of cohort)</w:t>
            </w:r>
          </w:p>
        </w:tc>
        <w:tc>
          <w:tcPr>
            <w:tcW w:w="1629" w:type="dxa"/>
            <w:tcBorders>
              <w:top w:val="nil"/>
              <w:bottom w:val="nil"/>
            </w:tcBorders>
            <w:shd w:val="clear" w:color="auto" w:fill="auto"/>
            <w:hideMark/>
          </w:tcPr>
          <w:p w14:paraId="41DAEAD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median (SD) age 27 (6.7) years</w:t>
            </w:r>
          </w:p>
        </w:tc>
        <w:tc>
          <w:tcPr>
            <w:tcW w:w="1773" w:type="dxa"/>
            <w:tcBorders>
              <w:top w:val="nil"/>
              <w:bottom w:val="nil"/>
            </w:tcBorders>
            <w:shd w:val="clear" w:color="auto" w:fill="auto"/>
            <w:hideMark/>
          </w:tcPr>
          <w:p w14:paraId="066FF23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496</w:t>
            </w:r>
          </w:p>
        </w:tc>
        <w:tc>
          <w:tcPr>
            <w:tcW w:w="1842" w:type="dxa"/>
            <w:tcBorders>
              <w:top w:val="nil"/>
              <w:bottom w:val="nil"/>
            </w:tcBorders>
            <w:shd w:val="clear" w:color="auto" w:fill="auto"/>
            <w:hideMark/>
          </w:tcPr>
          <w:p w14:paraId="0FAC76C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Any illicit drug use: 6.9% (4.8%-9.4%)</w:t>
            </w:r>
          </w:p>
          <w:p w14:paraId="6655BD1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p w14:paraId="0243B41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Illicit drug use, past 6 months: 3.0% (1.7%-4.9%)</w:t>
            </w:r>
          </w:p>
        </w:tc>
        <w:tc>
          <w:tcPr>
            <w:tcW w:w="1985" w:type="dxa"/>
            <w:tcBorders>
              <w:top w:val="nil"/>
              <w:bottom w:val="nil"/>
            </w:tcBorders>
            <w:shd w:val="clear" w:color="auto" w:fill="auto"/>
            <w:hideMark/>
          </w:tcPr>
          <w:p w14:paraId="7A60613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auto"/>
            <w:hideMark/>
          </w:tcPr>
          <w:p w14:paraId="5E7E882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 + confirmatory testing</w:t>
            </w:r>
          </w:p>
        </w:tc>
        <w:tc>
          <w:tcPr>
            <w:tcW w:w="1417" w:type="dxa"/>
            <w:tcBorders>
              <w:top w:val="nil"/>
              <w:bottom w:val="nil"/>
            </w:tcBorders>
            <w:shd w:val="clear" w:color="auto" w:fill="auto"/>
            <w:hideMark/>
          </w:tcPr>
          <w:p w14:paraId="3739EC7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40.9% (36.6%-45.4%)</w:t>
            </w:r>
          </w:p>
        </w:tc>
      </w:tr>
      <w:tr w:rsidR="00502534" w:rsidRPr="00AA2996" w14:paraId="6F9BCDA3" w14:textId="77777777" w:rsidTr="00502534">
        <w:trPr>
          <w:trHeight w:val="799"/>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21E8F4EC"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Niama</w:t>
            </w:r>
            <w:proofErr w:type="spellEnd"/>
            <w:r w:rsidRPr="00AA2996">
              <w:rPr>
                <w:rFonts w:ascii="Verdana" w:eastAsia="Times New Roman" w:hAnsi="Verdana" w:cstheme="minorHAnsi"/>
                <w:sz w:val="18"/>
                <w:szCs w:val="18"/>
                <w:lang w:eastAsia="en-GB"/>
              </w:rPr>
              <w:t xml:space="preserve">, 2017 </w:t>
            </w:r>
            <w:r w:rsidRPr="00AA2996">
              <w:rPr>
                <w:rFonts w:ascii="Verdana" w:eastAsia="Times New Roman" w:hAnsi="Verdana" w:cstheme="minorHAnsi"/>
                <w:noProof/>
                <w:sz w:val="18"/>
                <w:szCs w:val="18"/>
                <w:lang w:eastAsia="en-GB"/>
              </w:rPr>
              <w:t>(103)</w:t>
            </w:r>
          </w:p>
        </w:tc>
        <w:tc>
          <w:tcPr>
            <w:tcW w:w="1276" w:type="dxa"/>
            <w:tcBorders>
              <w:top w:val="nil"/>
              <w:bottom w:val="nil"/>
            </w:tcBorders>
            <w:shd w:val="clear" w:color="auto" w:fill="auto"/>
            <w:hideMark/>
          </w:tcPr>
          <w:p w14:paraId="0108D25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Congo</w:t>
            </w:r>
          </w:p>
        </w:tc>
        <w:tc>
          <w:tcPr>
            <w:tcW w:w="708" w:type="dxa"/>
            <w:tcBorders>
              <w:top w:val="nil"/>
              <w:bottom w:val="nil"/>
            </w:tcBorders>
            <w:shd w:val="clear" w:color="auto" w:fill="auto"/>
            <w:hideMark/>
          </w:tcPr>
          <w:p w14:paraId="4A7AD7F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2011-2012</w:t>
            </w:r>
          </w:p>
        </w:tc>
        <w:tc>
          <w:tcPr>
            <w:tcW w:w="993" w:type="dxa"/>
            <w:tcBorders>
              <w:top w:val="nil"/>
              <w:bottom w:val="nil"/>
            </w:tcBorders>
            <w:shd w:val="clear" w:color="auto" w:fill="auto"/>
            <w:hideMark/>
          </w:tcPr>
          <w:p w14:paraId="65BC99B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0F62E00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mean (SD) age 28.3 (9.1) years</w:t>
            </w:r>
          </w:p>
        </w:tc>
        <w:tc>
          <w:tcPr>
            <w:tcW w:w="1773" w:type="dxa"/>
            <w:tcBorders>
              <w:top w:val="nil"/>
              <w:bottom w:val="nil"/>
            </w:tcBorders>
            <w:shd w:val="clear" w:color="auto" w:fill="auto"/>
            <w:hideMark/>
          </w:tcPr>
          <w:p w14:paraId="5F38088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805</w:t>
            </w:r>
          </w:p>
        </w:tc>
        <w:tc>
          <w:tcPr>
            <w:tcW w:w="1842" w:type="dxa"/>
            <w:tcBorders>
              <w:top w:val="nil"/>
              <w:bottom w:val="nil"/>
            </w:tcBorders>
            <w:shd w:val="clear" w:color="auto" w:fill="auto"/>
            <w:hideMark/>
          </w:tcPr>
          <w:p w14:paraId="03AC53E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Any drug use: 15.2% (12.7%-17.8%)</w:t>
            </w:r>
          </w:p>
          <w:p w14:paraId="051A85A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65852F6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Injection drug use: 3.4% (2.2%-4.8%)</w:t>
            </w:r>
          </w:p>
        </w:tc>
        <w:tc>
          <w:tcPr>
            <w:tcW w:w="1985" w:type="dxa"/>
            <w:tcBorders>
              <w:top w:val="nil"/>
              <w:bottom w:val="nil"/>
            </w:tcBorders>
            <w:shd w:val="clear" w:color="auto" w:fill="auto"/>
            <w:hideMark/>
          </w:tcPr>
          <w:p w14:paraId="4177776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 association with HIV prevalence for any drug use OR 1.1 (0.5, 2.8) or IDU  OR 0.5 (0.1, 3.5)</w:t>
            </w:r>
          </w:p>
        </w:tc>
        <w:tc>
          <w:tcPr>
            <w:tcW w:w="1276" w:type="dxa"/>
            <w:tcBorders>
              <w:top w:val="nil"/>
              <w:bottom w:val="nil"/>
            </w:tcBorders>
            <w:shd w:val="clear" w:color="auto" w:fill="auto"/>
            <w:hideMark/>
          </w:tcPr>
          <w:p w14:paraId="1F2D6C9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Rapid test + confirmatory testing </w:t>
            </w:r>
          </w:p>
        </w:tc>
        <w:tc>
          <w:tcPr>
            <w:tcW w:w="1417" w:type="dxa"/>
            <w:tcBorders>
              <w:top w:val="nil"/>
              <w:bottom w:val="nil"/>
            </w:tcBorders>
            <w:shd w:val="clear" w:color="auto" w:fill="auto"/>
            <w:hideMark/>
          </w:tcPr>
          <w:p w14:paraId="2CAC789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7.5%</w:t>
            </w:r>
          </w:p>
        </w:tc>
      </w:tr>
      <w:tr w:rsidR="00502534" w:rsidRPr="00AA2996" w14:paraId="4F0082C2" w14:textId="77777777" w:rsidTr="00502534">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472CE5AB"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Vandepitte</w:t>
            </w:r>
            <w:proofErr w:type="spellEnd"/>
            <w:r w:rsidRPr="00AA2996">
              <w:rPr>
                <w:rFonts w:ascii="Verdana" w:eastAsia="Times New Roman" w:hAnsi="Verdana" w:cstheme="minorHAnsi"/>
                <w:sz w:val="18"/>
                <w:szCs w:val="18"/>
                <w:lang w:eastAsia="en-GB"/>
              </w:rPr>
              <w:t xml:space="preserve">, 2011 </w:t>
            </w:r>
            <w:r w:rsidRPr="00AA2996">
              <w:rPr>
                <w:rFonts w:ascii="Verdana" w:eastAsia="Times New Roman" w:hAnsi="Verdana" w:cstheme="minorHAnsi"/>
                <w:noProof/>
                <w:sz w:val="18"/>
                <w:szCs w:val="18"/>
                <w:lang w:eastAsia="en-GB"/>
              </w:rPr>
              <w:t>(29)</w:t>
            </w:r>
          </w:p>
        </w:tc>
        <w:tc>
          <w:tcPr>
            <w:tcW w:w="1276" w:type="dxa"/>
            <w:tcBorders>
              <w:top w:val="nil"/>
              <w:bottom w:val="nil"/>
            </w:tcBorders>
            <w:shd w:val="clear" w:color="auto" w:fill="auto"/>
          </w:tcPr>
          <w:p w14:paraId="2073A9E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Uganda</w:t>
            </w:r>
          </w:p>
        </w:tc>
        <w:tc>
          <w:tcPr>
            <w:tcW w:w="708" w:type="dxa"/>
            <w:tcBorders>
              <w:top w:val="nil"/>
              <w:bottom w:val="nil"/>
            </w:tcBorders>
            <w:shd w:val="clear" w:color="auto" w:fill="auto"/>
          </w:tcPr>
          <w:p w14:paraId="104A32D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2008-2009</w:t>
            </w:r>
          </w:p>
        </w:tc>
        <w:tc>
          <w:tcPr>
            <w:tcW w:w="993" w:type="dxa"/>
            <w:tcBorders>
              <w:top w:val="nil"/>
              <w:bottom w:val="nil"/>
            </w:tcBorders>
            <w:shd w:val="clear" w:color="auto" w:fill="auto"/>
          </w:tcPr>
          <w:p w14:paraId="098D9B8E" w14:textId="51BB4244"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Cross-sectional </w:t>
            </w:r>
          </w:p>
        </w:tc>
        <w:tc>
          <w:tcPr>
            <w:tcW w:w="1629" w:type="dxa"/>
            <w:tcBorders>
              <w:top w:val="nil"/>
              <w:bottom w:val="nil"/>
            </w:tcBorders>
            <w:shd w:val="clear" w:color="auto" w:fill="auto"/>
          </w:tcPr>
          <w:p w14:paraId="18955F9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mean (SD) age 26 (5.7) years</w:t>
            </w:r>
          </w:p>
        </w:tc>
        <w:tc>
          <w:tcPr>
            <w:tcW w:w="1773" w:type="dxa"/>
            <w:tcBorders>
              <w:top w:val="nil"/>
              <w:bottom w:val="nil"/>
            </w:tcBorders>
            <w:shd w:val="clear" w:color="auto" w:fill="auto"/>
          </w:tcPr>
          <w:p w14:paraId="3580145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1027</w:t>
            </w:r>
          </w:p>
        </w:tc>
        <w:tc>
          <w:tcPr>
            <w:tcW w:w="1842" w:type="dxa"/>
            <w:tcBorders>
              <w:top w:val="nil"/>
              <w:bottom w:val="nil"/>
            </w:tcBorders>
            <w:shd w:val="clear" w:color="auto" w:fill="auto"/>
          </w:tcPr>
          <w:p w14:paraId="0D9A3A0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Marijuana and/or </w:t>
            </w:r>
            <w:proofErr w:type="spellStart"/>
            <w:r w:rsidRPr="00AA2996">
              <w:rPr>
                <w:rFonts w:ascii="Verdana" w:eastAsia="Times New Roman" w:hAnsi="Verdana" w:cstheme="minorHAnsi"/>
                <w:sz w:val="18"/>
                <w:szCs w:val="18"/>
                <w:lang w:eastAsia="en-GB"/>
              </w:rPr>
              <w:t>khat</w:t>
            </w:r>
            <w:proofErr w:type="spellEnd"/>
            <w:r w:rsidRPr="00AA2996">
              <w:rPr>
                <w:rFonts w:ascii="Verdana" w:eastAsia="Times New Roman" w:hAnsi="Verdana" w:cstheme="minorHAnsi"/>
                <w:sz w:val="18"/>
                <w:szCs w:val="18"/>
                <w:lang w:eastAsia="en-GB"/>
              </w:rPr>
              <w:t>, ever: 8.2% (6.0%-9.2%)</w:t>
            </w:r>
          </w:p>
          <w:p w14:paraId="70B2181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p w14:paraId="7B53A8A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 xml:space="preserve">Injected heroin, ever: 0.2% (0.02%-0.7%) </w:t>
            </w:r>
          </w:p>
        </w:tc>
        <w:tc>
          <w:tcPr>
            <w:tcW w:w="1985" w:type="dxa"/>
            <w:tcBorders>
              <w:top w:val="nil"/>
              <w:bottom w:val="nil"/>
            </w:tcBorders>
            <w:shd w:val="clear" w:color="auto" w:fill="auto"/>
          </w:tcPr>
          <w:p w14:paraId="537A481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auto"/>
          </w:tcPr>
          <w:p w14:paraId="152D6FF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Rapid test + confirmatory testing </w:t>
            </w:r>
          </w:p>
        </w:tc>
        <w:tc>
          <w:tcPr>
            <w:tcW w:w="1417" w:type="dxa"/>
            <w:tcBorders>
              <w:top w:val="nil"/>
              <w:bottom w:val="nil"/>
            </w:tcBorders>
            <w:shd w:val="clear" w:color="auto" w:fill="auto"/>
          </w:tcPr>
          <w:p w14:paraId="0B2CC14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37% (34%-40%)</w:t>
            </w:r>
          </w:p>
        </w:tc>
      </w:tr>
      <w:tr w:rsidR="00502534" w:rsidRPr="00AA2996" w14:paraId="415F3A26" w14:textId="77777777" w:rsidTr="00502534">
        <w:trPr>
          <w:trHeight w:val="501"/>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61A539DF"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Bukenya</w:t>
            </w:r>
            <w:proofErr w:type="spellEnd"/>
            <w:r w:rsidRPr="00AA2996">
              <w:rPr>
                <w:rFonts w:ascii="Verdana" w:eastAsia="Times New Roman" w:hAnsi="Verdana" w:cstheme="minorHAnsi"/>
                <w:sz w:val="18"/>
                <w:szCs w:val="18"/>
                <w:lang w:eastAsia="en-GB"/>
              </w:rPr>
              <w:t xml:space="preserve">, 2013 </w:t>
            </w:r>
            <w:r w:rsidRPr="00AA2996">
              <w:rPr>
                <w:rFonts w:ascii="Verdana" w:eastAsia="Times New Roman" w:hAnsi="Verdana" w:cstheme="minorHAnsi"/>
                <w:noProof/>
                <w:sz w:val="18"/>
                <w:szCs w:val="18"/>
                <w:lang w:eastAsia="en-GB"/>
              </w:rPr>
              <w:t>(104)</w:t>
            </w:r>
          </w:p>
        </w:tc>
        <w:tc>
          <w:tcPr>
            <w:tcW w:w="1276" w:type="dxa"/>
            <w:tcBorders>
              <w:top w:val="nil"/>
              <w:bottom w:val="nil"/>
            </w:tcBorders>
            <w:shd w:val="clear" w:color="auto" w:fill="auto"/>
            <w:hideMark/>
          </w:tcPr>
          <w:p w14:paraId="1AAA015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Uganda</w:t>
            </w:r>
          </w:p>
        </w:tc>
        <w:tc>
          <w:tcPr>
            <w:tcW w:w="708" w:type="dxa"/>
            <w:tcBorders>
              <w:top w:val="nil"/>
              <w:bottom w:val="nil"/>
            </w:tcBorders>
            <w:shd w:val="clear" w:color="auto" w:fill="auto"/>
            <w:hideMark/>
          </w:tcPr>
          <w:p w14:paraId="070264F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2008-2009</w:t>
            </w:r>
          </w:p>
        </w:tc>
        <w:tc>
          <w:tcPr>
            <w:tcW w:w="993" w:type="dxa"/>
            <w:tcBorders>
              <w:top w:val="nil"/>
              <w:bottom w:val="nil"/>
            </w:tcBorders>
            <w:shd w:val="clear" w:color="auto" w:fill="auto"/>
            <w:hideMark/>
          </w:tcPr>
          <w:p w14:paraId="01E7081C" w14:textId="17E9FC61"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vertAlign w:val="superscript"/>
                <w:lang w:eastAsia="en-GB"/>
              </w:rPr>
            </w:pPr>
            <w:r w:rsidRPr="00AA2996">
              <w:rPr>
                <w:rFonts w:ascii="Verdana" w:eastAsia="Times New Roman" w:hAnsi="Verdana" w:cstheme="minorHAnsi"/>
                <w:sz w:val="18"/>
                <w:szCs w:val="18"/>
                <w:lang w:eastAsia="en-GB"/>
              </w:rPr>
              <w:t xml:space="preserve">Cross-sectional </w:t>
            </w:r>
          </w:p>
        </w:tc>
        <w:tc>
          <w:tcPr>
            <w:tcW w:w="1629" w:type="dxa"/>
            <w:tcBorders>
              <w:top w:val="nil"/>
              <w:bottom w:val="nil"/>
            </w:tcBorders>
            <w:shd w:val="clear" w:color="auto" w:fill="auto"/>
            <w:hideMark/>
          </w:tcPr>
          <w:p w14:paraId="172EC12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median  age 26 (IQR 22-30) years</w:t>
            </w:r>
          </w:p>
        </w:tc>
        <w:tc>
          <w:tcPr>
            <w:tcW w:w="1773" w:type="dxa"/>
            <w:tcBorders>
              <w:top w:val="nil"/>
              <w:bottom w:val="nil"/>
            </w:tcBorders>
            <w:shd w:val="clear" w:color="auto" w:fill="auto"/>
            <w:hideMark/>
          </w:tcPr>
          <w:p w14:paraId="77B4209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905</w:t>
            </w:r>
          </w:p>
        </w:tc>
        <w:tc>
          <w:tcPr>
            <w:tcW w:w="1842" w:type="dxa"/>
            <w:tcBorders>
              <w:top w:val="nil"/>
              <w:bottom w:val="nil"/>
            </w:tcBorders>
            <w:shd w:val="clear" w:color="auto" w:fill="auto"/>
            <w:hideMark/>
          </w:tcPr>
          <w:p w14:paraId="5452957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Overall any use 21.2% (18.6%-23.9%)</w:t>
            </w:r>
          </w:p>
        </w:tc>
        <w:tc>
          <w:tcPr>
            <w:tcW w:w="1985" w:type="dxa"/>
            <w:tcBorders>
              <w:top w:val="nil"/>
              <w:bottom w:val="nil"/>
            </w:tcBorders>
            <w:shd w:val="clear" w:color="auto" w:fill="auto"/>
            <w:noWrap/>
            <w:hideMark/>
          </w:tcPr>
          <w:p w14:paraId="7F3D165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nil"/>
            </w:tcBorders>
            <w:shd w:val="clear" w:color="auto" w:fill="auto"/>
            <w:noWrap/>
            <w:hideMark/>
          </w:tcPr>
          <w:p w14:paraId="658F5AE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7" w:type="dxa"/>
            <w:tcBorders>
              <w:top w:val="nil"/>
              <w:bottom w:val="nil"/>
            </w:tcBorders>
            <w:shd w:val="clear" w:color="auto" w:fill="auto"/>
            <w:noWrap/>
            <w:hideMark/>
          </w:tcPr>
          <w:p w14:paraId="479F327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75EC3A93" w14:textId="77777777" w:rsidTr="0050253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7D468B82"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Francis, 2016 </w:t>
            </w:r>
            <w:r w:rsidRPr="00AA2996">
              <w:rPr>
                <w:rFonts w:ascii="Verdana" w:eastAsia="Times New Roman" w:hAnsi="Verdana" w:cstheme="minorHAnsi"/>
                <w:noProof/>
                <w:sz w:val="18"/>
                <w:szCs w:val="18"/>
                <w:lang w:eastAsia="en-GB"/>
              </w:rPr>
              <w:t>(105)</w:t>
            </w:r>
          </w:p>
        </w:tc>
        <w:tc>
          <w:tcPr>
            <w:tcW w:w="1276" w:type="dxa"/>
            <w:tcBorders>
              <w:top w:val="nil"/>
              <w:bottom w:val="nil"/>
            </w:tcBorders>
            <w:shd w:val="clear" w:color="auto" w:fill="auto"/>
            <w:hideMark/>
          </w:tcPr>
          <w:p w14:paraId="1662F3E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Uganda</w:t>
            </w:r>
          </w:p>
        </w:tc>
        <w:tc>
          <w:tcPr>
            <w:tcW w:w="708" w:type="dxa"/>
            <w:tcBorders>
              <w:top w:val="nil"/>
              <w:bottom w:val="nil"/>
            </w:tcBorders>
            <w:shd w:val="clear" w:color="auto" w:fill="auto"/>
            <w:noWrap/>
            <w:hideMark/>
          </w:tcPr>
          <w:p w14:paraId="6D340AE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2008-2011</w:t>
            </w:r>
          </w:p>
        </w:tc>
        <w:tc>
          <w:tcPr>
            <w:tcW w:w="993" w:type="dxa"/>
            <w:tcBorders>
              <w:top w:val="nil"/>
              <w:bottom w:val="nil"/>
            </w:tcBorders>
            <w:shd w:val="clear" w:color="auto" w:fill="auto"/>
            <w:hideMark/>
          </w:tcPr>
          <w:p w14:paraId="009266C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Cohort - GHWP</w:t>
            </w:r>
          </w:p>
        </w:tc>
        <w:tc>
          <w:tcPr>
            <w:tcW w:w="1629" w:type="dxa"/>
            <w:tcBorders>
              <w:top w:val="nil"/>
              <w:bottom w:val="nil"/>
            </w:tcBorders>
            <w:shd w:val="clear" w:color="auto" w:fill="auto"/>
            <w:hideMark/>
          </w:tcPr>
          <w:p w14:paraId="0B7CCE4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median age (baseline) 26 years</w:t>
            </w:r>
          </w:p>
        </w:tc>
        <w:tc>
          <w:tcPr>
            <w:tcW w:w="1773" w:type="dxa"/>
            <w:tcBorders>
              <w:top w:val="nil"/>
              <w:bottom w:val="nil"/>
            </w:tcBorders>
            <w:shd w:val="clear" w:color="auto" w:fill="auto"/>
            <w:hideMark/>
          </w:tcPr>
          <w:p w14:paraId="4E01932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1027</w:t>
            </w:r>
          </w:p>
        </w:tc>
        <w:tc>
          <w:tcPr>
            <w:tcW w:w="1842" w:type="dxa"/>
            <w:tcBorders>
              <w:top w:val="nil"/>
              <w:bottom w:val="nil"/>
            </w:tcBorders>
            <w:shd w:val="clear" w:color="auto" w:fill="auto"/>
            <w:hideMark/>
          </w:tcPr>
          <w:p w14:paraId="2D76B74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vertAlign w:val="superscript"/>
                <w:lang w:eastAsia="en-GB"/>
              </w:rPr>
            </w:pPr>
            <w:r w:rsidRPr="00AA2996">
              <w:rPr>
                <w:rFonts w:ascii="Verdana" w:eastAsia="Times New Roman" w:hAnsi="Verdana" w:cstheme="minorHAnsi"/>
                <w:sz w:val="18"/>
                <w:szCs w:val="18"/>
                <w:lang w:eastAsia="en-GB"/>
              </w:rPr>
              <w:t>Overall 23% illicit drug use in last 3 months</w:t>
            </w:r>
            <w:r w:rsidRPr="00AA2996">
              <w:rPr>
                <w:rFonts w:ascii="Verdana" w:eastAsia="Times New Roman" w:hAnsi="Verdana" w:cstheme="minorHAnsi"/>
                <w:sz w:val="18"/>
                <w:szCs w:val="18"/>
                <w:vertAlign w:val="superscript"/>
                <w:lang w:eastAsia="en-GB"/>
              </w:rPr>
              <w:t>‡</w:t>
            </w:r>
          </w:p>
        </w:tc>
        <w:tc>
          <w:tcPr>
            <w:tcW w:w="1985" w:type="dxa"/>
            <w:tcBorders>
              <w:top w:val="nil"/>
              <w:bottom w:val="nil"/>
            </w:tcBorders>
            <w:shd w:val="clear" w:color="auto" w:fill="auto"/>
            <w:hideMark/>
          </w:tcPr>
          <w:p w14:paraId="3E616C2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nil"/>
            </w:tcBorders>
            <w:shd w:val="clear" w:color="auto" w:fill="auto"/>
            <w:hideMark/>
          </w:tcPr>
          <w:p w14:paraId="3A7E830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7" w:type="dxa"/>
            <w:tcBorders>
              <w:top w:val="nil"/>
              <w:bottom w:val="nil"/>
            </w:tcBorders>
            <w:shd w:val="clear" w:color="auto" w:fill="auto"/>
            <w:hideMark/>
          </w:tcPr>
          <w:p w14:paraId="2274CD1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24A0FD1A" w14:textId="77777777" w:rsidTr="00502534">
        <w:trPr>
          <w:trHeight w:val="799"/>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02901018"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Bugssa</w:t>
            </w:r>
            <w:proofErr w:type="spellEnd"/>
            <w:r w:rsidRPr="00AA2996">
              <w:rPr>
                <w:rFonts w:ascii="Verdana" w:eastAsia="Times New Roman" w:hAnsi="Verdana" w:cstheme="minorHAnsi"/>
                <w:sz w:val="18"/>
                <w:szCs w:val="18"/>
                <w:lang w:eastAsia="en-GB"/>
              </w:rPr>
              <w:t xml:space="preserve">, 2015 </w:t>
            </w:r>
            <w:r w:rsidRPr="00AA2996">
              <w:rPr>
                <w:rFonts w:ascii="Verdana" w:eastAsia="Times New Roman" w:hAnsi="Verdana" w:cstheme="minorHAnsi"/>
                <w:noProof/>
                <w:sz w:val="18"/>
                <w:szCs w:val="18"/>
                <w:lang w:eastAsia="en-GB"/>
              </w:rPr>
              <w:t>(106)</w:t>
            </w:r>
          </w:p>
        </w:tc>
        <w:tc>
          <w:tcPr>
            <w:tcW w:w="1276" w:type="dxa"/>
            <w:tcBorders>
              <w:top w:val="nil"/>
              <w:bottom w:val="nil"/>
            </w:tcBorders>
            <w:shd w:val="clear" w:color="auto" w:fill="auto"/>
            <w:hideMark/>
          </w:tcPr>
          <w:p w14:paraId="6BC6116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Ethiopia</w:t>
            </w:r>
          </w:p>
        </w:tc>
        <w:tc>
          <w:tcPr>
            <w:tcW w:w="708" w:type="dxa"/>
            <w:tcBorders>
              <w:top w:val="nil"/>
              <w:bottom w:val="nil"/>
            </w:tcBorders>
            <w:shd w:val="clear" w:color="auto" w:fill="auto"/>
            <w:noWrap/>
            <w:hideMark/>
          </w:tcPr>
          <w:p w14:paraId="28968E7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2013</w:t>
            </w:r>
          </w:p>
        </w:tc>
        <w:tc>
          <w:tcPr>
            <w:tcW w:w="993" w:type="dxa"/>
            <w:tcBorders>
              <w:top w:val="nil"/>
              <w:bottom w:val="nil"/>
            </w:tcBorders>
            <w:shd w:val="clear" w:color="auto" w:fill="auto"/>
            <w:hideMark/>
          </w:tcPr>
          <w:p w14:paraId="32E420F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74D1138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mean  age 24 (SD 5.7) years</w:t>
            </w:r>
          </w:p>
          <w:p w14:paraId="13E7B2B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773" w:type="dxa"/>
            <w:tcBorders>
              <w:top w:val="nil"/>
              <w:bottom w:val="nil"/>
            </w:tcBorders>
            <w:shd w:val="clear" w:color="auto" w:fill="auto"/>
            <w:hideMark/>
          </w:tcPr>
          <w:p w14:paraId="3ABFA34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319</w:t>
            </w:r>
          </w:p>
        </w:tc>
        <w:tc>
          <w:tcPr>
            <w:tcW w:w="1842" w:type="dxa"/>
            <w:tcBorders>
              <w:top w:val="nil"/>
              <w:bottom w:val="nil"/>
            </w:tcBorders>
            <w:shd w:val="clear" w:color="auto" w:fill="auto"/>
            <w:hideMark/>
          </w:tcPr>
          <w:p w14:paraId="64E8506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Any drug use: 16.6% (12.5%-20.0%)</w:t>
            </w:r>
          </w:p>
        </w:tc>
        <w:tc>
          <w:tcPr>
            <w:tcW w:w="1985" w:type="dxa"/>
            <w:tcBorders>
              <w:top w:val="nil"/>
              <w:bottom w:val="nil"/>
            </w:tcBorders>
            <w:shd w:val="clear" w:color="auto" w:fill="auto"/>
            <w:hideMark/>
          </w:tcPr>
          <w:p w14:paraId="3F618FA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 association between HIV association and drug use, OR 0.8 (0.2, 2.5)</w:t>
            </w:r>
          </w:p>
        </w:tc>
        <w:tc>
          <w:tcPr>
            <w:tcW w:w="1276" w:type="dxa"/>
            <w:tcBorders>
              <w:top w:val="nil"/>
              <w:bottom w:val="nil"/>
            </w:tcBorders>
            <w:shd w:val="clear" w:color="auto" w:fill="auto"/>
            <w:hideMark/>
          </w:tcPr>
          <w:p w14:paraId="1CD0ECC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w:t>
            </w:r>
          </w:p>
        </w:tc>
        <w:tc>
          <w:tcPr>
            <w:tcW w:w="1417" w:type="dxa"/>
            <w:tcBorders>
              <w:top w:val="nil"/>
              <w:bottom w:val="nil"/>
            </w:tcBorders>
            <w:shd w:val="clear" w:color="auto" w:fill="auto"/>
            <w:hideMark/>
          </w:tcPr>
          <w:p w14:paraId="1617A85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11.9%</w:t>
            </w:r>
          </w:p>
        </w:tc>
      </w:tr>
      <w:tr w:rsidR="00502534" w:rsidRPr="00AA2996" w14:paraId="5AEB02E7" w14:textId="77777777" w:rsidTr="00502534">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4F1A8179"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Fawole</w:t>
            </w:r>
            <w:proofErr w:type="spellEnd"/>
            <w:r w:rsidRPr="00AA2996">
              <w:rPr>
                <w:rFonts w:ascii="Verdana" w:eastAsia="Times New Roman" w:hAnsi="Verdana" w:cstheme="minorHAnsi"/>
                <w:sz w:val="18"/>
                <w:szCs w:val="18"/>
                <w:lang w:eastAsia="en-GB"/>
              </w:rPr>
              <w:t xml:space="preserve">, 2014 </w:t>
            </w:r>
            <w:r w:rsidRPr="00AA2996">
              <w:rPr>
                <w:rFonts w:ascii="Verdana" w:eastAsia="Times New Roman" w:hAnsi="Verdana" w:cstheme="minorHAnsi"/>
                <w:noProof/>
                <w:sz w:val="18"/>
                <w:szCs w:val="18"/>
                <w:lang w:eastAsia="en-GB"/>
              </w:rPr>
              <w:t>(107)</w:t>
            </w:r>
          </w:p>
        </w:tc>
        <w:tc>
          <w:tcPr>
            <w:tcW w:w="1276" w:type="dxa"/>
            <w:tcBorders>
              <w:top w:val="nil"/>
              <w:bottom w:val="nil"/>
            </w:tcBorders>
            <w:shd w:val="clear" w:color="auto" w:fill="auto"/>
            <w:noWrap/>
            <w:hideMark/>
          </w:tcPr>
          <w:p w14:paraId="46E5CD2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Nigeria</w:t>
            </w:r>
          </w:p>
        </w:tc>
        <w:tc>
          <w:tcPr>
            <w:tcW w:w="708" w:type="dxa"/>
            <w:tcBorders>
              <w:top w:val="nil"/>
              <w:bottom w:val="nil"/>
            </w:tcBorders>
            <w:shd w:val="clear" w:color="auto" w:fill="auto"/>
            <w:noWrap/>
            <w:hideMark/>
          </w:tcPr>
          <w:p w14:paraId="78FD4FD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2009</w:t>
            </w:r>
          </w:p>
        </w:tc>
        <w:tc>
          <w:tcPr>
            <w:tcW w:w="993" w:type="dxa"/>
            <w:tcBorders>
              <w:top w:val="nil"/>
              <w:bottom w:val="nil"/>
            </w:tcBorders>
            <w:shd w:val="clear" w:color="auto" w:fill="auto"/>
            <w:hideMark/>
          </w:tcPr>
          <w:p w14:paraId="28EC43F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0AF9484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mean age 27.4 ( SD 5.7) years</w:t>
            </w:r>
          </w:p>
        </w:tc>
        <w:tc>
          <w:tcPr>
            <w:tcW w:w="1773" w:type="dxa"/>
            <w:tcBorders>
              <w:top w:val="nil"/>
              <w:bottom w:val="nil"/>
            </w:tcBorders>
            <w:shd w:val="clear" w:color="auto" w:fill="auto"/>
            <w:hideMark/>
          </w:tcPr>
          <w:p w14:paraId="1857BAC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305</w:t>
            </w:r>
          </w:p>
        </w:tc>
        <w:tc>
          <w:tcPr>
            <w:tcW w:w="1842" w:type="dxa"/>
            <w:tcBorders>
              <w:top w:val="nil"/>
              <w:bottom w:val="nil"/>
            </w:tcBorders>
            <w:shd w:val="clear" w:color="auto" w:fill="auto"/>
            <w:hideMark/>
          </w:tcPr>
          <w:p w14:paraId="78A5CB2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cigarette or Indian hemp, before sex: </w:t>
            </w:r>
            <w:r w:rsidRPr="00AA2996">
              <w:rPr>
                <w:rFonts w:ascii="Verdana" w:eastAsia="Times New Roman" w:hAnsi="Verdana" w:cstheme="minorHAnsi"/>
                <w:sz w:val="18"/>
                <w:szCs w:val="18"/>
                <w:lang w:eastAsia="en-GB"/>
              </w:rPr>
              <w:lastRenderedPageBreak/>
              <w:t>56.4% (53.3%-64.6%)</w:t>
            </w:r>
          </w:p>
        </w:tc>
        <w:tc>
          <w:tcPr>
            <w:tcW w:w="1985" w:type="dxa"/>
            <w:tcBorders>
              <w:top w:val="nil"/>
              <w:bottom w:val="nil"/>
            </w:tcBorders>
            <w:shd w:val="clear" w:color="auto" w:fill="auto"/>
          </w:tcPr>
          <w:p w14:paraId="0B6F3CA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w:t>
            </w:r>
          </w:p>
        </w:tc>
        <w:tc>
          <w:tcPr>
            <w:tcW w:w="1276" w:type="dxa"/>
            <w:tcBorders>
              <w:top w:val="nil"/>
              <w:bottom w:val="nil"/>
            </w:tcBorders>
            <w:shd w:val="clear" w:color="auto" w:fill="auto"/>
          </w:tcPr>
          <w:p w14:paraId="4575E5C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7" w:type="dxa"/>
            <w:tcBorders>
              <w:top w:val="nil"/>
              <w:bottom w:val="nil"/>
            </w:tcBorders>
            <w:shd w:val="clear" w:color="auto" w:fill="auto"/>
          </w:tcPr>
          <w:p w14:paraId="56FD9FD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5B1E66C3" w14:textId="77777777" w:rsidTr="00502534">
        <w:trPr>
          <w:trHeight w:val="799"/>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04DB5068"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Fonck</w:t>
            </w:r>
            <w:proofErr w:type="spellEnd"/>
            <w:r w:rsidRPr="00AA2996">
              <w:rPr>
                <w:rFonts w:ascii="Verdana" w:eastAsia="Times New Roman" w:hAnsi="Verdana" w:cstheme="minorHAnsi"/>
                <w:sz w:val="18"/>
                <w:szCs w:val="18"/>
                <w:lang w:eastAsia="en-GB"/>
              </w:rPr>
              <w:t xml:space="preserve">, 2000 </w:t>
            </w:r>
            <w:r w:rsidRPr="00AA2996">
              <w:rPr>
                <w:rFonts w:ascii="Verdana" w:eastAsia="Times New Roman" w:hAnsi="Verdana" w:cstheme="minorHAnsi"/>
                <w:noProof/>
                <w:sz w:val="18"/>
                <w:szCs w:val="18"/>
                <w:lang w:eastAsia="en-GB"/>
              </w:rPr>
              <w:t>(108)</w:t>
            </w:r>
          </w:p>
        </w:tc>
        <w:tc>
          <w:tcPr>
            <w:tcW w:w="1276" w:type="dxa"/>
            <w:tcBorders>
              <w:top w:val="nil"/>
              <w:bottom w:val="nil"/>
            </w:tcBorders>
            <w:shd w:val="clear" w:color="auto" w:fill="auto"/>
            <w:hideMark/>
          </w:tcPr>
          <w:p w14:paraId="6CA85C4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08" w:type="dxa"/>
            <w:tcBorders>
              <w:top w:val="nil"/>
              <w:bottom w:val="nil"/>
            </w:tcBorders>
            <w:shd w:val="clear" w:color="auto" w:fill="auto"/>
            <w:hideMark/>
          </w:tcPr>
          <w:p w14:paraId="11E8057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1998</w:t>
            </w:r>
          </w:p>
        </w:tc>
        <w:tc>
          <w:tcPr>
            <w:tcW w:w="993" w:type="dxa"/>
            <w:tcBorders>
              <w:top w:val="nil"/>
              <w:bottom w:val="nil"/>
            </w:tcBorders>
            <w:shd w:val="clear" w:color="auto" w:fill="auto"/>
            <w:hideMark/>
          </w:tcPr>
          <w:p w14:paraId="0D26E779" w14:textId="0683C845"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 (RCT baseline )</w:t>
            </w:r>
          </w:p>
        </w:tc>
        <w:tc>
          <w:tcPr>
            <w:tcW w:w="1629" w:type="dxa"/>
            <w:tcBorders>
              <w:top w:val="nil"/>
              <w:bottom w:val="nil"/>
            </w:tcBorders>
            <w:shd w:val="clear" w:color="auto" w:fill="auto"/>
            <w:hideMark/>
          </w:tcPr>
          <w:p w14:paraId="288AD1B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highlight w:val="yellow"/>
                <w:lang w:eastAsia="en-GB"/>
              </w:rPr>
            </w:pPr>
            <w:r w:rsidRPr="00AA2996">
              <w:rPr>
                <w:rFonts w:ascii="Verdana" w:eastAsia="Times New Roman" w:hAnsi="Verdana" w:cstheme="minorHAnsi"/>
                <w:sz w:val="18"/>
                <w:szCs w:val="18"/>
                <w:lang w:eastAsia="en-GB"/>
              </w:rPr>
              <w:t>All female, mean age 32 (range 18-57) years</w:t>
            </w:r>
          </w:p>
        </w:tc>
        <w:tc>
          <w:tcPr>
            <w:tcW w:w="1773" w:type="dxa"/>
            <w:tcBorders>
              <w:top w:val="nil"/>
              <w:bottom w:val="nil"/>
            </w:tcBorders>
            <w:shd w:val="clear" w:color="auto" w:fill="auto"/>
            <w:hideMark/>
          </w:tcPr>
          <w:p w14:paraId="709D361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318</w:t>
            </w:r>
          </w:p>
        </w:tc>
        <w:tc>
          <w:tcPr>
            <w:tcW w:w="1842" w:type="dxa"/>
            <w:tcBorders>
              <w:top w:val="nil"/>
              <w:bottom w:val="nil"/>
            </w:tcBorders>
            <w:shd w:val="clear" w:color="auto" w:fill="auto"/>
            <w:noWrap/>
            <w:hideMark/>
          </w:tcPr>
          <w:p w14:paraId="5A3223C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Intravenous drug use: 3.0% (1.5%-5.7%)</w:t>
            </w:r>
          </w:p>
        </w:tc>
        <w:tc>
          <w:tcPr>
            <w:tcW w:w="1985" w:type="dxa"/>
            <w:tcBorders>
              <w:top w:val="nil"/>
              <w:bottom w:val="nil"/>
            </w:tcBorders>
            <w:shd w:val="clear" w:color="auto" w:fill="auto"/>
            <w:hideMark/>
          </w:tcPr>
          <w:p w14:paraId="5093149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Intravenous drug use not associated with HIV</w:t>
            </w:r>
          </w:p>
        </w:tc>
        <w:tc>
          <w:tcPr>
            <w:tcW w:w="1276" w:type="dxa"/>
            <w:tcBorders>
              <w:top w:val="nil"/>
              <w:bottom w:val="nil"/>
            </w:tcBorders>
            <w:shd w:val="clear" w:color="auto" w:fill="auto"/>
            <w:hideMark/>
          </w:tcPr>
          <w:p w14:paraId="358A688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Rapid test + confirmatory testing </w:t>
            </w:r>
          </w:p>
        </w:tc>
        <w:tc>
          <w:tcPr>
            <w:tcW w:w="1417" w:type="dxa"/>
            <w:tcBorders>
              <w:top w:val="nil"/>
              <w:bottom w:val="nil"/>
            </w:tcBorders>
            <w:shd w:val="clear" w:color="auto" w:fill="auto"/>
            <w:hideMark/>
          </w:tcPr>
          <w:p w14:paraId="19D9FF2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27%</w:t>
            </w:r>
          </w:p>
        </w:tc>
      </w:tr>
      <w:tr w:rsidR="00502534" w:rsidRPr="00AA2996" w14:paraId="6BD3E234" w14:textId="77777777" w:rsidTr="00502534">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385940C0"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Gallo, 2011 </w:t>
            </w:r>
            <w:r w:rsidRPr="00AA2996">
              <w:rPr>
                <w:rFonts w:ascii="Verdana" w:eastAsia="Times New Roman" w:hAnsi="Verdana" w:cstheme="minorHAnsi"/>
                <w:noProof/>
                <w:sz w:val="18"/>
                <w:szCs w:val="18"/>
                <w:lang w:eastAsia="en-GB"/>
              </w:rPr>
              <w:t>(109)</w:t>
            </w:r>
          </w:p>
        </w:tc>
        <w:tc>
          <w:tcPr>
            <w:tcW w:w="1276" w:type="dxa"/>
            <w:tcBorders>
              <w:top w:val="nil"/>
              <w:bottom w:val="nil"/>
            </w:tcBorders>
            <w:shd w:val="clear" w:color="auto" w:fill="auto"/>
            <w:hideMark/>
          </w:tcPr>
          <w:p w14:paraId="5315CD8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08" w:type="dxa"/>
            <w:tcBorders>
              <w:top w:val="nil"/>
              <w:bottom w:val="nil"/>
            </w:tcBorders>
            <w:shd w:val="clear" w:color="auto" w:fill="auto"/>
            <w:hideMark/>
          </w:tcPr>
          <w:p w14:paraId="067AB4B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2004-2005</w:t>
            </w:r>
          </w:p>
        </w:tc>
        <w:tc>
          <w:tcPr>
            <w:tcW w:w="993" w:type="dxa"/>
            <w:tcBorders>
              <w:top w:val="nil"/>
              <w:bottom w:val="nil"/>
            </w:tcBorders>
            <w:shd w:val="clear" w:color="auto" w:fill="auto"/>
            <w:hideMark/>
          </w:tcPr>
          <w:p w14:paraId="2C72E5C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Cohort</w:t>
            </w:r>
          </w:p>
        </w:tc>
        <w:tc>
          <w:tcPr>
            <w:tcW w:w="1629" w:type="dxa"/>
            <w:tcBorders>
              <w:top w:val="nil"/>
              <w:bottom w:val="nil"/>
            </w:tcBorders>
            <w:shd w:val="clear" w:color="auto" w:fill="auto"/>
            <w:hideMark/>
          </w:tcPr>
          <w:p w14:paraId="4EE610A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median age 30 years (range 18-55)</w:t>
            </w:r>
          </w:p>
        </w:tc>
        <w:tc>
          <w:tcPr>
            <w:tcW w:w="1773" w:type="dxa"/>
            <w:tcBorders>
              <w:top w:val="nil"/>
              <w:bottom w:val="nil"/>
            </w:tcBorders>
            <w:shd w:val="clear" w:color="auto" w:fill="auto"/>
            <w:hideMark/>
          </w:tcPr>
          <w:p w14:paraId="6B1ADA0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140</w:t>
            </w:r>
          </w:p>
        </w:tc>
        <w:tc>
          <w:tcPr>
            <w:tcW w:w="1842" w:type="dxa"/>
            <w:tcBorders>
              <w:top w:val="nil"/>
              <w:bottom w:val="nil"/>
            </w:tcBorders>
            <w:shd w:val="clear" w:color="auto" w:fill="auto"/>
            <w:hideMark/>
          </w:tcPr>
          <w:p w14:paraId="002BDB5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Bhang/cannabis during sex: 9.2% (5.03%-15.4%)</w:t>
            </w:r>
          </w:p>
        </w:tc>
        <w:tc>
          <w:tcPr>
            <w:tcW w:w="1985" w:type="dxa"/>
            <w:tcBorders>
              <w:top w:val="nil"/>
              <w:bottom w:val="nil"/>
            </w:tcBorders>
            <w:shd w:val="clear" w:color="auto" w:fill="auto"/>
            <w:hideMark/>
          </w:tcPr>
          <w:p w14:paraId="2D8AA8D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auto"/>
            <w:noWrap/>
            <w:hideMark/>
          </w:tcPr>
          <w:p w14:paraId="3B7C333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7" w:type="dxa"/>
            <w:tcBorders>
              <w:top w:val="nil"/>
              <w:bottom w:val="nil"/>
            </w:tcBorders>
            <w:shd w:val="clear" w:color="auto" w:fill="auto"/>
            <w:hideMark/>
          </w:tcPr>
          <w:p w14:paraId="26C4ED6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6EC142A1" w14:textId="77777777" w:rsidTr="00502534">
        <w:trPr>
          <w:trHeight w:val="1008"/>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3A99CCAB"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Johnston, 2013 </w:t>
            </w:r>
            <w:r w:rsidRPr="00AA2996">
              <w:rPr>
                <w:rFonts w:ascii="Verdana" w:eastAsia="Times New Roman" w:hAnsi="Verdana" w:cstheme="minorHAnsi"/>
                <w:noProof/>
                <w:sz w:val="18"/>
                <w:szCs w:val="18"/>
                <w:lang w:eastAsia="en-GB"/>
              </w:rPr>
              <w:t>(47)</w:t>
            </w:r>
          </w:p>
        </w:tc>
        <w:tc>
          <w:tcPr>
            <w:tcW w:w="1276" w:type="dxa"/>
            <w:tcBorders>
              <w:top w:val="nil"/>
              <w:bottom w:val="nil"/>
            </w:tcBorders>
            <w:shd w:val="clear" w:color="auto" w:fill="auto"/>
            <w:noWrap/>
            <w:hideMark/>
          </w:tcPr>
          <w:p w14:paraId="394D85A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Mauritius</w:t>
            </w:r>
          </w:p>
        </w:tc>
        <w:tc>
          <w:tcPr>
            <w:tcW w:w="708" w:type="dxa"/>
            <w:tcBorders>
              <w:top w:val="nil"/>
              <w:bottom w:val="nil"/>
            </w:tcBorders>
            <w:shd w:val="clear" w:color="auto" w:fill="auto"/>
            <w:hideMark/>
          </w:tcPr>
          <w:p w14:paraId="6E0C2C3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2010</w:t>
            </w:r>
          </w:p>
        </w:tc>
        <w:tc>
          <w:tcPr>
            <w:tcW w:w="993" w:type="dxa"/>
            <w:tcBorders>
              <w:top w:val="nil"/>
              <w:bottom w:val="nil"/>
            </w:tcBorders>
            <w:shd w:val="clear" w:color="auto" w:fill="auto"/>
            <w:hideMark/>
          </w:tcPr>
          <w:p w14:paraId="6409BCD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649F0D4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median (range) age 31 (16-56) years</w:t>
            </w:r>
          </w:p>
        </w:tc>
        <w:tc>
          <w:tcPr>
            <w:tcW w:w="1773" w:type="dxa"/>
            <w:tcBorders>
              <w:top w:val="nil"/>
              <w:bottom w:val="nil"/>
            </w:tcBorders>
            <w:shd w:val="clear" w:color="auto" w:fill="auto"/>
            <w:hideMark/>
          </w:tcPr>
          <w:p w14:paraId="44CD2FF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299</w:t>
            </w:r>
          </w:p>
        </w:tc>
        <w:tc>
          <w:tcPr>
            <w:tcW w:w="1842" w:type="dxa"/>
            <w:tcBorders>
              <w:top w:val="nil"/>
              <w:bottom w:val="nil"/>
            </w:tcBorders>
            <w:shd w:val="clear" w:color="auto" w:fill="auto"/>
            <w:hideMark/>
          </w:tcPr>
          <w:p w14:paraId="0EB5E20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Injection drug use, ever: 40% (29.6%-45.8%) </w:t>
            </w:r>
          </w:p>
          <w:p w14:paraId="72AD3BC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7ADBFAB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br/>
            </w:r>
          </w:p>
        </w:tc>
        <w:tc>
          <w:tcPr>
            <w:tcW w:w="1985" w:type="dxa"/>
            <w:tcBorders>
              <w:top w:val="nil"/>
              <w:bottom w:val="nil"/>
            </w:tcBorders>
            <w:shd w:val="clear" w:color="auto" w:fill="auto"/>
            <w:hideMark/>
          </w:tcPr>
          <w:p w14:paraId="642E373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IDUs (ever ) more likely to be HIV positive: adjusted OR 5.3 (2.2-12.3)</w:t>
            </w:r>
          </w:p>
        </w:tc>
        <w:tc>
          <w:tcPr>
            <w:tcW w:w="1276" w:type="dxa"/>
            <w:tcBorders>
              <w:top w:val="nil"/>
              <w:bottom w:val="nil"/>
            </w:tcBorders>
            <w:shd w:val="clear" w:color="auto" w:fill="auto"/>
            <w:hideMark/>
          </w:tcPr>
          <w:p w14:paraId="5C081E4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Rapid test + confirmatory testing </w:t>
            </w:r>
          </w:p>
        </w:tc>
        <w:tc>
          <w:tcPr>
            <w:tcW w:w="1417" w:type="dxa"/>
            <w:tcBorders>
              <w:top w:val="nil"/>
              <w:bottom w:val="nil"/>
            </w:tcBorders>
            <w:shd w:val="clear" w:color="auto" w:fill="auto"/>
            <w:hideMark/>
          </w:tcPr>
          <w:p w14:paraId="3E7D7A1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62417D1B" w14:textId="77777777" w:rsidTr="00502534">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072613E0"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Kayembe</w:t>
            </w:r>
            <w:proofErr w:type="spellEnd"/>
            <w:r w:rsidRPr="00AA2996">
              <w:rPr>
                <w:rFonts w:ascii="Verdana" w:eastAsia="Times New Roman" w:hAnsi="Verdana" w:cstheme="minorHAnsi"/>
                <w:sz w:val="18"/>
                <w:szCs w:val="18"/>
                <w:lang w:eastAsia="en-GB"/>
              </w:rPr>
              <w:t xml:space="preserve">, 2008 </w:t>
            </w:r>
            <w:r w:rsidRPr="00AA2996">
              <w:rPr>
                <w:rFonts w:ascii="Verdana" w:eastAsia="Times New Roman" w:hAnsi="Verdana" w:cstheme="minorHAnsi"/>
                <w:noProof/>
                <w:sz w:val="18"/>
                <w:szCs w:val="18"/>
                <w:lang w:eastAsia="en-GB"/>
              </w:rPr>
              <w:t>(110)</w:t>
            </w:r>
          </w:p>
        </w:tc>
        <w:tc>
          <w:tcPr>
            <w:tcW w:w="1276" w:type="dxa"/>
            <w:tcBorders>
              <w:top w:val="nil"/>
              <w:bottom w:val="nil"/>
            </w:tcBorders>
            <w:shd w:val="clear" w:color="auto" w:fill="auto"/>
            <w:hideMark/>
          </w:tcPr>
          <w:p w14:paraId="5AD535B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DRC</w:t>
            </w:r>
          </w:p>
        </w:tc>
        <w:tc>
          <w:tcPr>
            <w:tcW w:w="708" w:type="dxa"/>
            <w:tcBorders>
              <w:top w:val="nil"/>
              <w:bottom w:val="nil"/>
            </w:tcBorders>
            <w:shd w:val="clear" w:color="auto" w:fill="auto"/>
            <w:hideMark/>
          </w:tcPr>
          <w:p w14:paraId="407B8AC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2005-2006</w:t>
            </w:r>
          </w:p>
        </w:tc>
        <w:tc>
          <w:tcPr>
            <w:tcW w:w="993" w:type="dxa"/>
            <w:tcBorders>
              <w:top w:val="nil"/>
              <w:bottom w:val="nil"/>
            </w:tcBorders>
            <w:shd w:val="clear" w:color="auto" w:fill="auto"/>
            <w:hideMark/>
          </w:tcPr>
          <w:p w14:paraId="5E88869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36A0C1A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76% aged between 20-44 years</w:t>
            </w:r>
          </w:p>
        </w:tc>
        <w:tc>
          <w:tcPr>
            <w:tcW w:w="1773" w:type="dxa"/>
            <w:tcBorders>
              <w:top w:val="nil"/>
              <w:bottom w:val="nil"/>
            </w:tcBorders>
            <w:shd w:val="clear" w:color="auto" w:fill="auto"/>
            <w:hideMark/>
          </w:tcPr>
          <w:p w14:paraId="5030DE6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2638</w:t>
            </w:r>
          </w:p>
        </w:tc>
        <w:tc>
          <w:tcPr>
            <w:tcW w:w="1842" w:type="dxa"/>
            <w:tcBorders>
              <w:top w:val="nil"/>
              <w:bottom w:val="nil"/>
            </w:tcBorders>
            <w:shd w:val="clear" w:color="auto" w:fill="auto"/>
            <w:hideMark/>
          </w:tcPr>
          <w:p w14:paraId="7DD0257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Marijuana, ever: 22.2% (22.6%-23.8%)</w:t>
            </w:r>
          </w:p>
          <w:p w14:paraId="353A84E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p w14:paraId="210A363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Cocaine, ever: 2.5% (1.9%-3.1%)</w:t>
            </w:r>
          </w:p>
        </w:tc>
        <w:tc>
          <w:tcPr>
            <w:tcW w:w="1985" w:type="dxa"/>
            <w:tcBorders>
              <w:top w:val="nil"/>
              <w:bottom w:val="nil"/>
            </w:tcBorders>
            <w:shd w:val="clear" w:color="auto" w:fill="auto"/>
            <w:hideMark/>
          </w:tcPr>
          <w:p w14:paraId="1FCEA5B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 -</w:t>
            </w:r>
          </w:p>
        </w:tc>
        <w:tc>
          <w:tcPr>
            <w:tcW w:w="1276" w:type="dxa"/>
            <w:tcBorders>
              <w:top w:val="nil"/>
              <w:bottom w:val="nil"/>
            </w:tcBorders>
            <w:shd w:val="clear" w:color="auto" w:fill="auto"/>
            <w:hideMark/>
          </w:tcPr>
          <w:p w14:paraId="55B806C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7" w:type="dxa"/>
            <w:tcBorders>
              <w:top w:val="nil"/>
              <w:bottom w:val="nil"/>
            </w:tcBorders>
            <w:shd w:val="clear" w:color="auto" w:fill="auto"/>
            <w:hideMark/>
          </w:tcPr>
          <w:p w14:paraId="0FE86A4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57F4D515" w14:textId="77777777" w:rsidTr="00502534">
        <w:trPr>
          <w:trHeight w:val="799"/>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05695CD0"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Lancaster, 2016 </w:t>
            </w:r>
            <w:r w:rsidRPr="00AA2996">
              <w:rPr>
                <w:rFonts w:ascii="Verdana" w:eastAsia="Times New Roman" w:hAnsi="Verdana" w:cstheme="minorHAnsi"/>
                <w:noProof/>
                <w:sz w:val="18"/>
                <w:szCs w:val="18"/>
                <w:lang w:eastAsia="en-GB"/>
              </w:rPr>
              <w:t>(111)</w:t>
            </w:r>
          </w:p>
        </w:tc>
        <w:tc>
          <w:tcPr>
            <w:tcW w:w="1276" w:type="dxa"/>
            <w:tcBorders>
              <w:top w:val="nil"/>
              <w:bottom w:val="nil"/>
            </w:tcBorders>
            <w:shd w:val="clear" w:color="auto" w:fill="auto"/>
            <w:hideMark/>
          </w:tcPr>
          <w:p w14:paraId="361A4F8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Malawi</w:t>
            </w:r>
          </w:p>
        </w:tc>
        <w:tc>
          <w:tcPr>
            <w:tcW w:w="708" w:type="dxa"/>
            <w:tcBorders>
              <w:top w:val="nil"/>
              <w:bottom w:val="nil"/>
            </w:tcBorders>
            <w:shd w:val="clear" w:color="auto" w:fill="auto"/>
            <w:noWrap/>
            <w:hideMark/>
          </w:tcPr>
          <w:p w14:paraId="2A6A088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2014</w:t>
            </w:r>
          </w:p>
        </w:tc>
        <w:tc>
          <w:tcPr>
            <w:tcW w:w="993" w:type="dxa"/>
            <w:tcBorders>
              <w:top w:val="nil"/>
              <w:bottom w:val="nil"/>
            </w:tcBorders>
            <w:shd w:val="clear" w:color="auto" w:fill="auto"/>
            <w:hideMark/>
          </w:tcPr>
          <w:p w14:paraId="40D6AB2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06714EF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median age 26 years (IQR 23–30). Data on drug use for HIV+ only.</w:t>
            </w:r>
          </w:p>
        </w:tc>
        <w:tc>
          <w:tcPr>
            <w:tcW w:w="1773" w:type="dxa"/>
            <w:tcBorders>
              <w:top w:val="nil"/>
              <w:bottom w:val="nil"/>
            </w:tcBorders>
            <w:shd w:val="clear" w:color="auto" w:fill="auto"/>
            <w:hideMark/>
          </w:tcPr>
          <w:p w14:paraId="43EF120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w:t>
            </w:r>
          </w:p>
        </w:tc>
        <w:tc>
          <w:tcPr>
            <w:tcW w:w="1842" w:type="dxa"/>
            <w:tcBorders>
              <w:top w:val="nil"/>
              <w:bottom w:val="nil"/>
            </w:tcBorders>
            <w:shd w:val="clear" w:color="auto" w:fill="auto"/>
            <w:hideMark/>
          </w:tcPr>
          <w:p w14:paraId="459273A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Cannabis: 20.8% (13.2%-30.3%)</w:t>
            </w:r>
          </w:p>
        </w:tc>
        <w:tc>
          <w:tcPr>
            <w:tcW w:w="1985" w:type="dxa"/>
            <w:tcBorders>
              <w:top w:val="nil"/>
              <w:bottom w:val="nil"/>
            </w:tcBorders>
            <w:shd w:val="clear" w:color="auto" w:fill="auto"/>
            <w:hideMark/>
          </w:tcPr>
          <w:p w14:paraId="1E6B857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auto"/>
            <w:hideMark/>
          </w:tcPr>
          <w:p w14:paraId="1DECF29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w:t>
            </w:r>
          </w:p>
        </w:tc>
        <w:tc>
          <w:tcPr>
            <w:tcW w:w="1417" w:type="dxa"/>
            <w:tcBorders>
              <w:top w:val="nil"/>
              <w:bottom w:val="nil"/>
            </w:tcBorders>
            <w:shd w:val="clear" w:color="auto" w:fill="auto"/>
            <w:hideMark/>
          </w:tcPr>
          <w:p w14:paraId="2624419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69%</w:t>
            </w:r>
          </w:p>
        </w:tc>
      </w:tr>
      <w:tr w:rsidR="00502534" w:rsidRPr="00AA2996" w14:paraId="3FE22273" w14:textId="77777777" w:rsidTr="0050253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669F6C4E"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Longo, 2017 </w:t>
            </w:r>
            <w:r w:rsidRPr="00AA2996">
              <w:rPr>
                <w:rFonts w:ascii="Verdana" w:eastAsia="Times New Roman" w:hAnsi="Verdana" w:cstheme="minorHAnsi"/>
                <w:noProof/>
                <w:sz w:val="18"/>
                <w:szCs w:val="18"/>
                <w:lang w:eastAsia="en-GB"/>
              </w:rPr>
              <w:t>(112)</w:t>
            </w:r>
          </w:p>
        </w:tc>
        <w:tc>
          <w:tcPr>
            <w:tcW w:w="1276" w:type="dxa"/>
            <w:tcBorders>
              <w:top w:val="nil"/>
              <w:bottom w:val="nil"/>
            </w:tcBorders>
            <w:shd w:val="clear" w:color="auto" w:fill="auto"/>
          </w:tcPr>
          <w:p w14:paraId="0D0AD8D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Central African Republic</w:t>
            </w:r>
          </w:p>
        </w:tc>
        <w:tc>
          <w:tcPr>
            <w:tcW w:w="708" w:type="dxa"/>
            <w:tcBorders>
              <w:top w:val="nil"/>
              <w:bottom w:val="nil"/>
            </w:tcBorders>
            <w:shd w:val="clear" w:color="auto" w:fill="auto"/>
            <w:noWrap/>
          </w:tcPr>
          <w:p w14:paraId="742D3DD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2013</w:t>
            </w:r>
          </w:p>
        </w:tc>
        <w:tc>
          <w:tcPr>
            <w:tcW w:w="993" w:type="dxa"/>
            <w:tcBorders>
              <w:top w:val="nil"/>
              <w:bottom w:val="nil"/>
            </w:tcBorders>
            <w:shd w:val="clear" w:color="auto" w:fill="auto"/>
          </w:tcPr>
          <w:p w14:paraId="06A95DF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Cross-sectional </w:t>
            </w:r>
          </w:p>
        </w:tc>
        <w:tc>
          <w:tcPr>
            <w:tcW w:w="1629" w:type="dxa"/>
            <w:tcBorders>
              <w:top w:val="nil"/>
              <w:bottom w:val="nil"/>
            </w:tcBorders>
            <w:shd w:val="clear" w:color="auto" w:fill="auto"/>
          </w:tcPr>
          <w:p w14:paraId="2A87451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 female, median age 21 years (range 14–36 years)</w:t>
            </w:r>
          </w:p>
        </w:tc>
        <w:tc>
          <w:tcPr>
            <w:tcW w:w="1773" w:type="dxa"/>
            <w:tcBorders>
              <w:top w:val="nil"/>
              <w:bottom w:val="nil"/>
            </w:tcBorders>
            <w:shd w:val="clear" w:color="auto" w:fill="auto"/>
          </w:tcPr>
          <w:p w14:paraId="22736F0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112</w:t>
            </w:r>
          </w:p>
        </w:tc>
        <w:tc>
          <w:tcPr>
            <w:tcW w:w="1842" w:type="dxa"/>
            <w:tcBorders>
              <w:top w:val="nil"/>
              <w:bottom w:val="nil"/>
            </w:tcBorders>
            <w:shd w:val="clear" w:color="auto" w:fill="auto"/>
            <w:noWrap/>
          </w:tcPr>
          <w:p w14:paraId="4178602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Cannabis, every day: 8.9% (4.4%-15.8%)</w:t>
            </w:r>
          </w:p>
          <w:p w14:paraId="420D798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p w14:paraId="19FB32B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Glue, every day: 9.8% (5.0%-16.8%) </w:t>
            </w:r>
          </w:p>
        </w:tc>
        <w:tc>
          <w:tcPr>
            <w:tcW w:w="1985" w:type="dxa"/>
            <w:tcBorders>
              <w:top w:val="nil"/>
              <w:bottom w:val="nil"/>
            </w:tcBorders>
            <w:shd w:val="clear" w:color="auto" w:fill="auto"/>
          </w:tcPr>
          <w:p w14:paraId="54D4683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auto"/>
          </w:tcPr>
          <w:p w14:paraId="73AE335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test</w:t>
            </w:r>
          </w:p>
        </w:tc>
        <w:tc>
          <w:tcPr>
            <w:tcW w:w="1417" w:type="dxa"/>
            <w:tcBorders>
              <w:top w:val="nil"/>
              <w:bottom w:val="nil"/>
            </w:tcBorders>
            <w:shd w:val="clear" w:color="auto" w:fill="auto"/>
          </w:tcPr>
          <w:p w14:paraId="7CF436A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4741403C" w14:textId="77777777" w:rsidTr="00502534">
        <w:trPr>
          <w:trHeight w:val="557"/>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61507802"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McKinnon, 2014 </w:t>
            </w:r>
            <w:r w:rsidRPr="00AA2996">
              <w:rPr>
                <w:rFonts w:ascii="Verdana" w:eastAsia="Times New Roman" w:hAnsi="Verdana" w:cstheme="minorHAnsi"/>
                <w:noProof/>
                <w:sz w:val="18"/>
                <w:szCs w:val="18"/>
                <w:lang w:eastAsia="en-GB"/>
              </w:rPr>
              <w:t>(113)</w:t>
            </w:r>
          </w:p>
        </w:tc>
        <w:tc>
          <w:tcPr>
            <w:tcW w:w="1276" w:type="dxa"/>
            <w:tcBorders>
              <w:top w:val="nil"/>
              <w:bottom w:val="nil"/>
            </w:tcBorders>
            <w:shd w:val="clear" w:color="auto" w:fill="auto"/>
            <w:noWrap/>
            <w:hideMark/>
          </w:tcPr>
          <w:p w14:paraId="6718C39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Kenya</w:t>
            </w:r>
          </w:p>
        </w:tc>
        <w:tc>
          <w:tcPr>
            <w:tcW w:w="708" w:type="dxa"/>
            <w:tcBorders>
              <w:top w:val="nil"/>
              <w:bottom w:val="nil"/>
            </w:tcBorders>
            <w:shd w:val="clear" w:color="auto" w:fill="auto"/>
            <w:noWrap/>
            <w:hideMark/>
          </w:tcPr>
          <w:p w14:paraId="3C1429A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Not given</w:t>
            </w:r>
          </w:p>
        </w:tc>
        <w:tc>
          <w:tcPr>
            <w:tcW w:w="993" w:type="dxa"/>
            <w:tcBorders>
              <w:top w:val="nil"/>
              <w:bottom w:val="nil"/>
            </w:tcBorders>
            <w:shd w:val="clear" w:color="auto" w:fill="auto"/>
            <w:hideMark/>
          </w:tcPr>
          <w:p w14:paraId="6C8FF06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Prospective cohort</w:t>
            </w:r>
          </w:p>
        </w:tc>
        <w:tc>
          <w:tcPr>
            <w:tcW w:w="1629" w:type="dxa"/>
            <w:tcBorders>
              <w:top w:val="nil"/>
              <w:bottom w:val="nil"/>
            </w:tcBorders>
            <w:shd w:val="clear" w:color="auto" w:fill="auto"/>
            <w:hideMark/>
          </w:tcPr>
          <w:p w14:paraId="69063A0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male, median age 27 years (IQR 24-31)</w:t>
            </w:r>
          </w:p>
        </w:tc>
        <w:tc>
          <w:tcPr>
            <w:tcW w:w="1773" w:type="dxa"/>
            <w:tcBorders>
              <w:top w:val="nil"/>
              <w:bottom w:val="nil"/>
            </w:tcBorders>
            <w:shd w:val="clear" w:color="auto" w:fill="auto"/>
            <w:hideMark/>
          </w:tcPr>
          <w:p w14:paraId="2EEC97E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507</w:t>
            </w:r>
          </w:p>
        </w:tc>
        <w:tc>
          <w:tcPr>
            <w:tcW w:w="1842" w:type="dxa"/>
            <w:tcBorders>
              <w:top w:val="nil"/>
              <w:bottom w:val="nil"/>
            </w:tcBorders>
            <w:shd w:val="clear" w:color="auto" w:fill="auto"/>
            <w:hideMark/>
          </w:tcPr>
          <w:p w14:paraId="458B3FD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Marijuana current use 11.8% (9.0%-14.6%)</w:t>
            </w:r>
          </w:p>
        </w:tc>
        <w:tc>
          <w:tcPr>
            <w:tcW w:w="1985" w:type="dxa"/>
            <w:tcBorders>
              <w:top w:val="nil"/>
              <w:bottom w:val="nil"/>
            </w:tcBorders>
            <w:shd w:val="clear" w:color="auto" w:fill="auto"/>
            <w:hideMark/>
          </w:tcPr>
          <w:p w14:paraId="0A1D28A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A2996">
              <w:rPr>
                <w:rFonts w:ascii="Verdana" w:hAnsi="Verdana"/>
                <w:sz w:val="18"/>
                <w:szCs w:val="18"/>
              </w:rPr>
              <w:t xml:space="preserve">Marijuana use associated with reduced HIV prevalence at </w:t>
            </w:r>
            <w:r w:rsidRPr="00AA2996">
              <w:rPr>
                <w:rFonts w:ascii="Verdana" w:hAnsi="Verdana"/>
                <w:sz w:val="18"/>
                <w:szCs w:val="18"/>
              </w:rPr>
              <w:lastRenderedPageBreak/>
              <w:t>enrolment  (OR=0.40 (95% CI: 0.18, 0.90), p=0.027); not associated with HIV acquisition</w:t>
            </w:r>
          </w:p>
        </w:tc>
        <w:tc>
          <w:tcPr>
            <w:tcW w:w="1276" w:type="dxa"/>
            <w:tcBorders>
              <w:top w:val="nil"/>
              <w:bottom w:val="nil"/>
            </w:tcBorders>
            <w:shd w:val="clear" w:color="auto" w:fill="auto"/>
            <w:hideMark/>
          </w:tcPr>
          <w:p w14:paraId="1BAD205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A2996">
              <w:rPr>
                <w:rFonts w:ascii="Verdana" w:hAnsi="Verdana"/>
                <w:sz w:val="18"/>
                <w:szCs w:val="18"/>
              </w:rPr>
              <w:lastRenderedPageBreak/>
              <w:t>Not clear</w:t>
            </w:r>
          </w:p>
        </w:tc>
        <w:tc>
          <w:tcPr>
            <w:tcW w:w="1417" w:type="dxa"/>
            <w:tcBorders>
              <w:top w:val="nil"/>
              <w:bottom w:val="nil"/>
            </w:tcBorders>
            <w:shd w:val="clear" w:color="auto" w:fill="auto"/>
            <w:hideMark/>
          </w:tcPr>
          <w:p w14:paraId="5BBEF17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4A54DC9D" w14:textId="77777777" w:rsidTr="0050253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2D4A22E0"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Micheni</w:t>
            </w:r>
            <w:proofErr w:type="spellEnd"/>
            <w:r w:rsidRPr="00AA2996">
              <w:rPr>
                <w:rFonts w:ascii="Verdana" w:eastAsia="Times New Roman" w:hAnsi="Verdana" w:cstheme="minorHAnsi"/>
                <w:sz w:val="18"/>
                <w:szCs w:val="18"/>
                <w:lang w:eastAsia="en-GB"/>
              </w:rPr>
              <w:t xml:space="preserve">, 2015 </w:t>
            </w:r>
            <w:r w:rsidRPr="00AA2996">
              <w:rPr>
                <w:rFonts w:ascii="Verdana" w:eastAsia="Times New Roman" w:hAnsi="Verdana" w:cstheme="minorHAnsi"/>
                <w:noProof/>
                <w:sz w:val="18"/>
                <w:szCs w:val="18"/>
                <w:lang w:eastAsia="en-GB"/>
              </w:rPr>
              <w:t>(114)</w:t>
            </w:r>
          </w:p>
        </w:tc>
        <w:tc>
          <w:tcPr>
            <w:tcW w:w="1276" w:type="dxa"/>
            <w:tcBorders>
              <w:top w:val="nil"/>
              <w:bottom w:val="nil"/>
            </w:tcBorders>
            <w:shd w:val="clear" w:color="auto" w:fill="auto"/>
            <w:noWrap/>
            <w:hideMark/>
          </w:tcPr>
          <w:p w14:paraId="1028C67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08" w:type="dxa"/>
            <w:tcBorders>
              <w:top w:val="nil"/>
              <w:bottom w:val="nil"/>
            </w:tcBorders>
            <w:shd w:val="clear" w:color="auto" w:fill="auto"/>
            <w:noWrap/>
            <w:hideMark/>
          </w:tcPr>
          <w:p w14:paraId="07537E7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2005-2014</w:t>
            </w:r>
          </w:p>
        </w:tc>
        <w:tc>
          <w:tcPr>
            <w:tcW w:w="993" w:type="dxa"/>
            <w:tcBorders>
              <w:top w:val="nil"/>
              <w:bottom w:val="nil"/>
            </w:tcBorders>
            <w:shd w:val="clear" w:color="auto" w:fill="auto"/>
            <w:hideMark/>
          </w:tcPr>
          <w:p w14:paraId="2927083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cohort</w:t>
            </w:r>
          </w:p>
        </w:tc>
        <w:tc>
          <w:tcPr>
            <w:tcW w:w="1629" w:type="dxa"/>
            <w:tcBorders>
              <w:top w:val="nil"/>
              <w:bottom w:val="nil"/>
            </w:tcBorders>
            <w:shd w:val="clear" w:color="auto" w:fill="auto"/>
            <w:hideMark/>
          </w:tcPr>
          <w:p w14:paraId="5972611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median age 26 years</w:t>
            </w:r>
          </w:p>
        </w:tc>
        <w:tc>
          <w:tcPr>
            <w:tcW w:w="1773" w:type="dxa"/>
            <w:tcBorders>
              <w:top w:val="nil"/>
              <w:bottom w:val="nil"/>
            </w:tcBorders>
            <w:shd w:val="clear" w:color="auto" w:fill="auto"/>
            <w:hideMark/>
          </w:tcPr>
          <w:p w14:paraId="1404BEE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367</w:t>
            </w:r>
          </w:p>
        </w:tc>
        <w:tc>
          <w:tcPr>
            <w:tcW w:w="1842" w:type="dxa"/>
            <w:tcBorders>
              <w:top w:val="nil"/>
              <w:bottom w:val="nil"/>
            </w:tcBorders>
            <w:shd w:val="clear" w:color="auto" w:fill="auto"/>
            <w:hideMark/>
          </w:tcPr>
          <w:p w14:paraId="151B5E5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hAnsi="Verdana"/>
                <w:sz w:val="18"/>
                <w:szCs w:val="18"/>
              </w:rPr>
              <w:t>0.05% (0.0%-0.2%)</w:t>
            </w:r>
          </w:p>
        </w:tc>
        <w:tc>
          <w:tcPr>
            <w:tcW w:w="1985" w:type="dxa"/>
            <w:tcBorders>
              <w:top w:val="nil"/>
              <w:bottom w:val="nil"/>
            </w:tcBorders>
            <w:shd w:val="clear" w:color="auto" w:fill="auto"/>
            <w:hideMark/>
          </w:tcPr>
          <w:p w14:paraId="55FEBD3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nil"/>
            </w:tcBorders>
            <w:shd w:val="clear" w:color="auto" w:fill="auto"/>
            <w:hideMark/>
          </w:tcPr>
          <w:p w14:paraId="28AECF9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7" w:type="dxa"/>
            <w:tcBorders>
              <w:top w:val="nil"/>
              <w:bottom w:val="nil"/>
            </w:tcBorders>
            <w:shd w:val="clear" w:color="auto" w:fill="auto"/>
            <w:hideMark/>
          </w:tcPr>
          <w:p w14:paraId="555F769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1A0C9833" w14:textId="77777777" w:rsidTr="00502534">
        <w:trPr>
          <w:trHeight w:val="490"/>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34A04C80"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Cheuk, 2016 </w:t>
            </w:r>
            <w:r w:rsidRPr="00AA2996">
              <w:rPr>
                <w:rFonts w:ascii="Verdana" w:eastAsia="Times New Roman" w:hAnsi="Verdana" w:cstheme="minorHAnsi"/>
                <w:noProof/>
                <w:sz w:val="18"/>
                <w:szCs w:val="18"/>
                <w:lang w:eastAsia="en-GB"/>
              </w:rPr>
              <w:t>(115)</w:t>
            </w:r>
          </w:p>
        </w:tc>
        <w:tc>
          <w:tcPr>
            <w:tcW w:w="1276" w:type="dxa"/>
            <w:tcBorders>
              <w:top w:val="nil"/>
              <w:bottom w:val="nil"/>
            </w:tcBorders>
            <w:shd w:val="clear" w:color="auto" w:fill="auto"/>
          </w:tcPr>
          <w:p w14:paraId="04A39FB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08" w:type="dxa"/>
            <w:tcBorders>
              <w:top w:val="nil"/>
              <w:bottom w:val="nil"/>
            </w:tcBorders>
            <w:shd w:val="clear" w:color="auto" w:fill="auto"/>
          </w:tcPr>
          <w:p w14:paraId="1432374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993" w:type="dxa"/>
            <w:tcBorders>
              <w:top w:val="nil"/>
              <w:bottom w:val="nil"/>
            </w:tcBorders>
            <w:shd w:val="clear" w:color="auto" w:fill="auto"/>
          </w:tcPr>
          <w:p w14:paraId="65802AF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tcPr>
          <w:p w14:paraId="00FCFCB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14-24 years</w:t>
            </w:r>
          </w:p>
        </w:tc>
        <w:tc>
          <w:tcPr>
            <w:tcW w:w="1773" w:type="dxa"/>
            <w:tcBorders>
              <w:top w:val="nil"/>
              <w:bottom w:val="nil"/>
            </w:tcBorders>
            <w:shd w:val="clear" w:color="auto" w:fill="auto"/>
          </w:tcPr>
          <w:p w14:paraId="047851D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408</w:t>
            </w:r>
          </w:p>
          <w:p w14:paraId="16E8C95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842" w:type="dxa"/>
            <w:tcBorders>
              <w:top w:val="nil"/>
              <w:bottom w:val="nil"/>
            </w:tcBorders>
            <w:shd w:val="clear" w:color="auto" w:fill="auto"/>
            <w:noWrap/>
          </w:tcPr>
          <w:p w14:paraId="7B8146A9" w14:textId="08A6A6EF" w:rsidR="00502534" w:rsidRPr="00AA2996" w:rsidRDefault="00EA2EFF"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Pr>
                <w:rFonts w:ascii="Verdana" w:eastAsia="Times New Roman" w:hAnsi="Verdana" w:cstheme="minorHAnsi"/>
                <w:sz w:val="18"/>
                <w:szCs w:val="18"/>
                <w:lang w:eastAsia="en-GB"/>
              </w:rPr>
              <w:t>I</w:t>
            </w:r>
            <w:r w:rsidR="00502534" w:rsidRPr="00AA2996">
              <w:rPr>
                <w:rFonts w:ascii="Verdana" w:eastAsia="Times New Roman" w:hAnsi="Verdana" w:cstheme="minorHAnsi"/>
                <w:sz w:val="18"/>
                <w:szCs w:val="18"/>
                <w:lang w:eastAsia="en-GB"/>
              </w:rPr>
              <w:t>njection drug use 1.5% (0.3%-4.9%)</w:t>
            </w:r>
          </w:p>
        </w:tc>
        <w:tc>
          <w:tcPr>
            <w:tcW w:w="1985" w:type="dxa"/>
            <w:tcBorders>
              <w:top w:val="nil"/>
              <w:bottom w:val="nil"/>
            </w:tcBorders>
            <w:shd w:val="clear" w:color="auto" w:fill="auto"/>
          </w:tcPr>
          <w:p w14:paraId="2980AE7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auto"/>
          </w:tcPr>
          <w:p w14:paraId="48B2255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417" w:type="dxa"/>
            <w:tcBorders>
              <w:top w:val="nil"/>
              <w:bottom w:val="nil"/>
            </w:tcBorders>
            <w:shd w:val="clear" w:color="auto" w:fill="auto"/>
          </w:tcPr>
          <w:p w14:paraId="7550063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29760217" w14:textId="77777777" w:rsidTr="0050253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703792FF"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Muraguri</w:t>
            </w:r>
            <w:proofErr w:type="spellEnd"/>
            <w:r w:rsidRPr="00AA2996">
              <w:rPr>
                <w:rFonts w:ascii="Verdana" w:eastAsia="Times New Roman" w:hAnsi="Verdana" w:cstheme="minorHAnsi"/>
                <w:sz w:val="18"/>
                <w:szCs w:val="18"/>
                <w:lang w:eastAsia="en-GB"/>
              </w:rPr>
              <w:t xml:space="preserve">, 2015 </w:t>
            </w:r>
            <w:r w:rsidRPr="00AA2996">
              <w:rPr>
                <w:rFonts w:ascii="Verdana" w:eastAsia="Times New Roman" w:hAnsi="Verdana" w:cstheme="minorHAnsi"/>
                <w:noProof/>
                <w:sz w:val="18"/>
                <w:szCs w:val="18"/>
                <w:lang w:eastAsia="en-GB"/>
              </w:rPr>
              <w:t>(79)</w:t>
            </w:r>
          </w:p>
        </w:tc>
        <w:tc>
          <w:tcPr>
            <w:tcW w:w="1276" w:type="dxa"/>
            <w:tcBorders>
              <w:top w:val="nil"/>
              <w:bottom w:val="nil"/>
            </w:tcBorders>
            <w:shd w:val="clear" w:color="auto" w:fill="auto"/>
            <w:noWrap/>
            <w:hideMark/>
          </w:tcPr>
          <w:p w14:paraId="1F0F42D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08" w:type="dxa"/>
            <w:tcBorders>
              <w:top w:val="nil"/>
              <w:bottom w:val="nil"/>
            </w:tcBorders>
            <w:shd w:val="clear" w:color="auto" w:fill="auto"/>
            <w:noWrap/>
            <w:hideMark/>
          </w:tcPr>
          <w:p w14:paraId="2784E67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2010</w:t>
            </w:r>
          </w:p>
        </w:tc>
        <w:tc>
          <w:tcPr>
            <w:tcW w:w="993" w:type="dxa"/>
            <w:tcBorders>
              <w:top w:val="nil"/>
              <w:bottom w:val="nil"/>
            </w:tcBorders>
            <w:shd w:val="clear" w:color="auto" w:fill="auto"/>
            <w:hideMark/>
          </w:tcPr>
          <w:p w14:paraId="30891B7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16EFC10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Male,  34.4% 18-24 years</w:t>
            </w:r>
          </w:p>
        </w:tc>
        <w:tc>
          <w:tcPr>
            <w:tcW w:w="1773" w:type="dxa"/>
            <w:tcBorders>
              <w:top w:val="nil"/>
              <w:bottom w:val="nil"/>
            </w:tcBorders>
            <w:shd w:val="clear" w:color="auto" w:fill="auto"/>
            <w:hideMark/>
          </w:tcPr>
          <w:p w14:paraId="06CE169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273 </w:t>
            </w:r>
            <w:r w:rsidRPr="00AA2996">
              <w:rPr>
                <w:rFonts w:ascii="Verdana" w:eastAsia="Times New Roman" w:hAnsi="Verdana" w:cstheme="minorHAnsi"/>
                <w:sz w:val="18"/>
                <w:szCs w:val="18"/>
                <w:vertAlign w:val="superscript"/>
                <w:lang w:eastAsia="en-GB"/>
              </w:rPr>
              <w:t>(RDS)</w:t>
            </w:r>
          </w:p>
        </w:tc>
        <w:tc>
          <w:tcPr>
            <w:tcW w:w="1842" w:type="dxa"/>
            <w:tcBorders>
              <w:top w:val="nil"/>
              <w:bottom w:val="nil"/>
            </w:tcBorders>
            <w:shd w:val="clear" w:color="auto" w:fill="auto"/>
            <w:hideMark/>
          </w:tcPr>
          <w:p w14:paraId="2B459D43" w14:textId="7C5EC436" w:rsidR="00502534" w:rsidRPr="00AA2996" w:rsidRDefault="00EA2EFF"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Pr>
                <w:rFonts w:ascii="Verdana" w:eastAsia="Times New Roman" w:hAnsi="Verdana" w:cstheme="minorHAnsi"/>
                <w:sz w:val="18"/>
                <w:szCs w:val="18"/>
                <w:lang w:eastAsia="en-GB"/>
              </w:rPr>
              <w:t>I</w:t>
            </w:r>
            <w:r w:rsidR="00502534" w:rsidRPr="00AA2996">
              <w:rPr>
                <w:rFonts w:ascii="Verdana" w:eastAsia="Times New Roman" w:hAnsi="Verdana" w:cstheme="minorHAnsi"/>
                <w:sz w:val="18"/>
                <w:szCs w:val="18"/>
                <w:lang w:eastAsia="en-GB"/>
              </w:rPr>
              <w:t>llicit drug use, past 12 months: 77.5% (68.5%-85.0%)</w:t>
            </w:r>
          </w:p>
        </w:tc>
        <w:tc>
          <w:tcPr>
            <w:tcW w:w="1985" w:type="dxa"/>
            <w:tcBorders>
              <w:top w:val="nil"/>
              <w:bottom w:val="nil"/>
            </w:tcBorders>
            <w:shd w:val="clear" w:color="auto" w:fill="auto"/>
            <w:hideMark/>
          </w:tcPr>
          <w:p w14:paraId="28AED73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nil"/>
            </w:tcBorders>
            <w:shd w:val="clear" w:color="auto" w:fill="auto"/>
            <w:hideMark/>
          </w:tcPr>
          <w:p w14:paraId="5683954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7" w:type="dxa"/>
            <w:tcBorders>
              <w:top w:val="nil"/>
              <w:bottom w:val="nil"/>
            </w:tcBorders>
            <w:shd w:val="clear" w:color="auto" w:fill="auto"/>
            <w:hideMark/>
          </w:tcPr>
          <w:p w14:paraId="11028A0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3559EAC1" w14:textId="77777777" w:rsidTr="00502534">
        <w:trPr>
          <w:trHeight w:val="486"/>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2F3AF423"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Nouaman</w:t>
            </w:r>
            <w:proofErr w:type="spellEnd"/>
            <w:r w:rsidRPr="00AA2996">
              <w:rPr>
                <w:rFonts w:ascii="Verdana" w:eastAsia="Times New Roman" w:hAnsi="Verdana" w:cstheme="minorHAnsi"/>
                <w:sz w:val="18"/>
                <w:szCs w:val="18"/>
                <w:lang w:eastAsia="en-GB"/>
              </w:rPr>
              <w:t xml:space="preserve">, 2015 </w:t>
            </w:r>
            <w:r w:rsidRPr="00AA2996">
              <w:rPr>
                <w:rFonts w:ascii="Verdana" w:eastAsia="Times New Roman" w:hAnsi="Verdana" w:cstheme="minorHAnsi"/>
                <w:noProof/>
                <w:sz w:val="18"/>
                <w:szCs w:val="18"/>
                <w:lang w:eastAsia="en-GB"/>
              </w:rPr>
              <w:t>(81)</w:t>
            </w:r>
          </w:p>
        </w:tc>
        <w:tc>
          <w:tcPr>
            <w:tcW w:w="1276" w:type="dxa"/>
            <w:tcBorders>
              <w:top w:val="nil"/>
              <w:bottom w:val="nil"/>
            </w:tcBorders>
            <w:shd w:val="clear" w:color="auto" w:fill="auto"/>
            <w:hideMark/>
          </w:tcPr>
          <w:p w14:paraId="03B4BD0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Cote </w:t>
            </w:r>
            <w:proofErr w:type="spellStart"/>
            <w:r w:rsidRPr="00AA2996">
              <w:rPr>
                <w:rFonts w:ascii="Verdana" w:eastAsia="Times New Roman" w:hAnsi="Verdana" w:cstheme="minorHAnsi"/>
                <w:sz w:val="18"/>
                <w:szCs w:val="18"/>
                <w:lang w:eastAsia="en-GB"/>
              </w:rPr>
              <w:t>D'ivore</w:t>
            </w:r>
            <w:proofErr w:type="spellEnd"/>
          </w:p>
        </w:tc>
        <w:tc>
          <w:tcPr>
            <w:tcW w:w="708" w:type="dxa"/>
            <w:tcBorders>
              <w:top w:val="nil"/>
              <w:bottom w:val="nil"/>
            </w:tcBorders>
            <w:shd w:val="clear" w:color="auto" w:fill="auto"/>
            <w:hideMark/>
          </w:tcPr>
          <w:p w14:paraId="47C3A47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2013</w:t>
            </w:r>
          </w:p>
        </w:tc>
        <w:tc>
          <w:tcPr>
            <w:tcW w:w="993" w:type="dxa"/>
            <w:tcBorders>
              <w:top w:val="nil"/>
              <w:bottom w:val="nil"/>
            </w:tcBorders>
            <w:shd w:val="clear" w:color="auto" w:fill="auto"/>
            <w:hideMark/>
          </w:tcPr>
          <w:p w14:paraId="3789E9B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40D7BB9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median age 29 years (IQR 23–36)</w:t>
            </w:r>
          </w:p>
        </w:tc>
        <w:tc>
          <w:tcPr>
            <w:tcW w:w="1773" w:type="dxa"/>
            <w:tcBorders>
              <w:top w:val="nil"/>
              <w:bottom w:val="nil"/>
            </w:tcBorders>
            <w:shd w:val="clear" w:color="auto" w:fill="auto"/>
            <w:hideMark/>
          </w:tcPr>
          <w:p w14:paraId="2F446CD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249</w:t>
            </w:r>
          </w:p>
        </w:tc>
        <w:tc>
          <w:tcPr>
            <w:tcW w:w="1842" w:type="dxa"/>
            <w:tcBorders>
              <w:top w:val="nil"/>
              <w:bottom w:val="nil"/>
            </w:tcBorders>
            <w:shd w:val="clear" w:color="auto" w:fill="auto"/>
            <w:hideMark/>
          </w:tcPr>
          <w:p w14:paraId="6F105DE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Marijuana, past 12 months: 2.4% (0.9%-5.2%)</w:t>
            </w:r>
          </w:p>
        </w:tc>
        <w:tc>
          <w:tcPr>
            <w:tcW w:w="1985" w:type="dxa"/>
            <w:tcBorders>
              <w:top w:val="nil"/>
              <w:bottom w:val="nil"/>
            </w:tcBorders>
            <w:shd w:val="clear" w:color="auto" w:fill="auto"/>
            <w:hideMark/>
          </w:tcPr>
          <w:p w14:paraId="61EF530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auto"/>
            <w:hideMark/>
          </w:tcPr>
          <w:p w14:paraId="355184A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Routine testing</w:t>
            </w:r>
          </w:p>
        </w:tc>
        <w:tc>
          <w:tcPr>
            <w:tcW w:w="1417" w:type="dxa"/>
            <w:tcBorders>
              <w:top w:val="nil"/>
              <w:bottom w:val="nil"/>
            </w:tcBorders>
            <w:shd w:val="clear" w:color="auto" w:fill="auto"/>
            <w:hideMark/>
          </w:tcPr>
          <w:p w14:paraId="135B6C6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33.7% (27.8% – 39.6%)</w:t>
            </w:r>
          </w:p>
        </w:tc>
      </w:tr>
      <w:tr w:rsidR="00502534" w:rsidRPr="00AA2996" w14:paraId="3372FFB5" w14:textId="77777777" w:rsidTr="0050253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558FD151"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 xml:space="preserve">Okafor, 2017 </w:t>
            </w:r>
            <w:r w:rsidRPr="00AA2996">
              <w:rPr>
                <w:rFonts w:ascii="Verdana" w:eastAsia="Times New Roman" w:hAnsi="Verdana" w:cstheme="minorHAnsi"/>
                <w:noProof/>
                <w:sz w:val="18"/>
                <w:szCs w:val="18"/>
                <w:lang w:eastAsia="en-GB"/>
              </w:rPr>
              <w:t>(116)</w:t>
            </w:r>
          </w:p>
        </w:tc>
        <w:tc>
          <w:tcPr>
            <w:tcW w:w="1276" w:type="dxa"/>
            <w:tcBorders>
              <w:top w:val="nil"/>
              <w:bottom w:val="nil"/>
            </w:tcBorders>
            <w:shd w:val="clear" w:color="auto" w:fill="auto"/>
          </w:tcPr>
          <w:p w14:paraId="095DFD2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Nigeria</w:t>
            </w:r>
          </w:p>
        </w:tc>
        <w:tc>
          <w:tcPr>
            <w:tcW w:w="708" w:type="dxa"/>
            <w:tcBorders>
              <w:top w:val="nil"/>
              <w:bottom w:val="nil"/>
            </w:tcBorders>
            <w:shd w:val="clear" w:color="auto" w:fill="auto"/>
          </w:tcPr>
          <w:p w14:paraId="75C563C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2010</w:t>
            </w:r>
          </w:p>
        </w:tc>
        <w:tc>
          <w:tcPr>
            <w:tcW w:w="993" w:type="dxa"/>
            <w:tcBorders>
              <w:top w:val="nil"/>
              <w:bottom w:val="nil"/>
            </w:tcBorders>
            <w:shd w:val="clear" w:color="auto" w:fill="auto"/>
          </w:tcPr>
          <w:p w14:paraId="3091ECB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tcPr>
          <w:p w14:paraId="6932E21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aged 15-24 years</w:t>
            </w:r>
          </w:p>
        </w:tc>
        <w:tc>
          <w:tcPr>
            <w:tcW w:w="1773" w:type="dxa"/>
            <w:tcBorders>
              <w:top w:val="nil"/>
              <w:bottom w:val="nil"/>
            </w:tcBorders>
            <w:shd w:val="clear" w:color="auto" w:fill="auto"/>
          </w:tcPr>
          <w:p w14:paraId="6018CD1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1796</w:t>
            </w:r>
          </w:p>
        </w:tc>
        <w:tc>
          <w:tcPr>
            <w:tcW w:w="1842" w:type="dxa"/>
            <w:tcBorders>
              <w:top w:val="nil"/>
              <w:bottom w:val="nil"/>
            </w:tcBorders>
            <w:shd w:val="clear" w:color="auto" w:fill="auto"/>
          </w:tcPr>
          <w:p w14:paraId="32800C4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Injection drug use: 7.8% (6.50%-9.1%)</w:t>
            </w:r>
          </w:p>
        </w:tc>
        <w:tc>
          <w:tcPr>
            <w:tcW w:w="1985" w:type="dxa"/>
            <w:tcBorders>
              <w:top w:val="nil"/>
              <w:bottom w:val="nil"/>
            </w:tcBorders>
            <w:shd w:val="clear" w:color="auto" w:fill="auto"/>
          </w:tcPr>
          <w:p w14:paraId="7563A00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auto"/>
          </w:tcPr>
          <w:p w14:paraId="09FE70F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417" w:type="dxa"/>
            <w:tcBorders>
              <w:top w:val="nil"/>
              <w:bottom w:val="nil"/>
            </w:tcBorders>
            <w:shd w:val="clear" w:color="auto" w:fill="auto"/>
          </w:tcPr>
          <w:p w14:paraId="0140F13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r>
      <w:tr w:rsidR="00502534" w:rsidRPr="00AA2996" w14:paraId="47F7690A" w14:textId="77777777" w:rsidTr="00502534">
        <w:trPr>
          <w:trHeight w:val="748"/>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5DC8A117"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Peltzer</w:t>
            </w:r>
            <w:proofErr w:type="spellEnd"/>
            <w:r w:rsidRPr="00AA2996">
              <w:rPr>
                <w:rFonts w:ascii="Verdana" w:eastAsia="Times New Roman" w:hAnsi="Verdana" w:cstheme="minorHAnsi"/>
                <w:sz w:val="18"/>
                <w:szCs w:val="18"/>
                <w:lang w:eastAsia="en-GB"/>
              </w:rPr>
              <w:t xml:space="preserve">, 2004 </w:t>
            </w:r>
            <w:r w:rsidRPr="00AA2996">
              <w:rPr>
                <w:rFonts w:ascii="Verdana" w:eastAsia="Times New Roman" w:hAnsi="Verdana" w:cstheme="minorHAnsi"/>
                <w:noProof/>
                <w:sz w:val="18"/>
                <w:szCs w:val="18"/>
                <w:lang w:eastAsia="en-GB"/>
              </w:rPr>
              <w:t>(117)</w:t>
            </w:r>
          </w:p>
        </w:tc>
        <w:tc>
          <w:tcPr>
            <w:tcW w:w="1276" w:type="dxa"/>
            <w:tcBorders>
              <w:top w:val="nil"/>
              <w:bottom w:val="nil"/>
            </w:tcBorders>
            <w:shd w:val="clear" w:color="auto" w:fill="auto"/>
            <w:hideMark/>
          </w:tcPr>
          <w:p w14:paraId="74D8C8A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South Africa</w:t>
            </w:r>
          </w:p>
        </w:tc>
        <w:tc>
          <w:tcPr>
            <w:tcW w:w="708" w:type="dxa"/>
            <w:tcBorders>
              <w:top w:val="nil"/>
              <w:bottom w:val="nil"/>
            </w:tcBorders>
            <w:shd w:val="clear" w:color="auto" w:fill="auto"/>
            <w:hideMark/>
          </w:tcPr>
          <w:p w14:paraId="3B95C5C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2003-2004</w:t>
            </w:r>
          </w:p>
        </w:tc>
        <w:tc>
          <w:tcPr>
            <w:tcW w:w="993" w:type="dxa"/>
            <w:tcBorders>
              <w:top w:val="nil"/>
              <w:bottom w:val="nil"/>
            </w:tcBorders>
            <w:shd w:val="clear" w:color="auto" w:fill="auto"/>
            <w:hideMark/>
          </w:tcPr>
          <w:p w14:paraId="7BD0E50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17EEAB1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All female, mean (SD) age 26.6 (5.5) years </w:t>
            </w:r>
          </w:p>
        </w:tc>
        <w:tc>
          <w:tcPr>
            <w:tcW w:w="1773" w:type="dxa"/>
            <w:tcBorders>
              <w:top w:val="nil"/>
              <w:bottom w:val="nil"/>
            </w:tcBorders>
            <w:shd w:val="clear" w:color="auto" w:fill="auto"/>
            <w:hideMark/>
          </w:tcPr>
          <w:p w14:paraId="3A27374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70</w:t>
            </w:r>
          </w:p>
        </w:tc>
        <w:tc>
          <w:tcPr>
            <w:tcW w:w="1842" w:type="dxa"/>
            <w:tcBorders>
              <w:top w:val="nil"/>
              <w:bottom w:val="nil"/>
            </w:tcBorders>
            <w:shd w:val="clear" w:color="auto" w:fill="auto"/>
            <w:hideMark/>
          </w:tcPr>
          <w:p w14:paraId="0D814E8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Cannabis, past 12 months: 10% (4.1%-19.5%)</w:t>
            </w:r>
          </w:p>
          <w:p w14:paraId="34AF5F4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46E7CBE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Injected drugs, past 12 months: 2.9% (0.3%-9.9%)</w:t>
            </w:r>
          </w:p>
        </w:tc>
        <w:tc>
          <w:tcPr>
            <w:tcW w:w="1985" w:type="dxa"/>
            <w:tcBorders>
              <w:top w:val="nil"/>
              <w:bottom w:val="nil"/>
            </w:tcBorders>
            <w:shd w:val="clear" w:color="auto" w:fill="auto"/>
          </w:tcPr>
          <w:p w14:paraId="458699A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276" w:type="dxa"/>
            <w:tcBorders>
              <w:top w:val="nil"/>
              <w:bottom w:val="nil"/>
            </w:tcBorders>
            <w:shd w:val="clear" w:color="auto" w:fill="auto"/>
          </w:tcPr>
          <w:p w14:paraId="57C1D77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7" w:type="dxa"/>
            <w:tcBorders>
              <w:top w:val="nil"/>
              <w:bottom w:val="nil"/>
            </w:tcBorders>
            <w:shd w:val="clear" w:color="auto" w:fill="auto"/>
          </w:tcPr>
          <w:p w14:paraId="4272C4D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1EBF216B" w14:textId="77777777" w:rsidTr="00502534">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79859027"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Rishan</w:t>
            </w:r>
            <w:proofErr w:type="spellEnd"/>
            <w:r w:rsidRPr="00AA2996">
              <w:rPr>
                <w:rFonts w:ascii="Verdana" w:eastAsia="Times New Roman" w:hAnsi="Verdana" w:cstheme="minorHAnsi"/>
                <w:sz w:val="18"/>
                <w:szCs w:val="18"/>
                <w:lang w:eastAsia="en-GB"/>
              </w:rPr>
              <w:t xml:space="preserve">, 2015 </w:t>
            </w:r>
            <w:r w:rsidRPr="00AA2996">
              <w:rPr>
                <w:rFonts w:ascii="Verdana" w:eastAsia="Times New Roman" w:hAnsi="Verdana" w:cstheme="minorHAnsi"/>
                <w:noProof/>
                <w:sz w:val="18"/>
                <w:szCs w:val="18"/>
                <w:lang w:eastAsia="en-GB"/>
              </w:rPr>
              <w:t>(118)</w:t>
            </w:r>
          </w:p>
        </w:tc>
        <w:tc>
          <w:tcPr>
            <w:tcW w:w="1276" w:type="dxa"/>
            <w:tcBorders>
              <w:top w:val="nil"/>
              <w:bottom w:val="nil"/>
            </w:tcBorders>
            <w:shd w:val="clear" w:color="auto" w:fill="auto"/>
            <w:noWrap/>
            <w:hideMark/>
          </w:tcPr>
          <w:p w14:paraId="13F81B1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Mekelle</w:t>
            </w:r>
          </w:p>
        </w:tc>
        <w:tc>
          <w:tcPr>
            <w:tcW w:w="708" w:type="dxa"/>
            <w:tcBorders>
              <w:top w:val="nil"/>
              <w:bottom w:val="nil"/>
            </w:tcBorders>
            <w:shd w:val="clear" w:color="auto" w:fill="auto"/>
            <w:noWrap/>
            <w:hideMark/>
          </w:tcPr>
          <w:p w14:paraId="3034CD3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2014</w:t>
            </w:r>
          </w:p>
        </w:tc>
        <w:tc>
          <w:tcPr>
            <w:tcW w:w="993" w:type="dxa"/>
            <w:tcBorders>
              <w:top w:val="nil"/>
              <w:bottom w:val="nil"/>
            </w:tcBorders>
            <w:shd w:val="clear" w:color="auto" w:fill="auto"/>
            <w:hideMark/>
          </w:tcPr>
          <w:p w14:paraId="74B1EB8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68A69D5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mean age 22.6 years (SD 4.98)</w:t>
            </w:r>
          </w:p>
        </w:tc>
        <w:tc>
          <w:tcPr>
            <w:tcW w:w="1773" w:type="dxa"/>
            <w:tcBorders>
              <w:top w:val="nil"/>
              <w:bottom w:val="nil"/>
            </w:tcBorders>
            <w:shd w:val="clear" w:color="auto" w:fill="auto"/>
            <w:hideMark/>
          </w:tcPr>
          <w:p w14:paraId="5AEF356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346</w:t>
            </w:r>
          </w:p>
        </w:tc>
        <w:tc>
          <w:tcPr>
            <w:tcW w:w="1842" w:type="dxa"/>
            <w:tcBorders>
              <w:top w:val="nil"/>
              <w:bottom w:val="nil"/>
            </w:tcBorders>
            <w:shd w:val="clear" w:color="auto" w:fill="auto"/>
            <w:hideMark/>
          </w:tcPr>
          <w:p w14:paraId="25E1652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Drug use, last 2 years 23.7% (19.2%-28.2%)</w:t>
            </w:r>
          </w:p>
        </w:tc>
        <w:tc>
          <w:tcPr>
            <w:tcW w:w="1985" w:type="dxa"/>
            <w:tcBorders>
              <w:top w:val="nil"/>
              <w:bottom w:val="nil"/>
            </w:tcBorders>
            <w:shd w:val="clear" w:color="auto" w:fill="auto"/>
          </w:tcPr>
          <w:p w14:paraId="52F13DE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tc>
        <w:tc>
          <w:tcPr>
            <w:tcW w:w="1276" w:type="dxa"/>
            <w:tcBorders>
              <w:top w:val="nil"/>
              <w:bottom w:val="nil"/>
            </w:tcBorders>
            <w:shd w:val="clear" w:color="auto" w:fill="auto"/>
            <w:hideMark/>
          </w:tcPr>
          <w:p w14:paraId="0BE00F5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417" w:type="dxa"/>
            <w:tcBorders>
              <w:top w:val="nil"/>
              <w:bottom w:val="nil"/>
            </w:tcBorders>
            <w:shd w:val="clear" w:color="auto" w:fill="auto"/>
            <w:hideMark/>
          </w:tcPr>
          <w:p w14:paraId="2DB89F2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r>
      <w:tr w:rsidR="00502534" w:rsidRPr="00AA2996" w14:paraId="7055E6C6" w14:textId="77777777" w:rsidTr="00502534">
        <w:trPr>
          <w:trHeight w:val="799"/>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2571D5D2"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Tegang</w:t>
            </w:r>
            <w:proofErr w:type="spellEnd"/>
            <w:r w:rsidRPr="00AA2996">
              <w:rPr>
                <w:rFonts w:ascii="Verdana" w:eastAsia="Times New Roman" w:hAnsi="Verdana" w:cstheme="minorHAnsi"/>
                <w:sz w:val="18"/>
                <w:szCs w:val="18"/>
                <w:lang w:eastAsia="en-GB"/>
              </w:rPr>
              <w:t xml:space="preserve">, 2010 </w:t>
            </w:r>
            <w:r w:rsidRPr="00AA2996">
              <w:rPr>
                <w:rFonts w:ascii="Verdana" w:eastAsia="Times New Roman" w:hAnsi="Verdana" w:cstheme="minorHAnsi"/>
                <w:noProof/>
                <w:sz w:val="18"/>
                <w:szCs w:val="18"/>
                <w:lang w:eastAsia="en-GB"/>
              </w:rPr>
              <w:t>(119)</w:t>
            </w:r>
          </w:p>
        </w:tc>
        <w:tc>
          <w:tcPr>
            <w:tcW w:w="1276" w:type="dxa"/>
            <w:tcBorders>
              <w:top w:val="nil"/>
              <w:bottom w:val="nil"/>
            </w:tcBorders>
            <w:shd w:val="clear" w:color="auto" w:fill="auto"/>
            <w:noWrap/>
            <w:hideMark/>
          </w:tcPr>
          <w:p w14:paraId="1B24ABD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08" w:type="dxa"/>
            <w:tcBorders>
              <w:top w:val="nil"/>
              <w:bottom w:val="nil"/>
            </w:tcBorders>
            <w:shd w:val="clear" w:color="auto" w:fill="auto"/>
            <w:noWrap/>
            <w:hideMark/>
          </w:tcPr>
          <w:p w14:paraId="68E1F73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2007</w:t>
            </w:r>
          </w:p>
        </w:tc>
        <w:tc>
          <w:tcPr>
            <w:tcW w:w="993" w:type="dxa"/>
            <w:tcBorders>
              <w:top w:val="nil"/>
              <w:bottom w:val="nil"/>
            </w:tcBorders>
            <w:shd w:val="clear" w:color="auto" w:fill="auto"/>
            <w:hideMark/>
          </w:tcPr>
          <w:p w14:paraId="3FD56F6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7A1F1F9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median age 25 years (IQR 21-29)</w:t>
            </w:r>
          </w:p>
        </w:tc>
        <w:tc>
          <w:tcPr>
            <w:tcW w:w="1773" w:type="dxa"/>
            <w:tcBorders>
              <w:top w:val="nil"/>
              <w:bottom w:val="nil"/>
            </w:tcBorders>
            <w:shd w:val="clear" w:color="auto" w:fill="auto"/>
            <w:hideMark/>
          </w:tcPr>
          <w:p w14:paraId="170B38D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297</w:t>
            </w:r>
          </w:p>
        </w:tc>
        <w:tc>
          <w:tcPr>
            <w:tcW w:w="1842" w:type="dxa"/>
            <w:tcBorders>
              <w:top w:val="nil"/>
              <w:bottom w:val="nil"/>
            </w:tcBorders>
            <w:shd w:val="clear" w:color="auto" w:fill="auto"/>
            <w:hideMark/>
          </w:tcPr>
          <w:p w14:paraId="2490ACC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Khat</w:t>
            </w:r>
            <w:proofErr w:type="spellEnd"/>
            <w:r w:rsidRPr="00AA2996">
              <w:rPr>
                <w:rFonts w:ascii="Verdana" w:eastAsia="Times New Roman" w:hAnsi="Verdana" w:cstheme="minorHAnsi"/>
                <w:sz w:val="18"/>
                <w:szCs w:val="18"/>
                <w:lang w:eastAsia="en-GB"/>
              </w:rPr>
              <w:t>, ever use:</w:t>
            </w:r>
          </w:p>
          <w:p w14:paraId="5D41473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 71% (65.9%-76.2%), </w:t>
            </w:r>
          </w:p>
          <w:p w14:paraId="2C565C5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0821D23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Marijuana, ever use: 34% (28.6%-39.4%)</w:t>
            </w:r>
          </w:p>
          <w:p w14:paraId="1489986A"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7DA8E29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Heroin, cocaine, glue or petrol: 6% (3.3%-8.8%).</w:t>
            </w:r>
          </w:p>
          <w:p w14:paraId="53098AA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br/>
            </w:r>
          </w:p>
        </w:tc>
        <w:tc>
          <w:tcPr>
            <w:tcW w:w="1985" w:type="dxa"/>
            <w:tcBorders>
              <w:top w:val="nil"/>
              <w:bottom w:val="nil"/>
            </w:tcBorders>
            <w:shd w:val="clear" w:color="auto" w:fill="auto"/>
          </w:tcPr>
          <w:p w14:paraId="301913B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iCs/>
                <w:sz w:val="18"/>
                <w:szCs w:val="18"/>
                <w:lang w:eastAsia="en-GB"/>
              </w:rPr>
              <w:lastRenderedPageBreak/>
              <w:t xml:space="preserve">Marijuana positively associated with age ( p&lt;0.01, OR=2.10 (1.28, </w:t>
            </w:r>
            <w:r w:rsidRPr="00AA2996">
              <w:rPr>
                <w:rFonts w:ascii="Verdana" w:eastAsia="Times New Roman" w:hAnsi="Verdana" w:cstheme="minorHAnsi"/>
                <w:iCs/>
                <w:sz w:val="18"/>
                <w:szCs w:val="18"/>
                <w:lang w:eastAsia="en-GB"/>
              </w:rPr>
              <w:lastRenderedPageBreak/>
              <w:t xml:space="preserve">3.45). </w:t>
            </w:r>
            <w:proofErr w:type="spellStart"/>
            <w:r w:rsidRPr="00AA2996">
              <w:rPr>
                <w:rFonts w:ascii="Verdana" w:eastAsia="Times New Roman" w:hAnsi="Verdana" w:cstheme="minorHAnsi"/>
                <w:iCs/>
                <w:sz w:val="18"/>
                <w:szCs w:val="18"/>
                <w:lang w:eastAsia="en-GB"/>
              </w:rPr>
              <w:t>Khat</w:t>
            </w:r>
            <w:proofErr w:type="spellEnd"/>
            <w:r w:rsidRPr="00AA2996">
              <w:rPr>
                <w:rFonts w:ascii="Verdana" w:eastAsia="Times New Roman" w:hAnsi="Verdana" w:cstheme="minorHAnsi"/>
                <w:iCs/>
                <w:sz w:val="18"/>
                <w:szCs w:val="18"/>
                <w:lang w:eastAsia="en-GB"/>
              </w:rPr>
              <w:t xml:space="preserve"> users more likely to have younger age at first paid sex. Coke/heroin/glue users more likely to have 2+ sex partners in last working day</w:t>
            </w:r>
          </w:p>
        </w:tc>
        <w:tc>
          <w:tcPr>
            <w:tcW w:w="1276" w:type="dxa"/>
            <w:tcBorders>
              <w:top w:val="nil"/>
              <w:bottom w:val="nil"/>
            </w:tcBorders>
            <w:shd w:val="clear" w:color="auto" w:fill="auto"/>
          </w:tcPr>
          <w:p w14:paraId="4D17292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w:t>
            </w:r>
          </w:p>
        </w:tc>
        <w:tc>
          <w:tcPr>
            <w:tcW w:w="1417" w:type="dxa"/>
            <w:tcBorders>
              <w:top w:val="nil"/>
              <w:bottom w:val="nil"/>
            </w:tcBorders>
            <w:shd w:val="clear" w:color="auto" w:fill="auto"/>
          </w:tcPr>
          <w:p w14:paraId="0C92A1C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3E6FE576" w14:textId="77777777" w:rsidTr="00502534">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2A8327B4"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Van der </w:t>
            </w:r>
            <w:proofErr w:type="spellStart"/>
            <w:r w:rsidRPr="00AA2996">
              <w:rPr>
                <w:rFonts w:ascii="Verdana" w:eastAsia="Times New Roman" w:hAnsi="Verdana" w:cstheme="minorHAnsi"/>
                <w:sz w:val="18"/>
                <w:szCs w:val="18"/>
                <w:lang w:eastAsia="en-GB"/>
              </w:rPr>
              <w:t>Elst</w:t>
            </w:r>
            <w:proofErr w:type="spellEnd"/>
            <w:r w:rsidRPr="00AA2996">
              <w:rPr>
                <w:rFonts w:ascii="Verdana" w:eastAsia="Times New Roman" w:hAnsi="Verdana" w:cstheme="minorHAnsi"/>
                <w:sz w:val="18"/>
                <w:szCs w:val="18"/>
                <w:lang w:eastAsia="en-GB"/>
              </w:rPr>
              <w:t xml:space="preserve">, 2009 </w:t>
            </w:r>
            <w:r w:rsidRPr="00AA2996">
              <w:rPr>
                <w:rFonts w:ascii="Verdana" w:eastAsia="Times New Roman" w:hAnsi="Verdana" w:cstheme="minorHAnsi"/>
                <w:noProof/>
                <w:sz w:val="18"/>
                <w:szCs w:val="18"/>
                <w:lang w:eastAsia="en-GB"/>
              </w:rPr>
              <w:t>(120)</w:t>
            </w:r>
          </w:p>
        </w:tc>
        <w:tc>
          <w:tcPr>
            <w:tcW w:w="1276" w:type="dxa"/>
            <w:tcBorders>
              <w:top w:val="nil"/>
              <w:bottom w:val="nil"/>
            </w:tcBorders>
            <w:shd w:val="clear" w:color="auto" w:fill="auto"/>
            <w:hideMark/>
          </w:tcPr>
          <w:p w14:paraId="0496DBE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08" w:type="dxa"/>
            <w:tcBorders>
              <w:top w:val="nil"/>
              <w:bottom w:val="nil"/>
            </w:tcBorders>
            <w:shd w:val="clear" w:color="auto" w:fill="auto"/>
            <w:noWrap/>
            <w:hideMark/>
          </w:tcPr>
          <w:p w14:paraId="2A7F6A57"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2008</w:t>
            </w:r>
          </w:p>
        </w:tc>
        <w:tc>
          <w:tcPr>
            <w:tcW w:w="993" w:type="dxa"/>
            <w:tcBorders>
              <w:top w:val="nil"/>
              <w:bottom w:val="nil"/>
            </w:tcBorders>
            <w:shd w:val="clear" w:color="auto" w:fill="auto"/>
            <w:hideMark/>
          </w:tcPr>
          <w:p w14:paraId="751F464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4BD7CDE3"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65% male. Male median age 27 (IQR 23-43), female median age 28 years (24-32)</w:t>
            </w:r>
          </w:p>
        </w:tc>
        <w:tc>
          <w:tcPr>
            <w:tcW w:w="1773" w:type="dxa"/>
            <w:tcBorders>
              <w:top w:val="nil"/>
              <w:bottom w:val="nil"/>
            </w:tcBorders>
            <w:shd w:val="clear" w:color="auto" w:fill="auto"/>
            <w:hideMark/>
          </w:tcPr>
          <w:p w14:paraId="31024B0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398 </w:t>
            </w:r>
          </w:p>
        </w:tc>
        <w:tc>
          <w:tcPr>
            <w:tcW w:w="1842" w:type="dxa"/>
            <w:tcBorders>
              <w:top w:val="nil"/>
              <w:bottom w:val="nil"/>
            </w:tcBorders>
            <w:shd w:val="clear" w:color="auto" w:fill="auto"/>
            <w:hideMark/>
          </w:tcPr>
          <w:p w14:paraId="4004B23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WOMEN: </w:t>
            </w:r>
          </w:p>
          <w:p w14:paraId="0F35D90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Marijuana, daily: 12.3% (6.8%-17.7%)</w:t>
            </w:r>
          </w:p>
          <w:p w14:paraId="1FD47ED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p w14:paraId="3613FED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IV drugs, past 3 months 4.4% (1.6%-9.2%)  </w:t>
            </w:r>
          </w:p>
          <w:p w14:paraId="3825338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p w14:paraId="0637D58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MEN:  </w:t>
            </w:r>
          </w:p>
          <w:p w14:paraId="2707A16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Marijuana, daily: 23.2% (18.0%-28.3%)</w:t>
            </w:r>
          </w:p>
          <w:p w14:paraId="6AC845A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p w14:paraId="202447C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IV drugs in past 3 months 10.8% (7.0%-14.6%)</w:t>
            </w:r>
          </w:p>
        </w:tc>
        <w:tc>
          <w:tcPr>
            <w:tcW w:w="1985" w:type="dxa"/>
            <w:tcBorders>
              <w:top w:val="nil"/>
              <w:bottom w:val="nil"/>
            </w:tcBorders>
            <w:shd w:val="clear" w:color="auto" w:fill="auto"/>
          </w:tcPr>
          <w:p w14:paraId="2AE31EF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w:t>
            </w:r>
          </w:p>
        </w:tc>
        <w:tc>
          <w:tcPr>
            <w:tcW w:w="1276" w:type="dxa"/>
            <w:tcBorders>
              <w:top w:val="nil"/>
              <w:bottom w:val="nil"/>
            </w:tcBorders>
            <w:shd w:val="clear" w:color="auto" w:fill="auto"/>
          </w:tcPr>
          <w:p w14:paraId="6628035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c>
          <w:tcPr>
            <w:tcW w:w="1417" w:type="dxa"/>
            <w:tcBorders>
              <w:top w:val="nil"/>
              <w:bottom w:val="nil"/>
            </w:tcBorders>
            <w:shd w:val="clear" w:color="auto" w:fill="auto"/>
          </w:tcPr>
          <w:p w14:paraId="2814BBA8"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w:t>
            </w:r>
          </w:p>
        </w:tc>
      </w:tr>
      <w:tr w:rsidR="00502534" w:rsidRPr="00AA2996" w14:paraId="6C63BFE9" w14:textId="77777777" w:rsidTr="00502534">
        <w:trPr>
          <w:trHeight w:val="699"/>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65C2BA01" w14:textId="77777777" w:rsidR="00502534" w:rsidRPr="00AA2996" w:rsidRDefault="00502534" w:rsidP="00502534">
            <w:pPr>
              <w:spacing w:line="480" w:lineRule="auto"/>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t>Vandenhoudt</w:t>
            </w:r>
            <w:proofErr w:type="spellEnd"/>
            <w:r w:rsidRPr="00AA2996">
              <w:rPr>
                <w:rFonts w:ascii="Verdana" w:eastAsia="Times New Roman" w:hAnsi="Verdana" w:cstheme="minorHAnsi"/>
                <w:sz w:val="18"/>
                <w:szCs w:val="18"/>
                <w:lang w:eastAsia="en-GB"/>
              </w:rPr>
              <w:t xml:space="preserve">, 2013 </w:t>
            </w:r>
            <w:r w:rsidRPr="00AA2996">
              <w:rPr>
                <w:rFonts w:ascii="Verdana" w:eastAsia="Times New Roman" w:hAnsi="Verdana" w:cstheme="minorHAnsi"/>
                <w:noProof/>
                <w:sz w:val="18"/>
                <w:szCs w:val="18"/>
                <w:lang w:eastAsia="en-GB"/>
              </w:rPr>
              <w:t>(121)</w:t>
            </w:r>
          </w:p>
        </w:tc>
        <w:tc>
          <w:tcPr>
            <w:tcW w:w="1276" w:type="dxa"/>
            <w:tcBorders>
              <w:top w:val="nil"/>
              <w:bottom w:val="nil"/>
            </w:tcBorders>
            <w:shd w:val="clear" w:color="auto" w:fill="auto"/>
            <w:noWrap/>
            <w:hideMark/>
          </w:tcPr>
          <w:p w14:paraId="7A66A5E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08" w:type="dxa"/>
            <w:tcBorders>
              <w:top w:val="nil"/>
              <w:bottom w:val="nil"/>
            </w:tcBorders>
            <w:shd w:val="clear" w:color="auto" w:fill="auto"/>
            <w:noWrap/>
            <w:hideMark/>
          </w:tcPr>
          <w:p w14:paraId="4EF7A48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2008</w:t>
            </w:r>
          </w:p>
        </w:tc>
        <w:tc>
          <w:tcPr>
            <w:tcW w:w="993" w:type="dxa"/>
            <w:tcBorders>
              <w:top w:val="nil"/>
              <w:bottom w:val="nil"/>
            </w:tcBorders>
            <w:shd w:val="clear" w:color="auto" w:fill="auto"/>
            <w:hideMark/>
          </w:tcPr>
          <w:p w14:paraId="0D70850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bottom w:val="nil"/>
            </w:tcBorders>
            <w:shd w:val="clear" w:color="auto" w:fill="auto"/>
            <w:hideMark/>
          </w:tcPr>
          <w:p w14:paraId="30ABFBD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median age</w:t>
            </w:r>
            <w:r w:rsidRPr="00AA2996" w:rsidDel="004F21FC">
              <w:rPr>
                <w:rFonts w:ascii="Verdana" w:eastAsia="Times New Roman" w:hAnsi="Verdana" w:cstheme="minorHAnsi"/>
                <w:sz w:val="18"/>
                <w:szCs w:val="18"/>
                <w:lang w:eastAsia="en-GB"/>
              </w:rPr>
              <w:t xml:space="preserve"> </w:t>
            </w:r>
            <w:r w:rsidRPr="00AA2996">
              <w:rPr>
                <w:rFonts w:ascii="Verdana" w:eastAsia="Times New Roman" w:hAnsi="Verdana" w:cstheme="minorHAnsi"/>
                <w:sz w:val="18"/>
                <w:szCs w:val="18"/>
                <w:lang w:eastAsia="en-GB"/>
              </w:rPr>
              <w:t>26 years (IQR 20–30)</w:t>
            </w:r>
          </w:p>
        </w:tc>
        <w:tc>
          <w:tcPr>
            <w:tcW w:w="1773" w:type="dxa"/>
            <w:tcBorders>
              <w:top w:val="nil"/>
              <w:bottom w:val="nil"/>
            </w:tcBorders>
            <w:shd w:val="clear" w:color="auto" w:fill="auto"/>
            <w:hideMark/>
          </w:tcPr>
          <w:p w14:paraId="50E8431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481</w:t>
            </w:r>
          </w:p>
        </w:tc>
        <w:tc>
          <w:tcPr>
            <w:tcW w:w="1842" w:type="dxa"/>
            <w:tcBorders>
              <w:top w:val="nil"/>
              <w:bottom w:val="nil"/>
            </w:tcBorders>
            <w:shd w:val="clear" w:color="auto" w:fill="auto"/>
            <w:hideMark/>
          </w:tcPr>
          <w:p w14:paraId="79628BB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IDU ever use 7.3% (5.0%-9.6%)</w:t>
            </w:r>
          </w:p>
        </w:tc>
        <w:tc>
          <w:tcPr>
            <w:tcW w:w="1985" w:type="dxa"/>
            <w:tcBorders>
              <w:top w:val="nil"/>
              <w:bottom w:val="nil"/>
            </w:tcBorders>
            <w:shd w:val="clear" w:color="auto" w:fill="auto"/>
            <w:hideMark/>
          </w:tcPr>
          <w:p w14:paraId="5497CF5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No association with HIV prevalence: OR 1.1 (0.5-2.3), p=0.78</w:t>
            </w:r>
          </w:p>
        </w:tc>
        <w:tc>
          <w:tcPr>
            <w:tcW w:w="1276" w:type="dxa"/>
            <w:tcBorders>
              <w:top w:val="nil"/>
              <w:bottom w:val="nil"/>
            </w:tcBorders>
            <w:shd w:val="clear" w:color="auto" w:fill="auto"/>
            <w:hideMark/>
          </w:tcPr>
          <w:p w14:paraId="5EF9216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Confirmatory test</w:t>
            </w:r>
          </w:p>
        </w:tc>
        <w:tc>
          <w:tcPr>
            <w:tcW w:w="1417" w:type="dxa"/>
            <w:tcBorders>
              <w:top w:val="nil"/>
              <w:bottom w:val="nil"/>
            </w:tcBorders>
            <w:shd w:val="clear" w:color="auto" w:fill="auto"/>
            <w:hideMark/>
          </w:tcPr>
          <w:p w14:paraId="16844BF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56.5% (52%-61.6)</w:t>
            </w:r>
          </w:p>
        </w:tc>
      </w:tr>
      <w:tr w:rsidR="00502534" w:rsidRPr="00AA2996" w14:paraId="1FE64253" w14:textId="77777777" w:rsidTr="00502534">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shd w:val="clear" w:color="auto" w:fill="auto"/>
          </w:tcPr>
          <w:p w14:paraId="49C644C8"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Wilson, 2014 </w:t>
            </w:r>
            <w:r w:rsidRPr="00AA2996">
              <w:rPr>
                <w:rFonts w:ascii="Verdana" w:eastAsia="Times New Roman" w:hAnsi="Verdana" w:cstheme="minorHAnsi"/>
                <w:noProof/>
                <w:sz w:val="18"/>
                <w:szCs w:val="18"/>
                <w:lang w:eastAsia="en-GB"/>
              </w:rPr>
              <w:t>(122)</w:t>
            </w:r>
          </w:p>
        </w:tc>
        <w:tc>
          <w:tcPr>
            <w:tcW w:w="1276" w:type="dxa"/>
            <w:tcBorders>
              <w:top w:val="nil"/>
              <w:bottom w:val="nil"/>
            </w:tcBorders>
            <w:shd w:val="clear" w:color="auto" w:fill="auto"/>
            <w:hideMark/>
          </w:tcPr>
          <w:p w14:paraId="56497F4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Kenya</w:t>
            </w:r>
          </w:p>
        </w:tc>
        <w:tc>
          <w:tcPr>
            <w:tcW w:w="708" w:type="dxa"/>
            <w:tcBorders>
              <w:top w:val="nil"/>
              <w:bottom w:val="nil"/>
            </w:tcBorders>
            <w:shd w:val="clear" w:color="auto" w:fill="auto"/>
            <w:noWrap/>
            <w:hideMark/>
          </w:tcPr>
          <w:p w14:paraId="5CA5943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2006-2011</w:t>
            </w:r>
          </w:p>
        </w:tc>
        <w:tc>
          <w:tcPr>
            <w:tcW w:w="993" w:type="dxa"/>
            <w:tcBorders>
              <w:top w:val="nil"/>
              <w:bottom w:val="nil"/>
            </w:tcBorders>
            <w:shd w:val="clear" w:color="auto" w:fill="auto"/>
            <w:hideMark/>
          </w:tcPr>
          <w:p w14:paraId="57343415" w14:textId="5A9A3DF5"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vertAlign w:val="superscript"/>
                <w:lang w:eastAsia="en-GB"/>
              </w:rPr>
            </w:pPr>
            <w:r w:rsidRPr="00AA2996">
              <w:rPr>
                <w:rFonts w:ascii="Verdana" w:eastAsia="Times New Roman" w:hAnsi="Verdana" w:cstheme="minorHAnsi"/>
                <w:sz w:val="18"/>
                <w:szCs w:val="18"/>
                <w:lang w:eastAsia="en-GB"/>
              </w:rPr>
              <w:t xml:space="preserve">Cross-sectional </w:t>
            </w:r>
          </w:p>
        </w:tc>
        <w:tc>
          <w:tcPr>
            <w:tcW w:w="1629" w:type="dxa"/>
            <w:tcBorders>
              <w:top w:val="nil"/>
              <w:bottom w:val="nil"/>
            </w:tcBorders>
            <w:shd w:val="clear" w:color="auto" w:fill="auto"/>
            <w:hideMark/>
          </w:tcPr>
          <w:p w14:paraId="08BF009E"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median age 29 years (IQR 25-35)</w:t>
            </w:r>
          </w:p>
        </w:tc>
        <w:tc>
          <w:tcPr>
            <w:tcW w:w="1773" w:type="dxa"/>
            <w:tcBorders>
              <w:top w:val="nil"/>
              <w:bottom w:val="nil"/>
            </w:tcBorders>
            <w:shd w:val="clear" w:color="auto" w:fill="auto"/>
            <w:hideMark/>
          </w:tcPr>
          <w:p w14:paraId="228771F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474</w:t>
            </w:r>
          </w:p>
        </w:tc>
        <w:tc>
          <w:tcPr>
            <w:tcW w:w="1842" w:type="dxa"/>
            <w:tcBorders>
              <w:top w:val="nil"/>
              <w:bottom w:val="nil"/>
            </w:tcBorders>
            <w:shd w:val="clear" w:color="auto" w:fill="auto"/>
            <w:hideMark/>
          </w:tcPr>
          <w:p w14:paraId="412BA590"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Marijuana: 3.4% (1.9-5.4%) </w:t>
            </w:r>
          </w:p>
          <w:p w14:paraId="427B4BD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p>
          <w:p w14:paraId="0F188E36"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Cocaine: 0.3% (0.05-1.5%) </w:t>
            </w:r>
          </w:p>
        </w:tc>
        <w:tc>
          <w:tcPr>
            <w:tcW w:w="1985" w:type="dxa"/>
            <w:tcBorders>
              <w:top w:val="nil"/>
              <w:bottom w:val="nil"/>
            </w:tcBorders>
            <w:shd w:val="clear" w:color="auto" w:fill="auto"/>
            <w:hideMark/>
          </w:tcPr>
          <w:p w14:paraId="3C1455B4"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w:t>
            </w:r>
          </w:p>
        </w:tc>
        <w:tc>
          <w:tcPr>
            <w:tcW w:w="1276" w:type="dxa"/>
            <w:tcBorders>
              <w:top w:val="nil"/>
              <w:bottom w:val="nil"/>
            </w:tcBorders>
            <w:shd w:val="clear" w:color="auto" w:fill="auto"/>
            <w:hideMark/>
          </w:tcPr>
          <w:p w14:paraId="7328BB0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Rapid and confirmatory test</w:t>
            </w:r>
          </w:p>
        </w:tc>
        <w:tc>
          <w:tcPr>
            <w:tcW w:w="1417" w:type="dxa"/>
            <w:tcBorders>
              <w:top w:val="nil"/>
              <w:bottom w:val="nil"/>
            </w:tcBorders>
            <w:shd w:val="clear" w:color="auto" w:fill="auto"/>
            <w:hideMark/>
          </w:tcPr>
          <w:p w14:paraId="7C9CA155"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29.3% (26.3%-33.6%)</w:t>
            </w:r>
          </w:p>
        </w:tc>
      </w:tr>
      <w:tr w:rsidR="00502534" w:rsidRPr="00AA2996" w14:paraId="6FDF35A4" w14:textId="77777777" w:rsidTr="00502534">
        <w:trPr>
          <w:trHeight w:val="1438"/>
        </w:trPr>
        <w:tc>
          <w:tcPr>
            <w:cnfStyle w:val="001000000000" w:firstRow="0" w:lastRow="0" w:firstColumn="1" w:lastColumn="0" w:oddVBand="0" w:evenVBand="0" w:oddHBand="0" w:evenHBand="0" w:firstRowFirstColumn="0" w:firstRowLastColumn="0" w:lastRowFirstColumn="0" w:lastRowLastColumn="0"/>
            <w:tcW w:w="1560" w:type="dxa"/>
            <w:tcBorders>
              <w:top w:val="nil"/>
            </w:tcBorders>
            <w:shd w:val="clear" w:color="auto" w:fill="auto"/>
          </w:tcPr>
          <w:p w14:paraId="5F8B3B26" w14:textId="77777777" w:rsidR="00502534" w:rsidRPr="00AA2996" w:rsidRDefault="00502534" w:rsidP="00502534">
            <w:pPr>
              <w:spacing w:line="480" w:lineRule="auto"/>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 xml:space="preserve">Tadesse, 2016 </w:t>
            </w:r>
            <w:r w:rsidRPr="00AA2996">
              <w:rPr>
                <w:rFonts w:ascii="Verdana" w:eastAsia="Times New Roman" w:hAnsi="Verdana" w:cstheme="minorHAnsi"/>
                <w:noProof/>
                <w:sz w:val="18"/>
                <w:szCs w:val="18"/>
                <w:lang w:eastAsia="en-GB"/>
              </w:rPr>
              <w:t>(123)</w:t>
            </w:r>
          </w:p>
        </w:tc>
        <w:tc>
          <w:tcPr>
            <w:tcW w:w="1276" w:type="dxa"/>
            <w:tcBorders>
              <w:top w:val="nil"/>
            </w:tcBorders>
            <w:shd w:val="clear" w:color="auto" w:fill="auto"/>
            <w:hideMark/>
          </w:tcPr>
          <w:p w14:paraId="7B69083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Ethiopia</w:t>
            </w:r>
          </w:p>
        </w:tc>
        <w:tc>
          <w:tcPr>
            <w:tcW w:w="708" w:type="dxa"/>
            <w:tcBorders>
              <w:top w:val="nil"/>
            </w:tcBorders>
            <w:shd w:val="clear" w:color="auto" w:fill="auto"/>
            <w:noWrap/>
            <w:hideMark/>
          </w:tcPr>
          <w:p w14:paraId="076CA63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2015</w:t>
            </w:r>
          </w:p>
        </w:tc>
        <w:tc>
          <w:tcPr>
            <w:tcW w:w="993" w:type="dxa"/>
            <w:tcBorders>
              <w:top w:val="nil"/>
            </w:tcBorders>
            <w:shd w:val="clear" w:color="auto" w:fill="auto"/>
            <w:hideMark/>
          </w:tcPr>
          <w:p w14:paraId="6E3107B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Cross-sectional</w:t>
            </w:r>
          </w:p>
        </w:tc>
        <w:tc>
          <w:tcPr>
            <w:tcW w:w="1629" w:type="dxa"/>
            <w:tcBorders>
              <w:top w:val="nil"/>
            </w:tcBorders>
            <w:shd w:val="clear" w:color="auto" w:fill="auto"/>
            <w:hideMark/>
          </w:tcPr>
          <w:p w14:paraId="6A019D6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All female, mean age 23.4 years (SD 6.4)</w:t>
            </w:r>
          </w:p>
        </w:tc>
        <w:tc>
          <w:tcPr>
            <w:tcW w:w="1773" w:type="dxa"/>
            <w:tcBorders>
              <w:top w:val="nil"/>
            </w:tcBorders>
            <w:shd w:val="clear" w:color="auto" w:fill="auto"/>
            <w:hideMark/>
          </w:tcPr>
          <w:p w14:paraId="5B00023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380</w:t>
            </w:r>
          </w:p>
        </w:tc>
        <w:tc>
          <w:tcPr>
            <w:tcW w:w="1842" w:type="dxa"/>
            <w:tcBorders>
              <w:top w:val="nil"/>
            </w:tcBorders>
            <w:shd w:val="clear" w:color="auto" w:fill="auto"/>
            <w:hideMark/>
          </w:tcPr>
          <w:p w14:paraId="2A6289C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Any substance use: 58.2% (53.0%-63.2%)</w:t>
            </w:r>
          </w:p>
          <w:p w14:paraId="214C197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7F79CE5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roofErr w:type="spellStart"/>
            <w:r w:rsidRPr="00AA2996">
              <w:rPr>
                <w:rFonts w:ascii="Verdana" w:eastAsia="Times New Roman" w:hAnsi="Verdana" w:cstheme="minorHAnsi"/>
                <w:sz w:val="18"/>
                <w:szCs w:val="18"/>
                <w:lang w:eastAsia="en-GB"/>
              </w:rPr>
              <w:lastRenderedPageBreak/>
              <w:t>Khat</w:t>
            </w:r>
            <w:proofErr w:type="spellEnd"/>
            <w:r w:rsidRPr="00AA2996">
              <w:rPr>
                <w:rFonts w:ascii="Verdana" w:eastAsia="Times New Roman" w:hAnsi="Verdana" w:cstheme="minorHAnsi"/>
                <w:sz w:val="18"/>
                <w:szCs w:val="18"/>
                <w:lang w:eastAsia="en-GB"/>
              </w:rPr>
              <w:t>: 51.8% (46.7-57.0%)</w:t>
            </w:r>
          </w:p>
          <w:p w14:paraId="7EED867D"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794D741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t>Shisha: 25.8% (21.5%-30.5%)</w:t>
            </w:r>
          </w:p>
        </w:tc>
        <w:tc>
          <w:tcPr>
            <w:tcW w:w="1985" w:type="dxa"/>
            <w:tcBorders>
              <w:top w:val="nil"/>
            </w:tcBorders>
            <w:shd w:val="clear" w:color="auto" w:fill="auto"/>
            <w:hideMark/>
          </w:tcPr>
          <w:p w14:paraId="2B6BEBA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r w:rsidRPr="00AA2996">
              <w:rPr>
                <w:rFonts w:ascii="Verdana" w:eastAsia="Times New Roman" w:hAnsi="Verdana" w:cstheme="minorHAnsi"/>
                <w:sz w:val="18"/>
                <w:szCs w:val="18"/>
                <w:lang w:eastAsia="en-GB"/>
              </w:rPr>
              <w:lastRenderedPageBreak/>
              <w:t>Substance use among female sex workers was significantly</w:t>
            </w:r>
            <w:r w:rsidRPr="00AA2996">
              <w:rPr>
                <w:rFonts w:ascii="Verdana" w:eastAsia="Times New Roman" w:hAnsi="Verdana" w:cstheme="minorHAnsi"/>
                <w:sz w:val="18"/>
                <w:szCs w:val="18"/>
                <w:lang w:eastAsia="en-GB"/>
              </w:rPr>
              <w:br/>
            </w:r>
            <w:r w:rsidRPr="00AA2996">
              <w:rPr>
                <w:rFonts w:ascii="Verdana" w:eastAsia="Times New Roman" w:hAnsi="Verdana" w:cstheme="minorHAnsi"/>
                <w:sz w:val="18"/>
                <w:szCs w:val="18"/>
                <w:lang w:eastAsia="en-GB"/>
              </w:rPr>
              <w:lastRenderedPageBreak/>
              <w:t>associated with marital status, educational status, monthly income, and</w:t>
            </w:r>
            <w:r w:rsidRPr="00AA2996">
              <w:rPr>
                <w:rFonts w:ascii="Verdana" w:eastAsia="Times New Roman" w:hAnsi="Verdana" w:cstheme="minorHAnsi"/>
                <w:sz w:val="18"/>
                <w:szCs w:val="18"/>
                <w:lang w:eastAsia="en-GB"/>
              </w:rPr>
              <w:br/>
              <w:t>risky sexual behaviour</w:t>
            </w:r>
          </w:p>
        </w:tc>
        <w:tc>
          <w:tcPr>
            <w:tcW w:w="1276" w:type="dxa"/>
            <w:tcBorders>
              <w:top w:val="nil"/>
            </w:tcBorders>
            <w:shd w:val="clear" w:color="auto" w:fill="auto"/>
            <w:hideMark/>
          </w:tcPr>
          <w:p w14:paraId="663D2AC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c>
          <w:tcPr>
            <w:tcW w:w="1417" w:type="dxa"/>
            <w:tcBorders>
              <w:top w:val="nil"/>
            </w:tcBorders>
            <w:shd w:val="clear" w:color="auto" w:fill="auto"/>
            <w:hideMark/>
          </w:tcPr>
          <w:p w14:paraId="539F19D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19AE34A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4B25C5D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0323187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746EDE9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5C5DC0F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13BF9A9F"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389B7AA9"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3FBD886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p w14:paraId="6525A2B0"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18"/>
                <w:szCs w:val="18"/>
                <w:lang w:eastAsia="en-GB"/>
              </w:rPr>
            </w:pPr>
          </w:p>
        </w:tc>
      </w:tr>
    </w:tbl>
    <w:p w14:paraId="6119D082" w14:textId="6A47C109" w:rsidR="00502534" w:rsidRPr="00AA2996" w:rsidRDefault="00502534" w:rsidP="00502534">
      <w:pPr>
        <w:spacing w:after="0" w:line="480" w:lineRule="auto"/>
        <w:rPr>
          <w:rFonts w:ascii="Verdana" w:eastAsia="Times New Roman" w:hAnsi="Verdana" w:cstheme="minorHAnsi"/>
          <w:sz w:val="24"/>
          <w:szCs w:val="24"/>
          <w:lang w:eastAsia="en-GB"/>
        </w:rPr>
      </w:pPr>
      <w:r w:rsidRPr="00AA2996">
        <w:rPr>
          <w:rFonts w:ascii="Verdana" w:eastAsia="Times New Roman" w:hAnsi="Verdana" w:cs="Calibri"/>
          <w:sz w:val="24"/>
          <w:szCs w:val="24"/>
          <w:lang w:eastAsia="en-GB"/>
        </w:rPr>
        <w:lastRenderedPageBreak/>
        <w:t>*Includes students as well.</w:t>
      </w:r>
    </w:p>
    <w:p w14:paraId="3660F5DA" w14:textId="77777777" w:rsidR="00502534" w:rsidRPr="00AA2996" w:rsidRDefault="00502534" w:rsidP="00502534">
      <w:pPr>
        <w:spacing w:after="0" w:line="480" w:lineRule="auto"/>
        <w:rPr>
          <w:rFonts w:ascii="Verdana" w:eastAsia="Times New Roman" w:hAnsi="Verdana" w:cstheme="minorHAnsi"/>
          <w:sz w:val="24"/>
          <w:szCs w:val="24"/>
          <w:lang w:eastAsia="en-GB"/>
        </w:rPr>
      </w:pPr>
      <w:r w:rsidRPr="00AA2996">
        <w:rPr>
          <w:rFonts w:ascii="Verdana" w:hAnsi="Verdana" w:cstheme="minorHAnsi"/>
          <w:sz w:val="24"/>
          <w:szCs w:val="24"/>
          <w:vertAlign w:val="superscript"/>
        </w:rPr>
        <w:t>‡</w:t>
      </w:r>
      <w:r w:rsidRPr="00AA2996">
        <w:rPr>
          <w:rFonts w:ascii="Verdana" w:hAnsi="Verdana"/>
          <w:sz w:val="24"/>
          <w:szCs w:val="24"/>
        </w:rPr>
        <w:t xml:space="preserve"> We did not estimate 95% CI assuming simple random sampling because this is repeated visit data.</w:t>
      </w:r>
    </w:p>
    <w:p w14:paraId="40C471E1" w14:textId="77777777" w:rsidR="00502534" w:rsidRPr="00AA2996" w:rsidRDefault="00502534" w:rsidP="00502534">
      <w:pPr>
        <w:spacing w:after="0" w:line="480" w:lineRule="auto"/>
        <w:rPr>
          <w:rFonts w:ascii="Verdana" w:hAnsi="Verdana"/>
          <w:b/>
          <w:sz w:val="24"/>
          <w:szCs w:val="24"/>
        </w:rPr>
      </w:pPr>
    </w:p>
    <w:p w14:paraId="4B519BBB" w14:textId="77777777" w:rsidR="00502534" w:rsidRPr="00AA2996" w:rsidRDefault="00502534" w:rsidP="00502534">
      <w:pPr>
        <w:spacing w:after="0" w:line="480" w:lineRule="auto"/>
        <w:rPr>
          <w:rFonts w:ascii="Verdana" w:hAnsi="Verdana"/>
          <w:sz w:val="24"/>
          <w:szCs w:val="24"/>
        </w:rPr>
      </w:pPr>
    </w:p>
    <w:p w14:paraId="14D02A5B" w14:textId="77777777" w:rsidR="00502534" w:rsidRPr="00AA2996" w:rsidRDefault="00502534" w:rsidP="00502534">
      <w:pPr>
        <w:spacing w:after="0" w:line="480" w:lineRule="auto"/>
        <w:rPr>
          <w:rFonts w:ascii="Verdana" w:hAnsi="Verdana" w:cstheme="minorHAnsi"/>
          <w:sz w:val="24"/>
          <w:szCs w:val="24"/>
        </w:rPr>
      </w:pPr>
    </w:p>
    <w:p w14:paraId="10F59B3C" w14:textId="77777777" w:rsidR="00502534" w:rsidRPr="00AA2996" w:rsidRDefault="00502534" w:rsidP="00502534">
      <w:pPr>
        <w:spacing w:after="0" w:line="480" w:lineRule="auto"/>
        <w:rPr>
          <w:rFonts w:ascii="Verdana" w:hAnsi="Verdana" w:cstheme="minorHAnsi"/>
          <w:sz w:val="24"/>
          <w:szCs w:val="24"/>
        </w:rPr>
        <w:sectPr w:rsidR="00502534" w:rsidRPr="00AA2996" w:rsidSect="00502534">
          <w:type w:val="continuous"/>
          <w:pgSz w:w="16838" w:h="11906" w:orient="landscape"/>
          <w:pgMar w:top="1440" w:right="1440" w:bottom="1440" w:left="1440" w:header="708" w:footer="708" w:gutter="0"/>
          <w:cols w:space="708"/>
          <w:docGrid w:linePitch="360"/>
        </w:sectPr>
      </w:pPr>
    </w:p>
    <w:p w14:paraId="39510CC9" w14:textId="3211FB97" w:rsidR="00502534" w:rsidRPr="00AA2996" w:rsidRDefault="00502534" w:rsidP="00502534">
      <w:pPr>
        <w:spacing w:after="0" w:line="480" w:lineRule="auto"/>
        <w:rPr>
          <w:rFonts w:ascii="Verdana" w:hAnsi="Verdana" w:cstheme="minorHAnsi"/>
          <w:b/>
          <w:sz w:val="24"/>
          <w:szCs w:val="24"/>
        </w:rPr>
      </w:pPr>
      <w:r w:rsidRPr="00AA2996">
        <w:rPr>
          <w:rFonts w:ascii="Verdana" w:hAnsi="Verdana" w:cstheme="minorHAnsi"/>
          <w:b/>
          <w:sz w:val="24"/>
          <w:szCs w:val="24"/>
        </w:rPr>
        <w:lastRenderedPageBreak/>
        <w:t xml:space="preserve">Table </w:t>
      </w:r>
      <w:r w:rsidR="00AE7AA5">
        <w:rPr>
          <w:rFonts w:ascii="Verdana" w:hAnsi="Verdana" w:cstheme="minorHAnsi"/>
          <w:b/>
          <w:sz w:val="24"/>
          <w:szCs w:val="24"/>
        </w:rPr>
        <w:t>3</w:t>
      </w:r>
      <w:r w:rsidRPr="00AA2996">
        <w:rPr>
          <w:rFonts w:ascii="Verdana" w:hAnsi="Verdana" w:cstheme="minorHAnsi"/>
          <w:b/>
          <w:sz w:val="24"/>
          <w:szCs w:val="24"/>
        </w:rPr>
        <w:t>. Quality assessment of included papers</w:t>
      </w:r>
    </w:p>
    <w:tbl>
      <w:tblPr>
        <w:tblStyle w:val="TableGrid"/>
        <w:tblW w:w="0" w:type="auto"/>
        <w:tblLook w:val="04A0" w:firstRow="1" w:lastRow="0" w:firstColumn="1" w:lastColumn="0" w:noHBand="0" w:noVBand="1"/>
      </w:tblPr>
      <w:tblGrid>
        <w:gridCol w:w="2880"/>
        <w:gridCol w:w="4619"/>
        <w:gridCol w:w="1517"/>
      </w:tblGrid>
      <w:tr w:rsidR="00502534" w:rsidRPr="00AA2996" w14:paraId="113E3079" w14:textId="77777777" w:rsidTr="00502534">
        <w:tc>
          <w:tcPr>
            <w:tcW w:w="3964" w:type="dxa"/>
          </w:tcPr>
          <w:p w14:paraId="75645980" w14:textId="77777777" w:rsidR="00502534" w:rsidRPr="00AA2996" w:rsidRDefault="00502534" w:rsidP="00502534">
            <w:pPr>
              <w:spacing w:line="480" w:lineRule="auto"/>
              <w:rPr>
                <w:rFonts w:ascii="Verdana" w:hAnsi="Verdana" w:cstheme="minorHAnsi"/>
                <w:b/>
                <w:sz w:val="18"/>
                <w:szCs w:val="18"/>
              </w:rPr>
            </w:pPr>
            <w:r w:rsidRPr="00AA2996">
              <w:rPr>
                <w:rFonts w:ascii="Verdana" w:hAnsi="Verdana" w:cstheme="minorHAnsi"/>
                <w:b/>
                <w:sz w:val="18"/>
                <w:szCs w:val="18"/>
              </w:rPr>
              <w:t>Quality measure</w:t>
            </w:r>
          </w:p>
        </w:tc>
        <w:tc>
          <w:tcPr>
            <w:tcW w:w="6946" w:type="dxa"/>
          </w:tcPr>
          <w:p w14:paraId="25CA8594" w14:textId="77777777" w:rsidR="00502534" w:rsidRPr="00AA2996" w:rsidRDefault="00502534" w:rsidP="00502534">
            <w:pPr>
              <w:spacing w:line="480" w:lineRule="auto"/>
              <w:rPr>
                <w:rFonts w:ascii="Verdana" w:hAnsi="Verdana" w:cstheme="minorHAnsi"/>
                <w:b/>
                <w:sz w:val="18"/>
                <w:szCs w:val="18"/>
              </w:rPr>
            </w:pPr>
            <w:r w:rsidRPr="00AA2996">
              <w:rPr>
                <w:rFonts w:ascii="Verdana" w:hAnsi="Verdana" w:cstheme="minorHAnsi"/>
                <w:b/>
                <w:sz w:val="18"/>
                <w:szCs w:val="18"/>
              </w:rPr>
              <w:t>Category</w:t>
            </w:r>
          </w:p>
        </w:tc>
        <w:tc>
          <w:tcPr>
            <w:tcW w:w="1985" w:type="dxa"/>
          </w:tcPr>
          <w:p w14:paraId="65733ED4" w14:textId="77777777" w:rsidR="00502534" w:rsidRPr="00AA2996" w:rsidRDefault="00502534" w:rsidP="00502534">
            <w:pPr>
              <w:spacing w:line="480" w:lineRule="auto"/>
              <w:rPr>
                <w:rFonts w:ascii="Verdana" w:hAnsi="Verdana" w:cstheme="minorHAnsi"/>
                <w:b/>
                <w:sz w:val="18"/>
                <w:szCs w:val="18"/>
              </w:rPr>
            </w:pPr>
            <w:r w:rsidRPr="00AA2996">
              <w:rPr>
                <w:rFonts w:ascii="Verdana" w:hAnsi="Verdana" w:cstheme="minorHAnsi"/>
                <w:b/>
                <w:sz w:val="18"/>
                <w:szCs w:val="18"/>
              </w:rPr>
              <w:t>N (%)</w:t>
            </w:r>
          </w:p>
        </w:tc>
      </w:tr>
      <w:tr w:rsidR="00502534" w:rsidRPr="00AA2996" w14:paraId="4926E8AF" w14:textId="77777777" w:rsidTr="00502534">
        <w:tc>
          <w:tcPr>
            <w:tcW w:w="3964" w:type="dxa"/>
          </w:tcPr>
          <w:p w14:paraId="19D64330"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Probability sample</w:t>
            </w:r>
          </w:p>
        </w:tc>
        <w:tc>
          <w:tcPr>
            <w:tcW w:w="6946" w:type="dxa"/>
          </w:tcPr>
          <w:p w14:paraId="4BDC48E0"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Yes</w:t>
            </w:r>
          </w:p>
        </w:tc>
        <w:tc>
          <w:tcPr>
            <w:tcW w:w="1985" w:type="dxa"/>
          </w:tcPr>
          <w:p w14:paraId="5CE49B4E"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26 (37%)</w:t>
            </w:r>
          </w:p>
        </w:tc>
      </w:tr>
      <w:tr w:rsidR="00502534" w:rsidRPr="00AA2996" w14:paraId="4A9ADCD1" w14:textId="77777777" w:rsidTr="00502534">
        <w:tc>
          <w:tcPr>
            <w:tcW w:w="3964" w:type="dxa"/>
          </w:tcPr>
          <w:p w14:paraId="74B96A3F" w14:textId="77777777" w:rsidR="00502534" w:rsidRPr="00AA2996" w:rsidRDefault="00502534" w:rsidP="00502534">
            <w:pPr>
              <w:spacing w:line="480" w:lineRule="auto"/>
              <w:rPr>
                <w:rFonts w:ascii="Verdana" w:hAnsi="Verdana" w:cstheme="minorHAnsi"/>
                <w:sz w:val="18"/>
                <w:szCs w:val="18"/>
              </w:rPr>
            </w:pPr>
          </w:p>
        </w:tc>
        <w:tc>
          <w:tcPr>
            <w:tcW w:w="6946" w:type="dxa"/>
          </w:tcPr>
          <w:p w14:paraId="082DE994"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No</w:t>
            </w:r>
          </w:p>
        </w:tc>
        <w:tc>
          <w:tcPr>
            <w:tcW w:w="1985" w:type="dxa"/>
          </w:tcPr>
          <w:p w14:paraId="64667B73"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45 (63%)</w:t>
            </w:r>
          </w:p>
        </w:tc>
      </w:tr>
      <w:tr w:rsidR="00502534" w:rsidRPr="00AA2996" w14:paraId="5D7A21E0" w14:textId="77777777" w:rsidTr="00502534">
        <w:tc>
          <w:tcPr>
            <w:tcW w:w="3964" w:type="dxa"/>
          </w:tcPr>
          <w:p w14:paraId="3216294D"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Response rate reported</w:t>
            </w:r>
          </w:p>
        </w:tc>
        <w:tc>
          <w:tcPr>
            <w:tcW w:w="6946" w:type="dxa"/>
          </w:tcPr>
          <w:p w14:paraId="173B2D9E"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Yes</w:t>
            </w:r>
          </w:p>
        </w:tc>
        <w:tc>
          <w:tcPr>
            <w:tcW w:w="1985" w:type="dxa"/>
          </w:tcPr>
          <w:p w14:paraId="5451B42E"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27 (38%)</w:t>
            </w:r>
            <w:r w:rsidRPr="00AA2996">
              <w:rPr>
                <w:rFonts w:ascii="Verdana" w:hAnsi="Verdana" w:cstheme="minorHAnsi"/>
                <w:sz w:val="18"/>
                <w:szCs w:val="18"/>
                <w:vertAlign w:val="superscript"/>
              </w:rPr>
              <w:t>1</w:t>
            </w:r>
          </w:p>
        </w:tc>
      </w:tr>
      <w:tr w:rsidR="00502534" w:rsidRPr="00AA2996" w14:paraId="2969AC7E" w14:textId="77777777" w:rsidTr="00502534">
        <w:tc>
          <w:tcPr>
            <w:tcW w:w="3964" w:type="dxa"/>
          </w:tcPr>
          <w:p w14:paraId="31726E0F" w14:textId="77777777" w:rsidR="00502534" w:rsidRPr="00AA2996" w:rsidRDefault="00502534" w:rsidP="00502534">
            <w:pPr>
              <w:spacing w:line="480" w:lineRule="auto"/>
              <w:rPr>
                <w:rFonts w:ascii="Verdana" w:hAnsi="Verdana" w:cstheme="minorHAnsi"/>
                <w:sz w:val="18"/>
                <w:szCs w:val="18"/>
              </w:rPr>
            </w:pPr>
          </w:p>
        </w:tc>
        <w:tc>
          <w:tcPr>
            <w:tcW w:w="6946" w:type="dxa"/>
          </w:tcPr>
          <w:p w14:paraId="0DF50D91"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No</w:t>
            </w:r>
          </w:p>
        </w:tc>
        <w:tc>
          <w:tcPr>
            <w:tcW w:w="1985" w:type="dxa"/>
          </w:tcPr>
          <w:p w14:paraId="0D163E88"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44 (62%)</w:t>
            </w:r>
          </w:p>
        </w:tc>
      </w:tr>
      <w:tr w:rsidR="00502534" w:rsidRPr="00AA2996" w14:paraId="7FC262EB" w14:textId="77777777" w:rsidTr="00502534">
        <w:tc>
          <w:tcPr>
            <w:tcW w:w="3964" w:type="dxa"/>
          </w:tcPr>
          <w:p w14:paraId="560B2361"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Alcohol misuse measure</w:t>
            </w:r>
            <w:r w:rsidRPr="00AA2996">
              <w:rPr>
                <w:rFonts w:ascii="Verdana" w:hAnsi="Verdana" w:cstheme="minorHAnsi"/>
                <w:sz w:val="18"/>
                <w:szCs w:val="18"/>
                <w:vertAlign w:val="superscript"/>
              </w:rPr>
              <w:t>2</w:t>
            </w:r>
          </w:p>
        </w:tc>
        <w:tc>
          <w:tcPr>
            <w:tcW w:w="6946" w:type="dxa"/>
          </w:tcPr>
          <w:p w14:paraId="045936A1" w14:textId="5DC558B9" w:rsidR="00502534" w:rsidRPr="00AA2996" w:rsidRDefault="00502534" w:rsidP="00EA2EFF">
            <w:pPr>
              <w:spacing w:line="480" w:lineRule="auto"/>
              <w:rPr>
                <w:rFonts w:ascii="Verdana" w:hAnsi="Verdana" w:cstheme="minorHAnsi"/>
                <w:sz w:val="18"/>
                <w:szCs w:val="18"/>
              </w:rPr>
            </w:pPr>
            <w:r w:rsidRPr="00AA2996">
              <w:rPr>
                <w:rFonts w:ascii="Verdana" w:hAnsi="Verdana" w:cstheme="minorHAnsi"/>
                <w:sz w:val="18"/>
                <w:szCs w:val="18"/>
              </w:rPr>
              <w:t>Standardised questionnaire tool</w:t>
            </w:r>
          </w:p>
        </w:tc>
        <w:tc>
          <w:tcPr>
            <w:tcW w:w="1985" w:type="dxa"/>
          </w:tcPr>
          <w:p w14:paraId="6D9171A9"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29 (83%)</w:t>
            </w:r>
          </w:p>
        </w:tc>
      </w:tr>
      <w:tr w:rsidR="00502534" w:rsidRPr="00AA2996" w14:paraId="1CDBD958" w14:textId="77777777" w:rsidTr="00502534">
        <w:tc>
          <w:tcPr>
            <w:tcW w:w="3964" w:type="dxa"/>
          </w:tcPr>
          <w:p w14:paraId="5F59BB65" w14:textId="77777777" w:rsidR="00502534" w:rsidRPr="00AA2996" w:rsidRDefault="00502534" w:rsidP="00502534">
            <w:pPr>
              <w:spacing w:line="480" w:lineRule="auto"/>
              <w:rPr>
                <w:rFonts w:ascii="Verdana" w:hAnsi="Verdana" w:cstheme="minorHAnsi"/>
                <w:sz w:val="18"/>
                <w:szCs w:val="18"/>
              </w:rPr>
            </w:pPr>
          </w:p>
        </w:tc>
        <w:tc>
          <w:tcPr>
            <w:tcW w:w="6946" w:type="dxa"/>
          </w:tcPr>
          <w:p w14:paraId="1076EC6F"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Objective measure</w:t>
            </w:r>
          </w:p>
        </w:tc>
        <w:tc>
          <w:tcPr>
            <w:tcW w:w="1985" w:type="dxa"/>
          </w:tcPr>
          <w:p w14:paraId="3D591087"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6 (17%)</w:t>
            </w:r>
          </w:p>
        </w:tc>
      </w:tr>
      <w:tr w:rsidR="00502534" w:rsidRPr="00AA2996" w14:paraId="696F8A61" w14:textId="77777777" w:rsidTr="00502534">
        <w:tc>
          <w:tcPr>
            <w:tcW w:w="3964" w:type="dxa"/>
          </w:tcPr>
          <w:p w14:paraId="392DD7B1"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Alcohol misuse timeframe</w:t>
            </w:r>
            <w:r w:rsidRPr="00AA2996">
              <w:rPr>
                <w:rFonts w:ascii="Verdana" w:hAnsi="Verdana" w:cstheme="minorHAnsi"/>
                <w:sz w:val="18"/>
                <w:szCs w:val="18"/>
                <w:vertAlign w:val="superscript"/>
              </w:rPr>
              <w:t>2</w:t>
            </w:r>
          </w:p>
        </w:tc>
        <w:tc>
          <w:tcPr>
            <w:tcW w:w="6946" w:type="dxa"/>
          </w:tcPr>
          <w:p w14:paraId="2EB86929"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Described</w:t>
            </w:r>
          </w:p>
        </w:tc>
        <w:tc>
          <w:tcPr>
            <w:tcW w:w="1985" w:type="dxa"/>
          </w:tcPr>
          <w:p w14:paraId="73A704C9"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30 (86%)</w:t>
            </w:r>
          </w:p>
        </w:tc>
      </w:tr>
      <w:tr w:rsidR="00502534" w:rsidRPr="00AA2996" w14:paraId="697079E4" w14:textId="77777777" w:rsidTr="00502534">
        <w:tc>
          <w:tcPr>
            <w:tcW w:w="3964" w:type="dxa"/>
          </w:tcPr>
          <w:p w14:paraId="771C92B6" w14:textId="77777777" w:rsidR="00502534" w:rsidRPr="00AA2996" w:rsidRDefault="00502534" w:rsidP="00502534">
            <w:pPr>
              <w:spacing w:line="480" w:lineRule="auto"/>
              <w:rPr>
                <w:rFonts w:ascii="Verdana" w:hAnsi="Verdana" w:cstheme="minorHAnsi"/>
                <w:sz w:val="18"/>
                <w:szCs w:val="18"/>
              </w:rPr>
            </w:pPr>
          </w:p>
        </w:tc>
        <w:tc>
          <w:tcPr>
            <w:tcW w:w="6946" w:type="dxa"/>
          </w:tcPr>
          <w:p w14:paraId="1E354A67"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Not described</w:t>
            </w:r>
          </w:p>
        </w:tc>
        <w:tc>
          <w:tcPr>
            <w:tcW w:w="1985" w:type="dxa"/>
          </w:tcPr>
          <w:p w14:paraId="7D7415AD"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5 (14%)</w:t>
            </w:r>
          </w:p>
        </w:tc>
      </w:tr>
      <w:tr w:rsidR="00502534" w:rsidRPr="00AA2996" w14:paraId="0E15D476" w14:textId="77777777" w:rsidTr="00502534">
        <w:tc>
          <w:tcPr>
            <w:tcW w:w="3964" w:type="dxa"/>
          </w:tcPr>
          <w:p w14:paraId="1B011D56"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Illicit drug use measure</w:t>
            </w:r>
            <w:r w:rsidRPr="00AA2996">
              <w:rPr>
                <w:rFonts w:ascii="Verdana" w:hAnsi="Verdana" w:cstheme="minorHAnsi"/>
                <w:sz w:val="18"/>
                <w:szCs w:val="18"/>
                <w:vertAlign w:val="superscript"/>
              </w:rPr>
              <w:t>3</w:t>
            </w:r>
          </w:p>
        </w:tc>
        <w:tc>
          <w:tcPr>
            <w:tcW w:w="6946" w:type="dxa"/>
          </w:tcPr>
          <w:p w14:paraId="14CF293D"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Self-report</w:t>
            </w:r>
          </w:p>
        </w:tc>
        <w:tc>
          <w:tcPr>
            <w:tcW w:w="1985" w:type="dxa"/>
          </w:tcPr>
          <w:p w14:paraId="6A6DB717"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43 (98%)</w:t>
            </w:r>
          </w:p>
        </w:tc>
      </w:tr>
      <w:tr w:rsidR="00502534" w:rsidRPr="00AA2996" w14:paraId="27BBB493" w14:textId="77777777" w:rsidTr="00502534">
        <w:tc>
          <w:tcPr>
            <w:tcW w:w="3964" w:type="dxa"/>
          </w:tcPr>
          <w:p w14:paraId="768463F1" w14:textId="77777777" w:rsidR="00502534" w:rsidRPr="00AA2996" w:rsidRDefault="00502534" w:rsidP="00502534">
            <w:pPr>
              <w:spacing w:line="480" w:lineRule="auto"/>
              <w:rPr>
                <w:rFonts w:ascii="Verdana" w:hAnsi="Verdana" w:cstheme="minorHAnsi"/>
                <w:sz w:val="18"/>
                <w:szCs w:val="18"/>
              </w:rPr>
            </w:pPr>
          </w:p>
        </w:tc>
        <w:tc>
          <w:tcPr>
            <w:tcW w:w="6946" w:type="dxa"/>
          </w:tcPr>
          <w:p w14:paraId="4FFB13C7"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Objective measure</w:t>
            </w:r>
          </w:p>
        </w:tc>
        <w:tc>
          <w:tcPr>
            <w:tcW w:w="1985" w:type="dxa"/>
          </w:tcPr>
          <w:p w14:paraId="6E32A39D"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1 (2%)</w:t>
            </w:r>
          </w:p>
        </w:tc>
      </w:tr>
      <w:tr w:rsidR="00502534" w:rsidRPr="00AA2996" w14:paraId="67D1434D" w14:textId="77777777" w:rsidTr="00502534">
        <w:tc>
          <w:tcPr>
            <w:tcW w:w="3964" w:type="dxa"/>
          </w:tcPr>
          <w:p w14:paraId="670B2CAA"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Illicit drug use reporting</w:t>
            </w:r>
            <w:r w:rsidRPr="00AA2996">
              <w:rPr>
                <w:rFonts w:ascii="Verdana" w:hAnsi="Verdana" w:cstheme="minorHAnsi"/>
                <w:sz w:val="18"/>
                <w:szCs w:val="18"/>
                <w:vertAlign w:val="superscript"/>
              </w:rPr>
              <w:t>3</w:t>
            </w:r>
          </w:p>
        </w:tc>
        <w:tc>
          <w:tcPr>
            <w:tcW w:w="6946" w:type="dxa"/>
          </w:tcPr>
          <w:p w14:paraId="32BD579E"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Individual drugs reported</w:t>
            </w:r>
          </w:p>
        </w:tc>
        <w:tc>
          <w:tcPr>
            <w:tcW w:w="1985" w:type="dxa"/>
          </w:tcPr>
          <w:p w14:paraId="24D7046B"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29 (66%)</w:t>
            </w:r>
          </w:p>
        </w:tc>
      </w:tr>
      <w:tr w:rsidR="00502534" w:rsidRPr="00AA2996" w14:paraId="29256EB7" w14:textId="77777777" w:rsidTr="00502534">
        <w:tc>
          <w:tcPr>
            <w:tcW w:w="3964" w:type="dxa"/>
          </w:tcPr>
          <w:p w14:paraId="620FD748" w14:textId="77777777" w:rsidR="00502534" w:rsidRPr="00AA2996" w:rsidRDefault="00502534" w:rsidP="00502534">
            <w:pPr>
              <w:spacing w:line="480" w:lineRule="auto"/>
              <w:rPr>
                <w:rFonts w:ascii="Verdana" w:hAnsi="Verdana" w:cstheme="minorHAnsi"/>
                <w:sz w:val="18"/>
                <w:szCs w:val="18"/>
              </w:rPr>
            </w:pPr>
          </w:p>
        </w:tc>
        <w:tc>
          <w:tcPr>
            <w:tcW w:w="6946" w:type="dxa"/>
          </w:tcPr>
          <w:p w14:paraId="14C2DE18"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Some individual and some grouped drugs reported</w:t>
            </w:r>
          </w:p>
        </w:tc>
        <w:tc>
          <w:tcPr>
            <w:tcW w:w="1985" w:type="dxa"/>
          </w:tcPr>
          <w:p w14:paraId="12CEF8A4"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4 (9%)</w:t>
            </w:r>
          </w:p>
        </w:tc>
      </w:tr>
      <w:tr w:rsidR="00502534" w:rsidRPr="00AA2996" w14:paraId="63255F52" w14:textId="77777777" w:rsidTr="00502534">
        <w:tc>
          <w:tcPr>
            <w:tcW w:w="3964" w:type="dxa"/>
          </w:tcPr>
          <w:p w14:paraId="1C1532BB" w14:textId="77777777" w:rsidR="00502534" w:rsidRPr="00AA2996" w:rsidRDefault="00502534" w:rsidP="00502534">
            <w:pPr>
              <w:spacing w:line="480" w:lineRule="auto"/>
              <w:rPr>
                <w:rFonts w:ascii="Verdana" w:hAnsi="Verdana" w:cstheme="minorHAnsi"/>
                <w:sz w:val="18"/>
                <w:szCs w:val="18"/>
              </w:rPr>
            </w:pPr>
          </w:p>
        </w:tc>
        <w:tc>
          <w:tcPr>
            <w:tcW w:w="6946" w:type="dxa"/>
          </w:tcPr>
          <w:p w14:paraId="7447F803"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Drugs grouped (no individual drug information given)</w:t>
            </w:r>
          </w:p>
        </w:tc>
        <w:tc>
          <w:tcPr>
            <w:tcW w:w="1985" w:type="dxa"/>
          </w:tcPr>
          <w:p w14:paraId="08028141"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11 (25%)</w:t>
            </w:r>
          </w:p>
        </w:tc>
      </w:tr>
      <w:tr w:rsidR="00502534" w:rsidRPr="00AA2996" w14:paraId="7F15CF58" w14:textId="77777777" w:rsidTr="00502534">
        <w:tc>
          <w:tcPr>
            <w:tcW w:w="3964" w:type="dxa"/>
          </w:tcPr>
          <w:p w14:paraId="2BC6BC49"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Illicit drug use timeframe</w:t>
            </w:r>
            <w:r w:rsidRPr="00AA2996">
              <w:rPr>
                <w:rFonts w:ascii="Verdana" w:hAnsi="Verdana" w:cstheme="minorHAnsi"/>
                <w:sz w:val="18"/>
                <w:szCs w:val="18"/>
                <w:vertAlign w:val="superscript"/>
              </w:rPr>
              <w:t>3</w:t>
            </w:r>
          </w:p>
        </w:tc>
        <w:tc>
          <w:tcPr>
            <w:tcW w:w="6946" w:type="dxa"/>
          </w:tcPr>
          <w:p w14:paraId="0231FACA"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Described</w:t>
            </w:r>
          </w:p>
        </w:tc>
        <w:tc>
          <w:tcPr>
            <w:tcW w:w="1985" w:type="dxa"/>
          </w:tcPr>
          <w:p w14:paraId="526EC8AF"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23 (52%)</w:t>
            </w:r>
          </w:p>
        </w:tc>
      </w:tr>
      <w:tr w:rsidR="00502534" w:rsidRPr="00AA2996" w14:paraId="77A46D88" w14:textId="77777777" w:rsidTr="00502534">
        <w:tc>
          <w:tcPr>
            <w:tcW w:w="3964" w:type="dxa"/>
          </w:tcPr>
          <w:p w14:paraId="02C057C9" w14:textId="77777777" w:rsidR="00502534" w:rsidRPr="00AA2996" w:rsidRDefault="00502534" w:rsidP="00502534">
            <w:pPr>
              <w:spacing w:line="480" w:lineRule="auto"/>
              <w:rPr>
                <w:rFonts w:ascii="Verdana" w:hAnsi="Verdana" w:cstheme="minorHAnsi"/>
                <w:sz w:val="18"/>
                <w:szCs w:val="18"/>
              </w:rPr>
            </w:pPr>
          </w:p>
        </w:tc>
        <w:tc>
          <w:tcPr>
            <w:tcW w:w="6946" w:type="dxa"/>
          </w:tcPr>
          <w:p w14:paraId="27F47464"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Not described or unclear</w:t>
            </w:r>
          </w:p>
        </w:tc>
        <w:tc>
          <w:tcPr>
            <w:tcW w:w="1985" w:type="dxa"/>
          </w:tcPr>
          <w:p w14:paraId="6821E6E9"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21 (48%)</w:t>
            </w:r>
          </w:p>
        </w:tc>
      </w:tr>
      <w:tr w:rsidR="00502534" w:rsidRPr="00AA2996" w14:paraId="5F4487E6" w14:textId="77777777" w:rsidTr="00502534">
        <w:tc>
          <w:tcPr>
            <w:tcW w:w="3964" w:type="dxa"/>
          </w:tcPr>
          <w:p w14:paraId="7A0AE207"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HIV measure</w:t>
            </w:r>
            <w:r w:rsidRPr="00AA2996">
              <w:rPr>
                <w:rFonts w:ascii="Verdana" w:hAnsi="Verdana" w:cstheme="minorHAnsi"/>
                <w:sz w:val="18"/>
                <w:szCs w:val="18"/>
                <w:vertAlign w:val="superscript"/>
              </w:rPr>
              <w:t>4</w:t>
            </w:r>
          </w:p>
        </w:tc>
        <w:tc>
          <w:tcPr>
            <w:tcW w:w="6946" w:type="dxa"/>
          </w:tcPr>
          <w:p w14:paraId="0E8E2ED7"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Objective</w:t>
            </w:r>
          </w:p>
        </w:tc>
        <w:tc>
          <w:tcPr>
            <w:tcW w:w="1985" w:type="dxa"/>
          </w:tcPr>
          <w:p w14:paraId="7FA7B12A"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17 (94%)</w:t>
            </w:r>
          </w:p>
        </w:tc>
      </w:tr>
      <w:tr w:rsidR="00502534" w:rsidRPr="00AA2996" w14:paraId="282AF4E5" w14:textId="77777777" w:rsidTr="00502534">
        <w:tc>
          <w:tcPr>
            <w:tcW w:w="3964" w:type="dxa"/>
          </w:tcPr>
          <w:p w14:paraId="631E7545" w14:textId="77777777" w:rsidR="00502534" w:rsidRPr="00AA2996" w:rsidRDefault="00502534" w:rsidP="00502534">
            <w:pPr>
              <w:spacing w:line="480" w:lineRule="auto"/>
              <w:rPr>
                <w:rFonts w:ascii="Verdana" w:hAnsi="Verdana" w:cstheme="minorHAnsi"/>
                <w:sz w:val="18"/>
                <w:szCs w:val="18"/>
              </w:rPr>
            </w:pPr>
          </w:p>
        </w:tc>
        <w:tc>
          <w:tcPr>
            <w:tcW w:w="6946" w:type="dxa"/>
          </w:tcPr>
          <w:p w14:paraId="2285B56E"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Self-report</w:t>
            </w:r>
          </w:p>
        </w:tc>
        <w:tc>
          <w:tcPr>
            <w:tcW w:w="1985" w:type="dxa"/>
          </w:tcPr>
          <w:p w14:paraId="7E8DFCDF"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1 (6%)</w:t>
            </w:r>
          </w:p>
        </w:tc>
      </w:tr>
      <w:tr w:rsidR="00502534" w:rsidRPr="00AA2996" w14:paraId="11C52F2A" w14:textId="77777777" w:rsidTr="00502534">
        <w:tc>
          <w:tcPr>
            <w:tcW w:w="3964" w:type="dxa"/>
          </w:tcPr>
          <w:p w14:paraId="1301AEAA" w14:textId="78532F4D" w:rsidR="00502534" w:rsidRPr="001401AF" w:rsidRDefault="00502534" w:rsidP="00502534">
            <w:pPr>
              <w:spacing w:line="480" w:lineRule="auto"/>
              <w:rPr>
                <w:rFonts w:ascii="Verdana" w:hAnsi="Verdana" w:cstheme="minorHAnsi"/>
                <w:sz w:val="18"/>
                <w:szCs w:val="18"/>
                <w:vertAlign w:val="superscript"/>
              </w:rPr>
            </w:pPr>
            <w:r w:rsidRPr="00AA2996">
              <w:rPr>
                <w:rFonts w:ascii="Verdana" w:hAnsi="Verdana" w:cstheme="minorHAnsi"/>
                <w:sz w:val="18"/>
                <w:szCs w:val="18"/>
              </w:rPr>
              <w:t>Adjustment for confounders</w:t>
            </w:r>
            <w:r w:rsidR="00D3628D">
              <w:rPr>
                <w:rFonts w:ascii="Verdana" w:hAnsi="Verdana" w:cstheme="minorHAnsi"/>
                <w:sz w:val="18"/>
                <w:szCs w:val="18"/>
                <w:vertAlign w:val="superscript"/>
              </w:rPr>
              <w:t>5</w:t>
            </w:r>
          </w:p>
        </w:tc>
        <w:tc>
          <w:tcPr>
            <w:tcW w:w="6946" w:type="dxa"/>
          </w:tcPr>
          <w:p w14:paraId="42966F72"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Fully adjusted</w:t>
            </w:r>
          </w:p>
        </w:tc>
        <w:tc>
          <w:tcPr>
            <w:tcW w:w="1985" w:type="dxa"/>
          </w:tcPr>
          <w:p w14:paraId="203E5164"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13 (48%)</w:t>
            </w:r>
          </w:p>
        </w:tc>
      </w:tr>
      <w:tr w:rsidR="00502534" w:rsidRPr="00AA2996" w14:paraId="1985D249" w14:textId="77777777" w:rsidTr="00502534">
        <w:tc>
          <w:tcPr>
            <w:tcW w:w="3964" w:type="dxa"/>
          </w:tcPr>
          <w:p w14:paraId="54AF1CD2" w14:textId="77777777" w:rsidR="00502534" w:rsidRPr="00AA2996" w:rsidRDefault="00502534" w:rsidP="00502534">
            <w:pPr>
              <w:spacing w:line="480" w:lineRule="auto"/>
              <w:rPr>
                <w:rFonts w:ascii="Verdana" w:hAnsi="Verdana" w:cstheme="minorHAnsi"/>
                <w:sz w:val="18"/>
                <w:szCs w:val="18"/>
              </w:rPr>
            </w:pPr>
          </w:p>
        </w:tc>
        <w:tc>
          <w:tcPr>
            <w:tcW w:w="6946" w:type="dxa"/>
          </w:tcPr>
          <w:p w14:paraId="5CF197D4"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Partially adjusted</w:t>
            </w:r>
          </w:p>
        </w:tc>
        <w:tc>
          <w:tcPr>
            <w:tcW w:w="1985" w:type="dxa"/>
          </w:tcPr>
          <w:p w14:paraId="3B5A7D4D"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3 (11%)</w:t>
            </w:r>
          </w:p>
        </w:tc>
      </w:tr>
      <w:tr w:rsidR="00502534" w:rsidRPr="00AA2996" w14:paraId="31D59E86" w14:textId="77777777" w:rsidTr="00502534">
        <w:tc>
          <w:tcPr>
            <w:tcW w:w="3964" w:type="dxa"/>
          </w:tcPr>
          <w:p w14:paraId="3DE0EFCB" w14:textId="77777777" w:rsidR="00502534" w:rsidRPr="00AA2996" w:rsidRDefault="00502534" w:rsidP="00502534">
            <w:pPr>
              <w:spacing w:line="480" w:lineRule="auto"/>
              <w:rPr>
                <w:rFonts w:ascii="Verdana" w:hAnsi="Verdana" w:cstheme="minorHAnsi"/>
                <w:sz w:val="18"/>
                <w:szCs w:val="18"/>
              </w:rPr>
            </w:pPr>
          </w:p>
        </w:tc>
        <w:tc>
          <w:tcPr>
            <w:tcW w:w="6946" w:type="dxa"/>
          </w:tcPr>
          <w:p w14:paraId="795C1E34"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Not adjusted or unclear</w:t>
            </w:r>
          </w:p>
        </w:tc>
        <w:tc>
          <w:tcPr>
            <w:tcW w:w="1985" w:type="dxa"/>
          </w:tcPr>
          <w:p w14:paraId="5DFF9A77"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11 (41%)</w:t>
            </w:r>
          </w:p>
        </w:tc>
      </w:tr>
    </w:tbl>
    <w:p w14:paraId="6B2F459B" w14:textId="77777777" w:rsidR="00502534" w:rsidRPr="00AA2996" w:rsidRDefault="00502534" w:rsidP="00502534">
      <w:pPr>
        <w:spacing w:after="0" w:line="480" w:lineRule="auto"/>
        <w:rPr>
          <w:rFonts w:ascii="Verdana" w:hAnsi="Verdana" w:cstheme="minorHAnsi"/>
          <w:sz w:val="24"/>
          <w:szCs w:val="24"/>
        </w:rPr>
      </w:pPr>
      <w:r w:rsidRPr="00AA2996">
        <w:rPr>
          <w:rFonts w:ascii="Verdana" w:hAnsi="Verdana" w:cstheme="minorHAnsi"/>
          <w:sz w:val="24"/>
          <w:szCs w:val="24"/>
          <w:vertAlign w:val="superscript"/>
        </w:rPr>
        <w:t>1</w:t>
      </w:r>
      <w:r w:rsidRPr="00AA2996">
        <w:rPr>
          <w:rFonts w:ascii="Verdana" w:hAnsi="Verdana" w:cstheme="minorHAnsi"/>
          <w:sz w:val="24"/>
          <w:szCs w:val="24"/>
        </w:rPr>
        <w:t xml:space="preserve">Response rate&gt;90% for 19 (70%) studies where response rate was reported; </w:t>
      </w:r>
      <w:r w:rsidRPr="00AA2996">
        <w:rPr>
          <w:rFonts w:ascii="Verdana" w:hAnsi="Verdana" w:cstheme="minorHAnsi"/>
          <w:sz w:val="24"/>
          <w:szCs w:val="24"/>
          <w:vertAlign w:val="superscript"/>
        </w:rPr>
        <w:t>2</w:t>
      </w:r>
      <w:r w:rsidRPr="00AA2996">
        <w:rPr>
          <w:rFonts w:ascii="Verdana" w:hAnsi="Verdana" w:cstheme="minorHAnsi"/>
          <w:sz w:val="24"/>
          <w:szCs w:val="24"/>
        </w:rPr>
        <w:t xml:space="preserve">35 studies reported alcohol misuse; </w:t>
      </w:r>
      <w:r w:rsidRPr="00AA2996">
        <w:rPr>
          <w:rFonts w:ascii="Verdana" w:hAnsi="Verdana" w:cstheme="minorHAnsi"/>
          <w:sz w:val="24"/>
          <w:szCs w:val="24"/>
          <w:vertAlign w:val="superscript"/>
        </w:rPr>
        <w:t>3</w:t>
      </w:r>
      <w:r w:rsidRPr="00AA2996">
        <w:rPr>
          <w:rFonts w:ascii="Verdana" w:hAnsi="Verdana" w:cstheme="minorHAnsi"/>
          <w:sz w:val="24"/>
          <w:szCs w:val="24"/>
        </w:rPr>
        <w:t xml:space="preserve">44 studies reported illicit drug use; </w:t>
      </w:r>
      <w:r w:rsidRPr="00AA2996">
        <w:rPr>
          <w:rFonts w:ascii="Verdana" w:hAnsi="Verdana" w:cstheme="minorHAnsi"/>
          <w:sz w:val="24"/>
          <w:szCs w:val="24"/>
          <w:vertAlign w:val="superscript"/>
        </w:rPr>
        <w:t>4</w:t>
      </w:r>
      <w:r w:rsidRPr="00AA2996">
        <w:rPr>
          <w:rFonts w:ascii="Verdana" w:hAnsi="Verdana" w:cstheme="minorHAnsi"/>
          <w:sz w:val="24"/>
          <w:szCs w:val="24"/>
        </w:rPr>
        <w:t xml:space="preserve">18 studies reported HIV; </w:t>
      </w:r>
      <w:r w:rsidRPr="00AA2996">
        <w:rPr>
          <w:rFonts w:ascii="Verdana" w:hAnsi="Verdana" w:cstheme="minorHAnsi"/>
          <w:sz w:val="24"/>
          <w:szCs w:val="24"/>
          <w:vertAlign w:val="superscript"/>
        </w:rPr>
        <w:t>5</w:t>
      </w:r>
      <w:r w:rsidRPr="00AA2996">
        <w:rPr>
          <w:rFonts w:ascii="Verdana" w:hAnsi="Verdana" w:cstheme="minorHAnsi"/>
          <w:sz w:val="24"/>
          <w:szCs w:val="24"/>
        </w:rPr>
        <w:t>27 studies reported associations with HIV or with risk factors</w:t>
      </w:r>
    </w:p>
    <w:p w14:paraId="0F8E3DBA" w14:textId="77777777" w:rsidR="00502534" w:rsidRPr="00AA2996" w:rsidRDefault="00502534" w:rsidP="00502534">
      <w:pPr>
        <w:spacing w:after="0" w:line="480" w:lineRule="auto"/>
        <w:rPr>
          <w:rFonts w:ascii="Verdana" w:hAnsi="Verdana" w:cstheme="minorHAnsi"/>
          <w:b/>
          <w:sz w:val="24"/>
          <w:szCs w:val="24"/>
        </w:rPr>
      </w:pPr>
      <w:r w:rsidRPr="00AA2996">
        <w:rPr>
          <w:rFonts w:ascii="Verdana" w:hAnsi="Verdana" w:cstheme="minorHAnsi"/>
          <w:b/>
          <w:sz w:val="24"/>
          <w:szCs w:val="24"/>
        </w:rPr>
        <w:br w:type="page"/>
      </w:r>
    </w:p>
    <w:p w14:paraId="5EE2CA22" w14:textId="77777777" w:rsidR="00502534" w:rsidRPr="00AA2996" w:rsidRDefault="00502534" w:rsidP="00502534">
      <w:pPr>
        <w:spacing w:after="0" w:line="480" w:lineRule="auto"/>
        <w:rPr>
          <w:rFonts w:ascii="Verdana" w:hAnsi="Verdana"/>
          <w:b/>
          <w:sz w:val="24"/>
          <w:szCs w:val="24"/>
        </w:rPr>
      </w:pPr>
      <w:r w:rsidRPr="00AA2996">
        <w:rPr>
          <w:rFonts w:ascii="Verdana" w:hAnsi="Verdana"/>
          <w:b/>
          <w:sz w:val="24"/>
          <w:szCs w:val="24"/>
        </w:rPr>
        <w:lastRenderedPageBreak/>
        <w:t>Supplementary material</w:t>
      </w:r>
    </w:p>
    <w:p w14:paraId="3D7151B8" w14:textId="77777777" w:rsidR="00502534" w:rsidRPr="00AA2996" w:rsidRDefault="00502534" w:rsidP="00502534">
      <w:pPr>
        <w:spacing w:after="0" w:line="480" w:lineRule="auto"/>
        <w:jc w:val="center"/>
        <w:rPr>
          <w:rFonts w:ascii="Verdana" w:hAnsi="Verdana" w:cstheme="minorHAnsi"/>
          <w:b/>
          <w:sz w:val="24"/>
          <w:szCs w:val="24"/>
        </w:rPr>
      </w:pPr>
    </w:p>
    <w:p w14:paraId="3F58D1BE" w14:textId="76EDA053" w:rsidR="00502534" w:rsidRPr="00AA2996" w:rsidRDefault="00502534" w:rsidP="00502534">
      <w:pPr>
        <w:spacing w:after="0" w:line="480" w:lineRule="auto"/>
        <w:rPr>
          <w:rFonts w:ascii="Verdana" w:hAnsi="Verdana"/>
          <w:b/>
          <w:sz w:val="24"/>
          <w:szCs w:val="24"/>
        </w:rPr>
      </w:pPr>
      <w:r w:rsidRPr="00AA2996">
        <w:rPr>
          <w:rFonts w:ascii="Verdana" w:hAnsi="Verdana" w:cstheme="minorHAnsi"/>
          <w:b/>
          <w:sz w:val="24"/>
          <w:szCs w:val="24"/>
        </w:rPr>
        <w:t xml:space="preserve">Supplementary table </w:t>
      </w:r>
      <w:r w:rsidR="00AE7AA5">
        <w:rPr>
          <w:rFonts w:ascii="Verdana" w:hAnsi="Verdana" w:cstheme="minorHAnsi"/>
          <w:b/>
          <w:sz w:val="24"/>
          <w:szCs w:val="24"/>
        </w:rPr>
        <w:t>1</w:t>
      </w:r>
      <w:r w:rsidRPr="00AA2996">
        <w:rPr>
          <w:rFonts w:ascii="Verdana" w:hAnsi="Verdana"/>
          <w:b/>
          <w:sz w:val="24"/>
          <w:szCs w:val="24"/>
        </w:rPr>
        <w:t xml:space="preserve">: Search terms and synonyms for Medline, </w:t>
      </w:r>
      <w:proofErr w:type="spellStart"/>
      <w:r w:rsidRPr="00AA2996">
        <w:rPr>
          <w:rFonts w:ascii="Verdana" w:hAnsi="Verdana"/>
          <w:b/>
          <w:sz w:val="24"/>
          <w:szCs w:val="24"/>
        </w:rPr>
        <w:t>Embase</w:t>
      </w:r>
      <w:proofErr w:type="spellEnd"/>
      <w:r w:rsidRPr="00AA2996">
        <w:rPr>
          <w:rFonts w:ascii="Verdana" w:hAnsi="Verdana"/>
          <w:b/>
          <w:sz w:val="24"/>
          <w:szCs w:val="24"/>
        </w:rPr>
        <w:t>, Global health, PsycINFO databases</w:t>
      </w:r>
    </w:p>
    <w:p w14:paraId="4D732DF4" w14:textId="77777777" w:rsidR="00502534" w:rsidRPr="00AA2996" w:rsidRDefault="00502534" w:rsidP="00502534">
      <w:pPr>
        <w:spacing w:after="0" w:line="480" w:lineRule="auto"/>
        <w:rPr>
          <w:rFonts w:ascii="Verdana" w:hAnsi="Verdana"/>
          <w:b/>
          <w:sz w:val="24"/>
          <w:szCs w:val="24"/>
        </w:rPr>
      </w:pPr>
    </w:p>
    <w:tbl>
      <w:tblPr>
        <w:tblStyle w:val="ListTable2-Accent3"/>
        <w:tblW w:w="9550" w:type="dxa"/>
        <w:tblLook w:val="04A0" w:firstRow="1" w:lastRow="0" w:firstColumn="1" w:lastColumn="0" w:noHBand="0" w:noVBand="1"/>
      </w:tblPr>
      <w:tblGrid>
        <w:gridCol w:w="1338"/>
        <w:gridCol w:w="1484"/>
        <w:gridCol w:w="6728"/>
      </w:tblGrid>
      <w:tr w:rsidR="00502534" w:rsidRPr="00AA2996" w14:paraId="21B1E9F7" w14:textId="77777777" w:rsidTr="00502534">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56B6D1DD"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Search number</w:t>
            </w:r>
          </w:p>
        </w:tc>
        <w:tc>
          <w:tcPr>
            <w:tcW w:w="0" w:type="auto"/>
            <w:tcBorders>
              <w:top w:val="single" w:sz="4" w:space="0" w:color="auto"/>
              <w:bottom w:val="single" w:sz="4" w:space="0" w:color="auto"/>
            </w:tcBorders>
            <w:shd w:val="clear" w:color="auto" w:fill="auto"/>
          </w:tcPr>
          <w:p w14:paraId="3E9DFE86"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Search topics </w:t>
            </w:r>
          </w:p>
        </w:tc>
        <w:tc>
          <w:tcPr>
            <w:tcW w:w="0" w:type="auto"/>
            <w:tcBorders>
              <w:top w:val="single" w:sz="4" w:space="0" w:color="auto"/>
              <w:bottom w:val="single" w:sz="4" w:space="0" w:color="auto"/>
            </w:tcBorders>
            <w:shd w:val="clear" w:color="auto" w:fill="auto"/>
          </w:tcPr>
          <w:p w14:paraId="4E3A4274"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bCs w:val="0"/>
                <w:sz w:val="18"/>
                <w:szCs w:val="18"/>
              </w:rPr>
            </w:pPr>
            <w:r w:rsidRPr="00AA2996">
              <w:rPr>
                <w:rFonts w:ascii="Verdana" w:hAnsi="Verdana" w:cstheme="minorHAnsi"/>
                <w:sz w:val="18"/>
                <w:szCs w:val="18"/>
              </w:rPr>
              <w:t>Search terms and synonyms</w:t>
            </w:r>
          </w:p>
          <w:p w14:paraId="2C144BEF" w14:textId="77777777" w:rsidR="00502534" w:rsidRPr="00AA2996" w:rsidRDefault="00502534" w:rsidP="00502534">
            <w:pPr>
              <w:spacing w:line="480" w:lineRule="auto"/>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sz w:val="18"/>
                <w:szCs w:val="18"/>
              </w:rPr>
            </w:pPr>
          </w:p>
        </w:tc>
      </w:tr>
      <w:tr w:rsidR="00502534" w:rsidRPr="00AA2996" w14:paraId="4C5AD5F6" w14:textId="77777777" w:rsidTr="0050253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41696FEA"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Combined search</w:t>
            </w:r>
          </w:p>
        </w:tc>
        <w:tc>
          <w:tcPr>
            <w:tcW w:w="0" w:type="auto"/>
            <w:tcBorders>
              <w:top w:val="single" w:sz="4" w:space="0" w:color="auto"/>
              <w:bottom w:val="single" w:sz="4" w:space="0" w:color="auto"/>
            </w:tcBorders>
            <w:shd w:val="clear" w:color="auto" w:fill="auto"/>
          </w:tcPr>
          <w:p w14:paraId="04F72CE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0" w:type="auto"/>
            <w:tcBorders>
              <w:top w:val="single" w:sz="4" w:space="0" w:color="auto"/>
              <w:bottom w:val="single" w:sz="4" w:space="0" w:color="auto"/>
            </w:tcBorders>
            <w:shd w:val="clear" w:color="auto" w:fill="auto"/>
          </w:tcPr>
          <w:p w14:paraId="1982DCB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sz w:val="18"/>
                <w:szCs w:val="18"/>
              </w:rPr>
              <w:t>(1 OR 2) AND (3 OR 4 OR 5 OR 6 OR 7 OR 8) AND 9</w:t>
            </w:r>
          </w:p>
        </w:tc>
      </w:tr>
      <w:tr w:rsidR="00502534" w:rsidRPr="00AA2996" w14:paraId="4EFA073B" w14:textId="77777777" w:rsidTr="00502534">
        <w:trPr>
          <w:trHeight w:val="55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14:paraId="53CF2B03"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1</w:t>
            </w:r>
          </w:p>
        </w:tc>
        <w:tc>
          <w:tcPr>
            <w:tcW w:w="0" w:type="auto"/>
            <w:tcBorders>
              <w:top w:val="single" w:sz="4" w:space="0" w:color="auto"/>
            </w:tcBorders>
            <w:shd w:val="clear" w:color="auto" w:fill="auto"/>
          </w:tcPr>
          <w:p w14:paraId="4DB1FA7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Alcohol</w:t>
            </w:r>
          </w:p>
          <w:p w14:paraId="3FE2820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p w14:paraId="6FA3BF8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p w14:paraId="77F78E95"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p w14:paraId="6F25E3BC"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0" w:type="auto"/>
            <w:tcBorders>
              <w:top w:val="single" w:sz="4" w:space="0" w:color="auto"/>
            </w:tcBorders>
            <w:shd w:val="clear" w:color="auto" w:fill="auto"/>
          </w:tcPr>
          <w:p w14:paraId="1B9E9C02"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roofErr w:type="spellStart"/>
            <w:r w:rsidRPr="00AA2996">
              <w:rPr>
                <w:rFonts w:ascii="Verdana" w:hAnsi="Verdana" w:cstheme="minorHAnsi"/>
                <w:sz w:val="18"/>
                <w:szCs w:val="18"/>
              </w:rPr>
              <w:t>ExP</w:t>
            </w:r>
            <w:proofErr w:type="spellEnd"/>
            <w:r w:rsidRPr="00AA2996">
              <w:rPr>
                <w:rFonts w:ascii="Verdana" w:hAnsi="Verdana" w:cstheme="minorHAnsi"/>
                <w:sz w:val="18"/>
                <w:szCs w:val="18"/>
              </w:rPr>
              <w:t xml:space="preserve"> alcohol drinking/</w:t>
            </w:r>
          </w:p>
          <w:p w14:paraId="2ED3C42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p w14:paraId="0D19EF2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b/>
                <w:sz w:val="18"/>
                <w:szCs w:val="18"/>
              </w:rPr>
            </w:pPr>
            <w:r w:rsidRPr="00AA2996">
              <w:rPr>
                <w:rFonts w:ascii="Verdana" w:hAnsi="Verdana" w:cstheme="minorHAnsi"/>
                <w:b/>
                <w:sz w:val="18"/>
                <w:szCs w:val="18"/>
              </w:rPr>
              <w:t>OR</w:t>
            </w:r>
          </w:p>
          <w:p w14:paraId="36F982B7"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((ethyl alcohol OR alcohol* OR ethanol OR beer or wine OR lager OR spirit* OR drink) adj3 (</w:t>
            </w:r>
            <w:proofErr w:type="spellStart"/>
            <w:r w:rsidRPr="00AA2996">
              <w:rPr>
                <w:rFonts w:ascii="Verdana" w:hAnsi="Verdana" w:cstheme="minorHAnsi"/>
                <w:sz w:val="18"/>
                <w:szCs w:val="18"/>
              </w:rPr>
              <w:t>consum</w:t>
            </w:r>
            <w:proofErr w:type="spellEnd"/>
            <w:r w:rsidRPr="00AA2996">
              <w:rPr>
                <w:rFonts w:ascii="Verdana" w:hAnsi="Verdana" w:cstheme="minorHAnsi"/>
                <w:sz w:val="18"/>
                <w:szCs w:val="18"/>
              </w:rPr>
              <w:t xml:space="preserve">* OR unit* OR </w:t>
            </w:r>
            <w:proofErr w:type="spellStart"/>
            <w:r w:rsidRPr="00AA2996">
              <w:rPr>
                <w:rFonts w:ascii="Verdana" w:hAnsi="Verdana" w:cstheme="minorHAnsi"/>
                <w:sz w:val="18"/>
                <w:szCs w:val="18"/>
              </w:rPr>
              <w:t>purchas</w:t>
            </w:r>
            <w:proofErr w:type="spellEnd"/>
            <w:r w:rsidRPr="00AA2996">
              <w:rPr>
                <w:rFonts w:ascii="Verdana" w:hAnsi="Verdana" w:cstheme="minorHAnsi"/>
                <w:sz w:val="18"/>
                <w:szCs w:val="18"/>
              </w:rPr>
              <w:t xml:space="preserve">* or use* or misuse or dependency or intake or binge or disorder) OR drink* rate* OR drunk* OR alcohol dependency OR alcohol problems OR alcohol related harm OR drinking problems OR problem drinking OR alcohol liver disease OR alcohol-related liver disease OR alcohol syndrome OR (substance ADJ1 use*)) </w:t>
            </w:r>
          </w:p>
          <w:p w14:paraId="1D187981"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502534" w:rsidRPr="00AA2996" w14:paraId="2DB3E233" w14:textId="77777777" w:rsidTr="0050253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F43334"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2</w:t>
            </w:r>
          </w:p>
        </w:tc>
        <w:tc>
          <w:tcPr>
            <w:tcW w:w="0" w:type="auto"/>
            <w:shd w:val="clear" w:color="auto" w:fill="auto"/>
          </w:tcPr>
          <w:p w14:paraId="7B5D4AB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Illicit drug use</w:t>
            </w:r>
          </w:p>
          <w:p w14:paraId="45098111"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0" w:type="auto"/>
            <w:shd w:val="clear" w:color="auto" w:fill="auto"/>
          </w:tcPr>
          <w:p w14:paraId="18A9306F"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(illicit ADJ1 drug ADJ1 use*) OR (drug ADJ1 use*) OR (intravenous ADJ1 drug ADJ1 use*) OR (injection ADJ1 drug ADJ1 use*) OR (injection drug OR drug injecting OR </w:t>
            </w:r>
            <w:proofErr w:type="spellStart"/>
            <w:r w:rsidRPr="00AA2996">
              <w:rPr>
                <w:rFonts w:ascii="Verdana" w:hAnsi="Verdana" w:cstheme="minorHAnsi"/>
                <w:sz w:val="18"/>
                <w:szCs w:val="18"/>
              </w:rPr>
              <w:t>opiods</w:t>
            </w:r>
            <w:proofErr w:type="spellEnd"/>
            <w:r w:rsidRPr="00AA2996">
              <w:rPr>
                <w:rFonts w:ascii="Verdana" w:hAnsi="Verdana" w:cstheme="minorHAnsi"/>
                <w:sz w:val="18"/>
                <w:szCs w:val="18"/>
              </w:rPr>
              <w:t xml:space="preserve"> OR opiates OR marijuana OR </w:t>
            </w:r>
            <w:proofErr w:type="spellStart"/>
            <w:r w:rsidRPr="00AA2996">
              <w:rPr>
                <w:rFonts w:ascii="Verdana" w:hAnsi="Verdana" w:cstheme="minorHAnsi"/>
                <w:sz w:val="18"/>
                <w:szCs w:val="18"/>
              </w:rPr>
              <w:t>khat</w:t>
            </w:r>
            <w:proofErr w:type="spellEnd"/>
            <w:r w:rsidRPr="00AA2996">
              <w:rPr>
                <w:rFonts w:ascii="Verdana" w:hAnsi="Verdana" w:cstheme="minorHAnsi"/>
                <w:sz w:val="18"/>
                <w:szCs w:val="18"/>
              </w:rPr>
              <w:t xml:space="preserve"> OR </w:t>
            </w:r>
            <w:proofErr w:type="spellStart"/>
            <w:r w:rsidRPr="00AA2996">
              <w:rPr>
                <w:rFonts w:ascii="Verdana" w:hAnsi="Verdana" w:cstheme="minorHAnsi"/>
                <w:sz w:val="18"/>
                <w:szCs w:val="18"/>
              </w:rPr>
              <w:t>qat</w:t>
            </w:r>
            <w:proofErr w:type="spellEnd"/>
            <w:r w:rsidRPr="00AA2996">
              <w:rPr>
                <w:rFonts w:ascii="Verdana" w:hAnsi="Verdana" w:cstheme="minorHAnsi"/>
                <w:sz w:val="18"/>
                <w:szCs w:val="18"/>
              </w:rPr>
              <w:t xml:space="preserve"> OR heroin OR crystal methamphetamine* OR amphetamine* OR prescription drug* OR cannabis OR cocaine </w:t>
            </w:r>
            <w:r w:rsidRPr="00AA2996">
              <w:rPr>
                <w:rFonts w:ascii="Verdana" w:hAnsi="Verdana" w:cstheme="minorHAnsi"/>
                <w:sz w:val="18"/>
                <w:szCs w:val="18"/>
                <w:shd w:val="clear" w:color="auto" w:fill="FFFFFF"/>
              </w:rPr>
              <w:t>OR cannabinoids</w:t>
            </w:r>
            <w:r w:rsidRPr="00AA2996">
              <w:rPr>
                <w:rFonts w:ascii="Verdana" w:hAnsi="Verdana" w:cstheme="minorHAnsi"/>
                <w:sz w:val="18"/>
                <w:szCs w:val="18"/>
              </w:rPr>
              <w:t xml:space="preserve"> OR bath salts OR ecstasy OR MDMA OR ketamine OR hallucinogens OR inhalants </w:t>
            </w:r>
            <w:r w:rsidRPr="00AA2996">
              <w:rPr>
                <w:rFonts w:ascii="Verdana" w:hAnsi="Verdana" w:cstheme="minorHAnsi"/>
                <w:sz w:val="18"/>
                <w:szCs w:val="18"/>
                <w:shd w:val="clear" w:color="auto" w:fill="FFFFFF"/>
              </w:rPr>
              <w:t>OR psychostimulants OR psychoactive substances)</w:t>
            </w:r>
          </w:p>
        </w:tc>
      </w:tr>
      <w:tr w:rsidR="00502534" w:rsidRPr="00AA2996" w14:paraId="5FC7AD54" w14:textId="77777777" w:rsidTr="00502534">
        <w:trPr>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F98A21"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lastRenderedPageBreak/>
              <w:t>3</w:t>
            </w:r>
          </w:p>
        </w:tc>
        <w:tc>
          <w:tcPr>
            <w:tcW w:w="0" w:type="auto"/>
            <w:shd w:val="clear" w:color="auto" w:fill="auto"/>
          </w:tcPr>
          <w:p w14:paraId="4834F86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Fishing communities</w:t>
            </w:r>
          </w:p>
        </w:tc>
        <w:tc>
          <w:tcPr>
            <w:tcW w:w="0" w:type="auto"/>
            <w:shd w:val="clear" w:color="auto" w:fill="auto"/>
          </w:tcPr>
          <w:p w14:paraId="3329FD7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(fish* OR fishing communities OR landing sites OR islands OR fisher-folk OR fisher folk OR seamen OR boatmen OR seafarers OR artisanal fisheries OR lake OR delta OR river OR ocean OR great lakes region) </w:t>
            </w:r>
          </w:p>
          <w:p w14:paraId="6CED1EE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502534" w:rsidRPr="00AA2996" w14:paraId="4C817F8F" w14:textId="77777777" w:rsidTr="0050253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5163E2"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4</w:t>
            </w:r>
          </w:p>
        </w:tc>
        <w:tc>
          <w:tcPr>
            <w:tcW w:w="0" w:type="auto"/>
            <w:shd w:val="clear" w:color="auto" w:fill="auto"/>
          </w:tcPr>
          <w:p w14:paraId="6F718BF2"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Uniformed personnel</w:t>
            </w:r>
          </w:p>
        </w:tc>
        <w:tc>
          <w:tcPr>
            <w:tcW w:w="0" w:type="auto"/>
            <w:shd w:val="clear" w:color="auto" w:fill="auto"/>
          </w:tcPr>
          <w:p w14:paraId="7212C19D"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(military OR military personnel OR military population OR enlisted military personnel OR military veterans OR soldier OR uniformed personnel OR army OR armed services OR armed forces OR armed forces soldier* OR air force OR National Guard OR active duty OR navy OR naval personnel OR marine OR reservist OR reserves OR troop* OR</w:t>
            </w:r>
            <w:r w:rsidRPr="00AA2996" w:rsidDel="00D86833">
              <w:rPr>
                <w:rFonts w:ascii="Verdana" w:hAnsi="Verdana" w:cstheme="minorHAnsi"/>
                <w:sz w:val="18"/>
                <w:szCs w:val="18"/>
              </w:rPr>
              <w:t xml:space="preserve"> </w:t>
            </w:r>
            <w:r w:rsidRPr="00AA2996">
              <w:rPr>
                <w:rFonts w:ascii="Verdana" w:hAnsi="Verdana" w:cstheme="minorHAnsi"/>
                <w:sz w:val="18"/>
                <w:szCs w:val="18"/>
              </w:rPr>
              <w:t xml:space="preserve">squad OR legion or troupe defence OR combatants OR police OR corps OR </w:t>
            </w:r>
            <w:proofErr w:type="spellStart"/>
            <w:r w:rsidRPr="00AA2996">
              <w:rPr>
                <w:rFonts w:ascii="Verdana" w:hAnsi="Verdana" w:cstheme="minorHAnsi"/>
                <w:sz w:val="18"/>
                <w:szCs w:val="18"/>
              </w:rPr>
              <w:t>defen#e</w:t>
            </w:r>
            <w:proofErr w:type="spellEnd"/>
            <w:r w:rsidRPr="00AA2996">
              <w:rPr>
                <w:rFonts w:ascii="Verdana" w:hAnsi="Verdana" w:cstheme="minorHAnsi"/>
                <w:sz w:val="18"/>
                <w:szCs w:val="18"/>
              </w:rPr>
              <w:t xml:space="preserve"> OR security OR security personnel OR service men OR service personnel)</w:t>
            </w:r>
          </w:p>
          <w:p w14:paraId="549AAA3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502534" w:rsidRPr="00AA2996" w14:paraId="062E8D5E" w14:textId="77777777" w:rsidTr="00502534">
        <w:trPr>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0780E5"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5</w:t>
            </w:r>
          </w:p>
        </w:tc>
        <w:tc>
          <w:tcPr>
            <w:tcW w:w="0" w:type="auto"/>
            <w:shd w:val="clear" w:color="auto" w:fill="auto"/>
          </w:tcPr>
          <w:p w14:paraId="7DE892E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Truckers</w:t>
            </w:r>
          </w:p>
        </w:tc>
        <w:tc>
          <w:tcPr>
            <w:tcW w:w="0" w:type="auto"/>
            <w:shd w:val="clear" w:color="auto" w:fill="auto"/>
          </w:tcPr>
          <w:p w14:paraId="5E588D38"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(trucker* OR truck drivers OR long distance drivers OR "long distance truck drivers” OR “highway drivers" OR lorry OR lorry driver OR commercial vehicles OR large good vehicles OR large vehicles OR heavy vehicles OR long vehicles OR trucking industry OR haul transport)</w:t>
            </w:r>
          </w:p>
        </w:tc>
      </w:tr>
      <w:tr w:rsidR="00502534" w:rsidRPr="00AA2996" w14:paraId="5D162BD3" w14:textId="77777777" w:rsidTr="0050253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F1F177"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6</w:t>
            </w:r>
          </w:p>
        </w:tc>
        <w:tc>
          <w:tcPr>
            <w:tcW w:w="0" w:type="auto"/>
            <w:shd w:val="clear" w:color="auto" w:fill="auto"/>
          </w:tcPr>
          <w:p w14:paraId="56C94369"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Sex workers</w:t>
            </w:r>
          </w:p>
        </w:tc>
        <w:tc>
          <w:tcPr>
            <w:tcW w:w="0" w:type="auto"/>
            <w:shd w:val="clear" w:color="auto" w:fill="auto"/>
          </w:tcPr>
          <w:p w14:paraId="022C038B"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(sex work* OR sex worker OR sell sex OR prostitute* OR commercial sex OR commercial sex work* transactional sex OR sex trade OR female sex work* OR whore* OR street girls OR sex trade OR male clients of female sex worker* OR clients of female sex worker*)</w:t>
            </w:r>
          </w:p>
          <w:p w14:paraId="6D908A4A"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502534" w:rsidRPr="00AA2996" w14:paraId="30CC59CD" w14:textId="77777777" w:rsidTr="00502534">
        <w:trPr>
          <w:trHeight w:val="27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9C20A2"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7</w:t>
            </w:r>
          </w:p>
        </w:tc>
        <w:tc>
          <w:tcPr>
            <w:tcW w:w="0" w:type="auto"/>
            <w:shd w:val="clear" w:color="auto" w:fill="auto"/>
          </w:tcPr>
          <w:p w14:paraId="1E9CBEAB"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Miners</w:t>
            </w:r>
          </w:p>
        </w:tc>
        <w:tc>
          <w:tcPr>
            <w:tcW w:w="0" w:type="auto"/>
            <w:shd w:val="clear" w:color="auto" w:fill="auto"/>
          </w:tcPr>
          <w:p w14:paraId="7E4B7B76"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(miners OR mine workers OR mineworkers OR gold mine* OR coal mine* OR mining OR mining industry mining sector OR migrant miners)</w:t>
            </w:r>
          </w:p>
        </w:tc>
      </w:tr>
      <w:tr w:rsidR="00502534" w:rsidRPr="00AA2996" w14:paraId="390F05C4" w14:textId="77777777" w:rsidTr="0050253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9DD1BC"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t>8</w:t>
            </w:r>
          </w:p>
        </w:tc>
        <w:tc>
          <w:tcPr>
            <w:tcW w:w="0" w:type="auto"/>
            <w:shd w:val="clear" w:color="auto" w:fill="auto"/>
          </w:tcPr>
          <w:p w14:paraId="0383DEF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Motor cycle riders</w:t>
            </w:r>
          </w:p>
        </w:tc>
        <w:tc>
          <w:tcPr>
            <w:tcW w:w="0" w:type="auto"/>
            <w:shd w:val="clear" w:color="auto" w:fill="auto"/>
          </w:tcPr>
          <w:p w14:paraId="750E1A2C" w14:textId="77777777" w:rsidR="00502534" w:rsidRPr="00AA2996" w:rsidRDefault="00502534" w:rsidP="00502534">
            <w:pPr>
              <w:spacing w:line="48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(motorcycle ride* OR cyclists OR motor bike OR motorcycle taxi* OR bicycle taxi* OR bike taxi OR taxi bike OR motorbike taxi* OR cycle taxi* OR motorcycle taxi drivers OR </w:t>
            </w:r>
            <w:proofErr w:type="spellStart"/>
            <w:r w:rsidRPr="00AA2996">
              <w:rPr>
                <w:rFonts w:ascii="Verdana" w:hAnsi="Verdana" w:cstheme="minorHAnsi"/>
                <w:sz w:val="18"/>
                <w:szCs w:val="18"/>
              </w:rPr>
              <w:t>okada</w:t>
            </w:r>
            <w:proofErr w:type="spellEnd"/>
            <w:r w:rsidRPr="00AA2996">
              <w:rPr>
                <w:rFonts w:ascii="Verdana" w:hAnsi="Verdana" w:cstheme="minorHAnsi"/>
                <w:sz w:val="18"/>
                <w:szCs w:val="18"/>
              </w:rPr>
              <w:t xml:space="preserve"> OR </w:t>
            </w:r>
            <w:proofErr w:type="spellStart"/>
            <w:r w:rsidRPr="00AA2996">
              <w:rPr>
                <w:rFonts w:ascii="Verdana" w:hAnsi="Verdana" w:cstheme="minorHAnsi"/>
                <w:sz w:val="18"/>
                <w:szCs w:val="18"/>
                <w:shd w:val="clear" w:color="auto" w:fill="FFFFFF"/>
              </w:rPr>
              <w:t>zemidjan</w:t>
            </w:r>
            <w:proofErr w:type="spellEnd"/>
            <w:r w:rsidRPr="00AA2996">
              <w:rPr>
                <w:rFonts w:ascii="Verdana" w:hAnsi="Verdana" w:cstheme="minorHAnsi"/>
                <w:sz w:val="18"/>
                <w:szCs w:val="18"/>
                <w:shd w:val="clear" w:color="auto" w:fill="FFFFFF"/>
              </w:rPr>
              <w:t> </w:t>
            </w:r>
            <w:r w:rsidRPr="00AA2996">
              <w:rPr>
                <w:rFonts w:ascii="Verdana" w:hAnsi="Verdana" w:cstheme="minorHAnsi"/>
                <w:sz w:val="18"/>
                <w:szCs w:val="18"/>
              </w:rPr>
              <w:t xml:space="preserve">OR </w:t>
            </w:r>
            <w:proofErr w:type="spellStart"/>
            <w:r w:rsidRPr="00AA2996">
              <w:rPr>
                <w:rFonts w:ascii="Verdana" w:hAnsi="Verdana" w:cstheme="minorHAnsi"/>
                <w:sz w:val="18"/>
                <w:szCs w:val="18"/>
                <w:shd w:val="clear" w:color="auto" w:fill="FFFFFF"/>
              </w:rPr>
              <w:t>alalok</w:t>
            </w:r>
            <w:proofErr w:type="spellEnd"/>
            <w:r w:rsidRPr="00AA2996">
              <w:rPr>
                <w:rFonts w:ascii="Verdana" w:hAnsi="Verdana" w:cstheme="minorHAnsi"/>
                <w:sz w:val="18"/>
                <w:szCs w:val="18"/>
                <w:shd w:val="clear" w:color="auto" w:fill="FFFFFF"/>
              </w:rPr>
              <w:t xml:space="preserve"> </w:t>
            </w:r>
            <w:r w:rsidRPr="00AA2996">
              <w:rPr>
                <w:rFonts w:ascii="Verdana" w:hAnsi="Verdana" w:cstheme="minorHAnsi"/>
                <w:sz w:val="18"/>
                <w:szCs w:val="18"/>
              </w:rPr>
              <w:t>OR</w:t>
            </w:r>
            <w:r w:rsidRPr="00AA2996">
              <w:rPr>
                <w:rFonts w:ascii="Verdana" w:hAnsi="Verdana" w:cstheme="minorHAnsi"/>
                <w:sz w:val="18"/>
                <w:szCs w:val="18"/>
                <w:shd w:val="clear" w:color="auto" w:fill="FFFFFF"/>
              </w:rPr>
              <w:t xml:space="preserve"> </w:t>
            </w:r>
            <w:proofErr w:type="spellStart"/>
            <w:r w:rsidRPr="00AA2996">
              <w:rPr>
                <w:rFonts w:ascii="Verdana" w:hAnsi="Verdana" w:cstheme="minorHAnsi"/>
                <w:sz w:val="18"/>
                <w:szCs w:val="18"/>
                <w:shd w:val="clear" w:color="auto" w:fill="FFFFFF"/>
              </w:rPr>
              <w:t>kabu</w:t>
            </w:r>
            <w:proofErr w:type="spellEnd"/>
            <w:r w:rsidRPr="00AA2996">
              <w:rPr>
                <w:rFonts w:ascii="Verdana" w:hAnsi="Verdana" w:cstheme="minorHAnsi"/>
                <w:sz w:val="18"/>
                <w:szCs w:val="18"/>
                <w:shd w:val="clear" w:color="auto" w:fill="FFFFFF"/>
              </w:rPr>
              <w:t xml:space="preserve"> </w:t>
            </w:r>
            <w:proofErr w:type="spellStart"/>
            <w:r w:rsidRPr="00AA2996">
              <w:rPr>
                <w:rFonts w:ascii="Verdana" w:hAnsi="Verdana" w:cstheme="minorHAnsi"/>
                <w:sz w:val="18"/>
                <w:szCs w:val="18"/>
                <w:shd w:val="clear" w:color="auto" w:fill="FFFFFF"/>
              </w:rPr>
              <w:t>kabu</w:t>
            </w:r>
            <w:proofErr w:type="spellEnd"/>
            <w:r w:rsidRPr="00AA2996">
              <w:rPr>
                <w:rFonts w:ascii="Verdana" w:hAnsi="Verdana" w:cstheme="minorHAnsi"/>
                <w:sz w:val="18"/>
                <w:szCs w:val="18"/>
              </w:rPr>
              <w:t xml:space="preserve"> OR boda-boda OR </w:t>
            </w:r>
            <w:proofErr w:type="spellStart"/>
            <w:r w:rsidRPr="00AA2996">
              <w:rPr>
                <w:rFonts w:ascii="Verdana" w:hAnsi="Verdana" w:cstheme="minorHAnsi"/>
                <w:sz w:val="18"/>
                <w:szCs w:val="18"/>
              </w:rPr>
              <w:t>boda</w:t>
            </w:r>
            <w:proofErr w:type="spellEnd"/>
            <w:r w:rsidRPr="00AA2996">
              <w:rPr>
                <w:rFonts w:ascii="Verdana" w:hAnsi="Verdana" w:cstheme="minorHAnsi"/>
                <w:sz w:val="18"/>
                <w:szCs w:val="18"/>
              </w:rPr>
              <w:t xml:space="preserve"> </w:t>
            </w:r>
            <w:proofErr w:type="spellStart"/>
            <w:r w:rsidRPr="00AA2996">
              <w:rPr>
                <w:rFonts w:ascii="Verdana" w:hAnsi="Verdana" w:cstheme="minorHAnsi"/>
                <w:sz w:val="18"/>
                <w:szCs w:val="18"/>
              </w:rPr>
              <w:t>boda</w:t>
            </w:r>
            <w:proofErr w:type="spellEnd"/>
            <w:r w:rsidRPr="00AA2996">
              <w:rPr>
                <w:rFonts w:ascii="Verdana" w:hAnsi="Verdana" w:cstheme="minorHAnsi"/>
                <w:sz w:val="18"/>
                <w:szCs w:val="18"/>
              </w:rPr>
              <w:t xml:space="preserve"> OR </w:t>
            </w:r>
            <w:proofErr w:type="spellStart"/>
            <w:r w:rsidRPr="00AA2996">
              <w:rPr>
                <w:rFonts w:ascii="Verdana" w:hAnsi="Verdana" w:cstheme="minorHAnsi"/>
                <w:sz w:val="18"/>
                <w:szCs w:val="18"/>
              </w:rPr>
              <w:t>bajaj</w:t>
            </w:r>
            <w:proofErr w:type="spellEnd"/>
            <w:r w:rsidRPr="00AA2996">
              <w:rPr>
                <w:rFonts w:ascii="Verdana" w:hAnsi="Verdana" w:cstheme="minorHAnsi"/>
                <w:sz w:val="18"/>
                <w:szCs w:val="18"/>
              </w:rPr>
              <w:t xml:space="preserve"> OR </w:t>
            </w:r>
            <w:proofErr w:type="spellStart"/>
            <w:r w:rsidRPr="00AA2996">
              <w:rPr>
                <w:rFonts w:ascii="Verdana" w:hAnsi="Verdana" w:cstheme="minorHAnsi"/>
                <w:sz w:val="18"/>
                <w:szCs w:val="18"/>
                <w:shd w:val="clear" w:color="auto" w:fill="FFFFFF"/>
              </w:rPr>
              <w:t>achaba</w:t>
            </w:r>
            <w:proofErr w:type="spellEnd"/>
            <w:r w:rsidRPr="00AA2996">
              <w:rPr>
                <w:rFonts w:ascii="Verdana" w:hAnsi="Verdana" w:cstheme="minorHAnsi"/>
                <w:sz w:val="18"/>
                <w:szCs w:val="18"/>
                <w:shd w:val="clear" w:color="auto" w:fill="FFFFFF"/>
              </w:rPr>
              <w:t xml:space="preserve"> </w:t>
            </w:r>
            <w:r w:rsidRPr="00AA2996">
              <w:rPr>
                <w:rFonts w:ascii="Verdana" w:hAnsi="Verdana" w:cstheme="minorHAnsi"/>
                <w:sz w:val="18"/>
                <w:szCs w:val="18"/>
              </w:rPr>
              <w:t>OR</w:t>
            </w:r>
            <w:r w:rsidRPr="00AA2996">
              <w:rPr>
                <w:rFonts w:ascii="Verdana" w:hAnsi="Verdana" w:cstheme="minorHAnsi"/>
                <w:sz w:val="18"/>
                <w:szCs w:val="18"/>
                <w:shd w:val="clear" w:color="auto" w:fill="FFFFFF"/>
              </w:rPr>
              <w:t xml:space="preserve"> going </w:t>
            </w:r>
            <w:r w:rsidRPr="00AA2996">
              <w:rPr>
                <w:rFonts w:ascii="Verdana" w:hAnsi="Verdana" w:cstheme="minorHAnsi"/>
                <w:sz w:val="18"/>
                <w:szCs w:val="18"/>
              </w:rPr>
              <w:t>OR</w:t>
            </w:r>
            <w:r w:rsidRPr="00AA2996">
              <w:rPr>
                <w:rFonts w:ascii="Verdana" w:hAnsi="Verdana" w:cstheme="minorHAnsi"/>
                <w:sz w:val="18"/>
                <w:szCs w:val="18"/>
                <w:shd w:val="clear" w:color="auto" w:fill="FFFFFF"/>
              </w:rPr>
              <w:t xml:space="preserve"> </w:t>
            </w:r>
            <w:proofErr w:type="spellStart"/>
            <w:r w:rsidRPr="00AA2996">
              <w:rPr>
                <w:rFonts w:ascii="Verdana" w:hAnsi="Verdana" w:cstheme="minorHAnsi"/>
                <w:sz w:val="18"/>
                <w:szCs w:val="18"/>
                <w:shd w:val="clear" w:color="auto" w:fill="FFFFFF"/>
              </w:rPr>
              <w:t>inaga</w:t>
            </w:r>
            <w:proofErr w:type="spellEnd"/>
            <w:r w:rsidRPr="00AA2996">
              <w:rPr>
                <w:rFonts w:ascii="Verdana" w:hAnsi="Verdana" w:cstheme="minorHAnsi"/>
                <w:sz w:val="18"/>
                <w:szCs w:val="18"/>
                <w:shd w:val="clear" w:color="auto" w:fill="FFFFFF"/>
              </w:rPr>
              <w:t xml:space="preserve"> </w:t>
            </w:r>
            <w:r w:rsidRPr="00AA2996">
              <w:rPr>
                <w:rFonts w:ascii="Verdana" w:hAnsi="Verdana" w:cstheme="minorHAnsi"/>
                <w:sz w:val="18"/>
                <w:szCs w:val="18"/>
              </w:rPr>
              <w:t>OR</w:t>
            </w:r>
            <w:r w:rsidRPr="00AA2996">
              <w:rPr>
                <w:rFonts w:ascii="Verdana" w:hAnsi="Verdana" w:cstheme="minorHAnsi"/>
                <w:sz w:val="18"/>
                <w:szCs w:val="18"/>
                <w:shd w:val="clear" w:color="auto" w:fill="FFFFFF"/>
              </w:rPr>
              <w:t xml:space="preserve"> </w:t>
            </w:r>
            <w:hyperlink r:id="rId154" w:tooltip="Oléyia (page does not exist)" w:history="1">
              <w:proofErr w:type="spellStart"/>
              <w:r w:rsidRPr="00C3019E">
                <w:rPr>
                  <w:rStyle w:val="Hyperlink"/>
                  <w:rFonts w:ascii="Verdana" w:hAnsi="Verdana" w:cstheme="minorHAnsi"/>
                  <w:color w:val="auto"/>
                  <w:sz w:val="18"/>
                  <w:szCs w:val="18"/>
                  <w:shd w:val="clear" w:color="auto" w:fill="FFFFFF"/>
                </w:rPr>
                <w:t>Oleyia</w:t>
              </w:r>
              <w:proofErr w:type="spellEnd"/>
            </w:hyperlink>
            <w:r w:rsidRPr="00AA2996">
              <w:rPr>
                <w:rFonts w:ascii="Verdana" w:hAnsi="Verdana" w:cstheme="minorHAnsi"/>
                <w:sz w:val="18"/>
                <w:szCs w:val="18"/>
              </w:rPr>
              <w:t xml:space="preserve"> OR </w:t>
            </w:r>
            <w:hyperlink r:id="rId155" w:tooltip="Phen-Phen" w:history="1">
              <w:proofErr w:type="spellStart"/>
              <w:r w:rsidRPr="00C3019E">
                <w:rPr>
                  <w:rStyle w:val="Hyperlink"/>
                  <w:rFonts w:ascii="Verdana" w:hAnsi="Verdana" w:cstheme="minorHAnsi"/>
                  <w:color w:val="auto"/>
                  <w:sz w:val="18"/>
                  <w:szCs w:val="18"/>
                  <w:shd w:val="clear" w:color="auto" w:fill="FFFFFF"/>
                </w:rPr>
                <w:t>Phen-Phen</w:t>
              </w:r>
              <w:proofErr w:type="spellEnd"/>
            </w:hyperlink>
            <w:r w:rsidRPr="00AA2996">
              <w:rPr>
                <w:rFonts w:ascii="Verdana" w:hAnsi="Verdana" w:cstheme="minorHAnsi"/>
                <w:sz w:val="18"/>
                <w:szCs w:val="18"/>
              </w:rPr>
              <w:t xml:space="preserve"> OR moto-taxi or Moto)</w:t>
            </w:r>
          </w:p>
        </w:tc>
      </w:tr>
      <w:tr w:rsidR="00502534" w:rsidRPr="00AA2996" w14:paraId="28D237F7" w14:textId="77777777" w:rsidTr="00502534">
        <w:trPr>
          <w:trHeight w:val="152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105D0CBE" w14:textId="77777777" w:rsidR="00502534" w:rsidRPr="00AA2996" w:rsidRDefault="00502534" w:rsidP="00502534">
            <w:pPr>
              <w:spacing w:line="480" w:lineRule="auto"/>
              <w:rPr>
                <w:rFonts w:ascii="Verdana" w:hAnsi="Verdana" w:cstheme="minorHAnsi"/>
                <w:sz w:val="18"/>
                <w:szCs w:val="18"/>
              </w:rPr>
            </w:pPr>
            <w:r w:rsidRPr="00AA2996">
              <w:rPr>
                <w:rFonts w:ascii="Verdana" w:hAnsi="Verdana" w:cstheme="minorHAnsi"/>
                <w:sz w:val="18"/>
                <w:szCs w:val="18"/>
              </w:rPr>
              <w:lastRenderedPageBreak/>
              <w:t>9</w:t>
            </w:r>
          </w:p>
        </w:tc>
        <w:tc>
          <w:tcPr>
            <w:tcW w:w="0" w:type="auto"/>
            <w:tcBorders>
              <w:bottom w:val="single" w:sz="4" w:space="0" w:color="auto"/>
            </w:tcBorders>
            <w:shd w:val="clear" w:color="auto" w:fill="auto"/>
          </w:tcPr>
          <w:p w14:paraId="5CBE9503"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Sub-Saharan Africa</w:t>
            </w:r>
          </w:p>
        </w:tc>
        <w:tc>
          <w:tcPr>
            <w:tcW w:w="0" w:type="auto"/>
            <w:tcBorders>
              <w:bottom w:val="single" w:sz="4" w:space="0" w:color="auto"/>
            </w:tcBorders>
            <w:shd w:val="clear" w:color="auto" w:fill="auto"/>
          </w:tcPr>
          <w:p w14:paraId="16677294"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(sub-Saharan Africa OR "sub Saharan Africa" OR Africa OR African Union OR East* Africa OR West* Africa OR central Africa OR South* Africa OR Benin OR Angola OR Cabo Verde OR Cape Verde OR "Central African Republic" OR Chad OR Comoros OR Botswana OR Burkina Faso OR Cameroon OR Congo OR "Cote </w:t>
            </w:r>
            <w:proofErr w:type="spellStart"/>
            <w:r w:rsidRPr="00AA2996">
              <w:rPr>
                <w:rFonts w:ascii="Verdana" w:hAnsi="Verdana" w:cstheme="minorHAnsi"/>
                <w:sz w:val="18"/>
                <w:szCs w:val="18"/>
              </w:rPr>
              <w:t>D’ivoire</w:t>
            </w:r>
            <w:proofErr w:type="spellEnd"/>
            <w:r w:rsidRPr="00AA2996">
              <w:rPr>
                <w:rFonts w:ascii="Verdana" w:hAnsi="Verdana" w:cstheme="minorHAnsi"/>
                <w:sz w:val="18"/>
                <w:szCs w:val="18"/>
              </w:rPr>
              <w:t xml:space="preserve">" OR Brazzaville OR "Democratic Republic Congo" OR Congo republic OR "DRC Kinshasa" OR Zaire OR Ethiopia OR Ghana OR Guinea OR Equatorial Guinea OR Guinea-Bissau OR Ivory Coast OR Gabon OR Gambia OR the Gambia OR Liberia OR Kenya OR Lesotho OR Madagascar OR Malawi OR </w:t>
            </w:r>
            <w:proofErr w:type="spellStart"/>
            <w:r w:rsidRPr="00AA2996">
              <w:rPr>
                <w:rFonts w:ascii="Verdana" w:hAnsi="Verdana" w:cstheme="minorHAnsi"/>
                <w:sz w:val="18"/>
                <w:szCs w:val="18"/>
              </w:rPr>
              <w:t>Eriteria</w:t>
            </w:r>
            <w:proofErr w:type="spellEnd"/>
            <w:r w:rsidRPr="00AA2996">
              <w:rPr>
                <w:rFonts w:ascii="Verdana" w:hAnsi="Verdana" w:cstheme="minorHAnsi"/>
                <w:sz w:val="18"/>
                <w:szCs w:val="18"/>
              </w:rPr>
              <w:t xml:space="preserve"> OR Mauritius OR Mali OR Burundi OR Somalia OR South Sudan OR Sudan OR Mozambique OR Zimbabwe OR Namibia OR Niger OR Nigeria OR Rwanda OR Senegal OR Sierra Leone OR Swaziland OR Tanzania OR Togo OR Uganda OR Zambia OR Zimbabwe OR Nyanza OR Nyanza province OR Kisumu OR Turkana OR Mauritania OR "Sao Tome and Principe" OR Seychelles)</w:t>
            </w:r>
          </w:p>
          <w:p w14:paraId="19A34D1E" w14:textId="77777777" w:rsidR="00502534" w:rsidRPr="00AA2996" w:rsidRDefault="00502534" w:rsidP="00502534">
            <w:pPr>
              <w:spacing w:line="48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bl>
    <w:p w14:paraId="23B9BDD2" w14:textId="77777777" w:rsidR="00502534" w:rsidRPr="00AA2996" w:rsidRDefault="00502534" w:rsidP="00502534">
      <w:pPr>
        <w:spacing w:after="0" w:line="480" w:lineRule="auto"/>
        <w:rPr>
          <w:rFonts w:ascii="Verdana" w:hAnsi="Verdana"/>
          <w:b/>
          <w:sz w:val="24"/>
          <w:szCs w:val="24"/>
        </w:rPr>
      </w:pPr>
    </w:p>
    <w:p w14:paraId="27B3F8E2" w14:textId="77777777" w:rsidR="00502534" w:rsidRPr="00AA2996" w:rsidRDefault="00502534" w:rsidP="00502534">
      <w:pPr>
        <w:spacing w:after="0" w:line="480" w:lineRule="auto"/>
        <w:rPr>
          <w:rFonts w:ascii="Verdana" w:hAnsi="Verdana"/>
          <w:b/>
          <w:sz w:val="24"/>
          <w:szCs w:val="24"/>
        </w:rPr>
      </w:pPr>
    </w:p>
    <w:p w14:paraId="3E5FB68A" w14:textId="77777777" w:rsidR="00502534" w:rsidRPr="00AA2996" w:rsidRDefault="00502534" w:rsidP="00502534">
      <w:pPr>
        <w:spacing w:after="0" w:line="480" w:lineRule="auto"/>
        <w:rPr>
          <w:rFonts w:ascii="Verdana" w:hAnsi="Verdana"/>
          <w:b/>
          <w:sz w:val="24"/>
          <w:szCs w:val="24"/>
        </w:rPr>
      </w:pPr>
    </w:p>
    <w:p w14:paraId="78EAAE10" w14:textId="77777777" w:rsidR="00502534" w:rsidRPr="00AA2996" w:rsidRDefault="00502534" w:rsidP="00502534">
      <w:pPr>
        <w:spacing w:after="0" w:line="480" w:lineRule="auto"/>
        <w:jc w:val="center"/>
        <w:rPr>
          <w:rFonts w:ascii="Verdana" w:hAnsi="Verdana" w:cstheme="minorHAnsi"/>
          <w:b/>
          <w:sz w:val="24"/>
          <w:szCs w:val="24"/>
        </w:rPr>
      </w:pPr>
    </w:p>
    <w:p w14:paraId="5E248529" w14:textId="77777777" w:rsidR="00C12405" w:rsidRPr="00AA2996" w:rsidRDefault="00C12405" w:rsidP="00502534">
      <w:pPr>
        <w:spacing w:after="0" w:line="480" w:lineRule="auto"/>
        <w:rPr>
          <w:rFonts w:ascii="Verdana" w:hAnsi="Verdana" w:cstheme="minorHAnsi"/>
          <w:b/>
          <w:sz w:val="24"/>
          <w:szCs w:val="24"/>
        </w:rPr>
      </w:pPr>
    </w:p>
    <w:p w14:paraId="3A155EB8" w14:textId="77777777" w:rsidR="00C12405" w:rsidRPr="00AA2996" w:rsidRDefault="00C12405" w:rsidP="00502534">
      <w:pPr>
        <w:spacing w:after="0" w:line="480" w:lineRule="auto"/>
        <w:rPr>
          <w:rFonts w:ascii="Verdana" w:hAnsi="Verdana" w:cstheme="minorHAnsi"/>
          <w:b/>
          <w:sz w:val="24"/>
          <w:szCs w:val="24"/>
        </w:rPr>
      </w:pPr>
    </w:p>
    <w:p w14:paraId="60DF971A" w14:textId="152C9381" w:rsidR="00502534" w:rsidRPr="00AA2996" w:rsidRDefault="00502534" w:rsidP="00502534">
      <w:pPr>
        <w:spacing w:after="0" w:line="480" w:lineRule="auto"/>
        <w:rPr>
          <w:rFonts w:ascii="Verdana" w:hAnsi="Verdana"/>
          <w:sz w:val="24"/>
          <w:szCs w:val="24"/>
        </w:rPr>
      </w:pPr>
      <w:r w:rsidRPr="00AA2996">
        <w:rPr>
          <w:rFonts w:ascii="Verdana" w:hAnsi="Verdana" w:cstheme="minorHAnsi"/>
          <w:b/>
          <w:sz w:val="24"/>
          <w:szCs w:val="24"/>
        </w:rPr>
        <w:t xml:space="preserve">Supplementary table </w:t>
      </w:r>
      <w:r w:rsidR="00AE7AA5">
        <w:rPr>
          <w:rFonts w:ascii="Verdana" w:hAnsi="Verdana"/>
          <w:b/>
          <w:sz w:val="24"/>
          <w:szCs w:val="24"/>
        </w:rPr>
        <w:t>2</w:t>
      </w:r>
      <w:r w:rsidRPr="00AA2996">
        <w:rPr>
          <w:rFonts w:ascii="Verdana" w:hAnsi="Verdana"/>
          <w:b/>
          <w:sz w:val="24"/>
          <w:szCs w:val="24"/>
        </w:rPr>
        <w:t>: Search terms and synonyms for Web of science database</w:t>
      </w:r>
    </w:p>
    <w:p w14:paraId="7CB4AD9D" w14:textId="77777777" w:rsidR="00502534" w:rsidRPr="00AA2996" w:rsidRDefault="00502534" w:rsidP="00502534">
      <w:pPr>
        <w:spacing w:after="0" w:line="480" w:lineRule="auto"/>
        <w:rPr>
          <w:rFonts w:ascii="Verdana" w:hAnsi="Verdana"/>
          <w:sz w:val="24"/>
          <w:szCs w:val="24"/>
        </w:rPr>
      </w:pPr>
    </w:p>
    <w:p w14:paraId="3A7552D3" w14:textId="77777777" w:rsidR="00502534" w:rsidRPr="00AA2996" w:rsidRDefault="00502534" w:rsidP="00502534">
      <w:pPr>
        <w:spacing w:after="0" w:line="480" w:lineRule="auto"/>
        <w:rPr>
          <w:rFonts w:ascii="Verdana" w:hAnsi="Verdana"/>
          <w:sz w:val="24"/>
          <w:szCs w:val="24"/>
        </w:rPr>
      </w:pPr>
    </w:p>
    <w:p w14:paraId="41F74CFB" w14:textId="77777777" w:rsidR="00502534" w:rsidRPr="00AA2996" w:rsidRDefault="00502534" w:rsidP="00502534">
      <w:pPr>
        <w:spacing w:after="0" w:line="480" w:lineRule="auto"/>
        <w:rPr>
          <w:rFonts w:ascii="Verdana" w:hAnsi="Verdana"/>
          <w:b/>
          <w:sz w:val="24"/>
          <w:szCs w:val="24"/>
        </w:rPr>
        <w:sectPr w:rsidR="00502534" w:rsidRPr="00AA2996" w:rsidSect="00502534">
          <w:type w:val="continuous"/>
          <w:pgSz w:w="11906" w:h="16838"/>
          <w:pgMar w:top="1440" w:right="1440" w:bottom="1440" w:left="1440" w:header="708" w:footer="708" w:gutter="0"/>
          <w:cols w:space="708"/>
          <w:docGrid w:linePitch="360"/>
        </w:sectPr>
      </w:pPr>
    </w:p>
    <w:tbl>
      <w:tblPr>
        <w:tblStyle w:val="ListTable2-Accent3"/>
        <w:tblpPr w:leftFromText="180" w:rightFromText="180" w:horzAnchor="margin" w:tblpY="1189"/>
        <w:tblW w:w="0" w:type="auto"/>
        <w:tblLook w:val="04A0" w:firstRow="1" w:lastRow="0" w:firstColumn="1" w:lastColumn="0" w:noHBand="0" w:noVBand="1"/>
      </w:tblPr>
      <w:tblGrid>
        <w:gridCol w:w="1953"/>
        <w:gridCol w:w="2102"/>
        <w:gridCol w:w="6597"/>
      </w:tblGrid>
      <w:tr w:rsidR="00502534" w:rsidRPr="00AA2996" w14:paraId="75A81139" w14:textId="77777777" w:rsidTr="00502534">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511B57" w14:textId="77777777" w:rsidR="00502534" w:rsidRPr="00AA2996" w:rsidRDefault="00502534" w:rsidP="00502534">
            <w:pPr>
              <w:rPr>
                <w:rFonts w:ascii="Verdana" w:hAnsi="Verdana" w:cstheme="minorHAnsi"/>
                <w:sz w:val="18"/>
                <w:szCs w:val="18"/>
              </w:rPr>
            </w:pPr>
            <w:r w:rsidRPr="00AA2996">
              <w:rPr>
                <w:rFonts w:ascii="Verdana" w:hAnsi="Verdana" w:cstheme="minorHAnsi"/>
                <w:sz w:val="18"/>
                <w:szCs w:val="18"/>
              </w:rPr>
              <w:lastRenderedPageBreak/>
              <w:t>Search number</w:t>
            </w:r>
          </w:p>
        </w:tc>
        <w:tc>
          <w:tcPr>
            <w:tcW w:w="0" w:type="auto"/>
            <w:shd w:val="clear" w:color="auto" w:fill="auto"/>
          </w:tcPr>
          <w:p w14:paraId="0D92B080" w14:textId="77777777" w:rsidR="00502534" w:rsidRPr="00AA2996" w:rsidRDefault="00502534" w:rsidP="00502534">
            <w:pPr>
              <w:cnfStyle w:val="100000000000" w:firstRow="1"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Search topics </w:t>
            </w:r>
          </w:p>
        </w:tc>
        <w:tc>
          <w:tcPr>
            <w:tcW w:w="6597" w:type="dxa"/>
            <w:shd w:val="clear" w:color="auto" w:fill="auto"/>
          </w:tcPr>
          <w:p w14:paraId="4F89D473" w14:textId="77777777" w:rsidR="00502534" w:rsidRPr="00AA2996" w:rsidRDefault="00502534" w:rsidP="00502534">
            <w:pPr>
              <w:cnfStyle w:val="100000000000" w:firstRow="1" w:lastRow="0" w:firstColumn="0" w:lastColumn="0" w:oddVBand="0" w:evenVBand="0" w:oddHBand="0" w:evenHBand="0" w:firstRowFirstColumn="0" w:firstRowLastColumn="0" w:lastRowFirstColumn="0" w:lastRowLastColumn="0"/>
              <w:rPr>
                <w:rFonts w:ascii="Verdana" w:hAnsi="Verdana" w:cstheme="minorHAnsi"/>
                <w:b w:val="0"/>
                <w:bCs w:val="0"/>
                <w:sz w:val="18"/>
                <w:szCs w:val="18"/>
              </w:rPr>
            </w:pPr>
            <w:r w:rsidRPr="00AA2996">
              <w:rPr>
                <w:rFonts w:ascii="Verdana" w:hAnsi="Verdana" w:cstheme="minorHAnsi"/>
                <w:sz w:val="18"/>
                <w:szCs w:val="18"/>
              </w:rPr>
              <w:t>Search terms and synonyms</w:t>
            </w:r>
          </w:p>
        </w:tc>
      </w:tr>
      <w:tr w:rsidR="00502534" w:rsidRPr="00AA2996" w14:paraId="19CE6525" w14:textId="77777777" w:rsidTr="0050253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A9A28E" w14:textId="77777777" w:rsidR="00502534" w:rsidRPr="00AA2996" w:rsidRDefault="00502534" w:rsidP="00502534">
            <w:pPr>
              <w:rPr>
                <w:rFonts w:ascii="Verdana" w:hAnsi="Verdana" w:cstheme="minorHAnsi"/>
                <w:sz w:val="18"/>
                <w:szCs w:val="18"/>
              </w:rPr>
            </w:pPr>
            <w:r w:rsidRPr="00AA2996">
              <w:rPr>
                <w:rFonts w:ascii="Verdana" w:hAnsi="Verdana" w:cstheme="minorHAnsi"/>
                <w:sz w:val="18"/>
                <w:szCs w:val="18"/>
              </w:rPr>
              <w:t>Combined search</w:t>
            </w:r>
          </w:p>
        </w:tc>
        <w:tc>
          <w:tcPr>
            <w:tcW w:w="0" w:type="auto"/>
            <w:shd w:val="clear" w:color="auto" w:fill="auto"/>
          </w:tcPr>
          <w:p w14:paraId="45CDFC53" w14:textId="77777777" w:rsidR="00502534" w:rsidRPr="00AA2996" w:rsidRDefault="00502534" w:rsidP="0050253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6597" w:type="dxa"/>
            <w:shd w:val="clear" w:color="auto" w:fill="auto"/>
          </w:tcPr>
          <w:p w14:paraId="0A55D4B9" w14:textId="77777777" w:rsidR="00502534" w:rsidRPr="00AA2996" w:rsidRDefault="00502534" w:rsidP="0050253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(1 OR 2) AND (2 OR 3 OR 4 OR 5 OR 6 OR 7 OR 8) AND 9 </w:t>
            </w:r>
          </w:p>
        </w:tc>
      </w:tr>
      <w:tr w:rsidR="00502534" w:rsidRPr="00AA2996" w14:paraId="1A5F40EA" w14:textId="77777777" w:rsidTr="00502534">
        <w:trPr>
          <w:trHeight w:val="55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0B0F2A" w14:textId="77777777" w:rsidR="00502534" w:rsidRPr="00AA2996" w:rsidRDefault="00502534" w:rsidP="00502534">
            <w:pPr>
              <w:rPr>
                <w:rFonts w:ascii="Verdana" w:hAnsi="Verdana" w:cstheme="minorHAnsi"/>
                <w:sz w:val="18"/>
                <w:szCs w:val="18"/>
              </w:rPr>
            </w:pPr>
            <w:r w:rsidRPr="00AA2996">
              <w:rPr>
                <w:rFonts w:ascii="Verdana" w:hAnsi="Verdana" w:cstheme="minorHAnsi"/>
                <w:sz w:val="18"/>
                <w:szCs w:val="18"/>
              </w:rPr>
              <w:t>1</w:t>
            </w:r>
          </w:p>
        </w:tc>
        <w:tc>
          <w:tcPr>
            <w:tcW w:w="0" w:type="auto"/>
            <w:shd w:val="clear" w:color="auto" w:fill="auto"/>
          </w:tcPr>
          <w:p w14:paraId="2951861E"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Alcohol</w:t>
            </w:r>
          </w:p>
          <w:p w14:paraId="3792E7CB"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p w14:paraId="19D327BF"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p w14:paraId="54A88B6C"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p w14:paraId="60F9A18C"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c>
          <w:tcPr>
            <w:tcW w:w="6597" w:type="dxa"/>
            <w:shd w:val="clear" w:color="auto" w:fill="auto"/>
          </w:tcPr>
          <w:p w14:paraId="63B7669A"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TS=((ethyl alcohol OR alcohol* OR ethanol OR beer or wine OR lager OR spirit* OR drink) adj3 (</w:t>
            </w:r>
            <w:proofErr w:type="spellStart"/>
            <w:r w:rsidRPr="00AA2996">
              <w:rPr>
                <w:rFonts w:ascii="Verdana" w:hAnsi="Verdana" w:cstheme="minorHAnsi"/>
                <w:sz w:val="18"/>
                <w:szCs w:val="18"/>
              </w:rPr>
              <w:t>consum</w:t>
            </w:r>
            <w:proofErr w:type="spellEnd"/>
            <w:r w:rsidRPr="00AA2996">
              <w:rPr>
                <w:rFonts w:ascii="Verdana" w:hAnsi="Verdana" w:cstheme="minorHAnsi"/>
                <w:sz w:val="18"/>
                <w:szCs w:val="18"/>
              </w:rPr>
              <w:t xml:space="preserve">* OR unit* OR </w:t>
            </w:r>
            <w:proofErr w:type="spellStart"/>
            <w:r w:rsidRPr="00AA2996">
              <w:rPr>
                <w:rFonts w:ascii="Verdana" w:hAnsi="Verdana" w:cstheme="minorHAnsi"/>
                <w:sz w:val="18"/>
                <w:szCs w:val="18"/>
              </w:rPr>
              <w:t>purchas</w:t>
            </w:r>
            <w:proofErr w:type="spellEnd"/>
            <w:r w:rsidRPr="00AA2996">
              <w:rPr>
                <w:rFonts w:ascii="Verdana" w:hAnsi="Verdana" w:cstheme="minorHAnsi"/>
                <w:sz w:val="18"/>
                <w:szCs w:val="18"/>
              </w:rPr>
              <w:t xml:space="preserve">* or use* or misuse or dependency or intake or binge or disorder) OR drink* rate* OR drunk* OR alcohol dependency OR alcohol problems OR alcohol related harm OR drinking problems OR problem drinking OR alcohol liver disease OR alcohol-related liver disease OR alcohol syndrome OR (substance ADJ1 use*)) </w:t>
            </w:r>
          </w:p>
          <w:p w14:paraId="0DE80D9F"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502534" w:rsidRPr="00AA2996" w14:paraId="6CC593A2" w14:textId="77777777" w:rsidTr="0050253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4A14AB" w14:textId="77777777" w:rsidR="00502534" w:rsidRPr="00AA2996" w:rsidRDefault="00502534" w:rsidP="00502534">
            <w:pPr>
              <w:rPr>
                <w:rFonts w:ascii="Verdana" w:hAnsi="Verdana" w:cstheme="minorHAnsi"/>
                <w:sz w:val="18"/>
                <w:szCs w:val="18"/>
              </w:rPr>
            </w:pPr>
            <w:r w:rsidRPr="00AA2996">
              <w:rPr>
                <w:rFonts w:ascii="Verdana" w:hAnsi="Verdana" w:cstheme="minorHAnsi"/>
                <w:sz w:val="18"/>
                <w:szCs w:val="18"/>
              </w:rPr>
              <w:t>2</w:t>
            </w:r>
          </w:p>
        </w:tc>
        <w:tc>
          <w:tcPr>
            <w:tcW w:w="0" w:type="auto"/>
            <w:shd w:val="clear" w:color="auto" w:fill="auto"/>
          </w:tcPr>
          <w:p w14:paraId="5C07BEC8" w14:textId="77777777" w:rsidR="00502534" w:rsidRPr="00AA2996" w:rsidRDefault="00502534" w:rsidP="0050253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Illicit drug use</w:t>
            </w:r>
          </w:p>
          <w:p w14:paraId="302EF69E" w14:textId="77777777" w:rsidR="00502534" w:rsidRPr="00AA2996" w:rsidRDefault="00502534" w:rsidP="0050253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c>
          <w:tcPr>
            <w:tcW w:w="6597" w:type="dxa"/>
            <w:shd w:val="clear" w:color="auto" w:fill="auto"/>
          </w:tcPr>
          <w:p w14:paraId="14B7DDD3" w14:textId="77777777" w:rsidR="00502534" w:rsidRPr="00AA2996" w:rsidRDefault="00502534" w:rsidP="0050253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TS=((illicit ADJ1 drug ADJ1 use*) OR (drug ADJ1 use*) OR (intravenous ADJ1 drug ADJ1 use*) OR (injection ADJ1 drug ADJ1 use*) OR (injection drug OR drug injecting OR </w:t>
            </w:r>
            <w:proofErr w:type="spellStart"/>
            <w:r w:rsidRPr="00AA2996">
              <w:rPr>
                <w:rFonts w:ascii="Verdana" w:hAnsi="Verdana" w:cstheme="minorHAnsi"/>
                <w:sz w:val="18"/>
                <w:szCs w:val="18"/>
              </w:rPr>
              <w:t>opiods</w:t>
            </w:r>
            <w:proofErr w:type="spellEnd"/>
            <w:r w:rsidRPr="00AA2996">
              <w:rPr>
                <w:rFonts w:ascii="Verdana" w:hAnsi="Verdana" w:cstheme="minorHAnsi"/>
                <w:sz w:val="18"/>
                <w:szCs w:val="18"/>
              </w:rPr>
              <w:t xml:space="preserve"> OR opiates OR marijuana OR </w:t>
            </w:r>
            <w:proofErr w:type="spellStart"/>
            <w:r w:rsidRPr="00AA2996">
              <w:rPr>
                <w:rFonts w:ascii="Verdana" w:hAnsi="Verdana" w:cstheme="minorHAnsi"/>
                <w:sz w:val="18"/>
                <w:szCs w:val="18"/>
              </w:rPr>
              <w:t>khat</w:t>
            </w:r>
            <w:proofErr w:type="spellEnd"/>
            <w:r w:rsidRPr="00AA2996">
              <w:rPr>
                <w:rFonts w:ascii="Verdana" w:hAnsi="Verdana" w:cstheme="minorHAnsi"/>
                <w:sz w:val="18"/>
                <w:szCs w:val="18"/>
              </w:rPr>
              <w:t xml:space="preserve"> OR </w:t>
            </w:r>
            <w:proofErr w:type="spellStart"/>
            <w:r w:rsidRPr="00AA2996">
              <w:rPr>
                <w:rFonts w:ascii="Verdana" w:hAnsi="Verdana" w:cstheme="minorHAnsi"/>
                <w:sz w:val="18"/>
                <w:szCs w:val="18"/>
              </w:rPr>
              <w:t>qat</w:t>
            </w:r>
            <w:proofErr w:type="spellEnd"/>
            <w:r w:rsidRPr="00AA2996">
              <w:rPr>
                <w:rFonts w:ascii="Verdana" w:hAnsi="Verdana" w:cstheme="minorHAnsi"/>
                <w:sz w:val="18"/>
                <w:szCs w:val="18"/>
              </w:rPr>
              <w:t xml:space="preserve"> OR heroin OR crystal methamphetamine* OR amphetamine* OR prescription drug* OR cannabis OR cocaine </w:t>
            </w:r>
            <w:r w:rsidRPr="00AA2996">
              <w:rPr>
                <w:rFonts w:ascii="Verdana" w:hAnsi="Verdana" w:cstheme="minorHAnsi"/>
                <w:sz w:val="18"/>
                <w:szCs w:val="18"/>
                <w:shd w:val="clear" w:color="auto" w:fill="FFFFFF"/>
              </w:rPr>
              <w:t>OR cannabinoids</w:t>
            </w:r>
            <w:r w:rsidRPr="00AA2996">
              <w:rPr>
                <w:rFonts w:ascii="Verdana" w:hAnsi="Verdana" w:cstheme="minorHAnsi"/>
                <w:sz w:val="18"/>
                <w:szCs w:val="18"/>
              </w:rPr>
              <w:t xml:space="preserve"> OR bath salts OR ecstasy OR MDMA OR ketamine OR hallucinogens OR inhalants </w:t>
            </w:r>
            <w:r w:rsidRPr="00AA2996">
              <w:rPr>
                <w:rFonts w:ascii="Verdana" w:hAnsi="Verdana" w:cstheme="minorHAnsi"/>
                <w:sz w:val="18"/>
                <w:szCs w:val="18"/>
                <w:shd w:val="clear" w:color="auto" w:fill="FFFFFF"/>
              </w:rPr>
              <w:t>OR psychostimulants OR psychoactive substances))</w:t>
            </w:r>
          </w:p>
        </w:tc>
      </w:tr>
      <w:tr w:rsidR="00502534" w:rsidRPr="00AA2996" w14:paraId="2C969628" w14:textId="77777777" w:rsidTr="00502534">
        <w:trPr>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BD9F97" w14:textId="77777777" w:rsidR="00502534" w:rsidRPr="00AA2996" w:rsidRDefault="00502534" w:rsidP="00502534">
            <w:pPr>
              <w:rPr>
                <w:rFonts w:ascii="Verdana" w:hAnsi="Verdana" w:cstheme="minorHAnsi"/>
                <w:sz w:val="18"/>
                <w:szCs w:val="18"/>
              </w:rPr>
            </w:pPr>
            <w:r w:rsidRPr="00AA2996">
              <w:rPr>
                <w:rFonts w:ascii="Verdana" w:hAnsi="Verdana" w:cstheme="minorHAnsi"/>
                <w:sz w:val="18"/>
                <w:szCs w:val="18"/>
              </w:rPr>
              <w:t>3</w:t>
            </w:r>
          </w:p>
        </w:tc>
        <w:tc>
          <w:tcPr>
            <w:tcW w:w="0" w:type="auto"/>
            <w:shd w:val="clear" w:color="auto" w:fill="auto"/>
          </w:tcPr>
          <w:p w14:paraId="6FA059DD"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Fishing communities</w:t>
            </w:r>
          </w:p>
        </w:tc>
        <w:tc>
          <w:tcPr>
            <w:tcW w:w="6597" w:type="dxa"/>
            <w:shd w:val="clear" w:color="auto" w:fill="auto"/>
          </w:tcPr>
          <w:p w14:paraId="75A476C8"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TS=(fish* OR fishing communities OR landing sites OR islands OR fisher-folk OR fisher folk OR seamen OR boatmen OR seafarers OR artisanal fisheries OR lake OR delta OR river OR ocean OR great lakes region) </w:t>
            </w:r>
          </w:p>
          <w:p w14:paraId="416DCE78"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r w:rsidR="00502534" w:rsidRPr="00AA2996" w14:paraId="2DBDF557" w14:textId="77777777" w:rsidTr="0050253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0B37BA" w14:textId="77777777" w:rsidR="00502534" w:rsidRPr="00AA2996" w:rsidRDefault="00502534" w:rsidP="00502534">
            <w:pPr>
              <w:rPr>
                <w:rFonts w:ascii="Verdana" w:hAnsi="Verdana" w:cstheme="minorHAnsi"/>
                <w:sz w:val="18"/>
                <w:szCs w:val="18"/>
              </w:rPr>
            </w:pPr>
            <w:r w:rsidRPr="00AA2996">
              <w:rPr>
                <w:rFonts w:ascii="Verdana" w:hAnsi="Verdana" w:cstheme="minorHAnsi"/>
                <w:sz w:val="18"/>
                <w:szCs w:val="18"/>
              </w:rPr>
              <w:t>4</w:t>
            </w:r>
          </w:p>
        </w:tc>
        <w:tc>
          <w:tcPr>
            <w:tcW w:w="0" w:type="auto"/>
            <w:shd w:val="clear" w:color="auto" w:fill="auto"/>
          </w:tcPr>
          <w:p w14:paraId="5165A114" w14:textId="77777777" w:rsidR="00502534" w:rsidRPr="00AA2996" w:rsidRDefault="00502534" w:rsidP="0050253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Uniformed personnel</w:t>
            </w:r>
          </w:p>
        </w:tc>
        <w:tc>
          <w:tcPr>
            <w:tcW w:w="6597" w:type="dxa"/>
            <w:shd w:val="clear" w:color="auto" w:fill="auto"/>
          </w:tcPr>
          <w:p w14:paraId="42E1532F" w14:textId="77777777" w:rsidR="00502534" w:rsidRPr="00AA2996" w:rsidRDefault="00502534" w:rsidP="0050253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TS=(military OR military personnel OR military population OR enlisted military personnel OR military veterans OR soldier OR uniformed personnel OR army OR armed services OR armed forces OR armed forces soldier* OR air force OR National Guard OR active duty OR navy OR naval personnel OR marine OR reservist OR reserves OR troop* OR</w:t>
            </w:r>
            <w:r w:rsidRPr="00AA2996" w:rsidDel="00D86833">
              <w:rPr>
                <w:rFonts w:ascii="Verdana" w:hAnsi="Verdana" w:cstheme="minorHAnsi"/>
                <w:sz w:val="18"/>
                <w:szCs w:val="18"/>
              </w:rPr>
              <w:t xml:space="preserve"> </w:t>
            </w:r>
            <w:r w:rsidRPr="00AA2996">
              <w:rPr>
                <w:rFonts w:ascii="Verdana" w:hAnsi="Verdana" w:cstheme="minorHAnsi"/>
                <w:sz w:val="18"/>
                <w:szCs w:val="18"/>
              </w:rPr>
              <w:t xml:space="preserve">squad OR legion or troupe defence OR combatants OR police OR corps OR </w:t>
            </w:r>
            <w:proofErr w:type="spellStart"/>
            <w:r w:rsidRPr="00AA2996">
              <w:rPr>
                <w:rFonts w:ascii="Verdana" w:hAnsi="Verdana" w:cstheme="minorHAnsi"/>
                <w:sz w:val="18"/>
                <w:szCs w:val="18"/>
              </w:rPr>
              <w:t>defen$e</w:t>
            </w:r>
            <w:proofErr w:type="spellEnd"/>
            <w:r w:rsidRPr="00AA2996">
              <w:rPr>
                <w:rFonts w:ascii="Verdana" w:hAnsi="Verdana" w:cstheme="minorHAnsi"/>
                <w:sz w:val="18"/>
                <w:szCs w:val="18"/>
              </w:rPr>
              <w:t xml:space="preserve"> OR security OR security personnel OR service men OR service personnel)</w:t>
            </w:r>
          </w:p>
          <w:p w14:paraId="59410086" w14:textId="77777777" w:rsidR="00502534" w:rsidRPr="00AA2996" w:rsidRDefault="00502534" w:rsidP="0050253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502534" w:rsidRPr="00AA2996" w14:paraId="49A81ADC" w14:textId="77777777" w:rsidTr="00502534">
        <w:trPr>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79CA38" w14:textId="77777777" w:rsidR="00502534" w:rsidRPr="00AA2996" w:rsidRDefault="00502534" w:rsidP="00502534">
            <w:pPr>
              <w:rPr>
                <w:rFonts w:ascii="Verdana" w:hAnsi="Verdana" w:cstheme="minorHAnsi"/>
                <w:sz w:val="18"/>
                <w:szCs w:val="18"/>
              </w:rPr>
            </w:pPr>
            <w:r w:rsidRPr="00AA2996">
              <w:rPr>
                <w:rFonts w:ascii="Verdana" w:hAnsi="Verdana" w:cstheme="minorHAnsi"/>
                <w:sz w:val="18"/>
                <w:szCs w:val="18"/>
              </w:rPr>
              <w:lastRenderedPageBreak/>
              <w:t>5</w:t>
            </w:r>
          </w:p>
        </w:tc>
        <w:tc>
          <w:tcPr>
            <w:tcW w:w="0" w:type="auto"/>
            <w:shd w:val="clear" w:color="auto" w:fill="auto"/>
          </w:tcPr>
          <w:p w14:paraId="3A4FA85A"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Truckers</w:t>
            </w:r>
          </w:p>
        </w:tc>
        <w:tc>
          <w:tcPr>
            <w:tcW w:w="6597" w:type="dxa"/>
            <w:shd w:val="clear" w:color="auto" w:fill="auto"/>
          </w:tcPr>
          <w:p w14:paraId="1CFA4EA7"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TS=(trucker* OR truck drivers OR long distance drivers OR "long distance truck drivers” OR “highway drivers" OR lorry OR lorry driver OR commercial vehicles OR large good vehicles OR large vehicles OR heavy vehicles OR long vehicles OR trucking industry OR haul transport)</w:t>
            </w:r>
          </w:p>
        </w:tc>
      </w:tr>
      <w:tr w:rsidR="00502534" w:rsidRPr="00AA2996" w14:paraId="49137307" w14:textId="77777777" w:rsidTr="0050253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1B3A9E" w14:textId="77777777" w:rsidR="00502534" w:rsidRPr="00AA2996" w:rsidRDefault="00502534" w:rsidP="00502534">
            <w:pPr>
              <w:rPr>
                <w:rFonts w:ascii="Verdana" w:hAnsi="Verdana" w:cstheme="minorHAnsi"/>
                <w:sz w:val="18"/>
                <w:szCs w:val="18"/>
              </w:rPr>
            </w:pPr>
            <w:r w:rsidRPr="00AA2996">
              <w:rPr>
                <w:rFonts w:ascii="Verdana" w:hAnsi="Verdana" w:cstheme="minorHAnsi"/>
                <w:sz w:val="18"/>
                <w:szCs w:val="18"/>
              </w:rPr>
              <w:t>6</w:t>
            </w:r>
          </w:p>
        </w:tc>
        <w:tc>
          <w:tcPr>
            <w:tcW w:w="0" w:type="auto"/>
            <w:shd w:val="clear" w:color="auto" w:fill="auto"/>
          </w:tcPr>
          <w:p w14:paraId="1CA4B14B" w14:textId="77777777" w:rsidR="00502534" w:rsidRPr="00AA2996" w:rsidRDefault="00502534" w:rsidP="0050253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Sex workers</w:t>
            </w:r>
          </w:p>
        </w:tc>
        <w:tc>
          <w:tcPr>
            <w:tcW w:w="6597" w:type="dxa"/>
            <w:shd w:val="clear" w:color="auto" w:fill="auto"/>
          </w:tcPr>
          <w:p w14:paraId="75324151" w14:textId="77777777" w:rsidR="00502534" w:rsidRPr="00AA2996" w:rsidRDefault="00502534" w:rsidP="0050253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TS=(sex work* OR sex worker OR sell sex OR prostitute* OR commercial sex OR commercial sex work* transactional sex OR sex trade OR female sex work* OR whore* OR street girls OR sex trade OR male clients of female sex worker* OR clients of female sex worker*)</w:t>
            </w:r>
          </w:p>
          <w:p w14:paraId="2400ADAC" w14:textId="77777777" w:rsidR="00502534" w:rsidRPr="00AA2996" w:rsidRDefault="00502534" w:rsidP="0050253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p>
        </w:tc>
      </w:tr>
      <w:tr w:rsidR="00502534" w:rsidRPr="00AA2996" w14:paraId="0E241578" w14:textId="77777777" w:rsidTr="00502534">
        <w:trPr>
          <w:trHeight w:val="27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30C1B1" w14:textId="77777777" w:rsidR="00502534" w:rsidRPr="00AA2996" w:rsidRDefault="00502534" w:rsidP="00502534">
            <w:pPr>
              <w:rPr>
                <w:rFonts w:ascii="Verdana" w:hAnsi="Verdana" w:cstheme="minorHAnsi"/>
                <w:sz w:val="18"/>
                <w:szCs w:val="18"/>
              </w:rPr>
            </w:pPr>
            <w:r w:rsidRPr="00AA2996">
              <w:rPr>
                <w:rFonts w:ascii="Verdana" w:hAnsi="Verdana" w:cstheme="minorHAnsi"/>
                <w:sz w:val="18"/>
                <w:szCs w:val="18"/>
              </w:rPr>
              <w:t>7</w:t>
            </w:r>
          </w:p>
        </w:tc>
        <w:tc>
          <w:tcPr>
            <w:tcW w:w="0" w:type="auto"/>
            <w:shd w:val="clear" w:color="auto" w:fill="auto"/>
          </w:tcPr>
          <w:p w14:paraId="0B83573B"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Miners</w:t>
            </w:r>
          </w:p>
        </w:tc>
        <w:tc>
          <w:tcPr>
            <w:tcW w:w="6597" w:type="dxa"/>
            <w:shd w:val="clear" w:color="auto" w:fill="auto"/>
          </w:tcPr>
          <w:p w14:paraId="48B62130"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TS=(miners OR mine workers OR mineworkers OR gold mine* OR coal mine* OR mining OR mining industry mining sector OR migrant miners)</w:t>
            </w:r>
          </w:p>
        </w:tc>
      </w:tr>
      <w:tr w:rsidR="00502534" w:rsidRPr="00AA2996" w14:paraId="0E07B29C" w14:textId="77777777" w:rsidTr="0050253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5846B5" w14:textId="77777777" w:rsidR="00502534" w:rsidRPr="00AA2996" w:rsidRDefault="00502534" w:rsidP="00502534">
            <w:pPr>
              <w:rPr>
                <w:rFonts w:ascii="Verdana" w:hAnsi="Verdana" w:cstheme="minorHAnsi"/>
                <w:sz w:val="18"/>
                <w:szCs w:val="18"/>
              </w:rPr>
            </w:pPr>
            <w:r w:rsidRPr="00AA2996">
              <w:rPr>
                <w:rFonts w:ascii="Verdana" w:hAnsi="Verdana" w:cstheme="minorHAnsi"/>
                <w:sz w:val="18"/>
                <w:szCs w:val="18"/>
              </w:rPr>
              <w:t>8</w:t>
            </w:r>
          </w:p>
        </w:tc>
        <w:tc>
          <w:tcPr>
            <w:tcW w:w="0" w:type="auto"/>
            <w:shd w:val="clear" w:color="auto" w:fill="auto"/>
          </w:tcPr>
          <w:p w14:paraId="6A9D4460" w14:textId="77777777" w:rsidR="00502534" w:rsidRPr="00AA2996" w:rsidRDefault="00502534" w:rsidP="0050253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Motor cycle riders</w:t>
            </w:r>
          </w:p>
        </w:tc>
        <w:tc>
          <w:tcPr>
            <w:tcW w:w="6597" w:type="dxa"/>
            <w:shd w:val="clear" w:color="auto" w:fill="auto"/>
          </w:tcPr>
          <w:p w14:paraId="2E5500AD" w14:textId="77777777" w:rsidR="00502534" w:rsidRPr="00AA2996" w:rsidRDefault="00502534" w:rsidP="00502534">
            <w:pPr>
              <w:cnfStyle w:val="000000100000" w:firstRow="0" w:lastRow="0" w:firstColumn="0" w:lastColumn="0" w:oddVBand="0" w:evenVBand="0" w:oddHBand="1"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TS=(motorcycle ride* OR cyclists OR motor bike OR motorcycle taxi* OR bicycle taxi* OR bike taxi OR taxi bike OR motorbike taxi* OR cycle taxi* OR motorcycle taxi drivers OR </w:t>
            </w:r>
            <w:proofErr w:type="spellStart"/>
            <w:r w:rsidRPr="00AA2996">
              <w:rPr>
                <w:rFonts w:ascii="Verdana" w:hAnsi="Verdana" w:cstheme="minorHAnsi"/>
                <w:sz w:val="18"/>
                <w:szCs w:val="18"/>
              </w:rPr>
              <w:t>okada</w:t>
            </w:r>
            <w:proofErr w:type="spellEnd"/>
            <w:r w:rsidRPr="00AA2996">
              <w:rPr>
                <w:rFonts w:ascii="Verdana" w:hAnsi="Verdana" w:cstheme="minorHAnsi"/>
                <w:sz w:val="18"/>
                <w:szCs w:val="18"/>
              </w:rPr>
              <w:t xml:space="preserve"> OR </w:t>
            </w:r>
            <w:proofErr w:type="spellStart"/>
            <w:r w:rsidRPr="00AA2996">
              <w:rPr>
                <w:rFonts w:ascii="Verdana" w:hAnsi="Verdana" w:cstheme="minorHAnsi"/>
                <w:sz w:val="18"/>
                <w:szCs w:val="18"/>
                <w:shd w:val="clear" w:color="auto" w:fill="FFFFFF"/>
              </w:rPr>
              <w:t>zemidjan</w:t>
            </w:r>
            <w:proofErr w:type="spellEnd"/>
            <w:r w:rsidRPr="00AA2996">
              <w:rPr>
                <w:rFonts w:ascii="Verdana" w:hAnsi="Verdana" w:cstheme="minorHAnsi"/>
                <w:sz w:val="18"/>
                <w:szCs w:val="18"/>
                <w:shd w:val="clear" w:color="auto" w:fill="FFFFFF"/>
              </w:rPr>
              <w:t> </w:t>
            </w:r>
            <w:r w:rsidRPr="00AA2996">
              <w:rPr>
                <w:rFonts w:ascii="Verdana" w:hAnsi="Verdana" w:cstheme="minorHAnsi"/>
                <w:sz w:val="18"/>
                <w:szCs w:val="18"/>
              </w:rPr>
              <w:t xml:space="preserve">OR </w:t>
            </w:r>
            <w:proofErr w:type="spellStart"/>
            <w:r w:rsidRPr="00AA2996">
              <w:rPr>
                <w:rFonts w:ascii="Verdana" w:hAnsi="Verdana" w:cstheme="minorHAnsi"/>
                <w:sz w:val="18"/>
                <w:szCs w:val="18"/>
                <w:shd w:val="clear" w:color="auto" w:fill="FFFFFF"/>
              </w:rPr>
              <w:t>alalok</w:t>
            </w:r>
            <w:proofErr w:type="spellEnd"/>
            <w:r w:rsidRPr="00AA2996">
              <w:rPr>
                <w:rFonts w:ascii="Verdana" w:hAnsi="Verdana" w:cstheme="minorHAnsi"/>
                <w:sz w:val="18"/>
                <w:szCs w:val="18"/>
                <w:shd w:val="clear" w:color="auto" w:fill="FFFFFF"/>
              </w:rPr>
              <w:t xml:space="preserve"> </w:t>
            </w:r>
            <w:r w:rsidRPr="00AA2996">
              <w:rPr>
                <w:rFonts w:ascii="Verdana" w:hAnsi="Verdana" w:cstheme="minorHAnsi"/>
                <w:sz w:val="18"/>
                <w:szCs w:val="18"/>
              </w:rPr>
              <w:t>OR</w:t>
            </w:r>
            <w:r w:rsidRPr="00AA2996">
              <w:rPr>
                <w:rFonts w:ascii="Verdana" w:hAnsi="Verdana" w:cstheme="minorHAnsi"/>
                <w:sz w:val="18"/>
                <w:szCs w:val="18"/>
                <w:shd w:val="clear" w:color="auto" w:fill="FFFFFF"/>
              </w:rPr>
              <w:t xml:space="preserve"> </w:t>
            </w:r>
            <w:proofErr w:type="spellStart"/>
            <w:r w:rsidRPr="00AA2996">
              <w:rPr>
                <w:rFonts w:ascii="Verdana" w:hAnsi="Verdana" w:cstheme="minorHAnsi"/>
                <w:sz w:val="18"/>
                <w:szCs w:val="18"/>
                <w:shd w:val="clear" w:color="auto" w:fill="FFFFFF"/>
              </w:rPr>
              <w:t>kabu</w:t>
            </w:r>
            <w:proofErr w:type="spellEnd"/>
            <w:r w:rsidRPr="00AA2996">
              <w:rPr>
                <w:rFonts w:ascii="Verdana" w:hAnsi="Verdana" w:cstheme="minorHAnsi"/>
                <w:sz w:val="18"/>
                <w:szCs w:val="18"/>
                <w:shd w:val="clear" w:color="auto" w:fill="FFFFFF"/>
              </w:rPr>
              <w:t xml:space="preserve"> </w:t>
            </w:r>
            <w:proofErr w:type="spellStart"/>
            <w:r w:rsidRPr="00AA2996">
              <w:rPr>
                <w:rFonts w:ascii="Verdana" w:hAnsi="Verdana" w:cstheme="minorHAnsi"/>
                <w:sz w:val="18"/>
                <w:szCs w:val="18"/>
                <w:shd w:val="clear" w:color="auto" w:fill="FFFFFF"/>
              </w:rPr>
              <w:t>kabu</w:t>
            </w:r>
            <w:proofErr w:type="spellEnd"/>
            <w:r w:rsidRPr="00AA2996">
              <w:rPr>
                <w:rFonts w:ascii="Verdana" w:hAnsi="Verdana" w:cstheme="minorHAnsi"/>
                <w:sz w:val="18"/>
                <w:szCs w:val="18"/>
              </w:rPr>
              <w:t xml:space="preserve"> OR boda-boda OR </w:t>
            </w:r>
            <w:proofErr w:type="spellStart"/>
            <w:r w:rsidRPr="00AA2996">
              <w:rPr>
                <w:rFonts w:ascii="Verdana" w:hAnsi="Verdana" w:cstheme="minorHAnsi"/>
                <w:sz w:val="18"/>
                <w:szCs w:val="18"/>
              </w:rPr>
              <w:t>boda</w:t>
            </w:r>
            <w:proofErr w:type="spellEnd"/>
            <w:r w:rsidRPr="00AA2996">
              <w:rPr>
                <w:rFonts w:ascii="Verdana" w:hAnsi="Verdana" w:cstheme="minorHAnsi"/>
                <w:sz w:val="18"/>
                <w:szCs w:val="18"/>
              </w:rPr>
              <w:t xml:space="preserve"> </w:t>
            </w:r>
            <w:proofErr w:type="spellStart"/>
            <w:r w:rsidRPr="00AA2996">
              <w:rPr>
                <w:rFonts w:ascii="Verdana" w:hAnsi="Verdana" w:cstheme="minorHAnsi"/>
                <w:sz w:val="18"/>
                <w:szCs w:val="18"/>
              </w:rPr>
              <w:t>boda</w:t>
            </w:r>
            <w:proofErr w:type="spellEnd"/>
            <w:r w:rsidRPr="00AA2996">
              <w:rPr>
                <w:rFonts w:ascii="Verdana" w:hAnsi="Verdana" w:cstheme="minorHAnsi"/>
                <w:sz w:val="18"/>
                <w:szCs w:val="18"/>
              </w:rPr>
              <w:t xml:space="preserve"> OR </w:t>
            </w:r>
            <w:proofErr w:type="spellStart"/>
            <w:r w:rsidRPr="00AA2996">
              <w:rPr>
                <w:rFonts w:ascii="Verdana" w:hAnsi="Verdana" w:cstheme="minorHAnsi"/>
                <w:sz w:val="18"/>
                <w:szCs w:val="18"/>
              </w:rPr>
              <w:t>bajaj</w:t>
            </w:r>
            <w:proofErr w:type="spellEnd"/>
            <w:r w:rsidRPr="00AA2996">
              <w:rPr>
                <w:rFonts w:ascii="Verdana" w:hAnsi="Verdana" w:cstheme="minorHAnsi"/>
                <w:sz w:val="18"/>
                <w:szCs w:val="18"/>
              </w:rPr>
              <w:t xml:space="preserve"> OR </w:t>
            </w:r>
            <w:proofErr w:type="spellStart"/>
            <w:r w:rsidRPr="00AA2996">
              <w:rPr>
                <w:rFonts w:ascii="Verdana" w:hAnsi="Verdana" w:cstheme="minorHAnsi"/>
                <w:sz w:val="18"/>
                <w:szCs w:val="18"/>
                <w:shd w:val="clear" w:color="auto" w:fill="FFFFFF"/>
              </w:rPr>
              <w:t>achaba</w:t>
            </w:r>
            <w:proofErr w:type="spellEnd"/>
            <w:r w:rsidRPr="00AA2996">
              <w:rPr>
                <w:rFonts w:ascii="Verdana" w:hAnsi="Verdana" w:cstheme="minorHAnsi"/>
                <w:sz w:val="18"/>
                <w:szCs w:val="18"/>
                <w:shd w:val="clear" w:color="auto" w:fill="FFFFFF"/>
              </w:rPr>
              <w:t xml:space="preserve"> </w:t>
            </w:r>
            <w:r w:rsidRPr="00AA2996">
              <w:rPr>
                <w:rFonts w:ascii="Verdana" w:hAnsi="Verdana" w:cstheme="minorHAnsi"/>
                <w:sz w:val="18"/>
                <w:szCs w:val="18"/>
              </w:rPr>
              <w:t>OR</w:t>
            </w:r>
            <w:r w:rsidRPr="00AA2996">
              <w:rPr>
                <w:rFonts w:ascii="Verdana" w:hAnsi="Verdana" w:cstheme="minorHAnsi"/>
                <w:sz w:val="18"/>
                <w:szCs w:val="18"/>
                <w:shd w:val="clear" w:color="auto" w:fill="FFFFFF"/>
              </w:rPr>
              <w:t xml:space="preserve"> going </w:t>
            </w:r>
            <w:r w:rsidRPr="00AA2996">
              <w:rPr>
                <w:rFonts w:ascii="Verdana" w:hAnsi="Verdana" w:cstheme="minorHAnsi"/>
                <w:sz w:val="18"/>
                <w:szCs w:val="18"/>
              </w:rPr>
              <w:t>OR</w:t>
            </w:r>
            <w:r w:rsidRPr="00AA2996">
              <w:rPr>
                <w:rFonts w:ascii="Verdana" w:hAnsi="Verdana" w:cstheme="minorHAnsi"/>
                <w:sz w:val="18"/>
                <w:szCs w:val="18"/>
                <w:shd w:val="clear" w:color="auto" w:fill="FFFFFF"/>
              </w:rPr>
              <w:t xml:space="preserve"> </w:t>
            </w:r>
            <w:proofErr w:type="spellStart"/>
            <w:r w:rsidRPr="00AA2996">
              <w:rPr>
                <w:rFonts w:ascii="Verdana" w:hAnsi="Verdana" w:cstheme="minorHAnsi"/>
                <w:sz w:val="18"/>
                <w:szCs w:val="18"/>
                <w:shd w:val="clear" w:color="auto" w:fill="FFFFFF"/>
              </w:rPr>
              <w:t>inaga</w:t>
            </w:r>
            <w:proofErr w:type="spellEnd"/>
            <w:r w:rsidRPr="00AA2996">
              <w:rPr>
                <w:rFonts w:ascii="Verdana" w:hAnsi="Verdana" w:cstheme="minorHAnsi"/>
                <w:sz w:val="18"/>
                <w:szCs w:val="18"/>
                <w:shd w:val="clear" w:color="auto" w:fill="FFFFFF"/>
              </w:rPr>
              <w:t xml:space="preserve"> </w:t>
            </w:r>
            <w:r w:rsidRPr="00AA2996">
              <w:rPr>
                <w:rFonts w:ascii="Verdana" w:hAnsi="Verdana" w:cstheme="minorHAnsi"/>
                <w:sz w:val="18"/>
                <w:szCs w:val="18"/>
              </w:rPr>
              <w:t>OR</w:t>
            </w:r>
            <w:r w:rsidRPr="00AA2996">
              <w:rPr>
                <w:rFonts w:ascii="Verdana" w:hAnsi="Verdana" w:cstheme="minorHAnsi"/>
                <w:sz w:val="18"/>
                <w:szCs w:val="18"/>
                <w:shd w:val="clear" w:color="auto" w:fill="FFFFFF"/>
              </w:rPr>
              <w:t xml:space="preserve"> </w:t>
            </w:r>
            <w:hyperlink r:id="rId156" w:tooltip="Oléyia (page does not exist)" w:history="1">
              <w:proofErr w:type="spellStart"/>
              <w:r w:rsidRPr="00C3019E">
                <w:rPr>
                  <w:rStyle w:val="Hyperlink"/>
                  <w:rFonts w:ascii="Verdana" w:hAnsi="Verdana" w:cstheme="minorHAnsi"/>
                  <w:color w:val="auto"/>
                  <w:sz w:val="18"/>
                  <w:szCs w:val="18"/>
                  <w:shd w:val="clear" w:color="auto" w:fill="FFFFFF"/>
                </w:rPr>
                <w:t>Oléyia</w:t>
              </w:r>
              <w:proofErr w:type="spellEnd"/>
            </w:hyperlink>
            <w:r w:rsidRPr="00AA2996">
              <w:rPr>
                <w:rFonts w:ascii="Verdana" w:hAnsi="Verdana" w:cstheme="minorHAnsi"/>
                <w:sz w:val="18"/>
                <w:szCs w:val="18"/>
              </w:rPr>
              <w:t xml:space="preserve"> OR </w:t>
            </w:r>
            <w:hyperlink r:id="rId157" w:tooltip="Phen-Phen" w:history="1">
              <w:proofErr w:type="spellStart"/>
              <w:r w:rsidRPr="00C3019E">
                <w:rPr>
                  <w:rStyle w:val="Hyperlink"/>
                  <w:rFonts w:ascii="Verdana" w:hAnsi="Verdana" w:cstheme="minorHAnsi"/>
                  <w:color w:val="auto"/>
                  <w:sz w:val="18"/>
                  <w:szCs w:val="18"/>
                  <w:shd w:val="clear" w:color="auto" w:fill="FFFFFF"/>
                </w:rPr>
                <w:t>Phen-Phen</w:t>
              </w:r>
              <w:proofErr w:type="spellEnd"/>
            </w:hyperlink>
            <w:r w:rsidRPr="00AA2996">
              <w:rPr>
                <w:rFonts w:ascii="Verdana" w:hAnsi="Verdana" w:cstheme="minorHAnsi"/>
                <w:sz w:val="18"/>
                <w:szCs w:val="18"/>
              </w:rPr>
              <w:t xml:space="preserve"> OR moto-taxi or Moto)</w:t>
            </w:r>
          </w:p>
        </w:tc>
      </w:tr>
      <w:tr w:rsidR="00502534" w:rsidRPr="00AA2996" w14:paraId="010A1B05" w14:textId="77777777" w:rsidTr="00502534">
        <w:trPr>
          <w:trHeight w:val="152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5BC244" w14:textId="77777777" w:rsidR="00502534" w:rsidRPr="00AA2996" w:rsidRDefault="00502534" w:rsidP="00502534">
            <w:pPr>
              <w:rPr>
                <w:rFonts w:ascii="Verdana" w:hAnsi="Verdana" w:cstheme="minorHAnsi"/>
                <w:sz w:val="18"/>
                <w:szCs w:val="18"/>
              </w:rPr>
            </w:pPr>
            <w:r w:rsidRPr="00AA2996">
              <w:rPr>
                <w:rFonts w:ascii="Verdana" w:hAnsi="Verdana" w:cstheme="minorHAnsi"/>
                <w:sz w:val="18"/>
                <w:szCs w:val="18"/>
              </w:rPr>
              <w:t>9</w:t>
            </w:r>
          </w:p>
        </w:tc>
        <w:tc>
          <w:tcPr>
            <w:tcW w:w="0" w:type="auto"/>
            <w:shd w:val="clear" w:color="auto" w:fill="auto"/>
          </w:tcPr>
          <w:p w14:paraId="5338A25D"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Sub-Saharan Africa</w:t>
            </w:r>
          </w:p>
        </w:tc>
        <w:tc>
          <w:tcPr>
            <w:tcW w:w="6597" w:type="dxa"/>
            <w:shd w:val="clear" w:color="auto" w:fill="auto"/>
          </w:tcPr>
          <w:p w14:paraId="3EB9A6B2"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r w:rsidRPr="00AA2996">
              <w:rPr>
                <w:rFonts w:ascii="Verdana" w:hAnsi="Verdana" w:cstheme="minorHAnsi"/>
                <w:sz w:val="18"/>
                <w:szCs w:val="18"/>
              </w:rPr>
              <w:t xml:space="preserve">TS=(sub-Saharan Africa OR "sub Saharan Africa" OR Africa OR African Union OR East* Africa OR West* Africa OR central Africa OR South* Africa OR Benin OR Angola OR Cabo Verde OR Cape Verde OR "Central African Republic" OR Chad OR Comoros OR Botswana OR Burkina Faso OR Cameroon OR Congo OR "Cote </w:t>
            </w:r>
            <w:proofErr w:type="spellStart"/>
            <w:r w:rsidRPr="00AA2996">
              <w:rPr>
                <w:rFonts w:ascii="Verdana" w:hAnsi="Verdana" w:cstheme="minorHAnsi"/>
                <w:sz w:val="18"/>
                <w:szCs w:val="18"/>
              </w:rPr>
              <w:t>D’ivoire</w:t>
            </w:r>
            <w:proofErr w:type="spellEnd"/>
            <w:r w:rsidRPr="00AA2996">
              <w:rPr>
                <w:rFonts w:ascii="Verdana" w:hAnsi="Verdana" w:cstheme="minorHAnsi"/>
                <w:sz w:val="18"/>
                <w:szCs w:val="18"/>
              </w:rPr>
              <w:t xml:space="preserve">" OR Brazzaville OR "Democratic Republic Congo" OR Congo republic OR "DRC Kinshasa" OR Zaire OR Ethiopia OR Ghana OR Guinea OR Equatorial Guinea OR Guinea-Bissau OR Ivory Coast OR Gabon OR Gambia OR the Gambia OR Liberia OR Kenya OR Lesotho OR Madagascar OR Malawi OR </w:t>
            </w:r>
            <w:proofErr w:type="spellStart"/>
            <w:r w:rsidRPr="00AA2996">
              <w:rPr>
                <w:rFonts w:ascii="Verdana" w:hAnsi="Verdana" w:cstheme="minorHAnsi"/>
                <w:sz w:val="18"/>
                <w:szCs w:val="18"/>
              </w:rPr>
              <w:t>Eriteria</w:t>
            </w:r>
            <w:proofErr w:type="spellEnd"/>
            <w:r w:rsidRPr="00AA2996">
              <w:rPr>
                <w:rFonts w:ascii="Verdana" w:hAnsi="Verdana" w:cstheme="minorHAnsi"/>
                <w:sz w:val="18"/>
                <w:szCs w:val="18"/>
              </w:rPr>
              <w:t xml:space="preserve"> OR Mauritius OR Mali OR Burundi OR Somalia OR South Sudan OR Sudan OR Mozambique OR Zimbabwe OR Namibia OR Niger OR Nigeria OR Rwanda OR Senegal OR Sierra Leone OR Swaziland OR Tanzania OR Togo OR Uganda OR Zambia OR Zimbabwe OR Nyanza OR Nyanza province OR Kisumu OR Turkana OR Mauritania OR "Sao Tome and Principe" OR Seychelles)</w:t>
            </w:r>
          </w:p>
          <w:p w14:paraId="733CDD7E" w14:textId="77777777" w:rsidR="00502534" w:rsidRPr="00AA2996" w:rsidRDefault="00502534" w:rsidP="00502534">
            <w:pPr>
              <w:cnfStyle w:val="000000000000" w:firstRow="0" w:lastRow="0" w:firstColumn="0" w:lastColumn="0" w:oddVBand="0" w:evenVBand="0" w:oddHBand="0" w:evenHBand="0" w:firstRowFirstColumn="0" w:firstRowLastColumn="0" w:lastRowFirstColumn="0" w:lastRowLastColumn="0"/>
              <w:rPr>
                <w:rFonts w:ascii="Verdana" w:hAnsi="Verdana" w:cstheme="minorHAnsi"/>
                <w:sz w:val="18"/>
                <w:szCs w:val="18"/>
              </w:rPr>
            </w:pPr>
          </w:p>
        </w:tc>
      </w:tr>
    </w:tbl>
    <w:p w14:paraId="7BBB462F" w14:textId="77777777" w:rsidR="00502534" w:rsidRPr="00AA2996" w:rsidRDefault="00502534" w:rsidP="00502534">
      <w:pPr>
        <w:spacing w:after="0" w:line="480" w:lineRule="auto"/>
        <w:jc w:val="center"/>
        <w:rPr>
          <w:rFonts w:ascii="Verdana" w:hAnsi="Verdana" w:cstheme="minorHAnsi"/>
          <w:b/>
          <w:sz w:val="24"/>
          <w:szCs w:val="24"/>
        </w:rPr>
      </w:pPr>
    </w:p>
    <w:p w14:paraId="5A808231" w14:textId="77777777" w:rsidR="00502534" w:rsidRPr="00AA2996" w:rsidRDefault="00502534" w:rsidP="00502534">
      <w:pPr>
        <w:spacing w:after="0" w:line="480" w:lineRule="auto"/>
        <w:jc w:val="center"/>
        <w:rPr>
          <w:rFonts w:ascii="Verdana" w:hAnsi="Verdana" w:cstheme="minorHAnsi"/>
          <w:b/>
          <w:sz w:val="24"/>
          <w:szCs w:val="24"/>
        </w:rPr>
      </w:pPr>
    </w:p>
    <w:p w14:paraId="0F0F869E" w14:textId="77777777" w:rsidR="00502534" w:rsidRPr="00AA2996" w:rsidRDefault="00502534" w:rsidP="00502534">
      <w:pPr>
        <w:spacing w:after="0" w:line="480" w:lineRule="auto"/>
        <w:jc w:val="center"/>
        <w:rPr>
          <w:rFonts w:ascii="Verdana" w:hAnsi="Verdana" w:cstheme="minorHAnsi"/>
          <w:b/>
          <w:sz w:val="24"/>
          <w:szCs w:val="24"/>
        </w:rPr>
      </w:pPr>
    </w:p>
    <w:p w14:paraId="61AC15B1" w14:textId="77777777" w:rsidR="00502534" w:rsidRPr="00AA2996" w:rsidRDefault="00502534" w:rsidP="00502534">
      <w:pPr>
        <w:spacing w:after="0" w:line="480" w:lineRule="auto"/>
        <w:jc w:val="center"/>
        <w:rPr>
          <w:rFonts w:ascii="Verdana" w:hAnsi="Verdana" w:cstheme="minorHAnsi"/>
          <w:b/>
          <w:sz w:val="24"/>
          <w:szCs w:val="24"/>
        </w:rPr>
      </w:pPr>
    </w:p>
    <w:p w14:paraId="21C90D48" w14:textId="77777777" w:rsidR="00502534" w:rsidRPr="00AA2996" w:rsidRDefault="00502534" w:rsidP="00502534">
      <w:pPr>
        <w:spacing w:after="0" w:line="480" w:lineRule="auto"/>
        <w:jc w:val="center"/>
        <w:rPr>
          <w:rFonts w:ascii="Verdana" w:hAnsi="Verdana" w:cstheme="minorHAnsi"/>
          <w:b/>
          <w:sz w:val="24"/>
          <w:szCs w:val="24"/>
        </w:rPr>
      </w:pPr>
    </w:p>
    <w:p w14:paraId="390F3ECD" w14:textId="77777777" w:rsidR="00502534" w:rsidRPr="00AA2996" w:rsidRDefault="00502534" w:rsidP="00502534">
      <w:pPr>
        <w:spacing w:after="0" w:line="480" w:lineRule="auto"/>
        <w:jc w:val="center"/>
        <w:rPr>
          <w:rFonts w:ascii="Verdana" w:hAnsi="Verdana" w:cstheme="minorHAnsi"/>
          <w:b/>
          <w:sz w:val="24"/>
          <w:szCs w:val="24"/>
        </w:rPr>
      </w:pPr>
    </w:p>
    <w:p w14:paraId="18E9086E" w14:textId="77777777" w:rsidR="00502534" w:rsidRPr="00AA2996" w:rsidRDefault="00502534" w:rsidP="00502534">
      <w:pPr>
        <w:spacing w:after="0" w:line="480" w:lineRule="auto"/>
        <w:jc w:val="center"/>
        <w:rPr>
          <w:rFonts w:ascii="Verdana" w:hAnsi="Verdana" w:cstheme="minorHAnsi"/>
          <w:b/>
          <w:sz w:val="24"/>
          <w:szCs w:val="24"/>
        </w:rPr>
      </w:pPr>
    </w:p>
    <w:p w14:paraId="3EF52227" w14:textId="77777777" w:rsidR="00502534" w:rsidRPr="00AA2996" w:rsidRDefault="00502534" w:rsidP="00502534">
      <w:pPr>
        <w:spacing w:after="0" w:line="480" w:lineRule="auto"/>
        <w:jc w:val="center"/>
        <w:rPr>
          <w:rFonts w:ascii="Verdana" w:hAnsi="Verdana" w:cstheme="minorHAnsi"/>
          <w:b/>
          <w:sz w:val="24"/>
          <w:szCs w:val="24"/>
        </w:rPr>
      </w:pPr>
    </w:p>
    <w:p w14:paraId="5D2C02DD" w14:textId="77777777" w:rsidR="00C12405" w:rsidRPr="00AA2996" w:rsidRDefault="00C12405" w:rsidP="00502534">
      <w:pPr>
        <w:spacing w:after="0" w:line="480" w:lineRule="auto"/>
        <w:jc w:val="center"/>
        <w:rPr>
          <w:rFonts w:ascii="Verdana" w:hAnsi="Verdana" w:cstheme="minorHAnsi"/>
          <w:b/>
          <w:sz w:val="24"/>
          <w:szCs w:val="24"/>
        </w:rPr>
        <w:sectPr w:rsidR="00C12405" w:rsidRPr="00AA2996" w:rsidSect="00502534">
          <w:type w:val="continuous"/>
          <w:pgSz w:w="16838" w:h="11906" w:orient="landscape"/>
          <w:pgMar w:top="1440" w:right="1440" w:bottom="1440" w:left="1440" w:header="708" w:footer="708" w:gutter="0"/>
          <w:cols w:space="708"/>
          <w:docGrid w:linePitch="360"/>
        </w:sectPr>
      </w:pPr>
    </w:p>
    <w:p w14:paraId="7C76CA2C" w14:textId="6A237F5F" w:rsidR="00502534" w:rsidRPr="00AA2996" w:rsidRDefault="00502534" w:rsidP="00502534">
      <w:pPr>
        <w:spacing w:after="0" w:line="480" w:lineRule="auto"/>
        <w:jc w:val="center"/>
        <w:rPr>
          <w:rFonts w:ascii="Verdana" w:hAnsi="Verdana" w:cstheme="minorHAnsi"/>
          <w:sz w:val="24"/>
          <w:szCs w:val="24"/>
        </w:rPr>
      </w:pPr>
      <w:r w:rsidRPr="00AA2996">
        <w:rPr>
          <w:rFonts w:ascii="Verdana" w:hAnsi="Verdana" w:cstheme="minorHAnsi"/>
          <w:b/>
          <w:sz w:val="24"/>
          <w:szCs w:val="24"/>
        </w:rPr>
        <w:lastRenderedPageBreak/>
        <w:t xml:space="preserve">Supplementary table </w:t>
      </w:r>
      <w:r w:rsidR="00AE7AA5">
        <w:rPr>
          <w:rFonts w:ascii="Verdana" w:hAnsi="Verdana" w:cstheme="minorHAnsi"/>
          <w:b/>
          <w:sz w:val="24"/>
          <w:szCs w:val="24"/>
        </w:rPr>
        <w:t>3</w:t>
      </w:r>
      <w:r w:rsidRPr="00AA2996">
        <w:rPr>
          <w:rFonts w:ascii="Verdana" w:hAnsi="Verdana" w:cstheme="minorHAnsi"/>
          <w:b/>
          <w:sz w:val="24"/>
          <w:szCs w:val="24"/>
        </w:rPr>
        <w:t xml:space="preserve">: </w:t>
      </w:r>
      <w:r w:rsidRPr="00AA2996">
        <w:rPr>
          <w:rFonts w:ascii="Verdana" w:hAnsi="Verdana" w:cstheme="minorHAnsi"/>
          <w:sz w:val="24"/>
          <w:szCs w:val="24"/>
        </w:rPr>
        <w:t>Summary of papers reporting alcohol misuse, illicit drug use and associated risk factors respectively, by population group</w:t>
      </w:r>
    </w:p>
    <w:tbl>
      <w:tblPr>
        <w:tblW w:w="14884" w:type="dxa"/>
        <w:tblLook w:val="04A0" w:firstRow="1" w:lastRow="0" w:firstColumn="1" w:lastColumn="0" w:noHBand="0" w:noVBand="1"/>
      </w:tblPr>
      <w:tblGrid>
        <w:gridCol w:w="1880"/>
        <w:gridCol w:w="1350"/>
        <w:gridCol w:w="1075"/>
        <w:gridCol w:w="1351"/>
        <w:gridCol w:w="985"/>
        <w:gridCol w:w="1701"/>
        <w:gridCol w:w="1560"/>
        <w:gridCol w:w="1149"/>
        <w:gridCol w:w="1323"/>
        <w:gridCol w:w="1376"/>
        <w:gridCol w:w="1134"/>
      </w:tblGrid>
      <w:tr w:rsidR="00502534" w:rsidRPr="00AA2996" w14:paraId="2134FC05" w14:textId="77777777" w:rsidTr="00502534">
        <w:trPr>
          <w:trHeight w:val="2400"/>
        </w:trPr>
        <w:tc>
          <w:tcPr>
            <w:tcW w:w="1880" w:type="dxa"/>
            <w:tcBorders>
              <w:top w:val="single" w:sz="4" w:space="0" w:color="auto"/>
              <w:left w:val="nil"/>
              <w:bottom w:val="single" w:sz="4" w:space="0" w:color="auto"/>
              <w:right w:val="single" w:sz="4" w:space="0" w:color="auto"/>
            </w:tcBorders>
            <w:shd w:val="clear" w:color="auto" w:fill="auto"/>
            <w:vAlign w:val="center"/>
            <w:hideMark/>
          </w:tcPr>
          <w:p w14:paraId="7436FDC8" w14:textId="77777777" w:rsidR="00502534" w:rsidRPr="00AA2996" w:rsidRDefault="00502534" w:rsidP="00502534">
            <w:pPr>
              <w:spacing w:after="0" w:line="480" w:lineRule="auto"/>
              <w:rPr>
                <w:rFonts w:ascii="Verdana" w:eastAsia="Times New Roman" w:hAnsi="Verdana" w:cs="Times New Roman"/>
                <w:b/>
                <w:bCs/>
                <w:sz w:val="18"/>
                <w:szCs w:val="18"/>
                <w:lang w:eastAsia="en-GB"/>
              </w:rPr>
            </w:pPr>
            <w:r w:rsidRPr="00AA2996">
              <w:rPr>
                <w:rFonts w:ascii="Verdana" w:eastAsia="Times New Roman" w:hAnsi="Verdana" w:cs="Times New Roman"/>
                <w:b/>
                <w:bCs/>
                <w:sz w:val="18"/>
                <w:szCs w:val="18"/>
                <w:lang w:eastAsia="en-GB"/>
              </w:rPr>
              <w:t>Author, year</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CB2CEF9" w14:textId="77777777" w:rsidR="00502534" w:rsidRPr="00AA2996" w:rsidRDefault="00502534" w:rsidP="00502534">
            <w:pPr>
              <w:spacing w:after="0" w:line="480" w:lineRule="auto"/>
              <w:rPr>
                <w:rFonts w:ascii="Verdana" w:eastAsia="Times New Roman" w:hAnsi="Verdana" w:cs="Times New Roman"/>
                <w:b/>
                <w:bCs/>
                <w:sz w:val="18"/>
                <w:szCs w:val="18"/>
                <w:lang w:eastAsia="en-GB"/>
              </w:rPr>
            </w:pPr>
            <w:r w:rsidRPr="00AA2996">
              <w:rPr>
                <w:rFonts w:ascii="Verdana" w:eastAsia="Times New Roman" w:hAnsi="Verdana" w:cs="Times New Roman"/>
                <w:b/>
                <w:bCs/>
                <w:sz w:val="18"/>
                <w:szCs w:val="18"/>
                <w:lang w:eastAsia="en-GB"/>
              </w:rPr>
              <w:t>Country</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72BB2742" w14:textId="77777777" w:rsidR="00502534" w:rsidRPr="00AA2996" w:rsidRDefault="00502534" w:rsidP="00502534">
            <w:pPr>
              <w:spacing w:after="0" w:line="480" w:lineRule="auto"/>
              <w:rPr>
                <w:rFonts w:ascii="Verdana" w:eastAsia="Times New Roman" w:hAnsi="Verdana" w:cs="Times New Roman"/>
                <w:b/>
                <w:bCs/>
                <w:sz w:val="18"/>
                <w:szCs w:val="18"/>
                <w:lang w:eastAsia="en-GB"/>
              </w:rPr>
            </w:pPr>
            <w:r w:rsidRPr="00AA2996">
              <w:rPr>
                <w:rFonts w:ascii="Verdana" w:eastAsia="Times New Roman" w:hAnsi="Verdana" w:cs="Times New Roman"/>
                <w:b/>
                <w:bCs/>
                <w:sz w:val="18"/>
                <w:szCs w:val="18"/>
                <w:lang w:eastAsia="en-GB"/>
              </w:rPr>
              <w:t>Study year</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0DDF21C" w14:textId="77777777" w:rsidR="00502534" w:rsidRPr="00AA2996" w:rsidRDefault="00502534" w:rsidP="00502534">
            <w:pPr>
              <w:spacing w:after="0" w:line="480" w:lineRule="auto"/>
              <w:rPr>
                <w:rFonts w:ascii="Verdana" w:eastAsia="Times New Roman" w:hAnsi="Verdana" w:cs="Times New Roman"/>
                <w:b/>
                <w:bCs/>
                <w:sz w:val="18"/>
                <w:szCs w:val="18"/>
                <w:lang w:eastAsia="en-GB"/>
              </w:rPr>
            </w:pPr>
            <w:r w:rsidRPr="00AA2996">
              <w:rPr>
                <w:rFonts w:ascii="Verdana" w:eastAsia="Times New Roman" w:hAnsi="Verdana" w:cs="Times New Roman"/>
                <w:b/>
                <w:bCs/>
                <w:sz w:val="18"/>
                <w:szCs w:val="18"/>
                <w:lang w:eastAsia="en-GB"/>
              </w:rPr>
              <w:t>Study design</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2D9DDBA3" w14:textId="77777777" w:rsidR="00502534" w:rsidRPr="00AA2996" w:rsidRDefault="00502534" w:rsidP="00502534">
            <w:pPr>
              <w:spacing w:after="0" w:line="480" w:lineRule="auto"/>
              <w:rPr>
                <w:rFonts w:ascii="Verdana" w:eastAsia="Times New Roman" w:hAnsi="Verdana" w:cs="Times New Roman"/>
                <w:b/>
                <w:bCs/>
                <w:sz w:val="18"/>
                <w:szCs w:val="18"/>
                <w:lang w:eastAsia="en-GB"/>
              </w:rPr>
            </w:pPr>
            <w:r w:rsidRPr="00AA2996">
              <w:rPr>
                <w:rFonts w:ascii="Verdana" w:eastAsia="Times New Roman" w:hAnsi="Verdana" w:cs="Times New Roman"/>
                <w:b/>
                <w:bCs/>
                <w:sz w:val="18"/>
                <w:szCs w:val="18"/>
                <w:lang w:eastAsia="en-GB"/>
              </w:rPr>
              <w:t>Gender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FFD049" w14:textId="77777777" w:rsidR="00502534" w:rsidRPr="00AA2996" w:rsidRDefault="00502534" w:rsidP="00502534">
            <w:pPr>
              <w:spacing w:after="0" w:line="480" w:lineRule="auto"/>
              <w:rPr>
                <w:rFonts w:ascii="Verdana" w:eastAsia="Times New Roman" w:hAnsi="Verdana" w:cs="Times New Roman"/>
                <w:b/>
                <w:bCs/>
                <w:sz w:val="18"/>
                <w:szCs w:val="18"/>
                <w:lang w:eastAsia="en-GB"/>
              </w:rPr>
            </w:pPr>
            <w:r w:rsidRPr="00AA2996">
              <w:rPr>
                <w:rFonts w:ascii="Verdana" w:eastAsia="Times New Roman" w:hAnsi="Verdana" w:cs="Times New Roman"/>
                <w:b/>
                <w:bCs/>
                <w:sz w:val="18"/>
                <w:szCs w:val="18"/>
                <w:lang w:eastAsia="en-GB"/>
              </w:rPr>
              <w:t xml:space="preserve">Alcohol misuse prevalence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FE652B7" w14:textId="77777777" w:rsidR="00502534" w:rsidRPr="00AA2996" w:rsidRDefault="00502534" w:rsidP="00502534">
            <w:pPr>
              <w:spacing w:after="0" w:line="480" w:lineRule="auto"/>
              <w:rPr>
                <w:rFonts w:ascii="Verdana" w:eastAsia="Times New Roman" w:hAnsi="Verdana" w:cs="Times New Roman"/>
                <w:b/>
                <w:bCs/>
                <w:sz w:val="18"/>
                <w:szCs w:val="18"/>
                <w:lang w:eastAsia="en-GB"/>
              </w:rPr>
            </w:pPr>
            <w:r w:rsidRPr="00AA2996">
              <w:rPr>
                <w:rFonts w:ascii="Verdana" w:eastAsia="Times New Roman" w:hAnsi="Verdana" w:cs="Times New Roman"/>
                <w:b/>
                <w:bCs/>
                <w:sz w:val="18"/>
                <w:szCs w:val="18"/>
                <w:lang w:eastAsia="en-GB"/>
              </w:rPr>
              <w:t>Association between alcohol misuse and HIV</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02001A4A" w14:textId="77777777" w:rsidR="00502534" w:rsidRPr="00AA2996" w:rsidRDefault="00502534" w:rsidP="00502534">
            <w:pPr>
              <w:spacing w:after="0" w:line="480" w:lineRule="auto"/>
              <w:rPr>
                <w:rFonts w:ascii="Verdana" w:eastAsia="Times New Roman" w:hAnsi="Verdana" w:cs="Times New Roman"/>
                <w:b/>
                <w:bCs/>
                <w:sz w:val="18"/>
                <w:szCs w:val="18"/>
                <w:lang w:eastAsia="en-GB"/>
              </w:rPr>
            </w:pPr>
            <w:r w:rsidRPr="00AA2996">
              <w:rPr>
                <w:rFonts w:ascii="Verdana" w:eastAsia="Times New Roman" w:hAnsi="Verdana" w:cs="Times New Roman"/>
                <w:b/>
                <w:bCs/>
                <w:sz w:val="18"/>
                <w:szCs w:val="18"/>
                <w:lang w:eastAsia="en-GB"/>
              </w:rPr>
              <w:t>Risk factors for alcohol misuse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8FD3A42" w14:textId="77777777" w:rsidR="00502534" w:rsidRPr="00AA2996" w:rsidRDefault="00502534" w:rsidP="00502534">
            <w:pPr>
              <w:spacing w:after="0" w:line="480" w:lineRule="auto"/>
              <w:rPr>
                <w:rFonts w:ascii="Verdana" w:eastAsia="Times New Roman" w:hAnsi="Verdana" w:cs="Times New Roman"/>
                <w:b/>
                <w:bCs/>
                <w:sz w:val="18"/>
                <w:szCs w:val="18"/>
                <w:lang w:eastAsia="en-GB"/>
              </w:rPr>
            </w:pPr>
            <w:r w:rsidRPr="00AA2996">
              <w:rPr>
                <w:rFonts w:ascii="Verdana" w:eastAsia="Times New Roman" w:hAnsi="Verdana" w:cs="Times New Roman"/>
                <w:b/>
                <w:bCs/>
                <w:sz w:val="18"/>
                <w:szCs w:val="18"/>
                <w:lang w:eastAsia="en-GB"/>
              </w:rPr>
              <w:t xml:space="preserve">Illicit drug use prevalence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B0EAB9" w14:textId="77777777" w:rsidR="00502534" w:rsidRPr="00AA2996" w:rsidRDefault="00502534" w:rsidP="00502534">
            <w:pPr>
              <w:spacing w:after="0" w:line="480" w:lineRule="auto"/>
              <w:rPr>
                <w:rFonts w:ascii="Verdana" w:eastAsia="Times New Roman" w:hAnsi="Verdana" w:cs="Times New Roman"/>
                <w:b/>
                <w:bCs/>
                <w:sz w:val="18"/>
                <w:szCs w:val="18"/>
                <w:lang w:eastAsia="en-GB"/>
              </w:rPr>
            </w:pPr>
            <w:r w:rsidRPr="00AA2996">
              <w:rPr>
                <w:rFonts w:ascii="Verdana" w:eastAsia="Times New Roman" w:hAnsi="Verdana" w:cs="Times New Roman"/>
                <w:b/>
                <w:bCs/>
                <w:sz w:val="18"/>
                <w:szCs w:val="18"/>
                <w:lang w:eastAsia="en-GB"/>
              </w:rPr>
              <w:t>Association between illicit drug use and HIV</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295F2C" w14:textId="77777777" w:rsidR="00502534" w:rsidRPr="00AA2996" w:rsidRDefault="00502534" w:rsidP="00502534">
            <w:pPr>
              <w:spacing w:after="0" w:line="480" w:lineRule="auto"/>
              <w:rPr>
                <w:rFonts w:ascii="Verdana" w:eastAsia="Times New Roman" w:hAnsi="Verdana" w:cs="Times New Roman"/>
                <w:b/>
                <w:bCs/>
                <w:sz w:val="18"/>
                <w:szCs w:val="18"/>
                <w:lang w:eastAsia="en-GB"/>
              </w:rPr>
            </w:pPr>
            <w:r w:rsidRPr="00AA2996">
              <w:rPr>
                <w:rFonts w:ascii="Verdana" w:eastAsia="Times New Roman" w:hAnsi="Verdana" w:cs="Times New Roman"/>
                <w:b/>
                <w:bCs/>
                <w:sz w:val="18"/>
                <w:szCs w:val="18"/>
                <w:lang w:eastAsia="en-GB"/>
              </w:rPr>
              <w:t>Risk factors for illicit drug use</w:t>
            </w:r>
          </w:p>
        </w:tc>
      </w:tr>
      <w:tr w:rsidR="00502534" w:rsidRPr="00AA2996" w14:paraId="593332BC"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tcPr>
          <w:p w14:paraId="08B507FD" w14:textId="77777777" w:rsidR="00502534" w:rsidRPr="00AA2996" w:rsidRDefault="00502534" w:rsidP="00502534">
            <w:pPr>
              <w:spacing w:after="0" w:line="480" w:lineRule="auto"/>
              <w:rPr>
                <w:rFonts w:ascii="Verdana" w:eastAsia="Times New Roman" w:hAnsi="Verdana" w:cs="Times New Roman"/>
                <w:b/>
                <w:sz w:val="18"/>
                <w:szCs w:val="18"/>
                <w:lang w:eastAsia="en-GB"/>
              </w:rPr>
            </w:pPr>
            <w:r w:rsidRPr="00AA2996">
              <w:rPr>
                <w:rFonts w:ascii="Verdana" w:eastAsia="Times New Roman" w:hAnsi="Verdana" w:cs="Times New Roman"/>
                <w:b/>
                <w:sz w:val="18"/>
                <w:szCs w:val="18"/>
                <w:lang w:eastAsia="en-GB"/>
              </w:rPr>
              <w:t>Fishing communities</w:t>
            </w:r>
          </w:p>
        </w:tc>
        <w:tc>
          <w:tcPr>
            <w:tcW w:w="1181" w:type="dxa"/>
            <w:tcBorders>
              <w:top w:val="nil"/>
              <w:left w:val="nil"/>
              <w:bottom w:val="single" w:sz="4" w:space="0" w:color="auto"/>
              <w:right w:val="single" w:sz="4" w:space="0" w:color="auto"/>
            </w:tcBorders>
            <w:shd w:val="clear" w:color="000000" w:fill="FFFFFF"/>
            <w:vAlign w:val="center"/>
          </w:tcPr>
          <w:p w14:paraId="240022EB"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075" w:type="dxa"/>
            <w:tcBorders>
              <w:top w:val="nil"/>
              <w:left w:val="nil"/>
              <w:bottom w:val="single" w:sz="4" w:space="0" w:color="auto"/>
              <w:right w:val="single" w:sz="4" w:space="0" w:color="auto"/>
            </w:tcBorders>
            <w:shd w:val="clear" w:color="000000" w:fill="FFFFFF"/>
            <w:vAlign w:val="center"/>
          </w:tcPr>
          <w:p w14:paraId="34485914"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526" w:type="dxa"/>
            <w:tcBorders>
              <w:top w:val="nil"/>
              <w:left w:val="nil"/>
              <w:bottom w:val="single" w:sz="4" w:space="0" w:color="auto"/>
              <w:right w:val="single" w:sz="4" w:space="0" w:color="auto"/>
            </w:tcBorders>
            <w:shd w:val="clear" w:color="000000" w:fill="FFFFFF"/>
            <w:vAlign w:val="center"/>
          </w:tcPr>
          <w:p w14:paraId="568E2796"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27" w:type="dxa"/>
            <w:tcBorders>
              <w:top w:val="nil"/>
              <w:left w:val="nil"/>
              <w:bottom w:val="single" w:sz="4" w:space="0" w:color="auto"/>
              <w:right w:val="single" w:sz="4" w:space="0" w:color="auto"/>
            </w:tcBorders>
            <w:shd w:val="clear" w:color="000000" w:fill="FFFFFF"/>
            <w:vAlign w:val="center"/>
          </w:tcPr>
          <w:p w14:paraId="26917EBC"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36B7B296"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560" w:type="dxa"/>
            <w:tcBorders>
              <w:top w:val="nil"/>
              <w:left w:val="nil"/>
              <w:bottom w:val="single" w:sz="4" w:space="0" w:color="auto"/>
              <w:right w:val="single" w:sz="4" w:space="0" w:color="auto"/>
            </w:tcBorders>
            <w:shd w:val="clear" w:color="auto" w:fill="auto"/>
            <w:noWrap/>
            <w:vAlign w:val="center"/>
          </w:tcPr>
          <w:p w14:paraId="404AF87D"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49" w:type="dxa"/>
            <w:tcBorders>
              <w:top w:val="nil"/>
              <w:left w:val="nil"/>
              <w:bottom w:val="single" w:sz="4" w:space="0" w:color="auto"/>
              <w:right w:val="single" w:sz="4" w:space="0" w:color="auto"/>
            </w:tcBorders>
            <w:shd w:val="clear" w:color="auto" w:fill="auto"/>
            <w:noWrap/>
            <w:vAlign w:val="center"/>
          </w:tcPr>
          <w:p w14:paraId="172B9EA4"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7F71BB23"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49252B72"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32008676"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r>
      <w:tr w:rsidR="00502534" w:rsidRPr="00AA2996" w14:paraId="5C2BD703"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1C2E3648"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Kebede</w:t>
            </w:r>
            <w:proofErr w:type="spellEnd"/>
            <w:r w:rsidRPr="00AA2996">
              <w:rPr>
                <w:rFonts w:ascii="Verdana" w:eastAsia="Times New Roman" w:hAnsi="Verdana" w:cs="Times New Roman"/>
                <w:sz w:val="18"/>
                <w:szCs w:val="18"/>
                <w:lang w:eastAsia="en-GB"/>
              </w:rPr>
              <w:t>, 2005</w:t>
            </w:r>
          </w:p>
        </w:tc>
        <w:tc>
          <w:tcPr>
            <w:tcW w:w="1181" w:type="dxa"/>
            <w:tcBorders>
              <w:top w:val="nil"/>
              <w:left w:val="nil"/>
              <w:bottom w:val="single" w:sz="4" w:space="0" w:color="auto"/>
              <w:right w:val="single" w:sz="4" w:space="0" w:color="auto"/>
            </w:tcBorders>
            <w:shd w:val="clear" w:color="000000" w:fill="FFFFFF"/>
            <w:vAlign w:val="center"/>
            <w:hideMark/>
          </w:tcPr>
          <w:p w14:paraId="33E535C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Ethiopia</w:t>
            </w:r>
          </w:p>
        </w:tc>
        <w:tc>
          <w:tcPr>
            <w:tcW w:w="1075" w:type="dxa"/>
            <w:tcBorders>
              <w:top w:val="nil"/>
              <w:left w:val="nil"/>
              <w:bottom w:val="single" w:sz="4" w:space="0" w:color="auto"/>
              <w:right w:val="single" w:sz="4" w:space="0" w:color="auto"/>
            </w:tcBorders>
            <w:shd w:val="clear" w:color="000000" w:fill="FFFFFF"/>
            <w:vAlign w:val="center"/>
            <w:hideMark/>
          </w:tcPr>
          <w:p w14:paraId="7B4D1A6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1998</w:t>
            </w:r>
          </w:p>
        </w:tc>
        <w:tc>
          <w:tcPr>
            <w:tcW w:w="1526" w:type="dxa"/>
            <w:tcBorders>
              <w:top w:val="nil"/>
              <w:left w:val="nil"/>
              <w:bottom w:val="single" w:sz="4" w:space="0" w:color="auto"/>
              <w:right w:val="single" w:sz="4" w:space="0" w:color="auto"/>
            </w:tcBorders>
            <w:shd w:val="clear" w:color="000000" w:fill="FFFFFF"/>
            <w:vAlign w:val="center"/>
            <w:hideMark/>
          </w:tcPr>
          <w:p w14:paraId="57FA34E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34CCACA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2B09677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CIDI</w:t>
            </w:r>
          </w:p>
        </w:tc>
        <w:tc>
          <w:tcPr>
            <w:tcW w:w="1560" w:type="dxa"/>
            <w:tcBorders>
              <w:top w:val="nil"/>
              <w:left w:val="nil"/>
              <w:bottom w:val="single" w:sz="4" w:space="0" w:color="auto"/>
              <w:right w:val="single" w:sz="4" w:space="0" w:color="auto"/>
            </w:tcBorders>
            <w:shd w:val="clear" w:color="auto" w:fill="auto"/>
            <w:noWrap/>
            <w:vAlign w:val="center"/>
            <w:hideMark/>
          </w:tcPr>
          <w:p w14:paraId="22D38C1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28B2F16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E2DC9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35A28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AA452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61C68381" w14:textId="77777777" w:rsidTr="00502534">
        <w:trPr>
          <w:trHeight w:val="240"/>
        </w:trPr>
        <w:tc>
          <w:tcPr>
            <w:tcW w:w="1880" w:type="dxa"/>
            <w:tcBorders>
              <w:top w:val="nil"/>
              <w:left w:val="nil"/>
              <w:bottom w:val="single" w:sz="4" w:space="0" w:color="auto"/>
              <w:right w:val="single" w:sz="4" w:space="0" w:color="auto"/>
            </w:tcBorders>
            <w:shd w:val="clear" w:color="auto" w:fill="auto"/>
            <w:vAlign w:val="center"/>
            <w:hideMark/>
          </w:tcPr>
          <w:p w14:paraId="18E472DF"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Kiwanuka</w:t>
            </w:r>
            <w:proofErr w:type="spellEnd"/>
            <w:r w:rsidRPr="00AA2996">
              <w:rPr>
                <w:rFonts w:ascii="Verdana" w:eastAsia="Times New Roman" w:hAnsi="Verdana" w:cs="Times New Roman"/>
                <w:sz w:val="18"/>
                <w:szCs w:val="18"/>
                <w:lang w:eastAsia="en-GB"/>
              </w:rPr>
              <w:t>, 2013</w:t>
            </w:r>
          </w:p>
        </w:tc>
        <w:tc>
          <w:tcPr>
            <w:tcW w:w="1181" w:type="dxa"/>
            <w:tcBorders>
              <w:top w:val="nil"/>
              <w:left w:val="nil"/>
              <w:bottom w:val="single" w:sz="4" w:space="0" w:color="auto"/>
              <w:right w:val="single" w:sz="4" w:space="0" w:color="auto"/>
            </w:tcBorders>
            <w:shd w:val="clear" w:color="000000" w:fill="FFFFFF"/>
            <w:vAlign w:val="center"/>
            <w:hideMark/>
          </w:tcPr>
          <w:p w14:paraId="0F17944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noWrap/>
            <w:vAlign w:val="center"/>
            <w:hideMark/>
          </w:tcPr>
          <w:p w14:paraId="169F40C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2011-2013</w:t>
            </w:r>
          </w:p>
        </w:tc>
        <w:tc>
          <w:tcPr>
            <w:tcW w:w="1526" w:type="dxa"/>
            <w:tcBorders>
              <w:top w:val="nil"/>
              <w:left w:val="nil"/>
              <w:bottom w:val="single" w:sz="4" w:space="0" w:color="auto"/>
              <w:right w:val="single" w:sz="4" w:space="0" w:color="auto"/>
            </w:tcBorders>
            <w:shd w:val="clear" w:color="000000" w:fill="FFFFFF"/>
            <w:vAlign w:val="center"/>
            <w:hideMark/>
          </w:tcPr>
          <w:p w14:paraId="7684F0D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Cohort</w:t>
            </w:r>
          </w:p>
          <w:p w14:paraId="6518BDE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(cohort baseline)</w:t>
            </w:r>
          </w:p>
        </w:tc>
        <w:tc>
          <w:tcPr>
            <w:tcW w:w="1127" w:type="dxa"/>
            <w:tcBorders>
              <w:top w:val="nil"/>
              <w:left w:val="nil"/>
              <w:bottom w:val="single" w:sz="4" w:space="0" w:color="auto"/>
              <w:right w:val="single" w:sz="4" w:space="0" w:color="auto"/>
            </w:tcBorders>
            <w:shd w:val="clear" w:color="000000" w:fill="FFFFFF"/>
            <w:vAlign w:val="center"/>
            <w:hideMark/>
          </w:tcPr>
          <w:p w14:paraId="01391CC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071104E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32F62E9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29665B4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56C914D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7B30597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08E55A5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5BD4E0BC" w14:textId="77777777" w:rsidTr="00502534">
        <w:trPr>
          <w:trHeight w:val="240"/>
        </w:trPr>
        <w:tc>
          <w:tcPr>
            <w:tcW w:w="1880" w:type="dxa"/>
            <w:tcBorders>
              <w:top w:val="nil"/>
              <w:left w:val="nil"/>
              <w:bottom w:val="single" w:sz="4" w:space="0" w:color="auto"/>
              <w:right w:val="single" w:sz="4" w:space="0" w:color="auto"/>
            </w:tcBorders>
            <w:shd w:val="clear" w:color="auto" w:fill="auto"/>
            <w:vAlign w:val="center"/>
            <w:hideMark/>
          </w:tcPr>
          <w:p w14:paraId="17AFE0E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Seeley, 2012</w:t>
            </w:r>
          </w:p>
        </w:tc>
        <w:tc>
          <w:tcPr>
            <w:tcW w:w="1181" w:type="dxa"/>
            <w:tcBorders>
              <w:top w:val="nil"/>
              <w:left w:val="nil"/>
              <w:bottom w:val="single" w:sz="4" w:space="0" w:color="auto"/>
              <w:right w:val="single" w:sz="4" w:space="0" w:color="auto"/>
            </w:tcBorders>
            <w:shd w:val="clear" w:color="000000" w:fill="FFFFFF"/>
            <w:vAlign w:val="center"/>
            <w:hideMark/>
          </w:tcPr>
          <w:p w14:paraId="5153CD1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noWrap/>
            <w:vAlign w:val="center"/>
            <w:hideMark/>
          </w:tcPr>
          <w:p w14:paraId="16F0D18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2009</w:t>
            </w:r>
          </w:p>
        </w:tc>
        <w:tc>
          <w:tcPr>
            <w:tcW w:w="1526" w:type="dxa"/>
            <w:tcBorders>
              <w:top w:val="nil"/>
              <w:left w:val="nil"/>
              <w:bottom w:val="single" w:sz="4" w:space="0" w:color="auto"/>
              <w:right w:val="single" w:sz="4" w:space="0" w:color="auto"/>
            </w:tcBorders>
            <w:shd w:val="clear" w:color="000000" w:fill="FFFFFF"/>
            <w:vAlign w:val="center"/>
            <w:hideMark/>
          </w:tcPr>
          <w:p w14:paraId="2FA271B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Cohort</w:t>
            </w:r>
          </w:p>
        </w:tc>
        <w:tc>
          <w:tcPr>
            <w:tcW w:w="1127" w:type="dxa"/>
            <w:tcBorders>
              <w:top w:val="nil"/>
              <w:left w:val="nil"/>
              <w:bottom w:val="single" w:sz="4" w:space="0" w:color="auto"/>
              <w:right w:val="single" w:sz="4" w:space="0" w:color="auto"/>
            </w:tcBorders>
            <w:shd w:val="clear" w:color="000000" w:fill="FFFFFF"/>
            <w:vAlign w:val="center"/>
            <w:hideMark/>
          </w:tcPr>
          <w:p w14:paraId="05F1859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1D9F0BB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79900EE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2698244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B3D351"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14:paraId="4EBE8E0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7F5ADCC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36075E86"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10BE84B6"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Sileo</w:t>
            </w:r>
            <w:proofErr w:type="spellEnd"/>
            <w:r w:rsidRPr="00AA2996">
              <w:rPr>
                <w:rFonts w:ascii="Verdana" w:eastAsia="Times New Roman" w:hAnsi="Verdana" w:cs="Times New Roman"/>
                <w:sz w:val="18"/>
                <w:szCs w:val="18"/>
                <w:lang w:eastAsia="en-GB"/>
              </w:rPr>
              <w:t>, 2015</w:t>
            </w:r>
          </w:p>
        </w:tc>
        <w:tc>
          <w:tcPr>
            <w:tcW w:w="1181" w:type="dxa"/>
            <w:tcBorders>
              <w:top w:val="nil"/>
              <w:left w:val="nil"/>
              <w:bottom w:val="single" w:sz="4" w:space="0" w:color="auto"/>
              <w:right w:val="single" w:sz="4" w:space="0" w:color="auto"/>
            </w:tcBorders>
            <w:shd w:val="clear" w:color="000000" w:fill="FFFFFF"/>
            <w:noWrap/>
            <w:vAlign w:val="center"/>
            <w:hideMark/>
          </w:tcPr>
          <w:p w14:paraId="77F5E99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noWrap/>
            <w:vAlign w:val="center"/>
            <w:hideMark/>
          </w:tcPr>
          <w:p w14:paraId="301058B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Not given</w:t>
            </w:r>
          </w:p>
        </w:tc>
        <w:tc>
          <w:tcPr>
            <w:tcW w:w="1526" w:type="dxa"/>
            <w:tcBorders>
              <w:top w:val="nil"/>
              <w:left w:val="nil"/>
              <w:bottom w:val="single" w:sz="4" w:space="0" w:color="auto"/>
              <w:right w:val="single" w:sz="4" w:space="0" w:color="auto"/>
            </w:tcBorders>
            <w:shd w:val="clear" w:color="000000" w:fill="FFFFFF"/>
            <w:vAlign w:val="center"/>
            <w:hideMark/>
          </w:tcPr>
          <w:p w14:paraId="7E29651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1517E4B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50AD432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F500E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using AUDIT</w:t>
            </w:r>
          </w:p>
        </w:tc>
        <w:tc>
          <w:tcPr>
            <w:tcW w:w="1149" w:type="dxa"/>
            <w:tcBorders>
              <w:top w:val="nil"/>
              <w:left w:val="nil"/>
              <w:bottom w:val="single" w:sz="4" w:space="0" w:color="auto"/>
              <w:right w:val="single" w:sz="4" w:space="0" w:color="auto"/>
            </w:tcBorders>
            <w:shd w:val="clear" w:color="auto" w:fill="auto"/>
            <w:noWrap/>
            <w:vAlign w:val="center"/>
            <w:hideMark/>
          </w:tcPr>
          <w:p w14:paraId="4F2FCB4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9608D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DE9DE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5BEFB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23499CC0"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tcPr>
          <w:p w14:paraId="53C212DF"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Sileo</w:t>
            </w:r>
            <w:proofErr w:type="spellEnd"/>
            <w:r w:rsidRPr="00AA2996">
              <w:rPr>
                <w:rFonts w:ascii="Verdana" w:eastAsia="Times New Roman" w:hAnsi="Verdana" w:cs="Times New Roman"/>
                <w:sz w:val="18"/>
                <w:szCs w:val="18"/>
                <w:lang w:eastAsia="en-GB"/>
              </w:rPr>
              <w:t>, 2017</w:t>
            </w:r>
          </w:p>
        </w:tc>
        <w:tc>
          <w:tcPr>
            <w:tcW w:w="1181" w:type="dxa"/>
            <w:tcBorders>
              <w:top w:val="nil"/>
              <w:left w:val="nil"/>
              <w:bottom w:val="single" w:sz="4" w:space="0" w:color="auto"/>
              <w:right w:val="single" w:sz="4" w:space="0" w:color="auto"/>
            </w:tcBorders>
            <w:shd w:val="clear" w:color="000000" w:fill="FFFFFF"/>
            <w:vAlign w:val="center"/>
          </w:tcPr>
          <w:p w14:paraId="575AC6D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noWrap/>
            <w:vAlign w:val="center"/>
          </w:tcPr>
          <w:p w14:paraId="508AC0B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2016-2017</w:t>
            </w:r>
          </w:p>
        </w:tc>
        <w:tc>
          <w:tcPr>
            <w:tcW w:w="1526" w:type="dxa"/>
            <w:tcBorders>
              <w:top w:val="nil"/>
              <w:left w:val="nil"/>
              <w:bottom w:val="single" w:sz="4" w:space="0" w:color="auto"/>
              <w:right w:val="single" w:sz="4" w:space="0" w:color="auto"/>
            </w:tcBorders>
            <w:shd w:val="clear" w:color="000000" w:fill="FFFFFF"/>
            <w:vAlign w:val="center"/>
          </w:tcPr>
          <w:p w14:paraId="760FA5B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tcPr>
          <w:p w14:paraId="5156102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tcPr>
          <w:p w14:paraId="6DB6E04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tcPr>
          <w:p w14:paraId="1BC675B6"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49" w:type="dxa"/>
            <w:tcBorders>
              <w:top w:val="nil"/>
              <w:left w:val="nil"/>
              <w:bottom w:val="single" w:sz="4" w:space="0" w:color="auto"/>
              <w:right w:val="single" w:sz="4" w:space="0" w:color="auto"/>
            </w:tcBorders>
            <w:shd w:val="clear" w:color="auto" w:fill="auto"/>
            <w:noWrap/>
            <w:vAlign w:val="center"/>
          </w:tcPr>
          <w:p w14:paraId="279E74E6"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04F774B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tcPr>
          <w:p w14:paraId="24459687"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1CAC9129"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r>
      <w:tr w:rsidR="00502534" w:rsidRPr="00AA2996" w14:paraId="6ED3484A"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5A0F36D5"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lastRenderedPageBreak/>
              <w:t>Tumwesigye</w:t>
            </w:r>
            <w:proofErr w:type="spellEnd"/>
            <w:r w:rsidRPr="00AA2996">
              <w:rPr>
                <w:rFonts w:ascii="Verdana" w:eastAsia="Times New Roman" w:hAnsi="Verdana" w:cs="Times New Roman"/>
                <w:sz w:val="18"/>
                <w:szCs w:val="18"/>
                <w:lang w:eastAsia="en-GB"/>
              </w:rPr>
              <w:t>, 2012</w:t>
            </w:r>
          </w:p>
        </w:tc>
        <w:tc>
          <w:tcPr>
            <w:tcW w:w="1181" w:type="dxa"/>
            <w:tcBorders>
              <w:top w:val="nil"/>
              <w:left w:val="nil"/>
              <w:bottom w:val="single" w:sz="4" w:space="0" w:color="auto"/>
              <w:right w:val="single" w:sz="4" w:space="0" w:color="auto"/>
            </w:tcBorders>
            <w:shd w:val="clear" w:color="000000" w:fill="FFFFFF"/>
            <w:vAlign w:val="center"/>
            <w:hideMark/>
          </w:tcPr>
          <w:p w14:paraId="14B7755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noWrap/>
            <w:vAlign w:val="center"/>
            <w:hideMark/>
          </w:tcPr>
          <w:p w14:paraId="5D1DCDB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Not given</w:t>
            </w:r>
          </w:p>
        </w:tc>
        <w:tc>
          <w:tcPr>
            <w:tcW w:w="1526" w:type="dxa"/>
            <w:tcBorders>
              <w:top w:val="nil"/>
              <w:left w:val="nil"/>
              <w:bottom w:val="single" w:sz="4" w:space="0" w:color="auto"/>
              <w:right w:val="single" w:sz="4" w:space="0" w:color="auto"/>
            </w:tcBorders>
            <w:shd w:val="clear" w:color="000000" w:fill="FFFFFF"/>
            <w:vAlign w:val="center"/>
            <w:hideMark/>
          </w:tcPr>
          <w:p w14:paraId="5B69E56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0891BCC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5A036EB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50BB2F3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380EDE1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6B106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60A5B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C2521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2FB28EC6"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tcPr>
          <w:p w14:paraId="3A893139" w14:textId="77777777" w:rsidR="00502534" w:rsidRPr="00AA2996" w:rsidRDefault="00502534" w:rsidP="00502534">
            <w:pPr>
              <w:spacing w:after="0" w:line="480" w:lineRule="auto"/>
              <w:rPr>
                <w:rFonts w:ascii="Verdana" w:eastAsia="Times New Roman" w:hAnsi="Verdana" w:cs="Times New Roman"/>
                <w:b/>
                <w:sz w:val="18"/>
                <w:szCs w:val="18"/>
                <w:lang w:eastAsia="en-GB"/>
              </w:rPr>
            </w:pPr>
            <w:r w:rsidRPr="00AA2996">
              <w:rPr>
                <w:rFonts w:ascii="Verdana" w:eastAsia="Times New Roman" w:hAnsi="Verdana" w:cs="Times New Roman"/>
                <w:b/>
                <w:sz w:val="18"/>
                <w:szCs w:val="18"/>
                <w:lang w:eastAsia="en-GB"/>
              </w:rPr>
              <w:t>Miners</w:t>
            </w:r>
          </w:p>
        </w:tc>
        <w:tc>
          <w:tcPr>
            <w:tcW w:w="1181" w:type="dxa"/>
            <w:tcBorders>
              <w:top w:val="nil"/>
              <w:left w:val="nil"/>
              <w:bottom w:val="single" w:sz="4" w:space="0" w:color="auto"/>
              <w:right w:val="single" w:sz="4" w:space="0" w:color="auto"/>
            </w:tcBorders>
            <w:shd w:val="clear" w:color="000000" w:fill="FFFFFF"/>
            <w:vAlign w:val="center"/>
          </w:tcPr>
          <w:p w14:paraId="3C3238BD"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075" w:type="dxa"/>
            <w:tcBorders>
              <w:top w:val="nil"/>
              <w:left w:val="nil"/>
              <w:bottom w:val="single" w:sz="4" w:space="0" w:color="auto"/>
              <w:right w:val="single" w:sz="4" w:space="0" w:color="auto"/>
            </w:tcBorders>
            <w:shd w:val="clear" w:color="000000" w:fill="FFFFFF"/>
            <w:vAlign w:val="center"/>
          </w:tcPr>
          <w:p w14:paraId="6DB78D1D"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526" w:type="dxa"/>
            <w:tcBorders>
              <w:top w:val="nil"/>
              <w:left w:val="nil"/>
              <w:bottom w:val="single" w:sz="4" w:space="0" w:color="auto"/>
              <w:right w:val="single" w:sz="4" w:space="0" w:color="auto"/>
            </w:tcBorders>
            <w:shd w:val="clear" w:color="000000" w:fill="FFFFFF"/>
            <w:vAlign w:val="center"/>
          </w:tcPr>
          <w:p w14:paraId="35AD854D"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27" w:type="dxa"/>
            <w:tcBorders>
              <w:top w:val="nil"/>
              <w:left w:val="nil"/>
              <w:bottom w:val="single" w:sz="4" w:space="0" w:color="auto"/>
              <w:right w:val="single" w:sz="4" w:space="0" w:color="auto"/>
            </w:tcBorders>
            <w:shd w:val="clear" w:color="000000" w:fill="FFFFFF"/>
            <w:vAlign w:val="center"/>
          </w:tcPr>
          <w:p w14:paraId="5CDFA6E0"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0B11B94B"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560" w:type="dxa"/>
            <w:tcBorders>
              <w:top w:val="nil"/>
              <w:left w:val="nil"/>
              <w:bottom w:val="single" w:sz="4" w:space="0" w:color="auto"/>
              <w:right w:val="single" w:sz="4" w:space="0" w:color="auto"/>
            </w:tcBorders>
            <w:shd w:val="clear" w:color="auto" w:fill="auto"/>
            <w:noWrap/>
            <w:vAlign w:val="center"/>
          </w:tcPr>
          <w:p w14:paraId="41FE2486"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49" w:type="dxa"/>
            <w:tcBorders>
              <w:top w:val="nil"/>
              <w:left w:val="nil"/>
              <w:bottom w:val="single" w:sz="4" w:space="0" w:color="auto"/>
              <w:right w:val="single" w:sz="4" w:space="0" w:color="auto"/>
            </w:tcBorders>
            <w:shd w:val="clear" w:color="auto" w:fill="auto"/>
            <w:noWrap/>
            <w:vAlign w:val="center"/>
          </w:tcPr>
          <w:p w14:paraId="4DCBFDF3"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25DA21E1"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3C527CF8"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439113D4"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r>
      <w:tr w:rsidR="00502534" w:rsidRPr="00AA2996" w14:paraId="48EA2C51"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701C04D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Buchanan, 1988</w:t>
            </w:r>
          </w:p>
        </w:tc>
        <w:tc>
          <w:tcPr>
            <w:tcW w:w="1181" w:type="dxa"/>
            <w:tcBorders>
              <w:top w:val="nil"/>
              <w:left w:val="nil"/>
              <w:bottom w:val="single" w:sz="4" w:space="0" w:color="auto"/>
              <w:right w:val="single" w:sz="4" w:space="0" w:color="auto"/>
            </w:tcBorders>
            <w:shd w:val="clear" w:color="000000" w:fill="FFFFFF"/>
            <w:vAlign w:val="center"/>
            <w:hideMark/>
          </w:tcPr>
          <w:p w14:paraId="7DF28DC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Zambia</w:t>
            </w:r>
          </w:p>
        </w:tc>
        <w:tc>
          <w:tcPr>
            <w:tcW w:w="1075" w:type="dxa"/>
            <w:tcBorders>
              <w:top w:val="nil"/>
              <w:left w:val="nil"/>
              <w:bottom w:val="single" w:sz="4" w:space="0" w:color="auto"/>
              <w:right w:val="single" w:sz="4" w:space="0" w:color="auto"/>
            </w:tcBorders>
            <w:shd w:val="clear" w:color="000000" w:fill="FFFFFF"/>
            <w:vAlign w:val="center"/>
            <w:hideMark/>
          </w:tcPr>
          <w:p w14:paraId="5D37390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1983-1984</w:t>
            </w:r>
          </w:p>
        </w:tc>
        <w:tc>
          <w:tcPr>
            <w:tcW w:w="1526" w:type="dxa"/>
            <w:tcBorders>
              <w:top w:val="nil"/>
              <w:left w:val="nil"/>
              <w:bottom w:val="single" w:sz="4" w:space="0" w:color="auto"/>
              <w:right w:val="single" w:sz="4" w:space="0" w:color="auto"/>
            </w:tcBorders>
            <w:shd w:val="clear" w:color="000000" w:fill="FFFFFF"/>
            <w:vAlign w:val="center"/>
            <w:hideMark/>
          </w:tcPr>
          <w:p w14:paraId="2A92D07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5D54AE7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14B6C6E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alcohol blood level</w:t>
            </w:r>
          </w:p>
        </w:tc>
        <w:tc>
          <w:tcPr>
            <w:tcW w:w="1560" w:type="dxa"/>
            <w:tcBorders>
              <w:top w:val="nil"/>
              <w:left w:val="nil"/>
              <w:bottom w:val="single" w:sz="4" w:space="0" w:color="auto"/>
              <w:right w:val="single" w:sz="4" w:space="0" w:color="auto"/>
            </w:tcBorders>
            <w:shd w:val="clear" w:color="auto" w:fill="auto"/>
            <w:noWrap/>
            <w:vAlign w:val="center"/>
            <w:hideMark/>
          </w:tcPr>
          <w:p w14:paraId="42F96F6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7634647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FF081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E632B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33B66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1A4976EA"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5AB30C85"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Gunga</w:t>
            </w:r>
            <w:proofErr w:type="spellEnd"/>
            <w:r w:rsidRPr="00AA2996">
              <w:rPr>
                <w:rFonts w:ascii="Verdana" w:eastAsia="Times New Roman" w:hAnsi="Verdana" w:cs="Times New Roman"/>
                <w:sz w:val="18"/>
                <w:szCs w:val="18"/>
                <w:lang w:eastAsia="en-GB"/>
              </w:rPr>
              <w:t>, 1991</w:t>
            </w:r>
          </w:p>
        </w:tc>
        <w:tc>
          <w:tcPr>
            <w:tcW w:w="1181" w:type="dxa"/>
            <w:tcBorders>
              <w:top w:val="nil"/>
              <w:left w:val="nil"/>
              <w:bottom w:val="single" w:sz="4" w:space="0" w:color="auto"/>
              <w:right w:val="single" w:sz="4" w:space="0" w:color="auto"/>
            </w:tcBorders>
            <w:shd w:val="clear" w:color="000000" w:fill="FFFFFF"/>
            <w:noWrap/>
            <w:vAlign w:val="center"/>
            <w:hideMark/>
          </w:tcPr>
          <w:p w14:paraId="21F4362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Ghana</w:t>
            </w:r>
          </w:p>
        </w:tc>
        <w:tc>
          <w:tcPr>
            <w:tcW w:w="1075" w:type="dxa"/>
            <w:tcBorders>
              <w:top w:val="nil"/>
              <w:left w:val="nil"/>
              <w:bottom w:val="single" w:sz="4" w:space="0" w:color="auto"/>
              <w:right w:val="single" w:sz="4" w:space="0" w:color="auto"/>
            </w:tcBorders>
            <w:shd w:val="clear" w:color="000000" w:fill="FFFFFF"/>
            <w:vAlign w:val="center"/>
            <w:hideMark/>
          </w:tcPr>
          <w:p w14:paraId="30CDC52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1986, 1988</w:t>
            </w:r>
          </w:p>
        </w:tc>
        <w:tc>
          <w:tcPr>
            <w:tcW w:w="1526" w:type="dxa"/>
            <w:tcBorders>
              <w:top w:val="nil"/>
              <w:left w:val="nil"/>
              <w:bottom w:val="single" w:sz="4" w:space="0" w:color="auto"/>
              <w:right w:val="single" w:sz="4" w:space="0" w:color="auto"/>
            </w:tcBorders>
            <w:shd w:val="clear" w:color="000000" w:fill="FFFFFF"/>
            <w:vAlign w:val="center"/>
            <w:hideMark/>
          </w:tcPr>
          <w:p w14:paraId="6111BE0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00B4610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22FBD3E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GOT and GPT</w:t>
            </w:r>
          </w:p>
        </w:tc>
        <w:tc>
          <w:tcPr>
            <w:tcW w:w="1560" w:type="dxa"/>
            <w:tcBorders>
              <w:top w:val="nil"/>
              <w:left w:val="nil"/>
              <w:bottom w:val="single" w:sz="4" w:space="0" w:color="auto"/>
              <w:right w:val="single" w:sz="4" w:space="0" w:color="auto"/>
            </w:tcBorders>
            <w:shd w:val="clear" w:color="auto" w:fill="auto"/>
            <w:noWrap/>
            <w:vAlign w:val="center"/>
            <w:hideMark/>
          </w:tcPr>
          <w:p w14:paraId="31FD879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664740B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568AD66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4F2F3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D4157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13892AED"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0F63B75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Lewis, 2013</w:t>
            </w:r>
          </w:p>
        </w:tc>
        <w:tc>
          <w:tcPr>
            <w:tcW w:w="1181" w:type="dxa"/>
            <w:tcBorders>
              <w:top w:val="nil"/>
              <w:left w:val="nil"/>
              <w:bottom w:val="single" w:sz="4" w:space="0" w:color="auto"/>
              <w:right w:val="single" w:sz="4" w:space="0" w:color="auto"/>
            </w:tcBorders>
            <w:shd w:val="clear" w:color="000000" w:fill="FFFFFF"/>
            <w:vAlign w:val="center"/>
            <w:hideMark/>
          </w:tcPr>
          <w:p w14:paraId="7F7C5CC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South Africa</w:t>
            </w:r>
          </w:p>
        </w:tc>
        <w:tc>
          <w:tcPr>
            <w:tcW w:w="1075" w:type="dxa"/>
            <w:tcBorders>
              <w:top w:val="nil"/>
              <w:left w:val="nil"/>
              <w:bottom w:val="single" w:sz="4" w:space="0" w:color="auto"/>
              <w:right w:val="single" w:sz="4" w:space="0" w:color="auto"/>
            </w:tcBorders>
            <w:shd w:val="clear" w:color="000000" w:fill="FFFFFF"/>
            <w:vAlign w:val="center"/>
            <w:hideMark/>
          </w:tcPr>
          <w:p w14:paraId="60FFA9D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2006-2009</w:t>
            </w:r>
          </w:p>
        </w:tc>
        <w:tc>
          <w:tcPr>
            <w:tcW w:w="1526" w:type="dxa"/>
            <w:tcBorders>
              <w:top w:val="nil"/>
              <w:left w:val="nil"/>
              <w:bottom w:val="single" w:sz="4" w:space="0" w:color="auto"/>
              <w:right w:val="single" w:sz="4" w:space="0" w:color="auto"/>
            </w:tcBorders>
            <w:shd w:val="clear" w:color="000000" w:fill="FFFFFF"/>
            <w:vAlign w:val="center"/>
            <w:hideMark/>
          </w:tcPr>
          <w:p w14:paraId="4B23607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27389A6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418783A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units per week</w:t>
            </w:r>
          </w:p>
        </w:tc>
        <w:tc>
          <w:tcPr>
            <w:tcW w:w="1560" w:type="dxa"/>
            <w:tcBorders>
              <w:top w:val="nil"/>
              <w:left w:val="nil"/>
              <w:bottom w:val="single" w:sz="4" w:space="0" w:color="auto"/>
              <w:right w:val="single" w:sz="4" w:space="0" w:color="auto"/>
            </w:tcBorders>
            <w:shd w:val="clear" w:color="auto" w:fill="auto"/>
            <w:noWrap/>
            <w:vAlign w:val="center"/>
            <w:hideMark/>
          </w:tcPr>
          <w:p w14:paraId="06D3A18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7FE7659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30631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5717B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34B82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14E4DBF7"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tcPr>
          <w:p w14:paraId="10408484" w14:textId="77777777" w:rsidR="00502534" w:rsidRPr="00AA2996" w:rsidRDefault="00502534" w:rsidP="00502534">
            <w:pPr>
              <w:spacing w:after="0" w:line="480" w:lineRule="auto"/>
              <w:rPr>
                <w:rFonts w:ascii="Verdana" w:eastAsia="Times New Roman" w:hAnsi="Verdana" w:cs="Times New Roman"/>
                <w:b/>
                <w:sz w:val="18"/>
                <w:szCs w:val="18"/>
                <w:lang w:eastAsia="en-GB"/>
              </w:rPr>
            </w:pPr>
            <w:r w:rsidRPr="00AA2996">
              <w:rPr>
                <w:rFonts w:ascii="Verdana" w:eastAsia="Times New Roman" w:hAnsi="Verdana" w:cs="Times New Roman"/>
                <w:b/>
                <w:sz w:val="18"/>
                <w:szCs w:val="18"/>
                <w:lang w:eastAsia="en-GB"/>
              </w:rPr>
              <w:t>Motorcycle taxi riders</w:t>
            </w:r>
          </w:p>
        </w:tc>
        <w:tc>
          <w:tcPr>
            <w:tcW w:w="1181" w:type="dxa"/>
            <w:tcBorders>
              <w:top w:val="nil"/>
              <w:left w:val="nil"/>
              <w:bottom w:val="single" w:sz="4" w:space="0" w:color="auto"/>
              <w:right w:val="single" w:sz="4" w:space="0" w:color="auto"/>
            </w:tcBorders>
            <w:shd w:val="clear" w:color="000000" w:fill="FFFFFF"/>
            <w:vAlign w:val="center"/>
          </w:tcPr>
          <w:p w14:paraId="16287B32"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075" w:type="dxa"/>
            <w:tcBorders>
              <w:top w:val="nil"/>
              <w:left w:val="nil"/>
              <w:bottom w:val="single" w:sz="4" w:space="0" w:color="auto"/>
              <w:right w:val="single" w:sz="4" w:space="0" w:color="auto"/>
            </w:tcBorders>
            <w:shd w:val="clear" w:color="000000" w:fill="FFFFFF"/>
            <w:vAlign w:val="center"/>
          </w:tcPr>
          <w:p w14:paraId="2A0AEC55"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526" w:type="dxa"/>
            <w:tcBorders>
              <w:top w:val="nil"/>
              <w:left w:val="nil"/>
              <w:bottom w:val="single" w:sz="4" w:space="0" w:color="auto"/>
              <w:right w:val="single" w:sz="4" w:space="0" w:color="auto"/>
            </w:tcBorders>
            <w:shd w:val="clear" w:color="000000" w:fill="FFFFFF"/>
            <w:vAlign w:val="center"/>
          </w:tcPr>
          <w:p w14:paraId="00193114"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27" w:type="dxa"/>
            <w:tcBorders>
              <w:top w:val="nil"/>
              <w:left w:val="nil"/>
              <w:bottom w:val="single" w:sz="4" w:space="0" w:color="auto"/>
              <w:right w:val="single" w:sz="4" w:space="0" w:color="auto"/>
            </w:tcBorders>
            <w:shd w:val="clear" w:color="000000" w:fill="FFFFFF"/>
            <w:vAlign w:val="center"/>
          </w:tcPr>
          <w:p w14:paraId="617C8895"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01909E71"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560" w:type="dxa"/>
            <w:tcBorders>
              <w:top w:val="nil"/>
              <w:left w:val="nil"/>
              <w:bottom w:val="single" w:sz="4" w:space="0" w:color="auto"/>
              <w:right w:val="single" w:sz="4" w:space="0" w:color="auto"/>
            </w:tcBorders>
            <w:shd w:val="clear" w:color="auto" w:fill="auto"/>
            <w:noWrap/>
            <w:vAlign w:val="center"/>
          </w:tcPr>
          <w:p w14:paraId="241AFBCA"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49" w:type="dxa"/>
            <w:tcBorders>
              <w:top w:val="nil"/>
              <w:left w:val="nil"/>
              <w:bottom w:val="single" w:sz="4" w:space="0" w:color="auto"/>
              <w:right w:val="single" w:sz="4" w:space="0" w:color="auto"/>
            </w:tcBorders>
            <w:shd w:val="clear" w:color="auto" w:fill="auto"/>
            <w:noWrap/>
            <w:vAlign w:val="center"/>
          </w:tcPr>
          <w:p w14:paraId="3A3A4AB4"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6950A3F5"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5AED7F4"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2F9F7F56"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r>
      <w:tr w:rsidR="00502534" w:rsidRPr="00AA2996" w14:paraId="6B474EC1"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2AD73E6A"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Tumwesigye</w:t>
            </w:r>
            <w:proofErr w:type="spellEnd"/>
            <w:r w:rsidRPr="00AA2996">
              <w:rPr>
                <w:rFonts w:ascii="Verdana" w:eastAsia="Times New Roman" w:hAnsi="Verdana" w:cs="Times New Roman"/>
                <w:sz w:val="18"/>
                <w:szCs w:val="18"/>
                <w:lang w:eastAsia="en-GB"/>
              </w:rPr>
              <w:t>, 2016</w:t>
            </w:r>
          </w:p>
        </w:tc>
        <w:tc>
          <w:tcPr>
            <w:tcW w:w="1181" w:type="dxa"/>
            <w:tcBorders>
              <w:top w:val="nil"/>
              <w:left w:val="nil"/>
              <w:bottom w:val="single" w:sz="4" w:space="0" w:color="auto"/>
              <w:right w:val="single" w:sz="4" w:space="0" w:color="auto"/>
            </w:tcBorders>
            <w:shd w:val="clear" w:color="000000" w:fill="FFFFFF"/>
            <w:vAlign w:val="center"/>
            <w:hideMark/>
          </w:tcPr>
          <w:p w14:paraId="1E823E6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vAlign w:val="center"/>
            <w:hideMark/>
          </w:tcPr>
          <w:p w14:paraId="059FC8D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2014</w:t>
            </w:r>
          </w:p>
        </w:tc>
        <w:tc>
          <w:tcPr>
            <w:tcW w:w="1526" w:type="dxa"/>
            <w:tcBorders>
              <w:top w:val="nil"/>
              <w:left w:val="nil"/>
              <w:bottom w:val="single" w:sz="4" w:space="0" w:color="auto"/>
              <w:right w:val="single" w:sz="4" w:space="0" w:color="auto"/>
            </w:tcBorders>
            <w:shd w:val="clear" w:color="000000" w:fill="FFFFFF"/>
            <w:vAlign w:val="center"/>
            <w:hideMark/>
          </w:tcPr>
          <w:p w14:paraId="5DE96D8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Matched case control</w:t>
            </w:r>
          </w:p>
        </w:tc>
        <w:tc>
          <w:tcPr>
            <w:tcW w:w="1127" w:type="dxa"/>
            <w:tcBorders>
              <w:top w:val="nil"/>
              <w:left w:val="nil"/>
              <w:bottom w:val="single" w:sz="4" w:space="0" w:color="auto"/>
              <w:right w:val="single" w:sz="4" w:space="0" w:color="auto"/>
            </w:tcBorders>
            <w:shd w:val="clear" w:color="000000" w:fill="FFFFFF"/>
            <w:vAlign w:val="center"/>
            <w:hideMark/>
          </w:tcPr>
          <w:p w14:paraId="5F1C749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61B1B1C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78FEE35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65650AC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05A48C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A7031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2F3D1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3B9FDA89"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tcPr>
          <w:p w14:paraId="29A53355" w14:textId="77777777" w:rsidR="00502534" w:rsidRPr="00AA2996" w:rsidRDefault="00502534" w:rsidP="00502534">
            <w:pPr>
              <w:spacing w:after="0" w:line="480" w:lineRule="auto"/>
              <w:rPr>
                <w:rFonts w:ascii="Verdana" w:eastAsia="Times New Roman" w:hAnsi="Verdana" w:cs="Times New Roman"/>
                <w:b/>
                <w:sz w:val="18"/>
                <w:szCs w:val="18"/>
                <w:lang w:eastAsia="en-GB"/>
              </w:rPr>
            </w:pPr>
            <w:r w:rsidRPr="00AA2996">
              <w:rPr>
                <w:rFonts w:ascii="Verdana" w:eastAsia="Times New Roman" w:hAnsi="Verdana" w:cs="Times New Roman"/>
                <w:b/>
                <w:sz w:val="18"/>
                <w:szCs w:val="18"/>
                <w:lang w:eastAsia="en-GB"/>
              </w:rPr>
              <w:t>Sex workers</w:t>
            </w:r>
          </w:p>
        </w:tc>
        <w:tc>
          <w:tcPr>
            <w:tcW w:w="1181" w:type="dxa"/>
            <w:tcBorders>
              <w:top w:val="nil"/>
              <w:left w:val="nil"/>
              <w:bottom w:val="single" w:sz="4" w:space="0" w:color="auto"/>
              <w:right w:val="single" w:sz="4" w:space="0" w:color="auto"/>
            </w:tcBorders>
            <w:shd w:val="clear" w:color="000000" w:fill="FFFFFF"/>
            <w:vAlign w:val="center"/>
          </w:tcPr>
          <w:p w14:paraId="41AF090A"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075" w:type="dxa"/>
            <w:tcBorders>
              <w:top w:val="nil"/>
              <w:left w:val="nil"/>
              <w:bottom w:val="single" w:sz="4" w:space="0" w:color="auto"/>
              <w:right w:val="single" w:sz="4" w:space="0" w:color="auto"/>
            </w:tcBorders>
            <w:shd w:val="clear" w:color="000000" w:fill="FFFFFF"/>
            <w:vAlign w:val="center"/>
          </w:tcPr>
          <w:p w14:paraId="72FA9135"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526" w:type="dxa"/>
            <w:tcBorders>
              <w:top w:val="nil"/>
              <w:left w:val="nil"/>
              <w:bottom w:val="single" w:sz="4" w:space="0" w:color="auto"/>
              <w:right w:val="single" w:sz="4" w:space="0" w:color="auto"/>
            </w:tcBorders>
            <w:shd w:val="clear" w:color="000000" w:fill="FFFFFF"/>
            <w:vAlign w:val="center"/>
          </w:tcPr>
          <w:p w14:paraId="11A19086"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27" w:type="dxa"/>
            <w:tcBorders>
              <w:top w:val="nil"/>
              <w:left w:val="nil"/>
              <w:bottom w:val="single" w:sz="4" w:space="0" w:color="auto"/>
              <w:right w:val="single" w:sz="4" w:space="0" w:color="auto"/>
            </w:tcBorders>
            <w:shd w:val="clear" w:color="000000" w:fill="FFFFFF"/>
            <w:vAlign w:val="center"/>
          </w:tcPr>
          <w:p w14:paraId="7E32184D"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62DB47F1"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560" w:type="dxa"/>
            <w:tcBorders>
              <w:top w:val="nil"/>
              <w:left w:val="nil"/>
              <w:bottom w:val="single" w:sz="4" w:space="0" w:color="auto"/>
              <w:right w:val="single" w:sz="4" w:space="0" w:color="auto"/>
            </w:tcBorders>
            <w:shd w:val="clear" w:color="auto" w:fill="auto"/>
            <w:noWrap/>
            <w:vAlign w:val="center"/>
          </w:tcPr>
          <w:p w14:paraId="1163E011"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49" w:type="dxa"/>
            <w:tcBorders>
              <w:top w:val="nil"/>
              <w:left w:val="nil"/>
              <w:bottom w:val="single" w:sz="4" w:space="0" w:color="auto"/>
              <w:right w:val="single" w:sz="4" w:space="0" w:color="auto"/>
            </w:tcBorders>
            <w:shd w:val="clear" w:color="auto" w:fill="auto"/>
            <w:noWrap/>
            <w:vAlign w:val="center"/>
          </w:tcPr>
          <w:p w14:paraId="3F9794CA"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3533CE18"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1F7637DA"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15496477"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r>
      <w:tr w:rsidR="00502534" w:rsidRPr="00AA2996" w14:paraId="068458DA"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7E8F812C"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Alemayehu</w:t>
            </w:r>
            <w:proofErr w:type="spellEnd"/>
            <w:r w:rsidRPr="00AA2996">
              <w:rPr>
                <w:rFonts w:ascii="Verdana" w:eastAsia="Times New Roman" w:hAnsi="Verdana" w:cs="Times New Roman"/>
                <w:sz w:val="18"/>
                <w:szCs w:val="18"/>
                <w:lang w:eastAsia="en-GB"/>
              </w:rPr>
              <w:t>, 2015</w:t>
            </w:r>
          </w:p>
        </w:tc>
        <w:tc>
          <w:tcPr>
            <w:tcW w:w="1181" w:type="dxa"/>
            <w:tcBorders>
              <w:top w:val="nil"/>
              <w:left w:val="nil"/>
              <w:bottom w:val="single" w:sz="4" w:space="0" w:color="auto"/>
              <w:right w:val="single" w:sz="4" w:space="0" w:color="auto"/>
            </w:tcBorders>
            <w:shd w:val="clear" w:color="000000" w:fill="FFFFFF"/>
            <w:vAlign w:val="center"/>
            <w:hideMark/>
          </w:tcPr>
          <w:p w14:paraId="625B792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Ethiopia</w:t>
            </w:r>
          </w:p>
        </w:tc>
        <w:tc>
          <w:tcPr>
            <w:tcW w:w="1075" w:type="dxa"/>
            <w:tcBorders>
              <w:top w:val="nil"/>
              <w:left w:val="nil"/>
              <w:bottom w:val="single" w:sz="4" w:space="0" w:color="auto"/>
              <w:right w:val="single" w:sz="4" w:space="0" w:color="auto"/>
            </w:tcBorders>
            <w:shd w:val="clear" w:color="000000" w:fill="FFFFFF"/>
            <w:vAlign w:val="center"/>
            <w:hideMark/>
          </w:tcPr>
          <w:p w14:paraId="6A43DD4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2013</w:t>
            </w:r>
          </w:p>
        </w:tc>
        <w:tc>
          <w:tcPr>
            <w:tcW w:w="1526" w:type="dxa"/>
            <w:tcBorders>
              <w:top w:val="nil"/>
              <w:left w:val="nil"/>
              <w:bottom w:val="single" w:sz="4" w:space="0" w:color="auto"/>
              <w:right w:val="single" w:sz="4" w:space="0" w:color="auto"/>
            </w:tcBorders>
            <w:shd w:val="clear" w:color="000000" w:fill="FFFFFF"/>
            <w:vAlign w:val="center"/>
            <w:hideMark/>
          </w:tcPr>
          <w:p w14:paraId="488BEBC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3AE0A04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5671E17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69E28C7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3334421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D9674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0D5B8AE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BEC6250"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r>
      <w:tr w:rsidR="00502534" w:rsidRPr="00AA2996" w14:paraId="4C0B4C05"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1E51691B"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Atalay</w:t>
            </w:r>
            <w:proofErr w:type="spellEnd"/>
            <w:r w:rsidRPr="00AA2996">
              <w:rPr>
                <w:rFonts w:ascii="Verdana" w:eastAsia="Times New Roman" w:hAnsi="Verdana" w:cs="Times New Roman"/>
                <w:sz w:val="18"/>
                <w:szCs w:val="18"/>
                <w:lang w:eastAsia="en-GB"/>
              </w:rPr>
              <w:t>, 2006</w:t>
            </w:r>
          </w:p>
        </w:tc>
        <w:tc>
          <w:tcPr>
            <w:tcW w:w="1181" w:type="dxa"/>
            <w:tcBorders>
              <w:top w:val="nil"/>
              <w:left w:val="nil"/>
              <w:bottom w:val="single" w:sz="4" w:space="0" w:color="auto"/>
              <w:right w:val="single" w:sz="4" w:space="0" w:color="auto"/>
            </w:tcBorders>
            <w:shd w:val="clear" w:color="000000" w:fill="FFFFFF"/>
            <w:vAlign w:val="center"/>
            <w:hideMark/>
          </w:tcPr>
          <w:p w14:paraId="3439F65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Ethiopia</w:t>
            </w:r>
          </w:p>
        </w:tc>
        <w:tc>
          <w:tcPr>
            <w:tcW w:w="1075" w:type="dxa"/>
            <w:tcBorders>
              <w:top w:val="nil"/>
              <w:left w:val="nil"/>
              <w:bottom w:val="single" w:sz="4" w:space="0" w:color="auto"/>
              <w:right w:val="single" w:sz="4" w:space="0" w:color="auto"/>
            </w:tcBorders>
            <w:shd w:val="clear" w:color="000000" w:fill="FFFFFF"/>
            <w:noWrap/>
            <w:vAlign w:val="center"/>
            <w:hideMark/>
          </w:tcPr>
          <w:p w14:paraId="2EAC570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2001-2002</w:t>
            </w:r>
          </w:p>
        </w:tc>
        <w:tc>
          <w:tcPr>
            <w:tcW w:w="1526" w:type="dxa"/>
            <w:tcBorders>
              <w:top w:val="nil"/>
              <w:left w:val="nil"/>
              <w:bottom w:val="single" w:sz="4" w:space="0" w:color="auto"/>
              <w:right w:val="single" w:sz="4" w:space="0" w:color="auto"/>
            </w:tcBorders>
            <w:shd w:val="clear" w:color="000000" w:fill="FFFFFF"/>
            <w:vAlign w:val="center"/>
            <w:hideMark/>
          </w:tcPr>
          <w:p w14:paraId="24935ED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44AA39E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517BCD3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CAGE</w:t>
            </w:r>
          </w:p>
        </w:tc>
        <w:tc>
          <w:tcPr>
            <w:tcW w:w="1560" w:type="dxa"/>
            <w:tcBorders>
              <w:top w:val="nil"/>
              <w:left w:val="nil"/>
              <w:bottom w:val="single" w:sz="4" w:space="0" w:color="auto"/>
              <w:right w:val="single" w:sz="4" w:space="0" w:color="auto"/>
            </w:tcBorders>
            <w:shd w:val="clear" w:color="auto" w:fill="auto"/>
            <w:noWrap/>
            <w:vAlign w:val="center"/>
            <w:hideMark/>
          </w:tcPr>
          <w:p w14:paraId="157CE50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736B889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5" w:type="dxa"/>
            <w:tcBorders>
              <w:top w:val="nil"/>
              <w:left w:val="nil"/>
              <w:bottom w:val="single" w:sz="4" w:space="0" w:color="auto"/>
              <w:right w:val="single" w:sz="4" w:space="0" w:color="auto"/>
            </w:tcBorders>
            <w:shd w:val="clear" w:color="auto" w:fill="auto"/>
            <w:noWrap/>
            <w:vAlign w:val="center"/>
            <w:hideMark/>
          </w:tcPr>
          <w:p w14:paraId="7F6438D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42E643B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16BF82D8"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r>
      <w:tr w:rsidR="00502534" w:rsidRPr="00AA2996" w14:paraId="545F37B6"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6870347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Augusto, 2016</w:t>
            </w:r>
          </w:p>
        </w:tc>
        <w:tc>
          <w:tcPr>
            <w:tcW w:w="1181" w:type="dxa"/>
            <w:tcBorders>
              <w:top w:val="nil"/>
              <w:left w:val="nil"/>
              <w:bottom w:val="single" w:sz="4" w:space="0" w:color="auto"/>
              <w:right w:val="single" w:sz="4" w:space="0" w:color="auto"/>
            </w:tcBorders>
            <w:shd w:val="clear" w:color="000000" w:fill="FFFFFF"/>
            <w:vAlign w:val="center"/>
            <w:hideMark/>
          </w:tcPr>
          <w:p w14:paraId="339941C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Mozambique</w:t>
            </w:r>
          </w:p>
        </w:tc>
        <w:tc>
          <w:tcPr>
            <w:tcW w:w="1075" w:type="dxa"/>
            <w:tcBorders>
              <w:top w:val="nil"/>
              <w:left w:val="nil"/>
              <w:bottom w:val="single" w:sz="4" w:space="0" w:color="auto"/>
              <w:right w:val="single" w:sz="4" w:space="0" w:color="auto"/>
            </w:tcBorders>
            <w:shd w:val="clear" w:color="000000" w:fill="FFFFFF"/>
            <w:noWrap/>
            <w:vAlign w:val="center"/>
            <w:hideMark/>
          </w:tcPr>
          <w:p w14:paraId="197D178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2011-2012</w:t>
            </w:r>
          </w:p>
        </w:tc>
        <w:tc>
          <w:tcPr>
            <w:tcW w:w="1526" w:type="dxa"/>
            <w:tcBorders>
              <w:top w:val="nil"/>
              <w:left w:val="nil"/>
              <w:bottom w:val="single" w:sz="4" w:space="0" w:color="auto"/>
              <w:right w:val="single" w:sz="4" w:space="0" w:color="auto"/>
            </w:tcBorders>
            <w:shd w:val="clear" w:color="000000" w:fill="FFFFFF"/>
            <w:vAlign w:val="center"/>
            <w:hideMark/>
          </w:tcPr>
          <w:p w14:paraId="6EFC84A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68793EF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0E70D31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AUDIT-C</w:t>
            </w:r>
          </w:p>
        </w:tc>
        <w:tc>
          <w:tcPr>
            <w:tcW w:w="1560" w:type="dxa"/>
            <w:tcBorders>
              <w:top w:val="nil"/>
              <w:left w:val="nil"/>
              <w:bottom w:val="single" w:sz="4" w:space="0" w:color="auto"/>
              <w:right w:val="single" w:sz="4" w:space="0" w:color="auto"/>
            </w:tcBorders>
            <w:shd w:val="clear" w:color="auto" w:fill="auto"/>
            <w:noWrap/>
            <w:vAlign w:val="center"/>
            <w:hideMark/>
          </w:tcPr>
          <w:p w14:paraId="195FA30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49" w:type="dxa"/>
            <w:tcBorders>
              <w:top w:val="nil"/>
              <w:left w:val="nil"/>
              <w:bottom w:val="single" w:sz="4" w:space="0" w:color="auto"/>
              <w:right w:val="single" w:sz="4" w:space="0" w:color="auto"/>
            </w:tcBorders>
            <w:shd w:val="clear" w:color="auto" w:fill="auto"/>
            <w:noWrap/>
            <w:vAlign w:val="center"/>
            <w:hideMark/>
          </w:tcPr>
          <w:p w14:paraId="04FF075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C8368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E0577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88778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6FABB974"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63E912B6"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lastRenderedPageBreak/>
              <w:t>Buggsa</w:t>
            </w:r>
            <w:proofErr w:type="spellEnd"/>
            <w:r w:rsidRPr="00AA2996">
              <w:rPr>
                <w:rFonts w:ascii="Verdana" w:eastAsia="Times New Roman" w:hAnsi="Verdana" w:cs="Times New Roman"/>
                <w:sz w:val="18"/>
                <w:szCs w:val="18"/>
                <w:lang w:eastAsia="en-GB"/>
              </w:rPr>
              <w:t>, 2015</w:t>
            </w:r>
          </w:p>
        </w:tc>
        <w:tc>
          <w:tcPr>
            <w:tcW w:w="1181" w:type="dxa"/>
            <w:tcBorders>
              <w:top w:val="nil"/>
              <w:left w:val="nil"/>
              <w:bottom w:val="single" w:sz="4" w:space="0" w:color="auto"/>
              <w:right w:val="single" w:sz="4" w:space="0" w:color="auto"/>
            </w:tcBorders>
            <w:shd w:val="clear" w:color="000000" w:fill="FFFFFF"/>
            <w:vAlign w:val="center"/>
            <w:hideMark/>
          </w:tcPr>
          <w:p w14:paraId="7F7FC8E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Ethiopia</w:t>
            </w:r>
          </w:p>
        </w:tc>
        <w:tc>
          <w:tcPr>
            <w:tcW w:w="1075" w:type="dxa"/>
            <w:tcBorders>
              <w:top w:val="nil"/>
              <w:left w:val="nil"/>
              <w:bottom w:val="single" w:sz="4" w:space="0" w:color="auto"/>
              <w:right w:val="single" w:sz="4" w:space="0" w:color="auto"/>
            </w:tcBorders>
            <w:shd w:val="clear" w:color="000000" w:fill="FFFFFF"/>
            <w:noWrap/>
            <w:vAlign w:val="center"/>
            <w:hideMark/>
          </w:tcPr>
          <w:p w14:paraId="644B184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2013</w:t>
            </w:r>
          </w:p>
        </w:tc>
        <w:tc>
          <w:tcPr>
            <w:tcW w:w="1526" w:type="dxa"/>
            <w:tcBorders>
              <w:top w:val="nil"/>
              <w:left w:val="nil"/>
              <w:bottom w:val="single" w:sz="4" w:space="0" w:color="auto"/>
              <w:right w:val="single" w:sz="4" w:space="0" w:color="auto"/>
            </w:tcBorders>
            <w:shd w:val="clear" w:color="000000" w:fill="FFFFFF"/>
            <w:vAlign w:val="center"/>
            <w:hideMark/>
          </w:tcPr>
          <w:p w14:paraId="2FEEB42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738238F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65D1800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3128797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78C8683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525F8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62282A7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39F10DD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161B8749"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29F68FA1"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Bukenya</w:t>
            </w:r>
            <w:proofErr w:type="spellEnd"/>
            <w:r w:rsidRPr="00AA2996">
              <w:rPr>
                <w:rFonts w:ascii="Verdana" w:eastAsia="Times New Roman" w:hAnsi="Verdana" w:cs="Times New Roman"/>
                <w:sz w:val="18"/>
                <w:szCs w:val="18"/>
                <w:lang w:eastAsia="en-GB"/>
              </w:rPr>
              <w:t>, 2013</w:t>
            </w:r>
          </w:p>
        </w:tc>
        <w:tc>
          <w:tcPr>
            <w:tcW w:w="1181" w:type="dxa"/>
            <w:tcBorders>
              <w:top w:val="nil"/>
              <w:left w:val="nil"/>
              <w:bottom w:val="single" w:sz="4" w:space="0" w:color="auto"/>
              <w:right w:val="single" w:sz="4" w:space="0" w:color="auto"/>
            </w:tcBorders>
            <w:shd w:val="clear" w:color="000000" w:fill="FFFFFF"/>
            <w:vAlign w:val="center"/>
            <w:hideMark/>
          </w:tcPr>
          <w:p w14:paraId="72F0C9F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noWrap/>
            <w:vAlign w:val="center"/>
            <w:hideMark/>
          </w:tcPr>
          <w:p w14:paraId="1A80BE3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2008-2009</w:t>
            </w:r>
          </w:p>
        </w:tc>
        <w:tc>
          <w:tcPr>
            <w:tcW w:w="1526" w:type="dxa"/>
            <w:tcBorders>
              <w:top w:val="nil"/>
              <w:left w:val="nil"/>
              <w:bottom w:val="single" w:sz="4" w:space="0" w:color="auto"/>
              <w:right w:val="single" w:sz="4" w:space="0" w:color="auto"/>
            </w:tcBorders>
            <w:shd w:val="clear" w:color="000000" w:fill="FFFFFF"/>
            <w:vAlign w:val="center"/>
            <w:hideMark/>
          </w:tcPr>
          <w:p w14:paraId="580EAB9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45D95E4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3F0299E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61D6A05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01D1DB4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D6436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38E4B5F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39268726"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r>
      <w:tr w:rsidR="00502534" w:rsidRPr="00AA2996" w14:paraId="1CF3D9D4" w14:textId="77777777" w:rsidTr="00502534">
        <w:trPr>
          <w:trHeight w:val="480"/>
        </w:trPr>
        <w:tc>
          <w:tcPr>
            <w:tcW w:w="1880" w:type="dxa"/>
            <w:tcBorders>
              <w:top w:val="nil"/>
              <w:left w:val="nil"/>
              <w:bottom w:val="single" w:sz="4" w:space="0" w:color="auto"/>
              <w:right w:val="single" w:sz="4" w:space="0" w:color="auto"/>
            </w:tcBorders>
            <w:shd w:val="clear" w:color="000000" w:fill="FFFFFF"/>
            <w:vAlign w:val="center"/>
            <w:hideMark/>
          </w:tcPr>
          <w:p w14:paraId="3921C420"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Chersich</w:t>
            </w:r>
            <w:proofErr w:type="spellEnd"/>
            <w:r w:rsidRPr="00AA2996">
              <w:rPr>
                <w:rFonts w:ascii="Verdana" w:eastAsia="Times New Roman" w:hAnsi="Verdana" w:cs="Times New Roman"/>
                <w:sz w:val="18"/>
                <w:szCs w:val="18"/>
                <w:lang w:eastAsia="en-GB"/>
              </w:rPr>
              <w:t>, 2007</w:t>
            </w:r>
          </w:p>
        </w:tc>
        <w:tc>
          <w:tcPr>
            <w:tcW w:w="1181" w:type="dxa"/>
            <w:tcBorders>
              <w:top w:val="nil"/>
              <w:left w:val="nil"/>
              <w:bottom w:val="single" w:sz="4" w:space="0" w:color="auto"/>
              <w:right w:val="single" w:sz="4" w:space="0" w:color="auto"/>
            </w:tcBorders>
            <w:shd w:val="clear" w:color="000000" w:fill="FFFFFF"/>
            <w:vAlign w:val="center"/>
            <w:hideMark/>
          </w:tcPr>
          <w:p w14:paraId="5F6DD9D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vAlign w:val="center"/>
            <w:hideMark/>
          </w:tcPr>
          <w:p w14:paraId="144ADB4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2005-2006</w:t>
            </w:r>
          </w:p>
        </w:tc>
        <w:tc>
          <w:tcPr>
            <w:tcW w:w="1526" w:type="dxa"/>
            <w:tcBorders>
              <w:top w:val="nil"/>
              <w:left w:val="nil"/>
              <w:bottom w:val="single" w:sz="4" w:space="0" w:color="auto"/>
              <w:right w:val="single" w:sz="4" w:space="0" w:color="auto"/>
            </w:tcBorders>
            <w:shd w:val="clear" w:color="000000" w:fill="FFFFFF"/>
            <w:vAlign w:val="center"/>
            <w:hideMark/>
          </w:tcPr>
          <w:p w14:paraId="16CA37C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 non-probabilistic sampling</w:t>
            </w:r>
          </w:p>
        </w:tc>
        <w:tc>
          <w:tcPr>
            <w:tcW w:w="1127" w:type="dxa"/>
            <w:tcBorders>
              <w:top w:val="nil"/>
              <w:left w:val="nil"/>
              <w:bottom w:val="single" w:sz="4" w:space="0" w:color="auto"/>
              <w:right w:val="single" w:sz="4" w:space="0" w:color="auto"/>
            </w:tcBorders>
            <w:shd w:val="clear" w:color="000000" w:fill="FFFFFF"/>
            <w:vAlign w:val="center"/>
            <w:hideMark/>
          </w:tcPr>
          <w:p w14:paraId="66CA03F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6F05EEB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binge drinking</w:t>
            </w:r>
          </w:p>
        </w:tc>
        <w:tc>
          <w:tcPr>
            <w:tcW w:w="1560" w:type="dxa"/>
            <w:tcBorders>
              <w:top w:val="nil"/>
              <w:left w:val="nil"/>
              <w:bottom w:val="single" w:sz="4" w:space="0" w:color="auto"/>
              <w:right w:val="single" w:sz="4" w:space="0" w:color="auto"/>
            </w:tcBorders>
            <w:shd w:val="clear" w:color="auto" w:fill="auto"/>
            <w:noWrap/>
            <w:vAlign w:val="center"/>
            <w:hideMark/>
          </w:tcPr>
          <w:p w14:paraId="51A2FAB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49" w:type="dxa"/>
            <w:tcBorders>
              <w:top w:val="nil"/>
              <w:left w:val="nil"/>
              <w:bottom w:val="single" w:sz="4" w:space="0" w:color="auto"/>
              <w:right w:val="single" w:sz="4" w:space="0" w:color="auto"/>
            </w:tcBorders>
            <w:shd w:val="clear" w:color="auto" w:fill="auto"/>
            <w:noWrap/>
            <w:vAlign w:val="center"/>
            <w:hideMark/>
          </w:tcPr>
          <w:p w14:paraId="7478B5B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5" w:type="dxa"/>
            <w:tcBorders>
              <w:top w:val="nil"/>
              <w:left w:val="nil"/>
              <w:bottom w:val="single" w:sz="4" w:space="0" w:color="auto"/>
              <w:right w:val="single" w:sz="4" w:space="0" w:color="auto"/>
            </w:tcBorders>
            <w:shd w:val="clear" w:color="auto" w:fill="auto"/>
            <w:noWrap/>
            <w:vAlign w:val="center"/>
            <w:hideMark/>
          </w:tcPr>
          <w:p w14:paraId="55DFFDA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12D74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DA3A1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1DDB1DD5"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51F86073"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Chersich</w:t>
            </w:r>
            <w:proofErr w:type="spellEnd"/>
            <w:r w:rsidRPr="00AA2996">
              <w:rPr>
                <w:rFonts w:ascii="Verdana" w:eastAsia="Times New Roman" w:hAnsi="Verdana" w:cs="Times New Roman"/>
                <w:sz w:val="18"/>
                <w:szCs w:val="18"/>
                <w:lang w:eastAsia="en-GB"/>
              </w:rPr>
              <w:t>, 2014</w:t>
            </w:r>
          </w:p>
        </w:tc>
        <w:tc>
          <w:tcPr>
            <w:tcW w:w="1181" w:type="dxa"/>
            <w:tcBorders>
              <w:top w:val="nil"/>
              <w:left w:val="nil"/>
              <w:bottom w:val="single" w:sz="4" w:space="0" w:color="auto"/>
              <w:right w:val="single" w:sz="4" w:space="0" w:color="auto"/>
            </w:tcBorders>
            <w:shd w:val="clear" w:color="000000" w:fill="FFFFFF"/>
            <w:vAlign w:val="center"/>
            <w:hideMark/>
          </w:tcPr>
          <w:p w14:paraId="4098EBB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noWrap/>
            <w:vAlign w:val="center"/>
            <w:hideMark/>
          </w:tcPr>
          <w:p w14:paraId="4598112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2006-2007</w:t>
            </w:r>
          </w:p>
        </w:tc>
        <w:tc>
          <w:tcPr>
            <w:tcW w:w="1526" w:type="dxa"/>
            <w:tcBorders>
              <w:top w:val="nil"/>
              <w:left w:val="nil"/>
              <w:bottom w:val="single" w:sz="4" w:space="0" w:color="auto"/>
              <w:right w:val="single" w:sz="4" w:space="0" w:color="auto"/>
            </w:tcBorders>
            <w:shd w:val="clear" w:color="000000" w:fill="FFFFFF"/>
            <w:vAlign w:val="center"/>
            <w:hideMark/>
          </w:tcPr>
          <w:p w14:paraId="75D6725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Cohort</w:t>
            </w:r>
          </w:p>
        </w:tc>
        <w:tc>
          <w:tcPr>
            <w:tcW w:w="1127" w:type="dxa"/>
            <w:tcBorders>
              <w:top w:val="nil"/>
              <w:left w:val="nil"/>
              <w:bottom w:val="single" w:sz="4" w:space="0" w:color="auto"/>
              <w:right w:val="single" w:sz="4" w:space="0" w:color="auto"/>
            </w:tcBorders>
            <w:shd w:val="clear" w:color="000000" w:fill="FFFFFF"/>
            <w:vAlign w:val="center"/>
            <w:hideMark/>
          </w:tcPr>
          <w:p w14:paraId="3EEE1CE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4FD859F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3A00E0A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49" w:type="dxa"/>
            <w:tcBorders>
              <w:top w:val="nil"/>
              <w:left w:val="nil"/>
              <w:bottom w:val="single" w:sz="4" w:space="0" w:color="auto"/>
              <w:right w:val="single" w:sz="4" w:space="0" w:color="auto"/>
            </w:tcBorders>
            <w:shd w:val="clear" w:color="auto" w:fill="auto"/>
            <w:noWrap/>
            <w:vAlign w:val="center"/>
            <w:hideMark/>
          </w:tcPr>
          <w:p w14:paraId="4EB65049"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5" w:type="dxa"/>
            <w:tcBorders>
              <w:top w:val="nil"/>
              <w:left w:val="nil"/>
              <w:bottom w:val="single" w:sz="4" w:space="0" w:color="auto"/>
              <w:right w:val="single" w:sz="4" w:space="0" w:color="auto"/>
            </w:tcBorders>
            <w:shd w:val="clear" w:color="auto" w:fill="auto"/>
            <w:noWrap/>
            <w:vAlign w:val="center"/>
            <w:hideMark/>
          </w:tcPr>
          <w:p w14:paraId="4332EB8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13820F7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98A41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21A98D55"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7A143F6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Cheuk, 2016</w:t>
            </w:r>
          </w:p>
        </w:tc>
        <w:tc>
          <w:tcPr>
            <w:tcW w:w="1181" w:type="dxa"/>
            <w:tcBorders>
              <w:top w:val="nil"/>
              <w:left w:val="nil"/>
              <w:bottom w:val="single" w:sz="4" w:space="0" w:color="auto"/>
              <w:right w:val="single" w:sz="4" w:space="0" w:color="auto"/>
            </w:tcBorders>
            <w:shd w:val="clear" w:color="000000" w:fill="FFFFFF"/>
            <w:vAlign w:val="center"/>
            <w:hideMark/>
          </w:tcPr>
          <w:p w14:paraId="75D0659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noWrap/>
            <w:vAlign w:val="center"/>
            <w:hideMark/>
          </w:tcPr>
          <w:p w14:paraId="56D7687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Not given</w:t>
            </w:r>
          </w:p>
        </w:tc>
        <w:tc>
          <w:tcPr>
            <w:tcW w:w="1526" w:type="dxa"/>
            <w:tcBorders>
              <w:top w:val="nil"/>
              <w:left w:val="nil"/>
              <w:bottom w:val="single" w:sz="4" w:space="0" w:color="auto"/>
              <w:right w:val="single" w:sz="4" w:space="0" w:color="auto"/>
            </w:tcBorders>
            <w:shd w:val="clear" w:color="000000" w:fill="FFFFFF"/>
            <w:vAlign w:val="center"/>
            <w:hideMark/>
          </w:tcPr>
          <w:p w14:paraId="20D07AA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78FCFF3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1CD8294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2BB3DD6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2E41D87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1A267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1942B04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7034E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61B309A7"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009FB77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Decker, 2016</w:t>
            </w:r>
          </w:p>
        </w:tc>
        <w:tc>
          <w:tcPr>
            <w:tcW w:w="1181" w:type="dxa"/>
            <w:tcBorders>
              <w:top w:val="nil"/>
              <w:left w:val="nil"/>
              <w:bottom w:val="single" w:sz="4" w:space="0" w:color="auto"/>
              <w:right w:val="single" w:sz="4" w:space="0" w:color="auto"/>
            </w:tcBorders>
            <w:shd w:val="clear" w:color="000000" w:fill="FFFFFF"/>
            <w:vAlign w:val="center"/>
            <w:hideMark/>
          </w:tcPr>
          <w:p w14:paraId="0A4D416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Cameroon</w:t>
            </w:r>
          </w:p>
        </w:tc>
        <w:tc>
          <w:tcPr>
            <w:tcW w:w="1075" w:type="dxa"/>
            <w:tcBorders>
              <w:top w:val="nil"/>
              <w:left w:val="nil"/>
              <w:bottom w:val="single" w:sz="4" w:space="0" w:color="auto"/>
              <w:right w:val="single" w:sz="4" w:space="0" w:color="auto"/>
            </w:tcBorders>
            <w:shd w:val="clear" w:color="000000" w:fill="FFFFFF"/>
            <w:noWrap/>
            <w:vAlign w:val="center"/>
            <w:hideMark/>
          </w:tcPr>
          <w:p w14:paraId="50D377C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Not given</w:t>
            </w:r>
          </w:p>
        </w:tc>
        <w:tc>
          <w:tcPr>
            <w:tcW w:w="1526" w:type="dxa"/>
            <w:tcBorders>
              <w:top w:val="nil"/>
              <w:left w:val="nil"/>
              <w:bottom w:val="single" w:sz="4" w:space="0" w:color="auto"/>
              <w:right w:val="single" w:sz="4" w:space="0" w:color="auto"/>
            </w:tcBorders>
            <w:shd w:val="clear" w:color="000000" w:fill="FFFFFF"/>
            <w:vAlign w:val="center"/>
            <w:hideMark/>
          </w:tcPr>
          <w:p w14:paraId="5BA693F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2088947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32B4C2F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A7815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441A1F7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35831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54F34DB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FA4EF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587B7F00"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2C863BE9"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Fawole</w:t>
            </w:r>
            <w:proofErr w:type="spellEnd"/>
            <w:r w:rsidRPr="00AA2996">
              <w:rPr>
                <w:rFonts w:ascii="Verdana" w:eastAsia="Times New Roman" w:hAnsi="Verdana" w:cs="Times New Roman"/>
                <w:sz w:val="18"/>
                <w:szCs w:val="18"/>
                <w:lang w:eastAsia="en-GB"/>
              </w:rPr>
              <w:t>, 2014</w:t>
            </w:r>
          </w:p>
        </w:tc>
        <w:tc>
          <w:tcPr>
            <w:tcW w:w="1181" w:type="dxa"/>
            <w:tcBorders>
              <w:top w:val="nil"/>
              <w:left w:val="nil"/>
              <w:bottom w:val="single" w:sz="4" w:space="0" w:color="auto"/>
              <w:right w:val="single" w:sz="4" w:space="0" w:color="auto"/>
            </w:tcBorders>
            <w:shd w:val="clear" w:color="000000" w:fill="FFFFFF"/>
            <w:vAlign w:val="center"/>
            <w:hideMark/>
          </w:tcPr>
          <w:p w14:paraId="34B5373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Nigeria</w:t>
            </w:r>
          </w:p>
        </w:tc>
        <w:tc>
          <w:tcPr>
            <w:tcW w:w="1075" w:type="dxa"/>
            <w:tcBorders>
              <w:top w:val="nil"/>
              <w:left w:val="nil"/>
              <w:bottom w:val="single" w:sz="4" w:space="0" w:color="auto"/>
              <w:right w:val="single" w:sz="4" w:space="0" w:color="auto"/>
            </w:tcBorders>
            <w:shd w:val="clear" w:color="000000" w:fill="FFFFFF"/>
            <w:noWrap/>
            <w:vAlign w:val="center"/>
            <w:hideMark/>
          </w:tcPr>
          <w:p w14:paraId="2714A74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2009</w:t>
            </w:r>
          </w:p>
        </w:tc>
        <w:tc>
          <w:tcPr>
            <w:tcW w:w="1526" w:type="dxa"/>
            <w:tcBorders>
              <w:top w:val="nil"/>
              <w:left w:val="nil"/>
              <w:bottom w:val="single" w:sz="4" w:space="0" w:color="auto"/>
              <w:right w:val="single" w:sz="4" w:space="0" w:color="auto"/>
            </w:tcBorders>
            <w:shd w:val="clear" w:color="000000" w:fill="FFFFFF"/>
            <w:vAlign w:val="center"/>
            <w:hideMark/>
          </w:tcPr>
          <w:p w14:paraId="5E6133C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520BC72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28E44B6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592CC01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24D3571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C070B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23B1A74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6C07F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768967DE"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14C41A37"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Fonck</w:t>
            </w:r>
            <w:proofErr w:type="spellEnd"/>
            <w:r w:rsidRPr="00AA2996">
              <w:rPr>
                <w:rFonts w:ascii="Verdana" w:eastAsia="Times New Roman" w:hAnsi="Verdana" w:cs="Times New Roman"/>
                <w:sz w:val="18"/>
                <w:szCs w:val="18"/>
                <w:lang w:eastAsia="en-GB"/>
              </w:rPr>
              <w:t>, 2000</w:t>
            </w:r>
          </w:p>
        </w:tc>
        <w:tc>
          <w:tcPr>
            <w:tcW w:w="1181" w:type="dxa"/>
            <w:tcBorders>
              <w:top w:val="nil"/>
              <w:left w:val="nil"/>
              <w:bottom w:val="single" w:sz="4" w:space="0" w:color="auto"/>
              <w:right w:val="single" w:sz="4" w:space="0" w:color="auto"/>
            </w:tcBorders>
            <w:shd w:val="clear" w:color="000000" w:fill="FFFFFF"/>
            <w:vAlign w:val="center"/>
            <w:hideMark/>
          </w:tcPr>
          <w:p w14:paraId="422E631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noWrap/>
            <w:vAlign w:val="center"/>
            <w:hideMark/>
          </w:tcPr>
          <w:p w14:paraId="089BF1D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1998</w:t>
            </w:r>
          </w:p>
        </w:tc>
        <w:tc>
          <w:tcPr>
            <w:tcW w:w="1526" w:type="dxa"/>
            <w:tcBorders>
              <w:top w:val="nil"/>
              <w:left w:val="nil"/>
              <w:bottom w:val="single" w:sz="4" w:space="0" w:color="auto"/>
              <w:right w:val="single" w:sz="4" w:space="0" w:color="auto"/>
            </w:tcBorders>
            <w:shd w:val="clear" w:color="000000" w:fill="FFFFFF"/>
            <w:vAlign w:val="center"/>
            <w:hideMark/>
          </w:tcPr>
          <w:p w14:paraId="6198F34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43BA03D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52335F5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17DEA5C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538B0DE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A1106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75FE8C0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414E5E6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58D4F6E1" w14:textId="77777777" w:rsidTr="00C12405">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10629B8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lastRenderedPageBreak/>
              <w:t>Francis, 2016</w:t>
            </w:r>
          </w:p>
        </w:tc>
        <w:tc>
          <w:tcPr>
            <w:tcW w:w="1181" w:type="dxa"/>
            <w:tcBorders>
              <w:top w:val="nil"/>
              <w:left w:val="nil"/>
              <w:bottom w:val="single" w:sz="4" w:space="0" w:color="auto"/>
              <w:right w:val="single" w:sz="4" w:space="0" w:color="auto"/>
            </w:tcBorders>
            <w:shd w:val="clear" w:color="000000" w:fill="FFFFFF"/>
            <w:vAlign w:val="center"/>
            <w:hideMark/>
          </w:tcPr>
          <w:p w14:paraId="31F612E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noWrap/>
            <w:vAlign w:val="center"/>
            <w:hideMark/>
          </w:tcPr>
          <w:p w14:paraId="484078A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2008-2011</w:t>
            </w:r>
          </w:p>
        </w:tc>
        <w:tc>
          <w:tcPr>
            <w:tcW w:w="1526" w:type="dxa"/>
            <w:tcBorders>
              <w:top w:val="nil"/>
              <w:left w:val="nil"/>
              <w:bottom w:val="single" w:sz="4" w:space="0" w:color="auto"/>
              <w:right w:val="single" w:sz="4" w:space="0" w:color="auto"/>
            </w:tcBorders>
            <w:shd w:val="clear" w:color="000000" w:fill="FFFFFF"/>
            <w:vAlign w:val="center"/>
            <w:hideMark/>
          </w:tcPr>
          <w:p w14:paraId="6C6213E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Cohort</w:t>
            </w:r>
          </w:p>
        </w:tc>
        <w:tc>
          <w:tcPr>
            <w:tcW w:w="1127" w:type="dxa"/>
            <w:tcBorders>
              <w:top w:val="nil"/>
              <w:left w:val="nil"/>
              <w:bottom w:val="single" w:sz="4" w:space="0" w:color="auto"/>
              <w:right w:val="single" w:sz="4" w:space="0" w:color="auto"/>
            </w:tcBorders>
            <w:shd w:val="clear" w:color="000000" w:fill="FFFFFF"/>
            <w:vAlign w:val="center"/>
            <w:hideMark/>
          </w:tcPr>
          <w:p w14:paraId="09A298A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3DC8062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3DA1EAA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07B4D22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EEE095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4CE82D4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021E2097"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r>
      <w:tr w:rsidR="00502534" w:rsidRPr="00AA2996" w14:paraId="3BF15CF5" w14:textId="77777777" w:rsidTr="00C12405">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7D0FEE2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Gallo, 2011</w:t>
            </w:r>
          </w:p>
        </w:tc>
        <w:tc>
          <w:tcPr>
            <w:tcW w:w="1181" w:type="dxa"/>
            <w:tcBorders>
              <w:top w:val="nil"/>
              <w:left w:val="nil"/>
              <w:bottom w:val="single" w:sz="4" w:space="0" w:color="auto"/>
              <w:right w:val="single" w:sz="4" w:space="0" w:color="auto"/>
            </w:tcBorders>
            <w:shd w:val="clear" w:color="000000" w:fill="FFFFFF"/>
            <w:vAlign w:val="center"/>
            <w:hideMark/>
          </w:tcPr>
          <w:p w14:paraId="67304BE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noWrap/>
            <w:vAlign w:val="center"/>
            <w:hideMark/>
          </w:tcPr>
          <w:p w14:paraId="42DC889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2004-2005</w:t>
            </w:r>
          </w:p>
        </w:tc>
        <w:tc>
          <w:tcPr>
            <w:tcW w:w="1526" w:type="dxa"/>
            <w:tcBorders>
              <w:top w:val="nil"/>
              <w:left w:val="nil"/>
              <w:bottom w:val="single" w:sz="4" w:space="0" w:color="auto"/>
              <w:right w:val="single" w:sz="4" w:space="0" w:color="auto"/>
            </w:tcBorders>
            <w:shd w:val="clear" w:color="000000" w:fill="FFFFFF"/>
            <w:vAlign w:val="center"/>
            <w:hideMark/>
          </w:tcPr>
          <w:p w14:paraId="217151D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Cohort</w:t>
            </w:r>
          </w:p>
        </w:tc>
        <w:tc>
          <w:tcPr>
            <w:tcW w:w="1127" w:type="dxa"/>
            <w:tcBorders>
              <w:top w:val="nil"/>
              <w:left w:val="nil"/>
              <w:bottom w:val="single" w:sz="4" w:space="0" w:color="auto"/>
              <w:right w:val="single" w:sz="4" w:space="0" w:color="auto"/>
            </w:tcBorders>
            <w:shd w:val="clear" w:color="000000" w:fill="FFFFFF"/>
            <w:vAlign w:val="center"/>
            <w:hideMark/>
          </w:tcPr>
          <w:p w14:paraId="135C788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5D89607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7A4755C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1DB2A03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BA223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47BEB06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tcPr>
          <w:p w14:paraId="798344BF"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r>
      <w:tr w:rsidR="00502534" w:rsidRPr="00AA2996" w14:paraId="67E22772"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3587E95D"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Hladik</w:t>
            </w:r>
            <w:proofErr w:type="spellEnd"/>
            <w:r w:rsidRPr="00AA2996">
              <w:rPr>
                <w:rFonts w:ascii="Verdana" w:eastAsia="Times New Roman" w:hAnsi="Verdana" w:cs="Times New Roman"/>
                <w:sz w:val="18"/>
                <w:szCs w:val="18"/>
                <w:lang w:eastAsia="en-GB"/>
              </w:rPr>
              <w:t>, 2017</w:t>
            </w:r>
          </w:p>
        </w:tc>
        <w:tc>
          <w:tcPr>
            <w:tcW w:w="1181" w:type="dxa"/>
            <w:tcBorders>
              <w:top w:val="nil"/>
              <w:left w:val="nil"/>
              <w:bottom w:val="single" w:sz="4" w:space="0" w:color="auto"/>
              <w:right w:val="single" w:sz="4" w:space="0" w:color="auto"/>
            </w:tcBorders>
            <w:shd w:val="clear" w:color="000000" w:fill="FFFFFF"/>
            <w:vAlign w:val="center"/>
            <w:hideMark/>
          </w:tcPr>
          <w:p w14:paraId="3A105DC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noWrap/>
            <w:vAlign w:val="center"/>
            <w:hideMark/>
          </w:tcPr>
          <w:p w14:paraId="20E9FEE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2008-2009</w:t>
            </w:r>
          </w:p>
        </w:tc>
        <w:tc>
          <w:tcPr>
            <w:tcW w:w="1526" w:type="dxa"/>
            <w:tcBorders>
              <w:top w:val="nil"/>
              <w:left w:val="nil"/>
              <w:bottom w:val="single" w:sz="4" w:space="0" w:color="auto"/>
              <w:right w:val="single" w:sz="4" w:space="0" w:color="auto"/>
            </w:tcBorders>
            <w:shd w:val="clear" w:color="000000" w:fill="FFFFFF"/>
            <w:vAlign w:val="center"/>
            <w:hideMark/>
          </w:tcPr>
          <w:p w14:paraId="4BE4771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16B9E71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74E3B54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5EAF112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7D32F33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A884B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29F7C86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21D0F20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246AB7AD"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6A103AF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Johnston, 2013</w:t>
            </w:r>
          </w:p>
        </w:tc>
        <w:tc>
          <w:tcPr>
            <w:tcW w:w="1181" w:type="dxa"/>
            <w:tcBorders>
              <w:top w:val="nil"/>
              <w:left w:val="nil"/>
              <w:bottom w:val="single" w:sz="4" w:space="0" w:color="auto"/>
              <w:right w:val="single" w:sz="4" w:space="0" w:color="auto"/>
            </w:tcBorders>
            <w:shd w:val="clear" w:color="000000" w:fill="FFFFFF"/>
            <w:vAlign w:val="center"/>
            <w:hideMark/>
          </w:tcPr>
          <w:p w14:paraId="0BB428C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Mauritius</w:t>
            </w:r>
          </w:p>
        </w:tc>
        <w:tc>
          <w:tcPr>
            <w:tcW w:w="1075" w:type="dxa"/>
            <w:tcBorders>
              <w:top w:val="nil"/>
              <w:left w:val="nil"/>
              <w:bottom w:val="single" w:sz="4" w:space="0" w:color="auto"/>
              <w:right w:val="single" w:sz="4" w:space="0" w:color="auto"/>
            </w:tcBorders>
            <w:shd w:val="clear" w:color="000000" w:fill="FFFFFF"/>
            <w:noWrap/>
            <w:vAlign w:val="center"/>
            <w:hideMark/>
          </w:tcPr>
          <w:p w14:paraId="198CE92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2010</w:t>
            </w:r>
          </w:p>
        </w:tc>
        <w:tc>
          <w:tcPr>
            <w:tcW w:w="1526" w:type="dxa"/>
            <w:tcBorders>
              <w:top w:val="nil"/>
              <w:left w:val="nil"/>
              <w:bottom w:val="single" w:sz="4" w:space="0" w:color="auto"/>
              <w:right w:val="single" w:sz="4" w:space="0" w:color="auto"/>
            </w:tcBorders>
            <w:shd w:val="clear" w:color="000000" w:fill="FFFFFF"/>
            <w:vAlign w:val="center"/>
            <w:hideMark/>
          </w:tcPr>
          <w:p w14:paraId="4DD86F7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0339890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514A354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26EB6C1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309EAA2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51F1DD4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46C1C69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12ECE06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45F71CA6"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2D1527EA"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Kayembe</w:t>
            </w:r>
            <w:proofErr w:type="spellEnd"/>
            <w:r w:rsidRPr="00AA2996">
              <w:rPr>
                <w:rFonts w:ascii="Verdana" w:eastAsia="Times New Roman" w:hAnsi="Verdana" w:cs="Times New Roman"/>
                <w:sz w:val="18"/>
                <w:szCs w:val="18"/>
                <w:lang w:eastAsia="en-GB"/>
              </w:rPr>
              <w:t>, 2008</w:t>
            </w:r>
          </w:p>
        </w:tc>
        <w:tc>
          <w:tcPr>
            <w:tcW w:w="1181" w:type="dxa"/>
            <w:tcBorders>
              <w:top w:val="nil"/>
              <w:left w:val="nil"/>
              <w:bottom w:val="single" w:sz="4" w:space="0" w:color="auto"/>
              <w:right w:val="single" w:sz="4" w:space="0" w:color="auto"/>
            </w:tcBorders>
            <w:shd w:val="clear" w:color="000000" w:fill="FFFFFF"/>
            <w:vAlign w:val="center"/>
            <w:hideMark/>
          </w:tcPr>
          <w:p w14:paraId="1FA8FB1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DRC</w:t>
            </w:r>
          </w:p>
        </w:tc>
        <w:tc>
          <w:tcPr>
            <w:tcW w:w="1075" w:type="dxa"/>
            <w:tcBorders>
              <w:top w:val="nil"/>
              <w:left w:val="nil"/>
              <w:bottom w:val="single" w:sz="4" w:space="0" w:color="auto"/>
              <w:right w:val="single" w:sz="4" w:space="0" w:color="auto"/>
            </w:tcBorders>
            <w:shd w:val="clear" w:color="000000" w:fill="FFFFFF"/>
            <w:noWrap/>
            <w:vAlign w:val="center"/>
            <w:hideMark/>
          </w:tcPr>
          <w:p w14:paraId="30B5C5A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2005-2006</w:t>
            </w:r>
          </w:p>
        </w:tc>
        <w:tc>
          <w:tcPr>
            <w:tcW w:w="1526" w:type="dxa"/>
            <w:tcBorders>
              <w:top w:val="nil"/>
              <w:left w:val="nil"/>
              <w:bottom w:val="single" w:sz="4" w:space="0" w:color="auto"/>
              <w:right w:val="single" w:sz="4" w:space="0" w:color="auto"/>
            </w:tcBorders>
            <w:shd w:val="clear" w:color="000000" w:fill="FFFFFF"/>
            <w:vAlign w:val="center"/>
            <w:hideMark/>
          </w:tcPr>
          <w:p w14:paraId="486D3E4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21FB587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427D1D2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D33D4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46E3834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30C9A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67B5241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35B1E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70DB61A9"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3412E07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Kerrigan, 2017</w:t>
            </w:r>
          </w:p>
        </w:tc>
        <w:tc>
          <w:tcPr>
            <w:tcW w:w="1181" w:type="dxa"/>
            <w:tcBorders>
              <w:top w:val="nil"/>
              <w:left w:val="nil"/>
              <w:bottom w:val="single" w:sz="4" w:space="0" w:color="auto"/>
              <w:right w:val="single" w:sz="4" w:space="0" w:color="auto"/>
            </w:tcBorders>
            <w:shd w:val="clear" w:color="000000" w:fill="FFFFFF"/>
            <w:vAlign w:val="center"/>
            <w:hideMark/>
          </w:tcPr>
          <w:p w14:paraId="533974F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Tanzania</w:t>
            </w:r>
          </w:p>
        </w:tc>
        <w:tc>
          <w:tcPr>
            <w:tcW w:w="1075" w:type="dxa"/>
            <w:tcBorders>
              <w:top w:val="nil"/>
              <w:left w:val="nil"/>
              <w:bottom w:val="single" w:sz="4" w:space="0" w:color="auto"/>
              <w:right w:val="single" w:sz="4" w:space="0" w:color="auto"/>
            </w:tcBorders>
            <w:shd w:val="clear" w:color="000000" w:fill="FFFFFF"/>
            <w:noWrap/>
            <w:vAlign w:val="center"/>
            <w:hideMark/>
          </w:tcPr>
          <w:p w14:paraId="5E48213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Not given</w:t>
            </w:r>
          </w:p>
        </w:tc>
        <w:tc>
          <w:tcPr>
            <w:tcW w:w="1526" w:type="dxa"/>
            <w:tcBorders>
              <w:top w:val="nil"/>
              <w:left w:val="nil"/>
              <w:bottom w:val="single" w:sz="4" w:space="0" w:color="auto"/>
              <w:right w:val="single" w:sz="4" w:space="0" w:color="auto"/>
            </w:tcBorders>
            <w:shd w:val="clear" w:color="000000" w:fill="FFFFFF"/>
            <w:vAlign w:val="center"/>
            <w:hideMark/>
          </w:tcPr>
          <w:p w14:paraId="102FD2E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15BB25D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47A8545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1FB9861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2B5B234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6265810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6B14F89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92628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4BFBC6CE" w14:textId="77777777" w:rsidTr="00C12405">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2B3E713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Lancaster, 2016</w:t>
            </w:r>
          </w:p>
        </w:tc>
        <w:tc>
          <w:tcPr>
            <w:tcW w:w="1181" w:type="dxa"/>
            <w:tcBorders>
              <w:top w:val="nil"/>
              <w:left w:val="nil"/>
              <w:bottom w:val="single" w:sz="4" w:space="0" w:color="auto"/>
              <w:right w:val="single" w:sz="4" w:space="0" w:color="auto"/>
            </w:tcBorders>
            <w:shd w:val="clear" w:color="000000" w:fill="FFFFFF"/>
            <w:vAlign w:val="center"/>
            <w:hideMark/>
          </w:tcPr>
          <w:p w14:paraId="1589A57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Malawi</w:t>
            </w:r>
          </w:p>
        </w:tc>
        <w:tc>
          <w:tcPr>
            <w:tcW w:w="1075" w:type="dxa"/>
            <w:tcBorders>
              <w:top w:val="nil"/>
              <w:left w:val="nil"/>
              <w:bottom w:val="single" w:sz="4" w:space="0" w:color="auto"/>
              <w:right w:val="single" w:sz="4" w:space="0" w:color="auto"/>
            </w:tcBorders>
            <w:shd w:val="clear" w:color="000000" w:fill="FFFFFF"/>
            <w:vAlign w:val="center"/>
            <w:hideMark/>
          </w:tcPr>
          <w:p w14:paraId="5C9CB9D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Not clear</w:t>
            </w:r>
          </w:p>
        </w:tc>
        <w:tc>
          <w:tcPr>
            <w:tcW w:w="1526" w:type="dxa"/>
            <w:tcBorders>
              <w:top w:val="nil"/>
              <w:left w:val="nil"/>
              <w:bottom w:val="single" w:sz="4" w:space="0" w:color="auto"/>
              <w:right w:val="single" w:sz="4" w:space="0" w:color="auto"/>
            </w:tcBorders>
            <w:shd w:val="clear" w:color="000000" w:fill="FFFFFF"/>
            <w:vAlign w:val="center"/>
            <w:hideMark/>
          </w:tcPr>
          <w:p w14:paraId="039151A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78F56AF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7A16ACD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52F1F68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278C1A2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5" w:type="dxa"/>
            <w:tcBorders>
              <w:top w:val="nil"/>
              <w:left w:val="nil"/>
              <w:bottom w:val="single" w:sz="4" w:space="0" w:color="auto"/>
              <w:right w:val="single" w:sz="4" w:space="0" w:color="auto"/>
            </w:tcBorders>
            <w:shd w:val="clear" w:color="auto" w:fill="auto"/>
            <w:noWrap/>
            <w:vAlign w:val="center"/>
            <w:hideMark/>
          </w:tcPr>
          <w:p w14:paraId="44D2F91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6CABD64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484E97"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r>
      <w:tr w:rsidR="00502534" w:rsidRPr="00AA2996" w14:paraId="430CF199" w14:textId="77777777" w:rsidTr="00502534">
        <w:trPr>
          <w:trHeight w:val="480"/>
        </w:trPr>
        <w:tc>
          <w:tcPr>
            <w:tcW w:w="1880" w:type="dxa"/>
            <w:tcBorders>
              <w:top w:val="nil"/>
              <w:left w:val="nil"/>
              <w:bottom w:val="single" w:sz="4" w:space="0" w:color="auto"/>
              <w:right w:val="single" w:sz="4" w:space="0" w:color="auto"/>
            </w:tcBorders>
            <w:shd w:val="clear" w:color="000000" w:fill="FFFFFF"/>
            <w:vAlign w:val="center"/>
            <w:hideMark/>
          </w:tcPr>
          <w:p w14:paraId="15069F6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xml:space="preserve">Lemma </w:t>
            </w:r>
            <w:proofErr w:type="spellStart"/>
            <w:r w:rsidRPr="00AA2996">
              <w:rPr>
                <w:rFonts w:ascii="Verdana" w:eastAsia="Times New Roman" w:hAnsi="Verdana" w:cs="Times New Roman"/>
                <w:sz w:val="18"/>
                <w:szCs w:val="18"/>
                <w:lang w:eastAsia="en-GB"/>
              </w:rPr>
              <w:t>Derseh</w:t>
            </w:r>
            <w:proofErr w:type="spellEnd"/>
            <w:r w:rsidRPr="00AA2996">
              <w:rPr>
                <w:rFonts w:ascii="Verdana" w:eastAsia="Times New Roman" w:hAnsi="Verdana" w:cs="Times New Roman"/>
                <w:sz w:val="18"/>
                <w:szCs w:val="18"/>
                <w:lang w:eastAsia="en-GB"/>
              </w:rPr>
              <w:t>, 2015</w:t>
            </w:r>
          </w:p>
        </w:tc>
        <w:tc>
          <w:tcPr>
            <w:tcW w:w="1181" w:type="dxa"/>
            <w:tcBorders>
              <w:top w:val="nil"/>
              <w:left w:val="nil"/>
              <w:bottom w:val="single" w:sz="4" w:space="0" w:color="auto"/>
              <w:right w:val="single" w:sz="4" w:space="0" w:color="auto"/>
            </w:tcBorders>
            <w:shd w:val="clear" w:color="000000" w:fill="FFFFFF"/>
            <w:vAlign w:val="center"/>
            <w:hideMark/>
          </w:tcPr>
          <w:p w14:paraId="3A1E391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Ethiopia</w:t>
            </w:r>
          </w:p>
        </w:tc>
        <w:tc>
          <w:tcPr>
            <w:tcW w:w="1075" w:type="dxa"/>
            <w:tcBorders>
              <w:top w:val="nil"/>
              <w:left w:val="nil"/>
              <w:bottom w:val="single" w:sz="4" w:space="0" w:color="auto"/>
              <w:right w:val="single" w:sz="4" w:space="0" w:color="auto"/>
            </w:tcBorders>
            <w:shd w:val="clear" w:color="000000" w:fill="FFFFFF"/>
            <w:vAlign w:val="center"/>
            <w:hideMark/>
          </w:tcPr>
          <w:p w14:paraId="3480045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2010</w:t>
            </w:r>
          </w:p>
        </w:tc>
        <w:tc>
          <w:tcPr>
            <w:tcW w:w="1526" w:type="dxa"/>
            <w:tcBorders>
              <w:top w:val="nil"/>
              <w:left w:val="nil"/>
              <w:bottom w:val="single" w:sz="4" w:space="0" w:color="auto"/>
              <w:right w:val="single" w:sz="4" w:space="0" w:color="auto"/>
            </w:tcBorders>
            <w:shd w:val="clear" w:color="000000" w:fill="FFFFFF"/>
            <w:vAlign w:val="center"/>
            <w:hideMark/>
          </w:tcPr>
          <w:p w14:paraId="2E32415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 (single time point in cohort))</w:t>
            </w:r>
          </w:p>
        </w:tc>
        <w:tc>
          <w:tcPr>
            <w:tcW w:w="1127" w:type="dxa"/>
            <w:tcBorders>
              <w:top w:val="nil"/>
              <w:left w:val="nil"/>
              <w:bottom w:val="single" w:sz="4" w:space="0" w:color="auto"/>
              <w:right w:val="single" w:sz="4" w:space="0" w:color="auto"/>
            </w:tcBorders>
            <w:shd w:val="clear" w:color="000000" w:fill="FFFFFF"/>
            <w:vAlign w:val="center"/>
            <w:hideMark/>
          </w:tcPr>
          <w:p w14:paraId="5900622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7EC1F53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CAGE</w:t>
            </w:r>
          </w:p>
        </w:tc>
        <w:tc>
          <w:tcPr>
            <w:tcW w:w="1560" w:type="dxa"/>
            <w:tcBorders>
              <w:top w:val="nil"/>
              <w:left w:val="nil"/>
              <w:bottom w:val="single" w:sz="4" w:space="0" w:color="auto"/>
              <w:right w:val="single" w:sz="4" w:space="0" w:color="auto"/>
            </w:tcBorders>
            <w:shd w:val="clear" w:color="auto" w:fill="auto"/>
            <w:noWrap/>
            <w:vAlign w:val="center"/>
            <w:hideMark/>
          </w:tcPr>
          <w:p w14:paraId="71EA102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3B7AB70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CD7CE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3DD4E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1D8F3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569E8C31" w14:textId="77777777" w:rsidTr="00502534">
        <w:trPr>
          <w:trHeight w:val="270"/>
        </w:trPr>
        <w:tc>
          <w:tcPr>
            <w:tcW w:w="1880" w:type="dxa"/>
            <w:tcBorders>
              <w:top w:val="nil"/>
              <w:left w:val="nil"/>
              <w:bottom w:val="single" w:sz="4" w:space="0" w:color="auto"/>
              <w:right w:val="single" w:sz="4" w:space="0" w:color="auto"/>
            </w:tcBorders>
            <w:shd w:val="clear" w:color="000000" w:fill="FFFFFF"/>
            <w:vAlign w:val="center"/>
            <w:hideMark/>
          </w:tcPr>
          <w:p w14:paraId="629D5DA3"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lastRenderedPageBreak/>
              <w:t>L'Engle</w:t>
            </w:r>
            <w:proofErr w:type="spellEnd"/>
            <w:r w:rsidRPr="00AA2996">
              <w:rPr>
                <w:rFonts w:ascii="Verdana" w:eastAsia="Times New Roman" w:hAnsi="Verdana" w:cs="Times New Roman"/>
                <w:sz w:val="18"/>
                <w:szCs w:val="18"/>
                <w:lang w:eastAsia="en-GB"/>
              </w:rPr>
              <w:t>, 2014</w:t>
            </w:r>
          </w:p>
        </w:tc>
        <w:tc>
          <w:tcPr>
            <w:tcW w:w="1181" w:type="dxa"/>
            <w:tcBorders>
              <w:top w:val="nil"/>
              <w:left w:val="nil"/>
              <w:bottom w:val="single" w:sz="4" w:space="0" w:color="auto"/>
              <w:right w:val="single" w:sz="4" w:space="0" w:color="auto"/>
            </w:tcBorders>
            <w:shd w:val="clear" w:color="000000" w:fill="FFFFFF"/>
            <w:vAlign w:val="center"/>
            <w:hideMark/>
          </w:tcPr>
          <w:p w14:paraId="4A1E2C0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vAlign w:val="center"/>
            <w:hideMark/>
          </w:tcPr>
          <w:p w14:paraId="028AEA8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26" w:type="dxa"/>
            <w:tcBorders>
              <w:top w:val="nil"/>
              <w:left w:val="nil"/>
              <w:bottom w:val="single" w:sz="4" w:space="0" w:color="auto"/>
              <w:right w:val="single" w:sz="4" w:space="0" w:color="auto"/>
            </w:tcBorders>
            <w:shd w:val="clear" w:color="000000" w:fill="FFFFFF"/>
            <w:vAlign w:val="center"/>
            <w:hideMark/>
          </w:tcPr>
          <w:p w14:paraId="2653C71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xml:space="preserve">Cross-sectional </w:t>
            </w:r>
            <w:r w:rsidRPr="00AA2996">
              <w:rPr>
                <w:rFonts w:ascii="Verdana" w:eastAsia="Times New Roman" w:hAnsi="Verdana" w:cs="Times New Roman"/>
                <w:sz w:val="18"/>
                <w:szCs w:val="18"/>
                <w:vertAlign w:val="superscript"/>
                <w:lang w:eastAsia="en-GB"/>
              </w:rPr>
              <w:t xml:space="preserve">¥ </w:t>
            </w:r>
          </w:p>
        </w:tc>
        <w:tc>
          <w:tcPr>
            <w:tcW w:w="1127" w:type="dxa"/>
            <w:tcBorders>
              <w:top w:val="nil"/>
              <w:left w:val="nil"/>
              <w:bottom w:val="single" w:sz="4" w:space="0" w:color="auto"/>
              <w:right w:val="single" w:sz="4" w:space="0" w:color="auto"/>
            </w:tcBorders>
            <w:shd w:val="clear" w:color="000000" w:fill="FFFFFF"/>
            <w:vAlign w:val="center"/>
            <w:hideMark/>
          </w:tcPr>
          <w:p w14:paraId="7709578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3C6EEFC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06F10E7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68C3CF8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FD5D0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E6164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F27C7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1DF8B808"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1B752A4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Longo, 2017</w:t>
            </w:r>
          </w:p>
        </w:tc>
        <w:tc>
          <w:tcPr>
            <w:tcW w:w="1181" w:type="dxa"/>
            <w:tcBorders>
              <w:top w:val="nil"/>
              <w:left w:val="nil"/>
              <w:bottom w:val="single" w:sz="4" w:space="0" w:color="auto"/>
              <w:right w:val="single" w:sz="4" w:space="0" w:color="auto"/>
            </w:tcBorders>
            <w:shd w:val="clear" w:color="000000" w:fill="FFFFFF"/>
            <w:vAlign w:val="center"/>
            <w:hideMark/>
          </w:tcPr>
          <w:p w14:paraId="78E32CD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CAR</w:t>
            </w:r>
          </w:p>
        </w:tc>
        <w:tc>
          <w:tcPr>
            <w:tcW w:w="1075" w:type="dxa"/>
            <w:tcBorders>
              <w:top w:val="nil"/>
              <w:left w:val="nil"/>
              <w:bottom w:val="single" w:sz="4" w:space="0" w:color="auto"/>
              <w:right w:val="single" w:sz="4" w:space="0" w:color="auto"/>
            </w:tcBorders>
            <w:shd w:val="clear" w:color="000000" w:fill="FFFFFF"/>
            <w:vAlign w:val="center"/>
            <w:hideMark/>
          </w:tcPr>
          <w:p w14:paraId="3E3C58E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2013</w:t>
            </w:r>
          </w:p>
        </w:tc>
        <w:tc>
          <w:tcPr>
            <w:tcW w:w="1526" w:type="dxa"/>
            <w:tcBorders>
              <w:top w:val="nil"/>
              <w:left w:val="nil"/>
              <w:bottom w:val="single" w:sz="4" w:space="0" w:color="auto"/>
              <w:right w:val="single" w:sz="4" w:space="0" w:color="auto"/>
            </w:tcBorders>
            <w:shd w:val="clear" w:color="000000" w:fill="FFFFFF"/>
            <w:vAlign w:val="center"/>
            <w:hideMark/>
          </w:tcPr>
          <w:p w14:paraId="2C2A4D5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6DE5AC6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1F1445F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CDA88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57C7A7B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7A4C2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6BC78BB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6147E3B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3C01BD88"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69B8D3BC"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Luchters</w:t>
            </w:r>
            <w:proofErr w:type="spellEnd"/>
            <w:r w:rsidRPr="00AA2996">
              <w:rPr>
                <w:rFonts w:ascii="Verdana" w:eastAsia="Times New Roman" w:hAnsi="Verdana" w:cs="Times New Roman"/>
                <w:sz w:val="18"/>
                <w:szCs w:val="18"/>
                <w:lang w:eastAsia="en-GB"/>
              </w:rPr>
              <w:t>, 2011</w:t>
            </w:r>
          </w:p>
        </w:tc>
        <w:tc>
          <w:tcPr>
            <w:tcW w:w="1181" w:type="dxa"/>
            <w:tcBorders>
              <w:top w:val="nil"/>
              <w:left w:val="nil"/>
              <w:bottom w:val="single" w:sz="4" w:space="0" w:color="auto"/>
              <w:right w:val="single" w:sz="4" w:space="0" w:color="auto"/>
            </w:tcBorders>
            <w:shd w:val="clear" w:color="000000" w:fill="FFFFFF"/>
            <w:vAlign w:val="center"/>
            <w:hideMark/>
          </w:tcPr>
          <w:p w14:paraId="729FC26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noWrap/>
            <w:vAlign w:val="center"/>
            <w:hideMark/>
          </w:tcPr>
          <w:p w14:paraId="75F244A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2008</w:t>
            </w:r>
          </w:p>
        </w:tc>
        <w:tc>
          <w:tcPr>
            <w:tcW w:w="1526" w:type="dxa"/>
            <w:tcBorders>
              <w:top w:val="nil"/>
              <w:left w:val="nil"/>
              <w:bottom w:val="single" w:sz="4" w:space="0" w:color="auto"/>
              <w:right w:val="single" w:sz="4" w:space="0" w:color="auto"/>
            </w:tcBorders>
            <w:shd w:val="clear" w:color="000000" w:fill="FFFFFF"/>
            <w:vAlign w:val="center"/>
            <w:hideMark/>
          </w:tcPr>
          <w:p w14:paraId="6A40CD7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5316AEA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28385DB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 and binge drinking</w:t>
            </w:r>
          </w:p>
        </w:tc>
        <w:tc>
          <w:tcPr>
            <w:tcW w:w="1560" w:type="dxa"/>
            <w:tcBorders>
              <w:top w:val="nil"/>
              <w:left w:val="nil"/>
              <w:bottom w:val="single" w:sz="4" w:space="0" w:color="auto"/>
              <w:right w:val="single" w:sz="4" w:space="0" w:color="auto"/>
            </w:tcBorders>
            <w:shd w:val="clear" w:color="auto" w:fill="auto"/>
            <w:noWrap/>
            <w:vAlign w:val="center"/>
            <w:hideMark/>
          </w:tcPr>
          <w:p w14:paraId="1570362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0CD98B7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10C861A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55E13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AE97C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4FB036EF"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29D0D722"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Magni</w:t>
            </w:r>
            <w:proofErr w:type="spellEnd"/>
            <w:r w:rsidRPr="00AA2996">
              <w:rPr>
                <w:rFonts w:ascii="Verdana" w:eastAsia="Times New Roman" w:hAnsi="Verdana" w:cs="Times New Roman"/>
                <w:sz w:val="18"/>
                <w:szCs w:val="18"/>
                <w:lang w:eastAsia="en-GB"/>
              </w:rPr>
              <w:t>, 2015</w:t>
            </w:r>
          </w:p>
        </w:tc>
        <w:tc>
          <w:tcPr>
            <w:tcW w:w="1181" w:type="dxa"/>
            <w:tcBorders>
              <w:top w:val="nil"/>
              <w:left w:val="nil"/>
              <w:bottom w:val="single" w:sz="4" w:space="0" w:color="auto"/>
              <w:right w:val="single" w:sz="4" w:space="0" w:color="auto"/>
            </w:tcBorders>
            <w:shd w:val="clear" w:color="000000" w:fill="FFFFFF"/>
            <w:noWrap/>
            <w:vAlign w:val="center"/>
            <w:hideMark/>
          </w:tcPr>
          <w:p w14:paraId="4BDA0D3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South Africa</w:t>
            </w:r>
          </w:p>
        </w:tc>
        <w:tc>
          <w:tcPr>
            <w:tcW w:w="1075" w:type="dxa"/>
            <w:tcBorders>
              <w:top w:val="nil"/>
              <w:left w:val="nil"/>
              <w:bottom w:val="single" w:sz="4" w:space="0" w:color="auto"/>
              <w:right w:val="single" w:sz="4" w:space="0" w:color="auto"/>
            </w:tcBorders>
            <w:shd w:val="clear" w:color="000000" w:fill="FFFFFF"/>
            <w:noWrap/>
            <w:vAlign w:val="center"/>
            <w:hideMark/>
          </w:tcPr>
          <w:p w14:paraId="0738E27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2012</w:t>
            </w:r>
          </w:p>
        </w:tc>
        <w:tc>
          <w:tcPr>
            <w:tcW w:w="1526" w:type="dxa"/>
            <w:tcBorders>
              <w:top w:val="nil"/>
              <w:left w:val="nil"/>
              <w:bottom w:val="single" w:sz="4" w:space="0" w:color="auto"/>
              <w:right w:val="single" w:sz="4" w:space="0" w:color="auto"/>
            </w:tcBorders>
            <w:shd w:val="clear" w:color="000000" w:fill="FFFFFF"/>
            <w:vAlign w:val="center"/>
            <w:hideMark/>
          </w:tcPr>
          <w:p w14:paraId="2C55155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5720C58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1F47CAB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CAGE and binge drinking</w:t>
            </w:r>
          </w:p>
        </w:tc>
        <w:tc>
          <w:tcPr>
            <w:tcW w:w="1560" w:type="dxa"/>
            <w:tcBorders>
              <w:top w:val="nil"/>
              <w:left w:val="nil"/>
              <w:bottom w:val="single" w:sz="4" w:space="0" w:color="auto"/>
              <w:right w:val="single" w:sz="4" w:space="0" w:color="auto"/>
            </w:tcBorders>
            <w:shd w:val="clear" w:color="auto" w:fill="auto"/>
            <w:noWrap/>
            <w:vAlign w:val="center"/>
            <w:hideMark/>
          </w:tcPr>
          <w:p w14:paraId="2038275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254B220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65616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57683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46DD9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329C578E"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36384E6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McKinnon, 2014</w:t>
            </w:r>
          </w:p>
        </w:tc>
        <w:tc>
          <w:tcPr>
            <w:tcW w:w="1181" w:type="dxa"/>
            <w:tcBorders>
              <w:top w:val="nil"/>
              <w:left w:val="nil"/>
              <w:bottom w:val="single" w:sz="4" w:space="0" w:color="auto"/>
              <w:right w:val="single" w:sz="4" w:space="0" w:color="auto"/>
            </w:tcBorders>
            <w:shd w:val="clear" w:color="000000" w:fill="FFFFFF"/>
            <w:noWrap/>
            <w:vAlign w:val="center"/>
            <w:hideMark/>
          </w:tcPr>
          <w:p w14:paraId="2925C97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noWrap/>
            <w:vAlign w:val="center"/>
            <w:hideMark/>
          </w:tcPr>
          <w:p w14:paraId="29AEF5E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26" w:type="dxa"/>
            <w:tcBorders>
              <w:top w:val="nil"/>
              <w:left w:val="nil"/>
              <w:bottom w:val="single" w:sz="4" w:space="0" w:color="auto"/>
              <w:right w:val="single" w:sz="4" w:space="0" w:color="auto"/>
            </w:tcBorders>
            <w:shd w:val="clear" w:color="000000" w:fill="FFFFFF"/>
            <w:vAlign w:val="center"/>
            <w:hideMark/>
          </w:tcPr>
          <w:p w14:paraId="381D968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Cohort</w:t>
            </w:r>
          </w:p>
        </w:tc>
        <w:tc>
          <w:tcPr>
            <w:tcW w:w="1127" w:type="dxa"/>
            <w:tcBorders>
              <w:top w:val="nil"/>
              <w:left w:val="nil"/>
              <w:bottom w:val="single" w:sz="4" w:space="0" w:color="auto"/>
              <w:right w:val="single" w:sz="4" w:space="0" w:color="auto"/>
            </w:tcBorders>
            <w:shd w:val="clear" w:color="000000" w:fill="FFFFFF"/>
            <w:vAlign w:val="center"/>
            <w:hideMark/>
          </w:tcPr>
          <w:p w14:paraId="6224CEE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3922322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6FEC0CB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4DB19C6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CB05D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54AC202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6A5AA5E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19FC1B71"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32D7AFFD"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Micheni</w:t>
            </w:r>
            <w:proofErr w:type="spellEnd"/>
            <w:r w:rsidRPr="00AA2996">
              <w:rPr>
                <w:rFonts w:ascii="Verdana" w:eastAsia="Times New Roman" w:hAnsi="Verdana" w:cs="Times New Roman"/>
                <w:sz w:val="18"/>
                <w:szCs w:val="18"/>
                <w:lang w:eastAsia="en-GB"/>
              </w:rPr>
              <w:t>, 2015</w:t>
            </w:r>
          </w:p>
        </w:tc>
        <w:tc>
          <w:tcPr>
            <w:tcW w:w="1181" w:type="dxa"/>
            <w:tcBorders>
              <w:top w:val="nil"/>
              <w:left w:val="nil"/>
              <w:bottom w:val="single" w:sz="4" w:space="0" w:color="auto"/>
              <w:right w:val="single" w:sz="4" w:space="0" w:color="auto"/>
            </w:tcBorders>
            <w:shd w:val="clear" w:color="000000" w:fill="FFFFFF"/>
            <w:noWrap/>
            <w:vAlign w:val="center"/>
            <w:hideMark/>
          </w:tcPr>
          <w:p w14:paraId="178748B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noWrap/>
            <w:vAlign w:val="center"/>
            <w:hideMark/>
          </w:tcPr>
          <w:p w14:paraId="3BFE4D9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2005-2014</w:t>
            </w:r>
          </w:p>
        </w:tc>
        <w:tc>
          <w:tcPr>
            <w:tcW w:w="1526" w:type="dxa"/>
            <w:tcBorders>
              <w:top w:val="nil"/>
              <w:left w:val="nil"/>
              <w:bottom w:val="single" w:sz="4" w:space="0" w:color="auto"/>
              <w:right w:val="single" w:sz="4" w:space="0" w:color="auto"/>
            </w:tcBorders>
            <w:shd w:val="clear" w:color="000000" w:fill="FFFFFF"/>
            <w:vAlign w:val="center"/>
            <w:hideMark/>
          </w:tcPr>
          <w:p w14:paraId="25F4101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Cohort</w:t>
            </w:r>
          </w:p>
        </w:tc>
        <w:tc>
          <w:tcPr>
            <w:tcW w:w="1127" w:type="dxa"/>
            <w:tcBorders>
              <w:top w:val="nil"/>
              <w:left w:val="nil"/>
              <w:bottom w:val="single" w:sz="4" w:space="0" w:color="auto"/>
              <w:right w:val="single" w:sz="4" w:space="0" w:color="auto"/>
            </w:tcBorders>
            <w:shd w:val="clear" w:color="000000" w:fill="FFFFFF"/>
            <w:vAlign w:val="center"/>
            <w:hideMark/>
          </w:tcPr>
          <w:p w14:paraId="1F19576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2A3C0F7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5D29654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181E241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5C3A8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083E76F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67538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12152D7B"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77B576C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Mooney, 2013</w:t>
            </w:r>
          </w:p>
        </w:tc>
        <w:tc>
          <w:tcPr>
            <w:tcW w:w="1181" w:type="dxa"/>
            <w:tcBorders>
              <w:top w:val="nil"/>
              <w:left w:val="nil"/>
              <w:bottom w:val="single" w:sz="4" w:space="0" w:color="auto"/>
              <w:right w:val="single" w:sz="4" w:space="0" w:color="auto"/>
            </w:tcBorders>
            <w:shd w:val="clear" w:color="000000" w:fill="FFFFFF"/>
            <w:vAlign w:val="center"/>
            <w:hideMark/>
          </w:tcPr>
          <w:p w14:paraId="079A50A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Ethiopia</w:t>
            </w:r>
          </w:p>
        </w:tc>
        <w:tc>
          <w:tcPr>
            <w:tcW w:w="1075" w:type="dxa"/>
            <w:tcBorders>
              <w:top w:val="nil"/>
              <w:left w:val="nil"/>
              <w:bottom w:val="single" w:sz="4" w:space="0" w:color="auto"/>
              <w:right w:val="single" w:sz="4" w:space="0" w:color="auto"/>
            </w:tcBorders>
            <w:shd w:val="clear" w:color="000000" w:fill="FFFFFF"/>
            <w:vAlign w:val="center"/>
            <w:hideMark/>
          </w:tcPr>
          <w:p w14:paraId="46154F3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2009-2010</w:t>
            </w:r>
          </w:p>
        </w:tc>
        <w:tc>
          <w:tcPr>
            <w:tcW w:w="1526" w:type="dxa"/>
            <w:tcBorders>
              <w:top w:val="nil"/>
              <w:left w:val="nil"/>
              <w:bottom w:val="single" w:sz="4" w:space="0" w:color="auto"/>
              <w:right w:val="single" w:sz="4" w:space="0" w:color="auto"/>
            </w:tcBorders>
            <w:shd w:val="clear" w:color="000000" w:fill="FFFFFF"/>
            <w:vAlign w:val="center"/>
            <w:hideMark/>
          </w:tcPr>
          <w:p w14:paraId="3A8CD96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487E32B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2C6D7E7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CAGE</w:t>
            </w:r>
          </w:p>
        </w:tc>
        <w:tc>
          <w:tcPr>
            <w:tcW w:w="1560" w:type="dxa"/>
            <w:tcBorders>
              <w:top w:val="nil"/>
              <w:left w:val="nil"/>
              <w:bottom w:val="single" w:sz="4" w:space="0" w:color="auto"/>
              <w:right w:val="single" w:sz="4" w:space="0" w:color="auto"/>
            </w:tcBorders>
            <w:shd w:val="clear" w:color="auto" w:fill="auto"/>
            <w:noWrap/>
            <w:vAlign w:val="center"/>
            <w:hideMark/>
          </w:tcPr>
          <w:p w14:paraId="7F98593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12A46F1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46E85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4B949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912A6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7B6AC6FC"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517E7CA8"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Muraguri</w:t>
            </w:r>
            <w:proofErr w:type="spellEnd"/>
            <w:r w:rsidRPr="00AA2996">
              <w:rPr>
                <w:rFonts w:ascii="Verdana" w:eastAsia="Times New Roman" w:hAnsi="Verdana" w:cs="Times New Roman"/>
                <w:sz w:val="18"/>
                <w:szCs w:val="18"/>
                <w:lang w:eastAsia="en-GB"/>
              </w:rPr>
              <w:t>, 2015</w:t>
            </w:r>
          </w:p>
        </w:tc>
        <w:tc>
          <w:tcPr>
            <w:tcW w:w="1181" w:type="dxa"/>
            <w:tcBorders>
              <w:top w:val="nil"/>
              <w:left w:val="nil"/>
              <w:bottom w:val="single" w:sz="4" w:space="0" w:color="auto"/>
              <w:right w:val="single" w:sz="4" w:space="0" w:color="auto"/>
            </w:tcBorders>
            <w:shd w:val="clear" w:color="000000" w:fill="FFFFFF"/>
            <w:vAlign w:val="center"/>
            <w:hideMark/>
          </w:tcPr>
          <w:p w14:paraId="7C8122F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vAlign w:val="center"/>
            <w:hideMark/>
          </w:tcPr>
          <w:p w14:paraId="0127CAE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2010</w:t>
            </w:r>
          </w:p>
        </w:tc>
        <w:tc>
          <w:tcPr>
            <w:tcW w:w="1526" w:type="dxa"/>
            <w:tcBorders>
              <w:top w:val="nil"/>
              <w:left w:val="nil"/>
              <w:bottom w:val="single" w:sz="4" w:space="0" w:color="auto"/>
              <w:right w:val="single" w:sz="4" w:space="0" w:color="auto"/>
            </w:tcBorders>
            <w:shd w:val="clear" w:color="000000" w:fill="FFFFFF"/>
            <w:vAlign w:val="center"/>
            <w:hideMark/>
          </w:tcPr>
          <w:p w14:paraId="6E9EEF8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62580D6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6707C58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30315EA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7107FBC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52474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2186185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605A0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39071A08"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4A60A8D5"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Niama</w:t>
            </w:r>
            <w:proofErr w:type="spellEnd"/>
            <w:r w:rsidRPr="00AA2996">
              <w:rPr>
                <w:rFonts w:ascii="Verdana" w:eastAsia="Times New Roman" w:hAnsi="Verdana" w:cs="Times New Roman"/>
                <w:sz w:val="18"/>
                <w:szCs w:val="18"/>
                <w:lang w:eastAsia="en-GB"/>
              </w:rPr>
              <w:t>, 2017</w:t>
            </w:r>
          </w:p>
        </w:tc>
        <w:tc>
          <w:tcPr>
            <w:tcW w:w="1181" w:type="dxa"/>
            <w:tcBorders>
              <w:top w:val="nil"/>
              <w:left w:val="nil"/>
              <w:bottom w:val="single" w:sz="4" w:space="0" w:color="auto"/>
              <w:right w:val="single" w:sz="4" w:space="0" w:color="auto"/>
            </w:tcBorders>
            <w:shd w:val="clear" w:color="000000" w:fill="FFFFFF"/>
            <w:vAlign w:val="center"/>
            <w:hideMark/>
          </w:tcPr>
          <w:p w14:paraId="7939D3C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Congo</w:t>
            </w:r>
          </w:p>
        </w:tc>
        <w:tc>
          <w:tcPr>
            <w:tcW w:w="1075" w:type="dxa"/>
            <w:tcBorders>
              <w:top w:val="nil"/>
              <w:left w:val="nil"/>
              <w:bottom w:val="single" w:sz="4" w:space="0" w:color="auto"/>
              <w:right w:val="single" w:sz="4" w:space="0" w:color="auto"/>
            </w:tcBorders>
            <w:shd w:val="clear" w:color="000000" w:fill="FFFFFF"/>
            <w:vAlign w:val="center"/>
            <w:hideMark/>
          </w:tcPr>
          <w:p w14:paraId="3A7FA3A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2011-2012</w:t>
            </w:r>
          </w:p>
        </w:tc>
        <w:tc>
          <w:tcPr>
            <w:tcW w:w="1526" w:type="dxa"/>
            <w:tcBorders>
              <w:top w:val="nil"/>
              <w:left w:val="nil"/>
              <w:bottom w:val="single" w:sz="4" w:space="0" w:color="auto"/>
              <w:right w:val="single" w:sz="4" w:space="0" w:color="auto"/>
            </w:tcBorders>
            <w:shd w:val="clear" w:color="000000" w:fill="FFFFFF"/>
            <w:vAlign w:val="center"/>
            <w:hideMark/>
          </w:tcPr>
          <w:p w14:paraId="4DB56C5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440B4F4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00ED3DA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2863B20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13B14F0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324D8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68D5CF4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6D7EEAE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0338BD59" w14:textId="77777777" w:rsidTr="00502534">
        <w:trPr>
          <w:trHeight w:val="240"/>
        </w:trPr>
        <w:tc>
          <w:tcPr>
            <w:tcW w:w="1880" w:type="dxa"/>
            <w:tcBorders>
              <w:top w:val="nil"/>
              <w:left w:val="nil"/>
              <w:bottom w:val="single" w:sz="4" w:space="0" w:color="auto"/>
              <w:right w:val="single" w:sz="4" w:space="0" w:color="auto"/>
            </w:tcBorders>
            <w:shd w:val="clear" w:color="000000" w:fill="FFFFFF"/>
            <w:noWrap/>
            <w:vAlign w:val="center"/>
            <w:hideMark/>
          </w:tcPr>
          <w:p w14:paraId="607E64AB"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Nouaman</w:t>
            </w:r>
            <w:proofErr w:type="spellEnd"/>
            <w:r w:rsidRPr="00AA2996">
              <w:rPr>
                <w:rFonts w:ascii="Verdana" w:eastAsia="Times New Roman" w:hAnsi="Verdana" w:cs="Times New Roman"/>
                <w:sz w:val="18"/>
                <w:szCs w:val="18"/>
                <w:lang w:eastAsia="en-GB"/>
              </w:rPr>
              <w:t>, 2015</w:t>
            </w:r>
          </w:p>
        </w:tc>
        <w:tc>
          <w:tcPr>
            <w:tcW w:w="1181" w:type="dxa"/>
            <w:tcBorders>
              <w:top w:val="nil"/>
              <w:left w:val="nil"/>
              <w:bottom w:val="single" w:sz="4" w:space="0" w:color="auto"/>
              <w:right w:val="single" w:sz="4" w:space="0" w:color="auto"/>
            </w:tcBorders>
            <w:shd w:val="clear" w:color="000000" w:fill="FFFFFF"/>
            <w:vAlign w:val="center"/>
            <w:hideMark/>
          </w:tcPr>
          <w:p w14:paraId="6BE8E41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Cote D’Ivoire</w:t>
            </w:r>
          </w:p>
        </w:tc>
        <w:tc>
          <w:tcPr>
            <w:tcW w:w="1075" w:type="dxa"/>
            <w:tcBorders>
              <w:top w:val="nil"/>
              <w:left w:val="nil"/>
              <w:bottom w:val="single" w:sz="4" w:space="0" w:color="auto"/>
              <w:right w:val="single" w:sz="4" w:space="0" w:color="auto"/>
            </w:tcBorders>
            <w:shd w:val="clear" w:color="000000" w:fill="FFFFFF"/>
            <w:vAlign w:val="center"/>
            <w:hideMark/>
          </w:tcPr>
          <w:p w14:paraId="608221E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2013</w:t>
            </w:r>
          </w:p>
        </w:tc>
        <w:tc>
          <w:tcPr>
            <w:tcW w:w="1526" w:type="dxa"/>
            <w:tcBorders>
              <w:top w:val="nil"/>
              <w:left w:val="nil"/>
              <w:bottom w:val="single" w:sz="4" w:space="0" w:color="auto"/>
              <w:right w:val="single" w:sz="4" w:space="0" w:color="auto"/>
            </w:tcBorders>
            <w:shd w:val="clear" w:color="000000" w:fill="FFFFFF"/>
            <w:vAlign w:val="center"/>
            <w:hideMark/>
          </w:tcPr>
          <w:p w14:paraId="7B5AE6D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6956BD1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3FA1064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1F7AB35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413F4A3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0E83C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2BE36AA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7F42F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2EA07AB3" w14:textId="77777777" w:rsidTr="00502534">
        <w:trPr>
          <w:trHeight w:val="240"/>
        </w:trPr>
        <w:tc>
          <w:tcPr>
            <w:tcW w:w="1880" w:type="dxa"/>
            <w:tcBorders>
              <w:top w:val="nil"/>
              <w:left w:val="nil"/>
              <w:bottom w:val="single" w:sz="4" w:space="0" w:color="auto"/>
              <w:right w:val="single" w:sz="4" w:space="0" w:color="auto"/>
            </w:tcBorders>
            <w:shd w:val="clear" w:color="000000" w:fill="FFFFFF"/>
            <w:noWrap/>
            <w:vAlign w:val="center"/>
            <w:hideMark/>
          </w:tcPr>
          <w:p w14:paraId="32C4BAFA"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lastRenderedPageBreak/>
              <w:t>Odukoya</w:t>
            </w:r>
            <w:proofErr w:type="spellEnd"/>
            <w:r w:rsidRPr="00AA2996">
              <w:rPr>
                <w:rFonts w:ascii="Verdana" w:eastAsia="Times New Roman" w:hAnsi="Verdana" w:cs="Times New Roman"/>
                <w:sz w:val="18"/>
                <w:szCs w:val="18"/>
                <w:lang w:eastAsia="en-GB"/>
              </w:rPr>
              <w:t>, 2013</w:t>
            </w:r>
          </w:p>
        </w:tc>
        <w:tc>
          <w:tcPr>
            <w:tcW w:w="1181" w:type="dxa"/>
            <w:tcBorders>
              <w:top w:val="nil"/>
              <w:left w:val="nil"/>
              <w:bottom w:val="single" w:sz="4" w:space="0" w:color="auto"/>
              <w:right w:val="single" w:sz="4" w:space="0" w:color="auto"/>
            </w:tcBorders>
            <w:shd w:val="clear" w:color="000000" w:fill="FFFFFF"/>
            <w:vAlign w:val="center"/>
            <w:hideMark/>
          </w:tcPr>
          <w:p w14:paraId="4045D2C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Nigeria</w:t>
            </w:r>
          </w:p>
        </w:tc>
        <w:tc>
          <w:tcPr>
            <w:tcW w:w="1075" w:type="dxa"/>
            <w:tcBorders>
              <w:top w:val="nil"/>
              <w:left w:val="nil"/>
              <w:bottom w:val="single" w:sz="4" w:space="0" w:color="auto"/>
              <w:right w:val="single" w:sz="4" w:space="0" w:color="auto"/>
            </w:tcBorders>
            <w:shd w:val="clear" w:color="000000" w:fill="FFFFFF"/>
            <w:vAlign w:val="center"/>
            <w:hideMark/>
          </w:tcPr>
          <w:p w14:paraId="51B3F17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2011</w:t>
            </w:r>
          </w:p>
        </w:tc>
        <w:tc>
          <w:tcPr>
            <w:tcW w:w="1526" w:type="dxa"/>
            <w:tcBorders>
              <w:top w:val="nil"/>
              <w:left w:val="nil"/>
              <w:bottom w:val="single" w:sz="4" w:space="0" w:color="auto"/>
              <w:right w:val="single" w:sz="4" w:space="0" w:color="auto"/>
            </w:tcBorders>
            <w:shd w:val="clear" w:color="000000" w:fill="FFFFFF"/>
            <w:vAlign w:val="center"/>
            <w:hideMark/>
          </w:tcPr>
          <w:p w14:paraId="7F44100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7128425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30862DC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weekly units</w:t>
            </w:r>
          </w:p>
        </w:tc>
        <w:tc>
          <w:tcPr>
            <w:tcW w:w="1560" w:type="dxa"/>
            <w:tcBorders>
              <w:top w:val="nil"/>
              <w:left w:val="nil"/>
              <w:bottom w:val="single" w:sz="4" w:space="0" w:color="auto"/>
              <w:right w:val="single" w:sz="4" w:space="0" w:color="auto"/>
            </w:tcBorders>
            <w:shd w:val="clear" w:color="auto" w:fill="auto"/>
            <w:noWrap/>
            <w:vAlign w:val="center"/>
            <w:hideMark/>
          </w:tcPr>
          <w:p w14:paraId="2696A58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7C58E00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97E21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C9229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41929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087819CA" w14:textId="77777777" w:rsidTr="00502534">
        <w:trPr>
          <w:trHeight w:val="240"/>
        </w:trPr>
        <w:tc>
          <w:tcPr>
            <w:tcW w:w="1880" w:type="dxa"/>
            <w:tcBorders>
              <w:top w:val="nil"/>
              <w:left w:val="nil"/>
              <w:bottom w:val="single" w:sz="4" w:space="0" w:color="auto"/>
              <w:right w:val="single" w:sz="4" w:space="0" w:color="auto"/>
            </w:tcBorders>
            <w:shd w:val="clear" w:color="000000" w:fill="FFFFFF"/>
            <w:noWrap/>
            <w:vAlign w:val="center"/>
            <w:hideMark/>
          </w:tcPr>
          <w:p w14:paraId="5D8FFD7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Okafor, 2017</w:t>
            </w:r>
          </w:p>
        </w:tc>
        <w:tc>
          <w:tcPr>
            <w:tcW w:w="1181" w:type="dxa"/>
            <w:tcBorders>
              <w:top w:val="nil"/>
              <w:left w:val="nil"/>
              <w:bottom w:val="single" w:sz="4" w:space="0" w:color="auto"/>
              <w:right w:val="single" w:sz="4" w:space="0" w:color="auto"/>
            </w:tcBorders>
            <w:shd w:val="clear" w:color="000000" w:fill="FFFFFF"/>
            <w:vAlign w:val="center"/>
            <w:hideMark/>
          </w:tcPr>
          <w:p w14:paraId="77FABEC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Nigeria</w:t>
            </w:r>
          </w:p>
        </w:tc>
        <w:tc>
          <w:tcPr>
            <w:tcW w:w="1075" w:type="dxa"/>
            <w:tcBorders>
              <w:top w:val="nil"/>
              <w:left w:val="nil"/>
              <w:bottom w:val="single" w:sz="4" w:space="0" w:color="auto"/>
              <w:right w:val="single" w:sz="4" w:space="0" w:color="auto"/>
            </w:tcBorders>
            <w:shd w:val="clear" w:color="000000" w:fill="FFFFFF"/>
            <w:vAlign w:val="center"/>
            <w:hideMark/>
          </w:tcPr>
          <w:p w14:paraId="6975B34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2010</w:t>
            </w:r>
          </w:p>
        </w:tc>
        <w:tc>
          <w:tcPr>
            <w:tcW w:w="1526" w:type="dxa"/>
            <w:tcBorders>
              <w:top w:val="nil"/>
              <w:left w:val="nil"/>
              <w:bottom w:val="single" w:sz="4" w:space="0" w:color="auto"/>
              <w:right w:val="single" w:sz="4" w:space="0" w:color="auto"/>
            </w:tcBorders>
            <w:shd w:val="clear" w:color="000000" w:fill="FFFFFF"/>
            <w:vAlign w:val="center"/>
            <w:hideMark/>
          </w:tcPr>
          <w:p w14:paraId="636AB23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0F4477A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50AFCD1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035BA96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6E7E70D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BAD5B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31A4EA8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C50C5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2BBCB879" w14:textId="77777777" w:rsidTr="00502534">
        <w:trPr>
          <w:trHeight w:val="240"/>
        </w:trPr>
        <w:tc>
          <w:tcPr>
            <w:tcW w:w="1880" w:type="dxa"/>
            <w:tcBorders>
              <w:top w:val="nil"/>
              <w:left w:val="nil"/>
              <w:bottom w:val="single" w:sz="4" w:space="0" w:color="auto"/>
              <w:right w:val="single" w:sz="4" w:space="0" w:color="auto"/>
            </w:tcBorders>
            <w:shd w:val="clear" w:color="000000" w:fill="FFFFFF"/>
            <w:noWrap/>
            <w:vAlign w:val="center"/>
            <w:hideMark/>
          </w:tcPr>
          <w:p w14:paraId="0282113C"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Peltzer</w:t>
            </w:r>
            <w:proofErr w:type="spellEnd"/>
            <w:r w:rsidRPr="00AA2996">
              <w:rPr>
                <w:rFonts w:ascii="Verdana" w:eastAsia="Times New Roman" w:hAnsi="Verdana" w:cs="Times New Roman"/>
                <w:sz w:val="18"/>
                <w:szCs w:val="18"/>
                <w:lang w:eastAsia="en-GB"/>
              </w:rPr>
              <w:t>, 2004</w:t>
            </w:r>
          </w:p>
        </w:tc>
        <w:tc>
          <w:tcPr>
            <w:tcW w:w="1181" w:type="dxa"/>
            <w:tcBorders>
              <w:top w:val="nil"/>
              <w:left w:val="nil"/>
              <w:bottom w:val="single" w:sz="4" w:space="0" w:color="auto"/>
              <w:right w:val="single" w:sz="4" w:space="0" w:color="auto"/>
            </w:tcBorders>
            <w:shd w:val="clear" w:color="000000" w:fill="FFFFFF"/>
            <w:vAlign w:val="center"/>
            <w:hideMark/>
          </w:tcPr>
          <w:p w14:paraId="52DBDCC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South Africa</w:t>
            </w:r>
          </w:p>
        </w:tc>
        <w:tc>
          <w:tcPr>
            <w:tcW w:w="1075" w:type="dxa"/>
            <w:tcBorders>
              <w:top w:val="nil"/>
              <w:left w:val="nil"/>
              <w:bottom w:val="single" w:sz="4" w:space="0" w:color="auto"/>
              <w:right w:val="single" w:sz="4" w:space="0" w:color="auto"/>
            </w:tcBorders>
            <w:shd w:val="clear" w:color="000000" w:fill="FFFFFF"/>
            <w:vAlign w:val="center"/>
            <w:hideMark/>
          </w:tcPr>
          <w:p w14:paraId="57B177B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2003-2004</w:t>
            </w:r>
          </w:p>
        </w:tc>
        <w:tc>
          <w:tcPr>
            <w:tcW w:w="1526" w:type="dxa"/>
            <w:tcBorders>
              <w:top w:val="nil"/>
              <w:left w:val="nil"/>
              <w:bottom w:val="single" w:sz="4" w:space="0" w:color="auto"/>
              <w:right w:val="single" w:sz="4" w:space="0" w:color="auto"/>
            </w:tcBorders>
            <w:shd w:val="clear" w:color="000000" w:fill="FFFFFF"/>
            <w:vAlign w:val="center"/>
            <w:hideMark/>
          </w:tcPr>
          <w:p w14:paraId="4E49910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774D773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71E318E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303F181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7F8BA01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89709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75B2245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29916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0BE49C74"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01FDC47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Richter, 2013</w:t>
            </w:r>
          </w:p>
        </w:tc>
        <w:tc>
          <w:tcPr>
            <w:tcW w:w="1181" w:type="dxa"/>
            <w:tcBorders>
              <w:top w:val="nil"/>
              <w:left w:val="nil"/>
              <w:bottom w:val="single" w:sz="4" w:space="0" w:color="auto"/>
              <w:right w:val="single" w:sz="4" w:space="0" w:color="auto"/>
            </w:tcBorders>
            <w:shd w:val="clear" w:color="000000" w:fill="FFFFFF"/>
            <w:noWrap/>
            <w:vAlign w:val="center"/>
            <w:hideMark/>
          </w:tcPr>
          <w:p w14:paraId="7F65C54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South Africa</w:t>
            </w:r>
          </w:p>
        </w:tc>
        <w:tc>
          <w:tcPr>
            <w:tcW w:w="1075" w:type="dxa"/>
            <w:tcBorders>
              <w:top w:val="nil"/>
              <w:left w:val="nil"/>
              <w:bottom w:val="single" w:sz="4" w:space="0" w:color="auto"/>
              <w:right w:val="single" w:sz="4" w:space="0" w:color="auto"/>
            </w:tcBorders>
            <w:shd w:val="clear" w:color="000000" w:fill="FFFFFF"/>
            <w:noWrap/>
            <w:vAlign w:val="center"/>
            <w:hideMark/>
          </w:tcPr>
          <w:p w14:paraId="7E4EA87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2010</w:t>
            </w:r>
          </w:p>
        </w:tc>
        <w:tc>
          <w:tcPr>
            <w:tcW w:w="1526" w:type="dxa"/>
            <w:tcBorders>
              <w:top w:val="nil"/>
              <w:left w:val="nil"/>
              <w:bottom w:val="single" w:sz="4" w:space="0" w:color="auto"/>
              <w:right w:val="single" w:sz="4" w:space="0" w:color="auto"/>
            </w:tcBorders>
            <w:shd w:val="clear" w:color="000000" w:fill="FFFFFF"/>
            <w:vAlign w:val="center"/>
            <w:hideMark/>
          </w:tcPr>
          <w:p w14:paraId="2AA19C1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14EE2DD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10618B3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binge drinking</w:t>
            </w:r>
          </w:p>
        </w:tc>
        <w:tc>
          <w:tcPr>
            <w:tcW w:w="1560" w:type="dxa"/>
            <w:tcBorders>
              <w:top w:val="nil"/>
              <w:left w:val="nil"/>
              <w:bottom w:val="single" w:sz="4" w:space="0" w:color="auto"/>
              <w:right w:val="single" w:sz="4" w:space="0" w:color="auto"/>
            </w:tcBorders>
            <w:shd w:val="clear" w:color="auto" w:fill="auto"/>
            <w:noWrap/>
            <w:vAlign w:val="center"/>
            <w:hideMark/>
          </w:tcPr>
          <w:p w14:paraId="09277FD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4B6075C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5" w:type="dxa"/>
            <w:tcBorders>
              <w:top w:val="nil"/>
              <w:left w:val="nil"/>
              <w:bottom w:val="single" w:sz="4" w:space="0" w:color="auto"/>
              <w:right w:val="single" w:sz="4" w:space="0" w:color="auto"/>
            </w:tcBorders>
            <w:shd w:val="clear" w:color="auto" w:fill="auto"/>
            <w:noWrap/>
            <w:vAlign w:val="center"/>
            <w:hideMark/>
          </w:tcPr>
          <w:p w14:paraId="4E9269B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EE944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BC53B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3D40C933"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5C52C31D"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Rishan</w:t>
            </w:r>
            <w:proofErr w:type="spellEnd"/>
            <w:r w:rsidRPr="00AA2996">
              <w:rPr>
                <w:rFonts w:ascii="Verdana" w:eastAsia="Times New Roman" w:hAnsi="Verdana" w:cs="Times New Roman"/>
                <w:sz w:val="18"/>
                <w:szCs w:val="18"/>
                <w:lang w:eastAsia="en-GB"/>
              </w:rPr>
              <w:t>, 2015</w:t>
            </w:r>
          </w:p>
        </w:tc>
        <w:tc>
          <w:tcPr>
            <w:tcW w:w="1181" w:type="dxa"/>
            <w:tcBorders>
              <w:top w:val="nil"/>
              <w:left w:val="nil"/>
              <w:bottom w:val="single" w:sz="4" w:space="0" w:color="auto"/>
              <w:right w:val="single" w:sz="4" w:space="0" w:color="auto"/>
            </w:tcBorders>
            <w:shd w:val="clear" w:color="000000" w:fill="FFFFFF"/>
            <w:noWrap/>
            <w:vAlign w:val="center"/>
            <w:hideMark/>
          </w:tcPr>
          <w:p w14:paraId="6E14197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Ethiopia</w:t>
            </w:r>
          </w:p>
        </w:tc>
        <w:tc>
          <w:tcPr>
            <w:tcW w:w="1075" w:type="dxa"/>
            <w:tcBorders>
              <w:top w:val="nil"/>
              <w:left w:val="nil"/>
              <w:bottom w:val="single" w:sz="4" w:space="0" w:color="auto"/>
              <w:right w:val="single" w:sz="4" w:space="0" w:color="auto"/>
            </w:tcBorders>
            <w:shd w:val="clear" w:color="000000" w:fill="FFFFFF"/>
            <w:noWrap/>
            <w:vAlign w:val="center"/>
            <w:hideMark/>
          </w:tcPr>
          <w:p w14:paraId="14227DB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2014</w:t>
            </w:r>
          </w:p>
        </w:tc>
        <w:tc>
          <w:tcPr>
            <w:tcW w:w="1526" w:type="dxa"/>
            <w:tcBorders>
              <w:top w:val="nil"/>
              <w:left w:val="nil"/>
              <w:bottom w:val="single" w:sz="4" w:space="0" w:color="auto"/>
              <w:right w:val="single" w:sz="4" w:space="0" w:color="auto"/>
            </w:tcBorders>
            <w:shd w:val="clear" w:color="000000" w:fill="FFFFFF"/>
            <w:vAlign w:val="center"/>
            <w:hideMark/>
          </w:tcPr>
          <w:p w14:paraId="0A3EB7D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231EA5F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69D0E04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0D39A3F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w:t>
            </w:r>
          </w:p>
        </w:tc>
        <w:tc>
          <w:tcPr>
            <w:tcW w:w="1149" w:type="dxa"/>
            <w:tcBorders>
              <w:top w:val="nil"/>
              <w:left w:val="nil"/>
              <w:bottom w:val="single" w:sz="4" w:space="0" w:color="auto"/>
              <w:right w:val="single" w:sz="4" w:space="0" w:color="auto"/>
            </w:tcBorders>
            <w:shd w:val="clear" w:color="auto" w:fill="auto"/>
            <w:noWrap/>
            <w:vAlign w:val="center"/>
            <w:hideMark/>
          </w:tcPr>
          <w:p w14:paraId="77542B3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0A0FA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6407687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404FC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6ABF24AD"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79738FCD"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Tegang</w:t>
            </w:r>
            <w:proofErr w:type="spellEnd"/>
            <w:r w:rsidRPr="00AA2996">
              <w:rPr>
                <w:rFonts w:ascii="Verdana" w:eastAsia="Times New Roman" w:hAnsi="Verdana" w:cs="Times New Roman"/>
                <w:sz w:val="18"/>
                <w:szCs w:val="18"/>
                <w:lang w:eastAsia="en-GB"/>
              </w:rPr>
              <w:t>, 2010</w:t>
            </w:r>
          </w:p>
        </w:tc>
        <w:tc>
          <w:tcPr>
            <w:tcW w:w="1181" w:type="dxa"/>
            <w:tcBorders>
              <w:top w:val="nil"/>
              <w:left w:val="nil"/>
              <w:bottom w:val="single" w:sz="4" w:space="0" w:color="auto"/>
              <w:right w:val="single" w:sz="4" w:space="0" w:color="auto"/>
            </w:tcBorders>
            <w:shd w:val="clear" w:color="000000" w:fill="FFFFFF"/>
            <w:noWrap/>
            <w:vAlign w:val="center"/>
            <w:hideMark/>
          </w:tcPr>
          <w:p w14:paraId="6160A95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noWrap/>
            <w:vAlign w:val="center"/>
            <w:hideMark/>
          </w:tcPr>
          <w:p w14:paraId="544DC18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2007</w:t>
            </w:r>
          </w:p>
        </w:tc>
        <w:tc>
          <w:tcPr>
            <w:tcW w:w="1526" w:type="dxa"/>
            <w:tcBorders>
              <w:top w:val="nil"/>
              <w:left w:val="nil"/>
              <w:bottom w:val="single" w:sz="4" w:space="0" w:color="auto"/>
              <w:right w:val="single" w:sz="4" w:space="0" w:color="auto"/>
            </w:tcBorders>
            <w:shd w:val="clear" w:color="000000" w:fill="FFFFFF"/>
            <w:vAlign w:val="center"/>
            <w:hideMark/>
          </w:tcPr>
          <w:p w14:paraId="46063E1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788907B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3BF8FD7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21D61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5F1E175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072B4F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6B95E07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D21D6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r>
      <w:tr w:rsidR="00502534" w:rsidRPr="00AA2996" w14:paraId="150E6BE8"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41EEF17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Tadesse,</w:t>
            </w:r>
          </w:p>
          <w:p w14:paraId="06B23C4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xml:space="preserve"> 2016</w:t>
            </w:r>
          </w:p>
        </w:tc>
        <w:tc>
          <w:tcPr>
            <w:tcW w:w="1181" w:type="dxa"/>
            <w:tcBorders>
              <w:top w:val="nil"/>
              <w:left w:val="nil"/>
              <w:bottom w:val="single" w:sz="4" w:space="0" w:color="auto"/>
              <w:right w:val="single" w:sz="4" w:space="0" w:color="auto"/>
            </w:tcBorders>
            <w:shd w:val="clear" w:color="000000" w:fill="FFFFFF"/>
            <w:noWrap/>
            <w:vAlign w:val="center"/>
            <w:hideMark/>
          </w:tcPr>
          <w:p w14:paraId="7EBFEFD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Ethiopia</w:t>
            </w:r>
          </w:p>
        </w:tc>
        <w:tc>
          <w:tcPr>
            <w:tcW w:w="1075" w:type="dxa"/>
            <w:tcBorders>
              <w:top w:val="nil"/>
              <w:left w:val="nil"/>
              <w:bottom w:val="single" w:sz="4" w:space="0" w:color="auto"/>
              <w:right w:val="single" w:sz="4" w:space="0" w:color="auto"/>
            </w:tcBorders>
            <w:shd w:val="clear" w:color="000000" w:fill="FFFFFF"/>
            <w:noWrap/>
            <w:vAlign w:val="center"/>
            <w:hideMark/>
          </w:tcPr>
          <w:p w14:paraId="24603EA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2015</w:t>
            </w:r>
          </w:p>
        </w:tc>
        <w:tc>
          <w:tcPr>
            <w:tcW w:w="1526" w:type="dxa"/>
            <w:tcBorders>
              <w:top w:val="nil"/>
              <w:left w:val="nil"/>
              <w:bottom w:val="single" w:sz="4" w:space="0" w:color="auto"/>
              <w:right w:val="single" w:sz="4" w:space="0" w:color="auto"/>
            </w:tcBorders>
            <w:shd w:val="clear" w:color="000000" w:fill="FFFFFF"/>
            <w:vAlign w:val="center"/>
            <w:hideMark/>
          </w:tcPr>
          <w:p w14:paraId="1B51689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1D251D8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33E9926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22A1C67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3347AFA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2A6D2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56A9BEE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0D0F3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r>
      <w:tr w:rsidR="00502534" w:rsidRPr="00AA2996" w14:paraId="16226831"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654E677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xml:space="preserve">Van der </w:t>
            </w:r>
            <w:proofErr w:type="spellStart"/>
            <w:r w:rsidRPr="00AA2996">
              <w:rPr>
                <w:rFonts w:ascii="Verdana" w:eastAsia="Times New Roman" w:hAnsi="Verdana" w:cs="Times New Roman"/>
                <w:sz w:val="18"/>
                <w:szCs w:val="18"/>
                <w:lang w:eastAsia="en-GB"/>
              </w:rPr>
              <w:t>Elst</w:t>
            </w:r>
            <w:proofErr w:type="spellEnd"/>
            <w:r w:rsidRPr="00AA2996">
              <w:rPr>
                <w:rFonts w:ascii="Verdana" w:eastAsia="Times New Roman" w:hAnsi="Verdana" w:cs="Times New Roman"/>
                <w:sz w:val="18"/>
                <w:szCs w:val="18"/>
                <w:lang w:eastAsia="en-GB"/>
              </w:rPr>
              <w:t>, 2009</w:t>
            </w:r>
          </w:p>
        </w:tc>
        <w:tc>
          <w:tcPr>
            <w:tcW w:w="1181" w:type="dxa"/>
            <w:tcBorders>
              <w:top w:val="nil"/>
              <w:left w:val="nil"/>
              <w:bottom w:val="single" w:sz="4" w:space="0" w:color="auto"/>
              <w:right w:val="single" w:sz="4" w:space="0" w:color="auto"/>
            </w:tcBorders>
            <w:shd w:val="clear" w:color="000000" w:fill="FFFFFF"/>
            <w:vAlign w:val="center"/>
            <w:hideMark/>
          </w:tcPr>
          <w:p w14:paraId="0BE4255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vAlign w:val="center"/>
            <w:hideMark/>
          </w:tcPr>
          <w:p w14:paraId="4A7822D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2008</w:t>
            </w:r>
          </w:p>
        </w:tc>
        <w:tc>
          <w:tcPr>
            <w:tcW w:w="1526" w:type="dxa"/>
            <w:tcBorders>
              <w:top w:val="nil"/>
              <w:left w:val="nil"/>
              <w:bottom w:val="single" w:sz="4" w:space="0" w:color="auto"/>
              <w:right w:val="single" w:sz="4" w:space="0" w:color="auto"/>
            </w:tcBorders>
            <w:shd w:val="clear" w:color="000000" w:fill="FFFFFF"/>
            <w:vAlign w:val="center"/>
            <w:hideMark/>
          </w:tcPr>
          <w:p w14:paraId="7DDC5A9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098CCC5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798906E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18DA436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08579F1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7F917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4CFD81F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6EB4F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0D6EA2F2"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4103D334"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Vandenhoudt</w:t>
            </w:r>
            <w:proofErr w:type="spellEnd"/>
            <w:r w:rsidRPr="00AA2996">
              <w:rPr>
                <w:rFonts w:ascii="Verdana" w:eastAsia="Times New Roman" w:hAnsi="Verdana" w:cs="Times New Roman"/>
                <w:sz w:val="18"/>
                <w:szCs w:val="18"/>
                <w:lang w:eastAsia="en-GB"/>
              </w:rPr>
              <w:t>, 2013</w:t>
            </w:r>
          </w:p>
        </w:tc>
        <w:tc>
          <w:tcPr>
            <w:tcW w:w="1181" w:type="dxa"/>
            <w:tcBorders>
              <w:top w:val="nil"/>
              <w:left w:val="nil"/>
              <w:bottom w:val="single" w:sz="4" w:space="0" w:color="auto"/>
              <w:right w:val="single" w:sz="4" w:space="0" w:color="auto"/>
            </w:tcBorders>
            <w:shd w:val="clear" w:color="000000" w:fill="FFFFFF"/>
            <w:noWrap/>
            <w:vAlign w:val="center"/>
            <w:hideMark/>
          </w:tcPr>
          <w:p w14:paraId="4ACA3C9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noWrap/>
            <w:vAlign w:val="center"/>
            <w:hideMark/>
          </w:tcPr>
          <w:p w14:paraId="4B8370B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2008</w:t>
            </w:r>
          </w:p>
        </w:tc>
        <w:tc>
          <w:tcPr>
            <w:tcW w:w="1526" w:type="dxa"/>
            <w:tcBorders>
              <w:top w:val="nil"/>
              <w:left w:val="nil"/>
              <w:bottom w:val="single" w:sz="4" w:space="0" w:color="auto"/>
              <w:right w:val="single" w:sz="4" w:space="0" w:color="auto"/>
            </w:tcBorders>
            <w:shd w:val="clear" w:color="000000" w:fill="FFFFFF"/>
            <w:vAlign w:val="center"/>
            <w:hideMark/>
          </w:tcPr>
          <w:p w14:paraId="0C8883C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6C34854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35EA6ED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7DAA9A1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14E69E2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6E4F102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6A2C2A1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34" w:type="dxa"/>
            <w:tcBorders>
              <w:top w:val="nil"/>
              <w:left w:val="nil"/>
              <w:bottom w:val="single" w:sz="4" w:space="0" w:color="auto"/>
              <w:right w:val="single" w:sz="4" w:space="0" w:color="auto"/>
            </w:tcBorders>
            <w:shd w:val="clear" w:color="auto" w:fill="auto"/>
            <w:noWrap/>
            <w:vAlign w:val="center"/>
            <w:hideMark/>
          </w:tcPr>
          <w:p w14:paraId="3B56D67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68EA56D7" w14:textId="77777777" w:rsidTr="00502534">
        <w:trPr>
          <w:trHeight w:val="480"/>
        </w:trPr>
        <w:tc>
          <w:tcPr>
            <w:tcW w:w="1880" w:type="dxa"/>
            <w:tcBorders>
              <w:top w:val="nil"/>
              <w:left w:val="nil"/>
              <w:bottom w:val="single" w:sz="4" w:space="0" w:color="auto"/>
              <w:right w:val="single" w:sz="4" w:space="0" w:color="auto"/>
            </w:tcBorders>
            <w:shd w:val="clear" w:color="000000" w:fill="FFFFFF"/>
            <w:vAlign w:val="center"/>
            <w:hideMark/>
          </w:tcPr>
          <w:p w14:paraId="686DE039"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Vandepitte</w:t>
            </w:r>
            <w:proofErr w:type="spellEnd"/>
            <w:r w:rsidRPr="00AA2996">
              <w:rPr>
                <w:rFonts w:ascii="Verdana" w:eastAsia="Times New Roman" w:hAnsi="Verdana" w:cs="Times New Roman"/>
                <w:sz w:val="18"/>
                <w:szCs w:val="18"/>
                <w:lang w:eastAsia="en-GB"/>
              </w:rPr>
              <w:t>, 2011</w:t>
            </w:r>
          </w:p>
        </w:tc>
        <w:tc>
          <w:tcPr>
            <w:tcW w:w="1181" w:type="dxa"/>
            <w:tcBorders>
              <w:top w:val="nil"/>
              <w:left w:val="nil"/>
              <w:bottom w:val="single" w:sz="4" w:space="0" w:color="auto"/>
              <w:right w:val="single" w:sz="4" w:space="0" w:color="auto"/>
            </w:tcBorders>
            <w:shd w:val="clear" w:color="000000" w:fill="FFFFFF"/>
            <w:vAlign w:val="center"/>
            <w:hideMark/>
          </w:tcPr>
          <w:p w14:paraId="5A3FE16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vAlign w:val="center"/>
            <w:hideMark/>
          </w:tcPr>
          <w:p w14:paraId="5FB6AEB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2008-2009</w:t>
            </w:r>
          </w:p>
        </w:tc>
        <w:tc>
          <w:tcPr>
            <w:tcW w:w="1526" w:type="dxa"/>
            <w:tcBorders>
              <w:top w:val="nil"/>
              <w:left w:val="nil"/>
              <w:bottom w:val="single" w:sz="4" w:space="0" w:color="auto"/>
              <w:right w:val="single" w:sz="4" w:space="0" w:color="auto"/>
            </w:tcBorders>
            <w:shd w:val="clear" w:color="000000" w:fill="FFFFFF"/>
            <w:vAlign w:val="center"/>
            <w:hideMark/>
          </w:tcPr>
          <w:p w14:paraId="7E5A7AB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xml:space="preserve">Cross-sectional </w:t>
            </w:r>
            <w:r w:rsidRPr="00AA2996">
              <w:rPr>
                <w:rFonts w:ascii="Verdana" w:eastAsia="Times New Roman" w:hAnsi="Verdana" w:cs="Times New Roman"/>
                <w:sz w:val="18"/>
                <w:szCs w:val="18"/>
                <w:lang w:eastAsia="en-GB"/>
              </w:rPr>
              <w:lastRenderedPageBreak/>
              <w:t>(cohort baseline)</w:t>
            </w:r>
          </w:p>
        </w:tc>
        <w:tc>
          <w:tcPr>
            <w:tcW w:w="1127" w:type="dxa"/>
            <w:tcBorders>
              <w:top w:val="nil"/>
              <w:left w:val="nil"/>
              <w:bottom w:val="single" w:sz="4" w:space="0" w:color="auto"/>
              <w:right w:val="single" w:sz="4" w:space="0" w:color="auto"/>
            </w:tcBorders>
            <w:shd w:val="clear" w:color="000000" w:fill="FFFFFF"/>
            <w:vAlign w:val="center"/>
            <w:hideMark/>
          </w:tcPr>
          <w:p w14:paraId="7022106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lastRenderedPageBreak/>
              <w:t>Female</w:t>
            </w:r>
          </w:p>
        </w:tc>
        <w:tc>
          <w:tcPr>
            <w:tcW w:w="1701" w:type="dxa"/>
            <w:tcBorders>
              <w:top w:val="nil"/>
              <w:left w:val="nil"/>
              <w:bottom w:val="single" w:sz="4" w:space="0" w:color="auto"/>
              <w:right w:val="single" w:sz="4" w:space="0" w:color="auto"/>
            </w:tcBorders>
            <w:shd w:val="clear" w:color="auto" w:fill="auto"/>
            <w:noWrap/>
            <w:vAlign w:val="center"/>
            <w:hideMark/>
          </w:tcPr>
          <w:p w14:paraId="65DBFE2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CAGE</w:t>
            </w:r>
          </w:p>
        </w:tc>
        <w:tc>
          <w:tcPr>
            <w:tcW w:w="1560" w:type="dxa"/>
            <w:tcBorders>
              <w:top w:val="nil"/>
              <w:left w:val="nil"/>
              <w:bottom w:val="single" w:sz="4" w:space="0" w:color="auto"/>
              <w:right w:val="single" w:sz="4" w:space="0" w:color="auto"/>
            </w:tcBorders>
            <w:shd w:val="clear" w:color="auto" w:fill="auto"/>
            <w:noWrap/>
            <w:vAlign w:val="center"/>
            <w:hideMark/>
          </w:tcPr>
          <w:p w14:paraId="43B1398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49" w:type="dxa"/>
            <w:tcBorders>
              <w:top w:val="nil"/>
              <w:left w:val="nil"/>
              <w:bottom w:val="single" w:sz="4" w:space="0" w:color="auto"/>
              <w:right w:val="single" w:sz="4" w:space="0" w:color="auto"/>
            </w:tcBorders>
            <w:shd w:val="clear" w:color="auto" w:fill="auto"/>
            <w:noWrap/>
            <w:vAlign w:val="center"/>
            <w:hideMark/>
          </w:tcPr>
          <w:p w14:paraId="00F93F2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5" w:type="dxa"/>
            <w:tcBorders>
              <w:top w:val="nil"/>
              <w:left w:val="nil"/>
              <w:bottom w:val="single" w:sz="4" w:space="0" w:color="auto"/>
              <w:right w:val="single" w:sz="4" w:space="0" w:color="auto"/>
            </w:tcBorders>
            <w:shd w:val="clear" w:color="auto" w:fill="auto"/>
            <w:noWrap/>
            <w:vAlign w:val="center"/>
            <w:hideMark/>
          </w:tcPr>
          <w:p w14:paraId="74F84A6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744A403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8E15E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2A90574C" w14:textId="77777777" w:rsidTr="00502534">
        <w:trPr>
          <w:trHeight w:val="525"/>
        </w:trPr>
        <w:tc>
          <w:tcPr>
            <w:tcW w:w="1880" w:type="dxa"/>
            <w:tcBorders>
              <w:top w:val="nil"/>
              <w:left w:val="nil"/>
              <w:bottom w:val="single" w:sz="4" w:space="0" w:color="auto"/>
              <w:right w:val="single" w:sz="4" w:space="0" w:color="auto"/>
            </w:tcBorders>
            <w:shd w:val="clear" w:color="000000" w:fill="FFFFFF"/>
            <w:vAlign w:val="center"/>
            <w:hideMark/>
          </w:tcPr>
          <w:p w14:paraId="01126AD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Weiss, 2016</w:t>
            </w:r>
          </w:p>
        </w:tc>
        <w:tc>
          <w:tcPr>
            <w:tcW w:w="1181" w:type="dxa"/>
            <w:tcBorders>
              <w:top w:val="nil"/>
              <w:left w:val="nil"/>
              <w:bottom w:val="single" w:sz="4" w:space="0" w:color="auto"/>
              <w:right w:val="single" w:sz="4" w:space="0" w:color="auto"/>
            </w:tcBorders>
            <w:shd w:val="clear" w:color="000000" w:fill="FFFFFF"/>
            <w:vAlign w:val="center"/>
            <w:hideMark/>
          </w:tcPr>
          <w:p w14:paraId="3A99BA2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vAlign w:val="center"/>
            <w:hideMark/>
          </w:tcPr>
          <w:p w14:paraId="36877AA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2008-2013</w:t>
            </w:r>
          </w:p>
        </w:tc>
        <w:tc>
          <w:tcPr>
            <w:tcW w:w="1526" w:type="dxa"/>
            <w:tcBorders>
              <w:top w:val="nil"/>
              <w:left w:val="nil"/>
              <w:bottom w:val="single" w:sz="4" w:space="0" w:color="auto"/>
              <w:right w:val="single" w:sz="4" w:space="0" w:color="auto"/>
            </w:tcBorders>
            <w:shd w:val="clear" w:color="000000" w:fill="FFFFFF"/>
            <w:vAlign w:val="center"/>
            <w:hideMark/>
          </w:tcPr>
          <w:p w14:paraId="06785F9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Cohort</w:t>
            </w:r>
          </w:p>
        </w:tc>
        <w:tc>
          <w:tcPr>
            <w:tcW w:w="1127" w:type="dxa"/>
            <w:tcBorders>
              <w:top w:val="nil"/>
              <w:left w:val="nil"/>
              <w:bottom w:val="single" w:sz="4" w:space="0" w:color="auto"/>
              <w:right w:val="single" w:sz="4" w:space="0" w:color="auto"/>
            </w:tcBorders>
            <w:shd w:val="clear" w:color="000000" w:fill="FFFFFF"/>
            <w:vAlign w:val="center"/>
            <w:hideMark/>
          </w:tcPr>
          <w:p w14:paraId="52F7C2F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05FECCB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1B00DD5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0B38A11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5" w:type="dxa"/>
            <w:tcBorders>
              <w:top w:val="nil"/>
              <w:left w:val="nil"/>
              <w:bottom w:val="single" w:sz="4" w:space="0" w:color="auto"/>
              <w:right w:val="single" w:sz="4" w:space="0" w:color="auto"/>
            </w:tcBorders>
            <w:shd w:val="clear" w:color="auto" w:fill="auto"/>
            <w:noWrap/>
            <w:vAlign w:val="center"/>
            <w:hideMark/>
          </w:tcPr>
          <w:p w14:paraId="168979B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0FA42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18F58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43337DC0" w14:textId="77777777" w:rsidTr="00502534">
        <w:trPr>
          <w:trHeight w:val="525"/>
        </w:trPr>
        <w:tc>
          <w:tcPr>
            <w:tcW w:w="1880" w:type="dxa"/>
            <w:tcBorders>
              <w:top w:val="nil"/>
              <w:left w:val="nil"/>
              <w:bottom w:val="single" w:sz="4" w:space="0" w:color="auto"/>
              <w:right w:val="single" w:sz="4" w:space="0" w:color="auto"/>
            </w:tcBorders>
            <w:shd w:val="clear" w:color="000000" w:fill="FFFFFF"/>
            <w:vAlign w:val="center"/>
            <w:hideMark/>
          </w:tcPr>
          <w:p w14:paraId="7E71BFD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Wilson, 2014</w:t>
            </w:r>
          </w:p>
        </w:tc>
        <w:tc>
          <w:tcPr>
            <w:tcW w:w="1181" w:type="dxa"/>
            <w:tcBorders>
              <w:top w:val="nil"/>
              <w:left w:val="nil"/>
              <w:bottom w:val="single" w:sz="4" w:space="0" w:color="auto"/>
              <w:right w:val="single" w:sz="4" w:space="0" w:color="auto"/>
            </w:tcBorders>
            <w:shd w:val="clear" w:color="000000" w:fill="FFFFFF"/>
            <w:vAlign w:val="center"/>
            <w:hideMark/>
          </w:tcPr>
          <w:p w14:paraId="6CDAAFD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vAlign w:val="center"/>
            <w:hideMark/>
          </w:tcPr>
          <w:p w14:paraId="1C99BA2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2006-2011</w:t>
            </w:r>
          </w:p>
        </w:tc>
        <w:tc>
          <w:tcPr>
            <w:tcW w:w="1526" w:type="dxa"/>
            <w:tcBorders>
              <w:top w:val="nil"/>
              <w:left w:val="nil"/>
              <w:bottom w:val="single" w:sz="4" w:space="0" w:color="auto"/>
              <w:right w:val="single" w:sz="4" w:space="0" w:color="auto"/>
            </w:tcBorders>
            <w:shd w:val="clear" w:color="000000" w:fill="FFFFFF"/>
            <w:vAlign w:val="center"/>
            <w:hideMark/>
          </w:tcPr>
          <w:p w14:paraId="50884B2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17B80C3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0AB91C7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7A8567C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6AEA3A3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C9425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62034AD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5AF34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0B47C7E2" w14:textId="77777777" w:rsidTr="00502534">
        <w:trPr>
          <w:trHeight w:val="525"/>
        </w:trPr>
        <w:tc>
          <w:tcPr>
            <w:tcW w:w="1880" w:type="dxa"/>
            <w:tcBorders>
              <w:top w:val="nil"/>
              <w:left w:val="nil"/>
              <w:bottom w:val="single" w:sz="4" w:space="0" w:color="auto"/>
              <w:right w:val="single" w:sz="4" w:space="0" w:color="auto"/>
            </w:tcBorders>
            <w:shd w:val="clear" w:color="000000" w:fill="FFFFFF"/>
            <w:vAlign w:val="center"/>
            <w:hideMark/>
          </w:tcPr>
          <w:p w14:paraId="296C06D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Wilson, 2016</w:t>
            </w:r>
          </w:p>
        </w:tc>
        <w:tc>
          <w:tcPr>
            <w:tcW w:w="1181" w:type="dxa"/>
            <w:tcBorders>
              <w:top w:val="nil"/>
              <w:left w:val="nil"/>
              <w:bottom w:val="single" w:sz="4" w:space="0" w:color="auto"/>
              <w:right w:val="single" w:sz="4" w:space="0" w:color="auto"/>
            </w:tcBorders>
            <w:shd w:val="clear" w:color="000000" w:fill="FFFFFF"/>
            <w:vAlign w:val="center"/>
            <w:hideMark/>
          </w:tcPr>
          <w:p w14:paraId="30503D8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Kenya</w:t>
            </w:r>
          </w:p>
        </w:tc>
        <w:tc>
          <w:tcPr>
            <w:tcW w:w="1075" w:type="dxa"/>
            <w:tcBorders>
              <w:top w:val="nil"/>
              <w:left w:val="nil"/>
              <w:bottom w:val="single" w:sz="4" w:space="0" w:color="auto"/>
              <w:right w:val="single" w:sz="4" w:space="0" w:color="auto"/>
            </w:tcBorders>
            <w:shd w:val="clear" w:color="000000" w:fill="FFFFFF"/>
            <w:noWrap/>
            <w:vAlign w:val="center"/>
            <w:hideMark/>
          </w:tcPr>
          <w:p w14:paraId="115442F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2012-2013</w:t>
            </w:r>
          </w:p>
        </w:tc>
        <w:tc>
          <w:tcPr>
            <w:tcW w:w="1526" w:type="dxa"/>
            <w:tcBorders>
              <w:top w:val="nil"/>
              <w:left w:val="nil"/>
              <w:bottom w:val="single" w:sz="4" w:space="0" w:color="auto"/>
              <w:right w:val="single" w:sz="4" w:space="0" w:color="auto"/>
            </w:tcBorders>
            <w:shd w:val="clear" w:color="000000" w:fill="FFFFFF"/>
            <w:vAlign w:val="center"/>
            <w:hideMark/>
          </w:tcPr>
          <w:p w14:paraId="689929E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xml:space="preserve">Cross-sectional </w:t>
            </w:r>
            <w:r w:rsidRPr="00AA2996">
              <w:rPr>
                <w:rFonts w:ascii="Verdana" w:eastAsia="Times New Roman" w:hAnsi="Verdana" w:cs="Times New Roman"/>
                <w:sz w:val="18"/>
                <w:szCs w:val="18"/>
                <w:vertAlign w:val="superscript"/>
                <w:lang w:eastAsia="en-GB"/>
              </w:rPr>
              <w:t>€</w:t>
            </w:r>
            <w:r w:rsidRPr="00AA2996">
              <w:rPr>
                <w:rFonts w:ascii="Verdana" w:eastAsia="Times New Roman" w:hAnsi="Verdana" w:cs="Times New Roman"/>
                <w:sz w:val="18"/>
                <w:szCs w:val="18"/>
                <w:lang w:eastAsia="en-GB"/>
              </w:rPr>
              <w:t xml:space="preserve"> </w:t>
            </w:r>
          </w:p>
        </w:tc>
        <w:tc>
          <w:tcPr>
            <w:tcW w:w="1127" w:type="dxa"/>
            <w:tcBorders>
              <w:top w:val="nil"/>
              <w:left w:val="nil"/>
              <w:bottom w:val="single" w:sz="4" w:space="0" w:color="auto"/>
              <w:right w:val="single" w:sz="4" w:space="0" w:color="auto"/>
            </w:tcBorders>
            <w:shd w:val="clear" w:color="000000" w:fill="FFFFFF"/>
            <w:vAlign w:val="center"/>
            <w:hideMark/>
          </w:tcPr>
          <w:p w14:paraId="56E8B97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Female</w:t>
            </w:r>
          </w:p>
        </w:tc>
        <w:tc>
          <w:tcPr>
            <w:tcW w:w="1701" w:type="dxa"/>
            <w:tcBorders>
              <w:top w:val="nil"/>
              <w:left w:val="nil"/>
              <w:bottom w:val="single" w:sz="4" w:space="0" w:color="auto"/>
              <w:right w:val="single" w:sz="4" w:space="0" w:color="auto"/>
            </w:tcBorders>
            <w:shd w:val="clear" w:color="auto" w:fill="auto"/>
            <w:noWrap/>
            <w:vAlign w:val="center"/>
            <w:hideMark/>
          </w:tcPr>
          <w:p w14:paraId="3920C9F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39F04B7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528AF18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5" w:type="dxa"/>
            <w:tcBorders>
              <w:top w:val="nil"/>
              <w:left w:val="nil"/>
              <w:bottom w:val="single" w:sz="4" w:space="0" w:color="auto"/>
              <w:right w:val="single" w:sz="4" w:space="0" w:color="auto"/>
            </w:tcBorders>
            <w:shd w:val="clear" w:color="auto" w:fill="auto"/>
            <w:noWrap/>
            <w:vAlign w:val="center"/>
            <w:hideMark/>
          </w:tcPr>
          <w:p w14:paraId="3761EE0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F5CF7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2526A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15AA3422"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tcPr>
          <w:p w14:paraId="5BCBD109" w14:textId="77777777" w:rsidR="00502534" w:rsidRPr="00AA2996" w:rsidRDefault="00502534" w:rsidP="00502534">
            <w:pPr>
              <w:spacing w:after="0" w:line="480" w:lineRule="auto"/>
              <w:rPr>
                <w:rFonts w:ascii="Verdana" w:eastAsia="Times New Roman" w:hAnsi="Verdana" w:cs="Times New Roman"/>
                <w:b/>
                <w:sz w:val="18"/>
                <w:szCs w:val="18"/>
                <w:lang w:eastAsia="en-GB"/>
              </w:rPr>
            </w:pPr>
            <w:r w:rsidRPr="00AA2996">
              <w:rPr>
                <w:rFonts w:ascii="Verdana" w:eastAsia="Times New Roman" w:hAnsi="Verdana" w:cs="Times New Roman"/>
                <w:b/>
                <w:sz w:val="18"/>
                <w:szCs w:val="18"/>
                <w:lang w:eastAsia="en-GB"/>
              </w:rPr>
              <w:t>Truckers</w:t>
            </w:r>
          </w:p>
        </w:tc>
        <w:tc>
          <w:tcPr>
            <w:tcW w:w="1181" w:type="dxa"/>
            <w:tcBorders>
              <w:top w:val="nil"/>
              <w:left w:val="nil"/>
              <w:bottom w:val="single" w:sz="4" w:space="0" w:color="auto"/>
              <w:right w:val="single" w:sz="4" w:space="0" w:color="auto"/>
            </w:tcBorders>
            <w:shd w:val="clear" w:color="000000" w:fill="FFFFFF"/>
            <w:vAlign w:val="center"/>
          </w:tcPr>
          <w:p w14:paraId="351F3F5B"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075" w:type="dxa"/>
            <w:tcBorders>
              <w:top w:val="nil"/>
              <w:left w:val="nil"/>
              <w:bottom w:val="single" w:sz="4" w:space="0" w:color="auto"/>
              <w:right w:val="single" w:sz="4" w:space="0" w:color="auto"/>
            </w:tcBorders>
            <w:shd w:val="clear" w:color="000000" w:fill="FFFFFF"/>
            <w:vAlign w:val="center"/>
          </w:tcPr>
          <w:p w14:paraId="0ACE4DEB"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526" w:type="dxa"/>
            <w:tcBorders>
              <w:top w:val="nil"/>
              <w:left w:val="nil"/>
              <w:bottom w:val="single" w:sz="4" w:space="0" w:color="auto"/>
              <w:right w:val="single" w:sz="4" w:space="0" w:color="auto"/>
            </w:tcBorders>
            <w:shd w:val="clear" w:color="000000" w:fill="FFFFFF"/>
            <w:vAlign w:val="center"/>
          </w:tcPr>
          <w:p w14:paraId="278FEB44"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27" w:type="dxa"/>
            <w:tcBorders>
              <w:top w:val="nil"/>
              <w:left w:val="nil"/>
              <w:bottom w:val="single" w:sz="4" w:space="0" w:color="auto"/>
              <w:right w:val="single" w:sz="4" w:space="0" w:color="auto"/>
            </w:tcBorders>
            <w:shd w:val="clear" w:color="000000" w:fill="FFFFFF"/>
            <w:vAlign w:val="center"/>
          </w:tcPr>
          <w:p w14:paraId="574160B3"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02279A6F"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560" w:type="dxa"/>
            <w:tcBorders>
              <w:top w:val="nil"/>
              <w:left w:val="nil"/>
              <w:bottom w:val="single" w:sz="4" w:space="0" w:color="auto"/>
              <w:right w:val="single" w:sz="4" w:space="0" w:color="auto"/>
            </w:tcBorders>
            <w:shd w:val="clear" w:color="auto" w:fill="auto"/>
            <w:noWrap/>
            <w:vAlign w:val="center"/>
          </w:tcPr>
          <w:p w14:paraId="445C3AEA"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49" w:type="dxa"/>
            <w:tcBorders>
              <w:top w:val="nil"/>
              <w:left w:val="nil"/>
              <w:bottom w:val="single" w:sz="4" w:space="0" w:color="auto"/>
              <w:right w:val="single" w:sz="4" w:space="0" w:color="auto"/>
            </w:tcBorders>
            <w:shd w:val="clear" w:color="auto" w:fill="auto"/>
            <w:noWrap/>
            <w:vAlign w:val="center"/>
          </w:tcPr>
          <w:p w14:paraId="214CEB65"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1EEF37A4"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A366006"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730EB106"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r>
      <w:tr w:rsidR="00502534" w:rsidRPr="00AA2996" w14:paraId="7B1CD8FD"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3D9EC70E"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Adejugbagbe</w:t>
            </w:r>
            <w:proofErr w:type="spellEnd"/>
            <w:r w:rsidRPr="00AA2996">
              <w:rPr>
                <w:rFonts w:ascii="Verdana" w:eastAsia="Times New Roman" w:hAnsi="Verdana" w:cs="Times New Roman"/>
                <w:sz w:val="18"/>
                <w:szCs w:val="18"/>
                <w:lang w:eastAsia="en-GB"/>
              </w:rPr>
              <w:t>, 2015</w:t>
            </w:r>
          </w:p>
        </w:tc>
        <w:tc>
          <w:tcPr>
            <w:tcW w:w="1181" w:type="dxa"/>
            <w:tcBorders>
              <w:top w:val="nil"/>
              <w:left w:val="nil"/>
              <w:bottom w:val="single" w:sz="4" w:space="0" w:color="auto"/>
              <w:right w:val="single" w:sz="4" w:space="0" w:color="auto"/>
            </w:tcBorders>
            <w:shd w:val="clear" w:color="000000" w:fill="FFFFFF"/>
            <w:vAlign w:val="center"/>
            <w:hideMark/>
          </w:tcPr>
          <w:p w14:paraId="0F47419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Nigeria</w:t>
            </w:r>
          </w:p>
        </w:tc>
        <w:tc>
          <w:tcPr>
            <w:tcW w:w="1075" w:type="dxa"/>
            <w:tcBorders>
              <w:top w:val="nil"/>
              <w:left w:val="nil"/>
              <w:bottom w:val="single" w:sz="4" w:space="0" w:color="auto"/>
              <w:right w:val="single" w:sz="4" w:space="0" w:color="auto"/>
            </w:tcBorders>
            <w:shd w:val="clear" w:color="000000" w:fill="FFFFFF"/>
            <w:vAlign w:val="center"/>
            <w:hideMark/>
          </w:tcPr>
          <w:p w14:paraId="3BAC586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2013</w:t>
            </w:r>
          </w:p>
        </w:tc>
        <w:tc>
          <w:tcPr>
            <w:tcW w:w="1526" w:type="dxa"/>
            <w:tcBorders>
              <w:top w:val="nil"/>
              <w:left w:val="nil"/>
              <w:bottom w:val="single" w:sz="4" w:space="0" w:color="auto"/>
              <w:right w:val="single" w:sz="4" w:space="0" w:color="auto"/>
            </w:tcBorders>
            <w:shd w:val="clear" w:color="000000" w:fill="FFFFFF"/>
            <w:vAlign w:val="center"/>
            <w:hideMark/>
          </w:tcPr>
          <w:p w14:paraId="5DC9699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12E4F32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7451714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7323D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23326C0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675E0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788EF45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4026C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5D0E492E"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1CBD584D"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Adje</w:t>
            </w:r>
            <w:proofErr w:type="spellEnd"/>
            <w:r w:rsidRPr="00AA2996">
              <w:rPr>
                <w:rFonts w:ascii="Verdana" w:eastAsia="Times New Roman" w:hAnsi="Verdana" w:cs="Times New Roman"/>
                <w:sz w:val="18"/>
                <w:szCs w:val="18"/>
                <w:lang w:eastAsia="en-GB"/>
              </w:rPr>
              <w:t>, 2013</w:t>
            </w:r>
          </w:p>
        </w:tc>
        <w:tc>
          <w:tcPr>
            <w:tcW w:w="1181" w:type="dxa"/>
            <w:tcBorders>
              <w:top w:val="nil"/>
              <w:left w:val="nil"/>
              <w:bottom w:val="single" w:sz="4" w:space="0" w:color="auto"/>
              <w:right w:val="single" w:sz="4" w:space="0" w:color="auto"/>
            </w:tcBorders>
            <w:shd w:val="clear" w:color="000000" w:fill="FFFFFF"/>
            <w:vAlign w:val="center"/>
            <w:hideMark/>
          </w:tcPr>
          <w:p w14:paraId="26F1352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Ghana</w:t>
            </w:r>
          </w:p>
        </w:tc>
        <w:tc>
          <w:tcPr>
            <w:tcW w:w="1075" w:type="dxa"/>
            <w:tcBorders>
              <w:top w:val="nil"/>
              <w:left w:val="nil"/>
              <w:bottom w:val="single" w:sz="4" w:space="0" w:color="auto"/>
              <w:right w:val="single" w:sz="4" w:space="0" w:color="auto"/>
            </w:tcBorders>
            <w:shd w:val="clear" w:color="000000" w:fill="FFFFFF"/>
            <w:vAlign w:val="center"/>
            <w:hideMark/>
          </w:tcPr>
          <w:p w14:paraId="0E90CEF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2013</w:t>
            </w:r>
          </w:p>
        </w:tc>
        <w:tc>
          <w:tcPr>
            <w:tcW w:w="1526" w:type="dxa"/>
            <w:tcBorders>
              <w:top w:val="nil"/>
              <w:left w:val="nil"/>
              <w:bottom w:val="single" w:sz="4" w:space="0" w:color="auto"/>
              <w:right w:val="single" w:sz="4" w:space="0" w:color="auto"/>
            </w:tcBorders>
            <w:shd w:val="clear" w:color="000000" w:fill="FFFFFF"/>
            <w:vAlign w:val="center"/>
            <w:hideMark/>
          </w:tcPr>
          <w:p w14:paraId="6460C39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6F3CDE0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0D1ED91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7BD8E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713D8FB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61BFC33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14AFE29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940EF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06025039"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081A5FC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Bello, 2010</w:t>
            </w:r>
          </w:p>
        </w:tc>
        <w:tc>
          <w:tcPr>
            <w:tcW w:w="1181" w:type="dxa"/>
            <w:tcBorders>
              <w:top w:val="nil"/>
              <w:left w:val="nil"/>
              <w:bottom w:val="single" w:sz="4" w:space="0" w:color="auto"/>
              <w:right w:val="single" w:sz="4" w:space="0" w:color="auto"/>
            </w:tcBorders>
            <w:shd w:val="clear" w:color="000000" w:fill="FFFFFF"/>
            <w:vAlign w:val="center"/>
            <w:hideMark/>
          </w:tcPr>
          <w:p w14:paraId="76D9F92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Nigeria</w:t>
            </w:r>
          </w:p>
        </w:tc>
        <w:tc>
          <w:tcPr>
            <w:tcW w:w="1075" w:type="dxa"/>
            <w:tcBorders>
              <w:top w:val="nil"/>
              <w:left w:val="nil"/>
              <w:bottom w:val="single" w:sz="4" w:space="0" w:color="auto"/>
              <w:right w:val="single" w:sz="4" w:space="0" w:color="auto"/>
            </w:tcBorders>
            <w:shd w:val="clear" w:color="000000" w:fill="FFFFFF"/>
            <w:noWrap/>
            <w:vAlign w:val="center"/>
            <w:hideMark/>
          </w:tcPr>
          <w:p w14:paraId="2337A05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2009</w:t>
            </w:r>
          </w:p>
        </w:tc>
        <w:tc>
          <w:tcPr>
            <w:tcW w:w="1526" w:type="dxa"/>
            <w:tcBorders>
              <w:top w:val="nil"/>
              <w:left w:val="nil"/>
              <w:bottom w:val="single" w:sz="4" w:space="0" w:color="auto"/>
              <w:right w:val="single" w:sz="4" w:space="0" w:color="auto"/>
            </w:tcBorders>
            <w:shd w:val="clear" w:color="000000" w:fill="FFFFFF"/>
            <w:vAlign w:val="center"/>
            <w:hideMark/>
          </w:tcPr>
          <w:p w14:paraId="280FD1F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01F619A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5943660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09AECBA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11C7A8B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3A09FF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26A47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81721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4401AE22"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21CC3DDA"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Botao</w:t>
            </w:r>
            <w:proofErr w:type="spellEnd"/>
            <w:r w:rsidRPr="00AA2996">
              <w:rPr>
                <w:rFonts w:ascii="Verdana" w:eastAsia="Times New Roman" w:hAnsi="Verdana" w:cs="Times New Roman"/>
                <w:sz w:val="18"/>
                <w:szCs w:val="18"/>
                <w:lang w:eastAsia="en-GB"/>
              </w:rPr>
              <w:t>, 2016</w:t>
            </w:r>
          </w:p>
        </w:tc>
        <w:tc>
          <w:tcPr>
            <w:tcW w:w="1181" w:type="dxa"/>
            <w:tcBorders>
              <w:top w:val="nil"/>
              <w:left w:val="nil"/>
              <w:bottom w:val="single" w:sz="4" w:space="0" w:color="auto"/>
              <w:right w:val="single" w:sz="4" w:space="0" w:color="auto"/>
            </w:tcBorders>
            <w:shd w:val="clear" w:color="000000" w:fill="FFFFFF"/>
            <w:vAlign w:val="center"/>
            <w:hideMark/>
          </w:tcPr>
          <w:p w14:paraId="336D8EF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Mozambique</w:t>
            </w:r>
          </w:p>
        </w:tc>
        <w:tc>
          <w:tcPr>
            <w:tcW w:w="1075" w:type="dxa"/>
            <w:tcBorders>
              <w:top w:val="nil"/>
              <w:left w:val="nil"/>
              <w:bottom w:val="single" w:sz="4" w:space="0" w:color="auto"/>
              <w:right w:val="single" w:sz="4" w:space="0" w:color="auto"/>
            </w:tcBorders>
            <w:shd w:val="clear" w:color="000000" w:fill="FFFFFF"/>
            <w:vAlign w:val="center"/>
            <w:hideMark/>
          </w:tcPr>
          <w:p w14:paraId="0D11769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2012</w:t>
            </w:r>
          </w:p>
        </w:tc>
        <w:tc>
          <w:tcPr>
            <w:tcW w:w="1526" w:type="dxa"/>
            <w:tcBorders>
              <w:top w:val="nil"/>
              <w:left w:val="nil"/>
              <w:bottom w:val="single" w:sz="4" w:space="0" w:color="auto"/>
              <w:right w:val="single" w:sz="4" w:space="0" w:color="auto"/>
            </w:tcBorders>
            <w:shd w:val="clear" w:color="000000" w:fill="FFFFFF"/>
            <w:vAlign w:val="center"/>
            <w:hideMark/>
          </w:tcPr>
          <w:p w14:paraId="72002E5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0BFDA5A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1CC7E0F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AUDIT-C</w:t>
            </w:r>
          </w:p>
        </w:tc>
        <w:tc>
          <w:tcPr>
            <w:tcW w:w="1560" w:type="dxa"/>
            <w:tcBorders>
              <w:top w:val="nil"/>
              <w:left w:val="nil"/>
              <w:bottom w:val="single" w:sz="4" w:space="0" w:color="auto"/>
              <w:right w:val="single" w:sz="4" w:space="0" w:color="auto"/>
            </w:tcBorders>
            <w:shd w:val="clear" w:color="auto" w:fill="auto"/>
            <w:noWrap/>
            <w:vAlign w:val="center"/>
            <w:hideMark/>
          </w:tcPr>
          <w:p w14:paraId="3B0F190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4D4040E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07384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7106215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3A70A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758780E4"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0F822FE9"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Ihunwo</w:t>
            </w:r>
            <w:proofErr w:type="spellEnd"/>
            <w:r w:rsidRPr="00AA2996">
              <w:rPr>
                <w:rFonts w:ascii="Verdana" w:eastAsia="Times New Roman" w:hAnsi="Verdana" w:cs="Times New Roman"/>
                <w:sz w:val="18"/>
                <w:szCs w:val="18"/>
                <w:lang w:eastAsia="en-GB"/>
              </w:rPr>
              <w:t>, 2014</w:t>
            </w:r>
          </w:p>
        </w:tc>
        <w:tc>
          <w:tcPr>
            <w:tcW w:w="1181" w:type="dxa"/>
            <w:tcBorders>
              <w:top w:val="nil"/>
              <w:left w:val="nil"/>
              <w:bottom w:val="single" w:sz="4" w:space="0" w:color="auto"/>
              <w:right w:val="single" w:sz="4" w:space="0" w:color="auto"/>
            </w:tcBorders>
            <w:shd w:val="clear" w:color="000000" w:fill="FFFFFF"/>
            <w:vAlign w:val="center"/>
            <w:hideMark/>
          </w:tcPr>
          <w:p w14:paraId="1074C42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vAlign w:val="center"/>
            <w:hideMark/>
          </w:tcPr>
          <w:p w14:paraId="6A95E31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Not given</w:t>
            </w:r>
          </w:p>
        </w:tc>
        <w:tc>
          <w:tcPr>
            <w:tcW w:w="1526" w:type="dxa"/>
            <w:tcBorders>
              <w:top w:val="nil"/>
              <w:left w:val="nil"/>
              <w:bottom w:val="single" w:sz="4" w:space="0" w:color="auto"/>
              <w:right w:val="single" w:sz="4" w:space="0" w:color="auto"/>
            </w:tcBorders>
            <w:shd w:val="clear" w:color="000000" w:fill="FFFFFF"/>
            <w:vAlign w:val="center"/>
            <w:hideMark/>
          </w:tcPr>
          <w:p w14:paraId="1335917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09197CB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31D211B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62FF14F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6ED32B8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638D86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3DD351B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F2D94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4F03E8FA"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6A6898E5"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lastRenderedPageBreak/>
              <w:t>Okpataku</w:t>
            </w:r>
            <w:proofErr w:type="spellEnd"/>
            <w:r w:rsidRPr="00AA2996">
              <w:rPr>
                <w:rFonts w:ascii="Verdana" w:eastAsia="Times New Roman" w:hAnsi="Verdana" w:cs="Times New Roman"/>
                <w:sz w:val="18"/>
                <w:szCs w:val="18"/>
                <w:lang w:eastAsia="en-GB"/>
              </w:rPr>
              <w:t>, 2016</w:t>
            </w:r>
          </w:p>
        </w:tc>
        <w:tc>
          <w:tcPr>
            <w:tcW w:w="1181" w:type="dxa"/>
            <w:tcBorders>
              <w:top w:val="nil"/>
              <w:left w:val="nil"/>
              <w:bottom w:val="single" w:sz="4" w:space="0" w:color="auto"/>
              <w:right w:val="single" w:sz="4" w:space="0" w:color="auto"/>
            </w:tcBorders>
            <w:shd w:val="clear" w:color="000000" w:fill="FFFFFF"/>
            <w:vAlign w:val="center"/>
            <w:hideMark/>
          </w:tcPr>
          <w:p w14:paraId="49BE82F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Nigeria</w:t>
            </w:r>
          </w:p>
        </w:tc>
        <w:tc>
          <w:tcPr>
            <w:tcW w:w="1075" w:type="dxa"/>
            <w:tcBorders>
              <w:top w:val="nil"/>
              <w:left w:val="nil"/>
              <w:bottom w:val="single" w:sz="4" w:space="0" w:color="auto"/>
              <w:right w:val="single" w:sz="4" w:space="0" w:color="auto"/>
            </w:tcBorders>
            <w:shd w:val="clear" w:color="000000" w:fill="FFFFFF"/>
            <w:vAlign w:val="center"/>
            <w:hideMark/>
          </w:tcPr>
          <w:p w14:paraId="2CB2847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2012</w:t>
            </w:r>
          </w:p>
        </w:tc>
        <w:tc>
          <w:tcPr>
            <w:tcW w:w="1526" w:type="dxa"/>
            <w:tcBorders>
              <w:top w:val="nil"/>
              <w:left w:val="nil"/>
              <w:bottom w:val="single" w:sz="4" w:space="0" w:color="auto"/>
              <w:right w:val="single" w:sz="4" w:space="0" w:color="auto"/>
            </w:tcBorders>
            <w:shd w:val="clear" w:color="000000" w:fill="FFFFFF"/>
            <w:vAlign w:val="center"/>
            <w:hideMark/>
          </w:tcPr>
          <w:p w14:paraId="57916B9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00D8E12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1B41C36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44F2D98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3391015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ECC27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01EE207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No</w:t>
            </w:r>
          </w:p>
        </w:tc>
        <w:tc>
          <w:tcPr>
            <w:tcW w:w="1134" w:type="dxa"/>
            <w:tcBorders>
              <w:top w:val="nil"/>
              <w:left w:val="nil"/>
              <w:bottom w:val="single" w:sz="4" w:space="0" w:color="auto"/>
              <w:right w:val="single" w:sz="4" w:space="0" w:color="auto"/>
            </w:tcBorders>
            <w:shd w:val="clear" w:color="auto" w:fill="auto"/>
            <w:noWrap/>
            <w:vAlign w:val="center"/>
            <w:hideMark/>
          </w:tcPr>
          <w:p w14:paraId="2760FE2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r>
      <w:tr w:rsidR="00502534" w:rsidRPr="00AA2996" w14:paraId="0AB692C7"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tcPr>
          <w:p w14:paraId="640DAD7D" w14:textId="77777777" w:rsidR="00502534" w:rsidRPr="00AA2996" w:rsidRDefault="00502534" w:rsidP="00502534">
            <w:pPr>
              <w:spacing w:after="0" w:line="480" w:lineRule="auto"/>
              <w:rPr>
                <w:rFonts w:ascii="Verdana" w:eastAsia="Times New Roman" w:hAnsi="Verdana" w:cs="Times New Roman"/>
                <w:b/>
                <w:sz w:val="18"/>
                <w:szCs w:val="18"/>
                <w:lang w:eastAsia="en-GB"/>
              </w:rPr>
            </w:pPr>
            <w:r w:rsidRPr="00AA2996">
              <w:rPr>
                <w:rFonts w:ascii="Verdana" w:eastAsia="Times New Roman" w:hAnsi="Verdana" w:cs="Times New Roman"/>
                <w:b/>
                <w:sz w:val="18"/>
                <w:szCs w:val="18"/>
                <w:lang w:eastAsia="en-GB"/>
              </w:rPr>
              <w:t>Uniformed personnel</w:t>
            </w:r>
          </w:p>
        </w:tc>
        <w:tc>
          <w:tcPr>
            <w:tcW w:w="1181" w:type="dxa"/>
            <w:tcBorders>
              <w:top w:val="nil"/>
              <w:left w:val="nil"/>
              <w:bottom w:val="single" w:sz="4" w:space="0" w:color="auto"/>
              <w:right w:val="single" w:sz="4" w:space="0" w:color="auto"/>
            </w:tcBorders>
            <w:shd w:val="clear" w:color="000000" w:fill="FFFFFF"/>
            <w:noWrap/>
            <w:vAlign w:val="center"/>
          </w:tcPr>
          <w:p w14:paraId="7BC5791C"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075" w:type="dxa"/>
            <w:tcBorders>
              <w:top w:val="nil"/>
              <w:left w:val="nil"/>
              <w:bottom w:val="single" w:sz="4" w:space="0" w:color="auto"/>
              <w:right w:val="single" w:sz="4" w:space="0" w:color="auto"/>
            </w:tcBorders>
            <w:shd w:val="clear" w:color="000000" w:fill="FFFFFF"/>
            <w:noWrap/>
            <w:vAlign w:val="center"/>
          </w:tcPr>
          <w:p w14:paraId="61C42C2B"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526" w:type="dxa"/>
            <w:tcBorders>
              <w:top w:val="nil"/>
              <w:left w:val="nil"/>
              <w:bottom w:val="single" w:sz="4" w:space="0" w:color="auto"/>
              <w:right w:val="single" w:sz="4" w:space="0" w:color="auto"/>
            </w:tcBorders>
            <w:shd w:val="clear" w:color="000000" w:fill="FFFFFF"/>
            <w:vAlign w:val="center"/>
          </w:tcPr>
          <w:p w14:paraId="3DDF5758"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27" w:type="dxa"/>
            <w:tcBorders>
              <w:top w:val="nil"/>
              <w:left w:val="nil"/>
              <w:bottom w:val="single" w:sz="4" w:space="0" w:color="auto"/>
              <w:right w:val="single" w:sz="4" w:space="0" w:color="auto"/>
            </w:tcBorders>
            <w:shd w:val="clear" w:color="000000" w:fill="FFFFFF"/>
            <w:vAlign w:val="center"/>
          </w:tcPr>
          <w:p w14:paraId="3C26B01F"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333F7758"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560" w:type="dxa"/>
            <w:tcBorders>
              <w:top w:val="nil"/>
              <w:left w:val="nil"/>
              <w:bottom w:val="single" w:sz="4" w:space="0" w:color="auto"/>
              <w:right w:val="single" w:sz="4" w:space="0" w:color="auto"/>
            </w:tcBorders>
            <w:shd w:val="clear" w:color="auto" w:fill="auto"/>
            <w:noWrap/>
            <w:vAlign w:val="center"/>
          </w:tcPr>
          <w:p w14:paraId="24D23BE5"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49" w:type="dxa"/>
            <w:tcBorders>
              <w:top w:val="nil"/>
              <w:left w:val="nil"/>
              <w:bottom w:val="single" w:sz="4" w:space="0" w:color="auto"/>
              <w:right w:val="single" w:sz="4" w:space="0" w:color="auto"/>
            </w:tcBorders>
            <w:shd w:val="clear" w:color="auto" w:fill="auto"/>
            <w:noWrap/>
            <w:vAlign w:val="center"/>
          </w:tcPr>
          <w:p w14:paraId="30507A43"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5" w:type="dxa"/>
            <w:tcBorders>
              <w:top w:val="nil"/>
              <w:left w:val="nil"/>
              <w:bottom w:val="single" w:sz="4" w:space="0" w:color="auto"/>
              <w:right w:val="single" w:sz="4" w:space="0" w:color="auto"/>
            </w:tcBorders>
            <w:shd w:val="clear" w:color="auto" w:fill="auto"/>
            <w:noWrap/>
            <w:vAlign w:val="center"/>
          </w:tcPr>
          <w:p w14:paraId="1A6F2D6A"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362E0384"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c>
          <w:tcPr>
            <w:tcW w:w="1134" w:type="dxa"/>
            <w:tcBorders>
              <w:top w:val="nil"/>
              <w:left w:val="nil"/>
              <w:bottom w:val="single" w:sz="4" w:space="0" w:color="auto"/>
              <w:right w:val="single" w:sz="4" w:space="0" w:color="auto"/>
            </w:tcBorders>
            <w:shd w:val="clear" w:color="auto" w:fill="auto"/>
            <w:noWrap/>
            <w:vAlign w:val="center"/>
          </w:tcPr>
          <w:p w14:paraId="1E49A7C9" w14:textId="77777777" w:rsidR="00502534" w:rsidRPr="00AA2996" w:rsidRDefault="00502534" w:rsidP="00502534">
            <w:pPr>
              <w:spacing w:after="0" w:line="480" w:lineRule="auto"/>
              <w:rPr>
                <w:rFonts w:ascii="Verdana" w:eastAsia="Times New Roman" w:hAnsi="Verdana" w:cs="Times New Roman"/>
                <w:sz w:val="18"/>
                <w:szCs w:val="18"/>
                <w:lang w:eastAsia="en-GB"/>
              </w:rPr>
            </w:pPr>
          </w:p>
        </w:tc>
      </w:tr>
      <w:tr w:rsidR="00502534" w:rsidRPr="00AA2996" w14:paraId="60E08478"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19299E15"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Argaw</w:t>
            </w:r>
            <w:proofErr w:type="spellEnd"/>
            <w:r w:rsidRPr="00AA2996">
              <w:rPr>
                <w:rFonts w:ascii="Verdana" w:eastAsia="Times New Roman" w:hAnsi="Verdana" w:cs="Times New Roman"/>
                <w:sz w:val="18"/>
                <w:szCs w:val="18"/>
                <w:lang w:eastAsia="en-GB"/>
              </w:rPr>
              <w:t>, 2012</w:t>
            </w:r>
          </w:p>
        </w:tc>
        <w:tc>
          <w:tcPr>
            <w:tcW w:w="1181" w:type="dxa"/>
            <w:tcBorders>
              <w:top w:val="nil"/>
              <w:left w:val="nil"/>
              <w:bottom w:val="single" w:sz="4" w:space="0" w:color="auto"/>
              <w:right w:val="single" w:sz="4" w:space="0" w:color="auto"/>
            </w:tcBorders>
            <w:shd w:val="clear" w:color="000000" w:fill="FFFFFF"/>
            <w:noWrap/>
            <w:vAlign w:val="center"/>
            <w:hideMark/>
          </w:tcPr>
          <w:p w14:paraId="6CA2518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Ethiopia</w:t>
            </w:r>
          </w:p>
        </w:tc>
        <w:tc>
          <w:tcPr>
            <w:tcW w:w="1075" w:type="dxa"/>
            <w:tcBorders>
              <w:top w:val="nil"/>
              <w:left w:val="nil"/>
              <w:bottom w:val="single" w:sz="4" w:space="0" w:color="auto"/>
              <w:right w:val="single" w:sz="4" w:space="0" w:color="auto"/>
            </w:tcBorders>
            <w:shd w:val="clear" w:color="000000" w:fill="FFFFFF"/>
            <w:noWrap/>
            <w:vAlign w:val="center"/>
            <w:hideMark/>
          </w:tcPr>
          <w:p w14:paraId="2A1EE0A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2010</w:t>
            </w:r>
          </w:p>
        </w:tc>
        <w:tc>
          <w:tcPr>
            <w:tcW w:w="1526" w:type="dxa"/>
            <w:tcBorders>
              <w:top w:val="nil"/>
              <w:left w:val="nil"/>
              <w:bottom w:val="single" w:sz="4" w:space="0" w:color="auto"/>
              <w:right w:val="single" w:sz="4" w:space="0" w:color="auto"/>
            </w:tcBorders>
            <w:shd w:val="clear" w:color="000000" w:fill="FFFFFF"/>
            <w:vAlign w:val="center"/>
            <w:hideMark/>
          </w:tcPr>
          <w:p w14:paraId="7D9DC92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293BA10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6F9CA5A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8C3FB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0A759BD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E73AD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2DC9913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D3D00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4EB081EC"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2046C6F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Bing, 2008</w:t>
            </w:r>
          </w:p>
        </w:tc>
        <w:tc>
          <w:tcPr>
            <w:tcW w:w="1181" w:type="dxa"/>
            <w:tcBorders>
              <w:top w:val="nil"/>
              <w:left w:val="nil"/>
              <w:bottom w:val="single" w:sz="4" w:space="0" w:color="auto"/>
              <w:right w:val="single" w:sz="4" w:space="0" w:color="auto"/>
            </w:tcBorders>
            <w:shd w:val="clear" w:color="000000" w:fill="FFFFFF"/>
            <w:vAlign w:val="center"/>
            <w:hideMark/>
          </w:tcPr>
          <w:p w14:paraId="564B9D4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Angola</w:t>
            </w:r>
          </w:p>
        </w:tc>
        <w:tc>
          <w:tcPr>
            <w:tcW w:w="1075" w:type="dxa"/>
            <w:tcBorders>
              <w:top w:val="nil"/>
              <w:left w:val="nil"/>
              <w:bottom w:val="single" w:sz="4" w:space="0" w:color="auto"/>
              <w:right w:val="single" w:sz="4" w:space="0" w:color="auto"/>
            </w:tcBorders>
            <w:shd w:val="clear" w:color="000000" w:fill="FFFFFF"/>
            <w:noWrap/>
            <w:vAlign w:val="center"/>
            <w:hideMark/>
          </w:tcPr>
          <w:p w14:paraId="2DDD01A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2003-2004</w:t>
            </w:r>
          </w:p>
        </w:tc>
        <w:tc>
          <w:tcPr>
            <w:tcW w:w="1526" w:type="dxa"/>
            <w:tcBorders>
              <w:top w:val="nil"/>
              <w:left w:val="nil"/>
              <w:bottom w:val="single" w:sz="4" w:space="0" w:color="auto"/>
              <w:right w:val="single" w:sz="4" w:space="0" w:color="auto"/>
            </w:tcBorders>
            <w:shd w:val="clear" w:color="000000" w:fill="FFFFFF"/>
            <w:vAlign w:val="center"/>
            <w:hideMark/>
          </w:tcPr>
          <w:p w14:paraId="12948C1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67CEA82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7E1554D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13651EF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2962AA0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227BE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F83C3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29CD2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1C27AD28"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6475276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Cheng, 2012</w:t>
            </w:r>
          </w:p>
        </w:tc>
        <w:tc>
          <w:tcPr>
            <w:tcW w:w="1181" w:type="dxa"/>
            <w:tcBorders>
              <w:top w:val="nil"/>
              <w:left w:val="nil"/>
              <w:bottom w:val="single" w:sz="4" w:space="0" w:color="auto"/>
              <w:right w:val="single" w:sz="4" w:space="0" w:color="auto"/>
            </w:tcBorders>
            <w:shd w:val="clear" w:color="000000" w:fill="FFFFFF"/>
            <w:noWrap/>
            <w:vAlign w:val="center"/>
            <w:hideMark/>
          </w:tcPr>
          <w:p w14:paraId="7D749C9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Angola</w:t>
            </w:r>
          </w:p>
        </w:tc>
        <w:tc>
          <w:tcPr>
            <w:tcW w:w="1075" w:type="dxa"/>
            <w:tcBorders>
              <w:top w:val="nil"/>
              <w:left w:val="nil"/>
              <w:bottom w:val="single" w:sz="4" w:space="0" w:color="auto"/>
              <w:right w:val="single" w:sz="4" w:space="0" w:color="auto"/>
            </w:tcBorders>
            <w:shd w:val="clear" w:color="000000" w:fill="FFFFFF"/>
            <w:noWrap/>
            <w:vAlign w:val="center"/>
            <w:hideMark/>
          </w:tcPr>
          <w:p w14:paraId="7DA90DD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2008</w:t>
            </w:r>
          </w:p>
        </w:tc>
        <w:tc>
          <w:tcPr>
            <w:tcW w:w="1526" w:type="dxa"/>
            <w:tcBorders>
              <w:top w:val="nil"/>
              <w:left w:val="nil"/>
              <w:bottom w:val="single" w:sz="4" w:space="0" w:color="auto"/>
              <w:right w:val="single" w:sz="4" w:space="0" w:color="auto"/>
            </w:tcBorders>
            <w:shd w:val="clear" w:color="000000" w:fill="FFFFFF"/>
            <w:vAlign w:val="center"/>
            <w:hideMark/>
          </w:tcPr>
          <w:p w14:paraId="59851D5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62C4696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240C6E7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 and binge drinking</w:t>
            </w:r>
          </w:p>
        </w:tc>
        <w:tc>
          <w:tcPr>
            <w:tcW w:w="1560" w:type="dxa"/>
            <w:tcBorders>
              <w:top w:val="nil"/>
              <w:left w:val="nil"/>
              <w:bottom w:val="single" w:sz="4" w:space="0" w:color="auto"/>
              <w:right w:val="single" w:sz="4" w:space="0" w:color="auto"/>
            </w:tcBorders>
            <w:shd w:val="clear" w:color="auto" w:fill="auto"/>
            <w:noWrap/>
            <w:vAlign w:val="center"/>
            <w:hideMark/>
          </w:tcPr>
          <w:p w14:paraId="0BF74B4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290F165E" w14:textId="77777777" w:rsidR="00502534" w:rsidRPr="00AA2996" w:rsidRDefault="00502534" w:rsidP="00502534">
            <w:pPr>
              <w:spacing w:after="0" w:line="480" w:lineRule="auto"/>
              <w:rPr>
                <w:rFonts w:ascii="Verdana" w:hAnsi="Verdana"/>
                <w:sz w:val="18"/>
                <w:szCs w:val="18"/>
              </w:rPr>
            </w:pPr>
            <w:r w:rsidRPr="00AA2996">
              <w:rPr>
                <w:rFonts w:ascii="Verdana" w:hAnsi="Verdana"/>
                <w:sz w:val="18"/>
                <w:szCs w:val="18"/>
                <w:lang w:eastAsia="en-GB"/>
              </w:rPr>
              <w:t>Yes</w:t>
            </w:r>
          </w:p>
        </w:tc>
        <w:tc>
          <w:tcPr>
            <w:tcW w:w="1275" w:type="dxa"/>
            <w:tcBorders>
              <w:top w:val="nil"/>
              <w:left w:val="nil"/>
              <w:bottom w:val="single" w:sz="4" w:space="0" w:color="auto"/>
              <w:right w:val="single" w:sz="4" w:space="0" w:color="auto"/>
            </w:tcBorders>
            <w:shd w:val="clear" w:color="auto" w:fill="auto"/>
            <w:noWrap/>
            <w:vAlign w:val="center"/>
            <w:hideMark/>
          </w:tcPr>
          <w:p w14:paraId="42D9E37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F966B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E548D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2C507711"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392A9D9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Courtney, 2017</w:t>
            </w:r>
          </w:p>
        </w:tc>
        <w:tc>
          <w:tcPr>
            <w:tcW w:w="1181" w:type="dxa"/>
            <w:tcBorders>
              <w:top w:val="nil"/>
              <w:left w:val="nil"/>
              <w:bottom w:val="single" w:sz="4" w:space="0" w:color="auto"/>
              <w:right w:val="single" w:sz="4" w:space="0" w:color="auto"/>
            </w:tcBorders>
            <w:shd w:val="clear" w:color="000000" w:fill="FFFFFF"/>
            <w:noWrap/>
            <w:vAlign w:val="center"/>
            <w:hideMark/>
          </w:tcPr>
          <w:p w14:paraId="32EC7D5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South Sudan</w:t>
            </w:r>
          </w:p>
        </w:tc>
        <w:tc>
          <w:tcPr>
            <w:tcW w:w="1075" w:type="dxa"/>
            <w:tcBorders>
              <w:top w:val="nil"/>
              <w:left w:val="nil"/>
              <w:bottom w:val="single" w:sz="4" w:space="0" w:color="auto"/>
              <w:right w:val="single" w:sz="4" w:space="0" w:color="auto"/>
            </w:tcBorders>
            <w:shd w:val="clear" w:color="000000" w:fill="FFFFFF"/>
            <w:noWrap/>
            <w:vAlign w:val="center"/>
            <w:hideMark/>
          </w:tcPr>
          <w:p w14:paraId="3590C05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2010, 2012</w:t>
            </w:r>
          </w:p>
        </w:tc>
        <w:tc>
          <w:tcPr>
            <w:tcW w:w="1526" w:type="dxa"/>
            <w:tcBorders>
              <w:top w:val="nil"/>
              <w:left w:val="nil"/>
              <w:bottom w:val="single" w:sz="4" w:space="0" w:color="auto"/>
              <w:right w:val="single" w:sz="4" w:space="0" w:color="auto"/>
            </w:tcBorders>
            <w:shd w:val="clear" w:color="000000" w:fill="FFFFFF"/>
            <w:vAlign w:val="center"/>
            <w:hideMark/>
          </w:tcPr>
          <w:p w14:paraId="0D2F34E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670E3CD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2840EEA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RAPS4-QF</w:t>
            </w:r>
          </w:p>
        </w:tc>
        <w:tc>
          <w:tcPr>
            <w:tcW w:w="1560" w:type="dxa"/>
            <w:tcBorders>
              <w:top w:val="nil"/>
              <w:left w:val="nil"/>
              <w:bottom w:val="single" w:sz="4" w:space="0" w:color="auto"/>
              <w:right w:val="single" w:sz="4" w:space="0" w:color="auto"/>
            </w:tcBorders>
            <w:shd w:val="clear" w:color="auto" w:fill="auto"/>
            <w:noWrap/>
            <w:vAlign w:val="center"/>
            <w:hideMark/>
          </w:tcPr>
          <w:p w14:paraId="5E1061B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3582B78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C67E8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F17A8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F76E5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1392B870" w14:textId="77777777" w:rsidTr="00502534">
        <w:trPr>
          <w:trHeight w:val="480"/>
        </w:trPr>
        <w:tc>
          <w:tcPr>
            <w:tcW w:w="1880" w:type="dxa"/>
            <w:tcBorders>
              <w:top w:val="nil"/>
              <w:left w:val="nil"/>
              <w:bottom w:val="single" w:sz="4" w:space="0" w:color="auto"/>
              <w:right w:val="single" w:sz="4" w:space="0" w:color="auto"/>
            </w:tcBorders>
            <w:shd w:val="clear" w:color="000000" w:fill="FFFFFF"/>
            <w:vAlign w:val="center"/>
            <w:hideMark/>
          </w:tcPr>
          <w:p w14:paraId="25F485E5"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Djibo</w:t>
            </w:r>
            <w:proofErr w:type="spellEnd"/>
            <w:r w:rsidRPr="00AA2996">
              <w:rPr>
                <w:rFonts w:ascii="Verdana" w:eastAsia="Times New Roman" w:hAnsi="Verdana" w:cs="Times New Roman"/>
                <w:sz w:val="18"/>
                <w:szCs w:val="18"/>
                <w:lang w:eastAsia="en-GB"/>
              </w:rPr>
              <w:t>, Audrey Marie-Delphine (thesis), 2015</w:t>
            </w:r>
          </w:p>
        </w:tc>
        <w:tc>
          <w:tcPr>
            <w:tcW w:w="1181" w:type="dxa"/>
            <w:tcBorders>
              <w:top w:val="nil"/>
              <w:left w:val="nil"/>
              <w:bottom w:val="single" w:sz="4" w:space="0" w:color="auto"/>
              <w:right w:val="single" w:sz="4" w:space="0" w:color="auto"/>
            </w:tcBorders>
            <w:shd w:val="clear" w:color="000000" w:fill="FFFFFF"/>
            <w:vAlign w:val="center"/>
            <w:hideMark/>
          </w:tcPr>
          <w:p w14:paraId="30C156F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Sierra Leona</w:t>
            </w:r>
          </w:p>
        </w:tc>
        <w:tc>
          <w:tcPr>
            <w:tcW w:w="1075" w:type="dxa"/>
            <w:tcBorders>
              <w:top w:val="nil"/>
              <w:left w:val="nil"/>
              <w:bottom w:val="single" w:sz="4" w:space="0" w:color="auto"/>
              <w:right w:val="single" w:sz="4" w:space="0" w:color="auto"/>
            </w:tcBorders>
            <w:shd w:val="clear" w:color="000000" w:fill="FFFFFF"/>
            <w:vAlign w:val="center"/>
            <w:hideMark/>
          </w:tcPr>
          <w:p w14:paraId="0431309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2013</w:t>
            </w:r>
          </w:p>
        </w:tc>
        <w:tc>
          <w:tcPr>
            <w:tcW w:w="1526" w:type="dxa"/>
            <w:tcBorders>
              <w:top w:val="nil"/>
              <w:left w:val="nil"/>
              <w:bottom w:val="single" w:sz="4" w:space="0" w:color="auto"/>
              <w:right w:val="single" w:sz="4" w:space="0" w:color="auto"/>
            </w:tcBorders>
            <w:shd w:val="clear" w:color="000000" w:fill="FFFFFF"/>
            <w:vAlign w:val="center"/>
            <w:hideMark/>
          </w:tcPr>
          <w:p w14:paraId="6E22174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2CE3D36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3B3159A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6F49299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49" w:type="dxa"/>
            <w:tcBorders>
              <w:top w:val="nil"/>
              <w:left w:val="nil"/>
              <w:bottom w:val="single" w:sz="4" w:space="0" w:color="auto"/>
              <w:right w:val="single" w:sz="4" w:space="0" w:color="auto"/>
            </w:tcBorders>
            <w:shd w:val="clear" w:color="auto" w:fill="auto"/>
            <w:noWrap/>
            <w:vAlign w:val="center"/>
            <w:hideMark/>
          </w:tcPr>
          <w:p w14:paraId="64CD827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12C56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2BE6C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40F20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03A59940"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7EBA60B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Essien, 2007</w:t>
            </w:r>
          </w:p>
        </w:tc>
        <w:tc>
          <w:tcPr>
            <w:tcW w:w="1181" w:type="dxa"/>
            <w:tcBorders>
              <w:top w:val="nil"/>
              <w:left w:val="nil"/>
              <w:bottom w:val="single" w:sz="4" w:space="0" w:color="auto"/>
              <w:right w:val="single" w:sz="4" w:space="0" w:color="auto"/>
            </w:tcBorders>
            <w:shd w:val="clear" w:color="000000" w:fill="FFFFFF"/>
            <w:noWrap/>
            <w:vAlign w:val="center"/>
            <w:hideMark/>
          </w:tcPr>
          <w:p w14:paraId="4F1E8B3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Nigeria</w:t>
            </w:r>
          </w:p>
        </w:tc>
        <w:tc>
          <w:tcPr>
            <w:tcW w:w="1075" w:type="dxa"/>
            <w:tcBorders>
              <w:top w:val="nil"/>
              <w:left w:val="nil"/>
              <w:bottom w:val="single" w:sz="4" w:space="0" w:color="auto"/>
              <w:right w:val="single" w:sz="4" w:space="0" w:color="auto"/>
            </w:tcBorders>
            <w:shd w:val="clear" w:color="000000" w:fill="FFFFFF"/>
            <w:noWrap/>
            <w:vAlign w:val="center"/>
            <w:hideMark/>
          </w:tcPr>
          <w:p w14:paraId="61CF21A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2003-2004</w:t>
            </w:r>
          </w:p>
        </w:tc>
        <w:tc>
          <w:tcPr>
            <w:tcW w:w="1526" w:type="dxa"/>
            <w:tcBorders>
              <w:top w:val="nil"/>
              <w:left w:val="nil"/>
              <w:bottom w:val="single" w:sz="4" w:space="0" w:color="auto"/>
              <w:right w:val="single" w:sz="4" w:space="0" w:color="auto"/>
            </w:tcBorders>
            <w:shd w:val="clear" w:color="000000" w:fill="FFFFFF"/>
            <w:vAlign w:val="center"/>
            <w:hideMark/>
          </w:tcPr>
          <w:p w14:paraId="624A123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4EAA14C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6DEB409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7519290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61480BD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FA512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550730A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E29CC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0A22E125"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02F4D1A5"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Harbertson</w:t>
            </w:r>
            <w:proofErr w:type="spellEnd"/>
            <w:r w:rsidRPr="00AA2996">
              <w:rPr>
                <w:rFonts w:ascii="Verdana" w:eastAsia="Times New Roman" w:hAnsi="Verdana" w:cs="Times New Roman"/>
                <w:sz w:val="18"/>
                <w:szCs w:val="18"/>
                <w:lang w:eastAsia="en-GB"/>
              </w:rPr>
              <w:t>, 2011</w:t>
            </w:r>
          </w:p>
        </w:tc>
        <w:tc>
          <w:tcPr>
            <w:tcW w:w="1181" w:type="dxa"/>
            <w:tcBorders>
              <w:top w:val="nil"/>
              <w:left w:val="nil"/>
              <w:bottom w:val="single" w:sz="4" w:space="0" w:color="auto"/>
              <w:right w:val="single" w:sz="4" w:space="0" w:color="auto"/>
            </w:tcBorders>
            <w:shd w:val="clear" w:color="000000" w:fill="FFFFFF"/>
            <w:noWrap/>
            <w:vAlign w:val="center"/>
            <w:hideMark/>
          </w:tcPr>
          <w:p w14:paraId="051B4C8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Rwanda</w:t>
            </w:r>
          </w:p>
        </w:tc>
        <w:tc>
          <w:tcPr>
            <w:tcW w:w="1075" w:type="dxa"/>
            <w:tcBorders>
              <w:top w:val="nil"/>
              <w:left w:val="nil"/>
              <w:bottom w:val="single" w:sz="4" w:space="0" w:color="auto"/>
              <w:right w:val="single" w:sz="4" w:space="0" w:color="auto"/>
            </w:tcBorders>
            <w:shd w:val="clear" w:color="000000" w:fill="FFFFFF"/>
            <w:vAlign w:val="center"/>
            <w:hideMark/>
          </w:tcPr>
          <w:p w14:paraId="0354C47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2008-2010</w:t>
            </w:r>
          </w:p>
        </w:tc>
        <w:tc>
          <w:tcPr>
            <w:tcW w:w="1526" w:type="dxa"/>
            <w:tcBorders>
              <w:top w:val="nil"/>
              <w:left w:val="nil"/>
              <w:bottom w:val="single" w:sz="4" w:space="0" w:color="auto"/>
              <w:right w:val="single" w:sz="4" w:space="0" w:color="auto"/>
            </w:tcBorders>
            <w:shd w:val="clear" w:color="000000" w:fill="FFFFFF"/>
            <w:vAlign w:val="center"/>
            <w:hideMark/>
          </w:tcPr>
          <w:p w14:paraId="66021B1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79D6BE7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3E56D00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23765CF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149" w:type="dxa"/>
            <w:tcBorders>
              <w:top w:val="nil"/>
              <w:left w:val="nil"/>
              <w:bottom w:val="single" w:sz="4" w:space="0" w:color="auto"/>
              <w:right w:val="single" w:sz="4" w:space="0" w:color="auto"/>
            </w:tcBorders>
            <w:shd w:val="clear" w:color="auto" w:fill="auto"/>
            <w:noWrap/>
            <w:vAlign w:val="center"/>
            <w:hideMark/>
          </w:tcPr>
          <w:p w14:paraId="0ED8C50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0B3C7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1C61E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E584C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7E9084BF"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7723F3AC"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lastRenderedPageBreak/>
              <w:t>Ihunwo</w:t>
            </w:r>
            <w:proofErr w:type="spellEnd"/>
            <w:r w:rsidRPr="00AA2996">
              <w:rPr>
                <w:rFonts w:ascii="Verdana" w:eastAsia="Times New Roman" w:hAnsi="Verdana" w:cs="Times New Roman"/>
                <w:sz w:val="18"/>
                <w:szCs w:val="18"/>
                <w:lang w:eastAsia="en-GB"/>
              </w:rPr>
              <w:t>, 2014</w:t>
            </w:r>
          </w:p>
        </w:tc>
        <w:tc>
          <w:tcPr>
            <w:tcW w:w="1181" w:type="dxa"/>
            <w:tcBorders>
              <w:top w:val="nil"/>
              <w:left w:val="nil"/>
              <w:bottom w:val="single" w:sz="4" w:space="0" w:color="auto"/>
              <w:right w:val="single" w:sz="4" w:space="0" w:color="auto"/>
            </w:tcBorders>
            <w:shd w:val="clear" w:color="000000" w:fill="FFFFFF"/>
            <w:noWrap/>
            <w:vAlign w:val="center"/>
            <w:hideMark/>
          </w:tcPr>
          <w:p w14:paraId="3948064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noWrap/>
            <w:vAlign w:val="center"/>
            <w:hideMark/>
          </w:tcPr>
          <w:p w14:paraId="1B25576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Not given</w:t>
            </w:r>
          </w:p>
        </w:tc>
        <w:tc>
          <w:tcPr>
            <w:tcW w:w="1526" w:type="dxa"/>
            <w:tcBorders>
              <w:top w:val="nil"/>
              <w:left w:val="nil"/>
              <w:bottom w:val="single" w:sz="4" w:space="0" w:color="auto"/>
              <w:right w:val="single" w:sz="4" w:space="0" w:color="auto"/>
            </w:tcBorders>
            <w:shd w:val="clear" w:color="000000" w:fill="FFFFFF"/>
            <w:vAlign w:val="center"/>
            <w:hideMark/>
          </w:tcPr>
          <w:p w14:paraId="029748E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00D3FBF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5F7601D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32183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15D74DF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D6FD1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75B7EE3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3B6B4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2280563A"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0941856E"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Ijomanta</w:t>
            </w:r>
            <w:proofErr w:type="spellEnd"/>
            <w:r w:rsidRPr="00AA2996">
              <w:rPr>
                <w:rFonts w:ascii="Verdana" w:eastAsia="Times New Roman" w:hAnsi="Verdana" w:cs="Times New Roman"/>
                <w:sz w:val="18"/>
                <w:szCs w:val="18"/>
                <w:lang w:eastAsia="en-GB"/>
              </w:rPr>
              <w:t>, 2016</w:t>
            </w:r>
          </w:p>
        </w:tc>
        <w:tc>
          <w:tcPr>
            <w:tcW w:w="1181" w:type="dxa"/>
            <w:tcBorders>
              <w:top w:val="nil"/>
              <w:left w:val="nil"/>
              <w:bottom w:val="single" w:sz="4" w:space="0" w:color="auto"/>
              <w:right w:val="single" w:sz="4" w:space="0" w:color="auto"/>
            </w:tcBorders>
            <w:shd w:val="clear" w:color="000000" w:fill="FFFFFF"/>
            <w:vAlign w:val="center"/>
            <w:hideMark/>
          </w:tcPr>
          <w:p w14:paraId="31A8921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Nigeria</w:t>
            </w:r>
          </w:p>
        </w:tc>
        <w:tc>
          <w:tcPr>
            <w:tcW w:w="1075" w:type="dxa"/>
            <w:tcBorders>
              <w:top w:val="nil"/>
              <w:left w:val="nil"/>
              <w:bottom w:val="single" w:sz="4" w:space="0" w:color="auto"/>
              <w:right w:val="single" w:sz="4" w:space="0" w:color="auto"/>
            </w:tcBorders>
            <w:shd w:val="clear" w:color="000000" w:fill="FFFFFF"/>
            <w:vAlign w:val="center"/>
            <w:hideMark/>
          </w:tcPr>
          <w:p w14:paraId="2AFA7BD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Not given</w:t>
            </w:r>
          </w:p>
        </w:tc>
        <w:tc>
          <w:tcPr>
            <w:tcW w:w="1526" w:type="dxa"/>
            <w:tcBorders>
              <w:top w:val="nil"/>
              <w:left w:val="nil"/>
              <w:bottom w:val="single" w:sz="4" w:space="0" w:color="auto"/>
              <w:right w:val="single" w:sz="4" w:space="0" w:color="auto"/>
            </w:tcBorders>
            <w:shd w:val="clear" w:color="000000" w:fill="FFFFFF"/>
            <w:vAlign w:val="center"/>
            <w:hideMark/>
          </w:tcPr>
          <w:p w14:paraId="666DB30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19792DA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58D8C53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DSM IV</w:t>
            </w:r>
          </w:p>
        </w:tc>
        <w:tc>
          <w:tcPr>
            <w:tcW w:w="1560" w:type="dxa"/>
            <w:tcBorders>
              <w:top w:val="nil"/>
              <w:left w:val="nil"/>
              <w:bottom w:val="single" w:sz="4" w:space="0" w:color="auto"/>
              <w:right w:val="single" w:sz="4" w:space="0" w:color="auto"/>
            </w:tcBorders>
            <w:shd w:val="clear" w:color="auto" w:fill="auto"/>
            <w:noWrap/>
            <w:vAlign w:val="center"/>
            <w:hideMark/>
          </w:tcPr>
          <w:p w14:paraId="0F12CA9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5EF3B7A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5" w:type="dxa"/>
            <w:tcBorders>
              <w:top w:val="nil"/>
              <w:left w:val="nil"/>
              <w:bottom w:val="single" w:sz="4" w:space="0" w:color="auto"/>
              <w:right w:val="single" w:sz="4" w:space="0" w:color="auto"/>
            </w:tcBorders>
            <w:shd w:val="clear" w:color="auto" w:fill="auto"/>
            <w:noWrap/>
            <w:vAlign w:val="center"/>
            <w:hideMark/>
          </w:tcPr>
          <w:p w14:paraId="46D8B07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F5E32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180B8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2CBFD44D"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3078C16B"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Mion</w:t>
            </w:r>
            <w:proofErr w:type="spellEnd"/>
            <w:r w:rsidRPr="00AA2996">
              <w:rPr>
                <w:rFonts w:ascii="Verdana" w:eastAsia="Times New Roman" w:hAnsi="Verdana" w:cs="Times New Roman"/>
                <w:sz w:val="18"/>
                <w:szCs w:val="18"/>
                <w:lang w:eastAsia="en-GB"/>
              </w:rPr>
              <w:t>, 1998</w:t>
            </w:r>
          </w:p>
        </w:tc>
        <w:tc>
          <w:tcPr>
            <w:tcW w:w="1181" w:type="dxa"/>
            <w:tcBorders>
              <w:top w:val="nil"/>
              <w:left w:val="nil"/>
              <w:bottom w:val="single" w:sz="4" w:space="0" w:color="auto"/>
              <w:right w:val="single" w:sz="4" w:space="0" w:color="auto"/>
            </w:tcBorders>
            <w:shd w:val="clear" w:color="000000" w:fill="FFFFFF"/>
            <w:noWrap/>
            <w:vAlign w:val="center"/>
            <w:hideMark/>
          </w:tcPr>
          <w:p w14:paraId="23A0F14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Djibouti</w:t>
            </w:r>
          </w:p>
        </w:tc>
        <w:tc>
          <w:tcPr>
            <w:tcW w:w="1075" w:type="dxa"/>
            <w:tcBorders>
              <w:top w:val="nil"/>
              <w:left w:val="nil"/>
              <w:bottom w:val="single" w:sz="4" w:space="0" w:color="auto"/>
              <w:right w:val="single" w:sz="4" w:space="0" w:color="auto"/>
            </w:tcBorders>
            <w:shd w:val="clear" w:color="000000" w:fill="FFFFFF"/>
            <w:noWrap/>
            <w:vAlign w:val="center"/>
            <w:hideMark/>
          </w:tcPr>
          <w:p w14:paraId="7053F3B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Not given</w:t>
            </w:r>
          </w:p>
        </w:tc>
        <w:tc>
          <w:tcPr>
            <w:tcW w:w="1526" w:type="dxa"/>
            <w:tcBorders>
              <w:top w:val="nil"/>
              <w:left w:val="nil"/>
              <w:bottom w:val="single" w:sz="4" w:space="0" w:color="auto"/>
              <w:right w:val="single" w:sz="4" w:space="0" w:color="auto"/>
            </w:tcBorders>
            <w:shd w:val="clear" w:color="000000" w:fill="FFFFFF"/>
            <w:vAlign w:val="center"/>
            <w:hideMark/>
          </w:tcPr>
          <w:p w14:paraId="5FBADBD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1E91F30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6024EE1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03CDE78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0D39033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3CF32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4049E6E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2C18C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3B6FE1FD"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56405C6C"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Odenwald</w:t>
            </w:r>
            <w:proofErr w:type="spellEnd"/>
            <w:r w:rsidRPr="00AA2996">
              <w:rPr>
                <w:rFonts w:ascii="Verdana" w:eastAsia="Times New Roman" w:hAnsi="Verdana" w:cs="Times New Roman"/>
                <w:sz w:val="18"/>
                <w:szCs w:val="18"/>
                <w:lang w:eastAsia="en-GB"/>
              </w:rPr>
              <w:t>, 2009</w:t>
            </w:r>
          </w:p>
        </w:tc>
        <w:tc>
          <w:tcPr>
            <w:tcW w:w="1181" w:type="dxa"/>
            <w:tcBorders>
              <w:top w:val="nil"/>
              <w:left w:val="nil"/>
              <w:bottom w:val="single" w:sz="4" w:space="0" w:color="auto"/>
              <w:right w:val="single" w:sz="4" w:space="0" w:color="auto"/>
            </w:tcBorders>
            <w:shd w:val="clear" w:color="000000" w:fill="FFFFFF"/>
            <w:noWrap/>
            <w:vAlign w:val="center"/>
            <w:hideMark/>
          </w:tcPr>
          <w:p w14:paraId="7E267BE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Somalia</w:t>
            </w:r>
          </w:p>
        </w:tc>
        <w:tc>
          <w:tcPr>
            <w:tcW w:w="1075" w:type="dxa"/>
            <w:tcBorders>
              <w:top w:val="nil"/>
              <w:left w:val="nil"/>
              <w:bottom w:val="single" w:sz="4" w:space="0" w:color="auto"/>
              <w:right w:val="single" w:sz="4" w:space="0" w:color="auto"/>
            </w:tcBorders>
            <w:shd w:val="clear" w:color="000000" w:fill="FFFFFF"/>
            <w:noWrap/>
            <w:vAlign w:val="center"/>
            <w:hideMark/>
          </w:tcPr>
          <w:p w14:paraId="256BBFC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2003</w:t>
            </w:r>
          </w:p>
        </w:tc>
        <w:tc>
          <w:tcPr>
            <w:tcW w:w="1526" w:type="dxa"/>
            <w:tcBorders>
              <w:top w:val="nil"/>
              <w:left w:val="nil"/>
              <w:bottom w:val="single" w:sz="4" w:space="0" w:color="auto"/>
              <w:right w:val="single" w:sz="4" w:space="0" w:color="auto"/>
            </w:tcBorders>
            <w:shd w:val="clear" w:color="000000" w:fill="FFFFFF"/>
            <w:vAlign w:val="center"/>
            <w:hideMark/>
          </w:tcPr>
          <w:p w14:paraId="31AA23E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6730BF4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542780A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0A80644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7A940C86"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B15FE0"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5BB7DD2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AB232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3DD3DA1F" w14:textId="77777777" w:rsidTr="00502534">
        <w:trPr>
          <w:trHeight w:val="240"/>
        </w:trPr>
        <w:tc>
          <w:tcPr>
            <w:tcW w:w="1880" w:type="dxa"/>
            <w:tcBorders>
              <w:top w:val="nil"/>
              <w:left w:val="nil"/>
              <w:bottom w:val="single" w:sz="4" w:space="0" w:color="auto"/>
              <w:right w:val="single" w:sz="4" w:space="0" w:color="auto"/>
            </w:tcBorders>
            <w:shd w:val="clear" w:color="auto" w:fill="auto"/>
            <w:vAlign w:val="center"/>
            <w:hideMark/>
          </w:tcPr>
          <w:p w14:paraId="4E3D6C71"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Okulate</w:t>
            </w:r>
            <w:proofErr w:type="spellEnd"/>
            <w:r w:rsidRPr="00AA2996">
              <w:rPr>
                <w:rFonts w:ascii="Verdana" w:eastAsia="Times New Roman" w:hAnsi="Verdana" w:cs="Times New Roman"/>
                <w:sz w:val="18"/>
                <w:szCs w:val="18"/>
                <w:lang w:eastAsia="en-GB"/>
              </w:rPr>
              <w:t>, 2006</w:t>
            </w:r>
          </w:p>
        </w:tc>
        <w:tc>
          <w:tcPr>
            <w:tcW w:w="1181" w:type="dxa"/>
            <w:tcBorders>
              <w:top w:val="nil"/>
              <w:left w:val="nil"/>
              <w:bottom w:val="single" w:sz="4" w:space="0" w:color="auto"/>
              <w:right w:val="single" w:sz="4" w:space="0" w:color="auto"/>
            </w:tcBorders>
            <w:shd w:val="clear" w:color="000000" w:fill="FFFFFF"/>
            <w:noWrap/>
            <w:vAlign w:val="center"/>
            <w:hideMark/>
          </w:tcPr>
          <w:p w14:paraId="25761A79"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Nigeria</w:t>
            </w:r>
          </w:p>
        </w:tc>
        <w:tc>
          <w:tcPr>
            <w:tcW w:w="1075" w:type="dxa"/>
            <w:tcBorders>
              <w:top w:val="nil"/>
              <w:left w:val="nil"/>
              <w:bottom w:val="single" w:sz="4" w:space="0" w:color="auto"/>
              <w:right w:val="single" w:sz="4" w:space="0" w:color="auto"/>
            </w:tcBorders>
            <w:shd w:val="clear" w:color="000000" w:fill="FFFFFF"/>
            <w:noWrap/>
            <w:vAlign w:val="center"/>
            <w:hideMark/>
          </w:tcPr>
          <w:p w14:paraId="3EE24B4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1990-1994</w:t>
            </w:r>
          </w:p>
        </w:tc>
        <w:tc>
          <w:tcPr>
            <w:tcW w:w="1526" w:type="dxa"/>
            <w:tcBorders>
              <w:top w:val="nil"/>
              <w:left w:val="nil"/>
              <w:bottom w:val="single" w:sz="4" w:space="0" w:color="auto"/>
              <w:right w:val="single" w:sz="4" w:space="0" w:color="auto"/>
            </w:tcBorders>
            <w:shd w:val="clear" w:color="000000" w:fill="FFFFFF"/>
            <w:vAlign w:val="center"/>
            <w:hideMark/>
          </w:tcPr>
          <w:p w14:paraId="0A6DD86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3313AE7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1518531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560" w:type="dxa"/>
            <w:tcBorders>
              <w:top w:val="nil"/>
              <w:left w:val="nil"/>
              <w:bottom w:val="single" w:sz="4" w:space="0" w:color="auto"/>
              <w:right w:val="single" w:sz="4" w:space="0" w:color="auto"/>
            </w:tcBorders>
            <w:shd w:val="clear" w:color="auto" w:fill="auto"/>
            <w:noWrap/>
            <w:vAlign w:val="center"/>
            <w:hideMark/>
          </w:tcPr>
          <w:p w14:paraId="6139312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6A1EEEF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C379F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2ABD9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B820ED"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w:t>
            </w:r>
          </w:p>
        </w:tc>
      </w:tr>
      <w:tr w:rsidR="00502534" w:rsidRPr="00AA2996" w14:paraId="4398F115"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0363AFAE" w14:textId="77777777" w:rsidR="00502534" w:rsidRPr="00AA2996" w:rsidRDefault="00502534" w:rsidP="00502534">
            <w:pPr>
              <w:spacing w:after="0" w:line="480" w:lineRule="auto"/>
              <w:rPr>
                <w:rFonts w:ascii="Verdana" w:eastAsia="Times New Roman" w:hAnsi="Verdana" w:cs="Times New Roman"/>
                <w:sz w:val="18"/>
                <w:szCs w:val="18"/>
                <w:lang w:eastAsia="en-GB"/>
              </w:rPr>
            </w:pPr>
            <w:proofErr w:type="spellStart"/>
            <w:r w:rsidRPr="00AA2996">
              <w:rPr>
                <w:rFonts w:ascii="Verdana" w:eastAsia="Times New Roman" w:hAnsi="Verdana" w:cs="Times New Roman"/>
                <w:sz w:val="18"/>
                <w:szCs w:val="18"/>
                <w:lang w:eastAsia="en-GB"/>
              </w:rPr>
              <w:t>Ovuga</w:t>
            </w:r>
            <w:proofErr w:type="spellEnd"/>
            <w:r w:rsidRPr="00AA2996">
              <w:rPr>
                <w:rFonts w:ascii="Verdana" w:eastAsia="Times New Roman" w:hAnsi="Verdana" w:cs="Times New Roman"/>
                <w:sz w:val="18"/>
                <w:szCs w:val="18"/>
                <w:lang w:eastAsia="en-GB"/>
              </w:rPr>
              <w:t>, 2006</w:t>
            </w:r>
          </w:p>
        </w:tc>
        <w:tc>
          <w:tcPr>
            <w:tcW w:w="1181" w:type="dxa"/>
            <w:tcBorders>
              <w:top w:val="nil"/>
              <w:left w:val="nil"/>
              <w:bottom w:val="single" w:sz="4" w:space="0" w:color="auto"/>
              <w:right w:val="single" w:sz="4" w:space="0" w:color="auto"/>
            </w:tcBorders>
            <w:shd w:val="clear" w:color="000000" w:fill="FFFFFF"/>
            <w:noWrap/>
            <w:vAlign w:val="center"/>
            <w:hideMark/>
          </w:tcPr>
          <w:p w14:paraId="22576694"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Uganda</w:t>
            </w:r>
          </w:p>
        </w:tc>
        <w:tc>
          <w:tcPr>
            <w:tcW w:w="1075" w:type="dxa"/>
            <w:tcBorders>
              <w:top w:val="nil"/>
              <w:left w:val="nil"/>
              <w:bottom w:val="single" w:sz="4" w:space="0" w:color="auto"/>
              <w:right w:val="single" w:sz="4" w:space="0" w:color="auto"/>
            </w:tcBorders>
            <w:shd w:val="clear" w:color="000000" w:fill="FFFFFF"/>
            <w:noWrap/>
            <w:vAlign w:val="center"/>
            <w:hideMark/>
          </w:tcPr>
          <w:p w14:paraId="0E06F05E"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2002</w:t>
            </w:r>
          </w:p>
        </w:tc>
        <w:tc>
          <w:tcPr>
            <w:tcW w:w="1526" w:type="dxa"/>
            <w:tcBorders>
              <w:top w:val="nil"/>
              <w:left w:val="nil"/>
              <w:bottom w:val="single" w:sz="4" w:space="0" w:color="auto"/>
              <w:right w:val="single" w:sz="4" w:space="0" w:color="auto"/>
            </w:tcBorders>
            <w:shd w:val="clear" w:color="000000" w:fill="FFFFFF"/>
            <w:vAlign w:val="center"/>
            <w:hideMark/>
          </w:tcPr>
          <w:p w14:paraId="3B400D4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23495EE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Mixed</w:t>
            </w:r>
          </w:p>
        </w:tc>
        <w:tc>
          <w:tcPr>
            <w:tcW w:w="1701" w:type="dxa"/>
            <w:tcBorders>
              <w:top w:val="nil"/>
              <w:left w:val="nil"/>
              <w:bottom w:val="single" w:sz="4" w:space="0" w:color="auto"/>
              <w:right w:val="single" w:sz="4" w:space="0" w:color="auto"/>
            </w:tcBorders>
            <w:shd w:val="clear" w:color="auto" w:fill="auto"/>
            <w:noWrap/>
            <w:vAlign w:val="center"/>
            <w:hideMark/>
          </w:tcPr>
          <w:p w14:paraId="50CB0AD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ICD-10</w:t>
            </w:r>
          </w:p>
        </w:tc>
        <w:tc>
          <w:tcPr>
            <w:tcW w:w="1560" w:type="dxa"/>
            <w:tcBorders>
              <w:top w:val="nil"/>
              <w:left w:val="nil"/>
              <w:bottom w:val="single" w:sz="4" w:space="0" w:color="auto"/>
              <w:right w:val="single" w:sz="4" w:space="0" w:color="auto"/>
            </w:tcBorders>
            <w:shd w:val="clear" w:color="auto" w:fill="auto"/>
            <w:noWrap/>
            <w:vAlign w:val="center"/>
            <w:hideMark/>
          </w:tcPr>
          <w:p w14:paraId="186C30D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099AE501"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50079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411157"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43016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r w:rsidR="00502534" w:rsidRPr="00AA2996" w14:paraId="2D287D7C" w14:textId="77777777" w:rsidTr="00502534">
        <w:trPr>
          <w:trHeight w:val="240"/>
        </w:trPr>
        <w:tc>
          <w:tcPr>
            <w:tcW w:w="1880" w:type="dxa"/>
            <w:tcBorders>
              <w:top w:val="nil"/>
              <w:left w:val="nil"/>
              <w:bottom w:val="single" w:sz="4" w:space="0" w:color="auto"/>
              <w:right w:val="single" w:sz="4" w:space="0" w:color="auto"/>
            </w:tcBorders>
            <w:shd w:val="clear" w:color="000000" w:fill="FFFFFF"/>
            <w:vAlign w:val="center"/>
            <w:hideMark/>
          </w:tcPr>
          <w:p w14:paraId="5D657C5B"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Tran, 2013</w:t>
            </w:r>
          </w:p>
        </w:tc>
        <w:tc>
          <w:tcPr>
            <w:tcW w:w="1181" w:type="dxa"/>
            <w:tcBorders>
              <w:top w:val="nil"/>
              <w:left w:val="nil"/>
              <w:bottom w:val="single" w:sz="4" w:space="0" w:color="auto"/>
              <w:right w:val="single" w:sz="4" w:space="0" w:color="auto"/>
            </w:tcBorders>
            <w:shd w:val="clear" w:color="000000" w:fill="FFFFFF"/>
            <w:noWrap/>
            <w:vAlign w:val="center"/>
            <w:hideMark/>
          </w:tcPr>
          <w:p w14:paraId="1960A513"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Botswana</w:t>
            </w:r>
          </w:p>
        </w:tc>
        <w:tc>
          <w:tcPr>
            <w:tcW w:w="1075" w:type="dxa"/>
            <w:tcBorders>
              <w:top w:val="nil"/>
              <w:left w:val="nil"/>
              <w:bottom w:val="single" w:sz="4" w:space="0" w:color="auto"/>
              <w:right w:val="single" w:sz="4" w:space="0" w:color="auto"/>
            </w:tcBorders>
            <w:shd w:val="clear" w:color="000000" w:fill="FFFFFF"/>
            <w:noWrap/>
            <w:vAlign w:val="center"/>
            <w:hideMark/>
          </w:tcPr>
          <w:p w14:paraId="2BA9809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No year</w:t>
            </w:r>
          </w:p>
        </w:tc>
        <w:tc>
          <w:tcPr>
            <w:tcW w:w="1526" w:type="dxa"/>
            <w:tcBorders>
              <w:top w:val="nil"/>
              <w:left w:val="nil"/>
              <w:bottom w:val="single" w:sz="4" w:space="0" w:color="auto"/>
              <w:right w:val="single" w:sz="4" w:space="0" w:color="auto"/>
            </w:tcBorders>
            <w:shd w:val="clear" w:color="000000" w:fill="FFFFFF"/>
            <w:vAlign w:val="center"/>
            <w:hideMark/>
          </w:tcPr>
          <w:p w14:paraId="20B75E5A"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Cross-sectional</w:t>
            </w:r>
          </w:p>
        </w:tc>
        <w:tc>
          <w:tcPr>
            <w:tcW w:w="1127" w:type="dxa"/>
            <w:tcBorders>
              <w:top w:val="nil"/>
              <w:left w:val="nil"/>
              <w:bottom w:val="single" w:sz="4" w:space="0" w:color="auto"/>
              <w:right w:val="single" w:sz="4" w:space="0" w:color="auto"/>
            </w:tcBorders>
            <w:shd w:val="clear" w:color="000000" w:fill="FFFFFF"/>
            <w:vAlign w:val="center"/>
            <w:hideMark/>
          </w:tcPr>
          <w:p w14:paraId="35AB6455"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Male</w:t>
            </w:r>
          </w:p>
        </w:tc>
        <w:tc>
          <w:tcPr>
            <w:tcW w:w="1701" w:type="dxa"/>
            <w:tcBorders>
              <w:top w:val="nil"/>
              <w:left w:val="nil"/>
              <w:bottom w:val="single" w:sz="4" w:space="0" w:color="auto"/>
              <w:right w:val="single" w:sz="4" w:space="0" w:color="auto"/>
            </w:tcBorders>
            <w:shd w:val="clear" w:color="auto" w:fill="auto"/>
            <w:noWrap/>
            <w:vAlign w:val="center"/>
            <w:hideMark/>
          </w:tcPr>
          <w:p w14:paraId="0B34EF3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Yes. AUDIT</w:t>
            </w:r>
          </w:p>
        </w:tc>
        <w:tc>
          <w:tcPr>
            <w:tcW w:w="1560" w:type="dxa"/>
            <w:tcBorders>
              <w:top w:val="nil"/>
              <w:left w:val="nil"/>
              <w:bottom w:val="single" w:sz="4" w:space="0" w:color="auto"/>
              <w:right w:val="single" w:sz="4" w:space="0" w:color="auto"/>
            </w:tcBorders>
            <w:shd w:val="clear" w:color="auto" w:fill="auto"/>
            <w:noWrap/>
            <w:vAlign w:val="center"/>
            <w:hideMark/>
          </w:tcPr>
          <w:p w14:paraId="08C9DEC2"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49" w:type="dxa"/>
            <w:tcBorders>
              <w:top w:val="nil"/>
              <w:left w:val="nil"/>
              <w:bottom w:val="single" w:sz="4" w:space="0" w:color="auto"/>
              <w:right w:val="single" w:sz="4" w:space="0" w:color="auto"/>
            </w:tcBorders>
            <w:shd w:val="clear" w:color="auto" w:fill="auto"/>
            <w:noWrap/>
            <w:vAlign w:val="center"/>
            <w:hideMark/>
          </w:tcPr>
          <w:p w14:paraId="437380C8"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205D5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AA710F"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C00FBC" w14:textId="77777777" w:rsidR="00502534" w:rsidRPr="00AA2996" w:rsidRDefault="00502534" w:rsidP="00502534">
            <w:pPr>
              <w:spacing w:after="0" w:line="480" w:lineRule="auto"/>
              <w:rPr>
                <w:rFonts w:ascii="Verdana" w:eastAsia="Times New Roman" w:hAnsi="Verdana" w:cs="Times New Roman"/>
                <w:sz w:val="18"/>
                <w:szCs w:val="18"/>
                <w:lang w:eastAsia="en-GB"/>
              </w:rPr>
            </w:pPr>
            <w:r w:rsidRPr="00AA2996">
              <w:rPr>
                <w:rFonts w:ascii="Verdana" w:eastAsia="Times New Roman" w:hAnsi="Verdana" w:cs="Times New Roman"/>
                <w:sz w:val="18"/>
                <w:szCs w:val="18"/>
                <w:lang w:eastAsia="en-GB"/>
              </w:rPr>
              <w:t> </w:t>
            </w:r>
          </w:p>
        </w:tc>
      </w:tr>
    </w:tbl>
    <w:p w14:paraId="0562BDE4" w14:textId="77777777" w:rsidR="00502534" w:rsidRPr="00AA2996" w:rsidRDefault="00502534" w:rsidP="00502534">
      <w:pPr>
        <w:spacing w:after="0" w:line="480" w:lineRule="auto"/>
        <w:rPr>
          <w:rFonts w:ascii="Verdana" w:hAnsi="Verdana" w:cstheme="minorHAnsi"/>
          <w:sz w:val="24"/>
          <w:szCs w:val="24"/>
        </w:rPr>
      </w:pPr>
    </w:p>
    <w:p w14:paraId="381B7E03" w14:textId="77777777" w:rsidR="00502534" w:rsidRPr="00AA2996" w:rsidRDefault="00502534" w:rsidP="00502534">
      <w:pPr>
        <w:spacing w:after="0" w:line="480" w:lineRule="auto"/>
        <w:rPr>
          <w:rFonts w:ascii="Verdana" w:hAnsi="Verdana" w:cstheme="minorHAnsi"/>
          <w:sz w:val="24"/>
          <w:szCs w:val="24"/>
        </w:rPr>
      </w:pPr>
    </w:p>
    <w:p w14:paraId="1742A08F" w14:textId="77777777" w:rsidR="00502534" w:rsidRPr="00C3019E" w:rsidRDefault="00502534">
      <w:pPr>
        <w:rPr>
          <w:rFonts w:ascii="Verdana" w:hAnsi="Verdana"/>
          <w:sz w:val="24"/>
          <w:szCs w:val="24"/>
        </w:rPr>
      </w:pPr>
    </w:p>
    <w:sectPr w:rsidR="00502534" w:rsidRPr="00C3019E" w:rsidSect="00C1240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EF6FB" w14:textId="77777777" w:rsidR="00777873" w:rsidRDefault="00777873">
      <w:pPr>
        <w:spacing w:after="0" w:line="240" w:lineRule="auto"/>
      </w:pPr>
      <w:r>
        <w:separator/>
      </w:r>
    </w:p>
  </w:endnote>
  <w:endnote w:type="continuationSeparator" w:id="0">
    <w:p w14:paraId="2C2ED9AF" w14:textId="77777777" w:rsidR="00777873" w:rsidRDefault="0077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vTT3713a231+20">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Roman">
    <w:panose1 w:val="00000500000000020000"/>
    <w:charset w:val="00"/>
    <w:family w:val="roman"/>
    <w:notTrueType/>
    <w:pitch w:val="default"/>
    <w:sig w:usb0="00000003" w:usb1="00000000" w:usb2="00000000" w:usb3="00000000" w:csb0="00000001" w:csb1="00000000"/>
  </w:font>
  <w:font w:name="AdvPSSab-B">
    <w:panose1 w:val="020B0604020202020204"/>
    <w:charset w:val="00"/>
    <w:family w:val="roman"/>
    <w:notTrueType/>
    <w:pitch w:val="default"/>
    <w:sig w:usb0="00000003" w:usb1="00000000" w:usb2="00000000" w:usb3="00000000" w:csb0="00000001" w:csb1="00000000"/>
  </w:font>
  <w:font w:name="AdvPSSAB-R">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20B0604020202020204"/>
    <w:charset w:val="00"/>
    <w:family w:val="roman"/>
    <w:notTrueType/>
    <w:pitch w:val="default"/>
  </w:font>
  <w:font w:name="AdvP800D">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030851"/>
      <w:docPartObj>
        <w:docPartGallery w:val="Page Numbers (Bottom of Page)"/>
        <w:docPartUnique/>
      </w:docPartObj>
    </w:sdtPr>
    <w:sdtEndPr>
      <w:rPr>
        <w:noProof/>
      </w:rPr>
    </w:sdtEndPr>
    <w:sdtContent>
      <w:p w14:paraId="4821E2CD" w14:textId="55599947" w:rsidR="00785B83" w:rsidRDefault="00785B83">
        <w:pPr>
          <w:pStyle w:val="Footer"/>
          <w:jc w:val="center"/>
        </w:pPr>
        <w:r>
          <w:fldChar w:fldCharType="begin"/>
        </w:r>
        <w:r>
          <w:instrText xml:space="preserve"> PAGE   \* MERGEFORMAT </w:instrText>
        </w:r>
        <w:r>
          <w:fldChar w:fldCharType="separate"/>
        </w:r>
        <w:r w:rsidR="002412DA">
          <w:rPr>
            <w:noProof/>
          </w:rPr>
          <w:t>19</w:t>
        </w:r>
        <w:r>
          <w:rPr>
            <w:noProof/>
          </w:rPr>
          <w:fldChar w:fldCharType="end"/>
        </w:r>
      </w:p>
    </w:sdtContent>
  </w:sdt>
  <w:p w14:paraId="5706BBBF" w14:textId="77777777" w:rsidR="00785B83" w:rsidRDefault="00785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444001"/>
      <w:docPartObj>
        <w:docPartGallery w:val="Page Numbers (Bottom of Page)"/>
        <w:docPartUnique/>
      </w:docPartObj>
    </w:sdtPr>
    <w:sdtEndPr>
      <w:rPr>
        <w:noProof/>
      </w:rPr>
    </w:sdtEndPr>
    <w:sdtContent>
      <w:p w14:paraId="01CB0791" w14:textId="2BFA0974" w:rsidR="00785B83" w:rsidRDefault="00785B83">
        <w:pPr>
          <w:pStyle w:val="Footer"/>
          <w:jc w:val="center"/>
        </w:pPr>
        <w:r>
          <w:fldChar w:fldCharType="begin"/>
        </w:r>
        <w:r>
          <w:instrText xml:space="preserve"> PAGE   \* MERGEFORMAT </w:instrText>
        </w:r>
        <w:r>
          <w:fldChar w:fldCharType="separate"/>
        </w:r>
        <w:r w:rsidR="002412DA">
          <w:rPr>
            <w:noProof/>
          </w:rPr>
          <w:t>20</w:t>
        </w:r>
        <w:r>
          <w:rPr>
            <w:noProof/>
          </w:rPr>
          <w:fldChar w:fldCharType="end"/>
        </w:r>
      </w:p>
    </w:sdtContent>
  </w:sdt>
  <w:p w14:paraId="64EDE718" w14:textId="77777777" w:rsidR="00785B83" w:rsidRDefault="00785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A9F73" w14:textId="77777777" w:rsidR="00777873" w:rsidRDefault="00777873">
      <w:pPr>
        <w:spacing w:after="0" w:line="240" w:lineRule="auto"/>
      </w:pPr>
      <w:r>
        <w:separator/>
      </w:r>
    </w:p>
  </w:footnote>
  <w:footnote w:type="continuationSeparator" w:id="0">
    <w:p w14:paraId="6B0FECB9" w14:textId="77777777" w:rsidR="00777873" w:rsidRDefault="00777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EC688" w14:textId="77777777" w:rsidR="00785B83" w:rsidRDefault="00785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CEC"/>
    <w:multiLevelType w:val="hybridMultilevel"/>
    <w:tmpl w:val="C1E63152"/>
    <w:lvl w:ilvl="0" w:tplc="50925B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4D5E"/>
    <w:multiLevelType w:val="hybridMultilevel"/>
    <w:tmpl w:val="BEA69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E762E0"/>
    <w:multiLevelType w:val="hybridMultilevel"/>
    <w:tmpl w:val="3DA8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9186F"/>
    <w:multiLevelType w:val="hybridMultilevel"/>
    <w:tmpl w:val="2280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F44FA"/>
    <w:multiLevelType w:val="hybridMultilevel"/>
    <w:tmpl w:val="F3FC9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686880"/>
    <w:multiLevelType w:val="hybridMultilevel"/>
    <w:tmpl w:val="A278795A"/>
    <w:lvl w:ilvl="0" w:tplc="BE82FBD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B18AE"/>
    <w:multiLevelType w:val="hybridMultilevel"/>
    <w:tmpl w:val="0080AA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7A6C26"/>
    <w:multiLevelType w:val="hybridMultilevel"/>
    <w:tmpl w:val="952E69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86587"/>
    <w:multiLevelType w:val="hybridMultilevel"/>
    <w:tmpl w:val="4E4C1F5E"/>
    <w:lvl w:ilvl="0" w:tplc="87BA58FE">
      <w:numFmt w:val="bullet"/>
      <w:lvlText w:val="•"/>
      <w:lvlJc w:val="left"/>
      <w:pPr>
        <w:ind w:left="360" w:hanging="360"/>
      </w:pPr>
      <w:rPr>
        <w:rFonts w:ascii="AdvTT3713a231+20" w:eastAsiaTheme="minorHAnsi" w:hAnsi="AdvTT3713a231+20" w:cs="AdvTT3713a231+20"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2047A9"/>
    <w:multiLevelType w:val="hybridMultilevel"/>
    <w:tmpl w:val="C2B63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854ABC"/>
    <w:multiLevelType w:val="hybridMultilevel"/>
    <w:tmpl w:val="9992FC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2C569C"/>
    <w:multiLevelType w:val="hybridMultilevel"/>
    <w:tmpl w:val="A946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C712B"/>
    <w:multiLevelType w:val="hybridMultilevel"/>
    <w:tmpl w:val="AAB67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F51D2C"/>
    <w:multiLevelType w:val="hybridMultilevel"/>
    <w:tmpl w:val="D3923C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D483E"/>
    <w:multiLevelType w:val="hybridMultilevel"/>
    <w:tmpl w:val="4B02F08C"/>
    <w:lvl w:ilvl="0" w:tplc="BE82FBD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E2477"/>
    <w:multiLevelType w:val="hybridMultilevel"/>
    <w:tmpl w:val="66C64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B124B4"/>
    <w:multiLevelType w:val="hybridMultilevel"/>
    <w:tmpl w:val="A1ACE8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246B66"/>
    <w:multiLevelType w:val="hybridMultilevel"/>
    <w:tmpl w:val="7EFC26A0"/>
    <w:lvl w:ilvl="0" w:tplc="5B9037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1724B"/>
    <w:multiLevelType w:val="hybridMultilevel"/>
    <w:tmpl w:val="EDEE7D5C"/>
    <w:lvl w:ilvl="0" w:tplc="4914FE0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CF52E1"/>
    <w:multiLevelType w:val="hybridMultilevel"/>
    <w:tmpl w:val="97FABF9E"/>
    <w:lvl w:ilvl="0" w:tplc="F8A810CA">
      <w:start w:val="721"/>
      <w:numFmt w:val="bullet"/>
      <w:lvlText w:val=""/>
      <w:lvlJc w:val="left"/>
      <w:pPr>
        <w:ind w:left="720" w:hanging="360"/>
      </w:pPr>
      <w:rPr>
        <w:rFonts w:ascii="Symbol" w:eastAsia="Times New Roman"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97D93"/>
    <w:multiLevelType w:val="hybridMultilevel"/>
    <w:tmpl w:val="1D8CE112"/>
    <w:lvl w:ilvl="0" w:tplc="87BA58FE">
      <w:numFmt w:val="bullet"/>
      <w:lvlText w:val="•"/>
      <w:lvlJc w:val="left"/>
      <w:pPr>
        <w:ind w:left="360" w:hanging="360"/>
      </w:pPr>
      <w:rPr>
        <w:rFonts w:ascii="AdvTT3713a231+20" w:eastAsiaTheme="minorHAnsi" w:hAnsi="AdvTT3713a231+20" w:cs="AdvTT3713a231+20"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DB37BA"/>
    <w:multiLevelType w:val="multilevel"/>
    <w:tmpl w:val="0F1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15795"/>
    <w:multiLevelType w:val="hybridMultilevel"/>
    <w:tmpl w:val="7E02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0645FB"/>
    <w:multiLevelType w:val="hybridMultilevel"/>
    <w:tmpl w:val="5896C5FA"/>
    <w:lvl w:ilvl="0" w:tplc="BE82FBDC">
      <w:start w:val="1"/>
      <w:numFmt w:val="bullet"/>
      <w:lvlText w:val="−"/>
      <w:lvlJc w:val="left"/>
      <w:pPr>
        <w:ind w:left="720" w:hanging="360"/>
      </w:pPr>
      <w:rPr>
        <w:rFonts w:ascii="Calibri" w:hAnsi="Calibri" w:hint="default"/>
      </w:rPr>
    </w:lvl>
    <w:lvl w:ilvl="1" w:tplc="87BA58FE">
      <w:numFmt w:val="bullet"/>
      <w:lvlText w:val="•"/>
      <w:lvlJc w:val="left"/>
      <w:pPr>
        <w:ind w:left="1440" w:hanging="360"/>
      </w:pPr>
      <w:rPr>
        <w:rFonts w:ascii="AdvTT3713a231+20" w:eastAsiaTheme="minorHAnsi" w:hAnsi="AdvTT3713a231+20" w:cs="AdvTT3713a231+20"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0513C"/>
    <w:multiLevelType w:val="hybridMultilevel"/>
    <w:tmpl w:val="65F6249C"/>
    <w:lvl w:ilvl="0" w:tplc="5E7ACA3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6"/>
  </w:num>
  <w:num w:numId="4">
    <w:abstractNumId w:val="5"/>
  </w:num>
  <w:num w:numId="5">
    <w:abstractNumId w:val="23"/>
  </w:num>
  <w:num w:numId="6">
    <w:abstractNumId w:val="11"/>
  </w:num>
  <w:num w:numId="7">
    <w:abstractNumId w:val="18"/>
  </w:num>
  <w:num w:numId="8">
    <w:abstractNumId w:val="6"/>
  </w:num>
  <w:num w:numId="9">
    <w:abstractNumId w:val="7"/>
  </w:num>
  <w:num w:numId="10">
    <w:abstractNumId w:val="22"/>
  </w:num>
  <w:num w:numId="11">
    <w:abstractNumId w:val="24"/>
  </w:num>
  <w:num w:numId="12">
    <w:abstractNumId w:val="20"/>
  </w:num>
  <w:num w:numId="13">
    <w:abstractNumId w:val="8"/>
  </w:num>
  <w:num w:numId="14">
    <w:abstractNumId w:val="10"/>
  </w:num>
  <w:num w:numId="15">
    <w:abstractNumId w:val="2"/>
  </w:num>
  <w:num w:numId="16">
    <w:abstractNumId w:val="15"/>
  </w:num>
  <w:num w:numId="17">
    <w:abstractNumId w:val="12"/>
  </w:num>
  <w:num w:numId="18">
    <w:abstractNumId w:val="1"/>
  </w:num>
  <w:num w:numId="19">
    <w:abstractNumId w:val="9"/>
  </w:num>
  <w:num w:numId="20">
    <w:abstractNumId w:val="4"/>
  </w:num>
  <w:num w:numId="21">
    <w:abstractNumId w:val="3"/>
  </w:num>
  <w:num w:numId="22">
    <w:abstractNumId w:val="13"/>
  </w:num>
  <w:num w:numId="23">
    <w:abstractNumId w:val="19"/>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02534"/>
    <w:rsid w:val="00057A32"/>
    <w:rsid w:val="00070D1F"/>
    <w:rsid w:val="00081DB1"/>
    <w:rsid w:val="000D1D66"/>
    <w:rsid w:val="000D554A"/>
    <w:rsid w:val="00100E8C"/>
    <w:rsid w:val="001167FB"/>
    <w:rsid w:val="001169B3"/>
    <w:rsid w:val="001401AF"/>
    <w:rsid w:val="00140216"/>
    <w:rsid w:val="00144E4B"/>
    <w:rsid w:val="0018282E"/>
    <w:rsid w:val="001839DD"/>
    <w:rsid w:val="002412DA"/>
    <w:rsid w:val="002604BE"/>
    <w:rsid w:val="002F1DF1"/>
    <w:rsid w:val="0031287D"/>
    <w:rsid w:val="0031533A"/>
    <w:rsid w:val="00341546"/>
    <w:rsid w:val="003B710F"/>
    <w:rsid w:val="003E5100"/>
    <w:rsid w:val="003F68D3"/>
    <w:rsid w:val="00442EF1"/>
    <w:rsid w:val="00467926"/>
    <w:rsid w:val="00483BFC"/>
    <w:rsid w:val="00502534"/>
    <w:rsid w:val="00504DC6"/>
    <w:rsid w:val="005A527F"/>
    <w:rsid w:val="00676BC0"/>
    <w:rsid w:val="00694256"/>
    <w:rsid w:val="006E218A"/>
    <w:rsid w:val="006F7428"/>
    <w:rsid w:val="00767927"/>
    <w:rsid w:val="00777873"/>
    <w:rsid w:val="00785B83"/>
    <w:rsid w:val="00797866"/>
    <w:rsid w:val="00813FD8"/>
    <w:rsid w:val="00841A33"/>
    <w:rsid w:val="008445FA"/>
    <w:rsid w:val="00846FAC"/>
    <w:rsid w:val="0084779E"/>
    <w:rsid w:val="0085201A"/>
    <w:rsid w:val="008714FE"/>
    <w:rsid w:val="008A5D77"/>
    <w:rsid w:val="008A67F1"/>
    <w:rsid w:val="008C002D"/>
    <w:rsid w:val="008C7162"/>
    <w:rsid w:val="0093734B"/>
    <w:rsid w:val="009779E1"/>
    <w:rsid w:val="009B7049"/>
    <w:rsid w:val="009D05F2"/>
    <w:rsid w:val="009E149D"/>
    <w:rsid w:val="00A47262"/>
    <w:rsid w:val="00A93FEE"/>
    <w:rsid w:val="00AA2996"/>
    <w:rsid w:val="00AE7AA5"/>
    <w:rsid w:val="00C12405"/>
    <w:rsid w:val="00C3019E"/>
    <w:rsid w:val="00C30DCC"/>
    <w:rsid w:val="00C31FF2"/>
    <w:rsid w:val="00C46780"/>
    <w:rsid w:val="00CB0CAD"/>
    <w:rsid w:val="00CB6451"/>
    <w:rsid w:val="00CE17AE"/>
    <w:rsid w:val="00CF317F"/>
    <w:rsid w:val="00CF6BCF"/>
    <w:rsid w:val="00D12601"/>
    <w:rsid w:val="00D135F4"/>
    <w:rsid w:val="00D211DF"/>
    <w:rsid w:val="00D247E6"/>
    <w:rsid w:val="00D3628D"/>
    <w:rsid w:val="00D4323B"/>
    <w:rsid w:val="00D621BA"/>
    <w:rsid w:val="00D74A46"/>
    <w:rsid w:val="00E76209"/>
    <w:rsid w:val="00E81BFC"/>
    <w:rsid w:val="00EA2EFF"/>
    <w:rsid w:val="00EF0885"/>
    <w:rsid w:val="00EF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A50C"/>
  <w15:chartTrackingRefBased/>
  <w15:docId w15:val="{32E80F20-268E-42B0-B3D6-7E6E5B3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34"/>
    <w:rPr>
      <w:rFonts w:eastAsiaTheme="minorHAnsi"/>
    </w:rPr>
  </w:style>
  <w:style w:type="paragraph" w:styleId="Heading1">
    <w:name w:val="heading 1"/>
    <w:basedOn w:val="Normal"/>
    <w:next w:val="Normal"/>
    <w:link w:val="Heading1Char"/>
    <w:uiPriority w:val="9"/>
    <w:qFormat/>
    <w:rsid w:val="00502534"/>
    <w:pPr>
      <w:keepNext/>
      <w:keepLines/>
      <w:spacing w:before="240" w:after="0"/>
      <w:outlineLvl w:val="0"/>
    </w:pPr>
    <w:rPr>
      <w:rFonts w:eastAsiaTheme="majorEastAsia" w:cstheme="majorBidi"/>
      <w:b/>
      <w:sz w:val="24"/>
      <w:szCs w:val="32"/>
      <w:lang w:val="en-US"/>
    </w:rPr>
  </w:style>
  <w:style w:type="paragraph" w:styleId="Heading2">
    <w:name w:val="heading 2"/>
    <w:basedOn w:val="Normal"/>
    <w:next w:val="Normal"/>
    <w:link w:val="Heading2Char"/>
    <w:uiPriority w:val="9"/>
    <w:unhideWhenUsed/>
    <w:qFormat/>
    <w:rsid w:val="00502534"/>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link w:val="Heading3Char"/>
    <w:uiPriority w:val="9"/>
    <w:qFormat/>
    <w:rsid w:val="00502534"/>
    <w:pPr>
      <w:spacing w:before="100" w:beforeAutospacing="1" w:after="100" w:afterAutospacing="1" w:line="240" w:lineRule="auto"/>
      <w:outlineLvl w:val="2"/>
    </w:pPr>
    <w:rPr>
      <w:rFonts w:eastAsia="Times New Roman" w:cs="Times New Roman"/>
      <w:bCs/>
      <w:i/>
      <w:color w:val="000000" w:themeColor="text1"/>
      <w:sz w:val="27"/>
      <w:szCs w:val="27"/>
      <w:lang w:eastAsia="en-GB"/>
    </w:rPr>
  </w:style>
  <w:style w:type="paragraph" w:styleId="Heading5">
    <w:name w:val="heading 5"/>
    <w:basedOn w:val="Normal"/>
    <w:next w:val="Normal"/>
    <w:link w:val="Heading5Char"/>
    <w:uiPriority w:val="9"/>
    <w:unhideWhenUsed/>
    <w:qFormat/>
    <w:rsid w:val="0050253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53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02534"/>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502534"/>
    <w:rPr>
      <w:rFonts w:eastAsia="Times New Roman" w:cs="Times New Roman"/>
      <w:bCs/>
      <w:i/>
      <w:color w:val="000000" w:themeColor="text1"/>
      <w:sz w:val="27"/>
      <w:szCs w:val="27"/>
      <w:lang w:eastAsia="en-GB"/>
    </w:rPr>
  </w:style>
  <w:style w:type="character" w:customStyle="1" w:styleId="Heading5Char">
    <w:name w:val="Heading 5 Char"/>
    <w:basedOn w:val="DefaultParagraphFont"/>
    <w:link w:val="Heading5"/>
    <w:uiPriority w:val="9"/>
    <w:rsid w:val="00502534"/>
    <w:rPr>
      <w:rFonts w:asciiTheme="majorHAnsi" w:eastAsiaTheme="majorEastAsia" w:hAnsiTheme="majorHAnsi" w:cstheme="majorBidi"/>
      <w:color w:val="2E74B5" w:themeColor="accent1" w:themeShade="BF"/>
    </w:rPr>
  </w:style>
  <w:style w:type="paragraph" w:styleId="ListParagraph">
    <w:name w:val="List Paragraph"/>
    <w:basedOn w:val="Normal"/>
    <w:link w:val="ListParagraphChar"/>
    <w:uiPriority w:val="34"/>
    <w:qFormat/>
    <w:rsid w:val="00502534"/>
    <w:pPr>
      <w:ind w:left="720"/>
      <w:contextualSpacing/>
    </w:pPr>
  </w:style>
  <w:style w:type="character" w:customStyle="1" w:styleId="ListParagraphChar">
    <w:name w:val="List Paragraph Char"/>
    <w:basedOn w:val="DefaultParagraphFont"/>
    <w:link w:val="ListParagraph"/>
    <w:uiPriority w:val="34"/>
    <w:rsid w:val="00502534"/>
    <w:rPr>
      <w:rFonts w:eastAsiaTheme="minorHAnsi"/>
    </w:rPr>
  </w:style>
  <w:style w:type="table" w:styleId="TableGrid">
    <w:name w:val="Table Grid"/>
    <w:basedOn w:val="TableNormal"/>
    <w:uiPriority w:val="39"/>
    <w:rsid w:val="00502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534"/>
    <w:rPr>
      <w:rFonts w:eastAsiaTheme="minorHAnsi"/>
    </w:rPr>
  </w:style>
  <w:style w:type="paragraph" w:styleId="Footer">
    <w:name w:val="footer"/>
    <w:basedOn w:val="Normal"/>
    <w:link w:val="FooterChar"/>
    <w:uiPriority w:val="99"/>
    <w:unhideWhenUsed/>
    <w:rsid w:val="00502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534"/>
    <w:rPr>
      <w:rFonts w:eastAsiaTheme="minorHAnsi"/>
    </w:rPr>
  </w:style>
  <w:style w:type="paragraph" w:styleId="NormalWeb">
    <w:name w:val="Normal (Web)"/>
    <w:basedOn w:val="Normal"/>
    <w:uiPriority w:val="99"/>
    <w:unhideWhenUsed/>
    <w:rsid w:val="00502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2534"/>
    <w:rPr>
      <w:color w:val="0000FF"/>
      <w:u w:val="single"/>
    </w:rPr>
  </w:style>
  <w:style w:type="character" w:customStyle="1" w:styleId="apple-converted-space">
    <w:name w:val="apple-converted-space"/>
    <w:basedOn w:val="DefaultParagraphFont"/>
    <w:rsid w:val="00502534"/>
  </w:style>
  <w:style w:type="character" w:customStyle="1" w:styleId="index">
    <w:name w:val="index"/>
    <w:basedOn w:val="DefaultParagraphFont"/>
    <w:rsid w:val="00502534"/>
  </w:style>
  <w:style w:type="character" w:styleId="Strong">
    <w:name w:val="Strong"/>
    <w:basedOn w:val="DefaultParagraphFont"/>
    <w:uiPriority w:val="22"/>
    <w:qFormat/>
    <w:rsid w:val="00502534"/>
    <w:rPr>
      <w:b/>
      <w:bCs/>
    </w:rPr>
  </w:style>
  <w:style w:type="paragraph" w:styleId="TOCHeading">
    <w:name w:val="TOC Heading"/>
    <w:basedOn w:val="Heading1"/>
    <w:next w:val="Normal"/>
    <w:uiPriority w:val="39"/>
    <w:unhideWhenUsed/>
    <w:qFormat/>
    <w:rsid w:val="00502534"/>
    <w:pPr>
      <w:outlineLvl w:val="9"/>
    </w:pPr>
    <w:rPr>
      <w:b w:val="0"/>
      <w:color w:val="2E74B5" w:themeColor="accent1" w:themeShade="BF"/>
    </w:rPr>
  </w:style>
  <w:style w:type="paragraph" w:styleId="TOC1">
    <w:name w:val="toc 1"/>
    <w:basedOn w:val="Normal"/>
    <w:next w:val="Normal"/>
    <w:autoRedefine/>
    <w:uiPriority w:val="39"/>
    <w:unhideWhenUsed/>
    <w:rsid w:val="00502534"/>
    <w:pPr>
      <w:spacing w:after="100"/>
    </w:pPr>
  </w:style>
  <w:style w:type="paragraph" w:styleId="TOC3">
    <w:name w:val="toc 3"/>
    <w:basedOn w:val="Normal"/>
    <w:next w:val="Normal"/>
    <w:autoRedefine/>
    <w:uiPriority w:val="39"/>
    <w:unhideWhenUsed/>
    <w:rsid w:val="00502534"/>
    <w:pPr>
      <w:spacing w:after="100"/>
      <w:ind w:left="440"/>
    </w:pPr>
  </w:style>
  <w:style w:type="paragraph" w:customStyle="1" w:styleId="Default">
    <w:name w:val="Default"/>
    <w:rsid w:val="00502534"/>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styleId="TOC2">
    <w:name w:val="toc 2"/>
    <w:basedOn w:val="Normal"/>
    <w:next w:val="Normal"/>
    <w:autoRedefine/>
    <w:uiPriority w:val="39"/>
    <w:unhideWhenUsed/>
    <w:rsid w:val="00502534"/>
    <w:pPr>
      <w:spacing w:after="100"/>
      <w:ind w:left="220"/>
    </w:pPr>
  </w:style>
  <w:style w:type="paragraph" w:customStyle="1" w:styleId="EndNoteBibliographyTitle">
    <w:name w:val="EndNote Bibliography Title"/>
    <w:basedOn w:val="Normal"/>
    <w:link w:val="EndNoteBibliographyTitleChar"/>
    <w:rsid w:val="00502534"/>
    <w:pPr>
      <w:spacing w:after="0"/>
      <w:jc w:val="center"/>
    </w:pPr>
    <w:rPr>
      <w:rFonts w:ascii="Calibri" w:hAnsi="Calibri" w:cs="Calibri"/>
      <w:noProof/>
      <w:lang w:val="en-US"/>
    </w:rPr>
  </w:style>
  <w:style w:type="character" w:customStyle="1" w:styleId="EndNoteBibliographyTitleChar">
    <w:name w:val="EndNote Bibliography Title Char"/>
    <w:basedOn w:val="ListParagraphChar"/>
    <w:link w:val="EndNoteBibliographyTitle"/>
    <w:rsid w:val="00502534"/>
    <w:rPr>
      <w:rFonts w:ascii="Calibri" w:eastAsiaTheme="minorHAnsi" w:hAnsi="Calibri" w:cs="Calibri"/>
      <w:noProof/>
      <w:lang w:val="en-US"/>
    </w:rPr>
  </w:style>
  <w:style w:type="paragraph" w:customStyle="1" w:styleId="EndNoteBibliography">
    <w:name w:val="EndNote Bibliography"/>
    <w:basedOn w:val="Normal"/>
    <w:link w:val="EndNoteBibliographyChar"/>
    <w:rsid w:val="00502534"/>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502534"/>
    <w:rPr>
      <w:rFonts w:ascii="Calibri" w:eastAsiaTheme="minorHAnsi" w:hAnsi="Calibri" w:cs="Calibri"/>
      <w:noProof/>
      <w:lang w:val="en-US"/>
    </w:rPr>
  </w:style>
  <w:style w:type="table" w:customStyle="1" w:styleId="ListTable4-Accent51">
    <w:name w:val="List Table 4 - Accent 51"/>
    <w:basedOn w:val="TableNormal"/>
    <w:uiPriority w:val="49"/>
    <w:rsid w:val="00502534"/>
    <w:pPr>
      <w:spacing w:after="0" w:line="240" w:lineRule="auto"/>
    </w:pPr>
    <w:rPr>
      <w:rFonts w:eastAsia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502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534"/>
    <w:rPr>
      <w:rFonts w:ascii="Segoe UI" w:eastAsiaTheme="minorHAnsi" w:hAnsi="Segoe UI" w:cs="Segoe UI"/>
      <w:sz w:val="18"/>
      <w:szCs w:val="18"/>
    </w:rPr>
  </w:style>
  <w:style w:type="paragraph" w:styleId="CommentText">
    <w:name w:val="annotation text"/>
    <w:basedOn w:val="Normal"/>
    <w:link w:val="CommentTextChar"/>
    <w:uiPriority w:val="99"/>
    <w:unhideWhenUsed/>
    <w:rsid w:val="00502534"/>
    <w:pPr>
      <w:spacing w:after="200" w:line="240" w:lineRule="auto"/>
    </w:pPr>
    <w:rPr>
      <w:sz w:val="20"/>
      <w:szCs w:val="20"/>
    </w:rPr>
  </w:style>
  <w:style w:type="character" w:customStyle="1" w:styleId="CommentTextChar">
    <w:name w:val="Comment Text Char"/>
    <w:basedOn w:val="DefaultParagraphFont"/>
    <w:link w:val="CommentText"/>
    <w:uiPriority w:val="99"/>
    <w:rsid w:val="00502534"/>
    <w:rPr>
      <w:rFonts w:eastAsiaTheme="minorHAnsi"/>
      <w:sz w:val="20"/>
      <w:szCs w:val="20"/>
    </w:rPr>
  </w:style>
  <w:style w:type="character" w:styleId="CommentReference">
    <w:name w:val="annotation reference"/>
    <w:basedOn w:val="DefaultParagraphFont"/>
    <w:uiPriority w:val="99"/>
    <w:semiHidden/>
    <w:unhideWhenUsed/>
    <w:rsid w:val="00502534"/>
    <w:rPr>
      <w:sz w:val="16"/>
      <w:szCs w:val="16"/>
    </w:rPr>
  </w:style>
  <w:style w:type="paragraph" w:customStyle="1" w:styleId="svarticle">
    <w:name w:val="svarticle"/>
    <w:basedOn w:val="Normal"/>
    <w:rsid w:val="005025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502534"/>
    <w:pPr>
      <w:spacing w:after="160"/>
    </w:pPr>
    <w:rPr>
      <w:b/>
      <w:bCs/>
    </w:rPr>
  </w:style>
  <w:style w:type="character" w:customStyle="1" w:styleId="CommentSubjectChar">
    <w:name w:val="Comment Subject Char"/>
    <w:basedOn w:val="CommentTextChar"/>
    <w:link w:val="CommentSubject"/>
    <w:uiPriority w:val="99"/>
    <w:semiHidden/>
    <w:rsid w:val="00502534"/>
    <w:rPr>
      <w:rFonts w:eastAsiaTheme="minorHAnsi"/>
      <w:b/>
      <w:bCs/>
      <w:sz w:val="20"/>
      <w:szCs w:val="20"/>
    </w:rPr>
  </w:style>
  <w:style w:type="table" w:styleId="ListTable4-Accent5">
    <w:name w:val="List Table 4 Accent 5"/>
    <w:basedOn w:val="TableNormal"/>
    <w:uiPriority w:val="49"/>
    <w:rsid w:val="00502534"/>
    <w:pPr>
      <w:spacing w:after="0" w:line="240" w:lineRule="auto"/>
    </w:pPr>
    <w:rPr>
      <w:rFonts w:eastAsia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ighlight">
    <w:name w:val="highlight"/>
    <w:basedOn w:val="DefaultParagraphFont"/>
    <w:rsid w:val="00502534"/>
  </w:style>
  <w:style w:type="table" w:styleId="PlainTable2">
    <w:name w:val="Plain Table 2"/>
    <w:basedOn w:val="TableNormal"/>
    <w:uiPriority w:val="42"/>
    <w:rsid w:val="00502534"/>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02534"/>
    <w:pPr>
      <w:spacing w:after="0" w:line="240" w:lineRule="auto"/>
    </w:pPr>
    <w:rPr>
      <w:rFonts w:eastAsiaTheme="minorHAnsi"/>
    </w:rPr>
  </w:style>
  <w:style w:type="table" w:styleId="ListTable2-Accent1">
    <w:name w:val="List Table 2 Accent 1"/>
    <w:basedOn w:val="TableNormal"/>
    <w:uiPriority w:val="47"/>
    <w:rsid w:val="00502534"/>
    <w:pPr>
      <w:spacing w:after="0" w:line="240" w:lineRule="auto"/>
    </w:pPr>
    <w:rPr>
      <w:rFonts w:eastAsiaTheme="minorHAnsi"/>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3">
    <w:name w:val="List Table 2 Accent 3"/>
    <w:basedOn w:val="TableNormal"/>
    <w:uiPriority w:val="47"/>
    <w:rsid w:val="00502534"/>
    <w:pPr>
      <w:spacing w:after="0" w:line="240" w:lineRule="auto"/>
    </w:pPr>
    <w:rPr>
      <w:rFonts w:eastAsiaTheme="minorHAnsi"/>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502534"/>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502534"/>
    <w:rPr>
      <w:color w:val="954F72"/>
      <w:u w:val="single"/>
    </w:rPr>
  </w:style>
  <w:style w:type="paragraph" w:customStyle="1" w:styleId="msonormal0">
    <w:name w:val="msonormal"/>
    <w:basedOn w:val="Normal"/>
    <w:rsid w:val="005025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502534"/>
    <w:pPr>
      <w:spacing w:before="100" w:beforeAutospacing="1" w:after="100" w:afterAutospacing="1" w:line="240" w:lineRule="auto"/>
    </w:pPr>
    <w:rPr>
      <w:rFonts w:ascii="Calibri" w:eastAsia="Times New Roman" w:hAnsi="Calibri" w:cs="Calibri"/>
      <w:color w:val="000000"/>
      <w:sz w:val="18"/>
      <w:szCs w:val="18"/>
      <w:lang w:eastAsia="en-GB"/>
    </w:rPr>
  </w:style>
  <w:style w:type="paragraph" w:customStyle="1" w:styleId="font6">
    <w:name w:val="font6"/>
    <w:basedOn w:val="Normal"/>
    <w:rsid w:val="00502534"/>
    <w:pPr>
      <w:spacing w:before="100" w:beforeAutospacing="1" w:after="100" w:afterAutospacing="1" w:line="240" w:lineRule="auto"/>
    </w:pPr>
    <w:rPr>
      <w:rFonts w:ascii="Calibri" w:eastAsia="Times New Roman" w:hAnsi="Calibri" w:cs="Calibri"/>
      <w:color w:val="000000"/>
      <w:sz w:val="18"/>
      <w:szCs w:val="18"/>
      <w:lang w:eastAsia="en-GB"/>
    </w:rPr>
  </w:style>
  <w:style w:type="paragraph" w:customStyle="1" w:styleId="xl65">
    <w:name w:val="xl65"/>
    <w:basedOn w:val="Normal"/>
    <w:rsid w:val="005025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66">
    <w:name w:val="xl66"/>
    <w:basedOn w:val="Normal"/>
    <w:rsid w:val="0050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67">
    <w:name w:val="xl67"/>
    <w:basedOn w:val="Normal"/>
    <w:rsid w:val="005025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68">
    <w:name w:val="xl68"/>
    <w:basedOn w:val="Normal"/>
    <w:rsid w:val="005025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paragraph" w:customStyle="1" w:styleId="xl69">
    <w:name w:val="xl69"/>
    <w:basedOn w:val="Normal"/>
    <w:rsid w:val="005025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xl70">
    <w:name w:val="xl70"/>
    <w:basedOn w:val="Normal"/>
    <w:rsid w:val="005025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n-GB"/>
    </w:rPr>
  </w:style>
  <w:style w:type="character" w:styleId="Emphasis">
    <w:name w:val="Emphasis"/>
    <w:basedOn w:val="DefaultParagraphFont"/>
    <w:uiPriority w:val="20"/>
    <w:qFormat/>
    <w:rsid w:val="00502534"/>
    <w:rPr>
      <w:i/>
      <w:iCs/>
    </w:rPr>
  </w:style>
  <w:style w:type="character" w:customStyle="1" w:styleId="vote-count-post">
    <w:name w:val="vote-count-post"/>
    <w:basedOn w:val="DefaultParagraphFont"/>
    <w:rsid w:val="00502534"/>
  </w:style>
  <w:style w:type="character" w:customStyle="1" w:styleId="vote-accepted-on">
    <w:name w:val="vote-accepted-on"/>
    <w:basedOn w:val="DefaultParagraphFont"/>
    <w:rsid w:val="00502534"/>
  </w:style>
  <w:style w:type="paragraph" w:styleId="PlainText">
    <w:name w:val="Plain Text"/>
    <w:basedOn w:val="Normal"/>
    <w:link w:val="PlainTextChar"/>
    <w:uiPriority w:val="99"/>
    <w:unhideWhenUsed/>
    <w:rsid w:val="005025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2534"/>
    <w:rPr>
      <w:rFonts w:ascii="Calibri" w:eastAsiaTheme="minorHAnsi" w:hAnsi="Calibri"/>
      <w:szCs w:val="21"/>
    </w:rPr>
  </w:style>
  <w:style w:type="character" w:styleId="LineNumber">
    <w:name w:val="line number"/>
    <w:basedOn w:val="DefaultParagraphFont"/>
    <w:uiPriority w:val="99"/>
    <w:semiHidden/>
    <w:unhideWhenUsed/>
    <w:rsid w:val="00502534"/>
  </w:style>
  <w:style w:type="character" w:customStyle="1" w:styleId="authorname">
    <w:name w:val="authorname"/>
    <w:basedOn w:val="DefaultParagraphFont"/>
    <w:rsid w:val="00C3019E"/>
  </w:style>
  <w:style w:type="character" w:customStyle="1" w:styleId="u-sronly">
    <w:name w:val="u-sronly"/>
    <w:basedOn w:val="DefaultParagraphFont"/>
    <w:rsid w:val="00C3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90527">
      <w:bodyDiv w:val="1"/>
      <w:marLeft w:val="0"/>
      <w:marRight w:val="0"/>
      <w:marTop w:val="0"/>
      <w:marBottom w:val="0"/>
      <w:divBdr>
        <w:top w:val="none" w:sz="0" w:space="0" w:color="auto"/>
        <w:left w:val="none" w:sz="0" w:space="0" w:color="auto"/>
        <w:bottom w:val="none" w:sz="0" w:space="0" w:color="auto"/>
        <w:right w:val="none" w:sz="0" w:space="0" w:color="auto"/>
      </w:divBdr>
    </w:div>
    <w:div w:id="901405842">
      <w:bodyDiv w:val="1"/>
      <w:marLeft w:val="0"/>
      <w:marRight w:val="0"/>
      <w:marTop w:val="0"/>
      <w:marBottom w:val="0"/>
      <w:divBdr>
        <w:top w:val="none" w:sz="0" w:space="0" w:color="auto"/>
        <w:left w:val="none" w:sz="0" w:space="0" w:color="auto"/>
        <w:bottom w:val="none" w:sz="0" w:space="0" w:color="auto"/>
        <w:right w:val="none" w:sz="0" w:space="0" w:color="auto"/>
      </w:divBdr>
    </w:div>
    <w:div w:id="1261641129">
      <w:bodyDiv w:val="1"/>
      <w:marLeft w:val="0"/>
      <w:marRight w:val="0"/>
      <w:marTop w:val="0"/>
      <w:marBottom w:val="0"/>
      <w:divBdr>
        <w:top w:val="none" w:sz="0" w:space="0" w:color="auto"/>
        <w:left w:val="none" w:sz="0" w:space="0" w:color="auto"/>
        <w:bottom w:val="none" w:sz="0" w:space="0" w:color="auto"/>
        <w:right w:val="none" w:sz="0" w:space="0" w:color="auto"/>
      </w:divBdr>
    </w:div>
    <w:div w:id="1314606667">
      <w:bodyDiv w:val="1"/>
      <w:marLeft w:val="0"/>
      <w:marRight w:val="0"/>
      <w:marTop w:val="0"/>
      <w:marBottom w:val="0"/>
      <w:divBdr>
        <w:top w:val="none" w:sz="0" w:space="0" w:color="auto"/>
        <w:left w:val="none" w:sz="0" w:space="0" w:color="auto"/>
        <w:bottom w:val="none" w:sz="0" w:space="0" w:color="auto"/>
        <w:right w:val="none" w:sz="0" w:space="0" w:color="auto"/>
      </w:divBdr>
    </w:div>
    <w:div w:id="1668167551">
      <w:bodyDiv w:val="1"/>
      <w:marLeft w:val="0"/>
      <w:marRight w:val="0"/>
      <w:marTop w:val="0"/>
      <w:marBottom w:val="0"/>
      <w:divBdr>
        <w:top w:val="none" w:sz="0" w:space="0" w:color="auto"/>
        <w:left w:val="none" w:sz="0" w:space="0" w:color="auto"/>
        <w:bottom w:val="none" w:sz="0" w:space="0" w:color="auto"/>
        <w:right w:val="none" w:sz="0" w:space="0" w:color="auto"/>
      </w:divBdr>
    </w:div>
    <w:div w:id="2005664532">
      <w:bodyDiv w:val="1"/>
      <w:marLeft w:val="0"/>
      <w:marRight w:val="0"/>
      <w:marTop w:val="0"/>
      <w:marBottom w:val="0"/>
      <w:divBdr>
        <w:top w:val="none" w:sz="0" w:space="0" w:color="auto"/>
        <w:left w:val="none" w:sz="0" w:space="0" w:color="auto"/>
        <w:bottom w:val="none" w:sz="0" w:space="0" w:color="auto"/>
        <w:right w:val="none" w:sz="0" w:space="0" w:color="auto"/>
      </w:divBdr>
      <w:divsChild>
        <w:div w:id="1765152031">
          <w:marLeft w:val="0"/>
          <w:marRight w:val="0"/>
          <w:marTop w:val="0"/>
          <w:marBottom w:val="450"/>
          <w:divBdr>
            <w:top w:val="none" w:sz="0" w:space="0" w:color="auto"/>
            <w:left w:val="none" w:sz="0" w:space="0" w:color="auto"/>
            <w:bottom w:val="none" w:sz="0" w:space="0" w:color="auto"/>
            <w:right w:val="none" w:sz="0" w:space="0" w:color="auto"/>
          </w:divBdr>
          <w:divsChild>
            <w:div w:id="355816153">
              <w:marLeft w:val="0"/>
              <w:marRight w:val="0"/>
              <w:marTop w:val="0"/>
              <w:marBottom w:val="0"/>
              <w:divBdr>
                <w:top w:val="none" w:sz="0" w:space="0" w:color="auto"/>
                <w:left w:val="none" w:sz="0" w:space="0" w:color="auto"/>
                <w:bottom w:val="none" w:sz="0" w:space="0" w:color="auto"/>
                <w:right w:val="none" w:sz="0" w:space="0" w:color="auto"/>
              </w:divBdr>
              <w:divsChild>
                <w:div w:id="827356205">
                  <w:marLeft w:val="0"/>
                  <w:marRight w:val="0"/>
                  <w:marTop w:val="0"/>
                  <w:marBottom w:val="0"/>
                  <w:divBdr>
                    <w:top w:val="none" w:sz="0" w:space="0" w:color="auto"/>
                    <w:left w:val="none" w:sz="0" w:space="0" w:color="auto"/>
                    <w:bottom w:val="none" w:sz="0" w:space="0" w:color="auto"/>
                    <w:right w:val="none" w:sz="0" w:space="0" w:color="auto"/>
                  </w:divBdr>
                  <w:divsChild>
                    <w:div w:id="351540233">
                      <w:marLeft w:val="0"/>
                      <w:marRight w:val="0"/>
                      <w:marTop w:val="0"/>
                      <w:marBottom w:val="0"/>
                      <w:divBdr>
                        <w:top w:val="none" w:sz="0" w:space="0" w:color="auto"/>
                        <w:left w:val="none" w:sz="0" w:space="0" w:color="auto"/>
                        <w:bottom w:val="none" w:sz="0" w:space="0" w:color="auto"/>
                        <w:right w:val="none" w:sz="0" w:space="0" w:color="auto"/>
                      </w:divBdr>
                      <w:divsChild>
                        <w:div w:id="19506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325262">
          <w:marLeft w:val="0"/>
          <w:marRight w:val="0"/>
          <w:marTop w:val="0"/>
          <w:marBottom w:val="450"/>
          <w:divBdr>
            <w:top w:val="none" w:sz="0" w:space="0" w:color="auto"/>
            <w:left w:val="none" w:sz="0" w:space="0" w:color="auto"/>
            <w:bottom w:val="none" w:sz="0" w:space="0" w:color="auto"/>
            <w:right w:val="none" w:sz="0" w:space="0" w:color="auto"/>
          </w:divBdr>
          <w:divsChild>
            <w:div w:id="2068456015">
              <w:marLeft w:val="0"/>
              <w:marRight w:val="0"/>
              <w:marTop w:val="0"/>
              <w:marBottom w:val="0"/>
              <w:divBdr>
                <w:top w:val="none" w:sz="0" w:space="0" w:color="auto"/>
                <w:left w:val="none" w:sz="0" w:space="0" w:color="auto"/>
                <w:bottom w:val="none" w:sz="0" w:space="0" w:color="auto"/>
                <w:right w:val="none" w:sz="0" w:space="0" w:color="auto"/>
              </w:divBdr>
              <w:divsChild>
                <w:div w:id="618754556">
                  <w:marLeft w:val="0"/>
                  <w:marRight w:val="0"/>
                  <w:marTop w:val="0"/>
                  <w:marBottom w:val="0"/>
                  <w:divBdr>
                    <w:top w:val="none" w:sz="0" w:space="0" w:color="auto"/>
                    <w:left w:val="none" w:sz="0" w:space="0" w:color="auto"/>
                    <w:bottom w:val="none" w:sz="0" w:space="0" w:color="auto"/>
                    <w:right w:val="none" w:sz="0" w:space="0" w:color="auto"/>
                  </w:divBdr>
                  <w:divsChild>
                    <w:div w:id="9323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Alonge%20T%5BAuthor%5D&amp;cauthor=true&amp;cauthor_uid=26124794" TargetMode="External"/><Relationship Id="rId21" Type="http://schemas.openxmlformats.org/officeDocument/2006/relationships/hyperlink" Target="https://www.ncbi.nlm.nih.gov/pubmed/?term=Kissling%20E%5BAuthor%5D&amp;cauthor=true&amp;cauthor_uid=16260899" TargetMode="External"/><Relationship Id="rId42" Type="http://schemas.openxmlformats.org/officeDocument/2006/relationships/hyperlink" Target="https://www.ncbi.nlm.nih.gov/pubmed/?term=Ditsela%20M%5BAuthor%5D&amp;cauthor=true&amp;cauthor_uid=23970609" TargetMode="External"/><Relationship Id="rId63" Type="http://schemas.openxmlformats.org/officeDocument/2006/relationships/hyperlink" Target="https://www.ncbi.nlm.nih.gov/pubmed/?term=Luchters%20S%5BAuthor%5D&amp;cauthor=true&amp;cauthor_uid=21609499" TargetMode="External"/><Relationship Id="rId84" Type="http://schemas.openxmlformats.org/officeDocument/2006/relationships/hyperlink" Target="https://www.ncbi.nlm.nih.gov/pubmed/?term=Chersich%20M%5BAuthor%5D&amp;cauthor=true&amp;cauthor_uid=23547701" TargetMode="External"/><Relationship Id="rId138" Type="http://schemas.openxmlformats.org/officeDocument/2006/relationships/hyperlink" Target="https://www.ncbi.nlm.nih.gov/pubmed/?term=Nakamya%20P%5BAuthor%5D&amp;cauthor=true&amp;cauthor_uid=19412535" TargetMode="External"/><Relationship Id="rId159" Type="http://schemas.openxmlformats.org/officeDocument/2006/relationships/theme" Target="theme/theme1.xml"/><Relationship Id="rId107" Type="http://schemas.openxmlformats.org/officeDocument/2006/relationships/hyperlink" Target="https://www.ncbi.nlm.nih.gov/pubmed/?term=Schauer%20M%5BAuthor%5D&amp;cauthor=true&amp;cauthor_uid=19666207" TargetMode="External"/><Relationship Id="rId11" Type="http://schemas.openxmlformats.org/officeDocument/2006/relationships/hyperlink" Target="https://www.ncbi.nlm.nih.gov/pubmed/?term=Bukenya%20J%5BAuthor%5D&amp;cauthor=true&amp;cauthor_uid=23330152" TargetMode="External"/><Relationship Id="rId32" Type="http://schemas.openxmlformats.org/officeDocument/2006/relationships/hyperlink" Target="https://www.ncbi.nlm.nih.gov/pubmed/?term=Kebede%20D%5BAuthor%5D&amp;cauthor=true&amp;cauthor_uid=16370535" TargetMode="External"/><Relationship Id="rId53" Type="http://schemas.openxmlformats.org/officeDocument/2006/relationships/hyperlink" Target="https://www.ncbi.nlm.nih.gov/pubmed/?term=Horth%20RZ%5BAuthor%5D&amp;cauthor=true&amp;cauthor_uid=26238035" TargetMode="External"/><Relationship Id="rId74" Type="http://schemas.openxmlformats.org/officeDocument/2006/relationships/hyperlink" Target="https://www.ncbi.nlm.nih.gov/pubmed/?term=Kennedy%20CE%5BAuthor%5D&amp;cauthor=true&amp;cauthor_uid=23968148" TargetMode="External"/><Relationship Id="rId128" Type="http://schemas.openxmlformats.org/officeDocument/2006/relationships/hyperlink" Target="https://www.ncbi.nlm.nih.gov/pubmed/?term=Dagunduro%20AT%5BAuthor%5D&amp;cauthor=true&amp;cauthor_uid=25320578" TargetMode="External"/><Relationship Id="rId149" Type="http://schemas.openxmlformats.org/officeDocument/2006/relationships/footer" Target="footer2.xml"/><Relationship Id="rId5" Type="http://schemas.openxmlformats.org/officeDocument/2006/relationships/footnotes" Target="footnotes.xml"/><Relationship Id="rId95" Type="http://schemas.openxmlformats.org/officeDocument/2006/relationships/hyperlink" Target="https://www.ncbi.nlm.nih.gov/pubmed/?term=Luttig%20M%5BAuthor%5D&amp;cauthor=true&amp;cauthor_uid=24244741" TargetMode="External"/><Relationship Id="rId22" Type="http://schemas.openxmlformats.org/officeDocument/2006/relationships/hyperlink" Target="https://www.ncbi.nlm.nih.gov/pubmed/?term=Allison%20EH%5BAuthor%5D&amp;cauthor=true&amp;cauthor_uid=16260899" TargetMode="External"/><Relationship Id="rId43" Type="http://schemas.openxmlformats.org/officeDocument/2006/relationships/hyperlink" Target="https://www.ncbi.nlm.nih.gov/pubmed/?term=Bello%20S%5BAuthor%5D&amp;cauthor=true&amp;cauthor_uid=28299039" TargetMode="External"/><Relationship Id="rId64" Type="http://schemas.openxmlformats.org/officeDocument/2006/relationships/hyperlink" Target="https://www.ncbi.nlm.nih.gov/pubmed/?term=Geibel%20S%5BAuthor%5D&amp;cauthor=true&amp;cauthor_uid=21609499" TargetMode="External"/><Relationship Id="rId118" Type="http://schemas.openxmlformats.org/officeDocument/2006/relationships/hyperlink" Target="https://www.ncbi.nlm.nih.gov/pubmed/?term=Alemayehu%20M%5BAuthor%5D&amp;cauthor=true&amp;cauthor_uid=26001847" TargetMode="External"/><Relationship Id="rId139" Type="http://schemas.openxmlformats.org/officeDocument/2006/relationships/hyperlink" Target="https://www.ncbi.nlm.nih.gov/pubmed/?term=Muhaari%20A%5BAuthor%5D&amp;cauthor=true&amp;cauthor_uid=19412535" TargetMode="External"/><Relationship Id="rId80" Type="http://schemas.openxmlformats.org/officeDocument/2006/relationships/hyperlink" Target="https://www.ncbi.nlm.nih.gov/pubmed/?term=Sekoni%20AO%5BAuthor%5D&amp;cauthor=true&amp;cauthor_uid=24235954" TargetMode="External"/><Relationship Id="rId85" Type="http://schemas.openxmlformats.org/officeDocument/2006/relationships/hyperlink" Target="https://www.ncbi.nlm.nih.gov/pubmed/?term=Temmerman%20M%5BAuthor%5D&amp;cauthor=true&amp;cauthor_uid=23547701" TargetMode="External"/><Relationship Id="rId150" Type="http://schemas.openxmlformats.org/officeDocument/2006/relationships/image" Target="media/image1.emf"/><Relationship Id="rId155" Type="http://schemas.openxmlformats.org/officeDocument/2006/relationships/hyperlink" Target="https://en.wikipedia.org/wiki/Phen-Phen" TargetMode="External"/><Relationship Id="rId12" Type="http://schemas.openxmlformats.org/officeDocument/2006/relationships/hyperlink" Target="https://www.ncbi.nlm.nih.gov/pubmed/?term=Weiss%20HA%5BAuthor%5D&amp;cauthor=true&amp;cauthor_uid=23330152" TargetMode="External"/><Relationship Id="rId17" Type="http://schemas.openxmlformats.org/officeDocument/2006/relationships/hyperlink" Target="http://www.who.int/iris/handle/10665/67205" TargetMode="External"/><Relationship Id="rId33" Type="http://schemas.openxmlformats.org/officeDocument/2006/relationships/hyperlink" Target="https://www.ncbi.nlm.nih.gov/pubmed/?term=Fekadu%20A%5BAuthor%5D&amp;cauthor=true&amp;cauthor_uid=16370535" TargetMode="External"/><Relationship Id="rId38" Type="http://schemas.openxmlformats.org/officeDocument/2006/relationships/hyperlink" Target="https://www.ncbi.nlm.nih.gov/pubmed/?term=Ovuga%20E%5BAuthor%5D&amp;cauthor=true&amp;cauthor_uid=16615821" TargetMode="External"/><Relationship Id="rId59" Type="http://schemas.openxmlformats.org/officeDocument/2006/relationships/hyperlink" Target="https://www.ncbi.nlm.nih.gov/pubmed/?term=Temmerman%20M%5BAuthor%5D&amp;cauthor=true&amp;cauthor_uid=18005511" TargetMode="External"/><Relationship Id="rId103" Type="http://schemas.openxmlformats.org/officeDocument/2006/relationships/hyperlink" Target="https://www.ncbi.nlm.nih.gov/pubmed/?term=Oberti%20M%5BAuthor%5D&amp;cauthor=true&amp;cauthor_uid=9791597" TargetMode="External"/><Relationship Id="rId108" Type="http://schemas.openxmlformats.org/officeDocument/2006/relationships/hyperlink" Target="https://www.ncbi.nlm.nih.gov/pubmed/?term=Elbert%20T%5BAuthor%5D&amp;cauthor=true&amp;cauthor_uid=19666207" TargetMode="External"/><Relationship Id="rId124" Type="http://schemas.openxmlformats.org/officeDocument/2006/relationships/hyperlink" Target="https://www.ncbi.nlm.nih.gov/pubmed/?term=Weiss%20HA%5BAuthor%5D&amp;cauthor=true&amp;cauthor_uid=23216336" TargetMode="External"/><Relationship Id="rId129" Type="http://schemas.openxmlformats.org/officeDocument/2006/relationships/hyperlink" Target="https://www.ncbi.nlm.nih.gov/pubmed/?term=Fonck%20K%5BAuthor%5D&amp;cauthor=true&amp;cauthor_uid=11138916" TargetMode="External"/><Relationship Id="rId54" Type="http://schemas.openxmlformats.org/officeDocument/2006/relationships/hyperlink" Target="https://www.ncbi.nlm.nih.gov/pubmed/?term=Chersich%20MF%5BAuthor%5D&amp;cauthor=true&amp;cauthor_uid=18005511" TargetMode="External"/><Relationship Id="rId70" Type="http://schemas.openxmlformats.org/officeDocument/2006/relationships/hyperlink" Target="https://www.ncbi.nlm.nih.gov/pubmed/?term=Mooney%20A%5BAuthor%5D&amp;cauthor=true&amp;cauthor_uid=23968148" TargetMode="External"/><Relationship Id="rId75" Type="http://schemas.openxmlformats.org/officeDocument/2006/relationships/hyperlink" Target="https://www.ncbi.nlm.nih.gov/pubmed/?term=Kerrigan%20D%5BAuthor%5D&amp;cauthor=true&amp;cauthor_uid=23968148" TargetMode="External"/><Relationship Id="rId91" Type="http://schemas.openxmlformats.org/officeDocument/2006/relationships/hyperlink" Target="https://www.ncbi.nlm.nih.gov/pubmed/?term=Fielding%20KL%5BAuthor%5D&amp;cauthor=true&amp;cauthor_uid=24244741" TargetMode="External"/><Relationship Id="rId96" Type="http://schemas.openxmlformats.org/officeDocument/2006/relationships/hyperlink" Target="https://www.ncbi.nlm.nih.gov/pubmed/?term=Muller%20D%5BAuthor%5D&amp;cauthor=true&amp;cauthor_uid=24244741" TargetMode="External"/><Relationship Id="rId140" Type="http://schemas.openxmlformats.org/officeDocument/2006/relationships/hyperlink" Target="https://www.ncbi.nlm.nih.gov/pubmed/?term=Davies%20A%5BAuthor%5D&amp;cauthor=true&amp;cauthor_uid=19412535" TargetMode="External"/><Relationship Id="rId145" Type="http://schemas.openxmlformats.org/officeDocument/2006/relationships/hyperlink" Target="https://www.ncbi.nlm.nih.gov/pubmed/?term=Wilson%20KS%5BAuthor%5D&amp;cauthor=true&amp;cauthor_uid=2417903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ncbi.nlm.nih.gov/pubmed/?term=Seeley%20JA%5BAuthor%5D&amp;cauthor=true&amp;cauthor_uid=16260899" TargetMode="External"/><Relationship Id="rId28" Type="http://schemas.openxmlformats.org/officeDocument/2006/relationships/hyperlink" Target="https://www.ncbi.nlm.nih.gov/pubmed/?term=Weiner%20DH%5BAuthor%5D&amp;cauthor=true&amp;cauthor_uid=25197826" TargetMode="External"/><Relationship Id="rId49" Type="http://schemas.openxmlformats.org/officeDocument/2006/relationships/hyperlink" Target="https://www.ncbi.nlm.nih.gov/pubmed/?term=Frank%20H%5BAuthor%5D&amp;cauthor=true&amp;cauthor_uid=26395193" TargetMode="External"/><Relationship Id="rId114" Type="http://schemas.openxmlformats.org/officeDocument/2006/relationships/hyperlink" Target="https://www.ncbi.nlm.nih.gov/pubmed/?term=Adejugbagbe%20AM%5BAuthor%5D&amp;cauthor=true&amp;cauthor_uid=26124794" TargetMode="External"/><Relationship Id="rId119" Type="http://schemas.openxmlformats.org/officeDocument/2006/relationships/hyperlink" Target="https://www.ncbi.nlm.nih.gov/pubmed/?term=Yohannes%20G%5BAuthor%5D&amp;cauthor=true&amp;cauthor_uid=26001847" TargetMode="External"/><Relationship Id="rId44" Type="http://schemas.openxmlformats.org/officeDocument/2006/relationships/hyperlink" Target="https://www.ncbi.nlm.nih.gov/pubmed/?term=Fatiregun%20A%5BAuthor%5D&amp;cauthor=true&amp;cauthor_uid=28299039" TargetMode="External"/><Relationship Id="rId60" Type="http://schemas.openxmlformats.org/officeDocument/2006/relationships/hyperlink" Target="https://www.ncbi.nlm.nih.gov/pubmed/?term=Gezie%20LD%5BAuthor%5D&amp;cauthor=true&amp;cauthor_uid=26215290" TargetMode="External"/><Relationship Id="rId65" Type="http://schemas.openxmlformats.org/officeDocument/2006/relationships/hyperlink" Target="https://www.ncbi.nlm.nih.gov/pubmed/?term=Syengo%20M%5BAuthor%5D&amp;cauthor=true&amp;cauthor_uid=21609499" TargetMode="External"/><Relationship Id="rId81" Type="http://schemas.openxmlformats.org/officeDocument/2006/relationships/hyperlink" Target="https://www.ncbi.nlm.nih.gov/pubmed/?term=Onajole%20AT%5BAuthor%5D&amp;cauthor=true&amp;cauthor_uid=24235954" TargetMode="External"/><Relationship Id="rId86" Type="http://schemas.openxmlformats.org/officeDocument/2006/relationships/hyperlink" Target="https://www.ncbi.nlm.nih.gov/pubmed/?term=Luchters%20S%5BAuthor%5D&amp;cauthor=true&amp;cauthor_uid=23547701" TargetMode="External"/><Relationship Id="rId130" Type="http://schemas.openxmlformats.org/officeDocument/2006/relationships/hyperlink" Target="https://www.ncbi.nlm.nih.gov/pubmed/?term=Kaul%20R%5BAuthor%5D&amp;cauthor=true&amp;cauthor_uid=11138916" TargetMode="External"/><Relationship Id="rId135" Type="http://schemas.openxmlformats.org/officeDocument/2006/relationships/hyperlink" Target="https://www.ncbi.nlm.nih.gov/pubmed/?term=Gebrehiwot%20TG%5BAuthor%5D&amp;cauthor=true&amp;cauthor_uid=25636515" TargetMode="External"/><Relationship Id="rId151" Type="http://schemas.openxmlformats.org/officeDocument/2006/relationships/image" Target="media/image2.emf"/><Relationship Id="rId156" Type="http://schemas.openxmlformats.org/officeDocument/2006/relationships/hyperlink" Target="https://en.wikipedia.org/w/index.php?title=Ol%C3%A9yia&amp;action=edit&amp;redlink=1" TargetMode="External"/><Relationship Id="rId13" Type="http://schemas.openxmlformats.org/officeDocument/2006/relationships/hyperlink" Target="https://www.ncbi.nlm.nih.gov/pubmed/?term=M+Lowndes+C%2C+Alary+M%2C+Meda+H+et+al.+Role+of+core+and+bridging+groups+in+the+transmission+dynamics" TargetMode="External"/><Relationship Id="rId18" Type="http://schemas.openxmlformats.org/officeDocument/2006/relationships/hyperlink" Target="https://www.ncbi.nlm.nih.gov/pubmed/?term=Ihunwo%20AO%5BAuthor%5D&amp;cauthor=true&amp;cauthor_uid=15626057" TargetMode="External"/><Relationship Id="rId39" Type="http://schemas.openxmlformats.org/officeDocument/2006/relationships/hyperlink" Target="https://www.ncbi.nlm.nih.gov/pubmed/?term=Madrama%20C%5BAuthor%5D&amp;cauthor=true&amp;cauthor_uid=16615821" TargetMode="External"/><Relationship Id="rId109" Type="http://schemas.openxmlformats.org/officeDocument/2006/relationships/hyperlink" Target="https://www.ncbi.nlm.nih.gov/pubmed/?term=Neuner%20F%5BAuthor%5D&amp;cauthor=true&amp;cauthor_uid=19666207" TargetMode="External"/><Relationship Id="rId34" Type="http://schemas.openxmlformats.org/officeDocument/2006/relationships/hyperlink" Target="https://www.ncbi.nlm.nih.gov/pubmed/?term=Alem%20A%5BAuthor%5D&amp;cauthor=true&amp;cauthor_uid=16370535" TargetMode="External"/><Relationship Id="rId50" Type="http://schemas.openxmlformats.org/officeDocument/2006/relationships/hyperlink" Target="https://www.ncbi.nlm.nih.gov/pubmed/?term=Cummings%20B%5BAuthor%5D&amp;cauthor=true&amp;cauthor_uid=26395193" TargetMode="External"/><Relationship Id="rId55" Type="http://schemas.openxmlformats.org/officeDocument/2006/relationships/hyperlink" Target="https://www.ncbi.nlm.nih.gov/pubmed/?term=Luchters%20SM%5BAuthor%5D&amp;cauthor=true&amp;cauthor_uid=18005511" TargetMode="External"/><Relationship Id="rId76" Type="http://schemas.openxmlformats.org/officeDocument/2006/relationships/hyperlink" Target="https://www.ncbi.nlm.nih.gov/pubmed/?term=Nouaman%20MN%5BAuthor%5D&amp;cauthor=true&amp;cauthor_uid=26631015" TargetMode="External"/><Relationship Id="rId97" Type="http://schemas.openxmlformats.org/officeDocument/2006/relationships/hyperlink" Target="https://www.ncbi.nlm.nih.gov/pubmed/?term=Coetzee%20L%5BAuthor%5D&amp;cauthor=true&amp;cauthor_uid=24244741" TargetMode="External"/><Relationship Id="rId104" Type="http://schemas.openxmlformats.org/officeDocument/2006/relationships/hyperlink" Target="https://www.ncbi.nlm.nih.gov/pubmed/?term=Odenwald%20M%5BAuthor%5D&amp;cauthor=true&amp;cauthor_uid=19666207" TargetMode="External"/><Relationship Id="rId120" Type="http://schemas.openxmlformats.org/officeDocument/2006/relationships/hyperlink" Target="https://www.ncbi.nlm.nih.gov/pubmed/?term=Damte%20A%5BAuthor%5D&amp;cauthor=true&amp;cauthor_uid=26001847" TargetMode="External"/><Relationship Id="rId125" Type="http://schemas.openxmlformats.org/officeDocument/2006/relationships/hyperlink" Target="https://www.ncbi.nlm.nih.gov/pubmed/?term=Hayes%20R%5BAuthor%5D&amp;cauthor=true&amp;cauthor_uid=23216336" TargetMode="External"/><Relationship Id="rId141" Type="http://schemas.openxmlformats.org/officeDocument/2006/relationships/hyperlink" Target="https://www.ncbi.nlm.nih.gov/pubmed/?term=McClelland%20RS%5BAuthor%5D&amp;cauthor=true&amp;cauthor_uid=19412535" TargetMode="External"/><Relationship Id="rId146" Type="http://schemas.openxmlformats.org/officeDocument/2006/relationships/hyperlink" Target="https://www.ncbi.nlm.nih.gov/pubmed/?term=Odem-Davis%20K%5BAuthor%5D&amp;cauthor=true&amp;cauthor_uid=24179037" TargetMode="External"/><Relationship Id="rId7" Type="http://schemas.openxmlformats.org/officeDocument/2006/relationships/footer" Target="footer1.xml"/><Relationship Id="rId71" Type="http://schemas.openxmlformats.org/officeDocument/2006/relationships/hyperlink" Target="https://www.ncbi.nlm.nih.gov/pubmed/?term=Kidanu%20A%5BAuthor%5D&amp;cauthor=true&amp;cauthor_uid=23968148" TargetMode="External"/><Relationship Id="rId92" Type="http://schemas.openxmlformats.org/officeDocument/2006/relationships/hyperlink" Target="https://www.ncbi.nlm.nih.gov/pubmed/?term=Grant%20AD%5BAuthor%5D&amp;cauthor=true&amp;cauthor_uid=24244741" TargetMode="External"/><Relationship Id="rId2" Type="http://schemas.openxmlformats.org/officeDocument/2006/relationships/styles" Target="styles.xml"/><Relationship Id="rId29" Type="http://schemas.openxmlformats.org/officeDocument/2006/relationships/hyperlink" Target="https://www.ncbi.nlm.nih.gov/pubmed/?term=Lee%20K%5BAuthor%5D&amp;cauthor=true&amp;cauthor_uid=29784276" TargetMode="External"/><Relationship Id="rId24" Type="http://schemas.openxmlformats.org/officeDocument/2006/relationships/hyperlink" Target="https://www.ncbi.nlm.nih.gov/pubmed/?term=L%CA%BCEngle%20KL%5BAuthor%5D&amp;cauthor=true&amp;cauthor_uid=25197826" TargetMode="External"/><Relationship Id="rId40" Type="http://schemas.openxmlformats.org/officeDocument/2006/relationships/hyperlink" Target="https://www.ncbi.nlm.nih.gov/pubmed/?term=Tran%20BR%5BAuthor%5D&amp;cauthor=true&amp;cauthor_uid=23970609" TargetMode="External"/><Relationship Id="rId45" Type="http://schemas.openxmlformats.org/officeDocument/2006/relationships/hyperlink" Target="https://www.ncbi.nlm.nih.gov/pubmed/?term=Oyo-Ita%20A%5BAuthor%5D&amp;cauthor=true&amp;cauthor_uid=28299039" TargetMode="External"/><Relationship Id="rId66" Type="http://schemas.openxmlformats.org/officeDocument/2006/relationships/hyperlink" Target="https://www.ncbi.nlm.nih.gov/pubmed/?term=Magni%20S%5BAuthor%5D&amp;cauthor=true&amp;cauthor_uid=26683812" TargetMode="External"/><Relationship Id="rId87" Type="http://schemas.openxmlformats.org/officeDocument/2006/relationships/hyperlink" Target="https://www.ncbi.nlm.nih.gov/pubmed/?term=Wilson%20KS%5BAuthor%5D&amp;cauthor=true&amp;cauthor_uid=26464502" TargetMode="External"/><Relationship Id="rId110" Type="http://schemas.openxmlformats.org/officeDocument/2006/relationships/hyperlink" Target="https://www.ncbi.nlm.nih.gov/pubmed/?term=Rockstroh%20B%5BAuthor%5D&amp;cauthor=true&amp;cauthor_uid=19666207" TargetMode="External"/><Relationship Id="rId115" Type="http://schemas.openxmlformats.org/officeDocument/2006/relationships/hyperlink" Target="https://www.ncbi.nlm.nih.gov/pubmed/?term=Fatiregun%20AA%5BAuthor%5D&amp;cauthor=true&amp;cauthor_uid=26124794" TargetMode="External"/><Relationship Id="rId131" Type="http://schemas.openxmlformats.org/officeDocument/2006/relationships/hyperlink" Target="https://www.ncbi.nlm.nih.gov/pubmed/?term=Kimani%20J%5BAuthor%5D&amp;cauthor=true&amp;cauthor_uid=11138916" TargetMode="External"/><Relationship Id="rId136" Type="http://schemas.openxmlformats.org/officeDocument/2006/relationships/hyperlink" Target="https://www.ncbi.nlm.nih.gov/pubmed/?term=van%20der%20Elst%20EM%5BAuthor%5D&amp;cauthor=true&amp;cauthor_uid=19412535" TargetMode="External"/><Relationship Id="rId157" Type="http://schemas.openxmlformats.org/officeDocument/2006/relationships/hyperlink" Target="https://en.wikipedia.org/wiki/Phen-Phen" TargetMode="External"/><Relationship Id="rId61" Type="http://schemas.openxmlformats.org/officeDocument/2006/relationships/hyperlink" Target="https://www.ncbi.nlm.nih.gov/pubmed/?term=Taye%20BW%5BAuthor%5D&amp;cauthor=true&amp;cauthor_uid=26215290" TargetMode="External"/><Relationship Id="rId82" Type="http://schemas.openxmlformats.org/officeDocument/2006/relationships/hyperlink" Target="https://www.ncbi.nlm.nih.gov/pubmed/?term=Upadhyay%20RP%5BAuthor%5D&amp;cauthor=true&amp;cauthor_uid=24235954" TargetMode="External"/><Relationship Id="rId152" Type="http://schemas.openxmlformats.org/officeDocument/2006/relationships/image" Target="media/image3.emf"/><Relationship Id="rId19" Type="http://schemas.openxmlformats.org/officeDocument/2006/relationships/hyperlink" Target="https://www.ncbi.nlm.nih.gov/pubmed/?term=Kayanja%20FI%5BAuthor%5D&amp;cauthor=true&amp;cauthor_uid=15626057" TargetMode="External"/><Relationship Id="rId14" Type="http://schemas.openxmlformats.org/officeDocument/2006/relationships/hyperlink" Target="http://www.unaids.org/sites/default/files/media_asset/JC2686_WAD2014report_en.pdf" TargetMode="External"/><Relationship Id="rId30" Type="http://schemas.openxmlformats.org/officeDocument/2006/relationships/hyperlink" Target="https://www.ncbi.nlm.nih.gov/pubmed/?term=Hutton%20HE%5BAuthor%5D&amp;cauthor=true&amp;cauthor_uid=29784276" TargetMode="External"/><Relationship Id="rId35" Type="http://schemas.openxmlformats.org/officeDocument/2006/relationships/hyperlink" Target="https://www.ncbi.nlm.nih.gov/pubmed/?term=Beyero%20T%5BAuthor%5D&amp;cauthor=true&amp;cauthor_uid=16370535" TargetMode="External"/><Relationship Id="rId56" Type="http://schemas.openxmlformats.org/officeDocument/2006/relationships/hyperlink" Target="https://www.ncbi.nlm.nih.gov/pubmed/?term=Malonza%20IM%5BAuthor%5D&amp;cauthor=true&amp;cauthor_uid=18005511" TargetMode="External"/><Relationship Id="rId77" Type="http://schemas.openxmlformats.org/officeDocument/2006/relationships/hyperlink" Target="https://www.ncbi.nlm.nih.gov/pubmed/?term=Meless%20DG%5BAuthor%5D&amp;cauthor=true&amp;cauthor_uid=26631015" TargetMode="External"/><Relationship Id="rId100" Type="http://schemas.openxmlformats.org/officeDocument/2006/relationships/hyperlink" Target="https://www.ncbi.nlm.nih.gov/pubmed/?term=Ogungbade%20GO%5BAuthor%5D&amp;cauthor=true&amp;cauthor_uid=18062392" TargetMode="External"/><Relationship Id="rId105" Type="http://schemas.openxmlformats.org/officeDocument/2006/relationships/hyperlink" Target="https://www.ncbi.nlm.nih.gov/pubmed/?term=Hinkel%20H%5BAuthor%5D&amp;cauthor=true&amp;cauthor_uid=19666207" TargetMode="External"/><Relationship Id="rId126" Type="http://schemas.openxmlformats.org/officeDocument/2006/relationships/hyperlink" Target="https://www.ncbi.nlm.nih.gov/pubmed/?term=Grosskurth%20H%5BAuthor%5D&amp;cauthor=true&amp;cauthor_uid=23216336" TargetMode="External"/><Relationship Id="rId147" Type="http://schemas.openxmlformats.org/officeDocument/2006/relationships/hyperlink" Target="https://www.ncbi.nlm.nih.gov/pubmed/?term=Shafi%20J%5BAuthor%5D&amp;cauthor=true&amp;cauthor_uid=24179037" TargetMode="External"/><Relationship Id="rId8" Type="http://schemas.openxmlformats.org/officeDocument/2006/relationships/hyperlink" Target="http://www.crd.york.ac.uk/PROSPERO%20CRD42016053495" TargetMode="External"/><Relationship Id="rId51" Type="http://schemas.openxmlformats.org/officeDocument/2006/relationships/hyperlink" Target="https://www.ncbi.nlm.nih.gov/pubmed/?term=Augusto%20%C3%82do%20R%5BAuthor%5D&amp;cauthor=true&amp;cauthor_uid=26238035" TargetMode="External"/><Relationship Id="rId72" Type="http://schemas.openxmlformats.org/officeDocument/2006/relationships/hyperlink" Target="https://www.ncbi.nlm.nih.gov/pubmed/?term=Bradley%20HM%5BAuthor%5D&amp;cauthor=true&amp;cauthor_uid=23968148" TargetMode="External"/><Relationship Id="rId93" Type="http://schemas.openxmlformats.org/officeDocument/2006/relationships/hyperlink" Target="https://www.ncbi.nlm.nih.gov/pubmed/?term=Chihota%20VN%5BAuthor%5D&amp;cauthor=true&amp;cauthor_uid=24244741" TargetMode="External"/><Relationship Id="rId98" Type="http://schemas.openxmlformats.org/officeDocument/2006/relationships/hyperlink" Target="https://www.ncbi.nlm.nih.gov/pubmed/?term=Churchyard%20GJ%5BAuthor%5D&amp;cauthor=true&amp;cauthor_uid=24244741" TargetMode="External"/><Relationship Id="rId121" Type="http://schemas.openxmlformats.org/officeDocument/2006/relationships/hyperlink" Target="https://www.ncbi.nlm.nih.gov/pubmed/?term=Bukenya%20J%5BAuthor%5D&amp;cauthor=true&amp;cauthor_uid=23216336" TargetMode="External"/><Relationship Id="rId142" Type="http://schemas.openxmlformats.org/officeDocument/2006/relationships/hyperlink" Target="https://www.ncbi.nlm.nih.gov/pubmed/?term=Vandenhoudt%20HM%5BAuthor%5D&amp;cauthor=true&amp;cauthor_uid=23372801" TargetMode="External"/><Relationship Id="rId3" Type="http://schemas.openxmlformats.org/officeDocument/2006/relationships/settings" Target="settings.xml"/><Relationship Id="rId25" Type="http://schemas.openxmlformats.org/officeDocument/2006/relationships/hyperlink" Target="https://www.ncbi.nlm.nih.gov/pubmed/?term=Mwarogo%20P%5BAuthor%5D&amp;cauthor=true&amp;cauthor_uid=25197826" TargetMode="External"/><Relationship Id="rId46" Type="http://schemas.openxmlformats.org/officeDocument/2006/relationships/hyperlink" Target="https://www.ncbi.nlm.nih.gov/pubmed/?term=Ikpeme%20B%5BAuthor%5D&amp;cauthor=true&amp;cauthor_uid=28299039" TargetMode="External"/><Relationship Id="rId67" Type="http://schemas.openxmlformats.org/officeDocument/2006/relationships/hyperlink" Target="https://www.ncbi.nlm.nih.gov/pubmed/?term=Christofides%20N%5BAuthor%5D&amp;cauthor=true&amp;cauthor_uid=26683812" TargetMode="External"/><Relationship Id="rId116" Type="http://schemas.openxmlformats.org/officeDocument/2006/relationships/hyperlink" Target="https://www.ncbi.nlm.nih.gov/pubmed/?term=Rukewe%20A%5BAuthor%5D&amp;cauthor=true&amp;cauthor_uid=26124794" TargetMode="External"/><Relationship Id="rId137" Type="http://schemas.openxmlformats.org/officeDocument/2006/relationships/hyperlink" Target="https://www.ncbi.nlm.nih.gov/pubmed/?term=Okuku%20HS%5BAuthor%5D&amp;cauthor=true&amp;cauthor_uid=19412535" TargetMode="External"/><Relationship Id="rId158" Type="http://schemas.openxmlformats.org/officeDocument/2006/relationships/fontTable" Target="fontTable.xml"/><Relationship Id="rId20" Type="http://schemas.openxmlformats.org/officeDocument/2006/relationships/hyperlink" Target="https://www.ncbi.nlm.nih.gov/pubmed/?term=Amadi-Ihunwo%20UB%5BAuthor%5D&amp;cauthor=true&amp;cauthor_uid=15626057" TargetMode="External"/><Relationship Id="rId41" Type="http://schemas.openxmlformats.org/officeDocument/2006/relationships/hyperlink" Target="https://www.ncbi.nlm.nih.gov/pubmed/?term=Thomas%20AG%5BAuthor%5D&amp;cauthor=true&amp;cauthor_uid=23970609" TargetMode="External"/><Relationship Id="rId62" Type="http://schemas.openxmlformats.org/officeDocument/2006/relationships/hyperlink" Target="https://www.ncbi.nlm.nih.gov/pubmed/?term=Ayele%20TA%5BAuthor%5D&amp;cauthor=true&amp;cauthor_uid=26215290" TargetMode="External"/><Relationship Id="rId83" Type="http://schemas.openxmlformats.org/officeDocument/2006/relationships/hyperlink" Target="https://www.ncbi.nlm.nih.gov/pubmed/?term=Richter%20ML%5BAuthor%5D&amp;cauthor=true&amp;cauthor_uid=23547701" TargetMode="External"/><Relationship Id="rId88" Type="http://schemas.openxmlformats.org/officeDocument/2006/relationships/hyperlink" Target="https://www.ncbi.nlm.nih.gov/pubmed/?term=Deya%20R%5BAuthor%5D&amp;cauthor=true&amp;cauthor_uid=26464502" TargetMode="External"/><Relationship Id="rId111" Type="http://schemas.openxmlformats.org/officeDocument/2006/relationships/hyperlink" Target="https://www.ncbi.nlm.nih.gov/pubmed/?term=Okulate%20GT%5BAuthor%5D&amp;cauthor=true&amp;cauthor_uid=18777219" TargetMode="External"/><Relationship Id="rId132" Type="http://schemas.openxmlformats.org/officeDocument/2006/relationships/hyperlink" Target="https://www.ncbi.nlm.nih.gov/pubmed/?term=Weldegebreal%20R%5BAuthor%5D&amp;cauthor=true&amp;cauthor_uid=25636515" TargetMode="External"/><Relationship Id="rId153" Type="http://schemas.openxmlformats.org/officeDocument/2006/relationships/image" Target="media/image4.emf"/><Relationship Id="rId15" Type="http://schemas.openxmlformats.org/officeDocument/2006/relationships/hyperlink" Target="http://handbook.cochrane.org" TargetMode="External"/><Relationship Id="rId36" Type="http://schemas.openxmlformats.org/officeDocument/2006/relationships/hyperlink" Target="https://www.ncbi.nlm.nih.gov/pubmed/?term=Shibire%20T%5BAuthor%5D&amp;cauthor=true&amp;cauthor_uid=16370535" TargetMode="External"/><Relationship Id="rId57" Type="http://schemas.openxmlformats.org/officeDocument/2006/relationships/hyperlink" Target="https://www.ncbi.nlm.nih.gov/pubmed/?term=Mwarogo%20P%5BAuthor%5D&amp;cauthor=true&amp;cauthor_uid=18005511" TargetMode="External"/><Relationship Id="rId106" Type="http://schemas.openxmlformats.org/officeDocument/2006/relationships/hyperlink" Target="https://www.ncbi.nlm.nih.gov/pubmed/?term=Schauer%20E%5BAuthor%5D&amp;cauthor=true&amp;cauthor_uid=19666207" TargetMode="External"/><Relationship Id="rId127" Type="http://schemas.openxmlformats.org/officeDocument/2006/relationships/hyperlink" Target="https://www.ncbi.nlm.nih.gov/pubmed/?term=Fawole%20OI%5BAuthor%5D&amp;cauthor=true&amp;cauthor_uid=25320578" TargetMode="External"/><Relationship Id="rId10" Type="http://schemas.openxmlformats.org/officeDocument/2006/relationships/hyperlink" Target="https://www.ncbi.nlm.nih.gov/pubmed/?term=Vandepitte%20J%5BAuthor%5D&amp;cauthor=true&amp;cauthor_uid=23330152" TargetMode="External"/><Relationship Id="rId31" Type="http://schemas.openxmlformats.org/officeDocument/2006/relationships/hyperlink" Target="https://www.ncbi.nlm.nih.gov/pubmed/?term=Lesko%20CR%5BAuthor%5D&amp;cauthor=true&amp;cauthor_uid=29784276" TargetMode="External"/><Relationship Id="rId52" Type="http://schemas.openxmlformats.org/officeDocument/2006/relationships/hyperlink" Target="https://www.ncbi.nlm.nih.gov/pubmed/?term=Young%20PW%5BAuthor%5D&amp;cauthor=true&amp;cauthor_uid=26238035" TargetMode="External"/><Relationship Id="rId73" Type="http://schemas.openxmlformats.org/officeDocument/2006/relationships/hyperlink" Target="https://www.ncbi.nlm.nih.gov/pubmed/?term=Kumoji%20EK%5BAuthor%5D&amp;cauthor=true&amp;cauthor_uid=23968148" TargetMode="External"/><Relationship Id="rId78" Type="http://schemas.openxmlformats.org/officeDocument/2006/relationships/hyperlink" Target="https://www.ncbi.nlm.nih.gov/pubmed/?term=Coffie%20PA%5BAuthor%5D&amp;cauthor=true&amp;cauthor_uid=26631015" TargetMode="External"/><Relationship Id="rId94" Type="http://schemas.openxmlformats.org/officeDocument/2006/relationships/hyperlink" Target="https://www.ncbi.nlm.nih.gov/pubmed/?term=Popane%20F%5BAuthor%5D&amp;cauthor=true&amp;cauthor_uid=24244741" TargetMode="External"/><Relationship Id="rId99" Type="http://schemas.openxmlformats.org/officeDocument/2006/relationships/hyperlink" Target="https://www.ncbi.nlm.nih.gov/pubmed/?term=Essien%20EJ%5BAuthor%5D&amp;cauthor=true&amp;cauthor_uid=18062392" TargetMode="External"/><Relationship Id="rId101" Type="http://schemas.openxmlformats.org/officeDocument/2006/relationships/hyperlink" Target="https://www.ncbi.nlm.nih.gov/pubmed/?term=Ward%20D%5BAuthor%5D&amp;cauthor=true&amp;cauthor_uid=18062392" TargetMode="External"/><Relationship Id="rId122" Type="http://schemas.openxmlformats.org/officeDocument/2006/relationships/hyperlink" Target="https://www.ncbi.nlm.nih.gov/pubmed/?term=Vandepitte%20J%5BAuthor%5D&amp;cauthor=true&amp;cauthor_uid=23216336" TargetMode="External"/><Relationship Id="rId143" Type="http://schemas.openxmlformats.org/officeDocument/2006/relationships/hyperlink" Target="https://www.ncbi.nlm.nih.gov/pubmed/?term=Langat%20L%5BAuthor%5D&amp;cauthor=true&amp;cauthor_uid=23372801" TargetMode="External"/><Relationship Id="rId148"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aids.org/sites/default/files/media_asset/unaids-data-2018_en.pdf" TargetMode="External"/><Relationship Id="rId26" Type="http://schemas.openxmlformats.org/officeDocument/2006/relationships/hyperlink" Target="https://www.ncbi.nlm.nih.gov/pubmed/?term=Kingola%20N%5BAuthor%5D&amp;cauthor=true&amp;cauthor_uid=25197826" TargetMode="External"/><Relationship Id="rId47" Type="http://schemas.openxmlformats.org/officeDocument/2006/relationships/hyperlink" Target="https://www.ncbi.nlm.nih.gov/pubmed/?term=Bot%C3%A3o%20C%5BAuthor%5D&amp;cauthor=true&amp;cauthor_uid=26395193" TargetMode="External"/><Relationship Id="rId68" Type="http://schemas.openxmlformats.org/officeDocument/2006/relationships/hyperlink" Target="https://www.ncbi.nlm.nih.gov/pubmed/?term=Johnson%20S%5BAuthor%5D&amp;cauthor=true&amp;cauthor_uid=26683812" TargetMode="External"/><Relationship Id="rId89" Type="http://schemas.openxmlformats.org/officeDocument/2006/relationships/hyperlink" Target="https://www.ncbi.nlm.nih.gov/pubmed/?term=Masese%20L%5BAuthor%5D&amp;cauthor=true&amp;cauthor_uid=26464502" TargetMode="External"/><Relationship Id="rId112" Type="http://schemas.openxmlformats.org/officeDocument/2006/relationships/hyperlink" Target="https://www.ncbi.nlm.nih.gov/pubmed/?term=Jones%20OB%5BAuthor%5D&amp;cauthor=true&amp;cauthor_uid=18777219" TargetMode="External"/><Relationship Id="rId133" Type="http://schemas.openxmlformats.org/officeDocument/2006/relationships/hyperlink" Target="https://www.ncbi.nlm.nih.gov/pubmed/?term=Melaku%20YA%5BAuthor%5D&amp;cauthor=true&amp;cauthor_uid=25636515" TargetMode="External"/><Relationship Id="rId154" Type="http://schemas.openxmlformats.org/officeDocument/2006/relationships/hyperlink" Target="https://en.wikipedia.org/w/index.php?title=Ol%C3%A9yia&amp;action=edit&amp;redlink=1" TargetMode="External"/><Relationship Id="rId16" Type="http://schemas.openxmlformats.org/officeDocument/2006/relationships/hyperlink" Target="http://www.prisma-statement.org/" TargetMode="External"/><Relationship Id="rId37" Type="http://schemas.openxmlformats.org/officeDocument/2006/relationships/hyperlink" Target="https://www.ncbi.nlm.nih.gov/pubmed/?term=Deyessa%20N%5BAuthor%5D&amp;cauthor=true&amp;cauthor_uid=16370535" TargetMode="External"/><Relationship Id="rId58" Type="http://schemas.openxmlformats.org/officeDocument/2006/relationships/hyperlink" Target="https://www.ncbi.nlm.nih.gov/pubmed/?term=King%27ola%20N%5BAuthor%5D&amp;cauthor=true&amp;cauthor_uid=18005511" TargetMode="External"/><Relationship Id="rId79" Type="http://schemas.openxmlformats.org/officeDocument/2006/relationships/hyperlink" Target="https://www.ncbi.nlm.nih.gov/pubmed/?term=Odukoya%20OO%5BAuthor%5D&amp;cauthor=true&amp;cauthor_uid=24235954" TargetMode="External"/><Relationship Id="rId102" Type="http://schemas.openxmlformats.org/officeDocument/2006/relationships/hyperlink" Target="https://www.ncbi.nlm.nih.gov/pubmed/?term=Mion%20G%5BAuthor%5D&amp;cauthor=true&amp;cauthor_uid=9791597" TargetMode="External"/><Relationship Id="rId123" Type="http://schemas.openxmlformats.org/officeDocument/2006/relationships/hyperlink" Target="https://www.ncbi.nlm.nih.gov/pubmed/?term=Kwikiriza%20M%5BAuthor%5D&amp;cauthor=true&amp;cauthor_uid=23216336" TargetMode="External"/><Relationship Id="rId144" Type="http://schemas.openxmlformats.org/officeDocument/2006/relationships/hyperlink" Target="https://www.ncbi.nlm.nih.gov/pubmed/?term=Menten%20J%5BAuthor%5D&amp;cauthor=true&amp;cauthor_uid=23372801" TargetMode="External"/><Relationship Id="rId90" Type="http://schemas.openxmlformats.org/officeDocument/2006/relationships/hyperlink" Target="https://www.ncbi.nlm.nih.gov/pubmed/?term=Lewis%20JJ%5BAuthor%5D&amp;cauthor=true&amp;cauthor_uid=24244741" TargetMode="External"/><Relationship Id="rId27" Type="http://schemas.openxmlformats.org/officeDocument/2006/relationships/hyperlink" Target="https://www.ncbi.nlm.nih.gov/pubmed/?term=Sinkele%20W%5BAuthor%5D&amp;cauthor=true&amp;cauthor_uid=25197826" TargetMode="External"/><Relationship Id="rId48" Type="http://schemas.openxmlformats.org/officeDocument/2006/relationships/hyperlink" Target="https://www.ncbi.nlm.nih.gov/pubmed/?term=Horth%20RZ%5BAuthor%5D&amp;cauthor=true&amp;cauthor_uid=26395193" TargetMode="External"/><Relationship Id="rId69" Type="http://schemas.openxmlformats.org/officeDocument/2006/relationships/hyperlink" Target="https://www.ncbi.nlm.nih.gov/pubmed/?term=Weiner%20R%5BAuthor%5D&amp;cauthor=true&amp;cauthor_uid=26683812" TargetMode="External"/><Relationship Id="rId113" Type="http://schemas.openxmlformats.org/officeDocument/2006/relationships/hyperlink" Target="https://www.ncbi.nlm.nih.gov/pubmed/?term=Olorunda%20MB%5BAuthor%5D&amp;cauthor=true&amp;cauthor_uid=18777219" TargetMode="External"/><Relationship Id="rId134" Type="http://schemas.openxmlformats.org/officeDocument/2006/relationships/hyperlink" Target="https://www.ncbi.nlm.nih.gov/pubmed/?term=Alemayehu%20M%5BAuthor%5D&amp;cauthor=true&amp;cauthor_uid=25636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85</Pages>
  <Words>15360</Words>
  <Characters>87557</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Kuteesa</dc:creator>
  <cp:keywords/>
  <dc:description/>
  <cp:lastModifiedBy>Monica Kuteesa</cp:lastModifiedBy>
  <cp:revision>2</cp:revision>
  <cp:lastPrinted>2019-03-21T13:26:00Z</cp:lastPrinted>
  <dcterms:created xsi:type="dcterms:W3CDTF">2019-04-30T19:04:00Z</dcterms:created>
  <dcterms:modified xsi:type="dcterms:W3CDTF">2019-04-30T19:04:00Z</dcterms:modified>
</cp:coreProperties>
</file>