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3A53C" w14:textId="197425AD" w:rsidR="00BA799F" w:rsidRPr="00AC216D" w:rsidRDefault="00BA799F" w:rsidP="00743859">
      <w:pPr>
        <w:spacing w:line="240" w:lineRule="auto"/>
        <w:rPr>
          <w:rFonts w:ascii="Arial" w:hAnsi="Arial" w:cs="Arial"/>
        </w:rPr>
      </w:pPr>
      <w:bookmarkStart w:id="0" w:name="_Hlk490306359"/>
      <w:bookmarkEnd w:id="0"/>
      <w:r w:rsidRPr="00AC216D">
        <w:rPr>
          <w:rFonts w:ascii="Arial" w:hAnsi="Arial" w:cs="Arial"/>
          <w:b/>
        </w:rPr>
        <w:t xml:space="preserve">Relationship of </w:t>
      </w:r>
      <w:proofErr w:type="spellStart"/>
      <w:r w:rsidRPr="00AC216D">
        <w:rPr>
          <w:rFonts w:ascii="Arial" w:hAnsi="Arial" w:cs="Arial"/>
          <w:b/>
        </w:rPr>
        <w:t>eGFR</w:t>
      </w:r>
      <w:proofErr w:type="spellEnd"/>
      <w:r w:rsidRPr="00AC216D">
        <w:rPr>
          <w:rFonts w:ascii="Arial" w:hAnsi="Arial" w:cs="Arial"/>
          <w:b/>
        </w:rPr>
        <w:t xml:space="preserve"> and </w:t>
      </w:r>
      <w:r w:rsidR="00157283">
        <w:rPr>
          <w:rFonts w:ascii="Arial" w:hAnsi="Arial" w:cs="Arial"/>
          <w:b/>
        </w:rPr>
        <w:t>Albuminuria</w:t>
      </w:r>
      <w:r w:rsidRPr="00AC216D">
        <w:rPr>
          <w:rFonts w:ascii="Arial" w:hAnsi="Arial" w:cs="Arial"/>
          <w:b/>
        </w:rPr>
        <w:t xml:space="preserve"> to Concurrent Abnormalities: </w:t>
      </w:r>
      <w:r w:rsidR="007A5B58">
        <w:rPr>
          <w:rFonts w:ascii="Arial" w:hAnsi="Arial" w:cs="Arial"/>
          <w:b/>
        </w:rPr>
        <w:t xml:space="preserve">An </w:t>
      </w:r>
      <w:r w:rsidR="009622FF">
        <w:rPr>
          <w:rFonts w:ascii="Arial" w:hAnsi="Arial" w:cs="Arial"/>
          <w:b/>
        </w:rPr>
        <w:t>I</w:t>
      </w:r>
      <w:r w:rsidR="002D69CD" w:rsidRPr="009622FF">
        <w:rPr>
          <w:rFonts w:ascii="Arial" w:hAnsi="Arial" w:cs="Arial"/>
          <w:b/>
        </w:rPr>
        <w:t xml:space="preserve">ndividual </w:t>
      </w:r>
      <w:bookmarkStart w:id="1" w:name="_GoBack"/>
      <w:bookmarkEnd w:id="1"/>
      <w:r w:rsidR="009622FF">
        <w:rPr>
          <w:rFonts w:ascii="Arial" w:hAnsi="Arial" w:cs="Arial"/>
          <w:b/>
        </w:rPr>
        <w:t>P</w:t>
      </w:r>
      <w:r w:rsidR="002D69CD" w:rsidRPr="009622FF">
        <w:rPr>
          <w:rFonts w:ascii="Arial" w:hAnsi="Arial" w:cs="Arial"/>
          <w:b/>
        </w:rPr>
        <w:t xml:space="preserve">articipant </w:t>
      </w:r>
      <w:r w:rsidR="009622FF">
        <w:rPr>
          <w:rFonts w:ascii="Arial" w:hAnsi="Arial" w:cs="Arial"/>
          <w:b/>
        </w:rPr>
        <w:t>D</w:t>
      </w:r>
      <w:r w:rsidR="002D69CD" w:rsidRPr="009622FF">
        <w:rPr>
          <w:rFonts w:ascii="Arial" w:hAnsi="Arial" w:cs="Arial"/>
          <w:b/>
        </w:rPr>
        <w:t>ata</w:t>
      </w:r>
      <w:r w:rsidR="002D69CD" w:rsidRPr="00AC216D">
        <w:rPr>
          <w:rFonts w:ascii="Arial" w:hAnsi="Arial" w:cs="Arial"/>
          <w:b/>
        </w:rPr>
        <w:t xml:space="preserve"> </w:t>
      </w:r>
      <w:r w:rsidRPr="00AC216D">
        <w:rPr>
          <w:rFonts w:ascii="Arial" w:hAnsi="Arial" w:cs="Arial"/>
          <w:b/>
        </w:rPr>
        <w:t xml:space="preserve">Meta-Analysis </w:t>
      </w:r>
      <w:r w:rsidR="002A79CF" w:rsidRPr="00AC216D">
        <w:rPr>
          <w:rFonts w:ascii="Arial" w:hAnsi="Arial" w:cs="Arial"/>
          <w:b/>
        </w:rPr>
        <w:t>in a Global Consortium</w:t>
      </w:r>
    </w:p>
    <w:p w14:paraId="1DA6D00E" w14:textId="1F12B892" w:rsidR="00BA799F" w:rsidRPr="004D560E" w:rsidRDefault="00BA799F" w:rsidP="00743859">
      <w:pPr>
        <w:spacing w:line="240" w:lineRule="auto"/>
        <w:rPr>
          <w:rFonts w:ascii="Arial" w:hAnsi="Arial" w:cs="Arial"/>
          <w:vertAlign w:val="superscript"/>
        </w:rPr>
      </w:pPr>
      <w:r w:rsidRPr="00AC216D">
        <w:rPr>
          <w:rFonts w:ascii="Arial" w:hAnsi="Arial" w:cs="Arial"/>
        </w:rPr>
        <w:t>Lesley A Inker,</w:t>
      </w:r>
      <w:r w:rsidR="004D560E">
        <w:rPr>
          <w:rFonts w:ascii="Arial" w:hAnsi="Arial" w:cs="Arial"/>
        </w:rPr>
        <w:t xml:space="preserve"> MD,</w:t>
      </w:r>
      <w:r w:rsidRPr="00AC216D">
        <w:rPr>
          <w:rFonts w:ascii="Arial" w:hAnsi="Arial" w:cs="Arial"/>
        </w:rPr>
        <w:t xml:space="preserve"> Andrew S. Levey,</w:t>
      </w:r>
      <w:r w:rsidR="004D560E">
        <w:rPr>
          <w:rFonts w:ascii="Arial" w:hAnsi="Arial" w:cs="Arial"/>
        </w:rPr>
        <w:t xml:space="preserve"> MD,</w:t>
      </w:r>
      <w:r w:rsidRPr="00AC216D">
        <w:rPr>
          <w:rFonts w:ascii="Arial" w:hAnsi="Arial" w:cs="Arial"/>
        </w:rPr>
        <w:t xml:space="preserve"> Morgan </w:t>
      </w:r>
      <w:r w:rsidR="00F4693F">
        <w:rPr>
          <w:rFonts w:ascii="Arial" w:hAnsi="Arial" w:cs="Arial"/>
        </w:rPr>
        <w:t xml:space="preserve">E. </w:t>
      </w:r>
      <w:r w:rsidRPr="00AC216D">
        <w:rPr>
          <w:rFonts w:ascii="Arial" w:hAnsi="Arial" w:cs="Arial"/>
        </w:rPr>
        <w:t>Grams,</w:t>
      </w:r>
      <w:r w:rsidR="004D560E">
        <w:rPr>
          <w:rFonts w:ascii="Arial" w:hAnsi="Arial" w:cs="Arial"/>
        </w:rPr>
        <w:t xml:space="preserve"> MD, PhD, </w:t>
      </w:r>
      <w:r w:rsidRPr="00AC216D">
        <w:rPr>
          <w:rFonts w:ascii="Arial" w:hAnsi="Arial" w:cs="Arial"/>
        </w:rPr>
        <w:t>Josef Coresh,</w:t>
      </w:r>
      <w:r w:rsidR="004D560E">
        <w:rPr>
          <w:rFonts w:ascii="Arial" w:hAnsi="Arial" w:cs="Arial"/>
        </w:rPr>
        <w:t xml:space="preserve"> MD, PhD,</w:t>
      </w:r>
      <w:r w:rsidRPr="00AC216D">
        <w:rPr>
          <w:rFonts w:ascii="Arial" w:hAnsi="Arial" w:cs="Arial"/>
        </w:rPr>
        <w:t xml:space="preserve"> Massimo </w:t>
      </w:r>
      <w:proofErr w:type="spellStart"/>
      <w:r w:rsidRPr="00AC216D">
        <w:rPr>
          <w:rFonts w:ascii="Arial" w:hAnsi="Arial" w:cs="Arial"/>
        </w:rPr>
        <w:t>Cirillo</w:t>
      </w:r>
      <w:proofErr w:type="spellEnd"/>
      <w:r w:rsidRPr="00AC216D">
        <w:rPr>
          <w:rFonts w:ascii="Arial" w:hAnsi="Arial" w:cs="Arial"/>
        </w:rPr>
        <w:t>,</w:t>
      </w:r>
      <w:r w:rsidR="004D560E">
        <w:rPr>
          <w:rFonts w:ascii="Arial" w:hAnsi="Arial" w:cs="Arial"/>
        </w:rPr>
        <w:t xml:space="preserve"> MD,</w:t>
      </w:r>
      <w:r w:rsidRPr="00AC216D">
        <w:rPr>
          <w:rFonts w:ascii="Arial" w:hAnsi="Arial" w:cs="Arial"/>
        </w:rPr>
        <w:t xml:space="preserve"> John F Collins</w:t>
      </w:r>
      <w:r w:rsidR="00A100EB">
        <w:rPr>
          <w:rFonts w:ascii="Arial" w:hAnsi="Arial" w:cs="Arial"/>
        </w:rPr>
        <w:t xml:space="preserve">, </w:t>
      </w:r>
      <w:proofErr w:type="spellStart"/>
      <w:r w:rsidR="00A100EB">
        <w:rPr>
          <w:rFonts w:ascii="Arial" w:hAnsi="Arial" w:cs="Arial"/>
        </w:rPr>
        <w:t>MBChB</w:t>
      </w:r>
      <w:proofErr w:type="spellEnd"/>
      <w:r w:rsidRPr="00AC216D">
        <w:rPr>
          <w:rFonts w:ascii="Arial" w:hAnsi="Arial" w:cs="Arial"/>
        </w:rPr>
        <w:t>, Ron T. Gansevoort,</w:t>
      </w:r>
      <w:r w:rsidR="004D560E">
        <w:rPr>
          <w:rFonts w:ascii="Arial" w:hAnsi="Arial" w:cs="Arial"/>
        </w:rPr>
        <w:t xml:space="preserve"> MD, PhD,</w:t>
      </w:r>
      <w:r w:rsidRPr="00AC216D">
        <w:rPr>
          <w:rFonts w:ascii="Arial" w:hAnsi="Arial" w:cs="Arial"/>
        </w:rPr>
        <w:t xml:space="preserve"> Orlando M. Gutierrez</w:t>
      </w:r>
      <w:r w:rsidR="00A100EB">
        <w:rPr>
          <w:rFonts w:ascii="Arial" w:hAnsi="Arial" w:cs="Arial"/>
        </w:rPr>
        <w:t xml:space="preserve">, MD, </w:t>
      </w:r>
      <w:proofErr w:type="spellStart"/>
      <w:r w:rsidR="00A100EB">
        <w:rPr>
          <w:rFonts w:ascii="Arial" w:hAnsi="Arial" w:cs="Arial"/>
        </w:rPr>
        <w:t>MMSc</w:t>
      </w:r>
      <w:proofErr w:type="spellEnd"/>
      <w:r w:rsidRPr="00AC216D">
        <w:rPr>
          <w:rFonts w:ascii="Arial" w:hAnsi="Arial" w:cs="Arial"/>
        </w:rPr>
        <w:t>, Takayuki Hamano</w:t>
      </w:r>
      <w:r w:rsidR="00A100EB">
        <w:rPr>
          <w:rFonts w:ascii="Arial" w:hAnsi="Arial" w:cs="Arial"/>
        </w:rPr>
        <w:t>, MD, PhD</w:t>
      </w:r>
      <w:r w:rsidRPr="00AC216D">
        <w:rPr>
          <w:rFonts w:ascii="Arial" w:hAnsi="Arial" w:cs="Arial"/>
        </w:rPr>
        <w:t>, Gunnar H. Heine</w:t>
      </w:r>
      <w:r w:rsidR="003424FF">
        <w:rPr>
          <w:rFonts w:ascii="Arial" w:hAnsi="Arial" w:cs="Arial"/>
        </w:rPr>
        <w:t>, MD</w:t>
      </w:r>
      <w:r w:rsidRPr="00AC216D">
        <w:rPr>
          <w:rFonts w:ascii="Arial" w:hAnsi="Arial" w:cs="Arial"/>
        </w:rPr>
        <w:t xml:space="preserve">, </w:t>
      </w:r>
      <w:proofErr w:type="spellStart"/>
      <w:r w:rsidRPr="00AC216D">
        <w:rPr>
          <w:rFonts w:ascii="Arial" w:hAnsi="Arial" w:cs="Arial"/>
        </w:rPr>
        <w:t>Shizukiyo</w:t>
      </w:r>
      <w:proofErr w:type="spellEnd"/>
      <w:r w:rsidRPr="00AC216D">
        <w:rPr>
          <w:rFonts w:ascii="Arial" w:hAnsi="Arial" w:cs="Arial"/>
        </w:rPr>
        <w:t xml:space="preserve"> Ishikawa</w:t>
      </w:r>
      <w:r w:rsidR="003424FF">
        <w:rPr>
          <w:rFonts w:ascii="Arial" w:hAnsi="Arial" w:cs="Arial"/>
        </w:rPr>
        <w:t>, MD</w:t>
      </w:r>
      <w:r w:rsidRPr="00AC216D">
        <w:rPr>
          <w:rFonts w:ascii="Arial" w:hAnsi="Arial" w:cs="Arial"/>
        </w:rPr>
        <w:t xml:space="preserve">, Sun Ha </w:t>
      </w:r>
      <w:proofErr w:type="spellStart"/>
      <w:r w:rsidRPr="00AC216D">
        <w:rPr>
          <w:rFonts w:ascii="Arial" w:hAnsi="Arial" w:cs="Arial"/>
        </w:rPr>
        <w:t>Jee</w:t>
      </w:r>
      <w:proofErr w:type="spellEnd"/>
      <w:r w:rsidR="004D560E">
        <w:rPr>
          <w:rFonts w:ascii="Arial" w:hAnsi="Arial" w:cs="Arial"/>
        </w:rPr>
        <w:t>, PhD</w:t>
      </w:r>
      <w:r w:rsidRPr="00AC216D">
        <w:rPr>
          <w:rFonts w:ascii="Arial" w:hAnsi="Arial" w:cs="Arial"/>
        </w:rPr>
        <w:t xml:space="preserve">, Florian </w:t>
      </w:r>
      <w:proofErr w:type="spellStart"/>
      <w:r w:rsidR="00B16FD0">
        <w:rPr>
          <w:rFonts w:ascii="Arial" w:hAnsi="Arial" w:cs="Arial"/>
        </w:rPr>
        <w:t>K</w:t>
      </w:r>
      <w:r w:rsidRPr="00AC216D">
        <w:rPr>
          <w:rFonts w:ascii="Arial" w:hAnsi="Arial" w:cs="Arial"/>
        </w:rPr>
        <w:t>ronenberg</w:t>
      </w:r>
      <w:proofErr w:type="spellEnd"/>
      <w:r w:rsidR="004D560E">
        <w:rPr>
          <w:rFonts w:ascii="Arial" w:hAnsi="Arial" w:cs="Arial"/>
        </w:rPr>
        <w:t>, MD</w:t>
      </w:r>
      <w:r w:rsidRPr="00AC216D">
        <w:rPr>
          <w:rFonts w:ascii="Arial" w:hAnsi="Arial" w:cs="Arial"/>
        </w:rPr>
        <w:t>, Martin J. Landray</w:t>
      </w:r>
      <w:r w:rsidR="003424FF">
        <w:rPr>
          <w:rFonts w:ascii="Arial" w:hAnsi="Arial" w:cs="Arial"/>
        </w:rPr>
        <w:t xml:space="preserve">, </w:t>
      </w:r>
      <w:proofErr w:type="spellStart"/>
      <w:r w:rsidR="003424FF">
        <w:rPr>
          <w:rFonts w:ascii="Arial" w:hAnsi="Arial" w:cs="Arial"/>
        </w:rPr>
        <w:t>MBChB</w:t>
      </w:r>
      <w:proofErr w:type="spellEnd"/>
      <w:r w:rsidR="003424FF">
        <w:rPr>
          <w:rFonts w:ascii="Arial" w:hAnsi="Arial" w:cs="Arial"/>
        </w:rPr>
        <w:t>, PhD</w:t>
      </w:r>
      <w:r w:rsidR="00F4693F">
        <w:rPr>
          <w:rFonts w:ascii="Arial" w:hAnsi="Arial" w:cs="Arial"/>
        </w:rPr>
        <w:t>,</w:t>
      </w:r>
      <w:r w:rsidRPr="00AC216D">
        <w:rPr>
          <w:rFonts w:ascii="Arial" w:hAnsi="Arial" w:cs="Arial"/>
        </w:rPr>
        <w:t xml:space="preserve"> Katsuyuki Miura</w:t>
      </w:r>
      <w:r w:rsidR="000B385F">
        <w:rPr>
          <w:rFonts w:ascii="Arial" w:hAnsi="Arial" w:cs="Arial"/>
        </w:rPr>
        <w:t>, MD, PhD</w:t>
      </w:r>
      <w:r w:rsidRPr="00AC216D">
        <w:rPr>
          <w:rFonts w:ascii="Arial" w:hAnsi="Arial" w:cs="Arial"/>
        </w:rPr>
        <w:t xml:space="preserve">, Girish N. </w:t>
      </w:r>
      <w:proofErr w:type="spellStart"/>
      <w:r w:rsidRPr="00AC216D">
        <w:rPr>
          <w:rFonts w:ascii="Arial" w:hAnsi="Arial" w:cs="Arial"/>
        </w:rPr>
        <w:t>Nadkarni</w:t>
      </w:r>
      <w:proofErr w:type="spellEnd"/>
      <w:r w:rsidR="000B385F">
        <w:rPr>
          <w:rFonts w:ascii="Arial" w:hAnsi="Arial" w:cs="Arial"/>
        </w:rPr>
        <w:t>, MD</w:t>
      </w:r>
      <w:r w:rsidRPr="00AC216D">
        <w:rPr>
          <w:rFonts w:ascii="Arial" w:hAnsi="Arial" w:cs="Arial"/>
        </w:rPr>
        <w:t>, Carmen A. Peralta</w:t>
      </w:r>
      <w:r w:rsidR="000B385F">
        <w:rPr>
          <w:rFonts w:ascii="Arial" w:hAnsi="Arial" w:cs="Arial"/>
        </w:rPr>
        <w:t>, MD, MAS</w:t>
      </w:r>
      <w:r w:rsidRPr="00AC216D">
        <w:rPr>
          <w:rFonts w:ascii="Arial" w:hAnsi="Arial" w:cs="Arial"/>
        </w:rPr>
        <w:t xml:space="preserve">, Dietrich </w:t>
      </w:r>
      <w:proofErr w:type="spellStart"/>
      <w:r w:rsidRPr="00AC216D">
        <w:rPr>
          <w:rFonts w:ascii="Arial" w:hAnsi="Arial" w:cs="Arial"/>
        </w:rPr>
        <w:t>Rothenbacher</w:t>
      </w:r>
      <w:proofErr w:type="spellEnd"/>
      <w:r w:rsidR="000B385F">
        <w:rPr>
          <w:rFonts w:ascii="Arial" w:hAnsi="Arial" w:cs="Arial"/>
        </w:rPr>
        <w:t>, MD</w:t>
      </w:r>
      <w:r w:rsidRPr="00AC216D">
        <w:rPr>
          <w:rFonts w:ascii="Arial" w:hAnsi="Arial" w:cs="Arial"/>
        </w:rPr>
        <w:t>, Elke Schaeffner</w:t>
      </w:r>
      <w:r w:rsidR="000B385F">
        <w:rPr>
          <w:rFonts w:ascii="Arial" w:hAnsi="Arial" w:cs="Arial"/>
        </w:rPr>
        <w:t>, MD, MSc</w:t>
      </w:r>
      <w:r w:rsidRPr="00AC216D">
        <w:rPr>
          <w:rFonts w:ascii="Arial" w:hAnsi="Arial" w:cs="Arial"/>
        </w:rPr>
        <w:t xml:space="preserve">, </w:t>
      </w:r>
      <w:proofErr w:type="spellStart"/>
      <w:r w:rsidRPr="00AC216D">
        <w:rPr>
          <w:rFonts w:ascii="Arial" w:hAnsi="Arial" w:cs="Arial"/>
        </w:rPr>
        <w:t>Sanaz</w:t>
      </w:r>
      <w:proofErr w:type="spellEnd"/>
      <w:r w:rsidRPr="00AC216D">
        <w:rPr>
          <w:rFonts w:ascii="Arial" w:hAnsi="Arial" w:cs="Arial"/>
        </w:rPr>
        <w:t xml:space="preserve"> Sedaghat</w:t>
      </w:r>
      <w:r w:rsidR="000012C0">
        <w:rPr>
          <w:rFonts w:ascii="Arial" w:hAnsi="Arial" w:cs="Arial"/>
        </w:rPr>
        <w:t>, PhD</w:t>
      </w:r>
      <w:r w:rsidRPr="00AC216D">
        <w:rPr>
          <w:rFonts w:ascii="Arial" w:hAnsi="Arial" w:cs="Arial"/>
        </w:rPr>
        <w:t xml:space="preserve">, Michael </w:t>
      </w:r>
      <w:proofErr w:type="spellStart"/>
      <w:r w:rsidRPr="00AC216D">
        <w:rPr>
          <w:rFonts w:ascii="Arial" w:hAnsi="Arial" w:cs="Arial"/>
        </w:rPr>
        <w:t>Shlipak</w:t>
      </w:r>
      <w:proofErr w:type="spellEnd"/>
      <w:r w:rsidR="00F4693F">
        <w:rPr>
          <w:rFonts w:ascii="Arial" w:hAnsi="Arial" w:cs="Arial"/>
        </w:rPr>
        <w:t>, MD, MPH</w:t>
      </w:r>
      <w:r w:rsidRPr="00AC216D">
        <w:rPr>
          <w:rFonts w:ascii="Arial" w:hAnsi="Arial" w:cs="Arial"/>
        </w:rPr>
        <w:t xml:space="preserve">, </w:t>
      </w:r>
      <w:proofErr w:type="spellStart"/>
      <w:r w:rsidR="00B16FD0">
        <w:rPr>
          <w:rFonts w:ascii="Arial" w:hAnsi="Arial" w:cs="Arial"/>
        </w:rPr>
        <w:t>Luxia</w:t>
      </w:r>
      <w:proofErr w:type="spellEnd"/>
      <w:r w:rsidR="00B16FD0">
        <w:rPr>
          <w:rFonts w:ascii="Arial" w:hAnsi="Arial" w:cs="Arial"/>
        </w:rPr>
        <w:t xml:space="preserve"> Zhang</w:t>
      </w:r>
      <w:r w:rsidR="000012C0">
        <w:rPr>
          <w:rFonts w:ascii="Arial" w:hAnsi="Arial" w:cs="Arial"/>
        </w:rPr>
        <w:t>, MD</w:t>
      </w:r>
      <w:r w:rsidR="00B16FD0">
        <w:rPr>
          <w:rFonts w:ascii="Arial" w:hAnsi="Arial" w:cs="Arial"/>
        </w:rPr>
        <w:t xml:space="preserve">, </w:t>
      </w:r>
      <w:proofErr w:type="spellStart"/>
      <w:r w:rsidRPr="00AC216D">
        <w:rPr>
          <w:rFonts w:ascii="Arial" w:hAnsi="Arial" w:cs="Arial"/>
        </w:rPr>
        <w:t>Arjan</w:t>
      </w:r>
      <w:proofErr w:type="spellEnd"/>
      <w:r w:rsidRPr="00AC216D">
        <w:rPr>
          <w:rFonts w:ascii="Arial" w:hAnsi="Arial" w:cs="Arial"/>
        </w:rPr>
        <w:t xml:space="preserve"> D. van </w:t>
      </w:r>
      <w:proofErr w:type="spellStart"/>
      <w:r w:rsidRPr="00AC216D">
        <w:rPr>
          <w:rFonts w:ascii="Arial" w:hAnsi="Arial" w:cs="Arial"/>
        </w:rPr>
        <w:t>Zuilen</w:t>
      </w:r>
      <w:proofErr w:type="spellEnd"/>
      <w:r w:rsidR="000012C0">
        <w:rPr>
          <w:rFonts w:ascii="Arial" w:hAnsi="Arial" w:cs="Arial"/>
        </w:rPr>
        <w:t>, MD</w:t>
      </w:r>
      <w:r w:rsidRPr="00AC216D">
        <w:rPr>
          <w:rFonts w:ascii="Arial" w:hAnsi="Arial" w:cs="Arial"/>
        </w:rPr>
        <w:t xml:space="preserve">, Stein I. </w:t>
      </w:r>
      <w:proofErr w:type="spellStart"/>
      <w:r w:rsidRPr="00AC216D">
        <w:rPr>
          <w:rFonts w:ascii="Arial" w:hAnsi="Arial" w:cs="Arial"/>
        </w:rPr>
        <w:t>Hallan</w:t>
      </w:r>
      <w:proofErr w:type="spellEnd"/>
      <w:r w:rsidR="00F4693F">
        <w:rPr>
          <w:rFonts w:ascii="Arial" w:hAnsi="Arial" w:cs="Arial"/>
        </w:rPr>
        <w:t>, MD, PhD</w:t>
      </w:r>
      <w:r w:rsidRPr="00AC216D">
        <w:rPr>
          <w:rFonts w:ascii="Arial" w:hAnsi="Arial" w:cs="Arial"/>
        </w:rPr>
        <w:t xml:space="preserve">, </w:t>
      </w:r>
      <w:proofErr w:type="spellStart"/>
      <w:r w:rsidRPr="00AC216D">
        <w:rPr>
          <w:rFonts w:ascii="Arial" w:hAnsi="Arial" w:cs="Arial"/>
        </w:rPr>
        <w:t>Csaba</w:t>
      </w:r>
      <w:proofErr w:type="spellEnd"/>
      <w:r w:rsidRPr="00AC216D">
        <w:rPr>
          <w:rFonts w:ascii="Arial" w:hAnsi="Arial" w:cs="Arial"/>
        </w:rPr>
        <w:t xml:space="preserve"> P. </w:t>
      </w:r>
      <w:proofErr w:type="spellStart"/>
      <w:r w:rsidRPr="00AC216D">
        <w:rPr>
          <w:rFonts w:ascii="Arial" w:hAnsi="Arial" w:cs="Arial"/>
        </w:rPr>
        <w:t>Kovesdy</w:t>
      </w:r>
      <w:proofErr w:type="spellEnd"/>
      <w:r w:rsidR="004D560E">
        <w:rPr>
          <w:rFonts w:ascii="Arial" w:hAnsi="Arial" w:cs="Arial"/>
        </w:rPr>
        <w:t>, MD</w:t>
      </w:r>
      <w:r w:rsidRPr="00AC216D">
        <w:rPr>
          <w:rFonts w:ascii="Arial" w:hAnsi="Arial" w:cs="Arial"/>
        </w:rPr>
        <w:t xml:space="preserve">, Mark Woodward, </w:t>
      </w:r>
      <w:r w:rsidR="004D560E">
        <w:rPr>
          <w:rFonts w:ascii="Arial" w:hAnsi="Arial" w:cs="Arial"/>
        </w:rPr>
        <w:t xml:space="preserve">PhD, </w:t>
      </w:r>
      <w:proofErr w:type="spellStart"/>
      <w:r w:rsidRPr="00AC216D">
        <w:rPr>
          <w:rFonts w:ascii="Arial" w:hAnsi="Arial" w:cs="Arial"/>
        </w:rPr>
        <w:t>Adeera</w:t>
      </w:r>
      <w:proofErr w:type="spellEnd"/>
      <w:r w:rsidRPr="00AC216D">
        <w:rPr>
          <w:rFonts w:ascii="Arial" w:hAnsi="Arial" w:cs="Arial"/>
        </w:rPr>
        <w:t xml:space="preserve"> Levin</w:t>
      </w:r>
      <w:r w:rsidR="00F4693F">
        <w:rPr>
          <w:rFonts w:ascii="Arial" w:hAnsi="Arial" w:cs="Arial"/>
        </w:rPr>
        <w:t>, MD</w:t>
      </w:r>
    </w:p>
    <w:p w14:paraId="1E17A7C1" w14:textId="77777777" w:rsidR="002A79CF" w:rsidRDefault="002A79CF" w:rsidP="002A79CF">
      <w:pPr>
        <w:spacing w:line="240" w:lineRule="auto"/>
        <w:rPr>
          <w:rFonts w:ascii="Arial" w:hAnsi="Arial" w:cs="Arial"/>
        </w:rPr>
      </w:pPr>
      <w:r w:rsidRPr="00AC216D">
        <w:rPr>
          <w:rFonts w:ascii="Arial" w:hAnsi="Arial" w:cs="Arial"/>
        </w:rPr>
        <w:t>For the CKD Prognosis Consortium</w:t>
      </w:r>
    </w:p>
    <w:p w14:paraId="0C8B5B9A" w14:textId="77777777" w:rsidR="002A79CF" w:rsidRDefault="002A79CF" w:rsidP="002A79CF">
      <w:pPr>
        <w:spacing w:line="240" w:lineRule="auto"/>
        <w:rPr>
          <w:rFonts w:ascii="Arial" w:hAnsi="Arial" w:cs="Arial"/>
        </w:rPr>
      </w:pPr>
    </w:p>
    <w:p w14:paraId="04B1CAD0" w14:textId="6976A4D6" w:rsidR="00F4693F" w:rsidRDefault="002A79CF" w:rsidP="00743859">
      <w:pPr>
        <w:spacing w:line="240" w:lineRule="auto"/>
        <w:rPr>
          <w:rFonts w:ascii="Arial" w:hAnsi="Arial" w:cs="Arial"/>
        </w:rPr>
      </w:pPr>
      <w:r w:rsidRPr="00A100EB">
        <w:rPr>
          <w:rFonts w:ascii="Arial" w:hAnsi="Arial" w:cs="Arial"/>
        </w:rPr>
        <w:t xml:space="preserve">Division </w:t>
      </w:r>
      <w:r w:rsidR="00A100EB" w:rsidRPr="00A100EB">
        <w:rPr>
          <w:rFonts w:ascii="Arial" w:hAnsi="Arial" w:cs="Arial"/>
        </w:rPr>
        <w:t xml:space="preserve">of Nephrology at Tufts Medical Center, Boston, MA, USA </w:t>
      </w:r>
      <w:r w:rsidR="00A100EB">
        <w:rPr>
          <w:rFonts w:ascii="Arial" w:hAnsi="Arial" w:cs="Arial"/>
        </w:rPr>
        <w:t xml:space="preserve">(LA Inker, </w:t>
      </w:r>
      <w:r w:rsidR="009769AD">
        <w:rPr>
          <w:rFonts w:ascii="Arial" w:hAnsi="Arial" w:cs="Arial"/>
        </w:rPr>
        <w:t xml:space="preserve">Prof </w:t>
      </w:r>
      <w:r w:rsidR="00A100EB">
        <w:rPr>
          <w:rFonts w:ascii="Arial" w:hAnsi="Arial" w:cs="Arial"/>
        </w:rPr>
        <w:t xml:space="preserve">AS Levey); </w:t>
      </w:r>
      <w:r w:rsidR="004D560E" w:rsidRPr="004D560E">
        <w:rPr>
          <w:rFonts w:ascii="Arial" w:hAnsi="Arial" w:cs="Arial"/>
        </w:rPr>
        <w:t>Johns Hopkins Bloomberg School of Public Health, Baltimore, MD</w:t>
      </w:r>
      <w:r w:rsidR="004D560E">
        <w:rPr>
          <w:rFonts w:ascii="Arial" w:hAnsi="Arial" w:cs="Arial"/>
        </w:rPr>
        <w:t xml:space="preserve"> (ME Grams, </w:t>
      </w:r>
      <w:r w:rsidR="009769AD">
        <w:rPr>
          <w:rFonts w:ascii="Arial" w:hAnsi="Arial" w:cs="Arial"/>
        </w:rPr>
        <w:t xml:space="preserve">Prof </w:t>
      </w:r>
      <w:r w:rsidR="004D560E">
        <w:rPr>
          <w:rFonts w:ascii="Arial" w:hAnsi="Arial" w:cs="Arial"/>
        </w:rPr>
        <w:t xml:space="preserve">J Coresh, </w:t>
      </w:r>
      <w:r w:rsidR="009769AD">
        <w:rPr>
          <w:rFonts w:ascii="Arial" w:hAnsi="Arial" w:cs="Arial"/>
        </w:rPr>
        <w:t xml:space="preserve">Prof </w:t>
      </w:r>
      <w:r w:rsidR="004D560E">
        <w:rPr>
          <w:rFonts w:ascii="Arial" w:hAnsi="Arial" w:cs="Arial"/>
        </w:rPr>
        <w:t>M Woodward);</w:t>
      </w:r>
      <w:r w:rsidR="00F4693F" w:rsidRPr="00F4693F">
        <w:rPr>
          <w:rFonts w:ascii="Times New Roman" w:eastAsiaTheme="minorEastAsia" w:hAnsi="Times New Roman"/>
          <w:sz w:val="24"/>
          <w:szCs w:val="24"/>
          <w:lang w:eastAsia="ja-JP"/>
        </w:rPr>
        <w:t xml:space="preserve"> </w:t>
      </w:r>
      <w:r w:rsidR="00F4693F" w:rsidRPr="00F4693F">
        <w:rPr>
          <w:rFonts w:ascii="Arial" w:hAnsi="Arial" w:cs="Arial"/>
        </w:rPr>
        <w:t>Department "</w:t>
      </w:r>
      <w:proofErr w:type="spellStart"/>
      <w:r w:rsidR="00F4693F" w:rsidRPr="00F4693F">
        <w:rPr>
          <w:rFonts w:ascii="Arial" w:hAnsi="Arial" w:cs="Arial"/>
        </w:rPr>
        <w:t>Scuola</w:t>
      </w:r>
      <w:proofErr w:type="spellEnd"/>
      <w:r w:rsidR="00F4693F" w:rsidRPr="00F4693F">
        <w:rPr>
          <w:rFonts w:ascii="Arial" w:hAnsi="Arial" w:cs="Arial"/>
        </w:rPr>
        <w:t xml:space="preserve"> </w:t>
      </w:r>
      <w:proofErr w:type="spellStart"/>
      <w:r w:rsidR="00F4693F" w:rsidRPr="00F4693F">
        <w:rPr>
          <w:rFonts w:ascii="Arial" w:hAnsi="Arial" w:cs="Arial"/>
        </w:rPr>
        <w:t>Medica</w:t>
      </w:r>
      <w:proofErr w:type="spellEnd"/>
      <w:r w:rsidR="00F4693F" w:rsidRPr="00F4693F">
        <w:rPr>
          <w:rFonts w:ascii="Arial" w:hAnsi="Arial" w:cs="Arial"/>
        </w:rPr>
        <w:t xml:space="preserve"> </w:t>
      </w:r>
      <w:proofErr w:type="spellStart"/>
      <w:r w:rsidR="00F4693F" w:rsidRPr="00F4693F">
        <w:rPr>
          <w:rFonts w:ascii="Arial" w:hAnsi="Arial" w:cs="Arial"/>
        </w:rPr>
        <w:t>Salernitana</w:t>
      </w:r>
      <w:proofErr w:type="spellEnd"/>
      <w:r w:rsidR="00F4693F" w:rsidRPr="00F4693F">
        <w:rPr>
          <w:rFonts w:ascii="Arial" w:hAnsi="Arial" w:cs="Arial"/>
        </w:rPr>
        <w:t>", University of Salerno, Italy (</w:t>
      </w:r>
      <w:r w:rsidR="00F4693F">
        <w:rPr>
          <w:rFonts w:ascii="Arial" w:hAnsi="Arial" w:cs="Arial"/>
        </w:rPr>
        <w:t xml:space="preserve">M </w:t>
      </w:r>
      <w:proofErr w:type="spellStart"/>
      <w:r w:rsidR="00F4693F">
        <w:rPr>
          <w:rFonts w:ascii="Arial" w:hAnsi="Arial" w:cs="Arial"/>
        </w:rPr>
        <w:t>Cirillo</w:t>
      </w:r>
      <w:proofErr w:type="spellEnd"/>
      <w:r w:rsidR="00F4693F" w:rsidRPr="00F4693F">
        <w:rPr>
          <w:rFonts w:ascii="Arial" w:hAnsi="Arial" w:cs="Arial"/>
        </w:rPr>
        <w:t>);</w:t>
      </w:r>
      <w:r w:rsidR="00A100EB">
        <w:rPr>
          <w:rFonts w:ascii="Arial" w:hAnsi="Arial" w:cs="Arial"/>
        </w:rPr>
        <w:t xml:space="preserve"> </w:t>
      </w:r>
      <w:r w:rsidR="00A100EB" w:rsidRPr="00A100EB">
        <w:rPr>
          <w:rFonts w:ascii="Arial" w:hAnsi="Arial" w:cs="Arial"/>
        </w:rPr>
        <w:t xml:space="preserve">Department of Renal Medicine, Auckland City Hospital, Auckland, New Zealand </w:t>
      </w:r>
      <w:r w:rsidR="00F4693F" w:rsidRPr="00F4693F">
        <w:rPr>
          <w:rFonts w:ascii="Arial" w:hAnsi="Arial" w:cs="Arial"/>
        </w:rPr>
        <w:t xml:space="preserve">(JF Collins); </w:t>
      </w:r>
      <w:r w:rsidR="004D560E" w:rsidRPr="004D560E">
        <w:rPr>
          <w:rFonts w:ascii="Arial" w:hAnsi="Arial" w:cs="Arial"/>
        </w:rPr>
        <w:t>Department of Nephrology, University Medical Center Groningen, University of Groningen, Groningen, the Netherlands (</w:t>
      </w:r>
      <w:r w:rsidR="009769AD">
        <w:rPr>
          <w:rFonts w:ascii="Arial" w:hAnsi="Arial" w:cs="Arial"/>
        </w:rPr>
        <w:t xml:space="preserve">Prof </w:t>
      </w:r>
      <w:r w:rsidR="004D560E" w:rsidRPr="004D560E">
        <w:rPr>
          <w:rFonts w:ascii="Arial" w:hAnsi="Arial" w:cs="Arial"/>
        </w:rPr>
        <w:t>RT Gansevoort);</w:t>
      </w:r>
      <w:r w:rsidR="00A100EB">
        <w:rPr>
          <w:rFonts w:ascii="Arial" w:hAnsi="Arial" w:cs="Arial"/>
        </w:rPr>
        <w:t xml:space="preserve"> </w:t>
      </w:r>
      <w:r w:rsidR="00A100EB" w:rsidRPr="00A100EB">
        <w:rPr>
          <w:rFonts w:ascii="Arial" w:hAnsi="Arial" w:cs="Arial"/>
        </w:rPr>
        <w:t xml:space="preserve">Division of Nephrology, Department of Medicine, University of Alabama at Birmingham, Birmingham, AL; Department of Epidemiology, University of Alabama at Birmingham, Birmingham, AL </w:t>
      </w:r>
      <w:r w:rsidR="00F4693F">
        <w:rPr>
          <w:rFonts w:ascii="Arial" w:hAnsi="Arial" w:cs="Arial"/>
        </w:rPr>
        <w:t>(OM Gutierrez);</w:t>
      </w:r>
      <w:r w:rsidR="00A100EB">
        <w:rPr>
          <w:rFonts w:ascii="Arial" w:hAnsi="Arial" w:cs="Arial"/>
        </w:rPr>
        <w:t xml:space="preserve"> </w:t>
      </w:r>
      <w:r w:rsidR="00A100EB" w:rsidRPr="00A100EB">
        <w:rPr>
          <w:rFonts w:ascii="Arial" w:hAnsi="Arial" w:cs="Arial"/>
        </w:rPr>
        <w:t xml:space="preserve">Department of Comprehensive Kidney Disease Research, Osaka University Graduate School of Medicine, Osaka, Japan </w:t>
      </w:r>
      <w:r w:rsidR="00F4693F">
        <w:rPr>
          <w:rFonts w:ascii="Arial" w:hAnsi="Arial" w:cs="Arial"/>
        </w:rPr>
        <w:t>(T Hamano);</w:t>
      </w:r>
      <w:r w:rsidR="003424FF">
        <w:rPr>
          <w:rFonts w:ascii="Arial" w:hAnsi="Arial" w:cs="Arial"/>
        </w:rPr>
        <w:t xml:space="preserve"> </w:t>
      </w:r>
      <w:r w:rsidR="00A100EB" w:rsidRPr="00A100EB">
        <w:rPr>
          <w:rFonts w:ascii="Arial" w:hAnsi="Arial" w:cs="Arial"/>
        </w:rPr>
        <w:t>Department for Internal Medicine IV, Nephrology and Hypertension, Saarland Universi</w:t>
      </w:r>
      <w:r w:rsidR="003424FF">
        <w:rPr>
          <w:rFonts w:ascii="Arial" w:hAnsi="Arial" w:cs="Arial"/>
        </w:rPr>
        <w:t>ty Medical Center, Homburg</w:t>
      </w:r>
      <w:r w:rsidR="00A100EB" w:rsidRPr="00A100EB">
        <w:rPr>
          <w:rFonts w:ascii="Arial" w:hAnsi="Arial" w:cs="Arial"/>
        </w:rPr>
        <w:t xml:space="preserve">, Germany </w:t>
      </w:r>
      <w:r w:rsidR="00F4693F">
        <w:rPr>
          <w:rFonts w:ascii="Arial" w:hAnsi="Arial" w:cs="Arial"/>
        </w:rPr>
        <w:t>(GH Heine);</w:t>
      </w:r>
      <w:r w:rsidR="003424FF">
        <w:rPr>
          <w:rFonts w:ascii="Arial" w:hAnsi="Arial" w:cs="Arial"/>
        </w:rPr>
        <w:t xml:space="preserve"> </w:t>
      </w:r>
      <w:r w:rsidR="003424FF" w:rsidRPr="003424FF">
        <w:rPr>
          <w:rFonts w:ascii="Arial" w:hAnsi="Arial" w:cs="Arial"/>
        </w:rPr>
        <w:t xml:space="preserve">Division of Community and Family Medicine, Center for Community Medicine, </w:t>
      </w:r>
      <w:proofErr w:type="spellStart"/>
      <w:r w:rsidR="003424FF" w:rsidRPr="003424FF">
        <w:rPr>
          <w:rFonts w:ascii="Arial" w:hAnsi="Arial" w:cs="Arial"/>
        </w:rPr>
        <w:t>Jichi</w:t>
      </w:r>
      <w:proofErr w:type="spellEnd"/>
      <w:r w:rsidR="003424FF" w:rsidRPr="003424FF">
        <w:rPr>
          <w:rFonts w:ascii="Arial" w:hAnsi="Arial" w:cs="Arial"/>
        </w:rPr>
        <w:t xml:space="preserve"> Medical </w:t>
      </w:r>
      <w:r w:rsidR="003424FF">
        <w:rPr>
          <w:rFonts w:ascii="Arial" w:hAnsi="Arial" w:cs="Arial"/>
        </w:rPr>
        <w:t xml:space="preserve">University, Tochigi, Japan </w:t>
      </w:r>
      <w:r w:rsidR="00F4693F">
        <w:rPr>
          <w:rFonts w:ascii="Arial" w:hAnsi="Arial" w:cs="Arial"/>
        </w:rPr>
        <w:t>(S Ishikawa);</w:t>
      </w:r>
      <w:r w:rsidR="003424FF">
        <w:rPr>
          <w:rFonts w:ascii="Arial" w:hAnsi="Arial" w:cs="Arial"/>
        </w:rPr>
        <w:t xml:space="preserve"> </w:t>
      </w:r>
      <w:r w:rsidR="004D560E" w:rsidRPr="004D560E">
        <w:rPr>
          <w:rFonts w:ascii="Arial" w:hAnsi="Arial" w:cs="Arial"/>
        </w:rPr>
        <w:t xml:space="preserve">Department of Epidemiology and Health Promotion, Graduate School of Public Health, </w:t>
      </w:r>
      <w:proofErr w:type="spellStart"/>
      <w:r w:rsidR="004D560E" w:rsidRPr="004D560E">
        <w:rPr>
          <w:rFonts w:ascii="Arial" w:hAnsi="Arial" w:cs="Arial"/>
        </w:rPr>
        <w:t>Yonsei</w:t>
      </w:r>
      <w:proofErr w:type="spellEnd"/>
      <w:r w:rsidR="004D560E" w:rsidRPr="004D560E">
        <w:rPr>
          <w:rFonts w:ascii="Arial" w:hAnsi="Arial" w:cs="Arial"/>
        </w:rPr>
        <w:t xml:space="preserve"> University, Seoul, Korea</w:t>
      </w:r>
      <w:r w:rsidR="004D560E">
        <w:rPr>
          <w:rFonts w:ascii="Arial" w:hAnsi="Arial" w:cs="Arial"/>
        </w:rPr>
        <w:t xml:space="preserve"> (</w:t>
      </w:r>
      <w:r w:rsidR="009769AD">
        <w:rPr>
          <w:rFonts w:ascii="Arial" w:hAnsi="Arial" w:cs="Arial"/>
        </w:rPr>
        <w:t xml:space="preserve">Prof </w:t>
      </w:r>
      <w:r w:rsidR="004D560E">
        <w:rPr>
          <w:rFonts w:ascii="Arial" w:hAnsi="Arial" w:cs="Arial"/>
        </w:rPr>
        <w:t xml:space="preserve">SH </w:t>
      </w:r>
      <w:proofErr w:type="spellStart"/>
      <w:r w:rsidR="004D560E">
        <w:rPr>
          <w:rFonts w:ascii="Arial" w:hAnsi="Arial" w:cs="Arial"/>
        </w:rPr>
        <w:t>Jee</w:t>
      </w:r>
      <w:proofErr w:type="spellEnd"/>
      <w:r w:rsidR="004D560E">
        <w:rPr>
          <w:rFonts w:ascii="Arial" w:hAnsi="Arial" w:cs="Arial"/>
        </w:rPr>
        <w:t>)</w:t>
      </w:r>
      <w:r w:rsidR="00F4693F">
        <w:rPr>
          <w:rFonts w:ascii="Arial" w:hAnsi="Arial" w:cs="Arial"/>
        </w:rPr>
        <w:t xml:space="preserve">; </w:t>
      </w:r>
      <w:r w:rsidR="00F4693F" w:rsidRPr="004D560E">
        <w:rPr>
          <w:rFonts w:ascii="Arial" w:hAnsi="Arial" w:cs="Arial"/>
        </w:rPr>
        <w:t>Division of Genetic Epidemiology, Department of Medical Genetics, Molecular and Clinical Pharmacology, Medical University of Innsbruck, Innsbruck, Austria</w:t>
      </w:r>
      <w:r w:rsidR="00F4693F">
        <w:rPr>
          <w:rFonts w:ascii="Arial" w:hAnsi="Arial" w:cs="Arial"/>
        </w:rPr>
        <w:t xml:space="preserve"> </w:t>
      </w:r>
      <w:r w:rsidR="00011FFE">
        <w:rPr>
          <w:rFonts w:ascii="Arial" w:hAnsi="Arial" w:cs="Arial"/>
        </w:rPr>
        <w:t xml:space="preserve">and German Chronic Kidney Disease study </w:t>
      </w:r>
      <w:r w:rsidR="00F4693F">
        <w:rPr>
          <w:rFonts w:ascii="Arial" w:hAnsi="Arial" w:cs="Arial"/>
        </w:rPr>
        <w:t xml:space="preserve">(F </w:t>
      </w:r>
      <w:proofErr w:type="spellStart"/>
      <w:r w:rsidR="00F4693F">
        <w:rPr>
          <w:rFonts w:ascii="Arial" w:hAnsi="Arial" w:cs="Arial"/>
        </w:rPr>
        <w:t>Kronenberg</w:t>
      </w:r>
      <w:proofErr w:type="spellEnd"/>
      <w:r w:rsidR="00F4693F" w:rsidRPr="004D560E">
        <w:rPr>
          <w:rFonts w:ascii="Arial" w:hAnsi="Arial" w:cs="Arial"/>
        </w:rPr>
        <w:t>)</w:t>
      </w:r>
      <w:r w:rsidR="00F4693F">
        <w:rPr>
          <w:rFonts w:ascii="Arial" w:hAnsi="Arial" w:cs="Arial"/>
        </w:rPr>
        <w:t>;</w:t>
      </w:r>
      <w:r w:rsidR="003424FF">
        <w:rPr>
          <w:rFonts w:ascii="Arial" w:hAnsi="Arial" w:cs="Arial"/>
        </w:rPr>
        <w:t xml:space="preserve"> Medical Research Council-</w:t>
      </w:r>
      <w:r w:rsidR="003424FF" w:rsidRPr="003424FF">
        <w:rPr>
          <w:rFonts w:ascii="Arial" w:hAnsi="Arial" w:cs="Arial"/>
        </w:rPr>
        <w:t>Population Health Research Unit,</w:t>
      </w:r>
      <w:r w:rsidR="003424FF">
        <w:rPr>
          <w:rFonts w:ascii="Arial" w:hAnsi="Arial" w:cs="Arial"/>
        </w:rPr>
        <w:t xml:space="preserve"> </w:t>
      </w:r>
      <w:r w:rsidR="003424FF" w:rsidRPr="003424FF">
        <w:rPr>
          <w:rFonts w:ascii="Arial" w:hAnsi="Arial" w:cs="Arial"/>
        </w:rPr>
        <w:t>Clinical Trial Service Unit and Epidemiological Studies Unit, and</w:t>
      </w:r>
      <w:r w:rsidR="003424FF">
        <w:rPr>
          <w:rFonts w:ascii="Arial" w:hAnsi="Arial" w:cs="Arial"/>
        </w:rPr>
        <w:t xml:space="preserve"> </w:t>
      </w:r>
      <w:r w:rsidR="003424FF" w:rsidRPr="003424FF">
        <w:rPr>
          <w:rFonts w:ascii="Arial" w:hAnsi="Arial" w:cs="Arial"/>
        </w:rPr>
        <w:t xml:space="preserve">Big Data Institute, Nuffield Department of Population Health, University of Oxford, Oxford, United Kingdom </w:t>
      </w:r>
      <w:r w:rsidR="00F4693F">
        <w:rPr>
          <w:rFonts w:ascii="Arial" w:hAnsi="Arial" w:cs="Arial"/>
        </w:rPr>
        <w:t>(</w:t>
      </w:r>
      <w:r w:rsidR="009769AD">
        <w:rPr>
          <w:rFonts w:ascii="Arial" w:hAnsi="Arial" w:cs="Arial"/>
        </w:rPr>
        <w:t xml:space="preserve">Prof </w:t>
      </w:r>
      <w:r w:rsidR="00F4693F">
        <w:rPr>
          <w:rFonts w:ascii="Arial" w:hAnsi="Arial" w:cs="Arial"/>
        </w:rPr>
        <w:t>MJ Landray);</w:t>
      </w:r>
      <w:r w:rsidR="000B385F">
        <w:rPr>
          <w:rFonts w:ascii="Arial" w:hAnsi="Arial" w:cs="Arial"/>
        </w:rPr>
        <w:t xml:space="preserve"> </w:t>
      </w:r>
      <w:r w:rsidR="003424FF">
        <w:rPr>
          <w:rFonts w:ascii="Arial" w:hAnsi="Arial" w:cs="Arial"/>
        </w:rPr>
        <w:t>Department of Public Health</w:t>
      </w:r>
      <w:r w:rsidR="000B385F">
        <w:rPr>
          <w:rFonts w:ascii="Arial" w:hAnsi="Arial" w:cs="Arial"/>
        </w:rPr>
        <w:t xml:space="preserve"> and </w:t>
      </w:r>
      <w:r w:rsidR="000B385F" w:rsidRPr="000B385F">
        <w:rPr>
          <w:rFonts w:ascii="Arial" w:hAnsi="Arial" w:cs="Arial"/>
        </w:rPr>
        <w:t>Center for</w:t>
      </w:r>
      <w:r w:rsidR="000B385F">
        <w:rPr>
          <w:rFonts w:ascii="Arial" w:hAnsi="Arial" w:cs="Arial"/>
        </w:rPr>
        <w:t xml:space="preserve"> Epidemiologic Research in Asia</w:t>
      </w:r>
      <w:r w:rsidR="003424FF">
        <w:rPr>
          <w:rFonts w:ascii="Arial" w:hAnsi="Arial" w:cs="Arial"/>
        </w:rPr>
        <w:t xml:space="preserve">, </w:t>
      </w:r>
      <w:r w:rsidR="003424FF" w:rsidRPr="003424FF">
        <w:rPr>
          <w:rFonts w:ascii="Arial" w:hAnsi="Arial" w:cs="Arial"/>
        </w:rPr>
        <w:t>Shiga University of Medical Science,</w:t>
      </w:r>
      <w:r w:rsidR="003424FF">
        <w:rPr>
          <w:rFonts w:ascii="Arial" w:hAnsi="Arial" w:cs="Arial"/>
        </w:rPr>
        <w:t xml:space="preserve"> </w:t>
      </w:r>
      <w:r w:rsidR="003424FF" w:rsidRPr="003424FF">
        <w:rPr>
          <w:rFonts w:ascii="Arial" w:hAnsi="Arial" w:cs="Arial"/>
        </w:rPr>
        <w:t>Otsu</w:t>
      </w:r>
      <w:r w:rsidR="000B385F">
        <w:rPr>
          <w:rFonts w:ascii="Arial" w:hAnsi="Arial" w:cs="Arial"/>
        </w:rPr>
        <w:t>, Japan</w:t>
      </w:r>
      <w:r w:rsidR="003424FF" w:rsidRPr="003424FF">
        <w:rPr>
          <w:rFonts w:ascii="Arial" w:hAnsi="Arial" w:cs="Arial"/>
        </w:rPr>
        <w:t xml:space="preserve"> </w:t>
      </w:r>
      <w:r w:rsidR="00F4693F">
        <w:rPr>
          <w:rFonts w:ascii="Arial" w:hAnsi="Arial" w:cs="Arial"/>
        </w:rPr>
        <w:t>(K Miura);</w:t>
      </w:r>
      <w:r w:rsidR="000B385F">
        <w:rPr>
          <w:rFonts w:ascii="Arial" w:hAnsi="Arial" w:cs="Arial"/>
        </w:rPr>
        <w:t xml:space="preserve"> </w:t>
      </w:r>
      <w:r w:rsidR="000B385F" w:rsidRPr="000B385F">
        <w:rPr>
          <w:rFonts w:ascii="Arial" w:hAnsi="Arial" w:cs="Arial"/>
        </w:rPr>
        <w:t xml:space="preserve">Division of Nephrology, Department of Medicine, Icahn School of Medicine at Mount Sinai, New York, New York </w:t>
      </w:r>
      <w:r w:rsidR="00F4693F">
        <w:rPr>
          <w:rFonts w:ascii="Arial" w:hAnsi="Arial" w:cs="Arial"/>
        </w:rPr>
        <w:t xml:space="preserve">(GN </w:t>
      </w:r>
      <w:proofErr w:type="spellStart"/>
      <w:r w:rsidR="00F4693F">
        <w:rPr>
          <w:rFonts w:ascii="Arial" w:hAnsi="Arial" w:cs="Arial"/>
        </w:rPr>
        <w:t>Nadkarni</w:t>
      </w:r>
      <w:proofErr w:type="spellEnd"/>
      <w:r w:rsidR="00F4693F">
        <w:rPr>
          <w:rFonts w:ascii="Arial" w:hAnsi="Arial" w:cs="Arial"/>
        </w:rPr>
        <w:t>);</w:t>
      </w:r>
      <w:r w:rsidR="000B385F">
        <w:rPr>
          <w:rFonts w:ascii="Arial" w:hAnsi="Arial" w:cs="Arial"/>
        </w:rPr>
        <w:t xml:space="preserve"> </w:t>
      </w:r>
      <w:r w:rsidR="000B385F" w:rsidRPr="000B385F">
        <w:rPr>
          <w:rFonts w:ascii="Arial" w:hAnsi="Arial" w:cs="Arial"/>
        </w:rPr>
        <w:t xml:space="preserve">Division of Nephrology, Department of Medicine, University of California, San Francisco </w:t>
      </w:r>
      <w:r w:rsidR="00F4693F">
        <w:rPr>
          <w:rFonts w:ascii="Arial" w:hAnsi="Arial" w:cs="Arial"/>
        </w:rPr>
        <w:t>(CA Peralta);</w:t>
      </w:r>
      <w:r w:rsidR="009769AD">
        <w:rPr>
          <w:rFonts w:ascii="Arial" w:hAnsi="Arial" w:cs="Arial"/>
        </w:rPr>
        <w:t xml:space="preserve"> </w:t>
      </w:r>
      <w:r w:rsidR="000B385F" w:rsidRPr="000B385F">
        <w:rPr>
          <w:rFonts w:ascii="Arial" w:hAnsi="Arial" w:cs="Arial"/>
        </w:rPr>
        <w:t>Division of Clinical Epidemiology and Ageing Research, German Cancer Centre (DKFZ), Heidelberg, Germany</w:t>
      </w:r>
      <w:r w:rsidR="000B385F">
        <w:rPr>
          <w:rFonts w:ascii="Arial" w:hAnsi="Arial" w:cs="Arial"/>
        </w:rPr>
        <w:t xml:space="preserve"> and </w:t>
      </w:r>
      <w:r w:rsidR="000B385F" w:rsidRPr="000B385F">
        <w:rPr>
          <w:rFonts w:ascii="Arial" w:hAnsi="Arial" w:cs="Arial"/>
        </w:rPr>
        <w:t xml:space="preserve">Institute of Epidemiology and Medical Biometry, Ulm University, Ulm, Germany </w:t>
      </w:r>
      <w:r w:rsidR="00F4693F">
        <w:rPr>
          <w:rFonts w:ascii="Arial" w:hAnsi="Arial" w:cs="Arial"/>
        </w:rPr>
        <w:t xml:space="preserve">(D </w:t>
      </w:r>
      <w:proofErr w:type="spellStart"/>
      <w:r w:rsidR="00F4693F">
        <w:rPr>
          <w:rFonts w:ascii="Arial" w:hAnsi="Arial" w:cs="Arial"/>
        </w:rPr>
        <w:t>Rothenbacher</w:t>
      </w:r>
      <w:proofErr w:type="spellEnd"/>
      <w:r w:rsidR="00F4693F">
        <w:rPr>
          <w:rFonts w:ascii="Arial" w:hAnsi="Arial" w:cs="Arial"/>
        </w:rPr>
        <w:t>);</w:t>
      </w:r>
      <w:r w:rsidR="000B385F">
        <w:rPr>
          <w:rFonts w:ascii="Arial" w:hAnsi="Arial" w:cs="Arial"/>
        </w:rPr>
        <w:t xml:space="preserve"> </w:t>
      </w:r>
      <w:proofErr w:type="spellStart"/>
      <w:r w:rsidR="004D560E" w:rsidRPr="004D560E">
        <w:rPr>
          <w:rFonts w:ascii="Arial" w:hAnsi="Arial" w:cs="Arial"/>
        </w:rPr>
        <w:t>Charité</w:t>
      </w:r>
      <w:proofErr w:type="spellEnd"/>
      <w:r w:rsidR="004D560E" w:rsidRPr="004D560E">
        <w:rPr>
          <w:rFonts w:ascii="Arial" w:hAnsi="Arial" w:cs="Arial"/>
        </w:rPr>
        <w:t xml:space="preserve"> University Medicine, Institute of Public Health, Berlin, Germany</w:t>
      </w:r>
      <w:r w:rsidR="004D560E">
        <w:rPr>
          <w:rFonts w:ascii="Arial" w:hAnsi="Arial" w:cs="Arial"/>
        </w:rPr>
        <w:t xml:space="preserve"> (E Schaeffner)</w:t>
      </w:r>
      <w:r w:rsidR="00F4693F">
        <w:rPr>
          <w:rFonts w:ascii="Arial" w:hAnsi="Arial" w:cs="Arial"/>
        </w:rPr>
        <w:t>;</w:t>
      </w:r>
      <w:r w:rsidR="000012C0">
        <w:rPr>
          <w:rFonts w:ascii="Arial" w:hAnsi="Arial" w:cs="Arial"/>
        </w:rPr>
        <w:t xml:space="preserve"> </w:t>
      </w:r>
      <w:r w:rsidR="000012C0" w:rsidRPr="000012C0">
        <w:rPr>
          <w:rFonts w:ascii="Arial" w:hAnsi="Arial" w:cs="Arial"/>
        </w:rPr>
        <w:t>Department of Epidemiology</w:t>
      </w:r>
      <w:r w:rsidR="000012C0">
        <w:rPr>
          <w:rFonts w:ascii="Arial" w:hAnsi="Arial" w:cs="Arial"/>
        </w:rPr>
        <w:t xml:space="preserve">, </w:t>
      </w:r>
      <w:r w:rsidR="000012C0" w:rsidRPr="000012C0">
        <w:rPr>
          <w:rFonts w:ascii="Arial" w:hAnsi="Arial" w:cs="Arial"/>
        </w:rPr>
        <w:t xml:space="preserve">Erasmus University Medical Center, Rotterdam, The Netherlands </w:t>
      </w:r>
      <w:r w:rsidR="00F4693F">
        <w:rPr>
          <w:rFonts w:ascii="Arial" w:hAnsi="Arial" w:cs="Arial"/>
        </w:rPr>
        <w:t>(S Sedaghat);</w:t>
      </w:r>
      <w:r w:rsidR="00F4693F" w:rsidRPr="00F4693F">
        <w:rPr>
          <w:rFonts w:ascii="Arial" w:hAnsi="Arial" w:cs="Arial"/>
        </w:rPr>
        <w:t>San Francisco VA Medical Center, San Francisco, USA and University of California, San Fr</w:t>
      </w:r>
      <w:r w:rsidR="00F4693F">
        <w:rPr>
          <w:rFonts w:ascii="Arial" w:hAnsi="Arial" w:cs="Arial"/>
        </w:rPr>
        <w:t>ancisco, USA (</w:t>
      </w:r>
      <w:r w:rsidR="009769AD">
        <w:rPr>
          <w:rFonts w:ascii="Arial" w:hAnsi="Arial" w:cs="Arial"/>
        </w:rPr>
        <w:t xml:space="preserve">Prof </w:t>
      </w:r>
      <w:r w:rsidR="00F4693F">
        <w:rPr>
          <w:rFonts w:ascii="Arial" w:hAnsi="Arial" w:cs="Arial"/>
        </w:rPr>
        <w:t xml:space="preserve">MG </w:t>
      </w:r>
      <w:proofErr w:type="spellStart"/>
      <w:r w:rsidR="00F4693F">
        <w:rPr>
          <w:rFonts w:ascii="Arial" w:hAnsi="Arial" w:cs="Arial"/>
        </w:rPr>
        <w:t>Shlipak</w:t>
      </w:r>
      <w:proofErr w:type="spellEnd"/>
      <w:r w:rsidR="00F4693F" w:rsidRPr="00F4693F">
        <w:rPr>
          <w:rFonts w:ascii="Arial" w:hAnsi="Arial" w:cs="Arial"/>
        </w:rPr>
        <w:t>)</w:t>
      </w:r>
      <w:r w:rsidR="00F4693F">
        <w:rPr>
          <w:rFonts w:ascii="Arial" w:hAnsi="Arial" w:cs="Arial"/>
        </w:rPr>
        <w:t>;</w:t>
      </w:r>
      <w:r w:rsidR="000012C0">
        <w:rPr>
          <w:rFonts w:ascii="Arial" w:hAnsi="Arial" w:cs="Arial"/>
        </w:rPr>
        <w:t xml:space="preserve"> </w:t>
      </w:r>
      <w:r w:rsidR="000012C0" w:rsidRPr="000012C0">
        <w:rPr>
          <w:rFonts w:ascii="Arial" w:hAnsi="Arial" w:cs="Arial"/>
        </w:rPr>
        <w:t>Peking University Institute of</w:t>
      </w:r>
      <w:r w:rsidR="000012C0">
        <w:rPr>
          <w:rFonts w:ascii="Arial" w:hAnsi="Arial" w:cs="Arial"/>
        </w:rPr>
        <w:t xml:space="preserve"> </w:t>
      </w:r>
      <w:r w:rsidR="000012C0" w:rsidRPr="000012C0">
        <w:rPr>
          <w:rFonts w:ascii="Arial" w:hAnsi="Arial" w:cs="Arial"/>
        </w:rPr>
        <w:t>Nephrology, Division of</w:t>
      </w:r>
      <w:r w:rsidR="000012C0">
        <w:rPr>
          <w:rFonts w:ascii="Arial" w:hAnsi="Arial" w:cs="Arial"/>
        </w:rPr>
        <w:t xml:space="preserve"> </w:t>
      </w:r>
      <w:r w:rsidR="000012C0" w:rsidRPr="000012C0">
        <w:rPr>
          <w:rFonts w:ascii="Arial" w:hAnsi="Arial" w:cs="Arial"/>
        </w:rPr>
        <w:t>Nephrology, Peking University</w:t>
      </w:r>
      <w:r w:rsidR="000012C0">
        <w:rPr>
          <w:rFonts w:ascii="Arial" w:hAnsi="Arial" w:cs="Arial"/>
        </w:rPr>
        <w:t xml:space="preserve"> </w:t>
      </w:r>
      <w:r w:rsidR="000012C0" w:rsidRPr="000012C0">
        <w:rPr>
          <w:rFonts w:ascii="Arial" w:hAnsi="Arial" w:cs="Arial"/>
        </w:rPr>
        <w:t xml:space="preserve">First Hospital, Beijing, China </w:t>
      </w:r>
      <w:r w:rsidR="00F4693F">
        <w:rPr>
          <w:rFonts w:ascii="Arial" w:hAnsi="Arial" w:cs="Arial"/>
        </w:rPr>
        <w:t>(L Zhang);</w:t>
      </w:r>
      <w:r w:rsidR="000012C0" w:rsidRPr="000012C0">
        <w:t xml:space="preserve"> </w:t>
      </w:r>
      <w:r w:rsidR="000012C0" w:rsidRPr="000012C0">
        <w:rPr>
          <w:rFonts w:ascii="Arial" w:hAnsi="Arial" w:cs="Arial"/>
        </w:rPr>
        <w:t>Department of Nephrology and Hypertension, University Medical Center Utrecht, Utrecht, Netherlands</w:t>
      </w:r>
      <w:r w:rsidR="000012C0">
        <w:rPr>
          <w:rFonts w:ascii="Arial" w:hAnsi="Arial" w:cs="Arial"/>
        </w:rPr>
        <w:t xml:space="preserve"> </w:t>
      </w:r>
      <w:r w:rsidR="00F4693F">
        <w:rPr>
          <w:rFonts w:ascii="Arial" w:hAnsi="Arial" w:cs="Arial"/>
        </w:rPr>
        <w:t xml:space="preserve">(AD van </w:t>
      </w:r>
      <w:proofErr w:type="spellStart"/>
      <w:r w:rsidR="00F4693F">
        <w:rPr>
          <w:rFonts w:ascii="Arial" w:hAnsi="Arial" w:cs="Arial"/>
        </w:rPr>
        <w:t>Zuilen</w:t>
      </w:r>
      <w:proofErr w:type="spellEnd"/>
      <w:r w:rsidR="00F4693F">
        <w:rPr>
          <w:rFonts w:ascii="Arial" w:hAnsi="Arial" w:cs="Arial"/>
        </w:rPr>
        <w:t xml:space="preserve">); </w:t>
      </w:r>
      <w:r w:rsidR="00646C03" w:rsidRPr="00646C03">
        <w:rPr>
          <w:rFonts w:ascii="Arial" w:hAnsi="Arial" w:cs="Arial"/>
        </w:rPr>
        <w:t xml:space="preserve">Department of Clinical and Molecular Medicine, Faculty of Medicine, Norwegian University of Science Technology, Trondheim and Division of Nephrology, Department of Medicine, St Olav University Hospital, Trondheim, Norway (SI </w:t>
      </w:r>
      <w:proofErr w:type="spellStart"/>
      <w:r w:rsidR="00646C03" w:rsidRPr="00646C03">
        <w:rPr>
          <w:rFonts w:ascii="Arial" w:hAnsi="Arial" w:cs="Arial"/>
        </w:rPr>
        <w:t>Hallan</w:t>
      </w:r>
      <w:proofErr w:type="spellEnd"/>
      <w:r w:rsidR="00646C03" w:rsidRPr="00646C03">
        <w:rPr>
          <w:rFonts w:ascii="Arial" w:hAnsi="Arial" w:cs="Arial"/>
        </w:rPr>
        <w:t>)</w:t>
      </w:r>
      <w:r w:rsidR="00F4693F">
        <w:rPr>
          <w:rFonts w:ascii="Arial" w:hAnsi="Arial" w:cs="Arial"/>
        </w:rPr>
        <w:t xml:space="preserve">; </w:t>
      </w:r>
      <w:r w:rsidR="004D560E">
        <w:rPr>
          <w:rFonts w:ascii="Arial" w:hAnsi="Arial" w:cs="Arial"/>
        </w:rPr>
        <w:t>M</w:t>
      </w:r>
      <w:r w:rsidR="004D560E" w:rsidRPr="004D560E">
        <w:rPr>
          <w:rFonts w:ascii="Arial" w:hAnsi="Arial" w:cs="Arial"/>
        </w:rPr>
        <w:t>emphis Veterans Affairs Medical Center, Memphis, TN and University of Tennessee Health Science Center, Memphis, TN</w:t>
      </w:r>
      <w:r w:rsidR="004D560E">
        <w:rPr>
          <w:rFonts w:ascii="Arial" w:hAnsi="Arial" w:cs="Arial"/>
        </w:rPr>
        <w:t xml:space="preserve"> (CP </w:t>
      </w:r>
      <w:proofErr w:type="spellStart"/>
      <w:r w:rsidR="004D560E">
        <w:rPr>
          <w:rFonts w:ascii="Arial" w:hAnsi="Arial" w:cs="Arial"/>
        </w:rPr>
        <w:t>Kovesdy</w:t>
      </w:r>
      <w:proofErr w:type="spellEnd"/>
      <w:r w:rsidR="004D560E">
        <w:rPr>
          <w:rFonts w:ascii="Arial" w:hAnsi="Arial" w:cs="Arial"/>
        </w:rPr>
        <w:t xml:space="preserve">); </w:t>
      </w:r>
      <w:r w:rsidR="004D560E" w:rsidRPr="004D560E">
        <w:rPr>
          <w:rFonts w:ascii="Arial" w:hAnsi="Arial" w:cs="Arial"/>
        </w:rPr>
        <w:t xml:space="preserve">The George Institute for Global Health, University of </w:t>
      </w:r>
      <w:r w:rsidR="004D560E" w:rsidRPr="004D560E">
        <w:rPr>
          <w:rFonts w:ascii="Arial" w:hAnsi="Arial" w:cs="Arial"/>
        </w:rPr>
        <w:lastRenderedPageBreak/>
        <w:t>Sydney, Sydney, NSW, Australia and The George Institute for Global Health, University of Oxford, Oxford, United Kingdom (Prof M Woodward)</w:t>
      </w:r>
      <w:r w:rsidR="00F4693F">
        <w:rPr>
          <w:rFonts w:ascii="Arial" w:hAnsi="Arial" w:cs="Arial"/>
        </w:rPr>
        <w:t xml:space="preserve">; </w:t>
      </w:r>
      <w:r w:rsidR="00F4693F" w:rsidRPr="00F4693F">
        <w:rPr>
          <w:rFonts w:ascii="Arial" w:hAnsi="Arial" w:cs="Arial"/>
          <w:bCs/>
        </w:rPr>
        <w:t>BC Provincial Renal Agency and University of British Columbia, Canada</w:t>
      </w:r>
      <w:r w:rsidR="00F4693F" w:rsidRPr="00F4693F">
        <w:rPr>
          <w:rFonts w:ascii="Arial" w:hAnsi="Arial" w:cs="Arial"/>
        </w:rPr>
        <w:t xml:space="preserve"> </w:t>
      </w:r>
      <w:r w:rsidR="00F4693F">
        <w:rPr>
          <w:rFonts w:ascii="Arial" w:hAnsi="Arial" w:cs="Arial"/>
        </w:rPr>
        <w:t>(</w:t>
      </w:r>
      <w:r w:rsidR="009769AD">
        <w:rPr>
          <w:rFonts w:ascii="Arial" w:hAnsi="Arial" w:cs="Arial"/>
        </w:rPr>
        <w:t xml:space="preserve">Prof </w:t>
      </w:r>
      <w:r w:rsidR="00F4693F">
        <w:rPr>
          <w:rFonts w:ascii="Arial" w:hAnsi="Arial" w:cs="Arial"/>
        </w:rPr>
        <w:t>A Levin)</w:t>
      </w:r>
    </w:p>
    <w:p w14:paraId="2E4AFA4E" w14:textId="77777777" w:rsidR="00BA799F" w:rsidRPr="00AC216D" w:rsidRDefault="00BA799F" w:rsidP="00743859">
      <w:pPr>
        <w:spacing w:line="240" w:lineRule="auto"/>
        <w:rPr>
          <w:rFonts w:ascii="Arial" w:hAnsi="Arial" w:cs="Arial"/>
        </w:rPr>
      </w:pPr>
    </w:p>
    <w:p w14:paraId="0D7147A6" w14:textId="77777777" w:rsidR="00DF513D" w:rsidRDefault="00DF513D" w:rsidP="00743859">
      <w:pPr>
        <w:spacing w:after="0" w:line="240" w:lineRule="auto"/>
        <w:rPr>
          <w:rFonts w:ascii="Arial" w:hAnsi="Arial" w:cs="Arial"/>
          <w:b/>
        </w:rPr>
      </w:pPr>
      <w:r>
        <w:rPr>
          <w:rFonts w:ascii="Arial" w:hAnsi="Arial" w:cs="Arial"/>
          <w:b/>
        </w:rPr>
        <w:t>Word count</w:t>
      </w:r>
    </w:p>
    <w:p w14:paraId="4DD66D17" w14:textId="77777777" w:rsidR="00DF513D" w:rsidRDefault="00DF513D" w:rsidP="00743859">
      <w:pPr>
        <w:spacing w:after="0" w:line="240" w:lineRule="auto"/>
        <w:rPr>
          <w:rFonts w:ascii="Arial" w:hAnsi="Arial" w:cs="Arial"/>
          <w:b/>
        </w:rPr>
      </w:pPr>
    </w:p>
    <w:p w14:paraId="3623F7A1" w14:textId="28109E27" w:rsidR="00DF513D" w:rsidRPr="00F4693F" w:rsidRDefault="00F4693F" w:rsidP="00743859">
      <w:pPr>
        <w:spacing w:after="0" w:line="240" w:lineRule="auto"/>
        <w:rPr>
          <w:rFonts w:ascii="Arial" w:hAnsi="Arial" w:cs="Arial"/>
        </w:rPr>
      </w:pPr>
      <w:r w:rsidRPr="00F4693F">
        <w:rPr>
          <w:rFonts w:ascii="Arial" w:hAnsi="Arial" w:cs="Arial"/>
        </w:rPr>
        <w:t>Correspondence</w:t>
      </w:r>
      <w:r w:rsidR="00DF513D" w:rsidRPr="00F4693F">
        <w:rPr>
          <w:rFonts w:ascii="Arial" w:hAnsi="Arial" w:cs="Arial"/>
        </w:rPr>
        <w:t xml:space="preserve"> to</w:t>
      </w:r>
      <w:r w:rsidRPr="00F4693F">
        <w:rPr>
          <w:rFonts w:ascii="Arial" w:hAnsi="Arial" w:cs="Arial"/>
        </w:rPr>
        <w:t xml:space="preserve"> Josef Coresh, MD, PhD, Department of Epidemiology, Johns Hopkins Bloomberg School of Public Health, and Welch Center for Prevention, Epidemiology, and Clinical Research. 2024 E. Monument St., Baltimore, MD 21287; E-mail: ckdpc@jhmi.edu; Phone: 410-955-9917, Fax: 410-367-2384</w:t>
      </w:r>
    </w:p>
    <w:p w14:paraId="1CDFA106" w14:textId="77777777" w:rsidR="00DF513D" w:rsidRDefault="00DF513D" w:rsidP="00743859">
      <w:pPr>
        <w:spacing w:after="0" w:line="240" w:lineRule="auto"/>
        <w:rPr>
          <w:rFonts w:ascii="Arial" w:hAnsi="Arial" w:cs="Arial"/>
          <w:b/>
        </w:rPr>
      </w:pPr>
    </w:p>
    <w:p w14:paraId="4A312C3C" w14:textId="77777777" w:rsidR="004529B5" w:rsidRDefault="00DF513D" w:rsidP="00D31B8C">
      <w:pPr>
        <w:spacing w:after="0" w:line="240" w:lineRule="auto"/>
        <w:rPr>
          <w:rFonts w:ascii="Arial" w:hAnsi="Arial" w:cs="Arial"/>
          <w:b/>
        </w:rPr>
      </w:pPr>
      <w:r>
        <w:rPr>
          <w:rFonts w:ascii="Arial" w:hAnsi="Arial" w:cs="Arial"/>
          <w:b/>
        </w:rPr>
        <w:t xml:space="preserve">Key words:  </w:t>
      </w:r>
      <w:r w:rsidRPr="00DF513D">
        <w:rPr>
          <w:rFonts w:ascii="Arial" w:hAnsi="Arial" w:cs="Arial"/>
        </w:rPr>
        <w:t>chronic kidney disease, glomerular filtration rate, albuminuria, staging system, laboratory tests,</w:t>
      </w:r>
      <w:r w:rsidR="004529B5">
        <w:rPr>
          <w:rFonts w:ascii="Arial" w:hAnsi="Arial" w:cs="Arial"/>
          <w:b/>
        </w:rPr>
        <w:br w:type="page"/>
      </w:r>
    </w:p>
    <w:p w14:paraId="5B7AD775" w14:textId="77777777" w:rsidR="00BA799F" w:rsidRDefault="00BA799F" w:rsidP="00D31B8C">
      <w:pPr>
        <w:spacing w:line="240" w:lineRule="auto"/>
        <w:rPr>
          <w:rFonts w:ascii="Arial" w:hAnsi="Arial" w:cs="Arial"/>
        </w:rPr>
      </w:pPr>
      <w:r w:rsidRPr="00AC216D">
        <w:rPr>
          <w:rFonts w:ascii="Arial" w:hAnsi="Arial" w:cs="Arial"/>
          <w:b/>
        </w:rPr>
        <w:lastRenderedPageBreak/>
        <w:t>ABSTRACT</w:t>
      </w:r>
      <w:r w:rsidRPr="00AC216D">
        <w:rPr>
          <w:rFonts w:ascii="Arial" w:hAnsi="Arial" w:cs="Arial"/>
        </w:rPr>
        <w:t xml:space="preserve"> </w:t>
      </w:r>
    </w:p>
    <w:p w14:paraId="5077B020" w14:textId="36EE4933" w:rsidR="00DF513D" w:rsidRPr="00D31B8C" w:rsidRDefault="00DF513D" w:rsidP="00D31B8C">
      <w:pPr>
        <w:spacing w:line="240" w:lineRule="auto"/>
        <w:rPr>
          <w:rFonts w:ascii="Arial" w:hAnsi="Arial" w:cs="Arial"/>
        </w:rPr>
      </w:pPr>
      <w:r>
        <w:rPr>
          <w:rFonts w:ascii="Arial" w:hAnsi="Arial" w:cs="Arial"/>
          <w:b/>
        </w:rPr>
        <w:t>Background:</w:t>
      </w:r>
      <w:r w:rsidR="001E5BB4">
        <w:rPr>
          <w:rFonts w:ascii="Arial" w:hAnsi="Arial" w:cs="Arial"/>
          <w:b/>
        </w:rPr>
        <w:t xml:space="preserve"> </w:t>
      </w:r>
      <w:r w:rsidR="001E5BB4">
        <w:rPr>
          <w:rFonts w:ascii="Arial" w:hAnsi="Arial" w:cs="Arial"/>
        </w:rPr>
        <w:t>C</w:t>
      </w:r>
      <w:r w:rsidR="00D31B8C">
        <w:rPr>
          <w:rFonts w:ascii="Arial" w:hAnsi="Arial" w:cs="Arial"/>
        </w:rPr>
        <w:t>hronic kidney disease (CKD)</w:t>
      </w:r>
      <w:r w:rsidR="001E5BB4">
        <w:rPr>
          <w:rFonts w:ascii="Arial" w:hAnsi="Arial" w:cs="Arial"/>
        </w:rPr>
        <w:t xml:space="preserve"> is complicated by</w:t>
      </w:r>
      <w:r w:rsidR="00B36735">
        <w:rPr>
          <w:rFonts w:ascii="Arial" w:hAnsi="Arial" w:cs="Arial"/>
        </w:rPr>
        <w:t xml:space="preserve"> </w:t>
      </w:r>
      <w:r w:rsidR="001E5BB4">
        <w:rPr>
          <w:rFonts w:ascii="Arial" w:hAnsi="Arial" w:cs="Arial"/>
        </w:rPr>
        <w:t xml:space="preserve">abnormalities that </w:t>
      </w:r>
      <w:r w:rsidR="001E5BB4" w:rsidRPr="00D31B8C">
        <w:rPr>
          <w:rFonts w:ascii="Arial" w:hAnsi="Arial" w:cs="Arial"/>
        </w:rPr>
        <w:t>reflect disruption i</w:t>
      </w:r>
      <w:r w:rsidR="00E76C77">
        <w:rPr>
          <w:rFonts w:ascii="Arial" w:hAnsi="Arial" w:cs="Arial"/>
        </w:rPr>
        <w:t>n</w:t>
      </w:r>
      <w:r w:rsidR="001E5BB4" w:rsidRPr="00D31B8C">
        <w:rPr>
          <w:rFonts w:ascii="Arial" w:hAnsi="Arial" w:cs="Arial"/>
        </w:rPr>
        <w:t xml:space="preserve"> filtration, tubular and endocrine functions of the kidney.</w:t>
      </w:r>
      <w:r w:rsidR="00D31B8C" w:rsidRPr="00D31B8C">
        <w:rPr>
          <w:rFonts w:ascii="Arial" w:hAnsi="Arial" w:cs="Arial"/>
        </w:rPr>
        <w:t xml:space="preserve"> We describe the </w:t>
      </w:r>
      <w:r w:rsidR="001E5BB4" w:rsidRPr="00D31B8C">
        <w:rPr>
          <w:rFonts w:ascii="Arial" w:hAnsi="Arial" w:cs="Arial"/>
        </w:rPr>
        <w:t xml:space="preserve">magnitude of risk associations across </w:t>
      </w:r>
      <w:r w:rsidR="00D31B8C" w:rsidRPr="00D31B8C">
        <w:rPr>
          <w:rFonts w:ascii="Arial" w:hAnsi="Arial" w:cs="Arial"/>
        </w:rPr>
        <w:t>glomerular filtration rate (</w:t>
      </w:r>
      <w:r w:rsidR="001E5BB4" w:rsidRPr="00D31B8C">
        <w:rPr>
          <w:rFonts w:ascii="Arial" w:hAnsi="Arial" w:cs="Arial"/>
        </w:rPr>
        <w:t>GFR</w:t>
      </w:r>
      <w:r w:rsidR="00D31B8C" w:rsidRPr="00D31B8C">
        <w:rPr>
          <w:rFonts w:ascii="Arial" w:hAnsi="Arial" w:cs="Arial"/>
        </w:rPr>
        <w:t>)</w:t>
      </w:r>
      <w:r w:rsidR="001E5BB4" w:rsidRPr="00D31B8C">
        <w:rPr>
          <w:rFonts w:ascii="Arial" w:hAnsi="Arial" w:cs="Arial"/>
        </w:rPr>
        <w:t xml:space="preserve"> and albuminuria stages</w:t>
      </w:r>
      <w:r w:rsidR="002F7D49">
        <w:rPr>
          <w:rFonts w:ascii="Arial" w:hAnsi="Arial" w:cs="Arial"/>
        </w:rPr>
        <w:t xml:space="preserve"> with specific laboratory </w:t>
      </w:r>
      <w:r w:rsidR="002F7D49" w:rsidRPr="007B6C42">
        <w:rPr>
          <w:rFonts w:ascii="Arial" w:hAnsi="Arial" w:cs="Arial"/>
        </w:rPr>
        <w:t>abnormalities</w:t>
      </w:r>
      <w:r w:rsidR="002F7D49">
        <w:rPr>
          <w:rFonts w:ascii="Arial" w:hAnsi="Arial" w:cs="Arial"/>
        </w:rPr>
        <w:t xml:space="preserve"> and hypertension</w:t>
      </w:r>
      <w:r w:rsidR="001E5BB4" w:rsidRPr="00D31B8C">
        <w:rPr>
          <w:rFonts w:ascii="Arial" w:hAnsi="Arial" w:cs="Arial"/>
        </w:rPr>
        <w:t>, and their consistency across diverse global cohorts</w:t>
      </w:r>
      <w:r w:rsidR="009622FF">
        <w:rPr>
          <w:rFonts w:ascii="Arial" w:hAnsi="Arial" w:cs="Arial"/>
        </w:rPr>
        <w:t>.</w:t>
      </w:r>
    </w:p>
    <w:p w14:paraId="1AAC9398" w14:textId="53F641D3" w:rsidR="001E5BB4" w:rsidRPr="00D31B8C" w:rsidRDefault="001E5BB4" w:rsidP="00D31B8C">
      <w:pPr>
        <w:spacing w:line="240" w:lineRule="auto"/>
        <w:rPr>
          <w:rFonts w:ascii="Arial" w:hAnsi="Arial" w:cs="Arial"/>
        </w:rPr>
      </w:pPr>
      <w:r w:rsidRPr="00D31B8C">
        <w:rPr>
          <w:rFonts w:ascii="Arial" w:hAnsi="Arial" w:cs="Arial"/>
          <w:b/>
        </w:rPr>
        <w:t>Methods</w:t>
      </w:r>
      <w:r w:rsidRPr="00D31B8C">
        <w:rPr>
          <w:rFonts w:ascii="Arial" w:hAnsi="Arial" w:cs="Arial"/>
        </w:rPr>
        <w:t xml:space="preserve">: Using 17 CKD and 38 general population </w:t>
      </w:r>
      <w:r w:rsidR="000A5FF1">
        <w:rPr>
          <w:rFonts w:ascii="Arial" w:hAnsi="Arial" w:cs="Arial"/>
        </w:rPr>
        <w:t>and</w:t>
      </w:r>
      <w:r w:rsidRPr="00D31B8C">
        <w:rPr>
          <w:rFonts w:ascii="Arial" w:hAnsi="Arial" w:cs="Arial"/>
        </w:rPr>
        <w:t xml:space="preserve"> high</w:t>
      </w:r>
      <w:r w:rsidR="009622FF">
        <w:rPr>
          <w:rFonts w:ascii="Arial" w:hAnsi="Arial" w:cs="Arial"/>
        </w:rPr>
        <w:t>-</w:t>
      </w:r>
      <w:r w:rsidRPr="00D31B8C">
        <w:rPr>
          <w:rFonts w:ascii="Arial" w:hAnsi="Arial" w:cs="Arial"/>
        </w:rPr>
        <w:t xml:space="preserve">risk cohorts, </w:t>
      </w:r>
      <w:r w:rsidR="00E948B6">
        <w:rPr>
          <w:rFonts w:ascii="Arial" w:hAnsi="Arial" w:cs="Arial"/>
        </w:rPr>
        <w:t xml:space="preserve">we evaluated the association between </w:t>
      </w:r>
      <w:proofErr w:type="spellStart"/>
      <w:r w:rsidR="002A79CF">
        <w:rPr>
          <w:rFonts w:ascii="Arial" w:hAnsi="Arial" w:cs="Arial"/>
        </w:rPr>
        <w:t>eGFR</w:t>
      </w:r>
      <w:proofErr w:type="spellEnd"/>
      <w:r w:rsidR="002A79CF">
        <w:rPr>
          <w:rFonts w:ascii="Arial" w:hAnsi="Arial" w:cs="Arial"/>
        </w:rPr>
        <w:t xml:space="preserve"> </w:t>
      </w:r>
      <w:r w:rsidR="00E948B6">
        <w:rPr>
          <w:rFonts w:ascii="Arial" w:hAnsi="Arial" w:cs="Arial"/>
        </w:rPr>
        <w:t xml:space="preserve">and anemia, acidosis, hyperphosphatemia, hyperparathyroidism, hyperkalemia, </w:t>
      </w:r>
      <w:r w:rsidR="00961C99">
        <w:rPr>
          <w:rFonts w:ascii="Arial" w:hAnsi="Arial" w:cs="Arial"/>
        </w:rPr>
        <w:t xml:space="preserve">and </w:t>
      </w:r>
      <w:r w:rsidR="00E948B6">
        <w:rPr>
          <w:rFonts w:ascii="Arial" w:hAnsi="Arial" w:cs="Arial"/>
        </w:rPr>
        <w:t>hypocalcemia, pooling results using r</w:t>
      </w:r>
      <w:r w:rsidR="002A79CF" w:rsidRPr="00D31B8C">
        <w:rPr>
          <w:rFonts w:ascii="Arial" w:hAnsi="Arial" w:cs="Arial"/>
        </w:rPr>
        <w:t>andom-effects meta-analyses</w:t>
      </w:r>
      <w:r w:rsidR="00E948B6">
        <w:rPr>
          <w:rFonts w:ascii="Arial" w:hAnsi="Arial" w:cs="Arial"/>
        </w:rPr>
        <w:t xml:space="preserve">. </w:t>
      </w:r>
      <w:r w:rsidR="00E76C77">
        <w:rPr>
          <w:rFonts w:ascii="Arial" w:hAnsi="Arial" w:cs="Arial"/>
        </w:rPr>
        <w:t>Variation</w:t>
      </w:r>
      <w:r w:rsidR="00D31B8C">
        <w:rPr>
          <w:rFonts w:ascii="Arial" w:hAnsi="Arial" w:cs="Arial"/>
        </w:rPr>
        <w:t xml:space="preserve"> in </w:t>
      </w:r>
      <w:r w:rsidR="00E76C77">
        <w:rPr>
          <w:rFonts w:ascii="Arial" w:hAnsi="Arial" w:cs="Arial"/>
        </w:rPr>
        <w:t xml:space="preserve">associations </w:t>
      </w:r>
      <w:r w:rsidR="00961C99">
        <w:rPr>
          <w:rFonts w:ascii="Arial" w:hAnsi="Arial" w:cs="Arial"/>
        </w:rPr>
        <w:t>was</w:t>
      </w:r>
      <w:r w:rsidR="00E948B6">
        <w:rPr>
          <w:rFonts w:ascii="Arial" w:hAnsi="Arial" w:cs="Arial"/>
        </w:rPr>
        <w:t xml:space="preserve"> assessed </w:t>
      </w:r>
      <w:r w:rsidR="004E23C1">
        <w:rPr>
          <w:rFonts w:ascii="Arial" w:hAnsi="Arial" w:cs="Arial"/>
        </w:rPr>
        <w:t xml:space="preserve">by </w:t>
      </w:r>
      <w:r w:rsidR="00D31B8C" w:rsidRPr="00D31B8C">
        <w:rPr>
          <w:rFonts w:ascii="Arial" w:hAnsi="Arial" w:cs="Arial"/>
        </w:rPr>
        <w:t>albuminuria</w:t>
      </w:r>
      <w:r w:rsidR="004E23C1">
        <w:rPr>
          <w:rFonts w:ascii="Arial" w:hAnsi="Arial" w:cs="Arial"/>
        </w:rPr>
        <w:t xml:space="preserve"> and participant characteristics</w:t>
      </w:r>
      <w:r w:rsidRPr="00D31B8C">
        <w:rPr>
          <w:rFonts w:ascii="Arial" w:hAnsi="Arial" w:cs="Arial"/>
        </w:rPr>
        <w:t>.</w:t>
      </w:r>
      <w:r w:rsidR="00D31B8C" w:rsidRPr="00D31B8C">
        <w:rPr>
          <w:rFonts w:ascii="Arial" w:hAnsi="Arial" w:cs="Arial"/>
        </w:rPr>
        <w:t xml:space="preserve">  </w:t>
      </w:r>
    </w:p>
    <w:p w14:paraId="5F99D9F8" w14:textId="6625B1D8" w:rsidR="002A79CF" w:rsidRDefault="002A79CF" w:rsidP="00947257">
      <w:pPr>
        <w:spacing w:line="240" w:lineRule="auto"/>
        <w:rPr>
          <w:rFonts w:ascii="Arial" w:hAnsi="Arial" w:cs="Arial"/>
        </w:rPr>
      </w:pPr>
      <w:r w:rsidRPr="00D31B8C">
        <w:rPr>
          <w:rFonts w:ascii="Arial" w:hAnsi="Arial" w:cs="Arial"/>
          <w:b/>
        </w:rPr>
        <w:t xml:space="preserve">Results: </w:t>
      </w:r>
      <w:r w:rsidR="00011FFE" w:rsidRPr="00D31B8C">
        <w:rPr>
          <w:rFonts w:ascii="Arial" w:hAnsi="Arial" w:cs="Arial"/>
        </w:rPr>
        <w:t>The CKD cohorts</w:t>
      </w:r>
      <w:r w:rsidR="00011FFE">
        <w:rPr>
          <w:rFonts w:ascii="Arial" w:hAnsi="Arial" w:cs="Arial"/>
        </w:rPr>
        <w:t xml:space="preserve"> (n=254,666 participants)</w:t>
      </w:r>
      <w:r w:rsidR="00011FFE" w:rsidRPr="00D31B8C">
        <w:rPr>
          <w:rFonts w:ascii="Arial" w:hAnsi="Arial" w:cs="Arial"/>
        </w:rPr>
        <w:t xml:space="preserve"> were 27% female and 10% black, with mean age 69 </w:t>
      </w:r>
      <w:r w:rsidR="00011FFE">
        <w:rPr>
          <w:rFonts w:ascii="Arial" w:hAnsi="Arial" w:cs="Arial"/>
        </w:rPr>
        <w:t xml:space="preserve">years (SD 12). </w:t>
      </w:r>
      <w:r w:rsidR="002F7D49" w:rsidRPr="00D31B8C">
        <w:rPr>
          <w:rFonts w:ascii="Arial" w:hAnsi="Arial" w:cs="Arial"/>
        </w:rPr>
        <w:t xml:space="preserve">The </w:t>
      </w:r>
      <w:r w:rsidR="002F7D49">
        <w:rPr>
          <w:rFonts w:ascii="Arial" w:hAnsi="Arial" w:cs="Arial"/>
        </w:rPr>
        <w:t>general population/high-risk</w:t>
      </w:r>
      <w:r w:rsidR="002F7D49" w:rsidRPr="00D31B8C">
        <w:rPr>
          <w:rFonts w:ascii="Arial" w:hAnsi="Arial" w:cs="Arial"/>
        </w:rPr>
        <w:t xml:space="preserve"> cohorts </w:t>
      </w:r>
      <w:r w:rsidR="002F7D49">
        <w:rPr>
          <w:rFonts w:ascii="Arial" w:hAnsi="Arial" w:cs="Arial"/>
        </w:rPr>
        <w:t xml:space="preserve">(n=1,758,334) </w:t>
      </w:r>
      <w:r w:rsidR="002F7D49" w:rsidRPr="00D31B8C">
        <w:rPr>
          <w:rFonts w:ascii="Arial" w:hAnsi="Arial" w:cs="Arial"/>
        </w:rPr>
        <w:t xml:space="preserve">were 49% female and 3% black, with mean age 51 </w:t>
      </w:r>
      <w:r w:rsidR="002F7D49">
        <w:rPr>
          <w:rFonts w:ascii="Arial" w:hAnsi="Arial" w:cs="Arial"/>
        </w:rPr>
        <w:t xml:space="preserve">years </w:t>
      </w:r>
      <w:r w:rsidR="002F7D49" w:rsidRPr="00D31B8C">
        <w:rPr>
          <w:rFonts w:ascii="Arial" w:hAnsi="Arial" w:cs="Arial"/>
        </w:rPr>
        <w:t>(SD 16).</w:t>
      </w:r>
      <w:r w:rsidR="00DD067A">
        <w:rPr>
          <w:rFonts w:ascii="Arial" w:hAnsi="Arial" w:cs="Arial"/>
        </w:rPr>
        <w:t xml:space="preserve"> </w:t>
      </w:r>
      <w:r w:rsidR="00E948B6">
        <w:rPr>
          <w:rFonts w:ascii="Arial" w:hAnsi="Arial" w:cs="Arial"/>
        </w:rPr>
        <w:t>There was a</w:t>
      </w:r>
      <w:r w:rsidR="00527E2C">
        <w:rPr>
          <w:rFonts w:ascii="Arial" w:hAnsi="Arial" w:cs="Arial"/>
        </w:rPr>
        <w:t xml:space="preserve"> strong, graded association </w:t>
      </w:r>
      <w:r w:rsidR="00E948B6">
        <w:rPr>
          <w:rFonts w:ascii="Arial" w:hAnsi="Arial" w:cs="Arial"/>
        </w:rPr>
        <w:t xml:space="preserve">between lower </w:t>
      </w:r>
      <w:proofErr w:type="spellStart"/>
      <w:r w:rsidR="00E948B6">
        <w:rPr>
          <w:rFonts w:ascii="Arial" w:hAnsi="Arial" w:cs="Arial"/>
        </w:rPr>
        <w:t>eGFR</w:t>
      </w:r>
      <w:proofErr w:type="spellEnd"/>
      <w:r w:rsidR="00E948B6">
        <w:rPr>
          <w:rFonts w:ascii="Arial" w:hAnsi="Arial" w:cs="Arial"/>
        </w:rPr>
        <w:t xml:space="preserve"> and</w:t>
      </w:r>
      <w:r w:rsidR="00527E2C">
        <w:rPr>
          <w:rFonts w:ascii="Arial" w:hAnsi="Arial" w:cs="Arial"/>
        </w:rPr>
        <w:t xml:space="preserve"> all </w:t>
      </w:r>
      <w:r w:rsidR="00914BCC">
        <w:rPr>
          <w:rFonts w:ascii="Arial" w:hAnsi="Arial" w:cs="Arial"/>
        </w:rPr>
        <w:t xml:space="preserve">laboratory </w:t>
      </w:r>
      <w:r w:rsidR="00527E2C">
        <w:rPr>
          <w:rFonts w:ascii="Arial" w:hAnsi="Arial" w:cs="Arial"/>
        </w:rPr>
        <w:t xml:space="preserve">abnormalities (odds ratios </w:t>
      </w:r>
      <w:r w:rsidR="00E948B6">
        <w:rPr>
          <w:rFonts w:ascii="Arial" w:hAnsi="Arial" w:cs="Arial"/>
        </w:rPr>
        <w:t xml:space="preserve">ranging </w:t>
      </w:r>
      <w:r w:rsidR="00527E2C">
        <w:rPr>
          <w:rFonts w:ascii="Arial" w:hAnsi="Arial" w:cs="Arial"/>
        </w:rPr>
        <w:t>from 2</w:t>
      </w:r>
      <w:r w:rsidR="00691387">
        <w:rPr>
          <w:rFonts w:ascii="Arial" w:hAnsi="Arial" w:cs="Arial"/>
        </w:rPr>
        <w:t>.31</w:t>
      </w:r>
      <w:r w:rsidR="008A7B93">
        <w:rPr>
          <w:rFonts w:ascii="Arial" w:hAnsi="Arial" w:cs="Arial"/>
        </w:rPr>
        <w:t xml:space="preserve"> (</w:t>
      </w:r>
      <w:r w:rsidR="00E948B6">
        <w:rPr>
          <w:rFonts w:ascii="Arial" w:hAnsi="Arial" w:cs="Arial"/>
        </w:rPr>
        <w:t xml:space="preserve">95% CI: </w:t>
      </w:r>
      <w:r w:rsidR="00691387">
        <w:rPr>
          <w:rFonts w:ascii="Arial" w:hAnsi="Arial" w:cs="Arial"/>
        </w:rPr>
        <w:t>1.37-3.92</w:t>
      </w:r>
      <w:r w:rsidR="008A7B93">
        <w:rPr>
          <w:rFonts w:ascii="Arial" w:hAnsi="Arial" w:cs="Arial"/>
        </w:rPr>
        <w:t>)</w:t>
      </w:r>
      <w:r w:rsidR="00527E2C">
        <w:rPr>
          <w:rFonts w:ascii="Arial" w:hAnsi="Arial" w:cs="Arial"/>
        </w:rPr>
        <w:t xml:space="preserve"> to </w:t>
      </w:r>
      <w:r w:rsidR="00691387">
        <w:rPr>
          <w:rFonts w:ascii="Arial" w:hAnsi="Arial" w:cs="Arial"/>
        </w:rPr>
        <w:t xml:space="preserve">8.46 </w:t>
      </w:r>
      <w:r w:rsidR="008A7B93">
        <w:rPr>
          <w:rFonts w:ascii="Arial" w:hAnsi="Arial" w:cs="Arial"/>
        </w:rPr>
        <w:t>(</w:t>
      </w:r>
      <w:r w:rsidR="00E948B6">
        <w:rPr>
          <w:rFonts w:ascii="Arial" w:hAnsi="Arial" w:cs="Arial"/>
        </w:rPr>
        <w:t xml:space="preserve">95% CI: </w:t>
      </w:r>
      <w:r w:rsidR="00691387">
        <w:rPr>
          <w:rFonts w:ascii="Arial" w:hAnsi="Arial" w:cs="Arial"/>
        </w:rPr>
        <w:t>6.83-10.49</w:t>
      </w:r>
      <w:r w:rsidR="008A7B93">
        <w:rPr>
          <w:rFonts w:ascii="Arial" w:hAnsi="Arial" w:cs="Arial"/>
        </w:rPr>
        <w:t>)</w:t>
      </w:r>
      <w:r w:rsidR="00E948B6">
        <w:rPr>
          <w:rFonts w:ascii="Arial" w:hAnsi="Arial" w:cs="Arial"/>
        </w:rPr>
        <w:t xml:space="preserve"> </w:t>
      </w:r>
      <w:r w:rsidR="00527E2C">
        <w:rPr>
          <w:rFonts w:ascii="Arial" w:hAnsi="Arial" w:cs="Arial"/>
        </w:rPr>
        <w:t xml:space="preserve">comparing </w:t>
      </w:r>
      <w:r w:rsidR="008A7B93">
        <w:rPr>
          <w:rFonts w:ascii="Arial" w:hAnsi="Arial" w:cs="Arial"/>
        </w:rPr>
        <w:t xml:space="preserve">GFR 15-29 to GFR 45-59 </w:t>
      </w:r>
      <w:r w:rsidR="009B1892">
        <w:rPr>
          <w:rFonts w:ascii="Arial" w:hAnsi="Arial" w:cs="Arial"/>
        </w:rPr>
        <w:t>ml/min/1.73m</w:t>
      </w:r>
      <w:r w:rsidR="009B1892">
        <w:rPr>
          <w:rFonts w:ascii="Arial" w:hAnsi="Arial" w:cs="Arial"/>
          <w:vertAlign w:val="superscript"/>
        </w:rPr>
        <w:t>2</w:t>
      </w:r>
      <w:r w:rsidR="00E948B6">
        <w:rPr>
          <w:rFonts w:ascii="Arial" w:hAnsi="Arial" w:cs="Arial"/>
        </w:rPr>
        <w:t>)</w:t>
      </w:r>
      <w:r w:rsidR="00527E2C">
        <w:rPr>
          <w:rFonts w:ascii="Arial" w:hAnsi="Arial" w:cs="Arial"/>
        </w:rPr>
        <w:t xml:space="preserve"> whereas albuminuria </w:t>
      </w:r>
      <w:r w:rsidR="00E948B6">
        <w:rPr>
          <w:rFonts w:ascii="Arial" w:hAnsi="Arial" w:cs="Arial"/>
        </w:rPr>
        <w:t>had weaker associations</w:t>
      </w:r>
      <w:r w:rsidR="00527E2C">
        <w:rPr>
          <w:rFonts w:ascii="Arial" w:hAnsi="Arial" w:cs="Arial"/>
        </w:rPr>
        <w:t xml:space="preserve"> with abnormalities </w:t>
      </w:r>
      <w:r w:rsidR="00E948B6">
        <w:rPr>
          <w:rFonts w:ascii="Arial" w:hAnsi="Arial" w:cs="Arial"/>
        </w:rPr>
        <w:t>(</w:t>
      </w:r>
      <w:r w:rsidR="00527E2C">
        <w:rPr>
          <w:rFonts w:ascii="Arial" w:hAnsi="Arial" w:cs="Arial"/>
        </w:rPr>
        <w:t xml:space="preserve">odds ratios </w:t>
      </w:r>
      <w:r w:rsidR="00E948B6">
        <w:rPr>
          <w:rFonts w:ascii="Arial" w:hAnsi="Arial" w:cs="Arial"/>
        </w:rPr>
        <w:t xml:space="preserve">ranging from </w:t>
      </w:r>
      <w:r w:rsidR="00527E2C">
        <w:rPr>
          <w:rFonts w:ascii="Arial" w:hAnsi="Arial" w:cs="Arial"/>
        </w:rPr>
        <w:t>0.7</w:t>
      </w:r>
      <w:r w:rsidR="00691387">
        <w:rPr>
          <w:rFonts w:ascii="Arial" w:hAnsi="Arial" w:cs="Arial"/>
        </w:rPr>
        <w:t>7</w:t>
      </w:r>
      <w:r w:rsidR="008A7B93">
        <w:rPr>
          <w:rFonts w:ascii="Arial" w:hAnsi="Arial" w:cs="Arial"/>
        </w:rPr>
        <w:t xml:space="preserve"> (</w:t>
      </w:r>
      <w:r w:rsidR="00E948B6">
        <w:rPr>
          <w:rFonts w:ascii="Arial" w:hAnsi="Arial" w:cs="Arial"/>
        </w:rPr>
        <w:t xml:space="preserve">95% CI: </w:t>
      </w:r>
      <w:r w:rsidR="00691387">
        <w:rPr>
          <w:rFonts w:ascii="Arial" w:hAnsi="Arial" w:cs="Arial"/>
        </w:rPr>
        <w:t>0.60-0.99</w:t>
      </w:r>
      <w:r w:rsidR="008A7B93">
        <w:rPr>
          <w:rFonts w:ascii="Arial" w:hAnsi="Arial" w:cs="Arial"/>
        </w:rPr>
        <w:t>)</w:t>
      </w:r>
      <w:r w:rsidR="00527E2C">
        <w:rPr>
          <w:rFonts w:ascii="Arial" w:hAnsi="Arial" w:cs="Arial"/>
        </w:rPr>
        <w:t xml:space="preserve"> to </w:t>
      </w:r>
      <w:r w:rsidR="00691387">
        <w:rPr>
          <w:rFonts w:ascii="Arial" w:hAnsi="Arial" w:cs="Arial"/>
        </w:rPr>
        <w:t xml:space="preserve">1.92 </w:t>
      </w:r>
      <w:r w:rsidR="008A7B93">
        <w:rPr>
          <w:rFonts w:ascii="Arial" w:hAnsi="Arial" w:cs="Arial"/>
        </w:rPr>
        <w:t>(</w:t>
      </w:r>
      <w:r w:rsidR="00E948B6">
        <w:rPr>
          <w:rFonts w:ascii="Arial" w:hAnsi="Arial" w:cs="Arial"/>
        </w:rPr>
        <w:t>95% CI:</w:t>
      </w:r>
      <w:r w:rsidR="00691387">
        <w:rPr>
          <w:rFonts w:ascii="Arial" w:hAnsi="Arial" w:cs="Arial"/>
        </w:rPr>
        <w:t>1.65-2.24</w:t>
      </w:r>
      <w:r w:rsidR="008A7B93">
        <w:rPr>
          <w:rFonts w:ascii="Arial" w:hAnsi="Arial" w:cs="Arial"/>
        </w:rPr>
        <w:t>)</w:t>
      </w:r>
      <w:r w:rsidR="00527E2C">
        <w:rPr>
          <w:rFonts w:ascii="Arial" w:hAnsi="Arial" w:cs="Arial"/>
        </w:rPr>
        <w:t xml:space="preserve"> comparing </w:t>
      </w:r>
      <w:r w:rsidR="008A7B93">
        <w:rPr>
          <w:rFonts w:ascii="Arial" w:hAnsi="Arial" w:cs="Arial"/>
        </w:rPr>
        <w:t>urine albumin to creatinine ratio (ACR) &gt;300 vs ACR &lt;30</w:t>
      </w:r>
      <w:r w:rsidR="00961C99">
        <w:rPr>
          <w:rFonts w:ascii="Arial" w:hAnsi="Arial" w:cs="Arial"/>
        </w:rPr>
        <w:t xml:space="preserve"> mg/g)</w:t>
      </w:r>
      <w:r w:rsidR="00527E2C">
        <w:rPr>
          <w:rFonts w:ascii="Arial" w:hAnsi="Arial" w:cs="Arial"/>
        </w:rPr>
        <w:t xml:space="preserve">. </w:t>
      </w:r>
      <w:r w:rsidRPr="00947257">
        <w:rPr>
          <w:rFonts w:ascii="Arial" w:hAnsi="Arial" w:cs="Arial"/>
        </w:rPr>
        <w:t xml:space="preserve">There </w:t>
      </w:r>
      <w:r>
        <w:rPr>
          <w:rFonts w:ascii="Arial" w:hAnsi="Arial" w:cs="Arial"/>
        </w:rPr>
        <w:t xml:space="preserve">was little difference in </w:t>
      </w:r>
      <w:r w:rsidR="00A4422B">
        <w:rPr>
          <w:rFonts w:ascii="Arial" w:hAnsi="Arial" w:cs="Arial"/>
        </w:rPr>
        <w:t>associations</w:t>
      </w:r>
      <w:r>
        <w:rPr>
          <w:rFonts w:ascii="Arial" w:hAnsi="Arial" w:cs="Arial"/>
        </w:rPr>
        <w:t xml:space="preserve"> with </w:t>
      </w:r>
      <w:proofErr w:type="spellStart"/>
      <w:r>
        <w:rPr>
          <w:rFonts w:ascii="Arial" w:hAnsi="Arial" w:cs="Arial"/>
        </w:rPr>
        <w:t>eGFR</w:t>
      </w:r>
      <w:proofErr w:type="spellEnd"/>
      <w:r>
        <w:rPr>
          <w:rFonts w:ascii="Arial" w:hAnsi="Arial" w:cs="Arial"/>
        </w:rPr>
        <w:t xml:space="preserve"> by age, race, sex, or diabetes status</w:t>
      </w:r>
      <w:r w:rsidR="00DD14B6">
        <w:rPr>
          <w:rFonts w:ascii="Arial" w:hAnsi="Arial" w:cs="Arial"/>
        </w:rPr>
        <w:t>.</w:t>
      </w:r>
    </w:p>
    <w:p w14:paraId="4A4D7993" w14:textId="3D6400C7" w:rsidR="004E23C1" w:rsidRPr="004E23C1" w:rsidRDefault="002A79CF" w:rsidP="004E23C1">
      <w:pPr>
        <w:pStyle w:val="CommentText"/>
        <w:rPr>
          <w:rFonts w:ascii="Arial" w:hAnsi="Arial" w:cs="Arial"/>
          <w:sz w:val="22"/>
          <w:szCs w:val="22"/>
        </w:rPr>
      </w:pPr>
      <w:r w:rsidRPr="004E23C1">
        <w:rPr>
          <w:rFonts w:ascii="Arial" w:hAnsi="Arial" w:cs="Arial"/>
          <w:b/>
          <w:sz w:val="22"/>
          <w:szCs w:val="22"/>
        </w:rPr>
        <w:t>Interpretation:</w:t>
      </w:r>
      <w:r w:rsidRPr="004E23C1">
        <w:rPr>
          <w:rFonts w:ascii="Arial" w:hAnsi="Arial" w:cs="Arial"/>
          <w:sz w:val="22"/>
          <w:szCs w:val="22"/>
        </w:rPr>
        <w:t xml:space="preserve"> </w:t>
      </w:r>
      <w:r w:rsidR="004E23C1" w:rsidRPr="004E23C1">
        <w:rPr>
          <w:rFonts w:ascii="Arial" w:hAnsi="Arial" w:cs="Arial"/>
          <w:sz w:val="22"/>
          <w:szCs w:val="22"/>
        </w:rPr>
        <w:t>Lower GFR was strongly associated with higher risk of multiple laboratory abnormalities. Knowledge of risk associations might help guide management in the heterogeneous group of patients with CKD.</w:t>
      </w:r>
    </w:p>
    <w:p w14:paraId="6C2A394D" w14:textId="0B4A20F1" w:rsidR="002F7D49" w:rsidRDefault="002F7D49" w:rsidP="002F7D49">
      <w:pPr>
        <w:spacing w:after="0" w:line="240" w:lineRule="auto"/>
        <w:rPr>
          <w:rFonts w:ascii="Arial" w:hAnsi="Arial" w:cs="Arial"/>
        </w:rPr>
      </w:pPr>
    </w:p>
    <w:p w14:paraId="35DE82B6" w14:textId="77777777" w:rsidR="002F7D49" w:rsidRDefault="002F7D49" w:rsidP="002F7D49">
      <w:pPr>
        <w:spacing w:after="0" w:line="240" w:lineRule="auto"/>
        <w:rPr>
          <w:rFonts w:ascii="Arial" w:hAnsi="Arial" w:cs="Arial"/>
        </w:rPr>
      </w:pPr>
    </w:p>
    <w:p w14:paraId="612C56AE" w14:textId="77777777" w:rsidR="002A79CF" w:rsidRPr="00D31B8C" w:rsidRDefault="002A79CF" w:rsidP="002A79CF">
      <w:pPr>
        <w:spacing w:line="240" w:lineRule="auto"/>
        <w:rPr>
          <w:rFonts w:ascii="Arial" w:hAnsi="Arial" w:cs="Arial"/>
        </w:rPr>
      </w:pPr>
      <w:r w:rsidRPr="002D69CD">
        <w:rPr>
          <w:rFonts w:ascii="Arial" w:hAnsi="Arial" w:cs="Arial"/>
          <w:b/>
        </w:rPr>
        <w:t xml:space="preserve">Funding </w:t>
      </w:r>
      <w:r w:rsidRPr="002D69CD">
        <w:rPr>
          <w:rFonts w:ascii="Arial" w:hAnsi="Arial" w:cs="Arial"/>
        </w:rPr>
        <w:t>US National Kidney Foundation, National Institute of Diabetes and Digestive and Kidney Diseases.</w:t>
      </w:r>
    </w:p>
    <w:p w14:paraId="44082DA0" w14:textId="77777777" w:rsidR="004529B5" w:rsidRDefault="004529B5" w:rsidP="00DF513D">
      <w:pPr>
        <w:spacing w:after="0" w:line="240" w:lineRule="auto"/>
        <w:rPr>
          <w:rFonts w:ascii="Arial" w:hAnsi="Arial" w:cs="Arial"/>
          <w:b/>
        </w:rPr>
      </w:pPr>
    </w:p>
    <w:p w14:paraId="7A55D49E" w14:textId="77777777" w:rsidR="00625203" w:rsidRDefault="00625203">
      <w:pPr>
        <w:spacing w:after="0" w:line="240" w:lineRule="auto"/>
        <w:rPr>
          <w:rFonts w:ascii="Arial" w:hAnsi="Arial" w:cs="Arial"/>
          <w:b/>
        </w:rPr>
      </w:pPr>
      <w:r>
        <w:rPr>
          <w:rFonts w:ascii="Arial" w:hAnsi="Arial" w:cs="Arial"/>
          <w:b/>
        </w:rPr>
        <w:br w:type="page"/>
      </w:r>
    </w:p>
    <w:p w14:paraId="75EA8D01" w14:textId="77777777" w:rsidR="00BA799F" w:rsidRPr="00AC216D" w:rsidRDefault="00BA799F" w:rsidP="00DF513D">
      <w:pPr>
        <w:spacing w:line="240" w:lineRule="auto"/>
        <w:rPr>
          <w:rFonts w:ascii="Arial" w:hAnsi="Arial" w:cs="Arial"/>
          <w:b/>
        </w:rPr>
      </w:pPr>
      <w:r w:rsidRPr="00AC216D">
        <w:rPr>
          <w:rFonts w:ascii="Arial" w:hAnsi="Arial" w:cs="Arial"/>
          <w:b/>
        </w:rPr>
        <w:lastRenderedPageBreak/>
        <w:t>INTRODUCTION</w:t>
      </w:r>
    </w:p>
    <w:p w14:paraId="46859975" w14:textId="227462F7" w:rsidR="002A79CF" w:rsidRPr="00AC216D" w:rsidRDefault="002A79CF" w:rsidP="002A79CF">
      <w:pPr>
        <w:spacing w:after="0" w:line="240" w:lineRule="auto"/>
        <w:rPr>
          <w:rFonts w:ascii="Arial" w:hAnsi="Arial" w:cs="Arial"/>
        </w:rPr>
      </w:pPr>
      <w:r w:rsidRPr="00AC216D">
        <w:rPr>
          <w:rFonts w:ascii="Arial" w:hAnsi="Arial" w:cs="Arial"/>
        </w:rPr>
        <w:t xml:space="preserve">Chronic kidney disease (CKD) is a worldwide public health problem with </w:t>
      </w:r>
      <w:r w:rsidR="002F7D49">
        <w:rPr>
          <w:rFonts w:ascii="Arial" w:hAnsi="Arial" w:cs="Arial"/>
        </w:rPr>
        <w:t xml:space="preserve">high </w:t>
      </w:r>
      <w:r w:rsidR="00DD067A">
        <w:rPr>
          <w:rFonts w:ascii="Arial" w:hAnsi="Arial" w:cs="Arial"/>
        </w:rPr>
        <w:t>risk</w:t>
      </w:r>
      <w:r w:rsidR="00C71E5E">
        <w:rPr>
          <w:rFonts w:ascii="Arial" w:hAnsi="Arial" w:cs="Arial"/>
        </w:rPr>
        <w:t xml:space="preserve"> </w:t>
      </w:r>
      <w:r w:rsidRPr="00AC216D">
        <w:rPr>
          <w:rFonts w:ascii="Arial" w:hAnsi="Arial" w:cs="Arial"/>
        </w:rPr>
        <w:t xml:space="preserve">of kidney </w:t>
      </w:r>
      <w:r w:rsidR="00000F10">
        <w:rPr>
          <w:rFonts w:ascii="Arial" w:hAnsi="Arial" w:cs="Arial"/>
        </w:rPr>
        <w:t>failure, cardiovascular disease and death</w:t>
      </w:r>
      <w:r w:rsidRPr="00AC216D">
        <w:rPr>
          <w:rFonts w:ascii="Arial" w:hAnsi="Arial" w:cs="Arial"/>
        </w:rPr>
        <w:t>.</w:t>
      </w:r>
      <w:r w:rsidR="004F7AEE">
        <w:rPr>
          <w:rFonts w:ascii="Arial" w:hAnsi="Arial" w:cs="Arial"/>
        </w:rPr>
        <w:t xml:space="preserve"> CKD is defined by both decreased glomerular filtration rate and presence of kidney damage, most commonly detected by albuminuria, and staged by cause</w:t>
      </w:r>
      <w:r w:rsidR="002A2364">
        <w:rPr>
          <w:rFonts w:ascii="Arial" w:hAnsi="Arial" w:cs="Arial"/>
        </w:rPr>
        <w:t>, level of GFR and albuminuria.</w:t>
      </w:r>
      <w:r w:rsidRPr="00AC216D">
        <w:rPr>
          <w:rFonts w:ascii="Arial" w:hAnsi="Arial" w:cs="Arial"/>
        </w:rPr>
        <w:t xml:space="preserve"> Across countries, </w:t>
      </w:r>
      <w:r>
        <w:rPr>
          <w:rFonts w:ascii="Arial" w:hAnsi="Arial" w:cs="Arial"/>
        </w:rPr>
        <w:t>the prevalence of</w:t>
      </w:r>
      <w:r w:rsidRPr="00AC216D">
        <w:rPr>
          <w:rFonts w:ascii="Arial" w:hAnsi="Arial" w:cs="Arial"/>
        </w:rPr>
        <w:t xml:space="preserve"> CKD is</w:t>
      </w:r>
      <w:r w:rsidR="00E5315A">
        <w:rPr>
          <w:rFonts w:ascii="Arial" w:hAnsi="Arial" w:cs="Arial"/>
        </w:rPr>
        <w:t xml:space="preserve"> </w:t>
      </w:r>
      <w:r w:rsidRPr="00AC216D">
        <w:rPr>
          <w:rFonts w:ascii="Arial" w:hAnsi="Arial" w:cs="Arial"/>
        </w:rPr>
        <w:t xml:space="preserve">estimated </w:t>
      </w:r>
      <w:r>
        <w:rPr>
          <w:rFonts w:ascii="Arial" w:hAnsi="Arial" w:cs="Arial"/>
        </w:rPr>
        <w:t>to be</w:t>
      </w:r>
      <w:r w:rsidRPr="00AC216D">
        <w:rPr>
          <w:rFonts w:ascii="Arial" w:hAnsi="Arial" w:cs="Arial"/>
        </w:rPr>
        <w:t xml:space="preserve"> approximately 10</w:t>
      </w:r>
      <w:r>
        <w:rPr>
          <w:rFonts w:ascii="Arial" w:hAnsi="Arial" w:cs="Arial"/>
        </w:rPr>
        <w:t>-15% amongst</w:t>
      </w:r>
      <w:r w:rsidRPr="00AC216D">
        <w:rPr>
          <w:rFonts w:ascii="Arial" w:hAnsi="Arial" w:cs="Arial"/>
        </w:rPr>
        <w:t xml:space="preserve"> adults, and multiple studies have demonstrated </w:t>
      </w:r>
      <w:r>
        <w:rPr>
          <w:rFonts w:ascii="Arial" w:hAnsi="Arial" w:cs="Arial"/>
        </w:rPr>
        <w:t>the</w:t>
      </w:r>
      <w:r w:rsidRPr="00AC216D">
        <w:rPr>
          <w:rFonts w:ascii="Arial" w:hAnsi="Arial" w:cs="Arial"/>
        </w:rPr>
        <w:t xml:space="preserve"> relationship </w:t>
      </w:r>
      <w:r>
        <w:rPr>
          <w:rFonts w:ascii="Arial" w:hAnsi="Arial" w:cs="Arial"/>
        </w:rPr>
        <w:t xml:space="preserve">of </w:t>
      </w:r>
      <w:r w:rsidR="004F7AEE">
        <w:rPr>
          <w:rFonts w:ascii="Arial" w:hAnsi="Arial" w:cs="Arial"/>
        </w:rPr>
        <w:t xml:space="preserve">both GFR and albuminuria </w:t>
      </w:r>
      <w:r w:rsidRPr="00AC216D">
        <w:rPr>
          <w:rFonts w:ascii="Arial" w:hAnsi="Arial" w:cs="Arial"/>
        </w:rPr>
        <w:t>to an increased risk for mortality, cardiovascular disease and kidney failure</w:t>
      </w:r>
      <w:r>
        <w:rPr>
          <w:rFonts w:ascii="Arial" w:hAnsi="Arial" w:cs="Arial"/>
        </w:rPr>
        <w:t>.</w:t>
      </w:r>
      <w:hyperlink w:anchor="_ENREF_1" w:tooltip="Kidney Disease: Improving Global Outcomes (KDIGO) CKD Work Group, 2013 #342" w:history="1">
        <w:r w:rsidR="003E6629">
          <w:rPr>
            <w:rFonts w:ascii="Arial" w:hAnsi="Arial" w:cs="Arial"/>
          </w:rPr>
          <w:fldChar w:fldCharType="begin">
            <w:fldData xml:space="preserve">PEVuZE5vdGU+PENpdGU+PEF1dGhvcj5LaWRuZXkgRGlzZWFzZTogSW1wcm92aW5nIEdsb2JhbCBP
dXRjb21lcyAoS0RJR08pIENLRCBXb3JrIEdyb3VwPC9BdXRob3I+PFllYXI+MjAxMzwvWWVhcj48
UmVjTnVtPjM0MjwvUmVjTnVtPjxEaXNwbGF5VGV4dD48c3R5bGUgZmFjZT0ic3VwZXJzY3JpcHQi
PjEtNTwvc3R5bGU+PC9EaXNwbGF5VGV4dD48cmVjb3JkPjxyZWMtbnVtYmVyPjM0MjwvcmVjLW51
bWJlcj48Zm9yZWlnbi1rZXlzPjxrZXkgYXBwPSJFTiIgZGItaWQ9InJ2cjI1dDV6ZHdmcHJ0ZTI1
NWk1NWRkMDI1MGFydHIwdnZ6NSIgdGltZXN0YW1wPSIxMzU4NDM3NzAwIj4zNDI8L2tleT48L2Zv
cmVpZ24ta2V5cz48cmVmLXR5cGUgbmFtZT0iSm91cm5hbCBBcnRpY2xlIj4xNzwvcmVmLXR5cGU+
PGNvbnRyaWJ1dG9ycz48YXV0aG9ycz48YXV0aG9yPktpZG5leSBEaXNlYXNlOiBJbXByb3Zpbmcg
R2xvYmFsIE91dGNvbWVzIChLRElHTykgQ0tEIFdvcmsgR3JvdXAsPC9hdXRob3I+PC9hdXRob3Jz
PjwvY29udHJpYnV0b3JzPjx0aXRsZXM+PHRpdGxlPktESUdPIDIwMTIgQ2xpbmljYWwgUHJhY3Rp
Y2UgR3VpZGVsaW5lIGZvciB0aGUgRXZhbHVhdGlvbiBhbmQgTWFuYWdlbWVudCBvZiBDaHJvbmlj
IEtpZG5leSBEaXNlYXNlPC90aXRsZT48c2Vjb25kYXJ5LXRpdGxlPktpZG5leSBJbnRlcm5hdGlv
bmFsIFN1cHBsZW1lbnRzPC9zZWNvbmRhcnktdGl0bGU+PC90aXRsZXM+PHBlcmlvZGljYWw+PGZ1
bGwtdGl0bGU+S2lkbmV5IEludGVybmF0aW9uYWwgU3VwcGxlbWVudHM8L2Z1bGwtdGl0bGU+PC9w
ZXJpb2RpY2FsPjxwYWdlcz4xLTE1MDwvcGFnZXM+PHZvbHVtZT4zPC92b2x1bWU+PG51bWJlcj4x
PC9udW1iZXI+PGRhdGVzPjx5ZWFyPjIwMTM8L3llYXI+PC9kYXRlcz48dXJscz48cmVsYXRlZC11
cmxzPjx1cmw+aHR0cDovL2R4LmRvaS5vcmcvMTAuMTAzOC9raXN1cC4yMDEyLjc3PC91cmw+PC9y
ZWxhdGVkLXVybHM+PC91cmxzPjxlbGVjdHJvbmljLXJlc291cmNlLW51bT4xMC4xMDM4L2tpc3Vw
LjIwMTIuNzc8L2VsZWN0cm9uaWMtcmVzb3VyY2UtbnVtPjwvcmVjb3JkPjwvQ2l0ZT48Q2l0ZT48
QXV0aG9yPkpoYTwvQXV0aG9yPjxZZWFyPjIwMTM8L1llYXI+PFJlY051bT4xMDMxPC9SZWNOdW0+
PHJlY29yZD48cmVjLW51bWJlcj4xMDMxPC9yZWMtbnVtYmVyPjxmb3JlaWduLWtleXM+PGtleSBh
cHA9IkVOIiBkYi1pZD0icnZyMjV0NXpkd2ZwcnRlMjU1aTU1ZGQwMjUwYXJ0cjB2dno1IiB0aW1l
c3RhbXA9IjE1MTExODQ3MTQiPjEwMzE8L2tleT48L2ZvcmVpZ24ta2V5cz48cmVmLXR5cGUgbmFt
ZT0iSm91cm5hbCBBcnRpY2xlIj4xNzwvcmVmLXR5cGU+PGNvbnRyaWJ1dG9ycz48YXV0aG9ycz48
YXV0aG9yPkpoYSwgVi48L2F1dGhvcj48YXV0aG9yPkdhcmNpYS1HYXJjaWEsIEcuPC9hdXRob3I+
PGF1dGhvcj5Jc2VraSwgSy48L2F1dGhvcj48YXV0aG9yPkxpLCBaLjwvYXV0aG9yPjxhdXRob3I+
TmFpY2tlciwgUy48L2F1dGhvcj48YXV0aG9yPlBsYXR0bmVyLCBCLjwvYXV0aG9yPjxhdXRob3I+
U2FyYW4sIFIuPC9hdXRob3I+PGF1dGhvcj5XYW5nLCBBLiBZLjwvYXV0aG9yPjxhdXRob3I+WWFu
ZywgQy4gVy48L2F1dGhvcj48L2F1dGhvcnM+PC9jb250cmlidXRvcnM+PGF1dGgtYWRkcmVzcz5Q
b3N0Z3JhZHVhdGUgSW5zdGl0dXRlIG9mIE1lZGljYWwgRWR1Y2F0aW9uIGFuZCBSZXNlYXJjaCwg
Q2hhbmRpZ2FyaCwgSW5kaWEuIHZqaGFAcGdpbmVwaHJvLm9yZzwvYXV0aC1hZGRyZXNzPjx0aXRs
ZXM+PHRpdGxlPkNocm9uaWMga2lkbmV5IGRpc2Vhc2U6IGdsb2JhbCBkaW1lbnNpb24gYW5kIHBl
cnNwZWN0aXZlczwvdGl0bGU+PHNlY29uZGFyeS10aXRsZT5MYW5jZXQ8L3NlY29uZGFyeS10aXRs
ZT48L3RpdGxlcz48cGVyaW9kaWNhbD48ZnVsbC10aXRsZT5MYW5jZXQ8L2Z1bGwtdGl0bGU+PGFi
YnItMT5MYW5jZXQ8L2FiYnItMT48L3BlcmlvZGljYWw+PHBhZ2VzPjI2MC03MjwvcGFnZXM+PHZv
bHVtZT4zODI8L3ZvbHVtZT48bnVtYmVyPjk4ODg8L251bWJlcj48ZWRpdGlvbj4yMDEzLzA2LzA0
PC9lZGl0aW9uPjxrZXl3b3Jkcz48a2V5d29yZD5BY3V0ZSBLaWRuZXkgSW5qdXJ5L2NvbXBsaWNh
dGlvbnMvbW9ydGFsaXR5PC9rZXl3b3JkPjxrZXl3b3JkPkFyaXN0b2xvY2hpYyBBY2lkcy9hZHZl
cnNlIGVmZmVjdHM8L2tleXdvcmQ+PGtleXdvcmQ+QXdhcmVuZXNzPC9rZXl3b3JkPjxrZXl3b3Jk
PkJhbGthbiBOZXBocm9wYXRoeS9ldGlvbG9neS9tb3J0YWxpdHk8L2tleXdvcmQ+PGtleXdvcmQ+
Q2FyZGlvdmFzY3VsYXIgRGlzZWFzZXMvY29tcGxpY2F0aW9ucy9tb3J0YWxpdHk8L2tleXdvcmQ+
PGtleXdvcmQ+Q29zdC1CZW5lZml0IEFuYWx5c2lzPC9rZXl3b3JkPjxrZXl3b3JkPkVhcmx5IERp
YWdub3Npczwva2V5d29yZD48a2V5d29yZD5HbG9iYWwgSGVhbHRoPC9rZXl3b3JkPjxrZXl3b3Jk
PkhJViBJbmZlY3Rpb25zL2NvbXBsaWNhdGlvbnM8L2tleXdvcmQ+PGtleXdvcmQ+SGVhbHRoIEtu
b3dsZWRnZSwgQXR0aXR1ZGVzLCBQcmFjdGljZTwva2V5d29yZD48a2V5d29yZD5IdW1hbnM8L2tl
eXdvcmQ+PGtleXdvcmQ+SW5jaWRlbmNlPC9rZXl3b3JkPjxrZXl3b3JkPlBsYW50IFByZXBhcmF0
aW9ucy9hZHZlcnNlIGVmZmVjdHM8L2tleXdvcmQ+PGtleXdvcmQ+UHJldmFsZW5jZTwva2V5d29y
ZD48a2V5d29yZD5SZW5hbCBJbnN1ZmZpY2llbmN5LCBDaHJvbmljL2V0aW9sb2d5Lyptb3J0YWxp
dHkvcHJldmVudGlvbiAmYW1wOyBjb250cm9sPC9rZXl3b3JkPjxrZXl3b3JkPlJlc2lkZW5jZSBD
aGFyYWN0ZXJpc3RpY3M8L2tleXdvcmQ+PGtleXdvcmQ+UmlzayBGYWN0b3JzPC9rZXl3b3JkPjxr
ZXl3b3JkPlNvY2lvZWNvbm9taWMgRmFjdG9yczwva2V5d29yZD48a2V5d29yZD5XYXRlciBNaWNy
b2Jpb2xvZ3k8L2tleXdvcmQ+PGtleXdvcmQ+V2F0ZXIgU3VwcGx5PC9rZXl3b3JkPjwva2V5d29y
ZHM+PGRhdGVzPjx5ZWFyPjIwMTM8L3llYXI+PHB1Yi1kYXRlcz48ZGF0ZT5KdWwgMjA8L2RhdGU+
PC9wdWItZGF0ZXM+PC9kYXRlcz48aXNibj4xNDc0LTU0N1ggKEVsZWN0cm9uaWMpJiN4RDswMTQw
LTY3MzYgKExpbmtpbmcpPC9pc2JuPjxhY2Nlc3Npb24tbnVtPjIzNzI3MTY5PC9hY2Nlc3Npb24t
bnVtPjx3b3JrLXR5cGU+UmV2aWV3PC93b3JrLXR5cGU+PHVybHM+PHJlbGF0ZWQtdXJscz48dXJs
Pmh0dHA6Ly93d3cubmNiaS5ubG0ubmloLmdvdi9wdWJtZWQvMjM3MjcxNjk8L3VybD48L3JlbGF0
ZWQtdXJscz48L3VybHM+PGVsZWN0cm9uaWMtcmVzb3VyY2UtbnVtPjEwLjEwMTYvUzAxNDAtNjcz
NigxMyk2MDY4Ny1YPC9lbGVjdHJvbmljLXJlc291cmNlLW51bT48bGFuZ3VhZ2U+ZW5nPC9sYW5n
dWFnZT48L3JlY29yZD48L0NpdGU+PENpdGU+PEF1dGhvcj5CZWxsbzwvQXV0aG9yPjxZZWFyPjIw
MTc8L1llYXI+PFJlY051bT4xMDMyPC9SZWNOdW0+PHJlY29yZD48cmVjLW51bWJlcj4xMDMyPC9y
ZWMtbnVtYmVyPjxmb3JlaWduLWtleXM+PGtleSBhcHA9IkVOIiBkYi1pZD0icnZyMjV0NXpkd2Zw
cnRlMjU1aTU1ZGQwMjUwYXJ0cjB2dno1IiB0aW1lc3RhbXA9IjE1MTExODQ3MTQiPjEwMzI8L2tl
eT48L2ZvcmVpZ24ta2V5cz48cmVmLXR5cGUgbmFtZT0iSm91cm5hbCBBcnRpY2xlIj4xNzwvcmVm
LXR5cGU+PGNvbnRyaWJ1dG9ycz48YXV0aG9ycz48YXV0aG9yPkJlbGxvLCBBLiBLLjwvYXV0aG9y
PjxhdXRob3I+TGV2aW4sIEEuPC9hdXRob3I+PGF1dGhvcj5Ub25lbGxpLCBNLjwvYXV0aG9yPjxh
dXRob3I+T2twZWNoaSwgSS4gRy48L2F1dGhvcj48YXV0aG9yPkZlZWhhbGx5LCBKLjwvYXV0aG9y
PjxhdXRob3I+SGFycmlzLCBELjwvYXV0aG9yPjxhdXRob3I+SmluZGFsLCBLLjwvYXV0aG9yPjxh
dXRob3I+U2FsYWtvLCBCLiBMLjwvYXV0aG9yPjxhdXRob3I+UmF0ZWIsIEEuPC9hdXRob3I+PGF1
dGhvcj5Pc21hbiwgTS4gQS48L2F1dGhvcj48YXV0aG9yPlFhcm5pLCBCLjwvYXV0aG9yPjxhdXRo
b3I+U2FhZCwgUy48L2F1dGhvcj48YXV0aG9yPkx1bm5leSwgTS48L2F1dGhvcj48YXV0aG9yPldp
ZWJlLCBOLjwvYXV0aG9yPjxhdXRob3I+WWUsIEYuPC9hdXRob3I+PGF1dGhvcj5Kb2huc29uLCBE
LiBXLjwvYXV0aG9yPjwvYXV0aG9ycz48L2NvbnRyaWJ1dG9ycz48YXV0aC1hZGRyZXNzPkRlcGFy
dG1lbnQgb2YgTWVkaWNpbmUsIFVuaXZlcnNpdHkgb2YgQWxiZXJ0YSwgRWRtb250b24sIENhbmFk
YS4mI3hEO0RpdmlzaW9uIG9mIE5lcGhyb2xvZ3ksIFVuaXZlcnNpdHkgb2YgQnJpdGlzaCBDb2x1
bWJpYSwgVmFuY291dmVyLCBDYW5hZGEuJiN4RDtEZXBhcnRtZW50IG9mIE1lZGljaW5lLCBVbml2
ZXJzaXR5IG9mIENhbGdhcnksIENhbGdhcnksIEFsYmVydGEsIENhbmFkYTREZXBhcnRtZW50IG9m
IENvbW11bml0eSBIZWFsdGggU2NpZW5jZXMsIFVuaXZlcnNpdHkgb2YgQ2FsZ2FyeSwgQ2FsZ2Fy
eSwgQWxiZXJ0YSwgQ2FuYWRhLiYjeEQ7RGl2aXNpb24gb2YgTmVwaHJvbG9neSBhbmQgSHlwZXJ0
ZW5zaW9uLCBVbml2ZXJzaXR5IG9mIENhcGUgVG93biwgQ2FwZSBUb3duLCBTb3V0aCBBZnJpY2Eu
JiN4RDtVbml2ZXJzaXR5IEhvc3BpdGFscyBvZiBMZWljZXN0ZXIsIFVuaXZlcnNpdHkgb2YgTGVp
Y2VzdGVyLCBMZWljZXN0ZXIsIEVuZ2xhbmQuJiN4RDtDZW50cmUgZm9yIFRyYW5zcGxhbnRhdGlv
biBhbmQgUmVuYWwgUmVzZWFyY2gsIFVuaXZlcnNpdHkgb2YgU3lkbmV5IGF0IFdlc3RtZWFkIEhv
c3BpdGFsLCBTeWRuZXksIEF1c3RyYWxpYS4mI3hEO0RlcGFydG1lbnQgb2YgTWVkaWNpbmUsIENv
bGxlZ2Ugb2YgTWVkaWNpbmUsIFVuaXZlcnNpdHkgb2YgSWJhZGFuLCBJYmFkYW4sIE5pZ2VyaWEu
JiN4RDtDZW50cmUgZm9yIEtpZG5leSBEaXNlYXNlIFJlc2VhcmNoLCBVbml2ZXJzaXR5IG9mIFF1
ZWVuc2xhbmQgYXQgUHJpbmNlc3MgQWxleGFuZHJhIEhvc3BpdGFsLCBCcmlzYmFuZSwgQXVzdHJh
bGlhMTBUcmFuc2xhdGlvbmFsIFJlc2VhcmNoIEluc3RpdHV0ZSwgQnJpc2JhbmUsIEF1c3RyYWxp
YTExTWV0cm8gU291dGggYW5kIElwc3dpY2ggTmVwaHJvbG9neSBhbmQgVHJhbnNwbGFudCBTZXJ2
aWNlcywgUHJpbmNlc3MgQWxleGFuZHJhIEhvc3BpdGFsLCBCcmlzYmFuZSwgQXVzdHJhbGlhLjwv
YXV0aC1hZGRyZXNzPjx0aXRsZXM+PHRpdGxlPkFzc2Vzc21lbnQgb2YgR2xvYmFsIEtpZG5leSBI
ZWFsdGggQ2FyZSBTdGF0dXM8L3RpdGxlPjxzZWNvbmRhcnktdGl0bGU+SkFNQTwvc2Vjb25kYXJ5
LXRpdGxlPjxhbHQtdGl0bGU+SmFtYTwvYWx0LXRpdGxlPjwvdGl0bGVzPjxwZXJpb2RpY2FsPjxm
dWxsLXRpdGxlPkpBTUE6IFRoZSBKb3VybmFsIG9mIHRoZSBBbWVyaWNhbiBNZWRpY2FsIEFzc29j
aWF0aW9uPC9mdWxsLXRpdGxlPjxhYmJyLTE+SkFNQTwvYWJici0xPjxhYmJyLTI+SkFNQTwvYWJi
ci0yPjwvcGVyaW9kaWNhbD48YWx0LXBlcmlvZGljYWw+PGZ1bGwtdGl0bGU+SkFNQTogVGhlIEpv
dXJuYWwgb2YgdGhlIEFtZXJpY2FuIE1lZGljYWwgQXNzb2NpYXRpb248L2Z1bGwtdGl0bGU+PGFi
YnItMT5KQU1BPC9hYmJyLTE+PGFiYnItMj5KQU1BPC9hYmJyLTI+PC9hbHQtcGVyaW9kaWNhbD48
cGFnZXM+MTg2NC0xODgxPC9wYWdlcz48dm9sdW1lPjMxNzwvdm9sdW1lPjxudW1iZXI+MTg8L251
bWJlcj48ZWRpdGlvbj4yMDE3LzA0LzIyPC9lZGl0aW9uPjxkYXRlcz48eWVhcj4yMDE3PC95ZWFy
PjxwdWItZGF0ZXM+PGRhdGU+TWF5IDA5PC9kYXRlPjwvcHViLWRhdGVzPjwvZGF0ZXM+PGlzYm4+
MTUzOC0zNTk4IChFbGVjdHJvbmljKSYjeEQ7MDA5OC03NDg0IChMaW5raW5nKTwvaXNibj48YWNj
ZXNzaW9uLW51bT4yODQzMDgzMDwvYWNjZXNzaW9uLW51bT48dXJscz48cmVsYXRlZC11cmxzPjx1
cmw+aHR0cDovL3d3dy5uY2JpLm5sbS5uaWguZ292L3B1Ym1lZC8yODQzMDgzMDwvdXJsPjwvcmVs
YXRlZC11cmxzPjwvdXJscz48ZWxlY3Ryb25pYy1yZXNvdXJjZS1udW0+MTAuMTAwMS9qYW1hLjIw
MTcuNDA0NjwvZWxlY3Ryb25pYy1yZXNvdXJjZS1udW0+PGxhbmd1YWdlPmVuZzwvbGFuZ3VhZ2U+
PC9yZWNvcmQ+PC9DaXRlPjxDaXRlPjxBdXRob3I+RWNrYXJkdDwvQXV0aG9yPjxZZWFyPjIwMTM8
L1llYXI+PFJlY051bT41MDA8L1JlY051bT48cmVjb3JkPjxyZWMtbnVtYmVyPjUwMDwvcmVjLW51
bWJlcj48Zm9yZWlnbi1rZXlzPjxrZXkgYXBwPSJFTiIgZGItaWQ9InJ2cjI1dDV6ZHdmcHJ0ZTI1
NWk1NWRkMDI1MGFydHIwdnZ6NSIgdGltZXN0YW1wPSIxMzc1ODg3OTE5Ij41MDA8L2tleT48L2Zv
cmVpZ24ta2V5cz48cmVmLXR5cGUgbmFtZT0iSm91cm5hbCBBcnRpY2xlIj4xNzwvcmVmLXR5cGU+
PGNvbnRyaWJ1dG9ycz48YXV0aG9ycz48YXV0aG9yPkVja2FyZHQsIEsuIFUuPC9hdXRob3I+PGF1
dGhvcj5Db3Jlc2gsIEouPC9hdXRob3I+PGF1dGhvcj5EZXZ1eXN0LCBPLjwvYXV0aG9yPjxhdXRo
b3I+Sm9obnNvbiwgUi4gSi48L2F1dGhvcj48YXV0aG9yPktvdHRnZW4sIEEuPC9hdXRob3I+PGF1
dGhvcj5MZXZleSwgQS4gUy48L2F1dGhvcj48YXV0aG9yPkxldmluLCBBLjwvYXV0aG9yPjwvYXV0
aG9ycz48L2NvbnRyaWJ1dG9ycz48YXV0aC1hZGRyZXNzPkRlcGFydG1lbnQgb2YgTmVwaHJvbG9n
eSBhbmQgSHlwZXJ0ZW5zaW9uLCBVbml2ZXJzaXR5IG9mIEVybGFuZ2VuLU51cm5iZXJnLCBFcmxh
bmdlbiwgR2VybWFueS4ga2FpLXV3ZS5lY2thcmR0QHVrLWVybGFuZ2VuLmRlPC9hdXRoLWFkZHJl
c3M+PHRpdGxlcz48dGl0bGU+RXZvbHZpbmcgaW1wb3J0YW5jZSBvZiBraWRuZXkgZGlzZWFzZTog
ZnJvbSBzdWJzcGVjaWFsdHkgdG8gZ2xvYmFsIGhlYWx0aCBidXJkZW48L3RpdGxlPjxzZWNvbmRh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cmlvZGljYWw+PHBhZ2VzPjE1OC02OTwvcGFnZXM+PHZvbHVtZT4zODI8L3ZvbHVtZT48bnVtYmVy
Pjk4ODc8L251bWJlcj48ZWRpdGlvbj4yMDEzLzA2LzA0PC9lZGl0aW9uPjxrZXl3b3Jkcz48a2V5
d29yZD5BY3V0ZSBLaWRuZXkgSW5qdXJ5L2VwaWRlbWlvbG9neS9waHlzaW9wYXRob2xvZ3kvdGhl
cmFweTwva2V5d29yZD48a2V5d29yZD5DaHJvbmljIERpc2Vhc2U8L2tleXdvcmQ+PGtleXdvcmQ+
KkNvc3Qgb2YgSWxsbmVzczwva2V5d29yZD48a2V5d29yZD5EaWFiZXRpYyBOZXBocm9wYXRoaWVz
L2VwaWRlbWlvbG9neTwva2V5d29yZD48a2V5d29yZD5HZW5ldGljIFByZWRpc3Bvc2l0aW9uIHRv
IERpc2Vhc2U8L2tleXdvcmQ+PGtleXdvcmQ+SG9tZW9zdGFzaXMvcGh5c2lvbG9neTwva2V5d29y
ZD48a2V5d29yZD5IdW1hbnM8L2tleXdvcmQ+PGtleXdvcmQ+SHlwZXJ0ZW5zaW9uL2NvbXBsaWNh
dGlvbnMvZXBpZGVtaW9sb2d5PC9rZXl3b3JkPjxrZXl3b3JkPktpZG5leS8qcGh5c2lvbG9neTwv
a2V5d29yZD48a2V5d29yZD5LaWRuZXkgRGlzZWFzZXMvKmVwaWRlbWlvbG9neS9waHlzaW9wYXRo
b2xvZ3kvdGhlcmFweTwva2V5d29yZD48a2V5d29yZD5NZXRhYm9saWMgU3luZHJvbWUgWC9jb21w
bGljYXRpb25zL2VwaWRlbWlvbG9neTwva2V5d29yZD48a2V5d29yZD5OZXBocm9sb2d5Lyp0cmVu
ZHM8L2tleXdvcmQ+PGtleXdvcmQ+T2Jlc2l0eS9jb21wbGljYXRpb25zL2VwaWRlbWlvbG9neTwv
a2V5d29yZD48a2V5d29yZD5QcmV2YWxlbmNlPC9rZXl3b3JkPjxrZXl3b3JkPlByb2dub3Npczwv
a2V5d29yZD48a2V5d29yZD5UZXJtaW5vbG9neSBhcyBUb3BpYzwva2V5d29yZD48a2V5d29yZD5X
b3JsZCBIZWFsdGg8L2tleXdvcmQ+PC9rZXl3b3Jkcz48ZGF0ZXM+PHllYXI+MjAxMzwveWVhcj48
cHViLWRhdGVzPjxkYXRlPkp1bCAxMzwvZGF0ZT48L3B1Yi1kYXRlcz48L2RhdGVzPjxpc2JuPjE0
NzQtNTQ3WCAoRWxlY3Ryb25pYykmI3hEOzAxNDAtNjczNiAoTGlua2luZyk8L2lzYm4+PGFjY2Vz
c2lvbi1udW0+MjM3MjcxNjU8L2FjY2Vzc2lvbi1udW0+PHVybHM+PHJlbGF0ZWQtdXJscz48dXJs
Pmh0dHA6Ly93d3cubmNiaS5ubG0ubmloLmdvdi9wdWJtZWQvMjM3MjcxNjU8L3VybD48L3JlbGF0
ZWQtdXJscz48L3VybHM+PGVsZWN0cm9uaWMtcmVzb3VyY2UtbnVtPjEwLjEwMTYvUzAxNDAtNjcz
NigxMyk2MDQzOS0wPC9lbGVjdHJvbmljLXJlc291cmNlLW51bT48bGFuZ3VhZ2U+ZW5nPC9sYW5n
dWFnZT48L3JlY29yZD48L0NpdGU+PENpdGU+PEF1dGhvcj5MZXZpbjwvQXV0aG9yPjxZZWFyPjIw
MTc8L1llYXI+PFJlY051bT45OTc8L1JlY051bT48cmVjb3JkPjxyZWMtbnVtYmVyPjk5NzwvcmVj
LW51bWJlcj48Zm9yZWlnbi1rZXlzPjxrZXkgYXBwPSJFTiIgZGItaWQ9InJ2cjI1dDV6ZHdmcHJ0
ZTI1NWk1NWRkMDI1MGFydHIwdnZ6NSIgdGltZXN0YW1wPSIxNDk5MzU5OTA4Ij45OTc8L2tleT48
L2ZvcmVpZ24ta2V5cz48cmVmLXR5cGUgbmFtZT0iSm91cm5hbCBBcnRpY2xlIj4xNzwvcmVmLXR5
cGU+PGNvbnRyaWJ1dG9ycz48YXV0aG9ycz48YXV0aG9yPkxldmluLCBBLjwvYXV0aG9yPjxhdXRo
b3I+VG9uZWxsaSwgTS48L2F1dGhvcj48YXV0aG9yPkJvbnZlbnRyZSwgSi48L2F1dGhvcj48YXV0
aG9yPkNvcmVzaCwgSi48L2F1dGhvcj48YXV0aG9yPkRvbm5lciwgSi4gQS48L2F1dGhvcj48YXV0
aG9yPkZvZ28sIEEuIEIuPC9hdXRob3I+PGF1dGhvcj5Gb3gsIEMuIFMuPC9hdXRob3I+PGF1dGhv
cj5HYW5zZXZvb3J0LCBSLiBULjwvYXV0aG9yPjxhdXRob3I+SGVlcnNwaW5rLCBILiBKLiBMLjwv
YXV0aG9yPjxhdXRob3I+SmFyZGluZSwgTS48L2F1dGhvcj48YXV0aG9yPkthc2lza2UsIEIuPC9h
dXRob3I+PGF1dGhvcj5Lb3R0Z2VuLCBBLjwvYXV0aG9yPjxhdXRob3I+S3JldHpsZXIsIE0uPC9h
dXRob3I+PGF1dGhvcj5MZXZleSwgQS4gUy48L2F1dGhvcj48YXV0aG9yPkx1eWNreCwgVi4gQS48
L2F1dGhvcj48YXV0aG9yPk1laHRhLCBSLjwvYXV0aG9yPjxhdXRob3I+TW9lLCBPLjwvYXV0aG9y
PjxhdXRob3I+T2JyYWRvciwgRy48L2F1dGhvcj48YXV0aG9yPlBhbm51LCBOLjwvYXV0aG9yPjxh
dXRob3I+UGFyaWtoLCBDLiBSLjwvYXV0aG9yPjxhdXRob3I+UGVya292aWMsIFYuPC9hdXRob3I+
PGF1dGhvcj5Qb2xsb2NrLCBDLjwvYXV0aG9yPjxhdXRob3I+U3RlbnZpbmtlbCwgUC48L2F1dGhv
cj48YXV0aG9yPlR1dHRsZSwgSy4gUi48L2F1dGhvcj48YXV0aG9yPldoZWVsZXIsIEQuIEMuPC9h
dXRob3I+PGF1dGhvcj5FY2thcmR0LCBLLiBVLjwvYXV0aG9yPjxhdXRob3I+SS4gUy4gTi4gR2xv
YmFsIEtpZG5leSBIZWFsdGggU3VtbWl0IHBhcnRpY2lwYW50czwvYXV0aG9yPjwvYXV0aG9ycz48
L2NvbnRyaWJ1dG9ycz48YXV0aC1hZGRyZXNzPkRlcGFydG1lbnQgb2YgTWVkaWNpbmUsIFVuaXZl
cnNpdHkgb2YgQnJpdGlzaCBDb2x1bWJpYSwgVmFuY291dmVyLCBCQywgQ2FuYWRhLiBFbGVjdHJv
bmljIGFkZHJlc3M6IGFsZXZpbkBwcm92aWRlbmNlaGVhbHRoLmJjLmNhLiYjeEQ7RGVwYXJ0bWVu
dCBvZiBNZWRpY2luZSwgVW5pdmVyc2l0eSBvZiBDYWxnYXJ5LCBDYWxnYXJ5LCBBQiwgQ2FuYWRh
LiYjeEQ7QnJpZ2hhbSBhbmQgV29tZW4mYXBvcztzIEhvc3BpdGFsLCBIYXJ2YXJkIE1lZGljYWwg
U2Nob29sLCBCb3N0b24sIE1BLCBVU0EuJiN4RDtKb2hucyBIb3BraW5zIFVuaXZlcnNpdHkgQmxv
b21iZXJnIFNjaG9vbCBvZiBQdWJsaWMgSGVhbHRoLCBHZW9yZ2UgVyBDb21zdG9jayBDZW50ZXIg
Zm9yIFB1YmxpYyBIZWFsdGggUmVzZWFyY2ggYW5kIFByZXZlbnRpb24sIEJhbHRpbW9yZSwgTUQs
IFVTQTsgSm9obnMgSG9wa2lucyBVbml2ZXJzaXR5IFNjaG9vbCBvZiBNZWRpY2luZSwgV2VsY2gg
Q2VudGVyIGZvciBQcmV2ZW50aW9uLCBFcGlkZW1pb2xvZ3kgYW5kIENsaW5pY2FsIFJlc2VhcmNo
LCBCYWx0aW1vcmUsIE1ELCBVU0EuJiN4RDtJbnRlcm5hdGlvbmFsIFNvY2lldHkgb2YgTmVwaHJv
bG9neSwgQnJ1c3NlbHMsIEJlbGdpdW0uJiN4RDtEZXBhcnRtZW50IG9mIFBhdGhvbG9neSwgTWlj
cm9iaW9sb2d5IGFuZCBJbW11bm9sb2d5LCBWYW5kZXJiaWx0IFVuaXZlcnNpdHkgTWVkaWNhbCBD
ZW50ZXIsIE5hc2h2aWxsZSwgVE4sIFVTQS4mI3hEO01lcmNrIFJlc2VhcmNoIExhYm9yYXRvcmll
cywgQm9zdG9uLCBNQSwgVVNBLiYjeEQ7RGVwYXJ0bWVudCBvZiBJbnRlcm5hbCBNZWRpY2luZSwg
VW5pdmVyc2l0eSBNZWRpY2FsIENlbnRlciBHcm9uaW5nZW4sIFVuaXZlcnNpdHkgb2YgR3Jvbmlu
Z2VuLCBHcm9uaW5nZW4sIE5ldGhlcmxhbmRzLiYjeEQ7RGVwYXJ0bWVudCBvZiBDbGluaWNhbCBQ
aGFybWFjeSBhbmQgUGhhcm1hY29sb2d5LCBVbml2ZXJzaXR5IE1lZGljYWwgQ2VudGVyIEdyb25p
bmdlbiwgVW5pdmVyc2l0eSBvZiBHcm9uaW5nZW4sIEdyb25pbmdlbiwgTmV0aGVybGFuZHMuJiN4
RDtUaGUgR2VvcmdlIEluc3RpdHV0ZSBmb3IgR2xvYmFsIEhlYWx0aCwgU3lkbmV5LCBOU1csIEF1
c3RyYWxpYTsgQ29uY29yZCBSZXBhdHJpYXRpb24gR2VuZXJhbCBIb3NwaXRhbCwgQ29uY29yZCwg
TlNXLCBBdXN0cmFsaWEuJiN4RDtIZW5uZXBpbiBDb3VudHkgTWVkaWNhbCBDZW50ZXIsIE1pbm5l
YXBvbGlzLCBNTiwgVVNBOyBVbml2ZXJzaXR5IG9mIE1pbm5lc290YSwgTWlubmVhcG9saXMsIE1O
LCBVU0EuJiN4RDtEaXZpc2lvbiBvZiBHZW5ldGljIEVwaWRlbWlvbG9neSwgRmFjdWx0eSBvZiBN
ZWRpY2luZSBhbmQgTWVkaWNhbCBDZW50ZXIsIFVuaXZlcnNpdHkgb2YgRnJlaWJ1cmcsIEZyZWli
dXJnLCBHZXJtYW55LiYjeEQ7RGVwYXJ0bWVudCBvZiBJbnRlcm5hbCBNZWRpY2luZSBhbmQgRGVw
YXJ0bWVudCBvZiBDb21wdXRhdGlvbmFsTWVkaWNpbmUgYW5kIEJpb2luZm9ybWF0aWNzLCBVbml2
ZXJzaXR5IG9mIE1pY2hpZ2FuLCBBbm4gQXJib3IsIE1JLCBVU0EuJiN4RDtUdWZ0cyBNZWRpY2Fs
IENlbnRlciwgVHVmdHMgVW5pdmVyc2l0eSBTY2hvb2wgb2YgTWVkaWNpbmUsIEJvc3RvbiwgTUEs
IFVTQS4mI3hEO0luc3RpdHV0ZSBvZiBCaW9tZWRpY2FsIEV0aGljcyBhbmQgS2xpbmlrIGZ1ciBO
ZXBocm9sb2dpZSBVbml2ZXJzaXR5IEhvc3BpdGFsLCBVbml2ZXJzaXR5IG9mIFp1cmljaCwgWnVy
aWNoLCBTd2l0emVybGFuZC4mI3hEO0RlcGFydG1lbnQgb2YgTWVkaWNpbmUsIFVuaXZlcnNpdHkg
b2YgQ2FsaWZvcm5pYSwgU2FuIERpZWdvLCBDQSwgVVNBLiYjeEQ7RGVwYXJ0bWVudCBvZiBJbnRl
cm5hbCBNZWRpY2luZSBhbmQgQ2hhcmxlcyBhbmQgSmFuZSBQYWsgQ2VudGVyIG9mIE1pbmVyYWwg
TWV0YWJvbGlzbSBhbmQgQ2xpbmljYWwgUmVzZWFyY2gsIFVuaXZlcnNpdHkgb2YgVGV4YXMgU291
dGh3ZXN0ZXJuIE1lZGljYWwgQ2VudGVyLCBEYWxsYXMsIFRYLCBVU0EuJiN4RDtGYWN1bHR5IG9m
IEhlYWx0aCBTY2llbmNlcywgVW5pdmVyc2lkYWQgUGFuYW1lcmljYW5hLCBNZXhpY28gQ2l0eSwg
TWV4aWNvLiYjeEQ7RGVwYXJ0bWVudCBvZiBNZWRpY2luZSwgVW5pdmVyc2l0eSBvZiBBbGJlcnRh
LCBFZG1vbnRvbiwgQUIsIENhbmFkYS4mI3hEO1Byb2dyYW0gb2YgQXBwbGllZCBUcmFuc2xhdGlv
bmFsIFJlc2VhcmNoLCBEZXBhcnRtZW50IG9mIE1lZGljaW5lLCBZYWxlIFVuaXZlcnNpdHksIE5l
dyBIYXZlbiwgQ1QsIFVTQTsgVmV0ZXJhbnMgQWZmYWlycyBNZWRpY2FsIENlbnRlciwgV2VzdCBI
YXZlbiwgQ1QsIFVTQS4mI3hEO1RoZSBHZW9yZ2UgSW5zdGl0dXRlIGZvciBHbG9iYWwgSGVhbHRo
LCBTeWRuZXksIE5TVywgQXVzdHJhbGlhOyBVbml2ZXJzaXR5IG9mIFN5ZG5leSwgU3lkbmV5LCBO
U1csIEF1c3RyYWxpYS4mI3hEO0tvbGxpbmcgSW5zdGl0dXRlIG9mIE1lZGljYWwgUmVzZWFyY2gs
IFVuaXZlcnNpdHkgb2YgU3lkbmV5LCBTeWRuZXksIE5TVywgQXVzdHJhbGlhLiYjeEQ7RGl2aXNp
b24gb2YgUmVuYWwgTWVkaWNpbmUsIERlcGFydG1lbnQgb2YgQ2xpbmljYWwgU2NpZW5jZSwgSW50
ZXJ2ZW50aW9uIGFuZCBUZWNobm9sb2d5LCBLYXJvbGluc2thIEluc3RpdHV0ZXQsIFN0b2NraG9s
bSwgU3dlZGVuLiYjeEQ7UHJvdmlkZW5jZSBNZWRpY2FsIFJlc2VhcmNoIENlbnRlciwgUHJvdmlk
ZW5jZSBIZWFsdGggQ2FyZSBLaWRuZXkgUmVzZWFyY2ggSW5zdGl0dXRlLCBOZXBocm9sb2d5IERp
dmlzaW9uIGFuZCBJbnN0aXR1dGUgZm9yIFRyYW5zbGF0aW9uYWwgSGVhbHRoIFNjaWVuY2VzLCBV
bml2ZXJzaXR5IG9mIFdhc2hpbmd0b24sIFNwb2thbmUsIFdBLCBVU0EuJiN4RDtDZW50cmUgZm9y
IE5lcGhyb2xvZ3ksIFJveWFsIEZyZWUgSG9zcGl0YWwsIFVuaXZlcnNpdHkgQ29sbGVnZSBMb25k
b24sIExvbmRvbiwgVUsuJiN4RDtEZXBhcnRtZW50IG9mIE5lcGhyb2xvZ3kgYW5kIEh5cGVydGVu
c2lvbiwgVW5pdmVyc2l0eSBvZiBFcmxhbmdlbi1OdXJuYmVyZywgRXJsYW5nZW4sIEdlcm1hbnku
PC9hdXRoLWFkZHJlc3M+PHRpdGxlcz48dGl0bGU+R2xvYmFsIGtpZG5leSBoZWFsdGggMjAxNyBh
bmQgYmV5b25kOiBhIHJvYWRtYXAgZm9yIGNsb3NpbmcgZ2FwcyBpbiBjYXJlLCByZXNlYXJjaCwg
YW5kIHBvbGljeTwvdGl0bGU+PHNlY29uZGFyeS10aXRsZT5MYW5jZXQ8L3NlY29uZGFyeS10aXRs
ZT48L3RpdGxlcz48cGVyaW9kaWNhbD48ZnVsbC10aXRsZT5MYW5jZXQ8L2Z1bGwtdGl0bGU+PGFi
YnItMT5MYW5jZXQ8L2FiYnItMT48L3BlcmlvZGljYWw+PGRhdGVzPjx5ZWFyPjIwMTc8L3llYXI+
PHB1Yi1kYXRlcz48ZGF0ZT5BcHIgMjA8L2RhdGU+PC9wdWItZGF0ZXM+PC9kYXRlcz48aXNibj4x
NDc0LTU0N1ggKEVsZWN0cm9uaWMpJiN4RDswMTQwLTY3MzYgKExpbmtpbmcpPC9pc2JuPjxhY2Nl
c3Npb24tbnVtPjI4NDM0NjUwPC9hY2Nlc3Npb24tbnVtPjx1cmxzPjxyZWxhdGVkLXVybHM+PHVy
bD5odHRwczovL3d3dy5uY2JpLm5sbS5uaWguZ292L3B1Ym1lZC8yODQzNDY1MDwvdXJsPjwvcmVs
YXRlZC11cmxzPjwvdXJscz48ZWxlY3Ryb25pYy1yZXNvdXJjZS1udW0+MTAuMTAxNi9TMDE0MC02
NzM2KDE3KTMwNzg4LTI8L2VsZWN0cm9uaWMtcmVzb3VyY2UtbnVtPjwvcmVjb3JkPjwvQ2l0ZT48
L0VuZE5vdGU+
</w:fldData>
          </w:fldChar>
        </w:r>
        <w:r w:rsidR="003E6629">
          <w:rPr>
            <w:rFonts w:ascii="Arial" w:hAnsi="Arial" w:cs="Arial"/>
          </w:rPr>
          <w:instrText xml:space="preserve"> ADDIN EN.CITE </w:instrText>
        </w:r>
        <w:r w:rsidR="003E6629">
          <w:rPr>
            <w:rFonts w:ascii="Arial" w:hAnsi="Arial" w:cs="Arial"/>
          </w:rPr>
          <w:fldChar w:fldCharType="begin">
            <w:fldData xml:space="preserve">PEVuZE5vdGU+PENpdGU+PEF1dGhvcj5LaWRuZXkgRGlzZWFzZTogSW1wcm92aW5nIEdsb2JhbCBP
dXRjb21lcyAoS0RJR08pIENLRCBXb3JrIEdyb3VwPC9BdXRob3I+PFllYXI+MjAxMzwvWWVhcj48
UmVjTnVtPjM0MjwvUmVjTnVtPjxEaXNwbGF5VGV4dD48c3R5bGUgZmFjZT0ic3VwZXJzY3JpcHQi
PjEtNTwvc3R5bGU+PC9EaXNwbGF5VGV4dD48cmVjb3JkPjxyZWMtbnVtYmVyPjM0MjwvcmVjLW51
bWJlcj48Zm9yZWlnbi1rZXlzPjxrZXkgYXBwPSJFTiIgZGItaWQ9InJ2cjI1dDV6ZHdmcHJ0ZTI1
NWk1NWRkMDI1MGFydHIwdnZ6NSIgdGltZXN0YW1wPSIxMzU4NDM3NzAwIj4zNDI8L2tleT48L2Zv
cmVpZ24ta2V5cz48cmVmLXR5cGUgbmFtZT0iSm91cm5hbCBBcnRpY2xlIj4xNzwvcmVmLXR5cGU+
PGNvbnRyaWJ1dG9ycz48YXV0aG9ycz48YXV0aG9yPktpZG5leSBEaXNlYXNlOiBJbXByb3Zpbmcg
R2xvYmFsIE91dGNvbWVzIChLRElHTykgQ0tEIFdvcmsgR3JvdXAsPC9hdXRob3I+PC9hdXRob3Jz
PjwvY29udHJpYnV0b3JzPjx0aXRsZXM+PHRpdGxlPktESUdPIDIwMTIgQ2xpbmljYWwgUHJhY3Rp
Y2UgR3VpZGVsaW5lIGZvciB0aGUgRXZhbHVhdGlvbiBhbmQgTWFuYWdlbWVudCBvZiBDaHJvbmlj
IEtpZG5leSBEaXNlYXNlPC90aXRsZT48c2Vjb25kYXJ5LXRpdGxlPktpZG5leSBJbnRlcm5hdGlv
bmFsIFN1cHBsZW1lbnRzPC9zZWNvbmRhcnktdGl0bGU+PC90aXRsZXM+PHBlcmlvZGljYWw+PGZ1
bGwtdGl0bGU+S2lkbmV5IEludGVybmF0aW9uYWwgU3VwcGxlbWVudHM8L2Z1bGwtdGl0bGU+PC9w
ZXJpb2RpY2FsPjxwYWdlcz4xLTE1MDwvcGFnZXM+PHZvbHVtZT4zPC92b2x1bWU+PG51bWJlcj4x
PC9udW1iZXI+PGRhdGVzPjx5ZWFyPjIwMTM8L3llYXI+PC9kYXRlcz48dXJscz48cmVsYXRlZC11
cmxzPjx1cmw+aHR0cDovL2R4LmRvaS5vcmcvMTAuMTAzOC9raXN1cC4yMDEyLjc3PC91cmw+PC9y
ZWxhdGVkLXVybHM+PC91cmxzPjxlbGVjdHJvbmljLXJlc291cmNlLW51bT4xMC4xMDM4L2tpc3Vw
LjIwMTIuNzc8L2VsZWN0cm9uaWMtcmVzb3VyY2UtbnVtPjwvcmVjb3JkPjwvQ2l0ZT48Q2l0ZT48
QXV0aG9yPkpoYTwvQXV0aG9yPjxZZWFyPjIwMTM8L1llYXI+PFJlY051bT4xMDMxPC9SZWNOdW0+
PHJlY29yZD48cmVjLW51bWJlcj4xMDMxPC9yZWMtbnVtYmVyPjxmb3JlaWduLWtleXM+PGtleSBh
cHA9IkVOIiBkYi1pZD0icnZyMjV0NXpkd2ZwcnRlMjU1aTU1ZGQwMjUwYXJ0cjB2dno1IiB0aW1l
c3RhbXA9IjE1MTExODQ3MTQiPjEwMzE8L2tleT48L2ZvcmVpZ24ta2V5cz48cmVmLXR5cGUgbmFt
ZT0iSm91cm5hbCBBcnRpY2xlIj4xNzwvcmVmLXR5cGU+PGNvbnRyaWJ1dG9ycz48YXV0aG9ycz48
YXV0aG9yPkpoYSwgVi48L2F1dGhvcj48YXV0aG9yPkdhcmNpYS1HYXJjaWEsIEcuPC9hdXRob3I+
PGF1dGhvcj5Jc2VraSwgSy48L2F1dGhvcj48YXV0aG9yPkxpLCBaLjwvYXV0aG9yPjxhdXRob3I+
TmFpY2tlciwgUy48L2F1dGhvcj48YXV0aG9yPlBsYXR0bmVyLCBCLjwvYXV0aG9yPjxhdXRob3I+
U2FyYW4sIFIuPC9hdXRob3I+PGF1dGhvcj5XYW5nLCBBLiBZLjwvYXV0aG9yPjxhdXRob3I+WWFu
ZywgQy4gVy48L2F1dGhvcj48L2F1dGhvcnM+PC9jb250cmlidXRvcnM+PGF1dGgtYWRkcmVzcz5Q
b3N0Z3JhZHVhdGUgSW5zdGl0dXRlIG9mIE1lZGljYWwgRWR1Y2F0aW9uIGFuZCBSZXNlYXJjaCwg
Q2hhbmRpZ2FyaCwgSW5kaWEuIHZqaGFAcGdpbmVwaHJvLm9yZzwvYXV0aC1hZGRyZXNzPjx0aXRs
ZXM+PHRpdGxlPkNocm9uaWMga2lkbmV5IGRpc2Vhc2U6IGdsb2JhbCBkaW1lbnNpb24gYW5kIHBl
cnNwZWN0aXZlczwvdGl0bGU+PHNlY29uZGFyeS10aXRsZT5MYW5jZXQ8L3NlY29uZGFyeS10aXRs
ZT48L3RpdGxlcz48cGVyaW9kaWNhbD48ZnVsbC10aXRsZT5MYW5jZXQ8L2Z1bGwtdGl0bGU+PGFi
YnItMT5MYW5jZXQ8L2FiYnItMT48L3BlcmlvZGljYWw+PHBhZ2VzPjI2MC03MjwvcGFnZXM+PHZv
bHVtZT4zODI8L3ZvbHVtZT48bnVtYmVyPjk4ODg8L251bWJlcj48ZWRpdGlvbj4yMDEzLzA2LzA0
PC9lZGl0aW9uPjxrZXl3b3Jkcz48a2V5d29yZD5BY3V0ZSBLaWRuZXkgSW5qdXJ5L2NvbXBsaWNh
dGlvbnMvbW9ydGFsaXR5PC9rZXl3b3JkPjxrZXl3b3JkPkFyaXN0b2xvY2hpYyBBY2lkcy9hZHZl
cnNlIGVmZmVjdHM8L2tleXdvcmQ+PGtleXdvcmQ+QXdhcmVuZXNzPC9rZXl3b3JkPjxrZXl3b3Jk
PkJhbGthbiBOZXBocm9wYXRoeS9ldGlvbG9neS9tb3J0YWxpdHk8L2tleXdvcmQ+PGtleXdvcmQ+
Q2FyZGlvdmFzY3VsYXIgRGlzZWFzZXMvY29tcGxpY2F0aW9ucy9tb3J0YWxpdHk8L2tleXdvcmQ+
PGtleXdvcmQ+Q29zdC1CZW5lZml0IEFuYWx5c2lzPC9rZXl3b3JkPjxrZXl3b3JkPkVhcmx5IERp
YWdub3Npczwva2V5d29yZD48a2V5d29yZD5HbG9iYWwgSGVhbHRoPC9rZXl3b3JkPjxrZXl3b3Jk
PkhJViBJbmZlY3Rpb25zL2NvbXBsaWNhdGlvbnM8L2tleXdvcmQ+PGtleXdvcmQ+SGVhbHRoIEtu
b3dsZWRnZSwgQXR0aXR1ZGVzLCBQcmFjdGljZTwva2V5d29yZD48a2V5d29yZD5IdW1hbnM8L2tl
eXdvcmQ+PGtleXdvcmQ+SW5jaWRlbmNlPC9rZXl3b3JkPjxrZXl3b3JkPlBsYW50IFByZXBhcmF0
aW9ucy9hZHZlcnNlIGVmZmVjdHM8L2tleXdvcmQ+PGtleXdvcmQ+UHJldmFsZW5jZTwva2V5d29y
ZD48a2V5d29yZD5SZW5hbCBJbnN1ZmZpY2llbmN5LCBDaHJvbmljL2V0aW9sb2d5Lyptb3J0YWxp
dHkvcHJldmVudGlvbiAmYW1wOyBjb250cm9sPC9rZXl3b3JkPjxrZXl3b3JkPlJlc2lkZW5jZSBD
aGFyYWN0ZXJpc3RpY3M8L2tleXdvcmQ+PGtleXdvcmQ+UmlzayBGYWN0b3JzPC9rZXl3b3JkPjxr
ZXl3b3JkPlNvY2lvZWNvbm9taWMgRmFjdG9yczwva2V5d29yZD48a2V5d29yZD5XYXRlciBNaWNy
b2Jpb2xvZ3k8L2tleXdvcmQ+PGtleXdvcmQ+V2F0ZXIgU3VwcGx5PC9rZXl3b3JkPjwva2V5d29y
ZHM+PGRhdGVzPjx5ZWFyPjIwMTM8L3llYXI+PHB1Yi1kYXRlcz48ZGF0ZT5KdWwgMjA8L2RhdGU+
PC9wdWItZGF0ZXM+PC9kYXRlcz48aXNibj4xNDc0LTU0N1ggKEVsZWN0cm9uaWMpJiN4RDswMTQw
LTY3MzYgKExpbmtpbmcpPC9pc2JuPjxhY2Nlc3Npb24tbnVtPjIzNzI3MTY5PC9hY2Nlc3Npb24t
bnVtPjx3b3JrLXR5cGU+UmV2aWV3PC93b3JrLXR5cGU+PHVybHM+PHJlbGF0ZWQtdXJscz48dXJs
Pmh0dHA6Ly93d3cubmNiaS5ubG0ubmloLmdvdi9wdWJtZWQvMjM3MjcxNjk8L3VybD48L3JlbGF0
ZWQtdXJscz48L3VybHM+PGVsZWN0cm9uaWMtcmVzb3VyY2UtbnVtPjEwLjEwMTYvUzAxNDAtNjcz
NigxMyk2MDY4Ny1YPC9lbGVjdHJvbmljLXJlc291cmNlLW51bT48bGFuZ3VhZ2U+ZW5nPC9sYW5n
dWFnZT48L3JlY29yZD48L0NpdGU+PENpdGU+PEF1dGhvcj5CZWxsbzwvQXV0aG9yPjxZZWFyPjIw
MTc8L1llYXI+PFJlY051bT4xMDMyPC9SZWNOdW0+PHJlY29yZD48cmVjLW51bWJlcj4xMDMyPC9y
ZWMtbnVtYmVyPjxmb3JlaWduLWtleXM+PGtleSBhcHA9IkVOIiBkYi1pZD0icnZyMjV0NXpkd2Zw
cnRlMjU1aTU1ZGQwMjUwYXJ0cjB2dno1IiB0aW1lc3RhbXA9IjE1MTExODQ3MTQiPjEwMzI8L2tl
eT48L2ZvcmVpZ24ta2V5cz48cmVmLXR5cGUgbmFtZT0iSm91cm5hbCBBcnRpY2xlIj4xNzwvcmVm
LXR5cGU+PGNvbnRyaWJ1dG9ycz48YXV0aG9ycz48YXV0aG9yPkJlbGxvLCBBLiBLLjwvYXV0aG9y
PjxhdXRob3I+TGV2aW4sIEEuPC9hdXRob3I+PGF1dGhvcj5Ub25lbGxpLCBNLjwvYXV0aG9yPjxh
dXRob3I+T2twZWNoaSwgSS4gRy48L2F1dGhvcj48YXV0aG9yPkZlZWhhbGx5LCBKLjwvYXV0aG9y
PjxhdXRob3I+SGFycmlzLCBELjwvYXV0aG9yPjxhdXRob3I+SmluZGFsLCBLLjwvYXV0aG9yPjxh
dXRob3I+U2FsYWtvLCBCLiBMLjwvYXV0aG9yPjxhdXRob3I+UmF0ZWIsIEEuPC9hdXRob3I+PGF1
dGhvcj5Pc21hbiwgTS4gQS48L2F1dGhvcj48YXV0aG9yPlFhcm5pLCBCLjwvYXV0aG9yPjxhdXRo
b3I+U2FhZCwgUy48L2F1dGhvcj48YXV0aG9yPkx1bm5leSwgTS48L2F1dGhvcj48YXV0aG9yPldp
ZWJlLCBOLjwvYXV0aG9yPjxhdXRob3I+WWUsIEYuPC9hdXRob3I+PGF1dGhvcj5Kb2huc29uLCBE
LiBXLjwvYXV0aG9yPjwvYXV0aG9ycz48L2NvbnRyaWJ1dG9ycz48YXV0aC1hZGRyZXNzPkRlcGFy
dG1lbnQgb2YgTWVkaWNpbmUsIFVuaXZlcnNpdHkgb2YgQWxiZXJ0YSwgRWRtb250b24sIENhbmFk
YS4mI3hEO0RpdmlzaW9uIG9mIE5lcGhyb2xvZ3ksIFVuaXZlcnNpdHkgb2YgQnJpdGlzaCBDb2x1
bWJpYSwgVmFuY291dmVyLCBDYW5hZGEuJiN4RDtEZXBhcnRtZW50IG9mIE1lZGljaW5lLCBVbml2
ZXJzaXR5IG9mIENhbGdhcnksIENhbGdhcnksIEFsYmVydGEsIENhbmFkYTREZXBhcnRtZW50IG9m
IENvbW11bml0eSBIZWFsdGggU2NpZW5jZXMsIFVuaXZlcnNpdHkgb2YgQ2FsZ2FyeSwgQ2FsZ2Fy
eSwgQWxiZXJ0YSwgQ2FuYWRhLiYjeEQ7RGl2aXNpb24gb2YgTmVwaHJvbG9neSBhbmQgSHlwZXJ0
ZW5zaW9uLCBVbml2ZXJzaXR5IG9mIENhcGUgVG93biwgQ2FwZSBUb3duLCBTb3V0aCBBZnJpY2Eu
JiN4RDtVbml2ZXJzaXR5IEhvc3BpdGFscyBvZiBMZWljZXN0ZXIsIFVuaXZlcnNpdHkgb2YgTGVp
Y2VzdGVyLCBMZWljZXN0ZXIsIEVuZ2xhbmQuJiN4RDtDZW50cmUgZm9yIFRyYW5zcGxhbnRhdGlv
biBhbmQgUmVuYWwgUmVzZWFyY2gsIFVuaXZlcnNpdHkgb2YgU3lkbmV5IGF0IFdlc3RtZWFkIEhv
c3BpdGFsLCBTeWRuZXksIEF1c3RyYWxpYS4mI3hEO0RlcGFydG1lbnQgb2YgTWVkaWNpbmUsIENv
bGxlZ2Ugb2YgTWVkaWNpbmUsIFVuaXZlcnNpdHkgb2YgSWJhZGFuLCBJYmFkYW4sIE5pZ2VyaWEu
JiN4RDtDZW50cmUgZm9yIEtpZG5leSBEaXNlYXNlIFJlc2VhcmNoLCBVbml2ZXJzaXR5IG9mIFF1
ZWVuc2xhbmQgYXQgUHJpbmNlc3MgQWxleGFuZHJhIEhvc3BpdGFsLCBCcmlzYmFuZSwgQXVzdHJh
bGlhMTBUcmFuc2xhdGlvbmFsIFJlc2VhcmNoIEluc3RpdHV0ZSwgQnJpc2JhbmUsIEF1c3RyYWxp
YTExTWV0cm8gU291dGggYW5kIElwc3dpY2ggTmVwaHJvbG9neSBhbmQgVHJhbnNwbGFudCBTZXJ2
aWNlcywgUHJpbmNlc3MgQWxleGFuZHJhIEhvc3BpdGFsLCBCcmlzYmFuZSwgQXVzdHJhbGlhLjwv
YXV0aC1hZGRyZXNzPjx0aXRsZXM+PHRpdGxlPkFzc2Vzc21lbnQgb2YgR2xvYmFsIEtpZG5leSBI
ZWFsdGggQ2FyZSBTdGF0dXM8L3RpdGxlPjxzZWNvbmRhcnktdGl0bGU+SkFNQTwvc2Vjb25kYXJ5
LXRpdGxlPjxhbHQtdGl0bGU+SmFtYTwvYWx0LXRpdGxlPjwvdGl0bGVzPjxwZXJpb2RpY2FsPjxm
dWxsLXRpdGxlPkpBTUE6IFRoZSBKb3VybmFsIG9mIHRoZSBBbWVyaWNhbiBNZWRpY2FsIEFzc29j
aWF0aW9uPC9mdWxsLXRpdGxlPjxhYmJyLTE+SkFNQTwvYWJici0xPjxhYmJyLTI+SkFNQTwvYWJi
ci0yPjwvcGVyaW9kaWNhbD48YWx0LXBlcmlvZGljYWw+PGZ1bGwtdGl0bGU+SkFNQTogVGhlIEpv
dXJuYWwgb2YgdGhlIEFtZXJpY2FuIE1lZGljYWwgQXNzb2NpYXRpb248L2Z1bGwtdGl0bGU+PGFi
YnItMT5KQU1BPC9hYmJyLTE+PGFiYnItMj5KQU1BPC9hYmJyLTI+PC9hbHQtcGVyaW9kaWNhbD48
cGFnZXM+MTg2NC0xODgxPC9wYWdlcz48dm9sdW1lPjMxNzwvdm9sdW1lPjxudW1iZXI+MTg8L251
bWJlcj48ZWRpdGlvbj4yMDE3LzA0LzIyPC9lZGl0aW9uPjxkYXRlcz48eWVhcj4yMDE3PC95ZWFy
PjxwdWItZGF0ZXM+PGRhdGU+TWF5IDA5PC9kYXRlPjwvcHViLWRhdGVzPjwvZGF0ZXM+PGlzYm4+
MTUzOC0zNTk4IChFbGVjdHJvbmljKSYjeEQ7MDA5OC03NDg0IChMaW5raW5nKTwvaXNibj48YWNj
ZXNzaW9uLW51bT4yODQzMDgzMDwvYWNjZXNzaW9uLW51bT48dXJscz48cmVsYXRlZC11cmxzPjx1
cmw+aHR0cDovL3d3dy5uY2JpLm5sbS5uaWguZ292L3B1Ym1lZC8yODQzMDgzMDwvdXJsPjwvcmVs
YXRlZC11cmxzPjwvdXJscz48ZWxlY3Ryb25pYy1yZXNvdXJjZS1udW0+MTAuMTAwMS9qYW1hLjIw
MTcuNDA0NjwvZWxlY3Ryb25pYy1yZXNvdXJjZS1udW0+PGxhbmd1YWdlPmVuZzwvbGFuZ3VhZ2U+
PC9yZWNvcmQ+PC9DaXRlPjxDaXRlPjxBdXRob3I+RWNrYXJkdDwvQXV0aG9yPjxZZWFyPjIwMTM8
L1llYXI+PFJlY051bT41MDA8L1JlY051bT48cmVjb3JkPjxyZWMtbnVtYmVyPjUwMDwvcmVjLW51
bWJlcj48Zm9yZWlnbi1rZXlzPjxrZXkgYXBwPSJFTiIgZGItaWQ9InJ2cjI1dDV6ZHdmcHJ0ZTI1
NWk1NWRkMDI1MGFydHIwdnZ6NSIgdGltZXN0YW1wPSIxMzc1ODg3OTE5Ij41MDA8L2tleT48L2Zv
cmVpZ24ta2V5cz48cmVmLXR5cGUgbmFtZT0iSm91cm5hbCBBcnRpY2xlIj4xNzwvcmVmLXR5cGU+
PGNvbnRyaWJ1dG9ycz48YXV0aG9ycz48YXV0aG9yPkVja2FyZHQsIEsuIFUuPC9hdXRob3I+PGF1
dGhvcj5Db3Jlc2gsIEouPC9hdXRob3I+PGF1dGhvcj5EZXZ1eXN0LCBPLjwvYXV0aG9yPjxhdXRo
b3I+Sm9obnNvbiwgUi4gSi48L2F1dGhvcj48YXV0aG9yPktvdHRnZW4sIEEuPC9hdXRob3I+PGF1
dGhvcj5MZXZleSwgQS4gUy48L2F1dGhvcj48YXV0aG9yPkxldmluLCBBLjwvYXV0aG9yPjwvYXV0
aG9ycz48L2NvbnRyaWJ1dG9ycz48YXV0aC1hZGRyZXNzPkRlcGFydG1lbnQgb2YgTmVwaHJvbG9n
eSBhbmQgSHlwZXJ0ZW5zaW9uLCBVbml2ZXJzaXR5IG9mIEVybGFuZ2VuLU51cm5iZXJnLCBFcmxh
bmdlbiwgR2VybWFueS4ga2FpLXV3ZS5lY2thcmR0QHVrLWVybGFuZ2VuLmRlPC9hdXRoLWFkZHJl
c3M+PHRpdGxlcz48dGl0bGU+RXZvbHZpbmcgaW1wb3J0YW5jZSBvZiBraWRuZXkgZGlzZWFzZTog
ZnJvbSBzdWJzcGVjaWFsdHkgdG8gZ2xvYmFsIGhlYWx0aCBidXJkZW48L3RpdGxlPjxzZWNvbmRh
cnktdGl0bGU+TGFuY2V0PC9zZWNvbmRhcnktdGl0bGU+PGFsdC10aXRsZT5MYW5jZXQ8L2FsdC10
aXRsZT48L3RpdGxlcz48cGVyaW9kaWNhbD48ZnVsbC10aXRsZT5MYW5jZXQ8L2Z1bGwtdGl0bGU+
PGFiYnItMT5MYW5jZXQ8L2FiYnItMT48L3BlcmlvZGljYWw+PGFsdC1wZXJpb2RpY2FsPjxmdWxs
LXRpdGxlPkxhbmNldDwvZnVsbC10aXRsZT48YWJici0xPkxhbmNldDwvYWJici0xPjwvYWx0LXBl
cmlvZGljYWw+PHBhZ2VzPjE1OC02OTwvcGFnZXM+PHZvbHVtZT4zODI8L3ZvbHVtZT48bnVtYmVy
Pjk4ODc8L251bWJlcj48ZWRpdGlvbj4yMDEzLzA2LzA0PC9lZGl0aW9uPjxrZXl3b3Jkcz48a2V5
d29yZD5BY3V0ZSBLaWRuZXkgSW5qdXJ5L2VwaWRlbWlvbG9neS9waHlzaW9wYXRob2xvZ3kvdGhl
cmFweTwva2V5d29yZD48a2V5d29yZD5DaHJvbmljIERpc2Vhc2U8L2tleXdvcmQ+PGtleXdvcmQ+
KkNvc3Qgb2YgSWxsbmVzczwva2V5d29yZD48a2V5d29yZD5EaWFiZXRpYyBOZXBocm9wYXRoaWVz
L2VwaWRlbWlvbG9neTwva2V5d29yZD48a2V5d29yZD5HZW5ldGljIFByZWRpc3Bvc2l0aW9uIHRv
IERpc2Vhc2U8L2tleXdvcmQ+PGtleXdvcmQ+SG9tZW9zdGFzaXMvcGh5c2lvbG9neTwva2V5d29y
ZD48a2V5d29yZD5IdW1hbnM8L2tleXdvcmQ+PGtleXdvcmQ+SHlwZXJ0ZW5zaW9uL2NvbXBsaWNh
dGlvbnMvZXBpZGVtaW9sb2d5PC9rZXl3b3JkPjxrZXl3b3JkPktpZG5leS8qcGh5c2lvbG9neTwv
a2V5d29yZD48a2V5d29yZD5LaWRuZXkgRGlzZWFzZXMvKmVwaWRlbWlvbG9neS9waHlzaW9wYXRo
b2xvZ3kvdGhlcmFweTwva2V5d29yZD48a2V5d29yZD5NZXRhYm9saWMgU3luZHJvbWUgWC9jb21w
bGljYXRpb25zL2VwaWRlbWlvbG9neTwva2V5d29yZD48a2V5d29yZD5OZXBocm9sb2d5Lyp0cmVu
ZHM8L2tleXdvcmQ+PGtleXdvcmQ+T2Jlc2l0eS9jb21wbGljYXRpb25zL2VwaWRlbWlvbG9neTwv
a2V5d29yZD48a2V5d29yZD5QcmV2YWxlbmNlPC9rZXl3b3JkPjxrZXl3b3JkPlByb2dub3Npczwv
a2V5d29yZD48a2V5d29yZD5UZXJtaW5vbG9neSBhcyBUb3BpYzwva2V5d29yZD48a2V5d29yZD5X
b3JsZCBIZWFsdGg8L2tleXdvcmQ+PC9rZXl3b3Jkcz48ZGF0ZXM+PHllYXI+MjAxMzwveWVhcj48
cHViLWRhdGVzPjxkYXRlPkp1bCAxMzwvZGF0ZT48L3B1Yi1kYXRlcz48L2RhdGVzPjxpc2JuPjE0
NzQtNTQ3WCAoRWxlY3Ryb25pYykmI3hEOzAxNDAtNjczNiAoTGlua2luZyk8L2lzYm4+PGFjY2Vz
c2lvbi1udW0+MjM3MjcxNjU8L2FjY2Vzc2lvbi1udW0+PHVybHM+PHJlbGF0ZWQtdXJscz48dXJs
Pmh0dHA6Ly93d3cubmNiaS5ubG0ubmloLmdvdi9wdWJtZWQvMjM3MjcxNjU8L3VybD48L3JlbGF0
ZWQtdXJscz48L3VybHM+PGVsZWN0cm9uaWMtcmVzb3VyY2UtbnVtPjEwLjEwMTYvUzAxNDAtNjcz
NigxMyk2MDQzOS0wPC9lbGVjdHJvbmljLXJlc291cmNlLW51bT48bGFuZ3VhZ2U+ZW5nPC9sYW5n
dWFnZT48L3JlY29yZD48L0NpdGU+PENpdGU+PEF1dGhvcj5MZXZpbjwvQXV0aG9yPjxZZWFyPjIw
MTc8L1llYXI+PFJlY051bT45OTc8L1JlY051bT48cmVjb3JkPjxyZWMtbnVtYmVyPjk5NzwvcmVj
LW51bWJlcj48Zm9yZWlnbi1rZXlzPjxrZXkgYXBwPSJFTiIgZGItaWQ9InJ2cjI1dDV6ZHdmcHJ0
ZTI1NWk1NWRkMDI1MGFydHIwdnZ6NSIgdGltZXN0YW1wPSIxNDk5MzU5OTA4Ij45OTc8L2tleT48
L2ZvcmVpZ24ta2V5cz48cmVmLXR5cGUgbmFtZT0iSm91cm5hbCBBcnRpY2xlIj4xNzwvcmVmLXR5
cGU+PGNvbnRyaWJ1dG9ycz48YXV0aG9ycz48YXV0aG9yPkxldmluLCBBLjwvYXV0aG9yPjxhdXRo
b3I+VG9uZWxsaSwgTS48L2F1dGhvcj48YXV0aG9yPkJvbnZlbnRyZSwgSi48L2F1dGhvcj48YXV0
aG9yPkNvcmVzaCwgSi48L2F1dGhvcj48YXV0aG9yPkRvbm5lciwgSi4gQS48L2F1dGhvcj48YXV0
aG9yPkZvZ28sIEEuIEIuPC9hdXRob3I+PGF1dGhvcj5Gb3gsIEMuIFMuPC9hdXRob3I+PGF1dGhv
cj5HYW5zZXZvb3J0LCBSLiBULjwvYXV0aG9yPjxhdXRob3I+SGVlcnNwaW5rLCBILiBKLiBMLjwv
YXV0aG9yPjxhdXRob3I+SmFyZGluZSwgTS48L2F1dGhvcj48YXV0aG9yPkthc2lza2UsIEIuPC9h
dXRob3I+PGF1dGhvcj5Lb3R0Z2VuLCBBLjwvYXV0aG9yPjxhdXRob3I+S3JldHpsZXIsIE0uPC9h
dXRob3I+PGF1dGhvcj5MZXZleSwgQS4gUy48L2F1dGhvcj48YXV0aG9yPkx1eWNreCwgVi4gQS48
L2F1dGhvcj48YXV0aG9yPk1laHRhLCBSLjwvYXV0aG9yPjxhdXRob3I+TW9lLCBPLjwvYXV0aG9y
PjxhdXRob3I+T2JyYWRvciwgRy48L2F1dGhvcj48YXV0aG9yPlBhbm51LCBOLjwvYXV0aG9yPjxh
dXRob3I+UGFyaWtoLCBDLiBSLjwvYXV0aG9yPjxhdXRob3I+UGVya292aWMsIFYuPC9hdXRob3I+
PGF1dGhvcj5Qb2xsb2NrLCBDLjwvYXV0aG9yPjxhdXRob3I+U3RlbnZpbmtlbCwgUC48L2F1dGhv
cj48YXV0aG9yPlR1dHRsZSwgSy4gUi48L2F1dGhvcj48YXV0aG9yPldoZWVsZXIsIEQuIEMuPC9h
dXRob3I+PGF1dGhvcj5FY2thcmR0LCBLLiBVLjwvYXV0aG9yPjxhdXRob3I+SS4gUy4gTi4gR2xv
YmFsIEtpZG5leSBIZWFsdGggU3VtbWl0IHBhcnRpY2lwYW50czwvYXV0aG9yPjwvYXV0aG9ycz48
L2NvbnRyaWJ1dG9ycz48YXV0aC1hZGRyZXNzPkRlcGFydG1lbnQgb2YgTWVkaWNpbmUsIFVuaXZl
cnNpdHkgb2YgQnJpdGlzaCBDb2x1bWJpYSwgVmFuY291dmVyLCBCQywgQ2FuYWRhLiBFbGVjdHJv
bmljIGFkZHJlc3M6IGFsZXZpbkBwcm92aWRlbmNlaGVhbHRoLmJjLmNhLiYjeEQ7RGVwYXJ0bWVu
dCBvZiBNZWRpY2luZSwgVW5pdmVyc2l0eSBvZiBDYWxnYXJ5LCBDYWxnYXJ5LCBBQiwgQ2FuYWRh
LiYjeEQ7QnJpZ2hhbSBhbmQgV29tZW4mYXBvcztzIEhvc3BpdGFsLCBIYXJ2YXJkIE1lZGljYWwg
U2Nob29sLCBCb3N0b24sIE1BLCBVU0EuJiN4RDtKb2hucyBIb3BraW5zIFVuaXZlcnNpdHkgQmxv
b21iZXJnIFNjaG9vbCBvZiBQdWJsaWMgSGVhbHRoLCBHZW9yZ2UgVyBDb21zdG9jayBDZW50ZXIg
Zm9yIFB1YmxpYyBIZWFsdGggUmVzZWFyY2ggYW5kIFByZXZlbnRpb24sIEJhbHRpbW9yZSwgTUQs
IFVTQTsgSm9obnMgSG9wa2lucyBVbml2ZXJzaXR5IFNjaG9vbCBvZiBNZWRpY2luZSwgV2VsY2gg
Q2VudGVyIGZvciBQcmV2ZW50aW9uLCBFcGlkZW1pb2xvZ3kgYW5kIENsaW5pY2FsIFJlc2VhcmNo
LCBCYWx0aW1vcmUsIE1ELCBVU0EuJiN4RDtJbnRlcm5hdGlvbmFsIFNvY2lldHkgb2YgTmVwaHJv
bG9neSwgQnJ1c3NlbHMsIEJlbGdpdW0uJiN4RDtEZXBhcnRtZW50IG9mIFBhdGhvbG9neSwgTWlj
cm9iaW9sb2d5IGFuZCBJbW11bm9sb2d5LCBWYW5kZXJiaWx0IFVuaXZlcnNpdHkgTWVkaWNhbCBD
ZW50ZXIsIE5hc2h2aWxsZSwgVE4sIFVTQS4mI3hEO01lcmNrIFJlc2VhcmNoIExhYm9yYXRvcmll
cywgQm9zdG9uLCBNQSwgVVNBLiYjeEQ7RGVwYXJ0bWVudCBvZiBJbnRlcm5hbCBNZWRpY2luZSwg
VW5pdmVyc2l0eSBNZWRpY2FsIENlbnRlciBHcm9uaW5nZW4sIFVuaXZlcnNpdHkgb2YgR3Jvbmlu
Z2VuLCBHcm9uaW5nZW4sIE5ldGhlcmxhbmRzLiYjeEQ7RGVwYXJ0bWVudCBvZiBDbGluaWNhbCBQ
aGFybWFjeSBhbmQgUGhhcm1hY29sb2d5LCBVbml2ZXJzaXR5IE1lZGljYWwgQ2VudGVyIEdyb25p
bmdlbiwgVW5pdmVyc2l0eSBvZiBHcm9uaW5nZW4sIEdyb25pbmdlbiwgTmV0aGVybGFuZHMuJiN4
RDtUaGUgR2VvcmdlIEluc3RpdHV0ZSBmb3IgR2xvYmFsIEhlYWx0aCwgU3lkbmV5LCBOU1csIEF1
c3RyYWxpYTsgQ29uY29yZCBSZXBhdHJpYXRpb24gR2VuZXJhbCBIb3NwaXRhbCwgQ29uY29yZCwg
TlNXLCBBdXN0cmFsaWEuJiN4RDtIZW5uZXBpbiBDb3VudHkgTWVkaWNhbCBDZW50ZXIsIE1pbm5l
YXBvbGlzLCBNTiwgVVNBOyBVbml2ZXJzaXR5IG9mIE1pbm5lc290YSwgTWlubmVhcG9saXMsIE1O
LCBVU0EuJiN4RDtEaXZpc2lvbiBvZiBHZW5ldGljIEVwaWRlbWlvbG9neSwgRmFjdWx0eSBvZiBN
ZWRpY2luZSBhbmQgTWVkaWNhbCBDZW50ZXIsIFVuaXZlcnNpdHkgb2YgRnJlaWJ1cmcsIEZyZWli
dXJnLCBHZXJtYW55LiYjeEQ7RGVwYXJ0bWVudCBvZiBJbnRlcm5hbCBNZWRpY2luZSBhbmQgRGVw
YXJ0bWVudCBvZiBDb21wdXRhdGlvbmFsTWVkaWNpbmUgYW5kIEJpb2luZm9ybWF0aWNzLCBVbml2
ZXJzaXR5IG9mIE1pY2hpZ2FuLCBBbm4gQXJib3IsIE1JLCBVU0EuJiN4RDtUdWZ0cyBNZWRpY2Fs
IENlbnRlciwgVHVmdHMgVW5pdmVyc2l0eSBTY2hvb2wgb2YgTWVkaWNpbmUsIEJvc3RvbiwgTUEs
IFVTQS4mI3hEO0luc3RpdHV0ZSBvZiBCaW9tZWRpY2FsIEV0aGljcyBhbmQgS2xpbmlrIGZ1ciBO
ZXBocm9sb2dpZSBVbml2ZXJzaXR5IEhvc3BpdGFsLCBVbml2ZXJzaXR5IG9mIFp1cmljaCwgWnVy
aWNoLCBTd2l0emVybGFuZC4mI3hEO0RlcGFydG1lbnQgb2YgTWVkaWNpbmUsIFVuaXZlcnNpdHkg
b2YgQ2FsaWZvcm5pYSwgU2FuIERpZWdvLCBDQSwgVVNBLiYjeEQ7RGVwYXJ0bWVudCBvZiBJbnRl
cm5hbCBNZWRpY2luZSBhbmQgQ2hhcmxlcyBhbmQgSmFuZSBQYWsgQ2VudGVyIG9mIE1pbmVyYWwg
TWV0YWJvbGlzbSBhbmQgQ2xpbmljYWwgUmVzZWFyY2gsIFVuaXZlcnNpdHkgb2YgVGV4YXMgU291
dGh3ZXN0ZXJuIE1lZGljYWwgQ2VudGVyLCBEYWxsYXMsIFRYLCBVU0EuJiN4RDtGYWN1bHR5IG9m
IEhlYWx0aCBTY2llbmNlcywgVW5pdmVyc2lkYWQgUGFuYW1lcmljYW5hLCBNZXhpY28gQ2l0eSwg
TWV4aWNvLiYjeEQ7RGVwYXJ0bWVudCBvZiBNZWRpY2luZSwgVW5pdmVyc2l0eSBvZiBBbGJlcnRh
LCBFZG1vbnRvbiwgQUIsIENhbmFkYS4mI3hEO1Byb2dyYW0gb2YgQXBwbGllZCBUcmFuc2xhdGlv
bmFsIFJlc2VhcmNoLCBEZXBhcnRtZW50IG9mIE1lZGljaW5lLCBZYWxlIFVuaXZlcnNpdHksIE5l
dyBIYXZlbiwgQ1QsIFVTQTsgVmV0ZXJhbnMgQWZmYWlycyBNZWRpY2FsIENlbnRlciwgV2VzdCBI
YXZlbiwgQ1QsIFVTQS4mI3hEO1RoZSBHZW9yZ2UgSW5zdGl0dXRlIGZvciBHbG9iYWwgSGVhbHRo
LCBTeWRuZXksIE5TVywgQXVzdHJhbGlhOyBVbml2ZXJzaXR5IG9mIFN5ZG5leSwgU3lkbmV5LCBO
U1csIEF1c3RyYWxpYS4mI3hEO0tvbGxpbmcgSW5zdGl0dXRlIG9mIE1lZGljYWwgUmVzZWFyY2gs
IFVuaXZlcnNpdHkgb2YgU3lkbmV5LCBTeWRuZXksIE5TVywgQXVzdHJhbGlhLiYjeEQ7RGl2aXNp
b24gb2YgUmVuYWwgTWVkaWNpbmUsIERlcGFydG1lbnQgb2YgQ2xpbmljYWwgU2NpZW5jZSwgSW50
ZXJ2ZW50aW9uIGFuZCBUZWNobm9sb2d5LCBLYXJvbGluc2thIEluc3RpdHV0ZXQsIFN0b2NraG9s
bSwgU3dlZGVuLiYjeEQ7UHJvdmlkZW5jZSBNZWRpY2FsIFJlc2VhcmNoIENlbnRlciwgUHJvdmlk
ZW5jZSBIZWFsdGggQ2FyZSBLaWRuZXkgUmVzZWFyY2ggSW5zdGl0dXRlLCBOZXBocm9sb2d5IERp
dmlzaW9uIGFuZCBJbnN0aXR1dGUgZm9yIFRyYW5zbGF0aW9uYWwgSGVhbHRoIFNjaWVuY2VzLCBV
bml2ZXJzaXR5IG9mIFdhc2hpbmd0b24sIFNwb2thbmUsIFdBLCBVU0EuJiN4RDtDZW50cmUgZm9y
IE5lcGhyb2xvZ3ksIFJveWFsIEZyZWUgSG9zcGl0YWwsIFVuaXZlcnNpdHkgQ29sbGVnZSBMb25k
b24sIExvbmRvbiwgVUsuJiN4RDtEZXBhcnRtZW50IG9mIE5lcGhyb2xvZ3kgYW5kIEh5cGVydGVu
c2lvbiwgVW5pdmVyc2l0eSBvZiBFcmxhbmdlbi1OdXJuYmVyZywgRXJsYW5nZW4sIEdlcm1hbnku
PC9hdXRoLWFkZHJlc3M+PHRpdGxlcz48dGl0bGU+R2xvYmFsIGtpZG5leSBoZWFsdGggMjAxNyBh
bmQgYmV5b25kOiBhIHJvYWRtYXAgZm9yIGNsb3NpbmcgZ2FwcyBpbiBjYXJlLCByZXNlYXJjaCwg
YW5kIHBvbGljeTwvdGl0bGU+PHNlY29uZGFyeS10aXRsZT5MYW5jZXQ8L3NlY29uZGFyeS10aXRs
ZT48L3RpdGxlcz48cGVyaW9kaWNhbD48ZnVsbC10aXRsZT5MYW5jZXQ8L2Z1bGwtdGl0bGU+PGFi
YnItMT5MYW5jZXQ8L2FiYnItMT48L3BlcmlvZGljYWw+PGRhdGVzPjx5ZWFyPjIwMTc8L3llYXI+
PHB1Yi1kYXRlcz48ZGF0ZT5BcHIgMjA8L2RhdGU+PC9wdWItZGF0ZXM+PC9kYXRlcz48aXNibj4x
NDc0LTU0N1ggKEVsZWN0cm9uaWMpJiN4RDswMTQwLTY3MzYgKExpbmtpbmcpPC9pc2JuPjxhY2Nl
c3Npb24tbnVtPjI4NDM0NjUwPC9hY2Nlc3Npb24tbnVtPjx1cmxzPjxyZWxhdGVkLXVybHM+PHVy
bD5odHRwczovL3d3dy5uY2JpLm5sbS5uaWguZ292L3B1Ym1lZC8yODQzNDY1MDwvdXJsPjwvcmVs
YXRlZC11cmxzPjwvdXJscz48ZWxlY3Ryb25pYy1yZXNvdXJjZS1udW0+MTAuMTAxNi9TMDE0MC02
NzM2KDE3KTMwNzg4LTI8L2VsZWN0cm9uaWMtcmVzb3VyY2UtbnVtPjwvcmVjb3JkPjwvQ2l0ZT48
L0VuZE5vdGU+
</w:fldData>
          </w:fldChar>
        </w:r>
        <w:r w:rsidR="003E6629">
          <w:rPr>
            <w:rFonts w:ascii="Arial" w:hAnsi="Arial" w:cs="Arial"/>
          </w:rPr>
          <w:instrText xml:space="preserve"> ADDIN EN.CITE.DATA </w:instrText>
        </w:r>
        <w:r w:rsidR="003E6629">
          <w:rPr>
            <w:rFonts w:ascii="Arial" w:hAnsi="Arial" w:cs="Arial"/>
          </w:rPr>
        </w:r>
        <w:r w:rsidR="003E6629">
          <w:rPr>
            <w:rFonts w:ascii="Arial" w:hAnsi="Arial" w:cs="Arial"/>
          </w:rPr>
          <w:fldChar w:fldCharType="end"/>
        </w:r>
        <w:r w:rsidR="003E6629">
          <w:rPr>
            <w:rFonts w:ascii="Arial" w:hAnsi="Arial" w:cs="Arial"/>
          </w:rPr>
        </w:r>
        <w:r w:rsidR="003E6629">
          <w:rPr>
            <w:rFonts w:ascii="Arial" w:hAnsi="Arial" w:cs="Arial"/>
          </w:rPr>
          <w:fldChar w:fldCharType="separate"/>
        </w:r>
        <w:r w:rsidR="003E6629" w:rsidRPr="003B3664">
          <w:rPr>
            <w:rFonts w:ascii="Arial" w:hAnsi="Arial" w:cs="Arial"/>
            <w:noProof/>
            <w:vertAlign w:val="superscript"/>
          </w:rPr>
          <w:t>1-5</w:t>
        </w:r>
        <w:r w:rsidR="003E6629">
          <w:rPr>
            <w:rFonts w:ascii="Arial" w:hAnsi="Arial" w:cs="Arial"/>
          </w:rPr>
          <w:fldChar w:fldCharType="end"/>
        </w:r>
      </w:hyperlink>
      <w:hyperlink w:anchor="_ENREF_1" w:tooltip="Jha, 2013 #27639" w:history="1"/>
      <w:r w:rsidRPr="00AC216D">
        <w:rPr>
          <w:rFonts w:ascii="Arial" w:hAnsi="Arial" w:cs="Arial"/>
        </w:rPr>
        <w:t xml:space="preserve">  </w:t>
      </w:r>
    </w:p>
    <w:p w14:paraId="50FDBB65" w14:textId="77777777" w:rsidR="0081216B" w:rsidRDefault="0081216B" w:rsidP="00DF513D">
      <w:pPr>
        <w:spacing w:after="0" w:line="240" w:lineRule="auto"/>
        <w:rPr>
          <w:rFonts w:ascii="Arial" w:hAnsi="Arial" w:cs="Arial"/>
        </w:rPr>
      </w:pPr>
    </w:p>
    <w:p w14:paraId="310ADFC5" w14:textId="6360FBFF" w:rsidR="0092790D" w:rsidRDefault="004C6BE4" w:rsidP="00DF513D">
      <w:pPr>
        <w:spacing w:after="0" w:line="240" w:lineRule="auto"/>
        <w:rPr>
          <w:rFonts w:ascii="Arial" w:hAnsi="Arial" w:cs="Arial"/>
        </w:rPr>
      </w:pPr>
      <w:r>
        <w:rPr>
          <w:rFonts w:ascii="Arial" w:hAnsi="Arial" w:cs="Arial"/>
        </w:rPr>
        <w:t xml:space="preserve">In addition to </w:t>
      </w:r>
      <w:r w:rsidR="0084009D">
        <w:rPr>
          <w:rFonts w:ascii="Arial" w:hAnsi="Arial" w:cs="Arial"/>
        </w:rPr>
        <w:t>the</w:t>
      </w:r>
      <w:r w:rsidR="00000F10">
        <w:rPr>
          <w:rFonts w:ascii="Arial" w:hAnsi="Arial" w:cs="Arial"/>
        </w:rPr>
        <w:t xml:space="preserve"> </w:t>
      </w:r>
      <w:r w:rsidR="00C71E5E">
        <w:rPr>
          <w:rFonts w:ascii="Arial" w:hAnsi="Arial" w:cs="Arial"/>
        </w:rPr>
        <w:t>long-term</w:t>
      </w:r>
      <w:r w:rsidR="00DD067A">
        <w:rPr>
          <w:rFonts w:ascii="Arial" w:hAnsi="Arial" w:cs="Arial"/>
        </w:rPr>
        <w:t xml:space="preserve"> risk of</w:t>
      </w:r>
      <w:r w:rsidR="00000F10">
        <w:rPr>
          <w:rFonts w:ascii="Arial" w:hAnsi="Arial" w:cs="Arial"/>
        </w:rPr>
        <w:t xml:space="preserve"> adverse events</w:t>
      </w:r>
      <w:r>
        <w:rPr>
          <w:rFonts w:ascii="Arial" w:hAnsi="Arial" w:cs="Arial"/>
        </w:rPr>
        <w:t xml:space="preserve">, CKD is complicated by the presence of abnormalities that reflect disruption in the </w:t>
      </w:r>
      <w:r w:rsidR="009B3CBB">
        <w:rPr>
          <w:rFonts w:ascii="Arial" w:hAnsi="Arial" w:cs="Arial"/>
        </w:rPr>
        <w:t xml:space="preserve">excretory, </w:t>
      </w:r>
      <w:r w:rsidR="00C71E5E">
        <w:rPr>
          <w:rFonts w:ascii="Arial" w:hAnsi="Arial" w:cs="Arial"/>
        </w:rPr>
        <w:t xml:space="preserve">metabolic and </w:t>
      </w:r>
      <w:r>
        <w:rPr>
          <w:rFonts w:ascii="Arial" w:hAnsi="Arial" w:cs="Arial"/>
        </w:rPr>
        <w:t xml:space="preserve">endocrine functions of the kidney. </w:t>
      </w:r>
      <w:r w:rsidR="0084009D">
        <w:rPr>
          <w:rFonts w:ascii="Arial" w:hAnsi="Arial" w:cs="Arial"/>
        </w:rPr>
        <w:t xml:space="preserve">These </w:t>
      </w:r>
      <w:r w:rsidR="00915363">
        <w:rPr>
          <w:rFonts w:ascii="Arial" w:hAnsi="Arial" w:cs="Arial"/>
        </w:rPr>
        <w:t>a</w:t>
      </w:r>
      <w:r w:rsidR="0084009D">
        <w:rPr>
          <w:rFonts w:ascii="Arial" w:hAnsi="Arial" w:cs="Arial"/>
        </w:rPr>
        <w:t>bnormalities</w:t>
      </w:r>
      <w:r w:rsidR="00AF59C0">
        <w:rPr>
          <w:rFonts w:ascii="Arial" w:hAnsi="Arial" w:cs="Arial"/>
        </w:rPr>
        <w:t xml:space="preserve"> </w:t>
      </w:r>
      <w:r w:rsidR="00915363">
        <w:rPr>
          <w:rFonts w:ascii="Arial" w:hAnsi="Arial" w:cs="Arial"/>
        </w:rPr>
        <w:t>include</w:t>
      </w:r>
      <w:r w:rsidR="00DD067A">
        <w:rPr>
          <w:rFonts w:ascii="Arial" w:hAnsi="Arial" w:cs="Arial"/>
        </w:rPr>
        <w:t xml:space="preserve"> </w:t>
      </w:r>
      <w:r w:rsidR="007B6C42">
        <w:rPr>
          <w:rFonts w:ascii="Arial" w:hAnsi="Arial" w:cs="Arial"/>
        </w:rPr>
        <w:t>anemia,</w:t>
      </w:r>
      <w:r w:rsidR="001733C0" w:rsidRPr="00023057">
        <w:rPr>
          <w:rFonts w:ascii="Arial" w:hAnsi="Arial" w:cs="Arial"/>
        </w:rPr>
        <w:t xml:space="preserve"> hyperkalemia, acidosis, hyperparathyroidism, hyperphosphatemia,</w:t>
      </w:r>
      <w:r w:rsidR="001733C0">
        <w:rPr>
          <w:rFonts w:ascii="Arial" w:hAnsi="Arial" w:cs="Arial"/>
        </w:rPr>
        <w:t xml:space="preserve"> and</w:t>
      </w:r>
      <w:r w:rsidR="001733C0" w:rsidRPr="00023057">
        <w:rPr>
          <w:rFonts w:ascii="Arial" w:hAnsi="Arial" w:cs="Arial"/>
        </w:rPr>
        <w:t xml:space="preserve"> hypocalcemia</w:t>
      </w:r>
      <w:r w:rsidR="00AF59C0">
        <w:rPr>
          <w:rFonts w:ascii="Arial" w:hAnsi="Arial" w:cs="Arial"/>
        </w:rPr>
        <w:t xml:space="preserve"> </w:t>
      </w:r>
      <w:r w:rsidR="001733C0">
        <w:rPr>
          <w:rFonts w:ascii="Arial" w:hAnsi="Arial" w:cs="Arial"/>
        </w:rPr>
        <w:t>as well as hypertension</w:t>
      </w:r>
      <w:r w:rsidR="00915363">
        <w:rPr>
          <w:rFonts w:ascii="Arial" w:hAnsi="Arial" w:cs="Arial"/>
        </w:rPr>
        <w:t>, and</w:t>
      </w:r>
      <w:r w:rsidR="0084009D">
        <w:rPr>
          <w:rFonts w:ascii="Arial" w:hAnsi="Arial" w:cs="Arial"/>
        </w:rPr>
        <w:t xml:space="preserve"> </w:t>
      </w:r>
      <w:r w:rsidR="00AF59C0">
        <w:rPr>
          <w:rFonts w:ascii="Arial" w:hAnsi="Arial" w:cs="Arial"/>
        </w:rPr>
        <w:t xml:space="preserve">often </w:t>
      </w:r>
      <w:r w:rsidR="0084009D">
        <w:rPr>
          <w:rFonts w:ascii="Arial" w:hAnsi="Arial" w:cs="Arial"/>
        </w:rPr>
        <w:t>drive</w:t>
      </w:r>
      <w:r w:rsidR="00081B70">
        <w:rPr>
          <w:rFonts w:ascii="Arial" w:hAnsi="Arial" w:cs="Arial"/>
        </w:rPr>
        <w:t xml:space="preserve"> further</w:t>
      </w:r>
      <w:r w:rsidR="0084009D">
        <w:rPr>
          <w:rFonts w:ascii="Arial" w:hAnsi="Arial" w:cs="Arial"/>
        </w:rPr>
        <w:t xml:space="preserve"> investigation</w:t>
      </w:r>
      <w:r w:rsidR="00081B70">
        <w:rPr>
          <w:rFonts w:ascii="Arial" w:hAnsi="Arial" w:cs="Arial"/>
        </w:rPr>
        <w:t xml:space="preserve">s or </w:t>
      </w:r>
      <w:r w:rsidR="0084009D">
        <w:rPr>
          <w:rFonts w:ascii="Arial" w:hAnsi="Arial" w:cs="Arial"/>
        </w:rPr>
        <w:t>treatment decisions. Interestingly</w:t>
      </w:r>
      <w:r>
        <w:rPr>
          <w:rFonts w:ascii="Arial" w:hAnsi="Arial" w:cs="Arial"/>
        </w:rPr>
        <w:t xml:space="preserve">, these abnormalities </w:t>
      </w:r>
      <w:r w:rsidR="0084009D">
        <w:rPr>
          <w:rFonts w:ascii="Arial" w:hAnsi="Arial" w:cs="Arial"/>
        </w:rPr>
        <w:t>do not occur in</w:t>
      </w:r>
      <w:r>
        <w:rPr>
          <w:rFonts w:ascii="Arial" w:hAnsi="Arial" w:cs="Arial"/>
        </w:rPr>
        <w:t xml:space="preserve"> all patients with CKD. </w:t>
      </w:r>
      <w:r w:rsidR="00AF59C0">
        <w:rPr>
          <w:rFonts w:ascii="Arial" w:hAnsi="Arial" w:cs="Arial"/>
        </w:rPr>
        <w:t>P</w:t>
      </w:r>
      <w:r>
        <w:rPr>
          <w:rFonts w:ascii="Arial" w:hAnsi="Arial" w:cs="Arial"/>
        </w:rPr>
        <w:t xml:space="preserve">rior </w:t>
      </w:r>
      <w:r w:rsidR="00BA799F" w:rsidRPr="00AC216D">
        <w:rPr>
          <w:rFonts w:ascii="Arial" w:hAnsi="Arial" w:cs="Arial"/>
        </w:rPr>
        <w:t xml:space="preserve">studies </w:t>
      </w:r>
      <w:r>
        <w:rPr>
          <w:rFonts w:ascii="Arial" w:hAnsi="Arial" w:cs="Arial"/>
        </w:rPr>
        <w:t xml:space="preserve">in general population </w:t>
      </w:r>
      <w:r w:rsidR="00915363">
        <w:rPr>
          <w:rFonts w:ascii="Arial" w:hAnsi="Arial" w:cs="Arial"/>
        </w:rPr>
        <w:t xml:space="preserve">and </w:t>
      </w:r>
      <w:r>
        <w:rPr>
          <w:rFonts w:ascii="Arial" w:hAnsi="Arial" w:cs="Arial"/>
        </w:rPr>
        <w:t>CKD</w:t>
      </w:r>
      <w:r w:rsidRPr="00AC216D">
        <w:rPr>
          <w:rFonts w:ascii="Arial" w:hAnsi="Arial" w:cs="Arial"/>
        </w:rPr>
        <w:t xml:space="preserve"> cohorts</w:t>
      </w:r>
      <w:r>
        <w:rPr>
          <w:rFonts w:ascii="Arial" w:hAnsi="Arial" w:cs="Arial"/>
        </w:rPr>
        <w:t xml:space="preserve"> </w:t>
      </w:r>
      <w:r w:rsidR="00BA799F" w:rsidRPr="00AC216D">
        <w:rPr>
          <w:rFonts w:ascii="Arial" w:hAnsi="Arial" w:cs="Arial"/>
        </w:rPr>
        <w:t xml:space="preserve">have documented the </w:t>
      </w:r>
      <w:r w:rsidR="000B5BF4">
        <w:rPr>
          <w:rFonts w:ascii="Arial" w:hAnsi="Arial" w:cs="Arial"/>
        </w:rPr>
        <w:t>risk</w:t>
      </w:r>
      <w:r w:rsidR="000B5BF4" w:rsidRPr="00AC216D">
        <w:rPr>
          <w:rFonts w:ascii="Arial" w:hAnsi="Arial" w:cs="Arial"/>
        </w:rPr>
        <w:t xml:space="preserve"> </w:t>
      </w:r>
      <w:r w:rsidR="00BA799F" w:rsidRPr="00AC216D">
        <w:rPr>
          <w:rFonts w:ascii="Arial" w:hAnsi="Arial" w:cs="Arial"/>
        </w:rPr>
        <w:t xml:space="preserve">of </w:t>
      </w:r>
      <w:r w:rsidR="00915363">
        <w:rPr>
          <w:rFonts w:ascii="Arial" w:hAnsi="Arial" w:cs="Arial"/>
        </w:rPr>
        <w:t>abnormalities</w:t>
      </w:r>
      <w:r w:rsidR="00BA799F" w:rsidRPr="00AC216D">
        <w:rPr>
          <w:rFonts w:ascii="Arial" w:hAnsi="Arial" w:cs="Arial"/>
        </w:rPr>
        <w:t xml:space="preserve"> </w:t>
      </w:r>
      <w:r w:rsidR="000B5BF4">
        <w:rPr>
          <w:rFonts w:ascii="Arial" w:hAnsi="Arial" w:cs="Arial"/>
        </w:rPr>
        <w:t xml:space="preserve">individually </w:t>
      </w:r>
      <w:r w:rsidR="00BA799F" w:rsidRPr="00AC216D">
        <w:rPr>
          <w:rFonts w:ascii="Arial" w:hAnsi="Arial" w:cs="Arial"/>
        </w:rPr>
        <w:t>by level of e</w:t>
      </w:r>
      <w:r w:rsidR="00BA799F">
        <w:rPr>
          <w:rFonts w:ascii="Arial" w:hAnsi="Arial" w:cs="Arial"/>
        </w:rPr>
        <w:t xml:space="preserve">stimated </w:t>
      </w:r>
      <w:r w:rsidR="00BA799F" w:rsidRPr="00AC216D">
        <w:rPr>
          <w:rFonts w:ascii="Arial" w:hAnsi="Arial" w:cs="Arial"/>
        </w:rPr>
        <w:t>GFR or albuminuria</w:t>
      </w:r>
      <w:r w:rsidR="00947257">
        <w:rPr>
          <w:rFonts w:ascii="Arial" w:hAnsi="Arial" w:cs="Arial"/>
        </w:rPr>
        <w:t>,</w:t>
      </w:r>
      <w:hyperlink w:anchor="_ENREF_6" w:tooltip="National Kidney Foundation., 2002 #22" w:history="1">
        <w:r w:rsidR="003E6629">
          <w:rPr>
            <w:rFonts w:ascii="Arial" w:hAnsi="Arial" w:cs="Arial"/>
          </w:rPr>
          <w:fldChar w:fldCharType="begin">
            <w:fldData xml:space="preserve">PEVuZE5vdGU+PENpdGUgRXhjbHVkZVllYXI9IjEiPjxBdXRob3I+TmF0aW9uYWwgS2lkbmV5IEZv
dW5kYXRpb24uPC9BdXRob3I+PFllYXI+MjAwMjwvWWVhcj48UmVjTnVtPjIyPC9SZWNOdW0+PERp
c3BsYXlUZXh0PjxzdHlsZSBmYWNlPSJzdXBlcnNjcmlwdCI+Ni05PC9zdHlsZT48L0Rpc3BsYXlU
ZXh0PjxyZWNvcmQ+PHJlYy1udW1iZXI+MjI8L3JlYy1udW1iZXI+PGZvcmVpZ24ta2V5cz48a2V5
IGFwcD0iRU4iIGRiLWlkPSJydnIyNXQ1emR3ZnBydGUyNTVpNTVkZDAyNTBhcnRyMHZ2ejUiIHRp
bWVzdGFtcD0iMTMxOTQ4MjExMiI+MjI8L2tleT48L2ZvcmVpZ24ta2V5cz48cmVmLXR5cGUgbmFt
ZT0iSm91cm5hbCBBcnRpY2xlIj4xNzwvcmVmLXR5cGU+PGNvbnRyaWJ1dG9ycz48YXV0aG9ycz48
YXV0aG9yPk5hdGlvbmFsIEtpZG5leSBGb3VuZGF0aW9uLiw8L2F1dGhvcj48L2F1dGhvcnM+PC9j
b250cmlidXRvcnM+PHRpdGxlcz48dGl0bGU+Sy9ET1FJIGNsaW5pY2FsIHByYWN0aWNlIGd1aWRl
bGluZXMgZm9yIGNocm9uaWMga2lkbmV5IGRpc2Vhc2U6IGV2YWx1YXRpb24sIGNsYXNzaWZpY2F0
aW9uLCBhbmQgc3RyYXRpZmljYXRpb248L3RpdGxlPjxzZWNvbmRhcnktdGl0bGU+QW0gSiBLaWRu
ZXkgRGlzPC9zZWNvbmRhcnktdGl0bGU+PC90aXRsZXM+PHBlcmlvZGljYWw+PGZ1bGwtdGl0bGU+
QW1lcmljYW4gam91cm5hbCBvZiBraWRuZXkgZGlzZWFzZXMgOiB0aGUgb2ZmaWNpYWwgam91cm5h
bCBvZiB0aGUgTmF0aW9uYWwgS2lkbmV5IEZvdW5kYXRpb248L2Z1bGwtdGl0bGU+PGFiYnItMT5B
bSBKIEtpZG5leSBEaXM8L2FiYnItMT48YWJici0yPkFtIEogS2lkbmV5IERpczwvYWJici0yPjwv
cGVyaW9kaWNhbD48cGFnZXM+UzEtMjY2PC9wYWdlcz48dm9sdW1lPjM5PC92b2x1bWU+PG51bWJl
cj4yIFN1cHBsIDE8L251bWJlcj48a2V5d29yZHM+PGtleXdvcmQ+QWR1bHQ8L2tleXdvcmQ+PGtl
eXdvcmQ+QWdlIEZhY3RvcnM8L2tleXdvcmQ+PGtleXdvcmQ+Q2FyZGlvdmFzY3VsYXIgRGlzZWFz
ZXMvZXRpb2xvZ3k8L2tleXdvcmQ+PGtleXdvcmQ+Q2hpbGQ8L2tleXdvcmQ+PGtleXdvcmQ+Q2hy
b25pYyBEaXNlYXNlPC9rZXl3b3JkPjxrZXl3b3JkPkh1bWFuczwva2V5d29yZD48a2V5d29yZD5L
aWRuZXkgRGlzZWFzZXMvY2xhc3NpZmljYXRpb24vY29tcGxpY2F0aW9ucy8qdGhlcmFweTwva2V5
d29yZD48a2V5d29yZD5Vbml0ZWQgU3RhdGVzPC9rZXl3b3JkPjwva2V5d29yZHM+PGRhdGVzPjx5
ZWFyPjIwMDI8L3llYXI+PHB1Yi1kYXRlcz48ZGF0ZT5GZWI8L2RhdGU+PC9wdWItZGF0ZXM+PC9k
YXRlcz48aXNibj4xNTIzLTY4MzggKEVsZWN0cm9uaWMpPC9pc2JuPjxhY2Nlc3Npb24tbnVtPjEx
OTA0NTc3PC9hY2Nlc3Npb24tbnVtPjx1cmxzPjxyZWxhdGVkLXVybHM+PHVybD5odHRwOi8vd3d3
Lm5jYmkubmxtLm5paC5nb3YvZW50cmV6L3F1ZXJ5LmZjZ2k/Y21kPVJldHJpZXZlJmFtcDtkYj1Q
dWJNZWQmYW1wO2RvcHQ9Q2l0YXRpb24mYW1wO2xpc3RfdWlkcz0xMTkwNDU3NyA8L3VybD48L3Jl
bGF0ZWQtdXJscz48L3VybHM+PGxhbmd1YWdlPmVuZzwvbGFuZ3VhZ2U+PC9yZWNvcmQ+PC9DaXRl
PjxDaXRlPjxBdXRob3I+QXN0b3I8L0F1dGhvcj48WWVhcj4yMDAyPC9ZZWFyPjxSZWNOdW0+MTAz
MzwvUmVjTnVtPjxyZWNvcmQ+PHJlYy1udW1iZXI+MTAzMzwvcmVjLW51bWJlcj48Zm9yZWlnbi1r
ZXlzPjxrZXkgYXBwPSJFTiIgZGItaWQ9InJ2cjI1dDV6ZHdmcHJ0ZTI1NWk1NWRkMDI1MGFydHIw
dnZ6NSIgdGltZXN0YW1wPSIxNTExMTg0NzE0Ij4xMDMzPC9rZXk+PC9mb3JlaWduLWtleXM+PHJl
Zi10eXBlIG5hbWU9IkpvdXJuYWwgQXJ0aWNsZSI+MTc8L3JlZi10eXBlPjxjb250cmlidXRvcnM+
PGF1dGhvcnM+PGF1dGhvcj5Bc3RvciwgQkMgIDwvYXV0aG9yPjxhdXRob3I+TXVudG5lciwgUCA8
L2F1dGhvcj48YXV0aG9yPkxldmluLCBBPC9hdXRob3I+PGF1dGhvcj5FdXN0YWNlLCBKQSA8L2F1
dGhvcj48YXV0aG9yPkNvcmVzaCwgSjwvYXV0aG9yPjwvYXV0aG9ycz48L2NvbnRyaWJ1dG9ycz48
dGl0bGVzPjx0aXRsZT5Bc3NvY2lhdGlvbiBvZiBraWRuZXkgZnVuY3Rpb24gd2l0aCBhbmVtaWE6
IHRoZSBUaGlyZCBOYXRpb25hbCBIZWFsdGggYW5kIE51dHJpdGlvbiBFeGFtaW5hdGlvbiBTdXJ2
ZXkgKDE5ODgtMTk5NCk8L3RpdGxlPjxzZWNvbmRhcnktdGl0bGU+QXJjaCBJbnRlcm4gTWVkPC9z
ZWNvbmRhcnktdGl0bGU+PC90aXRsZXM+PHBlcmlvZGljYWw+PGZ1bGwtdGl0bGU+QXJjaGl2ZXMg
b2YgSW50ZXJuYWwgTWVkaWNpbmU8L2Z1bGwtdGl0bGU+PGFiYnItMT5BcmNoLiBJbnRlcm4uIE1l
ZC48L2FiYnItMT48YWJici0yPkFyY2ggSW50ZXJuIE1lZDwvYWJici0yPjwvcGVyaW9kaWNhbD48
cGFnZXM+MTQwMS04PC9wYWdlcz48dm9sdW1lPjE2Mjwvdm9sdW1lPjxudW1iZXI+MTI8L251bWJl
cj48ZGF0ZXM+PHllYXI+MjAwMjwveWVhcj48L2RhdGVzPjx1cmxzPjwvdXJscz48L3JlY29yZD48
L0NpdGU+PENpdGU+PEF1dGhvcj5FdXN0YWNlPC9BdXRob3I+PFllYXI+MjAwNDwvWWVhcj48UmVj
TnVtPjEwMzQ8L1JlY051bT48cmVjb3JkPjxyZWMtbnVtYmVyPjEwMzQ8L3JlYy1udW1iZXI+PGZv
cmVpZ24ta2V5cz48a2V5IGFwcD0iRU4iIGRiLWlkPSJydnIyNXQ1emR3ZnBydGUyNTVpNTVkZDAy
NTBhcnRyMHZ2ejUiIHRpbWVzdGFtcD0iMTUxMTE4NDcxNSI+MTAzNDwva2V5PjwvZm9yZWlnbi1r
ZXlzPjxyZWYtdHlwZSBuYW1lPSJKb3VybmFsIEFydGljbGUiPjE3PC9yZWYtdHlwZT48Y29udHJp
YnV0b3JzPjxhdXRob3JzPjxhdXRob3I+RXVzdGFjZSwgSi4gQS48L2F1dGhvcj48YXV0aG9yPkFz
dG9yLCBCLjwvYXV0aG9yPjxhdXRob3I+TXVudG5lciwgUC4gTS48L2F1dGhvcj48YXV0aG9yPklr
aXpsZXIsIFQuIEEuPC9hdXRob3I+PGF1dGhvcj5Db3Jlc2gsIEouPC9hdXRob3I+PC9hdXRob3Jz
PjwvY29udHJpYnV0b3JzPjxhdXRoLWFkZHJlc3M+RGVwYXJ0bWVudCBvZiBNZWRpY2luZSwgVGhl
IEpvaG5zIEhvcGtpbnMgVW5pdmVyc2l0eSwgQmFsdGltb3JlLCBNYXJ5bGFuZCAyMTIwNSwgVVNB
LiBqZXVzdGFjZUB3ZWxjaC5qaHUuZWR1PC9hdXRoLWFkZHJlc3M+PHRpdGxlcz48dGl0bGU+UHJl
dmFsZW5jZSBvZiBhY2lkb3NpcyBhbmQgaW5mbGFtbWF0aW9uIGFuZCB0aGVpciBhc3NvY2lhdGlv
biB3aXRoIGxvdyBzZXJ1bSBhbGJ1bWluIGluIGNocm9uaWMga2lkbmV5IGRpc2Vhc2U8L3RpdGxl
PjxzZWNvbmRhcnktdGl0bGU+S2lkbmV5IEludDwvc2Vjb25kYXJ5LXRpdGxlPjwvdGl0bGVzPjxw
ZXJpb2RpY2FsPjxmdWxsLXRpdGxlPktpZG5leSBJbnQ8L2Z1bGwtdGl0bGU+PC9wZXJpb2RpY2Fs
PjxwYWdlcz4xMDMxLTQwPC9wYWdlcz48dm9sdW1lPjY1PC92b2x1bWU+PG51bWJlcj4zPC9udW1i
ZXI+PGVkaXRpb24+MjAwNC8wMi8xMjwvZWRpdGlvbj48a2V5d29yZHM+PGtleXdvcmQ+QWNpZG9z
aXMvYmxvb2QvKmVwaWRlbWlvbG9neTwva2V5d29yZD48a2V5d29yZD5BZHVsdDwva2V5d29yZD48
a2V5d29yZD5BZ2VkPC9rZXl3b3JkPjxrZXl3b3JkPkJpY2FyYm9uYXRlcy9ibG9vZDwva2V5d29y
ZD48a2V5d29yZD5DLVJlYWN0aXZlIFByb3RlaW4vbWV0YWJvbGlzbTwva2V5d29yZD48a2V5d29y
ZD5GZW1hbGU8L2tleXdvcmQ+PGtleXdvcmQ+R2xvbWVydWxhciBGaWx0cmF0aW9uIFJhdGU8L2tl
eXdvcmQ+PGtleXdvcmQ+SHVtYW5zPC9rZXl3b3JkPjxrZXl3b3JkPkh5cG9hbGJ1bWluZW1pYS9i
bG9vZC8qZXBpZGVtaW9sb2d5PC9rZXl3b3JkPjxrZXl3b3JkPktpZG5leSBGYWlsdXJlLCBDaHJv
bmljL2Jsb29kLyplcGlkZW1pb2xvZ3k8L2tleXdvcmQ+PGtleXdvcmQ+TWFsZTwva2V5d29yZD48
a2V5d29yZD5NaWRkbGUgQWdlZDwva2V5d29yZD48a2V5d29yZD5QcmV2YWxlbmNlPC9rZXl3b3Jk
PjxrZXl3b3JkPlJpc2sgRmFjdG9yczwva2V5d29yZD48a2V5d29yZD5TZXJ1bSBBbGJ1bWluLypt
ZXRhYm9saXNtPC9rZXl3b3JkPjwva2V5d29yZHM+PGRhdGVzPjx5ZWFyPjIwMDQ8L3llYXI+PHB1
Yi1kYXRlcz48ZGF0ZT5NYXI8L2RhdGU+PC9wdWItZGF0ZXM+PC9kYXRlcz48aXNibj4wMDg1LTI1
MzggKFByaW50KSYjeEQ7MDA4NS0yNTM4IChMaW5raW5nKTwvaXNibj48YWNjZXNzaW9uLW51bT4x
NDg3MTQyNDwvYWNjZXNzaW9uLW51bT48dXJscz48cmVsYXRlZC11cmxzPjx1cmw+aHR0cDovL3d3
dy5uY2JpLm5sbS5uaWguZ292L2VudHJlei9xdWVyeS5mY2dpP2NtZD1SZXRyaWV2ZSZhbXA7ZGI9
UHViTWVkJmFtcDtkb3B0PUNpdGF0aW9uJmFtcDtsaXN0X3VpZHM9MTQ4NzE0MjQ8L3VybD48L3Jl
bGF0ZWQtdXJscz48L3VybHM+PGVsZWN0cm9uaWMtcmVzb3VyY2UtbnVtPjEwLjExMTEvai4xNTIz
LTE3NTUuMjAwNC4wMDQ4MS54PC9lbGVjdHJvbmljLXJlc291cmNlLW51bT48bGFuZ3VhZ2U+ZW5n
PC9sYW5ndWFnZT48L3JlY29yZD48L0NpdGU+PENpdGU+PEF1dGhvcj5NdW50bmVyPC9BdXRob3I+
PFllYXI+MjAwOTwvWWVhcj48UmVjTnVtPjEwMzU8L1JlY051bT48cmVjb3JkPjxyZWMtbnVtYmVy
PjEwMzU8L3JlYy1udW1iZXI+PGZvcmVpZ24ta2V5cz48a2V5IGFwcD0iRU4iIGRiLWlkPSJydnIy
NXQ1emR3ZnBydGUyNTVpNTVkZDAyNTBhcnRyMHZ2ejUiIHRpbWVzdGFtcD0iMTUxMTE4NDcxNSI+
MTAzNTwva2V5PjwvZm9yZWlnbi1rZXlzPjxyZWYtdHlwZSBuYW1lPSJKb3VybmFsIEFydGljbGUi
PjE3PC9yZWYtdHlwZT48Y29udHJpYnV0b3JzPjxhdXRob3JzPjxhdXRob3I+TXVudG5lciwgUC48
L2F1dGhvcj48YXV0aG9yPkpvbmVzLCBULiBNLjwvYXV0aG9yPjxhdXRob3I+SHlyZSwgQS4gRC48
L2F1dGhvcj48YXV0aG9yPk1lbGFtZWQsIE0uIEwuPC9hdXRob3I+PGF1dGhvcj5BbHBlciwgQS48
L2F1dGhvcj48YXV0aG9yPlJhZ2dpLCBQLjwvYXV0aG9yPjxhdXRob3I+TGVvbmFyZCwgTS4gQi48
L2F1dGhvcj48L2F1dGhvcnM+PC9jb250cmlidXRvcnM+PGF1dGgtYWRkcmVzcz5EZXBhcnRtZW50
IG9mIENvbW11bml0eSBhbmQgUHJldmVudGl2ZSBNZWRpY2luZSwgTW91bnQgU2luYWkgU2Nob29s
IG9mIE1lZGljaW5lLCAxIEd1c3RhdmUgTCBMZXZ5IFBsYWNlLCBOZXcgWW9yaywgTlkgMTAwMTYs
IFVTQS4gcGF1bC5tdW50bmVyQG1zc20uZWR1PC9hdXRoLWFkZHJlc3M+PHRpdGxlcz48dGl0bGU+
QXNzb2NpYXRpb24gb2Ygc2VydW0gaW50YWN0IHBhcmF0aHlyb2lkIGhvcm1vbmUgd2l0aCBsb3dl
ciBlc3RpbWF0ZWQgZ2xvbWVydWxhciBmaWx0cmF0aW9uIHJhdGU8L3RpdGxlPjxzZWNvbmRhcnkt
dGl0bGU+Q2xpbiBKIEFtIFNvYyBOZXBocm9sPC9zZWNvbmRhcnktdGl0bGU+PC90aXRsZXM+PHBl
cmlvZGljYWw+PGZ1bGwtdGl0bGU+Q2xpbiBKIEFtIFNvYyBOZXBocm9sPC9mdWxsLXRpdGxlPjwv
cGVyaW9kaWNhbD48cGFnZXM+MTg2LTk0PC9wYWdlcz48dm9sdW1lPjQ8L3ZvbHVtZT48bnVtYmVy
PjE8L251bWJlcj48ZWRpdGlvbj4yMDA4LzExLzIxPC9lZGl0aW9uPjxrZXl3b3Jkcz48a2V5d29y
ZD5BZHVsdDwva2V5d29yZD48a2V5d29yZD5BZ2VkPC9rZXl3b3JkPjxrZXl3b3JkPkJpb2xvZ2lj
YWwgTWFya2Vycy9ibG9vZDwva2V5d29yZD48a2V5d29yZD5DYWxjaXVtL2Jsb29kPC9rZXl3b3Jk
PjxrZXl3b3JkPkNocm9uaWMgRGlzZWFzZTwva2V5d29yZD48a2V5d29yZD5Dcm9zcy1TZWN0aW9u
YWwgU3R1ZGllczwva2V5d29yZD48a2V5d29yZD5GZW1hbGU8L2tleXdvcmQ+PGtleXdvcmQ+Kkds
b21lcnVsYXIgRmlsdHJhdGlvbiBSYXRlPC9rZXl3b3JkPjxrZXl3b3JkPkhlYWx0aCBTdXJ2ZXlz
PC9rZXl3b3JkPjxrZXl3b3JkPkh1bWFuczwva2V5d29yZD48a2V5d29yZD5IeWRyb3h5Y2hvbGVj
YWxjaWZlcm9scy9ibG9vZDwva2V5d29yZD48a2V5d29yZD5LaWRuZXkvKnBoeXNpb3BhdGhvbG9n
eTwva2V5d29yZD48a2V5d29yZD5LaWRuZXkgRGlzZWFzZXMvYmxvb2QvKmRpYWdub3Npcy9ldGhu
b2xvZ3kvcGh5c2lvcGF0aG9sb2d5PC9rZXl3b3JkPjxrZXl3b3JkPk1hbGU8L2tleXdvcmQ+PGtl
eXdvcmQ+TWlkZGxlIEFnZWQ8L2tleXdvcmQ+PGtleXdvcmQ+TW9kZWxzLCBCaW9sb2dpY2FsPC9r
ZXl3b3JkPjxrZXl3b3JkPk51dHJpdGlvbiBTdXJ2ZXlzPC9rZXl3b3JkPjxrZXl3b3JkPlBhcmF0
aHlyb2lkIEhvcm1vbmUvKmJsb29kPC9rZXl3b3JkPjxrZXl3b3JkPlBob3NwaG9ydXMvYmxvb2Q8
L2tleXdvcmQ+PGtleXdvcmQ+U2V2ZXJpdHkgb2YgSWxsbmVzcyBJbmRleDwva2V5d29yZD48a2V5
d29yZD5Vbml0ZWQgU3RhdGVzL2VwaWRlbWlvbG9neTwva2V5d29yZD48a2V5d29yZD5VcC1SZWd1
bGF0aW9uPC9rZXl3b3JkPjwva2V5d29yZHM+PGRhdGVzPjx5ZWFyPjIwMDk8L3llYXI+PHB1Yi1k
YXRlcz48ZGF0ZT5KYW48L2RhdGU+PC9wdWItZGF0ZXM+PC9kYXRlcz48aXNibj4xNTU1LTkwNVgg
KEVsZWN0cm9uaWMpJiN4RDsxNTU1LTkwNDEgKExpbmtpbmcpPC9pc2JuPjxhY2Nlc3Npb24tbnVt
PjE5MDE5OTk4PC9hY2Nlc3Npb24tbnVtPjx1cmxzPjxyZWxhdGVkLXVybHM+PHVybD5odHRwOi8v
d3d3Lm5jYmkubmxtLm5paC5nb3YvZW50cmV6L3F1ZXJ5LmZjZ2k/Y21kPVJldHJpZXZlJmFtcDtk
Yj1QdWJNZWQmYW1wO2RvcHQ9Q2l0YXRpb24mYW1wO2xpc3RfdWlkcz0xOTAxOTk5ODwvdXJsPjwv
cmVsYXRlZC11cmxzPjwvdXJscz48Y3VzdG9tMj4yNjE1NzAzPC9jdXN0b20yPjxlbGVjdHJvbmlj
LXJlc291cmNlLW51bT5DSk4uMDMwNTA2MDggW3BpaV0mI3hEOzEwLjIyMTUvQ0pOLjAzMDUwNjA4
PC9lbGVjdHJvbmljLXJlc291cmNlLW51bT48bGFuZ3VhZ2U+ZW5nPC9sYW5ndWFnZT48L3JlY29y
ZD48L0NpdGU+PC9FbmROb3RlPgB=
</w:fldData>
          </w:fldChar>
        </w:r>
        <w:r w:rsidR="003E6629">
          <w:rPr>
            <w:rFonts w:ascii="Arial" w:hAnsi="Arial" w:cs="Arial"/>
          </w:rPr>
          <w:instrText xml:space="preserve"> ADDIN EN.CITE </w:instrText>
        </w:r>
        <w:r w:rsidR="003E6629">
          <w:rPr>
            <w:rFonts w:ascii="Arial" w:hAnsi="Arial" w:cs="Arial"/>
          </w:rPr>
          <w:fldChar w:fldCharType="begin">
            <w:fldData xml:space="preserve">PEVuZE5vdGU+PENpdGUgRXhjbHVkZVllYXI9IjEiPjxBdXRob3I+TmF0aW9uYWwgS2lkbmV5IEZv
dW5kYXRpb24uPC9BdXRob3I+PFllYXI+MjAwMjwvWWVhcj48UmVjTnVtPjIyPC9SZWNOdW0+PERp
c3BsYXlUZXh0PjxzdHlsZSBmYWNlPSJzdXBlcnNjcmlwdCI+Ni05PC9zdHlsZT48L0Rpc3BsYXlU
ZXh0PjxyZWNvcmQ+PHJlYy1udW1iZXI+MjI8L3JlYy1udW1iZXI+PGZvcmVpZ24ta2V5cz48a2V5
IGFwcD0iRU4iIGRiLWlkPSJydnIyNXQ1emR3ZnBydGUyNTVpNTVkZDAyNTBhcnRyMHZ2ejUiIHRp
bWVzdGFtcD0iMTMxOTQ4MjExMiI+MjI8L2tleT48L2ZvcmVpZ24ta2V5cz48cmVmLXR5cGUgbmFt
ZT0iSm91cm5hbCBBcnRpY2xlIj4xNzwvcmVmLXR5cGU+PGNvbnRyaWJ1dG9ycz48YXV0aG9ycz48
YXV0aG9yPk5hdGlvbmFsIEtpZG5leSBGb3VuZGF0aW9uLiw8L2F1dGhvcj48L2F1dGhvcnM+PC9j
b250cmlidXRvcnM+PHRpdGxlcz48dGl0bGU+Sy9ET1FJIGNsaW5pY2FsIHByYWN0aWNlIGd1aWRl
bGluZXMgZm9yIGNocm9uaWMga2lkbmV5IGRpc2Vhc2U6IGV2YWx1YXRpb24sIGNsYXNzaWZpY2F0
aW9uLCBhbmQgc3RyYXRpZmljYXRpb248L3RpdGxlPjxzZWNvbmRhcnktdGl0bGU+QW0gSiBLaWRu
ZXkgRGlzPC9zZWNvbmRhcnktdGl0bGU+PC90aXRsZXM+PHBlcmlvZGljYWw+PGZ1bGwtdGl0bGU+
QW1lcmljYW4gam91cm5hbCBvZiBraWRuZXkgZGlzZWFzZXMgOiB0aGUgb2ZmaWNpYWwgam91cm5h
bCBvZiB0aGUgTmF0aW9uYWwgS2lkbmV5IEZvdW5kYXRpb248L2Z1bGwtdGl0bGU+PGFiYnItMT5B
bSBKIEtpZG5leSBEaXM8L2FiYnItMT48YWJici0yPkFtIEogS2lkbmV5IERpczwvYWJici0yPjwv
cGVyaW9kaWNhbD48cGFnZXM+UzEtMjY2PC9wYWdlcz48dm9sdW1lPjM5PC92b2x1bWU+PG51bWJl
cj4yIFN1cHBsIDE8L251bWJlcj48a2V5d29yZHM+PGtleXdvcmQ+QWR1bHQ8L2tleXdvcmQ+PGtl
eXdvcmQ+QWdlIEZhY3RvcnM8L2tleXdvcmQ+PGtleXdvcmQ+Q2FyZGlvdmFzY3VsYXIgRGlzZWFz
ZXMvZXRpb2xvZ3k8L2tleXdvcmQ+PGtleXdvcmQ+Q2hpbGQ8L2tleXdvcmQ+PGtleXdvcmQ+Q2hy
b25pYyBEaXNlYXNlPC9rZXl3b3JkPjxrZXl3b3JkPkh1bWFuczwva2V5d29yZD48a2V5d29yZD5L
aWRuZXkgRGlzZWFzZXMvY2xhc3NpZmljYXRpb24vY29tcGxpY2F0aW9ucy8qdGhlcmFweTwva2V5
d29yZD48a2V5d29yZD5Vbml0ZWQgU3RhdGVzPC9rZXl3b3JkPjwva2V5d29yZHM+PGRhdGVzPjx5
ZWFyPjIwMDI8L3llYXI+PHB1Yi1kYXRlcz48ZGF0ZT5GZWI8L2RhdGU+PC9wdWItZGF0ZXM+PC9k
YXRlcz48aXNibj4xNTIzLTY4MzggKEVsZWN0cm9uaWMpPC9pc2JuPjxhY2Nlc3Npb24tbnVtPjEx
OTA0NTc3PC9hY2Nlc3Npb24tbnVtPjx1cmxzPjxyZWxhdGVkLXVybHM+PHVybD5odHRwOi8vd3d3
Lm5jYmkubmxtLm5paC5nb3YvZW50cmV6L3F1ZXJ5LmZjZ2k/Y21kPVJldHJpZXZlJmFtcDtkYj1Q
dWJNZWQmYW1wO2RvcHQ9Q2l0YXRpb24mYW1wO2xpc3RfdWlkcz0xMTkwNDU3NyA8L3VybD48L3Jl
bGF0ZWQtdXJscz48L3VybHM+PGxhbmd1YWdlPmVuZzwvbGFuZ3VhZ2U+PC9yZWNvcmQ+PC9DaXRl
PjxDaXRlPjxBdXRob3I+QXN0b3I8L0F1dGhvcj48WWVhcj4yMDAyPC9ZZWFyPjxSZWNOdW0+MTAz
MzwvUmVjTnVtPjxyZWNvcmQ+PHJlYy1udW1iZXI+MTAzMzwvcmVjLW51bWJlcj48Zm9yZWlnbi1r
ZXlzPjxrZXkgYXBwPSJFTiIgZGItaWQ9InJ2cjI1dDV6ZHdmcHJ0ZTI1NWk1NWRkMDI1MGFydHIw
dnZ6NSIgdGltZXN0YW1wPSIxNTExMTg0NzE0Ij4xMDMzPC9rZXk+PC9mb3JlaWduLWtleXM+PHJl
Zi10eXBlIG5hbWU9IkpvdXJuYWwgQXJ0aWNsZSI+MTc8L3JlZi10eXBlPjxjb250cmlidXRvcnM+
PGF1dGhvcnM+PGF1dGhvcj5Bc3RvciwgQkMgIDwvYXV0aG9yPjxhdXRob3I+TXVudG5lciwgUCA8
L2F1dGhvcj48YXV0aG9yPkxldmluLCBBPC9hdXRob3I+PGF1dGhvcj5FdXN0YWNlLCBKQSA8L2F1
dGhvcj48YXV0aG9yPkNvcmVzaCwgSjwvYXV0aG9yPjwvYXV0aG9ycz48L2NvbnRyaWJ1dG9ycz48
dGl0bGVzPjx0aXRsZT5Bc3NvY2lhdGlvbiBvZiBraWRuZXkgZnVuY3Rpb24gd2l0aCBhbmVtaWE6
IHRoZSBUaGlyZCBOYXRpb25hbCBIZWFsdGggYW5kIE51dHJpdGlvbiBFeGFtaW5hdGlvbiBTdXJ2
ZXkgKDE5ODgtMTk5NCk8L3RpdGxlPjxzZWNvbmRhcnktdGl0bGU+QXJjaCBJbnRlcm4gTWVkPC9z
ZWNvbmRhcnktdGl0bGU+PC90aXRsZXM+PHBlcmlvZGljYWw+PGZ1bGwtdGl0bGU+QXJjaGl2ZXMg
b2YgSW50ZXJuYWwgTWVkaWNpbmU8L2Z1bGwtdGl0bGU+PGFiYnItMT5BcmNoLiBJbnRlcm4uIE1l
ZC48L2FiYnItMT48YWJici0yPkFyY2ggSW50ZXJuIE1lZDwvYWJici0yPjwvcGVyaW9kaWNhbD48
cGFnZXM+MTQwMS04PC9wYWdlcz48dm9sdW1lPjE2Mjwvdm9sdW1lPjxudW1iZXI+MTI8L251bWJl
cj48ZGF0ZXM+PHllYXI+MjAwMjwveWVhcj48L2RhdGVzPjx1cmxzPjwvdXJscz48L3JlY29yZD48
L0NpdGU+PENpdGU+PEF1dGhvcj5FdXN0YWNlPC9BdXRob3I+PFllYXI+MjAwNDwvWWVhcj48UmVj
TnVtPjEwMzQ8L1JlY051bT48cmVjb3JkPjxyZWMtbnVtYmVyPjEwMzQ8L3JlYy1udW1iZXI+PGZv
cmVpZ24ta2V5cz48a2V5IGFwcD0iRU4iIGRiLWlkPSJydnIyNXQ1emR3ZnBydGUyNTVpNTVkZDAy
NTBhcnRyMHZ2ejUiIHRpbWVzdGFtcD0iMTUxMTE4NDcxNSI+MTAzNDwva2V5PjwvZm9yZWlnbi1r
ZXlzPjxyZWYtdHlwZSBuYW1lPSJKb3VybmFsIEFydGljbGUiPjE3PC9yZWYtdHlwZT48Y29udHJp
YnV0b3JzPjxhdXRob3JzPjxhdXRob3I+RXVzdGFjZSwgSi4gQS48L2F1dGhvcj48YXV0aG9yPkFz
dG9yLCBCLjwvYXV0aG9yPjxhdXRob3I+TXVudG5lciwgUC4gTS48L2F1dGhvcj48YXV0aG9yPklr
aXpsZXIsIFQuIEEuPC9hdXRob3I+PGF1dGhvcj5Db3Jlc2gsIEouPC9hdXRob3I+PC9hdXRob3Jz
PjwvY29udHJpYnV0b3JzPjxhdXRoLWFkZHJlc3M+RGVwYXJ0bWVudCBvZiBNZWRpY2luZSwgVGhl
IEpvaG5zIEhvcGtpbnMgVW5pdmVyc2l0eSwgQmFsdGltb3JlLCBNYXJ5bGFuZCAyMTIwNSwgVVNB
LiBqZXVzdGFjZUB3ZWxjaC5qaHUuZWR1PC9hdXRoLWFkZHJlc3M+PHRpdGxlcz48dGl0bGU+UHJl
dmFsZW5jZSBvZiBhY2lkb3NpcyBhbmQgaW5mbGFtbWF0aW9uIGFuZCB0aGVpciBhc3NvY2lhdGlv
biB3aXRoIGxvdyBzZXJ1bSBhbGJ1bWluIGluIGNocm9uaWMga2lkbmV5IGRpc2Vhc2U8L3RpdGxl
PjxzZWNvbmRhcnktdGl0bGU+S2lkbmV5IEludDwvc2Vjb25kYXJ5LXRpdGxlPjwvdGl0bGVzPjxw
ZXJpb2RpY2FsPjxmdWxsLXRpdGxlPktpZG5leSBJbnQ8L2Z1bGwtdGl0bGU+PC9wZXJpb2RpY2Fs
PjxwYWdlcz4xMDMxLTQwPC9wYWdlcz48dm9sdW1lPjY1PC92b2x1bWU+PG51bWJlcj4zPC9udW1i
ZXI+PGVkaXRpb24+MjAwNC8wMi8xMjwvZWRpdGlvbj48a2V5d29yZHM+PGtleXdvcmQ+QWNpZG9z
aXMvYmxvb2QvKmVwaWRlbWlvbG9neTwva2V5d29yZD48a2V5d29yZD5BZHVsdDwva2V5d29yZD48
a2V5d29yZD5BZ2VkPC9rZXl3b3JkPjxrZXl3b3JkPkJpY2FyYm9uYXRlcy9ibG9vZDwva2V5d29y
ZD48a2V5d29yZD5DLVJlYWN0aXZlIFByb3RlaW4vbWV0YWJvbGlzbTwva2V5d29yZD48a2V5d29y
ZD5GZW1hbGU8L2tleXdvcmQ+PGtleXdvcmQ+R2xvbWVydWxhciBGaWx0cmF0aW9uIFJhdGU8L2tl
eXdvcmQ+PGtleXdvcmQ+SHVtYW5zPC9rZXl3b3JkPjxrZXl3b3JkPkh5cG9hbGJ1bWluZW1pYS9i
bG9vZC8qZXBpZGVtaW9sb2d5PC9rZXl3b3JkPjxrZXl3b3JkPktpZG5leSBGYWlsdXJlLCBDaHJv
bmljL2Jsb29kLyplcGlkZW1pb2xvZ3k8L2tleXdvcmQ+PGtleXdvcmQ+TWFsZTwva2V5d29yZD48
a2V5d29yZD5NaWRkbGUgQWdlZDwva2V5d29yZD48a2V5d29yZD5QcmV2YWxlbmNlPC9rZXl3b3Jk
PjxrZXl3b3JkPlJpc2sgRmFjdG9yczwva2V5d29yZD48a2V5d29yZD5TZXJ1bSBBbGJ1bWluLypt
ZXRhYm9saXNtPC9rZXl3b3JkPjwva2V5d29yZHM+PGRhdGVzPjx5ZWFyPjIwMDQ8L3llYXI+PHB1
Yi1kYXRlcz48ZGF0ZT5NYXI8L2RhdGU+PC9wdWItZGF0ZXM+PC9kYXRlcz48aXNibj4wMDg1LTI1
MzggKFByaW50KSYjeEQ7MDA4NS0yNTM4IChMaW5raW5nKTwvaXNibj48YWNjZXNzaW9uLW51bT4x
NDg3MTQyNDwvYWNjZXNzaW9uLW51bT48dXJscz48cmVsYXRlZC11cmxzPjx1cmw+aHR0cDovL3d3
dy5uY2JpLm5sbS5uaWguZ292L2VudHJlei9xdWVyeS5mY2dpP2NtZD1SZXRyaWV2ZSZhbXA7ZGI9
UHViTWVkJmFtcDtkb3B0PUNpdGF0aW9uJmFtcDtsaXN0X3VpZHM9MTQ4NzE0MjQ8L3VybD48L3Jl
bGF0ZWQtdXJscz48L3VybHM+PGVsZWN0cm9uaWMtcmVzb3VyY2UtbnVtPjEwLjExMTEvai4xNTIz
LTE3NTUuMjAwNC4wMDQ4MS54PC9lbGVjdHJvbmljLXJlc291cmNlLW51bT48bGFuZ3VhZ2U+ZW5n
PC9sYW5ndWFnZT48L3JlY29yZD48L0NpdGU+PENpdGU+PEF1dGhvcj5NdW50bmVyPC9BdXRob3I+
PFllYXI+MjAwOTwvWWVhcj48UmVjTnVtPjEwMzU8L1JlY051bT48cmVjb3JkPjxyZWMtbnVtYmVy
PjEwMzU8L3JlYy1udW1iZXI+PGZvcmVpZ24ta2V5cz48a2V5IGFwcD0iRU4iIGRiLWlkPSJydnIy
NXQ1emR3ZnBydGUyNTVpNTVkZDAyNTBhcnRyMHZ2ejUiIHRpbWVzdGFtcD0iMTUxMTE4NDcxNSI+
MTAzNTwva2V5PjwvZm9yZWlnbi1rZXlzPjxyZWYtdHlwZSBuYW1lPSJKb3VybmFsIEFydGljbGUi
PjE3PC9yZWYtdHlwZT48Y29udHJpYnV0b3JzPjxhdXRob3JzPjxhdXRob3I+TXVudG5lciwgUC48
L2F1dGhvcj48YXV0aG9yPkpvbmVzLCBULiBNLjwvYXV0aG9yPjxhdXRob3I+SHlyZSwgQS4gRC48
L2F1dGhvcj48YXV0aG9yPk1lbGFtZWQsIE0uIEwuPC9hdXRob3I+PGF1dGhvcj5BbHBlciwgQS48
L2F1dGhvcj48YXV0aG9yPlJhZ2dpLCBQLjwvYXV0aG9yPjxhdXRob3I+TGVvbmFyZCwgTS4gQi48
L2F1dGhvcj48L2F1dGhvcnM+PC9jb250cmlidXRvcnM+PGF1dGgtYWRkcmVzcz5EZXBhcnRtZW50
IG9mIENvbW11bml0eSBhbmQgUHJldmVudGl2ZSBNZWRpY2luZSwgTW91bnQgU2luYWkgU2Nob29s
IG9mIE1lZGljaW5lLCAxIEd1c3RhdmUgTCBMZXZ5IFBsYWNlLCBOZXcgWW9yaywgTlkgMTAwMTYs
IFVTQS4gcGF1bC5tdW50bmVyQG1zc20uZWR1PC9hdXRoLWFkZHJlc3M+PHRpdGxlcz48dGl0bGU+
QXNzb2NpYXRpb24gb2Ygc2VydW0gaW50YWN0IHBhcmF0aHlyb2lkIGhvcm1vbmUgd2l0aCBsb3dl
ciBlc3RpbWF0ZWQgZ2xvbWVydWxhciBmaWx0cmF0aW9uIHJhdGU8L3RpdGxlPjxzZWNvbmRhcnkt
dGl0bGU+Q2xpbiBKIEFtIFNvYyBOZXBocm9sPC9zZWNvbmRhcnktdGl0bGU+PC90aXRsZXM+PHBl
cmlvZGljYWw+PGZ1bGwtdGl0bGU+Q2xpbiBKIEFtIFNvYyBOZXBocm9sPC9mdWxsLXRpdGxlPjwv
cGVyaW9kaWNhbD48cGFnZXM+MTg2LTk0PC9wYWdlcz48dm9sdW1lPjQ8L3ZvbHVtZT48bnVtYmVy
PjE8L251bWJlcj48ZWRpdGlvbj4yMDA4LzExLzIxPC9lZGl0aW9uPjxrZXl3b3Jkcz48a2V5d29y
ZD5BZHVsdDwva2V5d29yZD48a2V5d29yZD5BZ2VkPC9rZXl3b3JkPjxrZXl3b3JkPkJpb2xvZ2lj
YWwgTWFya2Vycy9ibG9vZDwva2V5d29yZD48a2V5d29yZD5DYWxjaXVtL2Jsb29kPC9rZXl3b3Jk
PjxrZXl3b3JkPkNocm9uaWMgRGlzZWFzZTwva2V5d29yZD48a2V5d29yZD5Dcm9zcy1TZWN0aW9u
YWwgU3R1ZGllczwva2V5d29yZD48a2V5d29yZD5GZW1hbGU8L2tleXdvcmQ+PGtleXdvcmQ+Kkds
b21lcnVsYXIgRmlsdHJhdGlvbiBSYXRlPC9rZXl3b3JkPjxrZXl3b3JkPkhlYWx0aCBTdXJ2ZXlz
PC9rZXl3b3JkPjxrZXl3b3JkPkh1bWFuczwva2V5d29yZD48a2V5d29yZD5IeWRyb3h5Y2hvbGVj
YWxjaWZlcm9scy9ibG9vZDwva2V5d29yZD48a2V5d29yZD5LaWRuZXkvKnBoeXNpb3BhdGhvbG9n
eTwva2V5d29yZD48a2V5d29yZD5LaWRuZXkgRGlzZWFzZXMvYmxvb2QvKmRpYWdub3Npcy9ldGhu
b2xvZ3kvcGh5c2lvcGF0aG9sb2d5PC9rZXl3b3JkPjxrZXl3b3JkPk1hbGU8L2tleXdvcmQ+PGtl
eXdvcmQ+TWlkZGxlIEFnZWQ8L2tleXdvcmQ+PGtleXdvcmQ+TW9kZWxzLCBCaW9sb2dpY2FsPC9r
ZXl3b3JkPjxrZXl3b3JkPk51dHJpdGlvbiBTdXJ2ZXlzPC9rZXl3b3JkPjxrZXl3b3JkPlBhcmF0
aHlyb2lkIEhvcm1vbmUvKmJsb29kPC9rZXl3b3JkPjxrZXl3b3JkPlBob3NwaG9ydXMvYmxvb2Q8
L2tleXdvcmQ+PGtleXdvcmQ+U2V2ZXJpdHkgb2YgSWxsbmVzcyBJbmRleDwva2V5d29yZD48a2V5
d29yZD5Vbml0ZWQgU3RhdGVzL2VwaWRlbWlvbG9neTwva2V5d29yZD48a2V5d29yZD5VcC1SZWd1
bGF0aW9uPC9rZXl3b3JkPjwva2V5d29yZHM+PGRhdGVzPjx5ZWFyPjIwMDk8L3llYXI+PHB1Yi1k
YXRlcz48ZGF0ZT5KYW48L2RhdGU+PC9wdWItZGF0ZXM+PC9kYXRlcz48aXNibj4xNTU1LTkwNVgg
KEVsZWN0cm9uaWMpJiN4RDsxNTU1LTkwNDEgKExpbmtpbmcpPC9pc2JuPjxhY2Nlc3Npb24tbnVt
PjE5MDE5OTk4PC9hY2Nlc3Npb24tbnVtPjx1cmxzPjxyZWxhdGVkLXVybHM+PHVybD5odHRwOi8v
d3d3Lm5jYmkubmxtLm5paC5nb3YvZW50cmV6L3F1ZXJ5LmZjZ2k/Y21kPVJldHJpZXZlJmFtcDtk
Yj1QdWJNZWQmYW1wO2RvcHQ9Q2l0YXRpb24mYW1wO2xpc3RfdWlkcz0xOTAxOTk5ODwvdXJsPjwv
cmVsYXRlZC11cmxzPjwvdXJscz48Y3VzdG9tMj4yNjE1NzAzPC9jdXN0b20yPjxlbGVjdHJvbmlj
LXJlc291cmNlLW51bT5DSk4uMDMwNTA2MDggW3BpaV0mI3hEOzEwLjIyMTUvQ0pOLjAzMDUwNjA4
PC9lbGVjdHJvbmljLXJlc291cmNlLW51bT48bGFuZ3VhZ2U+ZW5nPC9sYW5ndWFnZT48L3JlY29y
ZD48L0NpdGU+PC9FbmROb3RlPgB=
</w:fldData>
          </w:fldChar>
        </w:r>
        <w:r w:rsidR="003E6629">
          <w:rPr>
            <w:rFonts w:ascii="Arial" w:hAnsi="Arial" w:cs="Arial"/>
          </w:rPr>
          <w:instrText xml:space="preserve"> ADDIN EN.CITE.DATA </w:instrText>
        </w:r>
        <w:r w:rsidR="003E6629">
          <w:rPr>
            <w:rFonts w:ascii="Arial" w:hAnsi="Arial" w:cs="Arial"/>
          </w:rPr>
        </w:r>
        <w:r w:rsidR="003E6629">
          <w:rPr>
            <w:rFonts w:ascii="Arial" w:hAnsi="Arial" w:cs="Arial"/>
          </w:rPr>
          <w:fldChar w:fldCharType="end"/>
        </w:r>
        <w:r w:rsidR="003E6629">
          <w:rPr>
            <w:rFonts w:ascii="Arial" w:hAnsi="Arial" w:cs="Arial"/>
          </w:rPr>
        </w:r>
        <w:r w:rsidR="003E6629">
          <w:rPr>
            <w:rFonts w:ascii="Arial" w:hAnsi="Arial" w:cs="Arial"/>
          </w:rPr>
          <w:fldChar w:fldCharType="separate"/>
        </w:r>
        <w:r w:rsidR="003E6629" w:rsidRPr="003B3664">
          <w:rPr>
            <w:rFonts w:ascii="Arial" w:hAnsi="Arial" w:cs="Arial"/>
            <w:noProof/>
            <w:vertAlign w:val="superscript"/>
          </w:rPr>
          <w:t>6-9</w:t>
        </w:r>
        <w:r w:rsidR="003E6629">
          <w:rPr>
            <w:rFonts w:ascii="Arial" w:hAnsi="Arial" w:cs="Arial"/>
          </w:rPr>
          <w:fldChar w:fldCharType="end"/>
        </w:r>
      </w:hyperlink>
      <w:r w:rsidR="00081B70" w:rsidRPr="00AC216D">
        <w:rPr>
          <w:rFonts w:ascii="Arial" w:hAnsi="Arial" w:cs="Arial"/>
        </w:rPr>
        <w:t xml:space="preserve"> </w:t>
      </w:r>
      <w:r w:rsidR="000B5BF4">
        <w:rPr>
          <w:rFonts w:ascii="Arial" w:hAnsi="Arial" w:cs="Arial"/>
        </w:rPr>
        <w:t xml:space="preserve">but few have looked comprehensively and concomitantly across the new CKD staging system, which classifies CKD by </w:t>
      </w:r>
      <w:proofErr w:type="spellStart"/>
      <w:r w:rsidR="009F6119">
        <w:rPr>
          <w:rFonts w:ascii="Arial" w:hAnsi="Arial" w:cs="Arial"/>
        </w:rPr>
        <w:t>e</w:t>
      </w:r>
      <w:r w:rsidR="000B5BF4">
        <w:rPr>
          <w:rFonts w:ascii="Arial" w:hAnsi="Arial" w:cs="Arial"/>
        </w:rPr>
        <w:t>GFR</w:t>
      </w:r>
      <w:proofErr w:type="spellEnd"/>
      <w:r w:rsidR="000B5BF4">
        <w:rPr>
          <w:rFonts w:ascii="Arial" w:hAnsi="Arial" w:cs="Arial"/>
        </w:rPr>
        <w:t xml:space="preserve"> (G) and albuminuria (A) stage</w:t>
      </w:r>
      <w:r w:rsidR="00947257">
        <w:rPr>
          <w:rFonts w:ascii="Arial" w:hAnsi="Arial" w:cs="Arial"/>
        </w:rPr>
        <w:t>.</w:t>
      </w:r>
      <w:r w:rsidR="003B3664">
        <w:rPr>
          <w:rFonts w:ascii="Arial" w:hAnsi="Arial" w:cs="Arial"/>
        </w:rPr>
        <w:fldChar w:fldCharType="begin">
          <w:fldData xml:space="preserve">PEVuZE5vdGU+PENpdGU+PEF1dGhvcj5JbmtlcjwvQXV0aG9yPjxZZWFyPjIwMTE8L1llYXI+PFJl
Y051bT4xNjA8L1JlY051bT48RGlzcGxheVRleHQ+PHN0eWxlIGZhY2U9InN1cGVyc2NyaXB0Ij4x
MCwxMTwvc3R5bGU+PC9EaXNwbGF5VGV4dD48cmVjb3JkPjxyZWMtbnVtYmVyPjE2MDwvcmVjLW51
bWJlcj48Zm9yZWlnbi1rZXlzPjxrZXkgYXBwPSJFTiIgZGItaWQ9InJ2cjI1dDV6ZHdmcHJ0ZTI1
NWk1NWRkMDI1MGFydHIwdnZ6NSIgdGltZXN0YW1wPSIxMzM0MjUwNTI5Ij4xNjA8L2tleT48L2Zv
cmVpZ24ta2V5cz48cmVmLXR5cGUgbmFtZT0iSm91cm5hbCBBcnRpY2xlIj4xNzwvcmVmLXR5cGU+
PGNvbnRyaWJ1dG9ycz48YXV0aG9ycz48YXV0aG9yPklua2VyLCBMLiBBLjwvYXV0aG9yPjxhdXRo
b3I+Q29yZXNoLCBKLjwvYXV0aG9yPjxhdXRob3I+TGV2ZXksIEEuIFMuPC9hdXRob3I+PGF1dGhv
cj5Ub25lbGxpLCBNLjwvYXV0aG9yPjxhdXRob3I+TXVudG5lciwgUC48L2F1dGhvcj48L2F1dGhv
cnM+PC9jb250cmlidXRvcnM+PGF1dGgtYWRkcmVzcz5UdWZ0cyBNZWRpY2FsIENlbnRlciwgVHVm
dHMgVW5pdmVyc2l0eSBTY2hvb2wgb2YgTWVkaWNpbmUsIDgwMCBXYXNoaW5ndG9uIFN0cmVldCwg
Qm94IDM5MSwgQm9zdG9uLCBNQSAwMjExMSwgVVNBLiBsaW5rZXJAdHVmdHNtZWRpY2FsY2VudGVy
Lm9yZzwvYXV0aC1hZGRyZXNzPjx0aXRsZXM+PHRpdGxlPkVzdGltYXRlZCBHRlIsIGFsYnVtaW51
cmlhLCBhbmQgY29tcGxpY2F0aW9ucyBvZiBjaHJvbmljIGtpZG5leSBkaXNlYXNlPC90aXRsZT48
c2Vjb25kYXJ5LXRpdGxlPkogQW0gU29jIE5lcGhyb2w8L3NlY29uZGFyeS10aXRsZT48L3RpdGxl
cz48cGVyaW9kaWNhbD48ZnVsbC10aXRsZT5Kb3VybmFsIG9mIHRoZSBBbWVyaWNhbiBTb2NpZXR5
IG9mIE5lcGhyb2xvZ3k8L2Z1bGwtdGl0bGU+PGFiYnItMT5KLiBBbS4gU29jLiBOZXBocm9sLjwv
YWJici0xPjxhYmJyLTI+SiBBbSBTb2MgTmVwaHJvbDwvYWJici0yPjwvcGVyaW9kaWNhbD48cGFn
ZXM+MjMyMi0zMTwvcGFnZXM+PHZvbHVtZT4yMjwvdm9sdW1lPjxudW1iZXI+MTI8L251bWJlcj48
ZWRpdGlvbj4yMDExLzEwLzA0PC9lZGl0aW9uPjxrZXl3b3Jkcz48a2V5d29yZD5BZHVsdDwva2V5
d29yZD48a2V5d29yZD5BbGJ1bWludXJpYS8qZXRpb2xvZ3k8L2tleXdvcmQ+PGtleXdvcmQ+Q2hy
b25pYyBEaXNlYXNlPC9rZXl3b3JkPjxrZXl3b3JkPkZlbWFsZTwva2V5d29yZD48a2V5d29yZD4q
R2xvbWVydWxhciBGaWx0cmF0aW9uIFJhdGU8L2tleXdvcmQ+PGtleXdvcmQ+SHVtYW5zPC9rZXl3
b3JkPjxrZXl3b3JkPktpZG5leSBEaXNlYXNlcy8qY29tcGxpY2F0aW9ucy8qcGh5c2lvcGF0aG9s
b2d5PC9rZXl3b3JkPjxrZXl3b3JkPk1hbGU8L2tleXdvcmQ+PGtleXdvcmQ+TWlkZGxlIEFnZWQ8
L2tleXdvcmQ+PC9rZXl3b3Jkcz48ZGF0ZXM+PHllYXI+MjAxMTwveWVhcj48cHViLWRhdGVzPjxk
YXRlPkRlYzwvZGF0ZT48L3B1Yi1kYXRlcz48L2RhdGVzPjxpc2JuPjE1MzMtMzQ1MCAoRWxlY3Ry
b25pYykmI3hEOzEwNDYtNjY3MyAoTGlua2luZyk8L2lzYm4+PGFjY2Vzc2lvbi1udW0+MjE5NjUz
Nzc8L2FjY2Vzc2lvbi1udW0+PHVybHM+PHJlbGF0ZWQtdXJscz48dXJsPmh0dHA6Ly93d3cubmNi
aS5ubG0ubmloLmdvdi9wdWJtZWQvMjE5NjUzNzc8L3VybD48L3JlbGF0ZWQtdXJscz48L3VybHM+
PGN1c3RvbTI+MzI3OTkzNzwvY3VzdG9tMj48ZWxlY3Ryb25pYy1yZXNvdXJjZS1udW0+QVNOLjIw
MTAxMTExODEgW3BpaV0mI3hEOzEwLjE2ODEvQVNOLjIwMTAxMTExODE8L2VsZWN0cm9uaWMtcmVz
b3VyY2UtbnVtPjxsYW5ndWFnZT5lbmc8L2xhbmd1YWdlPjwvcmVjb3JkPjwvQ2l0ZT48Q2l0ZT48
QXV0aG9yPlZpc3dhbmF0aGFuPC9BdXRob3I+PFllYXI+MjAxMzwvWWVhcj48UmVjTnVtPjc0Nzwv
UmVjTnVtPjxyZWNvcmQ+PHJlYy1udW1iZXI+NzQ3PC9yZWMtbnVtYmVyPjxmb3JlaWduLWtleXM+
PGtleSBhcHA9IkVOIiBkYi1pZD0icnZyMjV0NXpkd2ZwcnRlMjU1aTU1ZGQwMjUwYXJ0cjB2dno1
IiB0aW1lc3RhbXA9IjE0MzgxMDk4MTMiPjc0Nzwva2V5PjwvZm9yZWlnbi1rZXlzPjxyZWYtdHlw
ZSBuYW1lPSJKb3VybmFsIEFydGljbGUiPjE3PC9yZWYtdHlwZT48Y29udHJpYnV0b3JzPjxhdXRo
b3JzPjxhdXRob3I+Vmlzd2FuYXRoYW4sIEcuPC9hdXRob3I+PGF1dGhvcj5TYXJuYWssIE0uIEou
PC9hdXRob3I+PGF1dGhvcj5UaWdoaW91YXJ0LCBILjwvYXV0aG9yPjxhdXRob3I+TXVudG5lciwg
UC48L2F1dGhvcj48YXV0aG9yPklua2VyLCBMLiBBLjwvYXV0aG9yPjwvYXV0aG9ycz48L2NvbnRy
aWJ1dG9ycz48YXV0aC1hZGRyZXNzPkRlcGFydG1lbnQgb2YgTWVkaWNpbmUsIFR1ZnRzIE1lZGlj
YWwgQ2VudGVyLCBCb3N0b24sIE1BLCBVU0EuPC9hdXRoLWFkZHJlc3M+PHRpdGxlcz48dGl0bGU+
VGhlIGFzc29jaWF0aW9uIG9mIGNocm9uaWMga2lkbmV5IGRpc2Vhc2UgY29tcGxpY2F0aW9ucyBi
eSBhbGJ1bWludXJpYSBhbmQgZ2xvbWVydWxhciBmaWx0cmF0aW9uIHJhdGU6IGEgY3Jvc3Mtc2Vj
dGlvbmFsIGFuYWx5c2lzPC90aXRsZT48c2Vjb25kYXJ5LXRpdGxlPkNsaW4gTmVwaHJvbDwvc2Vj
b25kYXJ5LXRpdGxlPjxhbHQtdGl0bGU+Q2xpbmljYWwgbmVwaHJvbG9neTwvYWx0LXRpdGxlPjwv
dGl0bGVzPjxwZXJpb2RpY2FsPjxmdWxsLXRpdGxlPkNsaW5pY2FsIE5lcGhyb2xvZ3k8L2Z1bGwt
dGl0bGU+PGFiYnItMT5DbGluIE5lcGhyb2w8L2FiYnItMT48L3BlcmlvZGljYWw+PGFsdC1wZXJp
b2RpY2FsPjxmdWxsLXRpdGxlPkNsaW5pY2FsIE5lcGhyb2xvZ3k8L2Z1bGwtdGl0bGU+PGFiYnIt
MT5DbGluIE5lcGhyb2w8L2FiYnItMT48L2FsdC1wZXJpb2RpY2FsPjxwYWdlcz4yOS0zOTwvcGFn
ZXM+PHZvbHVtZT44MDwvdm9sdW1lPjxudW1iZXI+MTwvbnVtYmVyPjxlZGl0aW9uPjIwMTMvMDYv
Mjg8L2VkaXRpb24+PGtleXdvcmRzPjxrZXl3b3JkPkFjaWRvc2lzL2VwaWRlbWlvbG9neTwva2V5
d29yZD48a2V5d29yZD5BZHVsdDwva2V5d29yZD48a2V5d29yZD5BZ2VkPC9rZXl3b3JkPjxrZXl3
b3JkPkFsYnVtaW51cmlhLyplcGlkZW1pb2xvZ3kvdXJpbmU8L2tleXdvcmQ+PGtleXdvcmQ+QW5l
bWlhL2VwaWRlbWlvbG9neTwva2V5d29yZD48a2V5d29yZD5DcmVhdGluaW5lL3VyaW5lPC9rZXl3
b3JkPjxrZXl3b3JkPkNyb3NzLVNlY3Rpb25hbCBTdHVkaWVzPC9rZXl3b3JkPjxrZXl3b3JkPkZl
bWFsZTwva2V5d29yZD48a2V5d29yZD4qR2xvbWVydWxhciBGaWx0cmF0aW9uIFJhdGU8L2tleXdv
cmQ+PGtleXdvcmQ+SHVtYW5zPC9rZXl3b3JkPjxrZXl3b3JkPkh5cGVycGhvc3BoYXRlbWlhL2Vw
aWRlbWlvbG9neTwva2V5d29yZD48a2V5d29yZD5IeXBlcnRlbnNpb24vZXBpZGVtaW9sb2d5PC9r
ZXl3b3JkPjxrZXl3b3JkPk1hbGU8L2tleXdvcmQ+PGtleXdvcmQ+TWlkZGxlIEFnZWQ8L2tleXdv
cmQ+PGtleXdvcmQ+TXVsdGl2YXJpYXRlIEFuYWx5c2lzPC9rZXl3b3JkPjxrZXl3b3JkPlByZXZh
bGVuY2U8L2tleXdvcmQ+PGtleXdvcmQ+UmVuYWwgSW5zdWZmaWNpZW5jeSwgQ2hyb25pYy8qZXBp
ZGVtaW9sb2d5L3BoeXNpb3BhdGhvbG9neS91cmluZTwva2V5d29yZD48L2tleXdvcmRzPjxkYXRl
cz48eWVhcj4yMDEzPC95ZWFyPjxwdWItZGF0ZXM+PGRhdGU+SnVsPC9kYXRlPjwvcHViLWRhdGVz
PjwvZGF0ZXM+PGlzYm4+MDMwMS0wNDMwIChQcmludCkmI3hEOzAzMDEtMDQzMDwvaXNibj48YWNj
ZXNzaW9uLW51bT4yMzgwMzU5NjwvYWNjZXNzaW9uLW51bT48dXJscz48L3VybHM+PGN1c3RvbTI+
UG1jNDEwODE2NTwvY3VzdG9tMj48Y3VzdG9tNj5OaWhtczU5NzM0MTwvY3VzdG9tNj48cmVtb3Rl
LWRhdGFiYXNlLXByb3ZpZGVyPk5MTTwvcmVtb3RlLWRhdGFiYXNlLXByb3ZpZGVyPjxsYW5ndWFn
ZT5lbmc8L2xhbmd1YWdlPjwvcmVjb3JkPjwvQ2l0ZT48L0VuZE5vdGU+AG==
</w:fldData>
        </w:fldChar>
      </w:r>
      <w:r w:rsidR="0011433E">
        <w:rPr>
          <w:rFonts w:ascii="Arial" w:hAnsi="Arial" w:cs="Arial"/>
        </w:rPr>
        <w:instrText xml:space="preserve"> ADDIN EN.CITE </w:instrText>
      </w:r>
      <w:r w:rsidR="0011433E">
        <w:rPr>
          <w:rFonts w:ascii="Arial" w:hAnsi="Arial" w:cs="Arial"/>
        </w:rPr>
        <w:fldChar w:fldCharType="begin">
          <w:fldData xml:space="preserve">PEVuZE5vdGU+PENpdGU+PEF1dGhvcj5JbmtlcjwvQXV0aG9yPjxZZWFyPjIwMTE8L1llYXI+PFJl
Y051bT4xNjA8L1JlY051bT48RGlzcGxheVRleHQ+PHN0eWxlIGZhY2U9InN1cGVyc2NyaXB0Ij4x
MCwxMTwvc3R5bGU+PC9EaXNwbGF5VGV4dD48cmVjb3JkPjxyZWMtbnVtYmVyPjE2MDwvcmVjLW51
bWJlcj48Zm9yZWlnbi1rZXlzPjxrZXkgYXBwPSJFTiIgZGItaWQ9InJ2cjI1dDV6ZHdmcHJ0ZTI1
NWk1NWRkMDI1MGFydHIwdnZ6NSIgdGltZXN0YW1wPSIxMzM0MjUwNTI5Ij4xNjA8L2tleT48L2Zv
cmVpZ24ta2V5cz48cmVmLXR5cGUgbmFtZT0iSm91cm5hbCBBcnRpY2xlIj4xNzwvcmVmLXR5cGU+
PGNvbnRyaWJ1dG9ycz48YXV0aG9ycz48YXV0aG9yPklua2VyLCBMLiBBLjwvYXV0aG9yPjxhdXRo
b3I+Q29yZXNoLCBKLjwvYXV0aG9yPjxhdXRob3I+TGV2ZXksIEEuIFMuPC9hdXRob3I+PGF1dGhv
cj5Ub25lbGxpLCBNLjwvYXV0aG9yPjxhdXRob3I+TXVudG5lciwgUC48L2F1dGhvcj48L2F1dGhv
cnM+PC9jb250cmlidXRvcnM+PGF1dGgtYWRkcmVzcz5UdWZ0cyBNZWRpY2FsIENlbnRlciwgVHVm
dHMgVW5pdmVyc2l0eSBTY2hvb2wgb2YgTWVkaWNpbmUsIDgwMCBXYXNoaW5ndG9uIFN0cmVldCwg
Qm94IDM5MSwgQm9zdG9uLCBNQSAwMjExMSwgVVNBLiBsaW5rZXJAdHVmdHNtZWRpY2FsY2VudGVy
Lm9yZzwvYXV0aC1hZGRyZXNzPjx0aXRsZXM+PHRpdGxlPkVzdGltYXRlZCBHRlIsIGFsYnVtaW51
cmlhLCBhbmQgY29tcGxpY2F0aW9ucyBvZiBjaHJvbmljIGtpZG5leSBkaXNlYXNlPC90aXRsZT48
c2Vjb25kYXJ5LXRpdGxlPkogQW0gU29jIE5lcGhyb2w8L3NlY29uZGFyeS10aXRsZT48L3RpdGxl
cz48cGVyaW9kaWNhbD48ZnVsbC10aXRsZT5Kb3VybmFsIG9mIHRoZSBBbWVyaWNhbiBTb2NpZXR5
IG9mIE5lcGhyb2xvZ3k8L2Z1bGwtdGl0bGU+PGFiYnItMT5KLiBBbS4gU29jLiBOZXBocm9sLjwv
YWJici0xPjxhYmJyLTI+SiBBbSBTb2MgTmVwaHJvbDwvYWJici0yPjwvcGVyaW9kaWNhbD48cGFn
ZXM+MjMyMi0zMTwvcGFnZXM+PHZvbHVtZT4yMjwvdm9sdW1lPjxudW1iZXI+MTI8L251bWJlcj48
ZWRpdGlvbj4yMDExLzEwLzA0PC9lZGl0aW9uPjxrZXl3b3Jkcz48a2V5d29yZD5BZHVsdDwva2V5
d29yZD48a2V5d29yZD5BbGJ1bWludXJpYS8qZXRpb2xvZ3k8L2tleXdvcmQ+PGtleXdvcmQ+Q2hy
b25pYyBEaXNlYXNlPC9rZXl3b3JkPjxrZXl3b3JkPkZlbWFsZTwva2V5d29yZD48a2V5d29yZD4q
R2xvbWVydWxhciBGaWx0cmF0aW9uIFJhdGU8L2tleXdvcmQ+PGtleXdvcmQ+SHVtYW5zPC9rZXl3
b3JkPjxrZXl3b3JkPktpZG5leSBEaXNlYXNlcy8qY29tcGxpY2F0aW9ucy8qcGh5c2lvcGF0aG9s
b2d5PC9rZXl3b3JkPjxrZXl3b3JkPk1hbGU8L2tleXdvcmQ+PGtleXdvcmQ+TWlkZGxlIEFnZWQ8
L2tleXdvcmQ+PC9rZXl3b3Jkcz48ZGF0ZXM+PHllYXI+MjAxMTwveWVhcj48cHViLWRhdGVzPjxk
YXRlPkRlYzwvZGF0ZT48L3B1Yi1kYXRlcz48L2RhdGVzPjxpc2JuPjE1MzMtMzQ1MCAoRWxlY3Ry
b25pYykmI3hEOzEwNDYtNjY3MyAoTGlua2luZyk8L2lzYm4+PGFjY2Vzc2lvbi1udW0+MjE5NjUz
Nzc8L2FjY2Vzc2lvbi1udW0+PHVybHM+PHJlbGF0ZWQtdXJscz48dXJsPmh0dHA6Ly93d3cubmNi
aS5ubG0ubmloLmdvdi9wdWJtZWQvMjE5NjUzNzc8L3VybD48L3JlbGF0ZWQtdXJscz48L3VybHM+
PGN1c3RvbTI+MzI3OTkzNzwvY3VzdG9tMj48ZWxlY3Ryb25pYy1yZXNvdXJjZS1udW0+QVNOLjIw
MTAxMTExODEgW3BpaV0mI3hEOzEwLjE2ODEvQVNOLjIwMTAxMTExODE8L2VsZWN0cm9uaWMtcmVz
b3VyY2UtbnVtPjxsYW5ndWFnZT5lbmc8L2xhbmd1YWdlPjwvcmVjb3JkPjwvQ2l0ZT48Q2l0ZT48
QXV0aG9yPlZpc3dhbmF0aGFuPC9BdXRob3I+PFllYXI+MjAxMzwvWWVhcj48UmVjTnVtPjc0Nzwv
UmVjTnVtPjxyZWNvcmQ+PHJlYy1udW1iZXI+NzQ3PC9yZWMtbnVtYmVyPjxmb3JlaWduLWtleXM+
PGtleSBhcHA9IkVOIiBkYi1pZD0icnZyMjV0NXpkd2ZwcnRlMjU1aTU1ZGQwMjUwYXJ0cjB2dno1
IiB0aW1lc3RhbXA9IjE0MzgxMDk4MTMiPjc0Nzwva2V5PjwvZm9yZWlnbi1rZXlzPjxyZWYtdHlw
ZSBuYW1lPSJKb3VybmFsIEFydGljbGUiPjE3PC9yZWYtdHlwZT48Y29udHJpYnV0b3JzPjxhdXRo
b3JzPjxhdXRob3I+Vmlzd2FuYXRoYW4sIEcuPC9hdXRob3I+PGF1dGhvcj5TYXJuYWssIE0uIEou
PC9hdXRob3I+PGF1dGhvcj5UaWdoaW91YXJ0LCBILjwvYXV0aG9yPjxhdXRob3I+TXVudG5lciwg
UC48L2F1dGhvcj48YXV0aG9yPklua2VyLCBMLiBBLjwvYXV0aG9yPjwvYXV0aG9ycz48L2NvbnRy
aWJ1dG9ycz48YXV0aC1hZGRyZXNzPkRlcGFydG1lbnQgb2YgTWVkaWNpbmUsIFR1ZnRzIE1lZGlj
YWwgQ2VudGVyLCBCb3N0b24sIE1BLCBVU0EuPC9hdXRoLWFkZHJlc3M+PHRpdGxlcz48dGl0bGU+
VGhlIGFzc29jaWF0aW9uIG9mIGNocm9uaWMga2lkbmV5IGRpc2Vhc2UgY29tcGxpY2F0aW9ucyBi
eSBhbGJ1bWludXJpYSBhbmQgZ2xvbWVydWxhciBmaWx0cmF0aW9uIHJhdGU6IGEgY3Jvc3Mtc2Vj
dGlvbmFsIGFuYWx5c2lzPC90aXRsZT48c2Vjb25kYXJ5LXRpdGxlPkNsaW4gTmVwaHJvbDwvc2Vj
b25kYXJ5LXRpdGxlPjxhbHQtdGl0bGU+Q2xpbmljYWwgbmVwaHJvbG9neTwvYWx0LXRpdGxlPjwv
dGl0bGVzPjxwZXJpb2RpY2FsPjxmdWxsLXRpdGxlPkNsaW5pY2FsIE5lcGhyb2xvZ3k8L2Z1bGwt
dGl0bGU+PGFiYnItMT5DbGluIE5lcGhyb2w8L2FiYnItMT48L3BlcmlvZGljYWw+PGFsdC1wZXJp
b2RpY2FsPjxmdWxsLXRpdGxlPkNsaW5pY2FsIE5lcGhyb2xvZ3k8L2Z1bGwtdGl0bGU+PGFiYnIt
MT5DbGluIE5lcGhyb2w8L2FiYnItMT48L2FsdC1wZXJpb2RpY2FsPjxwYWdlcz4yOS0zOTwvcGFn
ZXM+PHZvbHVtZT44MDwvdm9sdW1lPjxudW1iZXI+MTwvbnVtYmVyPjxlZGl0aW9uPjIwMTMvMDYv
Mjg8L2VkaXRpb24+PGtleXdvcmRzPjxrZXl3b3JkPkFjaWRvc2lzL2VwaWRlbWlvbG9neTwva2V5
d29yZD48a2V5d29yZD5BZHVsdDwva2V5d29yZD48a2V5d29yZD5BZ2VkPC9rZXl3b3JkPjxrZXl3
b3JkPkFsYnVtaW51cmlhLyplcGlkZW1pb2xvZ3kvdXJpbmU8L2tleXdvcmQ+PGtleXdvcmQ+QW5l
bWlhL2VwaWRlbWlvbG9neTwva2V5d29yZD48a2V5d29yZD5DcmVhdGluaW5lL3VyaW5lPC9rZXl3
b3JkPjxrZXl3b3JkPkNyb3NzLVNlY3Rpb25hbCBTdHVkaWVzPC9rZXl3b3JkPjxrZXl3b3JkPkZl
bWFsZTwva2V5d29yZD48a2V5d29yZD4qR2xvbWVydWxhciBGaWx0cmF0aW9uIFJhdGU8L2tleXdv
cmQ+PGtleXdvcmQ+SHVtYW5zPC9rZXl3b3JkPjxrZXl3b3JkPkh5cGVycGhvc3BoYXRlbWlhL2Vw
aWRlbWlvbG9neTwva2V5d29yZD48a2V5d29yZD5IeXBlcnRlbnNpb24vZXBpZGVtaW9sb2d5PC9r
ZXl3b3JkPjxrZXl3b3JkPk1hbGU8L2tleXdvcmQ+PGtleXdvcmQ+TWlkZGxlIEFnZWQ8L2tleXdv
cmQ+PGtleXdvcmQ+TXVsdGl2YXJpYXRlIEFuYWx5c2lzPC9rZXl3b3JkPjxrZXl3b3JkPlByZXZh
bGVuY2U8L2tleXdvcmQ+PGtleXdvcmQ+UmVuYWwgSW5zdWZmaWNpZW5jeSwgQ2hyb25pYy8qZXBp
ZGVtaW9sb2d5L3BoeXNpb3BhdGhvbG9neS91cmluZTwva2V5d29yZD48L2tleXdvcmRzPjxkYXRl
cz48eWVhcj4yMDEzPC95ZWFyPjxwdWItZGF0ZXM+PGRhdGU+SnVsPC9kYXRlPjwvcHViLWRhdGVz
PjwvZGF0ZXM+PGlzYm4+MDMwMS0wNDMwIChQcmludCkmI3hEOzAzMDEtMDQzMDwvaXNibj48YWNj
ZXNzaW9uLW51bT4yMzgwMzU5NjwvYWNjZXNzaW9uLW51bT48dXJscz48L3VybHM+PGN1c3RvbTI+
UG1jNDEwODE2NTwvY3VzdG9tMj48Y3VzdG9tNj5OaWhtczU5NzM0MTwvY3VzdG9tNj48cmVtb3Rl
LWRhdGFiYXNlLXByb3ZpZGVyPk5MTTwvcmVtb3RlLWRhdGFiYXNlLXByb3ZpZGVyPjxsYW5ndWFn
ZT5lbmc8L2xhbmd1YWdlPjwvcmVjb3JkPjwvQ2l0ZT48L0VuZE5vdGU+AG==
</w:fldData>
        </w:fldChar>
      </w:r>
      <w:r w:rsidR="0011433E">
        <w:rPr>
          <w:rFonts w:ascii="Arial" w:hAnsi="Arial" w:cs="Arial"/>
        </w:rPr>
        <w:instrText xml:space="preserve"> ADDIN EN.CITE.DATA </w:instrText>
      </w:r>
      <w:r w:rsidR="0011433E">
        <w:rPr>
          <w:rFonts w:ascii="Arial" w:hAnsi="Arial" w:cs="Arial"/>
        </w:rPr>
      </w:r>
      <w:r w:rsidR="0011433E">
        <w:rPr>
          <w:rFonts w:ascii="Arial" w:hAnsi="Arial" w:cs="Arial"/>
        </w:rPr>
        <w:fldChar w:fldCharType="end"/>
      </w:r>
      <w:r w:rsidR="003B3664">
        <w:rPr>
          <w:rFonts w:ascii="Arial" w:hAnsi="Arial" w:cs="Arial"/>
        </w:rPr>
      </w:r>
      <w:r w:rsidR="003B3664">
        <w:rPr>
          <w:rFonts w:ascii="Arial" w:hAnsi="Arial" w:cs="Arial"/>
        </w:rPr>
        <w:fldChar w:fldCharType="separate"/>
      </w:r>
      <w:hyperlink w:anchor="_ENREF_10" w:tooltip="Inker, 2011 #160" w:history="1">
        <w:r w:rsidR="003E6629" w:rsidRPr="003B3664">
          <w:rPr>
            <w:rFonts w:ascii="Arial" w:hAnsi="Arial" w:cs="Arial"/>
            <w:noProof/>
            <w:vertAlign w:val="superscript"/>
          </w:rPr>
          <w:t>10</w:t>
        </w:r>
      </w:hyperlink>
      <w:r w:rsidR="003B3664" w:rsidRPr="003B3664">
        <w:rPr>
          <w:rFonts w:ascii="Arial" w:hAnsi="Arial" w:cs="Arial"/>
          <w:noProof/>
          <w:vertAlign w:val="superscript"/>
        </w:rPr>
        <w:t>,</w:t>
      </w:r>
      <w:hyperlink w:anchor="_ENREF_11" w:tooltip="Viswanathan, 2013 #747" w:history="1">
        <w:r w:rsidR="003E6629" w:rsidRPr="003B3664">
          <w:rPr>
            <w:rFonts w:ascii="Arial" w:hAnsi="Arial" w:cs="Arial"/>
            <w:noProof/>
            <w:vertAlign w:val="superscript"/>
          </w:rPr>
          <w:t>11</w:t>
        </w:r>
      </w:hyperlink>
      <w:r w:rsidR="003B3664">
        <w:rPr>
          <w:rFonts w:ascii="Arial" w:hAnsi="Arial" w:cs="Arial"/>
        </w:rPr>
        <w:fldChar w:fldCharType="end"/>
      </w:r>
      <w:r w:rsidR="00F10951" w:rsidRPr="00F10951">
        <w:rPr>
          <w:rFonts w:ascii="Arial" w:hAnsi="Arial" w:cs="Arial"/>
        </w:rPr>
        <w:t xml:space="preserve"> </w:t>
      </w:r>
      <w:r w:rsidR="002A79CF">
        <w:rPr>
          <w:rFonts w:ascii="Arial" w:hAnsi="Arial" w:cs="Arial"/>
        </w:rPr>
        <w:t xml:space="preserve">In addition, the consistency of risk associations across diverse global cohorts </w:t>
      </w:r>
      <w:r w:rsidR="00E16068">
        <w:rPr>
          <w:rFonts w:ascii="Arial" w:hAnsi="Arial" w:cs="Arial"/>
        </w:rPr>
        <w:t xml:space="preserve">along </w:t>
      </w:r>
      <w:r w:rsidR="002A79CF">
        <w:rPr>
          <w:rFonts w:ascii="Arial" w:hAnsi="Arial" w:cs="Arial"/>
        </w:rPr>
        <w:t>a wide range of GFR, albuminuria, age, and diabetes has not been determined.</w:t>
      </w:r>
    </w:p>
    <w:p w14:paraId="09374663" w14:textId="77777777" w:rsidR="0092790D" w:rsidRDefault="0092790D" w:rsidP="00DF513D">
      <w:pPr>
        <w:spacing w:after="0" w:line="240" w:lineRule="auto"/>
        <w:rPr>
          <w:rFonts w:ascii="Arial" w:hAnsi="Arial" w:cs="Arial"/>
        </w:rPr>
      </w:pPr>
    </w:p>
    <w:p w14:paraId="4EB0E56C" w14:textId="1CCAE28C" w:rsidR="00BA799F" w:rsidRDefault="004C6BE4" w:rsidP="00DF513D">
      <w:pPr>
        <w:spacing w:after="0" w:line="240" w:lineRule="auto"/>
        <w:rPr>
          <w:rFonts w:ascii="Arial" w:hAnsi="Arial" w:cs="Arial"/>
        </w:rPr>
      </w:pPr>
      <w:r>
        <w:rPr>
          <w:rFonts w:ascii="Arial" w:hAnsi="Arial" w:cs="Arial"/>
        </w:rPr>
        <w:t>W</w:t>
      </w:r>
      <w:r w:rsidR="00AC33E3" w:rsidRPr="00B90BEE">
        <w:rPr>
          <w:rFonts w:ascii="Arial" w:hAnsi="Arial" w:cs="Arial"/>
        </w:rPr>
        <w:t xml:space="preserve">e </w:t>
      </w:r>
      <w:r>
        <w:rPr>
          <w:rFonts w:ascii="Arial" w:hAnsi="Arial" w:cs="Arial"/>
        </w:rPr>
        <w:t>utilized</w:t>
      </w:r>
      <w:r w:rsidR="00AC33E3" w:rsidRPr="00B90BEE">
        <w:rPr>
          <w:rFonts w:ascii="Arial" w:hAnsi="Arial" w:cs="Arial"/>
        </w:rPr>
        <w:t xml:space="preserve"> the large number of </w:t>
      </w:r>
      <w:r w:rsidR="00B90BEE" w:rsidRPr="00B90BEE">
        <w:rPr>
          <w:rFonts w:ascii="Arial" w:hAnsi="Arial" w:cs="Arial"/>
        </w:rPr>
        <w:t>participants</w:t>
      </w:r>
      <w:r w:rsidR="00AC33E3" w:rsidRPr="00B90BEE">
        <w:rPr>
          <w:rFonts w:ascii="Arial" w:hAnsi="Arial" w:cs="Arial"/>
        </w:rPr>
        <w:t xml:space="preserve"> in the </w:t>
      </w:r>
      <w:r w:rsidR="0029153E">
        <w:rPr>
          <w:rFonts w:ascii="Arial" w:hAnsi="Arial" w:cs="Arial"/>
        </w:rPr>
        <w:t xml:space="preserve">global </w:t>
      </w:r>
      <w:r>
        <w:rPr>
          <w:rFonts w:ascii="Arial" w:hAnsi="Arial" w:cs="Arial"/>
        </w:rPr>
        <w:t xml:space="preserve">Chronic Kidney </w:t>
      </w:r>
      <w:r w:rsidR="00816173">
        <w:rPr>
          <w:rFonts w:ascii="Arial" w:hAnsi="Arial" w:cs="Arial"/>
        </w:rPr>
        <w:t>Disease</w:t>
      </w:r>
      <w:r>
        <w:rPr>
          <w:rFonts w:ascii="Arial" w:hAnsi="Arial" w:cs="Arial"/>
        </w:rPr>
        <w:t xml:space="preserve"> Prognosis </w:t>
      </w:r>
      <w:r w:rsidR="0040621F">
        <w:rPr>
          <w:rFonts w:ascii="Arial" w:hAnsi="Arial" w:cs="Arial"/>
        </w:rPr>
        <w:t xml:space="preserve">Consortium (CKD-PC) </w:t>
      </w:r>
      <w:r w:rsidR="0040621F" w:rsidRPr="00B90BEE">
        <w:rPr>
          <w:rFonts w:ascii="Arial" w:hAnsi="Arial" w:cs="Arial"/>
        </w:rPr>
        <w:t>covering</w:t>
      </w:r>
      <w:r w:rsidR="00AC33E3" w:rsidRPr="00B90BEE">
        <w:rPr>
          <w:rFonts w:ascii="Arial" w:hAnsi="Arial" w:cs="Arial"/>
        </w:rPr>
        <w:t xml:space="preserve"> general, high risk and CKD cohorts</w:t>
      </w:r>
      <w:r w:rsidR="008D2C4B">
        <w:rPr>
          <w:rFonts w:ascii="Arial" w:hAnsi="Arial" w:cs="Arial"/>
        </w:rPr>
        <w:t xml:space="preserve"> </w:t>
      </w:r>
      <w:r w:rsidR="00AC33E3" w:rsidRPr="00B90BEE">
        <w:rPr>
          <w:rFonts w:ascii="Arial" w:hAnsi="Arial" w:cs="Arial"/>
        </w:rPr>
        <w:t xml:space="preserve">to explore the </w:t>
      </w:r>
      <w:r w:rsidR="00103FA4">
        <w:rPr>
          <w:rFonts w:ascii="Arial" w:hAnsi="Arial" w:cs="Arial"/>
        </w:rPr>
        <w:t>risk</w:t>
      </w:r>
      <w:r w:rsidR="00103FA4" w:rsidRPr="00B90BEE">
        <w:rPr>
          <w:rFonts w:ascii="Arial" w:hAnsi="Arial" w:cs="Arial"/>
        </w:rPr>
        <w:t xml:space="preserve"> </w:t>
      </w:r>
      <w:r w:rsidR="00AC33E3" w:rsidRPr="00B90BEE">
        <w:rPr>
          <w:rFonts w:ascii="Arial" w:hAnsi="Arial" w:cs="Arial"/>
        </w:rPr>
        <w:t>of specific</w:t>
      </w:r>
      <w:r>
        <w:rPr>
          <w:rFonts w:ascii="Arial" w:hAnsi="Arial" w:cs="Arial"/>
        </w:rPr>
        <w:t xml:space="preserve"> laboratory</w:t>
      </w:r>
      <w:r w:rsidR="00AC33E3" w:rsidRPr="00B90BEE">
        <w:rPr>
          <w:rFonts w:ascii="Arial" w:hAnsi="Arial" w:cs="Arial"/>
        </w:rPr>
        <w:t xml:space="preserve"> </w:t>
      </w:r>
      <w:r w:rsidR="00697361" w:rsidRPr="00B90BEE">
        <w:rPr>
          <w:rFonts w:ascii="Arial" w:hAnsi="Arial" w:cs="Arial"/>
        </w:rPr>
        <w:t xml:space="preserve">abnormalities </w:t>
      </w:r>
      <w:r w:rsidR="00697361">
        <w:rPr>
          <w:rFonts w:ascii="Arial" w:hAnsi="Arial" w:cs="Arial"/>
        </w:rPr>
        <w:t>and</w:t>
      </w:r>
      <w:r>
        <w:rPr>
          <w:rFonts w:ascii="Arial" w:hAnsi="Arial" w:cs="Arial"/>
        </w:rPr>
        <w:t xml:space="preserve"> hypertension </w:t>
      </w:r>
      <w:r w:rsidR="00AC33E3" w:rsidRPr="00B90BEE">
        <w:rPr>
          <w:rFonts w:ascii="Arial" w:hAnsi="Arial" w:cs="Arial"/>
        </w:rPr>
        <w:t xml:space="preserve">within the </w:t>
      </w:r>
      <w:r w:rsidR="00697361" w:rsidRPr="00B90BEE">
        <w:rPr>
          <w:rFonts w:ascii="Arial" w:hAnsi="Arial" w:cs="Arial"/>
        </w:rPr>
        <w:t>2-dimensional</w:t>
      </w:r>
      <w:r w:rsidR="00AC33E3" w:rsidRPr="00B90BEE">
        <w:rPr>
          <w:rFonts w:ascii="Arial" w:hAnsi="Arial" w:cs="Arial"/>
        </w:rPr>
        <w:t xml:space="preserve"> GFR and </w:t>
      </w:r>
      <w:r w:rsidR="00B90BEE" w:rsidRPr="00B90BEE">
        <w:rPr>
          <w:rFonts w:ascii="Arial" w:hAnsi="Arial" w:cs="Arial"/>
        </w:rPr>
        <w:t>albuminuria</w:t>
      </w:r>
      <w:r w:rsidR="00AC33E3" w:rsidRPr="00B90BEE">
        <w:rPr>
          <w:rFonts w:ascii="Arial" w:hAnsi="Arial" w:cs="Arial"/>
        </w:rPr>
        <w:t xml:space="preserve"> </w:t>
      </w:r>
      <w:r w:rsidR="00103FA4">
        <w:rPr>
          <w:rFonts w:ascii="Arial" w:hAnsi="Arial" w:cs="Arial"/>
        </w:rPr>
        <w:t xml:space="preserve">staging </w:t>
      </w:r>
      <w:r w:rsidR="00AC33E3" w:rsidRPr="00B90BEE">
        <w:rPr>
          <w:rFonts w:ascii="Arial" w:hAnsi="Arial" w:cs="Arial"/>
        </w:rPr>
        <w:t>framework</w:t>
      </w:r>
      <w:r w:rsidR="000B5BF4">
        <w:rPr>
          <w:rFonts w:ascii="Arial" w:hAnsi="Arial" w:cs="Arial"/>
        </w:rPr>
        <w:t xml:space="preserve">. </w:t>
      </w:r>
      <w:r w:rsidR="00D04B23">
        <w:rPr>
          <w:rFonts w:ascii="Arial" w:hAnsi="Arial" w:cs="Arial"/>
        </w:rPr>
        <w:t xml:space="preserve">We evaluated whether risk associations were consistent across patient </w:t>
      </w:r>
      <w:r w:rsidR="00011FFE">
        <w:rPr>
          <w:rFonts w:ascii="Arial" w:hAnsi="Arial" w:cs="Arial"/>
        </w:rPr>
        <w:t>characteristics</w:t>
      </w:r>
      <w:r w:rsidR="00D04B23">
        <w:rPr>
          <w:rFonts w:ascii="Arial" w:hAnsi="Arial" w:cs="Arial"/>
        </w:rPr>
        <w:t>, such as age, sex, race, and diabetes status, as well as individual cohorts</w:t>
      </w:r>
      <w:r w:rsidR="00E76C77">
        <w:rPr>
          <w:rFonts w:ascii="Arial" w:hAnsi="Arial" w:cs="Arial"/>
        </w:rPr>
        <w:t>.</w:t>
      </w:r>
      <w:r w:rsidR="00AC33E3" w:rsidRPr="00B90BEE">
        <w:rPr>
          <w:rFonts w:ascii="Arial" w:hAnsi="Arial" w:cs="Arial"/>
        </w:rPr>
        <w:t xml:space="preserve"> </w:t>
      </w:r>
      <w:r w:rsidR="00BA799F">
        <w:rPr>
          <w:rFonts w:ascii="Arial" w:hAnsi="Arial" w:cs="Arial"/>
        </w:rPr>
        <w:t xml:space="preserve">An appreciation of the expected levels of these </w:t>
      </w:r>
      <w:r w:rsidR="009F275A">
        <w:rPr>
          <w:rFonts w:ascii="Arial" w:hAnsi="Arial" w:cs="Arial"/>
        </w:rPr>
        <w:t xml:space="preserve">laboratory values </w:t>
      </w:r>
      <w:r w:rsidR="00BA799F">
        <w:rPr>
          <w:rFonts w:ascii="Arial" w:hAnsi="Arial" w:cs="Arial"/>
        </w:rPr>
        <w:t>within GFR and albuminuria stages</w:t>
      </w:r>
      <w:r w:rsidR="002A79CF">
        <w:rPr>
          <w:rFonts w:ascii="Arial" w:hAnsi="Arial" w:cs="Arial"/>
        </w:rPr>
        <w:t xml:space="preserve"> </w:t>
      </w:r>
      <w:r w:rsidR="00BA799F">
        <w:rPr>
          <w:rFonts w:ascii="Arial" w:hAnsi="Arial" w:cs="Arial"/>
        </w:rPr>
        <w:t>give</w:t>
      </w:r>
      <w:r w:rsidR="002A79CF">
        <w:rPr>
          <w:rFonts w:ascii="Arial" w:hAnsi="Arial" w:cs="Arial"/>
        </w:rPr>
        <w:t>s</w:t>
      </w:r>
      <w:r w:rsidR="00BA799F">
        <w:rPr>
          <w:rFonts w:ascii="Arial" w:hAnsi="Arial" w:cs="Arial"/>
        </w:rPr>
        <w:t xml:space="preserve"> important clinical information to clinicians, and </w:t>
      </w:r>
      <w:r>
        <w:rPr>
          <w:rFonts w:ascii="Arial" w:hAnsi="Arial" w:cs="Arial"/>
        </w:rPr>
        <w:t xml:space="preserve">may provide better guidance </w:t>
      </w:r>
      <w:r w:rsidR="00625203">
        <w:rPr>
          <w:rFonts w:ascii="Arial" w:hAnsi="Arial" w:cs="Arial"/>
        </w:rPr>
        <w:t xml:space="preserve">to assist in the delivery of </w:t>
      </w:r>
      <w:r>
        <w:rPr>
          <w:rFonts w:ascii="Arial" w:hAnsi="Arial" w:cs="Arial"/>
        </w:rPr>
        <w:t>individualized</w:t>
      </w:r>
      <w:r w:rsidR="00625203">
        <w:rPr>
          <w:rFonts w:ascii="Arial" w:hAnsi="Arial" w:cs="Arial"/>
        </w:rPr>
        <w:t xml:space="preserve"> and </w:t>
      </w:r>
      <w:r>
        <w:rPr>
          <w:rFonts w:ascii="Arial" w:hAnsi="Arial" w:cs="Arial"/>
        </w:rPr>
        <w:t>precise</w:t>
      </w:r>
      <w:r w:rsidR="00625203">
        <w:rPr>
          <w:rFonts w:ascii="Arial" w:hAnsi="Arial" w:cs="Arial"/>
        </w:rPr>
        <w:t xml:space="preserve"> </w:t>
      </w:r>
      <w:r>
        <w:rPr>
          <w:rFonts w:ascii="Arial" w:hAnsi="Arial" w:cs="Arial"/>
        </w:rPr>
        <w:t>care to patients, as well as direct</w:t>
      </w:r>
      <w:r w:rsidR="00BA799F">
        <w:rPr>
          <w:rFonts w:ascii="Arial" w:hAnsi="Arial" w:cs="Arial"/>
        </w:rPr>
        <w:t xml:space="preserve"> further investigation and interventions. </w:t>
      </w:r>
    </w:p>
    <w:p w14:paraId="735E3BCB" w14:textId="77777777" w:rsidR="00BA799F" w:rsidRPr="00AC216D" w:rsidRDefault="00BA799F" w:rsidP="00DF513D">
      <w:pPr>
        <w:spacing w:line="240" w:lineRule="auto"/>
        <w:rPr>
          <w:rFonts w:ascii="Arial" w:hAnsi="Arial" w:cs="Arial"/>
        </w:rPr>
      </w:pPr>
    </w:p>
    <w:p w14:paraId="0128D99B" w14:textId="77777777" w:rsidR="00023057" w:rsidRPr="00023057" w:rsidRDefault="00023057" w:rsidP="00DF513D">
      <w:pPr>
        <w:pStyle w:val="NoSpacing"/>
        <w:rPr>
          <w:rFonts w:ascii="Arial" w:hAnsi="Arial" w:cs="Arial"/>
          <w:b/>
        </w:rPr>
      </w:pPr>
      <w:r w:rsidRPr="00023057">
        <w:rPr>
          <w:rFonts w:ascii="Arial" w:hAnsi="Arial" w:cs="Arial"/>
          <w:b/>
        </w:rPr>
        <w:t>Methods</w:t>
      </w:r>
    </w:p>
    <w:p w14:paraId="1730B05B" w14:textId="77777777" w:rsidR="00023057" w:rsidRPr="00023057" w:rsidRDefault="00023057" w:rsidP="00DF513D">
      <w:pPr>
        <w:pStyle w:val="NoSpacing"/>
        <w:rPr>
          <w:rFonts w:ascii="Arial" w:hAnsi="Arial" w:cs="Arial"/>
        </w:rPr>
      </w:pPr>
    </w:p>
    <w:p w14:paraId="54392C16" w14:textId="2CAEFDFD" w:rsidR="00023057" w:rsidRPr="00C348A7" w:rsidRDefault="00C348A7" w:rsidP="00DF513D">
      <w:pPr>
        <w:pStyle w:val="NoSpacing"/>
        <w:rPr>
          <w:rFonts w:ascii="Arial" w:hAnsi="Arial" w:cs="Arial"/>
        </w:rPr>
      </w:pPr>
      <w:r w:rsidRPr="00625203">
        <w:rPr>
          <w:rFonts w:ascii="Arial" w:hAnsi="Arial" w:cs="Arial"/>
          <w:bCs/>
          <w:i/>
        </w:rPr>
        <w:t>Study design and data sources</w:t>
      </w:r>
    </w:p>
    <w:p w14:paraId="74928BBA" w14:textId="769C150A" w:rsidR="002A79CF" w:rsidRPr="00023057" w:rsidRDefault="00C348A7" w:rsidP="002A79CF">
      <w:pPr>
        <w:autoSpaceDE w:val="0"/>
        <w:autoSpaceDN w:val="0"/>
        <w:adjustRightInd w:val="0"/>
        <w:spacing w:after="0" w:line="240" w:lineRule="auto"/>
        <w:rPr>
          <w:rFonts w:ascii="Arial" w:hAnsi="Arial" w:cs="Arial"/>
        </w:rPr>
      </w:pPr>
      <w:r w:rsidRPr="00C348A7">
        <w:rPr>
          <w:rFonts w:ascii="Arial" w:eastAsia="ScalaLancetPro" w:hAnsi="Arial" w:cs="Arial"/>
        </w:rPr>
        <w:t>In this collaborative, individual-level meta-analysis, we used data from CKD-PC</w:t>
      </w:r>
      <w:r w:rsidR="00EC6954">
        <w:rPr>
          <w:rFonts w:ascii="Arial" w:eastAsia="ScalaLancetPro" w:hAnsi="Arial" w:cs="Arial"/>
        </w:rPr>
        <w:t xml:space="preserve"> member cohorts</w:t>
      </w:r>
      <w:r w:rsidRPr="00C348A7">
        <w:rPr>
          <w:rFonts w:ascii="Arial" w:eastAsia="ScalaLancetPro" w:hAnsi="Arial" w:cs="Arial"/>
        </w:rPr>
        <w:t>, details of which have been previously described</w:t>
      </w:r>
      <w:r w:rsidR="00023057" w:rsidRPr="00C348A7">
        <w:rPr>
          <w:rFonts w:ascii="Arial" w:hAnsi="Arial" w:cs="Arial"/>
        </w:rPr>
        <w:t>.</w:t>
      </w:r>
      <w:hyperlink w:anchor="_ENREF_12" w:tooltip="Matsushita, 2013 #503" w:history="1">
        <w:r w:rsidR="003E6629" w:rsidRPr="00625203">
          <w:rPr>
            <w:rFonts w:ascii="Arial" w:hAnsi="Arial" w:cs="Arial"/>
          </w:rPr>
          <w:fldChar w:fldCharType="begin">
            <w:fldData xml:space="preserve">PEVuZE5vdGU+PENpdGU+PEF1dGhvcj5NYXRzdXNoaXRhPC9BdXRob3I+PFllYXI+MjAxMzwvWWVh
cj48UmVjTnVtPjUwMzwvUmVjTnVtPjxEaXNwbGF5VGV4dD48c3R5bGUgZmFjZT0ic3VwZXJzY3Jp
cHQiPjEyPC9zdHlsZT48L0Rpc3BsYXlUZXh0PjxyZWNvcmQ+PHJlYy1udW1iZXI+NTAzPC9yZWMt
bnVtYmVyPjxmb3JlaWduLWtleXM+PGtleSBhcHA9IkVOIiBkYi1pZD0icnZyMjV0NXpkd2ZwcnRl
MjU1aTU1ZGQwMjUwYXJ0cjB2dno1IiB0aW1lc3RhbXA9IjEzNzg0NzA3NDYiPjUwMzwva2V5Pjwv
Zm9yZWlnbi1rZXlzPjxyZWYtdHlwZSBuYW1lPSJKb3VybmFsIEFydGljbGUiPjE3PC9yZWYtdHlw
ZT48Y29udHJpYnV0b3JzPjxhdXRob3JzPjxhdXRob3I+TWF0c3VzaGl0YSwgSy48L2F1dGhvcj48
YXV0aG9yPkJhbGxldywgUy4gSC48L2F1dGhvcj48YXV0aG9yPkFzdG9yLCBCLiBDLjwvYXV0aG9y
PjxhdXRob3I+Sm9uZywgUC4gRS48L2F1dGhvcj48YXV0aG9yPkdhbnNldm9vcnQsIFIuIFQuPC9h
dXRob3I+PGF1dGhvcj5IZW1tZWxnYXJuLCBCLiBSLjwvYXV0aG9yPjxhdXRob3I+TGV2ZXksIEEu
IFMuPC9hdXRob3I+PGF1dGhvcj5MZXZpbiwgQS48L2F1dGhvcj48YXV0aG9yPldlbiwgQy4gUC48
L2F1dGhvcj48YXV0aG9yPldvb2R3YXJkLCBNLjwvYXV0aG9yPjxhdXRob3I+Q29yZXNoLCBKLjwv
YXV0aG9yPjwvYXV0aG9ycz48L2NvbnRyaWJ1dG9ycz48YXV0aC1hZGRyZXNzPkRlcGFydG1lbnQg
b2YgRXBpZGVtaW9sb2d5LCBKb2hucyBIb3BraW5zIEJsb29tYmVyZyBTY2hvb2wgb2YgUHVibGlj
IEhlYWx0aCwgQmFsdGltb3JlLCBNRCwgVVNBLCBEZXBhcnRtZW50IG9mIE1lZGljaW5lIGFuZCBE
ZXBhcnRtZW50IG9mIFBvcHVsYXRpb24gSGVhbHRoIFNjaWVuY2VzLCBVbml2ZXJzaXR5IG9mIFdp
c2NvbnNpbiBTY2hvb2wgb2YgTWVkaWNpbmUgYW5kIFB1YmxpYyBIZWFsdGgsIE1hZGlzb24sIFdJ
LCBVU0EsIERlcGFydG1lbnQgb2YgTmVwaHJvbG9neSwgVW5pdmVyc2l0eSBvZiBHcm9uaW5nZW4s
IFVuaXZlcnNpdHkgTWVkaWNhbCBDZW50ZXIgR3JvbmluZ2VuLCBHcm9uaW5nZW4sIFRoZSBOZXRo
ZXJsYW5kcywgRGVwYXJ0bWVudHMgb2YgTWVkaWNpbmUsIFVuaXZlcnNpdHkgb2YgQ2FsZ2FyeSwg
Q2FsZ2FyeSwgQUIsIENhbmFkYSwgRGl2aXNpb24gb2YgTmVwaHJvbG9neSwgVHVmdHMgTWVkaWNh
bCBDZW50ZXIsIEJvc3RvbiwgTUEsIFVTQSwgRGVwYXJ0bWVudCBvZiBNZWRpY2luZSwgU3QgUGF1
bCZhcG9zO3MgSG9zcGl0YWwsIFVuaXZlcnNpdHkgb2YgQnJpdGlzaCBDb2x1bWJpYSwgVmFuY291
dmVyLCBCQywgQ2FuYWRhLCBDaGluYSBNZWRpY2FsIFVuaXZlcnNpdHkgSG9zcGl0YWwsIFRhaWNo
dW5nLCBUYWl3YW4gYW5kIEluc3RpdHV0ZSBvZiBQb3B1bGF0aW9uIFNjaWVuY2UsIE5hdGlvbmFs
IEhlYWx0aCBSZXNlYXJjaCBJbnN0aXR1dGVzLCBaaHVuYW4sIFRhaXdhbiBhbmQgR2VvcmdlIElu
c3RpdHV0ZSwgVW5pdmVyc2l0eSBvZiBTeWRuZXksIEF1c3RyYWxpYS48L2F1dGgtYWRkcmVzcz48
dGl0bGVzPjx0aXRsZT5Db2hvcnQgUHJvZmlsZTogVGhlIENocm9uaWMgS2lkbmV5IERpc2Vhc2Ug
UHJvZ25vc2lzIENvbnNvcnRpdW08L3RpdGxlPjxzZWNvbmRhcnktdGl0bGU+SW50ZXJuYXRpb25h
bCBKb3VybmFsIG9mIEVwaWRlbWlvbG9neTwvc2Vjb25kYXJ5LXRpdGxlPjxhbHQtdGl0bGU+SW50
IEogRXBpZGVtaW9sPC9hbHQtdGl0bGU+PC90aXRsZXM+PHBlcmlvZGljYWw+PGZ1bGwtdGl0bGU+
SW50ZXJuYXRpb25hbCBKb3VybmFsIG9mIEVwaWRlbWlvbG9neTwvZnVsbC10aXRsZT48YWJici0x
PkludC4gSi4gRXBpZGVtaW9sLjwvYWJici0xPjxhYmJyLTI+SW50IEogRXBpZGVtaW9sPC9hYmJy
LTI+PC9wZXJpb2RpY2FsPjxhbHQtcGVyaW9kaWNhbD48ZnVsbC10aXRsZT5JbnRlcm5hdGlvbmFs
IEpvdXJuYWwgb2YgRXBpZGVtaW9sb2d5PC9mdWxsLXRpdGxlPjxhYmJyLTE+SW50LiBKLiBFcGlk
ZW1pb2wuPC9hYmJyLTE+PGFiYnItMj5JbnQgSiBFcGlkZW1pb2w8L2FiYnItMj48L2FsdC1wZXJp
b2RpY2FsPjxwYWdlcz4xNjYwLTE2Njg8L3BhZ2VzPjx2b2x1bWU+NDI8L3ZvbHVtZT48ZWRpdGlv
bj4yMDEyLzEyLzE4PC9lZGl0aW9uPjxkYXRlcz48eWVhcj4yMDEzPC95ZWFyPjxwdWItZGF0ZXM+
PGRhdGU+RGVjIDEyPC9kYXRlPjwvcHViLWRhdGVzPjwvZGF0ZXM+PGlzYm4+MTQ2NC0zNjg1IChF
bGVjdHJvbmljKSYjeEQ7MDMwMC01NzcxIChMaW5raW5nKTwvaXNibj48YWNjZXNzaW9uLW51bT4y
MzI0MzExNjwvYWNjZXNzaW9uLW51bT48dXJscz48cmVsYXRlZC11cmxzPjx1cmw+aHR0cDovL3d3
dy5uY2JpLm5sbS5uaWguZ292L3B1Ym1lZC8yMzI0MzExNjwvdXJsPjwvcmVsYXRlZC11cmxzPjwv
dXJscz48ZWxlY3Ryb25pYy1yZXNvdXJjZS1udW0+MTAuMTA5My9pamUvZHlzMTczPC9lbGVjdHJv
bmljLXJlc291cmNlLW51bT48bGFuZ3VhZ2U+RW5nPC9sYW5ndWFnZT48L3JlY29yZD48L0NpdGU+
PC9FbmROb3RlPn==
</w:fldData>
          </w:fldChar>
        </w:r>
        <w:r w:rsidR="003E6629">
          <w:rPr>
            <w:rFonts w:ascii="Arial" w:hAnsi="Arial" w:cs="Arial"/>
          </w:rPr>
          <w:instrText xml:space="preserve"> ADDIN EN.CITE </w:instrText>
        </w:r>
        <w:r w:rsidR="003E6629">
          <w:rPr>
            <w:rFonts w:ascii="Arial" w:hAnsi="Arial" w:cs="Arial"/>
          </w:rPr>
          <w:fldChar w:fldCharType="begin">
            <w:fldData xml:space="preserve">PEVuZE5vdGU+PENpdGU+PEF1dGhvcj5NYXRzdXNoaXRhPC9BdXRob3I+PFllYXI+MjAxMzwvWWVh
cj48UmVjTnVtPjUwMzwvUmVjTnVtPjxEaXNwbGF5VGV4dD48c3R5bGUgZmFjZT0ic3VwZXJzY3Jp
cHQiPjEyPC9zdHlsZT48L0Rpc3BsYXlUZXh0PjxyZWNvcmQ+PHJlYy1udW1iZXI+NTAzPC9yZWMt
bnVtYmVyPjxmb3JlaWduLWtleXM+PGtleSBhcHA9IkVOIiBkYi1pZD0icnZyMjV0NXpkd2ZwcnRl
MjU1aTU1ZGQwMjUwYXJ0cjB2dno1IiB0aW1lc3RhbXA9IjEzNzg0NzA3NDYiPjUwMzwva2V5Pjwv
Zm9yZWlnbi1rZXlzPjxyZWYtdHlwZSBuYW1lPSJKb3VybmFsIEFydGljbGUiPjE3PC9yZWYtdHlw
ZT48Y29udHJpYnV0b3JzPjxhdXRob3JzPjxhdXRob3I+TWF0c3VzaGl0YSwgSy48L2F1dGhvcj48
YXV0aG9yPkJhbGxldywgUy4gSC48L2F1dGhvcj48YXV0aG9yPkFzdG9yLCBCLiBDLjwvYXV0aG9y
PjxhdXRob3I+Sm9uZywgUC4gRS48L2F1dGhvcj48YXV0aG9yPkdhbnNldm9vcnQsIFIuIFQuPC9h
dXRob3I+PGF1dGhvcj5IZW1tZWxnYXJuLCBCLiBSLjwvYXV0aG9yPjxhdXRob3I+TGV2ZXksIEEu
IFMuPC9hdXRob3I+PGF1dGhvcj5MZXZpbiwgQS48L2F1dGhvcj48YXV0aG9yPldlbiwgQy4gUC48
L2F1dGhvcj48YXV0aG9yPldvb2R3YXJkLCBNLjwvYXV0aG9yPjxhdXRob3I+Q29yZXNoLCBKLjwv
YXV0aG9yPjwvYXV0aG9ycz48L2NvbnRyaWJ1dG9ycz48YXV0aC1hZGRyZXNzPkRlcGFydG1lbnQg
b2YgRXBpZGVtaW9sb2d5LCBKb2hucyBIb3BraW5zIEJsb29tYmVyZyBTY2hvb2wgb2YgUHVibGlj
IEhlYWx0aCwgQmFsdGltb3JlLCBNRCwgVVNBLCBEZXBhcnRtZW50IG9mIE1lZGljaW5lIGFuZCBE
ZXBhcnRtZW50IG9mIFBvcHVsYXRpb24gSGVhbHRoIFNjaWVuY2VzLCBVbml2ZXJzaXR5IG9mIFdp
c2NvbnNpbiBTY2hvb2wgb2YgTWVkaWNpbmUgYW5kIFB1YmxpYyBIZWFsdGgsIE1hZGlzb24sIFdJ
LCBVU0EsIERlcGFydG1lbnQgb2YgTmVwaHJvbG9neSwgVW5pdmVyc2l0eSBvZiBHcm9uaW5nZW4s
IFVuaXZlcnNpdHkgTWVkaWNhbCBDZW50ZXIgR3JvbmluZ2VuLCBHcm9uaW5nZW4sIFRoZSBOZXRo
ZXJsYW5kcywgRGVwYXJ0bWVudHMgb2YgTWVkaWNpbmUsIFVuaXZlcnNpdHkgb2YgQ2FsZ2FyeSwg
Q2FsZ2FyeSwgQUIsIENhbmFkYSwgRGl2aXNpb24gb2YgTmVwaHJvbG9neSwgVHVmdHMgTWVkaWNh
bCBDZW50ZXIsIEJvc3RvbiwgTUEsIFVTQSwgRGVwYXJ0bWVudCBvZiBNZWRpY2luZSwgU3QgUGF1
bCZhcG9zO3MgSG9zcGl0YWwsIFVuaXZlcnNpdHkgb2YgQnJpdGlzaCBDb2x1bWJpYSwgVmFuY291
dmVyLCBCQywgQ2FuYWRhLCBDaGluYSBNZWRpY2FsIFVuaXZlcnNpdHkgSG9zcGl0YWwsIFRhaWNo
dW5nLCBUYWl3YW4gYW5kIEluc3RpdHV0ZSBvZiBQb3B1bGF0aW9uIFNjaWVuY2UsIE5hdGlvbmFs
IEhlYWx0aCBSZXNlYXJjaCBJbnN0aXR1dGVzLCBaaHVuYW4sIFRhaXdhbiBhbmQgR2VvcmdlIElu
c3RpdHV0ZSwgVW5pdmVyc2l0eSBvZiBTeWRuZXksIEF1c3RyYWxpYS48L2F1dGgtYWRkcmVzcz48
dGl0bGVzPjx0aXRsZT5Db2hvcnQgUHJvZmlsZTogVGhlIENocm9uaWMgS2lkbmV5IERpc2Vhc2Ug
UHJvZ25vc2lzIENvbnNvcnRpdW08L3RpdGxlPjxzZWNvbmRhcnktdGl0bGU+SW50ZXJuYXRpb25h
bCBKb3VybmFsIG9mIEVwaWRlbWlvbG9neTwvc2Vjb25kYXJ5LXRpdGxlPjxhbHQtdGl0bGU+SW50
IEogRXBpZGVtaW9sPC9hbHQtdGl0bGU+PC90aXRsZXM+PHBlcmlvZGljYWw+PGZ1bGwtdGl0bGU+
SW50ZXJuYXRpb25hbCBKb3VybmFsIG9mIEVwaWRlbWlvbG9neTwvZnVsbC10aXRsZT48YWJici0x
PkludC4gSi4gRXBpZGVtaW9sLjwvYWJici0xPjxhYmJyLTI+SW50IEogRXBpZGVtaW9sPC9hYmJy
LTI+PC9wZXJpb2RpY2FsPjxhbHQtcGVyaW9kaWNhbD48ZnVsbC10aXRsZT5JbnRlcm5hdGlvbmFs
IEpvdXJuYWwgb2YgRXBpZGVtaW9sb2d5PC9mdWxsLXRpdGxlPjxhYmJyLTE+SW50LiBKLiBFcGlk
ZW1pb2wuPC9hYmJyLTE+PGFiYnItMj5JbnQgSiBFcGlkZW1pb2w8L2FiYnItMj48L2FsdC1wZXJp
b2RpY2FsPjxwYWdlcz4xNjYwLTE2Njg8L3BhZ2VzPjx2b2x1bWU+NDI8L3ZvbHVtZT48ZWRpdGlv
bj4yMDEyLzEyLzE4PC9lZGl0aW9uPjxkYXRlcz48eWVhcj4yMDEzPC95ZWFyPjxwdWItZGF0ZXM+
PGRhdGU+RGVjIDEyPC9kYXRlPjwvcHViLWRhdGVzPjwvZGF0ZXM+PGlzYm4+MTQ2NC0zNjg1IChF
bGVjdHJvbmljKSYjeEQ7MDMwMC01NzcxIChMaW5raW5nKTwvaXNibj48YWNjZXNzaW9uLW51bT4y
MzI0MzExNjwvYWNjZXNzaW9uLW51bT48dXJscz48cmVsYXRlZC11cmxzPjx1cmw+aHR0cDovL3d3
dy5uY2JpLm5sbS5uaWguZ292L3B1Ym1lZC8yMzI0MzExNjwvdXJsPjwvcmVsYXRlZC11cmxzPjwv
dXJscz48ZWxlY3Ryb25pYy1yZXNvdXJjZS1udW0+MTAuMTA5My9pamUvZHlzMTczPC9lbGVjdHJv
bmljLXJlc291cmNlLW51bT48bGFuZ3VhZ2U+RW5nPC9sYW5ndWFnZT48L3JlY29yZD48L0NpdGU+
PC9FbmROb3RlPn==
</w:fldData>
          </w:fldChar>
        </w:r>
        <w:r w:rsidR="003E6629">
          <w:rPr>
            <w:rFonts w:ascii="Arial" w:hAnsi="Arial" w:cs="Arial"/>
          </w:rPr>
          <w:instrText xml:space="preserve"> ADDIN EN.CITE.DATA </w:instrText>
        </w:r>
        <w:r w:rsidR="003E6629">
          <w:rPr>
            <w:rFonts w:ascii="Arial" w:hAnsi="Arial" w:cs="Arial"/>
          </w:rPr>
        </w:r>
        <w:r w:rsidR="003E6629">
          <w:rPr>
            <w:rFonts w:ascii="Arial" w:hAnsi="Arial" w:cs="Arial"/>
          </w:rPr>
          <w:fldChar w:fldCharType="end"/>
        </w:r>
        <w:r w:rsidR="003E6629" w:rsidRPr="00625203">
          <w:rPr>
            <w:rFonts w:ascii="Arial" w:hAnsi="Arial" w:cs="Arial"/>
          </w:rPr>
        </w:r>
        <w:r w:rsidR="003E6629" w:rsidRPr="00625203">
          <w:rPr>
            <w:rFonts w:ascii="Arial" w:hAnsi="Arial" w:cs="Arial"/>
          </w:rPr>
          <w:fldChar w:fldCharType="separate"/>
        </w:r>
        <w:r w:rsidR="003E6629" w:rsidRPr="00C348A7">
          <w:rPr>
            <w:rFonts w:ascii="Arial" w:hAnsi="Arial" w:cs="Arial"/>
            <w:noProof/>
            <w:vertAlign w:val="superscript"/>
          </w:rPr>
          <w:t>12</w:t>
        </w:r>
        <w:r w:rsidR="003E6629" w:rsidRPr="00625203">
          <w:rPr>
            <w:rFonts w:ascii="Arial" w:hAnsi="Arial" w:cs="Arial"/>
          </w:rPr>
          <w:fldChar w:fldCharType="end"/>
        </w:r>
      </w:hyperlink>
      <w:r w:rsidR="00023057" w:rsidRPr="00C348A7">
        <w:rPr>
          <w:rFonts w:ascii="Arial" w:hAnsi="Arial" w:cs="Arial"/>
        </w:rPr>
        <w:t xml:space="preserve"> Cohorts from around the world with at least 1,000 </w:t>
      </w:r>
      <w:r w:rsidR="00E16068">
        <w:rPr>
          <w:rFonts w:ascii="Arial" w:hAnsi="Arial" w:cs="Arial"/>
        </w:rPr>
        <w:t xml:space="preserve">adult </w:t>
      </w:r>
      <w:r w:rsidR="00023057" w:rsidRPr="00C348A7">
        <w:rPr>
          <w:rFonts w:ascii="Arial" w:hAnsi="Arial" w:cs="Arial"/>
        </w:rPr>
        <w:t xml:space="preserve">participants (or at least </w:t>
      </w:r>
      <w:r w:rsidR="00011FFE" w:rsidRPr="00C348A7">
        <w:rPr>
          <w:rFonts w:ascii="Arial" w:hAnsi="Arial" w:cs="Arial"/>
        </w:rPr>
        <w:t>500 participants in CKD</w:t>
      </w:r>
      <w:r w:rsidR="00011FFE" w:rsidRPr="00023057">
        <w:rPr>
          <w:rFonts w:ascii="Arial" w:hAnsi="Arial" w:cs="Arial"/>
        </w:rPr>
        <w:t xml:space="preserve"> cohorts</w:t>
      </w:r>
      <w:r w:rsidR="00023057" w:rsidRPr="00023057">
        <w:rPr>
          <w:rFonts w:ascii="Arial" w:hAnsi="Arial" w:cs="Arial"/>
        </w:rPr>
        <w:t>) and information regarding serum creatinine</w:t>
      </w:r>
      <w:r w:rsidR="00756F20">
        <w:rPr>
          <w:rFonts w:ascii="Arial" w:hAnsi="Arial" w:cs="Arial"/>
        </w:rPr>
        <w:t xml:space="preserve"> for </w:t>
      </w:r>
      <w:proofErr w:type="spellStart"/>
      <w:r w:rsidR="00756F20">
        <w:rPr>
          <w:rFonts w:ascii="Arial" w:hAnsi="Arial" w:cs="Arial"/>
        </w:rPr>
        <w:t>eGFR</w:t>
      </w:r>
      <w:proofErr w:type="spellEnd"/>
      <w:r w:rsidR="00023057" w:rsidRPr="00023057">
        <w:rPr>
          <w:rFonts w:ascii="Arial" w:hAnsi="Arial" w:cs="Arial"/>
        </w:rPr>
        <w:t xml:space="preserve">, albuminuria, and long-term follow-up for mortality or kidney outcomes </w:t>
      </w:r>
      <w:r w:rsidR="00AF59C0">
        <w:rPr>
          <w:rFonts w:ascii="Arial" w:hAnsi="Arial" w:cs="Arial"/>
        </w:rPr>
        <w:t>we</w:t>
      </w:r>
      <w:r w:rsidR="00023057" w:rsidRPr="00023057">
        <w:rPr>
          <w:rFonts w:ascii="Arial" w:hAnsi="Arial" w:cs="Arial"/>
        </w:rPr>
        <w:t xml:space="preserve">re invited to participate. For the present study, cohorts were additionally required to have a concurrent </w:t>
      </w:r>
      <w:r w:rsidR="00EC6954">
        <w:rPr>
          <w:rFonts w:ascii="Arial" w:hAnsi="Arial" w:cs="Arial"/>
        </w:rPr>
        <w:t>measurement</w:t>
      </w:r>
      <w:r w:rsidR="00023057" w:rsidRPr="00023057">
        <w:rPr>
          <w:rFonts w:ascii="Arial" w:hAnsi="Arial" w:cs="Arial"/>
        </w:rPr>
        <w:t xml:space="preserve"> of at least one of the following: hemoglobin or hematocrit, serum potassium, serum bicarbonate, </w:t>
      </w:r>
      <w:r w:rsidR="00703BD6">
        <w:rPr>
          <w:rFonts w:ascii="Arial" w:hAnsi="Arial" w:cs="Arial"/>
        </w:rPr>
        <w:t xml:space="preserve">serum </w:t>
      </w:r>
      <w:r w:rsidR="00023057" w:rsidRPr="00023057">
        <w:rPr>
          <w:rFonts w:ascii="Arial" w:hAnsi="Arial" w:cs="Arial"/>
        </w:rPr>
        <w:t xml:space="preserve">intact parathyroid hormone, serum phosphorus, serum calcium, or </w:t>
      </w:r>
      <w:r w:rsidR="001733C0">
        <w:rPr>
          <w:rFonts w:ascii="Arial" w:hAnsi="Arial" w:cs="Arial"/>
        </w:rPr>
        <w:t>hypertension status information</w:t>
      </w:r>
      <w:r w:rsidR="00E16068">
        <w:rPr>
          <w:rFonts w:ascii="Arial" w:hAnsi="Arial" w:cs="Arial"/>
        </w:rPr>
        <w:t>, which resulted in a slightly smaller sample size for some cohorts</w:t>
      </w:r>
      <w:r w:rsidR="00023057" w:rsidRPr="00023057">
        <w:rPr>
          <w:rFonts w:ascii="Arial" w:hAnsi="Arial" w:cs="Arial"/>
        </w:rPr>
        <w:t>. The present study included 17 CKD cohorts and 38 general population or high cardiovascular risk cohorts.</w:t>
      </w:r>
      <w:r w:rsidR="002A79CF">
        <w:rPr>
          <w:rFonts w:ascii="Arial" w:hAnsi="Arial" w:cs="Arial"/>
        </w:rPr>
        <w:t xml:space="preserve"> </w:t>
      </w:r>
      <w:r w:rsidR="002A79CF" w:rsidRPr="00023057">
        <w:rPr>
          <w:rFonts w:ascii="Arial" w:hAnsi="Arial" w:cs="Arial"/>
        </w:rPr>
        <w:t xml:space="preserve">To ensure adequate overlap of underlying kidney function, the CKD and the general population/high risk cohorts were analyzed separately, with the exception of three large administrative </w:t>
      </w:r>
      <w:r w:rsidR="00F95536" w:rsidRPr="00023057">
        <w:rPr>
          <w:rFonts w:ascii="Arial" w:hAnsi="Arial" w:cs="Arial"/>
        </w:rPr>
        <w:t>cohorts</w:t>
      </w:r>
      <w:r w:rsidR="00F95536">
        <w:rPr>
          <w:rFonts w:ascii="Arial" w:hAnsi="Arial" w:cs="Arial"/>
        </w:rPr>
        <w:t xml:space="preserve"> (</w:t>
      </w:r>
      <w:proofErr w:type="spellStart"/>
      <w:r w:rsidR="00E16068">
        <w:rPr>
          <w:rFonts w:ascii="Arial" w:hAnsi="Arial" w:cs="Arial"/>
        </w:rPr>
        <w:t>Geisinger</w:t>
      </w:r>
      <w:proofErr w:type="spellEnd"/>
      <w:r w:rsidR="00E16068">
        <w:rPr>
          <w:rFonts w:ascii="Arial" w:hAnsi="Arial" w:cs="Arial"/>
        </w:rPr>
        <w:t xml:space="preserve">, Mt. Sinai </w:t>
      </w:r>
      <w:proofErr w:type="spellStart"/>
      <w:r w:rsidR="00E16068">
        <w:rPr>
          <w:rFonts w:ascii="Arial" w:hAnsi="Arial" w:cs="Arial"/>
        </w:rPr>
        <w:t>BioMe</w:t>
      </w:r>
      <w:proofErr w:type="spellEnd"/>
      <w:r w:rsidR="00E16068">
        <w:rPr>
          <w:rFonts w:ascii="Arial" w:hAnsi="Arial" w:cs="Arial"/>
        </w:rPr>
        <w:t>, SCREAM</w:t>
      </w:r>
      <w:r w:rsidR="00011FFE">
        <w:rPr>
          <w:rFonts w:ascii="Arial" w:hAnsi="Arial" w:cs="Arial"/>
        </w:rPr>
        <w:t>)</w:t>
      </w:r>
      <w:r w:rsidR="002A79CF" w:rsidRPr="00023057">
        <w:rPr>
          <w:rFonts w:ascii="Arial" w:hAnsi="Arial" w:cs="Arial"/>
        </w:rPr>
        <w:t xml:space="preserve">, </w:t>
      </w:r>
      <w:r w:rsidR="002A79CF">
        <w:rPr>
          <w:rFonts w:ascii="Arial" w:hAnsi="Arial" w:cs="Arial"/>
        </w:rPr>
        <w:t xml:space="preserve">where the entire population contributed data to the </w:t>
      </w:r>
      <w:r w:rsidR="00C71E5E">
        <w:rPr>
          <w:rFonts w:ascii="Arial" w:hAnsi="Arial" w:cs="Arial"/>
        </w:rPr>
        <w:t xml:space="preserve">general population and </w:t>
      </w:r>
      <w:r w:rsidR="00F95536">
        <w:rPr>
          <w:rFonts w:ascii="Arial" w:hAnsi="Arial" w:cs="Arial"/>
        </w:rPr>
        <w:t>high-risk</w:t>
      </w:r>
      <w:r w:rsidR="002A79CF">
        <w:rPr>
          <w:rFonts w:ascii="Arial" w:hAnsi="Arial" w:cs="Arial"/>
        </w:rPr>
        <w:t xml:space="preserve"> cohort analysis and</w:t>
      </w:r>
      <w:r w:rsidR="002A79CF" w:rsidRPr="00023057">
        <w:rPr>
          <w:rFonts w:ascii="Arial" w:hAnsi="Arial" w:cs="Arial"/>
        </w:rPr>
        <w:t xml:space="preserve"> the </w:t>
      </w:r>
      <w:r w:rsidR="002A79CF">
        <w:rPr>
          <w:rFonts w:ascii="Arial" w:hAnsi="Arial" w:cs="Arial"/>
        </w:rPr>
        <w:t>sub-</w:t>
      </w:r>
      <w:r w:rsidR="002A79CF" w:rsidRPr="00023057">
        <w:rPr>
          <w:rFonts w:ascii="Arial" w:hAnsi="Arial" w:cs="Arial"/>
        </w:rPr>
        <w:t xml:space="preserve">population </w:t>
      </w:r>
      <w:r w:rsidR="002A79CF">
        <w:rPr>
          <w:rFonts w:ascii="Arial" w:hAnsi="Arial" w:cs="Arial"/>
        </w:rPr>
        <w:t xml:space="preserve">with </w:t>
      </w:r>
      <w:proofErr w:type="spellStart"/>
      <w:r w:rsidR="002A79CF" w:rsidRPr="00023057">
        <w:rPr>
          <w:rFonts w:ascii="Arial" w:hAnsi="Arial" w:cs="Arial"/>
        </w:rPr>
        <w:t>eGFR</w:t>
      </w:r>
      <w:proofErr w:type="spellEnd"/>
      <w:r w:rsidR="002A79CF">
        <w:rPr>
          <w:rFonts w:ascii="Arial" w:hAnsi="Arial" w:cs="Arial"/>
        </w:rPr>
        <w:t xml:space="preserve"> &lt;</w:t>
      </w:r>
      <w:r w:rsidR="002A79CF" w:rsidRPr="00023057">
        <w:rPr>
          <w:rFonts w:ascii="Arial" w:hAnsi="Arial" w:cs="Arial"/>
        </w:rPr>
        <w:t>60 ml/min/1.73 m</w:t>
      </w:r>
      <w:r w:rsidR="002A79CF" w:rsidRPr="00023057">
        <w:rPr>
          <w:rFonts w:ascii="Arial" w:hAnsi="Arial" w:cs="Arial"/>
          <w:vertAlign w:val="superscript"/>
        </w:rPr>
        <w:t>2</w:t>
      </w:r>
      <w:r w:rsidR="002A79CF" w:rsidRPr="00023057">
        <w:rPr>
          <w:rFonts w:ascii="Arial" w:hAnsi="Arial" w:cs="Arial"/>
        </w:rPr>
        <w:t xml:space="preserve"> contribut</w:t>
      </w:r>
      <w:r w:rsidR="002A79CF">
        <w:rPr>
          <w:rFonts w:ascii="Arial" w:hAnsi="Arial" w:cs="Arial"/>
        </w:rPr>
        <w:t>ed</w:t>
      </w:r>
      <w:r w:rsidR="002A79CF" w:rsidRPr="00023057">
        <w:rPr>
          <w:rFonts w:ascii="Arial" w:hAnsi="Arial" w:cs="Arial"/>
        </w:rPr>
        <w:t xml:space="preserve"> data to the CKD analysis.</w:t>
      </w:r>
      <w:r w:rsidR="00E16068" w:rsidRPr="00023057" w:rsidDel="00E16068">
        <w:rPr>
          <w:rFonts w:ascii="Arial" w:hAnsi="Arial" w:cs="Arial"/>
        </w:rPr>
        <w:t xml:space="preserve"> </w:t>
      </w:r>
    </w:p>
    <w:p w14:paraId="305D3BD5" w14:textId="67117F41" w:rsidR="00023057" w:rsidRPr="00023057" w:rsidRDefault="00023057" w:rsidP="00C348A7">
      <w:pPr>
        <w:autoSpaceDE w:val="0"/>
        <w:autoSpaceDN w:val="0"/>
        <w:adjustRightInd w:val="0"/>
        <w:spacing w:after="0" w:line="240" w:lineRule="auto"/>
        <w:rPr>
          <w:rFonts w:ascii="Arial" w:hAnsi="Arial" w:cs="Arial"/>
        </w:rPr>
      </w:pPr>
    </w:p>
    <w:p w14:paraId="03CD2D2E" w14:textId="77777777" w:rsidR="00023057" w:rsidRDefault="00023057" w:rsidP="00DF513D">
      <w:pPr>
        <w:pStyle w:val="NoSpacing"/>
        <w:rPr>
          <w:rFonts w:ascii="Arial" w:hAnsi="Arial" w:cs="Arial"/>
          <w:i/>
        </w:rPr>
      </w:pPr>
    </w:p>
    <w:p w14:paraId="714AE62B" w14:textId="77777777" w:rsidR="00023057" w:rsidRPr="00023057" w:rsidRDefault="00023057" w:rsidP="00DF513D">
      <w:pPr>
        <w:pStyle w:val="NoSpacing"/>
        <w:rPr>
          <w:rFonts w:ascii="Arial" w:hAnsi="Arial" w:cs="Arial"/>
          <w:i/>
        </w:rPr>
      </w:pPr>
      <w:r w:rsidRPr="00023057">
        <w:rPr>
          <w:rFonts w:ascii="Arial" w:hAnsi="Arial" w:cs="Arial"/>
          <w:i/>
        </w:rPr>
        <w:t>Kidney Measures</w:t>
      </w:r>
    </w:p>
    <w:p w14:paraId="616D031E" w14:textId="6B9735FA" w:rsidR="00023057" w:rsidRDefault="00023057" w:rsidP="00DF513D">
      <w:pPr>
        <w:pStyle w:val="NoSpacing"/>
        <w:rPr>
          <w:rFonts w:ascii="Arial" w:hAnsi="Arial" w:cs="Arial"/>
        </w:rPr>
      </w:pPr>
      <w:r w:rsidRPr="00023057">
        <w:rPr>
          <w:rFonts w:ascii="Arial" w:hAnsi="Arial" w:cs="Arial"/>
        </w:rPr>
        <w:t xml:space="preserve">Using serum creatinine provided by the cohorts, </w:t>
      </w:r>
      <w:proofErr w:type="spellStart"/>
      <w:r w:rsidRPr="00023057">
        <w:rPr>
          <w:rFonts w:ascii="Arial" w:hAnsi="Arial" w:cs="Arial"/>
        </w:rPr>
        <w:t>eGFR</w:t>
      </w:r>
      <w:proofErr w:type="spellEnd"/>
      <w:r w:rsidRPr="00023057">
        <w:rPr>
          <w:rFonts w:ascii="Arial" w:hAnsi="Arial" w:cs="Arial"/>
        </w:rPr>
        <w:t xml:space="preserve"> was estimated using the </w:t>
      </w:r>
      <w:r>
        <w:rPr>
          <w:rFonts w:ascii="Arial" w:hAnsi="Arial" w:cs="Arial"/>
        </w:rPr>
        <w:t>Chronic Kidney Disease Epidemiology</w:t>
      </w:r>
      <w:r w:rsidR="0029153E">
        <w:rPr>
          <w:rFonts w:ascii="Arial" w:hAnsi="Arial" w:cs="Arial"/>
        </w:rPr>
        <w:t xml:space="preserve"> (CKD-EPI)</w:t>
      </w:r>
      <w:r w:rsidRPr="00023057">
        <w:rPr>
          <w:rFonts w:ascii="Arial" w:hAnsi="Arial" w:cs="Arial"/>
        </w:rPr>
        <w:t xml:space="preserve"> creatinine equation.</w:t>
      </w:r>
      <w:hyperlink w:anchor="_ENREF_13" w:tooltip="Levey, 2009 #66" w:history="1">
        <w:r w:rsidR="003E6629">
          <w:rPr>
            <w:rFonts w:ascii="Arial" w:hAnsi="Arial" w:cs="Arial"/>
          </w:rPr>
          <w:fldChar w:fldCharType="begin"/>
        </w:r>
        <w:r w:rsidR="003E6629">
          <w:rPr>
            <w:rFonts w:ascii="Arial" w:hAnsi="Arial" w:cs="Arial"/>
          </w:rPr>
          <w:instrText xml:space="preserve"> ADDIN EN.CITE &lt;EndNote&gt;&lt;Cite&gt;&lt;Author&gt;Levey&lt;/Author&gt;&lt;Year&gt;2009&lt;/Year&gt;&lt;RecNum&gt;66&lt;/RecNum&gt;&lt;DisplayText&gt;&lt;style face="superscript"&gt;13&lt;/style&gt;&lt;/DisplayText&gt;&lt;record&gt;&lt;rec-number&gt;66&lt;/rec-number&gt;&lt;foreign-keys&gt;&lt;key app="EN" db-id="rvr25t5zdwfprte255i55dd0250artr0vvz5" timestamp="1323096729"&gt;66&lt;/key&gt;&lt;/foreign-keys&gt;&lt;ref-type name="Journal Article"&gt;17&lt;/ref-type&gt;&lt;contributors&gt;&lt;authors&gt;&lt;author&gt;Levey, A. S.&lt;/author&gt;&lt;author&gt;Stevens, L. A.&lt;/author&gt;&lt;author&gt;Schmid, C. H.&lt;/author&gt;&lt;author&gt;Zhang, Y. L.&lt;/author&gt;&lt;author&gt;Castro, A. F., 3rd&lt;/author&gt;&lt;author&gt;Feldman, H. I.&lt;/author&gt;&lt;author&gt;Kusek, J. W.&lt;/author&gt;&lt;author&gt;Eggers, P.&lt;/author&gt;&lt;author&gt;Van Lente, F.&lt;/author&gt;&lt;author&gt;Greene, T.&lt;/author&gt;&lt;author&gt;Coresh, J.&lt;/author&gt;&lt;/authors&gt;&lt;/contributors&gt;&lt;auth-address&gt;Tufts Medical Center, Boston, Massachusetts 02111, USA.&lt;/auth-address&gt;&lt;titles&gt;&lt;title&gt;A new equation to estimate glomerular filtration rate&lt;/title&gt;&lt;secondary-title&gt;Ann Intern Med&lt;/secondary-title&gt;&lt;alt-title&gt;Annals of internal medicine&lt;/alt-title&gt;&lt;/titles&gt;&lt;periodical&gt;&lt;full-title&gt;Annals of Internal Medicine&lt;/full-title&gt;&lt;abbr-1&gt;Ann. Intern. Med.&lt;/abbr-1&gt;&lt;abbr-2&gt;Ann Intern Med&lt;/abbr-2&gt;&lt;/periodical&gt;&lt;alt-periodical&gt;&lt;full-title&gt;Annals of Internal Medicine&lt;/full-title&gt;&lt;abbr-1&gt;Ann. Intern. Med.&lt;/abbr-1&gt;&lt;abbr-2&gt;Ann Intern Med&lt;/abbr-2&gt;&lt;/alt-periodical&gt;&lt;pages&gt;604-12&lt;/pages&gt;&lt;volume&gt;150&lt;/volume&gt;&lt;number&gt;9&lt;/number&gt;&lt;dates&gt;&lt;year&gt;2009&lt;/year&gt;&lt;pub-dates&gt;&lt;date&gt;May 5&lt;/date&gt;&lt;/pub-dates&gt;&lt;/dates&gt;&lt;isbn&gt;1539-3704 (Electronic)&lt;/isbn&gt;&lt;accession-num&gt;19414839&lt;/accession-num&gt;&lt;urls&gt;&lt;related-urls&gt;&lt;url&gt;http://www.ncbi.nlm.nih.gov/entrez/query.fcgi?cmd=Retrieve&amp;amp;db=PubMed&amp;amp;dopt=Citation&amp;amp;list_uids=19414839 &lt;/url&gt;&lt;/related-urls&gt;&lt;/urls&gt;&lt;language&gt;eng&lt;/language&gt;&lt;/record&gt;&lt;/Cite&gt;&lt;/EndNote&gt;</w:instrText>
        </w:r>
        <w:r w:rsidR="003E6629">
          <w:rPr>
            <w:rFonts w:ascii="Arial" w:hAnsi="Arial" w:cs="Arial"/>
          </w:rPr>
          <w:fldChar w:fldCharType="separate"/>
        </w:r>
        <w:r w:rsidR="003E6629" w:rsidRPr="003B3664">
          <w:rPr>
            <w:rFonts w:ascii="Arial" w:hAnsi="Arial" w:cs="Arial"/>
            <w:noProof/>
            <w:vertAlign w:val="superscript"/>
          </w:rPr>
          <w:t>13</w:t>
        </w:r>
        <w:r w:rsidR="003E6629">
          <w:rPr>
            <w:rFonts w:ascii="Arial" w:hAnsi="Arial" w:cs="Arial"/>
          </w:rPr>
          <w:fldChar w:fldCharType="end"/>
        </w:r>
      </w:hyperlink>
      <w:r w:rsidRPr="00023057">
        <w:rPr>
          <w:rFonts w:ascii="Arial" w:hAnsi="Arial" w:cs="Arial"/>
        </w:rPr>
        <w:t xml:space="preserve"> If creatinine was not standardized to isotope dilution mass spectrometry, values were multiplied by 0.95 prior to incorporation in the estimating equation. In analyses of the general population</w:t>
      </w:r>
      <w:r w:rsidR="00E21847">
        <w:rPr>
          <w:rFonts w:ascii="Arial" w:hAnsi="Arial" w:cs="Arial"/>
        </w:rPr>
        <w:t>/high risk cohorts</w:t>
      </w:r>
      <w:r w:rsidRPr="00023057">
        <w:rPr>
          <w:rFonts w:ascii="Arial" w:hAnsi="Arial" w:cs="Arial"/>
        </w:rPr>
        <w:t xml:space="preserve">, </w:t>
      </w:r>
      <w:proofErr w:type="spellStart"/>
      <w:r w:rsidRPr="00023057">
        <w:rPr>
          <w:rFonts w:ascii="Arial" w:hAnsi="Arial" w:cs="Arial"/>
        </w:rPr>
        <w:t>eGFR</w:t>
      </w:r>
      <w:proofErr w:type="spellEnd"/>
      <w:r w:rsidRPr="00023057">
        <w:rPr>
          <w:rFonts w:ascii="Arial" w:hAnsi="Arial" w:cs="Arial"/>
        </w:rPr>
        <w:t xml:space="preserve"> was modeled as a 7-piece linear spline with knots at 30, 45, 60, 75, 90, 105 ml/min/1.73 m</w:t>
      </w:r>
      <w:r w:rsidRPr="00023057">
        <w:rPr>
          <w:rFonts w:ascii="Arial" w:hAnsi="Arial" w:cs="Arial"/>
          <w:vertAlign w:val="superscript"/>
        </w:rPr>
        <w:t>2</w:t>
      </w:r>
      <w:r w:rsidRPr="00023057">
        <w:rPr>
          <w:rFonts w:ascii="Arial" w:hAnsi="Arial" w:cs="Arial"/>
        </w:rPr>
        <w:t xml:space="preserve">; the reference point in continuous analysis was set at </w:t>
      </w:r>
      <w:r w:rsidR="00011FFE" w:rsidRPr="00023057">
        <w:rPr>
          <w:rFonts w:ascii="Arial" w:hAnsi="Arial" w:cs="Arial"/>
        </w:rPr>
        <w:t>80 ml/min/1.73 m</w:t>
      </w:r>
      <w:r w:rsidR="00011FFE" w:rsidRPr="00023057">
        <w:rPr>
          <w:rFonts w:ascii="Arial" w:hAnsi="Arial" w:cs="Arial"/>
          <w:vertAlign w:val="superscript"/>
        </w:rPr>
        <w:t>2</w:t>
      </w:r>
      <w:r w:rsidR="001054C1">
        <w:rPr>
          <w:rFonts w:ascii="Arial" w:hAnsi="Arial" w:cs="Arial"/>
        </w:rPr>
        <w:t>, consistent with previous analyses</w:t>
      </w:r>
      <w:r w:rsidR="00011FFE" w:rsidRPr="00023057">
        <w:rPr>
          <w:rFonts w:ascii="Arial" w:hAnsi="Arial" w:cs="Arial"/>
        </w:rPr>
        <w:t>.</w:t>
      </w:r>
      <w:hyperlink w:anchor="_ENREF_14" w:tooltip="Hallan, 2012 #322" w:history="1">
        <w:r w:rsidR="003E6629">
          <w:rPr>
            <w:rFonts w:ascii="Arial" w:hAnsi="Arial" w:cs="Arial"/>
          </w:rPr>
          <w:fldChar w:fldCharType="begin">
            <w:fldData xml:space="preserve">PEVuZE5vdGU+PENpdGU+PEF1dGhvcj5IYWxsYW48L0F1dGhvcj48WWVhcj4yMDEyPC9ZZWFyPjxS
ZWNOdW0+MzIyPC9SZWNOdW0+PERpc3BsYXlUZXh0PjxzdHlsZSBmYWNlPSJzdXBlcnNjcmlwdCI+
MTQtMTY8L3N0eWxlPjwvRGlzcGxheVRleHQ+PHJlY29yZD48cmVjLW51bWJlcj4zMjI8L3JlYy1u
dW1iZXI+PGZvcmVpZ24ta2V5cz48a2V5IGFwcD0iRU4iIGRiLWlkPSJydnIyNXQ1emR3ZnBydGUy
NTVpNTVkZDAyNTBhcnRyMHZ2ejUiIHRpbWVzdGFtcD0iMTM1NTMzOTQyNiI+MzIyPC9rZXk+PC9m
b3JlaWduLWtleXM+PHJlZi10eXBlIG5hbWU9IkpvdXJuYWwgQXJ0aWNsZSI+MTc8L3JlZi10eXBl
Pjxjb250cmlidXRvcnM+PGF1dGhvcnM+PGF1dGhvcj5IYWxsYW4sIFMuIEkuPC9hdXRob3I+PGF1
dGhvcj5NYXRzdXNoaXRhLCBLLjwvYXV0aG9yPjxhdXRob3I+U2FuZywgWS48L2F1dGhvcj48YXV0
aG9yPk1haG1vb2RpLCBCLiBLLjwvYXV0aG9yPjxhdXRob3I+QmxhY2ssIEMuPC9hdXRob3I+PGF1
dGhvcj5Jc2hhbmksIEEuPC9hdXRob3I+PGF1dGhvcj5LbGVlZnN0cmEsIE4uPC9hdXRob3I+PGF1
dGhvcj5OYWltYXJrLCBELjwvYXV0aG9yPjxhdXRob3I+Um9kZXJpY2ssIFAuPC9hdXRob3I+PGF1
dGhvcj5Ub25lbGxpLCBNLjwvYXV0aG9yPjxhdXRob3I+V2V0emVscywgSi4gRi48L2F1dGhvcj48
YXV0aG9yPkFzdG9yLCBCLiBDLjwvYXV0aG9yPjxhdXRob3I+R2Fuc2V2b29ydCwgUi4gVC48L2F1
dGhvcj48YXV0aG9yPkxldmluLCBBLjwvYXV0aG9yPjxhdXRob3I+V2VuLCBDLiBQLjwvYXV0aG9y
PjxhdXRob3I+Q29yZXNoLCBKLjwvYXV0aG9yPjwvYXV0aG9ycz48L2NvbnRyaWJ1dG9ycz48dGl0
bGVzPjx0aXRsZT5BZ2UgYW5kIEFzc29jaWF0aW9uIG9mIEtpZG5leSBNZWFzdXJlcyBXaXRoIE1v
cnRhbGl0eSBhbmQgRW5kLXN0YWdlIFJlbmFsIERpc2Vhc2U8L3RpdGxlPjxzZWNvbmRhcnktdGl0
bGU+SkFNQTogVGhlIEpvdXJuYWwgb2YgdGhlIEFtZXJpY2FuIE1lZGljYWwgQXNzb2NpYXRpb248
L3NlY29uZGFyeS10aXRsZT48L3RpdGxlcz48cGVyaW9kaWNhbD48ZnVsbC10aXRsZT5KQU1BOiBU
aGUgSm91cm5hbCBvZiB0aGUgQW1lcmljYW4gTWVkaWNhbCBBc3NvY2lhdGlvbjwvZnVsbC10aXRs
ZT48YWJici0xPkpBTUE8L2FiYnItMT48YWJici0yPkpBTUE8L2FiYnItMj48L3BlcmlvZGljYWw+
PHBhZ2VzPjIzNDktMjM2MDwvcGFnZXM+PHZvbHVtZT4zMDg8L3ZvbHVtZT48bnVtYmVyPjIyPC9u
dW1iZXI+PGVkaXRpb24+MjAxMi8xMS8wMTwvZWRpdGlvbj48ZGF0ZXM+PHllYXI+MjAxMjwveWVh
cj48cHViLWRhdGVzPjxkYXRlPk9jdCAzMDwvZGF0ZT48L3B1Yi1kYXRlcz48L2RhdGVzPjxpc2Ju
PjE1MzgtMzU5OCAoRWxlY3Ryb25pYykmI3hEOzAwOTgtNzQ4NCAoTGlua2luZyk8L2lzYm4+PGFj
Y2Vzc2lvbi1udW0+MjMxMTE4MjQ8L2FjY2Vzc2lvbi1udW0+PHVybHM+PHJlbGF0ZWQtdXJscz48
dXJsPmh0dHA6Ly93d3cubmNiaS5ubG0ubmloLmdvdi9wdWJtZWQvMjMxMTE4MjQ8L3VybD48L3Jl
bGF0ZWQtdXJscz48L3VybHM+PGVsZWN0cm9uaWMtcmVzb3VyY2UtbnVtPjEwLjEwMDEvamFtYS4y
MDEyLjE2ODE3JiN4RDsxMzg3NjgzIFtwaWldPC9lbGVjdHJvbmljLXJlc291cmNlLW51bT48bGFu
Z3VhZ2U+RW5nPC9sYW5ndWFnZT48L3JlY29yZD48L0NpdGU+PENpdGU+PEF1dGhvcj5HcmFtczwv
QXV0aG9yPjxZZWFyPjIwMTU8L1llYXI+PFJlY051bT43Mzg8L1JlY051bT48cmVjb3JkPjxyZWMt
bnVtYmVyPjczODwvcmVjLW51bWJlcj48Zm9yZWlnbi1rZXlzPjxrZXkgYXBwPSJFTiIgZGItaWQ9
InJ2cjI1dDV6ZHdmcHJ0ZTI1NWk1NWRkMDI1MGFydHIwdnZ6NSIgdGltZXN0YW1wPSIxNDMxMzQ4
NzM2Ij43Mzg8L2tleT48L2ZvcmVpZ24ta2V5cz48cmVmLXR5cGUgbmFtZT0iSm91cm5hbCBBcnRp
Y2xlIj4xNzwvcmVmLXR5cGU+PGNvbnRyaWJ1dG9ycz48YXV0aG9ycz48YXV0aG9yPkdyYW1zLCBN
LiBFLjwvYXV0aG9yPjxhdXRob3I+U2FuZywgWS48L2F1dGhvcj48YXV0aG9yPkJhbGxldywgUy4g
SC48L2F1dGhvcj48YXV0aG9yPkdhbnNldm9vcnQsIFIuIFQuPC9hdXRob3I+PGF1dGhvcj5LaW1t
LCBILjwvYXV0aG9yPjxhdXRob3I+S292ZXNkeSwgQy4gUC48L2F1dGhvcj48YXV0aG9yPk5haW1h
cmssIEQuPC9hdXRob3I+PGF1dGhvcj5PaWVuLCBDLjwvYXV0aG9yPjxhdXRob3I+U21pdGgsIEQu
IEguPC9hdXRob3I+PGF1dGhvcj5Db3Jlc2gsIEouPC9hdXRob3I+PGF1dGhvcj5TYXJuYWssIE0u
IEouPC9hdXRob3I+PGF1dGhvcj5TdGVuZ2VsLCBCLjwvYXV0aG9yPjxhdXRob3I+VG9uZWxsaSwg
TS48L2F1dGhvcj48YXV0aG9yPkNLRCBQcm9nbm9zaXMgQ29uc29ydGl1bSw8L2F1dGhvcj48L2F1
dGhvcnM+PC9jb250cmlidXRvcnM+PGF1dGgtYWRkcmVzcz5EZXBhcnRtZW50IG9mIE1lZGljaW5l
LCBEaXZpc2lvbiBvZiBOZXBocm9sb2d5LCBKb2hucyBIb3BraW5zIFVuaXZlcnNpdHkgU2Nob29s
IG9mIE1lZGljaW5lLCBCYWx0aW1vcmUsIE1EOyBEZXBhcnRtZW50IG9mIEVwaWRlbWlvbG9neSwg
Sm9obnMgSG9wa2lucyBCbG9vbWJlcmcgU2Nob29sIG9mIFB1YmxpYyBIZWFsdGgsIEJhbHRpbW9y
ZSwgTUQuJiN4RDtEZXBhcnRtZW50IG9mIEVwaWRlbWlvbG9neSwgSm9obnMgSG9wa2lucyBCbG9v
bWJlcmcgU2Nob29sIG9mIFB1YmxpYyBIZWFsdGgsIEJhbHRpbW9yZSwgTUQuJiN4RDtEZXBhcnRt
ZW50IG9mIE5lcGhyb2xvZ3ksIFVuaXZlcnNpdHkgb2YgR3JvbmluZ2VuLCBVbml2ZXJzaXR5IE1l
ZGljYWwgQ2VudGVyIEdyb25pbmdlbiwgR3JvbmluZ2VuLCB0aGUgTmV0aGVybGFuZHMuJiN4RDtE
ZXBhcnRtZW50IG9mIEVwaWRlbWlvbG9neSBhbmQgSGVhbHRoIFByb21vdGlvbiwgR3JhZHVhdGUg
U2Nob29sIG9mIFB1YmxpYyBIZWFsdGgsIFlvbnNlaSBVbml2ZXJzaXR5LCBTZW91bCwgS29yZWEu
JiN4RDtNZW1waGlzIFZldGVyYW5zIEFmZmFpcnMgTWVkaWNhbCBDZW50ZXIsIE1lbXBoaXMsIFRO
LiYjeEQ7SW5zdGl0dXRlIG9mIEhlYWx0aCBQb2xpY3ksIE1hbmFnZW1lbnQgYW5kIEV2YWx1YXRp
b24sIFVuaXZlcnNpdHkgb2YgVG9yb250bywgVG9yb250bywgT250YXJpbywgQ2FuYWRhLiYjeEQ7
Tm9yd2VnaWFuIFVuaXZlcnNpdHkgb2YgU2NpZW5jZSBhbmQgVGVjaG5vbG9neSBhbmQgU3QgT2xh
dnMgVW5pdmVyc2l0eSBIb3NwaXRhbCwgVHJvbmRoZWltLCBOb3J3YXkuJiN4RDtDZW50ZXIgZm9y
IEhlYWx0aCBSZXNlYXJjaCwgS2Fpc2VyIFBlcm1hbmVudGUgTm9ydGh3ZXN0LCBQb3J0bGFuZCwg
T1IuJiN4RDtEaXZpc2lvbiBvZiBOZXBocm9sb2d5LCBUdWZ0cyBNZWRpY2FsIENlbnRlciwgQm9z
dG9uLCBNQS4mI3hEO0luc2VybSBVMTAxOCwgQ0VTUCBDZW50cmUgZm9yIFJlc2VhcmNoIGluIEVw
aWRlbWlvbG9neSBhbmQgUG9wdWxhdGlvbiBIZWFsdGggYW5kIFVNUlMgMTAxOCwgUGFyaXMtU3Vk
IFVuaXZlcnNpdHksIFZpbGxlanVpZiwgRnJhbmNlLiYjeEQ7RGVwYXJ0bWVudCBvZiBNZWRpY2lu
ZSwgVW5pdmVyc2l0eSBvZiBDYWxnYXJ5LCBDYWxnYXJ5LCBBbGJlcnRhLCBDYW5hZGEuPC9hdXRo
LWFkZHJlc3M+PHRpdGxlcz48dGl0bGU+QSBNZXRhLWFuYWx5c2lzIG9mIHRoZSBBc3NvY2lhdGlv
biBvZiBFc3RpbWF0ZWQgR0ZSLCBBbGJ1bWludXJpYSwgQWdlLCBSYWNlLCBhbmQgU2V4IFdpdGgg
QWN1dGUgS2lkbmV5IEluanVyeTwvdGl0bGU+PHNlY29uZGFyeS10aXRsZT5BbSBKIEtpZG5leSBE
aXM8L3NlY29uZGFyeS10aXRsZT48YWx0LXRpdGxlPkFtZXJpY2FuIGpvdXJuYWwgb2Yga2lkbmV5
IGRpc2Vhc2VzIDogdGhlIG9mZmljaWFsIGpvdXJuYWwgb2YgdGhlIE5hdGlvbmFsIEtpZG5leSBG
b3VuZGF0aW9uPC9hbHQtdGl0bGU+PC90aXRsZXM+PHBlcmlvZGljYWw+PGZ1bGwtdGl0bGU+QW1l
cmljYW4gam91cm5hbCBvZiBraWRuZXkgZGlzZWFzZXMgOiB0aGUgb2ZmaWNpYWwgam91cm5hbCBv
ZiB0aGUgTmF0aW9uYWwgS2lkbmV5IEZvdW5kYXRpb248L2Z1bGwtdGl0bGU+PGFiYnItMT5BbSBK
IEtpZG5leSBEaXM8L2FiYnItMT48YWJici0yPkFtIEogS2lkbmV5IERpczwvYWJici0yPjwvcGVy
aW9kaWNhbD48YWx0LXBlcmlvZGljYWw+PGZ1bGwtdGl0bGU+QW1lcmljYW4gam91cm5hbCBvZiBr
aWRuZXkgZGlzZWFzZXMgOiB0aGUgb2ZmaWNpYWwgam91cm5hbCBvZiB0aGUgTmF0aW9uYWwgS2lk
bmV5IEZvdW5kYXRpb248L2Z1bGwtdGl0bGU+PGFiYnItMT5BbSBKIEtpZG5leSBEaXM8L2FiYnIt
MT48YWJici0yPkFtIEogS2lkbmV5IERpczwvYWJici0yPjwvYWx0LXBlcmlvZGljYWw+PHBhZ2Vz
PjU5MS02MDE8L3BhZ2VzPjx2b2x1bWU+NjY8L3ZvbHVtZT48bnVtYmVyPjQ8L251bWJlcj48ZWRp
dGlvbj4yMDE1LzA1LzA3PC9lZGl0aW9uPjxrZXl3b3Jkcz48a2V5d29yZD5DaHJvbmljIEtpZG5l
eSBEaXNlYXNlIFByb2dub3NpcyBDb25zb3J0aXVtPC9rZXl3b3JkPjxrZXl3b3JkPkVzdGltYXRl
ZCBnbG9tZXJ1bGFyIGZpbHRyYXRpb24gcmF0ZSAoZUdGUik8L2tleXdvcmQ+PGtleXdvcmQ+YWN1
dGUga2lkbmV5IGluanVyeSAoQUtJKTwva2V5d29yZD48a2V5d29yZD5hY3V0ZSByZW5hbCBmYWls
dXJlIChBUkYpPC9rZXl3b3JkPjxrZXl3b3JkPmFnZTwva2V5d29yZD48a2V5d29yZD5hbGJ1bWlu
LWNyZWF0aW5pbmUgcmF0aW8gKEFDUik8L2tleXdvcmQ+PGtleXdvcmQ+YWxidW1pbnVyaWE8L2tl
eXdvcmQ+PGtleXdvcmQ+bWV0YS1hbmFseXNpczwva2V5d29yZD48a2V5d29yZD5wcm90ZWludXJp
YTwva2V5d29yZD48a2V5d29yZD5yYWNlL2V0aG5pY2l0eTwva2V5d29yZD48a2V5d29yZD5yZW5h
bCBmdW5jdGlvbjwva2V5d29yZD48a2V5d29yZD5zZXg8L2tleXdvcmQ+PC9rZXl3b3Jkcz48ZGF0
ZXM+PHllYXI+MjAxNTwveWVhcj48cHViLWRhdGVzPjxkYXRlPk9jdDwvZGF0ZT48L3B1Yi1kYXRl
cz48L2RhdGVzPjxpc2JuPjE1MjMtNjgzOCAoRWxlY3Ryb25pYykmI3hEOzAyNzItNjM4NiAoTGlu
a2luZyk8L2lzYm4+PGFjY2Vzc2lvbi1udW0+MjU5NDM3MTc8L2FjY2Vzc2lvbi1udW0+PHVybHM+
PHJlbGF0ZWQtdXJscz48dXJsPmh0dHA6Ly93d3cubmNiaS5ubG0ubmloLmdvdi9wdWJtZWQvMjU5
NDM3MTc8L3VybD48L3JlbGF0ZWQtdXJscz48L3VybHM+PGN1c3RvbTI+UE1DNDU4NDE4MDwvY3Vz
dG9tMj48ZWxlY3Ryb25pYy1yZXNvdXJjZS1udW0+MTAuMTA1My9qLmFqa2QuMjAxNS4wMi4zMzc8
L2VsZWN0cm9uaWMtcmVzb3VyY2UtbnVtPjxyZW1vdGUtZGF0YWJhc2UtcHJvdmlkZXI+TkxNPC9y
ZW1vdGUtZGF0YWJhc2UtcHJvdmlkZXI+PGxhbmd1YWdlPkVuZzwvbGFuZ3VhZ2U+PC9yZWNvcmQ+
PC9DaXRlPjxDaXRlPjxBdXRob3I+SmFtZXM8L0F1dGhvcj48WWVhcj4yMDE1PC9ZZWFyPjxSZWNO
dW0+NzQwPC9SZWNOdW0+PHJlY29yZD48cmVjLW51bWJlcj43NDA8L3JlYy1udW1iZXI+PGZvcmVp
Z24ta2V5cz48a2V5IGFwcD0iRU4iIGRiLWlkPSJydnIyNXQ1emR3ZnBydGUyNTVpNTVkZDAyNTBh
cnRyMHZ2ejUiIHRpbWVzdGFtcD0iMTQzMTM0OTI1MCI+NzQwPC9rZXk+PC9mb3JlaWduLWtleXM+
PHJlZi10eXBlIG5hbWU9IkpvdXJuYWwgQXJ0aWNsZSI+MTc8L3JlZi10eXBlPjxjb250cmlidXRv
cnM+PGF1dGhvcnM+PGF1dGhvcj5KYW1lcywgTS4gVC48L2F1dGhvcj48YXV0aG9yPkdyYW1zLCBN
LiBFLjwvYXV0aG9yPjxhdXRob3I+V29vZHdhcmQsIE0uPC9hdXRob3I+PGF1dGhvcj5FbGxleSwg
Qy4gUi48L2F1dGhvcj48YXV0aG9yPkdyZWVuLCBKLiBBLjwvYXV0aG9yPjxhdXRob3I+V2hlZWxl
ciwgRC4gQy48L2F1dGhvcj48YXV0aG9yPmRlIEpvbmcsIFAuPC9hdXRob3I+PGF1dGhvcj5HYW5z
ZXZvb3J0LCBSLiBULjwvYXV0aG9yPjxhdXRob3I+TGV2ZXksIEEuIFMuPC9hdXRob3I+PGF1dGhv
cj5XYXJub2NrLCBELiBHLjwvYXV0aG9yPjxhdXRob3I+U2FybmFrLCBNLiBKLjwvYXV0aG9yPjxh
dXRob3I+Q0tEIFByb2dub3NpcyBDb25zb3J0aXVtLDwvYXV0aG9yPjwvYXV0aG9ycz48L2NvbnRy
aWJ1dG9ycz48YXV0aC1hZGRyZXNzPkRlcGFydG1lbnQgb2YgTWVkaWNpbmUsIFVuaXZlcnNpdHkg
b2YgQ2FsZ2FyeSwgQ2FsZ2FyeSwgQWxiZXJ0YSwgQ2FuYWRhOyBEZXBhcnRtZW50IG9mIENvbW11
bml0eSBIZWFsdGggU2NpZW5jZXMsIFVuaXZlcnNpdHkgb2YgQ2FsZ2FyeSwgQ2FsZ2FyeSwgQWxi
ZXJ0YSwgQ2FuYWRhLiYjeEQ7Sm9obnMgSG9wa2lucyBCbG9vbWJlcmcgU2Nob29sIG9mIFB1Ymxp
YyBIZWFsdGgsIEJhbHRpbW9yZSwgTUQsIFVTQS4mI3hEO0pvaG5zIEhvcGtpbnMgQmxvb21iZXJn
IFNjaG9vbCBvZiBQdWJsaWMgSGVhbHRoLCBCYWx0aW1vcmUsIE1ELCBVU0E7IFRoZSBHZW9yZ2Ug
SW5zdGl0dXRlIGZvciBHbG9iYWwgSGVhbHRoLCBVbml2ZXJzaXR5IG9mIFN5ZG5leSwgU3lkbmV5
LCBOU1csIEF1c3RyYWxpYTsgVGhlIEdlb3JnZSBJbnN0aXR1dGUgZm9yIEdsb2JhbCBIZWFsdGgs
IE51ZmZpZWxkIERlcGFydG1lbnQgb2YgUG9wdWxhdGlvbiBIZWFsdGgsIFVuaXZlcnNpdHkgb2Yg
T3hmb3JkLCBPeGZvcmQsIFVuaXRlZCBLaW5nZG9tLiYjeEQ7RGVwYXJ0bWVudCBvZiBHZW5lcmFs
IFByYWN0aWNlIGFuZCBQcmltYXJ5IEhlYWx0aCBDYXJlLCBTY2hvb2wgb2YgUG9wdWxhdGlvbiBI
ZWFsdGgsIFVuaXZlcnNpdHkgb2YgQXVja2xhbmQsIEF1Y2tsYW5kLCBOZXcgWmVhbGFuZC4mI3hE
O05lcGhyb2xvZ3kgRGVwYXJ0bWVudCwgR2Vpc2luZ2VyIE1lZGljYWwgQ2VudGVyLCBEYW52aWxs
ZSwgUEEsIFVTQS4mI3hEO1VuaXZlcnNpdHkgQ29sbGVnZSBMb25kb24sIExvbmRvbiwgVW5pdGVk
IEtpbmdkb20uJiN4RDtVbml2ZXJzaXR5IE1lZGljYWwgQ2VudGVyIEdyb25pbmdlbiwgVW5pdmVy
c2l0eSBvZiBHcm9uaW5nZW4sIEdyb25pbmdlbiwgdGhlIE5ldGhlcmxhbmRzLiYjeEQ7RGl2aXNp
b24gb2YgTmVwaHJvbG9neSBhdCBUdWZ0cyBNZWRpY2FsIENlbnRlciwgQm9zdG9uLCBNQSwgVVNB
LiYjeEQ7VW5pdmVyc2l0eSBvZiBBbGFiYW1hIGF0IEJpcm1pbmdoYW0sIEJpcm1pbmdoYW0sIEFM
LCBVU0EuPC9hdXRoLWFkZHJlc3M+PHRpdGxlcz48dGl0bGU+QSBNZXRhLWFuYWx5c2lzIG9mIHRo
ZSBBc3NvY2lhdGlvbiBvZiBFc3RpbWF0ZWQgR0ZSLCBBbGJ1bWludXJpYSwgRGlhYmV0ZXMgTWVs
bGl0dXMsIGFuZCBIeXBlcnRlbnNpb24gV2l0aCBBY3V0ZSBLaWRuZXkgSW5qdXJ5PC90aXRsZT48
c2Vjb25kYXJ5LXRpdGxlPkFtIEogS2lkbmV5IERpczwvc2Vjb25kYXJ5LXRpdGxlPjxhbHQtdGl0
bGU+QW1lcmljYW4gam91cm5hbCBvZiBraWRuZXkgZGlzZWFzZXMgOiB0aGUgb2ZmaWNpYWwgam91
cm5hbCBvZiB0aGUgTmF0aW9uYWwgS2lkbmV5IEZvdW5kYXRpb248L2FsdC10aXRsZT48L3RpdGxl
cz48cGVyaW9kaWNhbD48ZnVsbC10aXRsZT5BbWVyaWNhbiBqb3VybmFsIG9mIGtpZG5leSBkaXNl
YXNlcyA6IHRoZSBvZmZpY2lhbCBqb3VybmFsIG9mIHRoZSBOYXRpb25hbCBLaWRuZXkgRm91bmRh
dGlvbjwvZnVsbC10aXRsZT48YWJici0xPkFtIEogS2lkbmV5IERpczwvYWJici0xPjxhYmJyLTI+
QW0gSiBLaWRuZXkgRGlzPC9hYmJyLTI+PC9wZXJpb2RpY2FsPjxhbHQtcGVyaW9kaWNhbD48ZnVs
bC10aXRsZT5BbWVyaWNhbiBqb3VybmFsIG9mIGtpZG5leSBkaXNlYXNlcyA6IHRoZSBvZmZpY2lh
bCBqb3VybmFsIG9mIHRoZSBOYXRpb25hbCBLaWRuZXkgRm91bmRhdGlvbjwvZnVsbC10aXRsZT48
YWJici0xPkFtIEogS2lkbmV5IERpczwvYWJici0xPjxhYmJyLTI+QW0gSiBLaWRuZXkgRGlzPC9h
YmJyLTI+PC9hbHQtcGVyaW9kaWNhbD48cGFnZXM+NjAyLTEyPC9wYWdlcz48dm9sdW1lPjY2PC92
b2x1bWU+PG51bWJlcj40PC9udW1iZXI+PGtleXdvcmRzPjxrZXl3b3JkPkNocm9uaWMgS2lkbmV5
IERpc2Vhc2UgUHJvZ25vc2lzIENvbnNvcnRpdW08L2tleXdvcmQ+PGtleXdvcmQ+RXN0aW1hdGVk
IGdsb21lcnVsYXIgZmlsdHJhdGlvbiByYXRlIChlR0ZSKTwva2V5d29yZD48a2V5d29yZD5hY3V0
ZSBraWRuZXkgaW5qdXJ5IChBS0kpPC9rZXl3b3JkPjxrZXl3b3JkPmFjdXRlIHJlbmFsIGZhaWx1
cmUgKEFSRik8L2tleXdvcmQ+PGtleXdvcmQ+YWxidW1pbi1jcmVhdGluZSByYXRpbyAoQUNSKTwv
a2V5d29yZD48a2V5d29yZD5hbGJ1bWludXJpYTwva2V5d29yZD48a2V5d29yZD5kaWFiZXRlczwv
a2V5d29yZD48a2V5d29yZD5oeXBlcnRlbnNpb248L2tleXdvcmQ+PGtleXdvcmQ+bWV0YS1hbmFs
eXNpczwva2V5d29yZD48a2V5d29yZD5yZW5hbCBmdW5jdGlvbjwva2V5d29yZD48L2tleXdvcmRz
PjxkYXRlcz48eWVhcj4yMDE1PC95ZWFyPjxwdWItZGF0ZXM+PGRhdGU+T2N0PC9kYXRlPjwvcHVi
LWRhdGVzPjwvZGF0ZXM+PGlzYm4+MTUyMy02ODM4IChFbGVjdHJvbmljKSYjeEQ7MDI3Mi02Mzg2
IChMaW5raW5nKTwvaXNibj48YWNjZXNzaW9uLW51bT4yNTk3NTk2NDwvYWNjZXNzaW9uLW51bT48
dXJscz48cmVsYXRlZC11cmxzPjx1cmw+aHR0cDovL3d3dy5uY2JpLm5sbS5uaWguZ292L3B1Ym1l
ZC8yNTk3NTk2NDwvdXJsPjwvcmVsYXRlZC11cmxzPjwvdXJscz48Y3VzdG9tMj5QTUM0NTk0MjEx
PC9jdXN0b20yPjxlbGVjdHJvbmljLXJlc291cmNlLW51bT4xMC4xMDUzL2ouYWprZC4yMDE1LjAy
LjMzODwvZWxlY3Ryb25pYy1yZXNvdXJjZS1udW0+PC9yZWNvcmQ+PC9DaXRlPjwvRW5kTm90ZT5=
</w:fldData>
          </w:fldChar>
        </w:r>
        <w:r w:rsidR="003E6629">
          <w:rPr>
            <w:rFonts w:ascii="Arial" w:hAnsi="Arial" w:cs="Arial"/>
          </w:rPr>
          <w:instrText xml:space="preserve"> ADDIN EN.CITE </w:instrText>
        </w:r>
        <w:r w:rsidR="003E6629">
          <w:rPr>
            <w:rFonts w:ascii="Arial" w:hAnsi="Arial" w:cs="Arial"/>
          </w:rPr>
          <w:fldChar w:fldCharType="begin">
            <w:fldData xml:space="preserve">PEVuZE5vdGU+PENpdGU+PEF1dGhvcj5IYWxsYW48L0F1dGhvcj48WWVhcj4yMDEyPC9ZZWFyPjxS
ZWNOdW0+MzIyPC9SZWNOdW0+PERpc3BsYXlUZXh0PjxzdHlsZSBmYWNlPSJzdXBlcnNjcmlwdCI+
MTQtMTY8L3N0eWxlPjwvRGlzcGxheVRleHQ+PHJlY29yZD48cmVjLW51bWJlcj4zMjI8L3JlYy1u
dW1iZXI+PGZvcmVpZ24ta2V5cz48a2V5IGFwcD0iRU4iIGRiLWlkPSJydnIyNXQ1emR3ZnBydGUy
NTVpNTVkZDAyNTBhcnRyMHZ2ejUiIHRpbWVzdGFtcD0iMTM1NTMzOTQyNiI+MzIyPC9rZXk+PC9m
b3JlaWduLWtleXM+PHJlZi10eXBlIG5hbWU9IkpvdXJuYWwgQXJ0aWNsZSI+MTc8L3JlZi10eXBl
Pjxjb250cmlidXRvcnM+PGF1dGhvcnM+PGF1dGhvcj5IYWxsYW4sIFMuIEkuPC9hdXRob3I+PGF1
dGhvcj5NYXRzdXNoaXRhLCBLLjwvYXV0aG9yPjxhdXRob3I+U2FuZywgWS48L2F1dGhvcj48YXV0
aG9yPk1haG1vb2RpLCBCLiBLLjwvYXV0aG9yPjxhdXRob3I+QmxhY2ssIEMuPC9hdXRob3I+PGF1
dGhvcj5Jc2hhbmksIEEuPC9hdXRob3I+PGF1dGhvcj5LbGVlZnN0cmEsIE4uPC9hdXRob3I+PGF1
dGhvcj5OYWltYXJrLCBELjwvYXV0aG9yPjxhdXRob3I+Um9kZXJpY2ssIFAuPC9hdXRob3I+PGF1
dGhvcj5Ub25lbGxpLCBNLjwvYXV0aG9yPjxhdXRob3I+V2V0emVscywgSi4gRi48L2F1dGhvcj48
YXV0aG9yPkFzdG9yLCBCLiBDLjwvYXV0aG9yPjxhdXRob3I+R2Fuc2V2b29ydCwgUi4gVC48L2F1
dGhvcj48YXV0aG9yPkxldmluLCBBLjwvYXV0aG9yPjxhdXRob3I+V2VuLCBDLiBQLjwvYXV0aG9y
PjxhdXRob3I+Q29yZXNoLCBKLjwvYXV0aG9yPjwvYXV0aG9ycz48L2NvbnRyaWJ1dG9ycz48dGl0
bGVzPjx0aXRsZT5BZ2UgYW5kIEFzc29jaWF0aW9uIG9mIEtpZG5leSBNZWFzdXJlcyBXaXRoIE1v
cnRhbGl0eSBhbmQgRW5kLXN0YWdlIFJlbmFsIERpc2Vhc2U8L3RpdGxlPjxzZWNvbmRhcnktdGl0
bGU+SkFNQTogVGhlIEpvdXJuYWwgb2YgdGhlIEFtZXJpY2FuIE1lZGljYWwgQXNzb2NpYXRpb248
L3NlY29uZGFyeS10aXRsZT48L3RpdGxlcz48cGVyaW9kaWNhbD48ZnVsbC10aXRsZT5KQU1BOiBU
aGUgSm91cm5hbCBvZiB0aGUgQW1lcmljYW4gTWVkaWNhbCBBc3NvY2lhdGlvbjwvZnVsbC10aXRs
ZT48YWJici0xPkpBTUE8L2FiYnItMT48YWJici0yPkpBTUE8L2FiYnItMj48L3BlcmlvZGljYWw+
PHBhZ2VzPjIzNDktMjM2MDwvcGFnZXM+PHZvbHVtZT4zMDg8L3ZvbHVtZT48bnVtYmVyPjIyPC9u
dW1iZXI+PGVkaXRpb24+MjAxMi8xMS8wMTwvZWRpdGlvbj48ZGF0ZXM+PHllYXI+MjAxMjwveWVh
cj48cHViLWRhdGVzPjxkYXRlPk9jdCAzMDwvZGF0ZT48L3B1Yi1kYXRlcz48L2RhdGVzPjxpc2Ju
PjE1MzgtMzU5OCAoRWxlY3Ryb25pYykmI3hEOzAwOTgtNzQ4NCAoTGlua2luZyk8L2lzYm4+PGFj
Y2Vzc2lvbi1udW0+MjMxMTE4MjQ8L2FjY2Vzc2lvbi1udW0+PHVybHM+PHJlbGF0ZWQtdXJscz48
dXJsPmh0dHA6Ly93d3cubmNiaS5ubG0ubmloLmdvdi9wdWJtZWQvMjMxMTE4MjQ8L3VybD48L3Jl
bGF0ZWQtdXJscz48L3VybHM+PGVsZWN0cm9uaWMtcmVzb3VyY2UtbnVtPjEwLjEwMDEvamFtYS4y
MDEyLjE2ODE3JiN4RDsxMzg3NjgzIFtwaWldPC9lbGVjdHJvbmljLXJlc291cmNlLW51bT48bGFu
Z3VhZ2U+RW5nPC9sYW5ndWFnZT48L3JlY29yZD48L0NpdGU+PENpdGU+PEF1dGhvcj5HcmFtczwv
QXV0aG9yPjxZZWFyPjIwMTU8L1llYXI+PFJlY051bT43Mzg8L1JlY051bT48cmVjb3JkPjxyZWMt
bnVtYmVyPjczODwvcmVjLW51bWJlcj48Zm9yZWlnbi1rZXlzPjxrZXkgYXBwPSJFTiIgZGItaWQ9
InJ2cjI1dDV6ZHdmcHJ0ZTI1NWk1NWRkMDI1MGFydHIwdnZ6NSIgdGltZXN0YW1wPSIxNDMxMzQ4
NzM2Ij43Mzg8L2tleT48L2ZvcmVpZ24ta2V5cz48cmVmLXR5cGUgbmFtZT0iSm91cm5hbCBBcnRp
Y2xlIj4xNzwvcmVmLXR5cGU+PGNvbnRyaWJ1dG9ycz48YXV0aG9ycz48YXV0aG9yPkdyYW1zLCBN
LiBFLjwvYXV0aG9yPjxhdXRob3I+U2FuZywgWS48L2F1dGhvcj48YXV0aG9yPkJhbGxldywgUy4g
SC48L2F1dGhvcj48YXV0aG9yPkdhbnNldm9vcnQsIFIuIFQuPC9hdXRob3I+PGF1dGhvcj5LaW1t
LCBILjwvYXV0aG9yPjxhdXRob3I+S292ZXNkeSwgQy4gUC48L2F1dGhvcj48YXV0aG9yPk5haW1h
cmssIEQuPC9hdXRob3I+PGF1dGhvcj5PaWVuLCBDLjwvYXV0aG9yPjxhdXRob3I+U21pdGgsIEQu
IEguPC9hdXRob3I+PGF1dGhvcj5Db3Jlc2gsIEouPC9hdXRob3I+PGF1dGhvcj5TYXJuYWssIE0u
IEouPC9hdXRob3I+PGF1dGhvcj5TdGVuZ2VsLCBCLjwvYXV0aG9yPjxhdXRob3I+VG9uZWxsaSwg
TS48L2F1dGhvcj48YXV0aG9yPkNLRCBQcm9nbm9zaXMgQ29uc29ydGl1bSw8L2F1dGhvcj48L2F1
dGhvcnM+PC9jb250cmlidXRvcnM+PGF1dGgtYWRkcmVzcz5EZXBhcnRtZW50IG9mIE1lZGljaW5l
LCBEaXZpc2lvbiBvZiBOZXBocm9sb2d5LCBKb2hucyBIb3BraW5zIFVuaXZlcnNpdHkgU2Nob29s
IG9mIE1lZGljaW5lLCBCYWx0aW1vcmUsIE1EOyBEZXBhcnRtZW50IG9mIEVwaWRlbWlvbG9neSwg
Sm9obnMgSG9wa2lucyBCbG9vbWJlcmcgU2Nob29sIG9mIFB1YmxpYyBIZWFsdGgsIEJhbHRpbW9y
ZSwgTUQuJiN4RDtEZXBhcnRtZW50IG9mIEVwaWRlbWlvbG9neSwgSm9obnMgSG9wa2lucyBCbG9v
bWJlcmcgU2Nob29sIG9mIFB1YmxpYyBIZWFsdGgsIEJhbHRpbW9yZSwgTUQuJiN4RDtEZXBhcnRt
ZW50IG9mIE5lcGhyb2xvZ3ksIFVuaXZlcnNpdHkgb2YgR3JvbmluZ2VuLCBVbml2ZXJzaXR5IE1l
ZGljYWwgQ2VudGVyIEdyb25pbmdlbiwgR3JvbmluZ2VuLCB0aGUgTmV0aGVybGFuZHMuJiN4RDtE
ZXBhcnRtZW50IG9mIEVwaWRlbWlvbG9neSBhbmQgSGVhbHRoIFByb21vdGlvbiwgR3JhZHVhdGUg
U2Nob29sIG9mIFB1YmxpYyBIZWFsdGgsIFlvbnNlaSBVbml2ZXJzaXR5LCBTZW91bCwgS29yZWEu
JiN4RDtNZW1waGlzIFZldGVyYW5zIEFmZmFpcnMgTWVkaWNhbCBDZW50ZXIsIE1lbXBoaXMsIFRO
LiYjeEQ7SW5zdGl0dXRlIG9mIEhlYWx0aCBQb2xpY3ksIE1hbmFnZW1lbnQgYW5kIEV2YWx1YXRp
b24sIFVuaXZlcnNpdHkgb2YgVG9yb250bywgVG9yb250bywgT250YXJpbywgQ2FuYWRhLiYjeEQ7
Tm9yd2VnaWFuIFVuaXZlcnNpdHkgb2YgU2NpZW5jZSBhbmQgVGVjaG5vbG9neSBhbmQgU3QgT2xh
dnMgVW5pdmVyc2l0eSBIb3NwaXRhbCwgVHJvbmRoZWltLCBOb3J3YXkuJiN4RDtDZW50ZXIgZm9y
IEhlYWx0aCBSZXNlYXJjaCwgS2Fpc2VyIFBlcm1hbmVudGUgTm9ydGh3ZXN0LCBQb3J0bGFuZCwg
T1IuJiN4RDtEaXZpc2lvbiBvZiBOZXBocm9sb2d5LCBUdWZ0cyBNZWRpY2FsIENlbnRlciwgQm9z
dG9uLCBNQS4mI3hEO0luc2VybSBVMTAxOCwgQ0VTUCBDZW50cmUgZm9yIFJlc2VhcmNoIGluIEVw
aWRlbWlvbG9neSBhbmQgUG9wdWxhdGlvbiBIZWFsdGggYW5kIFVNUlMgMTAxOCwgUGFyaXMtU3Vk
IFVuaXZlcnNpdHksIFZpbGxlanVpZiwgRnJhbmNlLiYjeEQ7RGVwYXJ0bWVudCBvZiBNZWRpY2lu
ZSwgVW5pdmVyc2l0eSBvZiBDYWxnYXJ5LCBDYWxnYXJ5LCBBbGJlcnRhLCBDYW5hZGEuPC9hdXRo
LWFkZHJlc3M+PHRpdGxlcz48dGl0bGU+QSBNZXRhLWFuYWx5c2lzIG9mIHRoZSBBc3NvY2lhdGlv
biBvZiBFc3RpbWF0ZWQgR0ZSLCBBbGJ1bWludXJpYSwgQWdlLCBSYWNlLCBhbmQgU2V4IFdpdGgg
QWN1dGUgS2lkbmV5IEluanVyeTwvdGl0bGU+PHNlY29uZGFyeS10aXRsZT5BbSBKIEtpZG5leSBE
aXM8L3NlY29uZGFyeS10aXRsZT48YWx0LXRpdGxlPkFtZXJpY2FuIGpvdXJuYWwgb2Yga2lkbmV5
IGRpc2Vhc2VzIDogdGhlIG9mZmljaWFsIGpvdXJuYWwgb2YgdGhlIE5hdGlvbmFsIEtpZG5leSBG
b3VuZGF0aW9uPC9hbHQtdGl0bGU+PC90aXRsZXM+PHBlcmlvZGljYWw+PGZ1bGwtdGl0bGU+QW1l
cmljYW4gam91cm5hbCBvZiBraWRuZXkgZGlzZWFzZXMgOiB0aGUgb2ZmaWNpYWwgam91cm5hbCBv
ZiB0aGUgTmF0aW9uYWwgS2lkbmV5IEZvdW5kYXRpb248L2Z1bGwtdGl0bGU+PGFiYnItMT5BbSBK
IEtpZG5leSBEaXM8L2FiYnItMT48YWJici0yPkFtIEogS2lkbmV5IERpczwvYWJici0yPjwvcGVy
aW9kaWNhbD48YWx0LXBlcmlvZGljYWw+PGZ1bGwtdGl0bGU+QW1lcmljYW4gam91cm5hbCBvZiBr
aWRuZXkgZGlzZWFzZXMgOiB0aGUgb2ZmaWNpYWwgam91cm5hbCBvZiB0aGUgTmF0aW9uYWwgS2lk
bmV5IEZvdW5kYXRpb248L2Z1bGwtdGl0bGU+PGFiYnItMT5BbSBKIEtpZG5leSBEaXM8L2FiYnIt
MT48YWJici0yPkFtIEogS2lkbmV5IERpczwvYWJici0yPjwvYWx0LXBlcmlvZGljYWw+PHBhZ2Vz
PjU5MS02MDE8L3BhZ2VzPjx2b2x1bWU+NjY8L3ZvbHVtZT48bnVtYmVyPjQ8L251bWJlcj48ZWRp
dGlvbj4yMDE1LzA1LzA3PC9lZGl0aW9uPjxrZXl3b3Jkcz48a2V5d29yZD5DaHJvbmljIEtpZG5l
eSBEaXNlYXNlIFByb2dub3NpcyBDb25zb3J0aXVtPC9rZXl3b3JkPjxrZXl3b3JkPkVzdGltYXRl
ZCBnbG9tZXJ1bGFyIGZpbHRyYXRpb24gcmF0ZSAoZUdGUik8L2tleXdvcmQ+PGtleXdvcmQ+YWN1
dGUga2lkbmV5IGluanVyeSAoQUtJKTwva2V5d29yZD48a2V5d29yZD5hY3V0ZSByZW5hbCBmYWls
dXJlIChBUkYpPC9rZXl3b3JkPjxrZXl3b3JkPmFnZTwva2V5d29yZD48a2V5d29yZD5hbGJ1bWlu
LWNyZWF0aW5pbmUgcmF0aW8gKEFDUik8L2tleXdvcmQ+PGtleXdvcmQ+YWxidW1pbnVyaWE8L2tl
eXdvcmQ+PGtleXdvcmQ+bWV0YS1hbmFseXNpczwva2V5d29yZD48a2V5d29yZD5wcm90ZWludXJp
YTwva2V5d29yZD48a2V5d29yZD5yYWNlL2V0aG5pY2l0eTwva2V5d29yZD48a2V5d29yZD5yZW5h
bCBmdW5jdGlvbjwva2V5d29yZD48a2V5d29yZD5zZXg8L2tleXdvcmQ+PC9rZXl3b3Jkcz48ZGF0
ZXM+PHllYXI+MjAxNTwveWVhcj48cHViLWRhdGVzPjxkYXRlPk9jdDwvZGF0ZT48L3B1Yi1kYXRl
cz48L2RhdGVzPjxpc2JuPjE1MjMtNjgzOCAoRWxlY3Ryb25pYykmI3hEOzAyNzItNjM4NiAoTGlu
a2luZyk8L2lzYm4+PGFjY2Vzc2lvbi1udW0+MjU5NDM3MTc8L2FjY2Vzc2lvbi1udW0+PHVybHM+
PHJlbGF0ZWQtdXJscz48dXJsPmh0dHA6Ly93d3cubmNiaS5ubG0ubmloLmdvdi9wdWJtZWQvMjU5
NDM3MTc8L3VybD48L3JlbGF0ZWQtdXJscz48L3VybHM+PGN1c3RvbTI+UE1DNDU4NDE4MDwvY3Vz
dG9tMj48ZWxlY3Ryb25pYy1yZXNvdXJjZS1udW0+MTAuMTA1My9qLmFqa2QuMjAxNS4wMi4zMzc8
L2VsZWN0cm9uaWMtcmVzb3VyY2UtbnVtPjxyZW1vdGUtZGF0YWJhc2UtcHJvdmlkZXI+TkxNPC9y
ZW1vdGUtZGF0YWJhc2UtcHJvdmlkZXI+PGxhbmd1YWdlPkVuZzwvbGFuZ3VhZ2U+PC9yZWNvcmQ+
PC9DaXRlPjxDaXRlPjxBdXRob3I+SmFtZXM8L0F1dGhvcj48WWVhcj4yMDE1PC9ZZWFyPjxSZWNO
dW0+NzQwPC9SZWNOdW0+PHJlY29yZD48cmVjLW51bWJlcj43NDA8L3JlYy1udW1iZXI+PGZvcmVp
Z24ta2V5cz48a2V5IGFwcD0iRU4iIGRiLWlkPSJydnIyNXQ1emR3ZnBydGUyNTVpNTVkZDAyNTBh
cnRyMHZ2ejUiIHRpbWVzdGFtcD0iMTQzMTM0OTI1MCI+NzQwPC9rZXk+PC9mb3JlaWduLWtleXM+
PHJlZi10eXBlIG5hbWU9IkpvdXJuYWwgQXJ0aWNsZSI+MTc8L3JlZi10eXBlPjxjb250cmlidXRv
cnM+PGF1dGhvcnM+PGF1dGhvcj5KYW1lcywgTS4gVC48L2F1dGhvcj48YXV0aG9yPkdyYW1zLCBN
LiBFLjwvYXV0aG9yPjxhdXRob3I+V29vZHdhcmQsIE0uPC9hdXRob3I+PGF1dGhvcj5FbGxleSwg
Qy4gUi48L2F1dGhvcj48YXV0aG9yPkdyZWVuLCBKLiBBLjwvYXV0aG9yPjxhdXRob3I+V2hlZWxl
ciwgRC4gQy48L2F1dGhvcj48YXV0aG9yPmRlIEpvbmcsIFAuPC9hdXRob3I+PGF1dGhvcj5HYW5z
ZXZvb3J0LCBSLiBULjwvYXV0aG9yPjxhdXRob3I+TGV2ZXksIEEuIFMuPC9hdXRob3I+PGF1dGhv
cj5XYXJub2NrLCBELiBHLjwvYXV0aG9yPjxhdXRob3I+U2FybmFrLCBNLiBKLjwvYXV0aG9yPjxh
dXRob3I+Q0tEIFByb2dub3NpcyBDb25zb3J0aXVtLDwvYXV0aG9yPjwvYXV0aG9ycz48L2NvbnRy
aWJ1dG9ycz48YXV0aC1hZGRyZXNzPkRlcGFydG1lbnQgb2YgTWVkaWNpbmUsIFVuaXZlcnNpdHkg
b2YgQ2FsZ2FyeSwgQ2FsZ2FyeSwgQWxiZXJ0YSwgQ2FuYWRhOyBEZXBhcnRtZW50IG9mIENvbW11
bml0eSBIZWFsdGggU2NpZW5jZXMsIFVuaXZlcnNpdHkgb2YgQ2FsZ2FyeSwgQ2FsZ2FyeSwgQWxi
ZXJ0YSwgQ2FuYWRhLiYjeEQ7Sm9obnMgSG9wa2lucyBCbG9vbWJlcmcgU2Nob29sIG9mIFB1Ymxp
YyBIZWFsdGgsIEJhbHRpbW9yZSwgTUQsIFVTQS4mI3hEO0pvaG5zIEhvcGtpbnMgQmxvb21iZXJn
IFNjaG9vbCBvZiBQdWJsaWMgSGVhbHRoLCBCYWx0aW1vcmUsIE1ELCBVU0E7IFRoZSBHZW9yZ2Ug
SW5zdGl0dXRlIGZvciBHbG9iYWwgSGVhbHRoLCBVbml2ZXJzaXR5IG9mIFN5ZG5leSwgU3lkbmV5
LCBOU1csIEF1c3RyYWxpYTsgVGhlIEdlb3JnZSBJbnN0aXR1dGUgZm9yIEdsb2JhbCBIZWFsdGgs
IE51ZmZpZWxkIERlcGFydG1lbnQgb2YgUG9wdWxhdGlvbiBIZWFsdGgsIFVuaXZlcnNpdHkgb2Yg
T3hmb3JkLCBPeGZvcmQsIFVuaXRlZCBLaW5nZG9tLiYjeEQ7RGVwYXJ0bWVudCBvZiBHZW5lcmFs
IFByYWN0aWNlIGFuZCBQcmltYXJ5IEhlYWx0aCBDYXJlLCBTY2hvb2wgb2YgUG9wdWxhdGlvbiBI
ZWFsdGgsIFVuaXZlcnNpdHkgb2YgQXVja2xhbmQsIEF1Y2tsYW5kLCBOZXcgWmVhbGFuZC4mI3hE
O05lcGhyb2xvZ3kgRGVwYXJ0bWVudCwgR2Vpc2luZ2VyIE1lZGljYWwgQ2VudGVyLCBEYW52aWxs
ZSwgUEEsIFVTQS4mI3hEO1VuaXZlcnNpdHkgQ29sbGVnZSBMb25kb24sIExvbmRvbiwgVW5pdGVk
IEtpbmdkb20uJiN4RDtVbml2ZXJzaXR5IE1lZGljYWwgQ2VudGVyIEdyb25pbmdlbiwgVW5pdmVy
c2l0eSBvZiBHcm9uaW5nZW4sIEdyb25pbmdlbiwgdGhlIE5ldGhlcmxhbmRzLiYjeEQ7RGl2aXNp
b24gb2YgTmVwaHJvbG9neSBhdCBUdWZ0cyBNZWRpY2FsIENlbnRlciwgQm9zdG9uLCBNQSwgVVNB
LiYjeEQ7VW5pdmVyc2l0eSBvZiBBbGFiYW1hIGF0IEJpcm1pbmdoYW0sIEJpcm1pbmdoYW0sIEFM
LCBVU0EuPC9hdXRoLWFkZHJlc3M+PHRpdGxlcz48dGl0bGU+QSBNZXRhLWFuYWx5c2lzIG9mIHRo
ZSBBc3NvY2lhdGlvbiBvZiBFc3RpbWF0ZWQgR0ZSLCBBbGJ1bWludXJpYSwgRGlhYmV0ZXMgTWVs
bGl0dXMsIGFuZCBIeXBlcnRlbnNpb24gV2l0aCBBY3V0ZSBLaWRuZXkgSW5qdXJ5PC90aXRsZT48
c2Vjb25kYXJ5LXRpdGxlPkFtIEogS2lkbmV5IERpczwvc2Vjb25kYXJ5LXRpdGxlPjxhbHQtdGl0
bGU+QW1lcmljYW4gam91cm5hbCBvZiBraWRuZXkgZGlzZWFzZXMgOiB0aGUgb2ZmaWNpYWwgam91
cm5hbCBvZiB0aGUgTmF0aW9uYWwgS2lkbmV5IEZvdW5kYXRpb248L2FsdC10aXRsZT48L3RpdGxl
cz48cGVyaW9kaWNhbD48ZnVsbC10aXRsZT5BbWVyaWNhbiBqb3VybmFsIG9mIGtpZG5leSBkaXNl
YXNlcyA6IHRoZSBvZmZpY2lhbCBqb3VybmFsIG9mIHRoZSBOYXRpb25hbCBLaWRuZXkgRm91bmRh
dGlvbjwvZnVsbC10aXRsZT48YWJici0xPkFtIEogS2lkbmV5IERpczwvYWJici0xPjxhYmJyLTI+
QW0gSiBLaWRuZXkgRGlzPC9hYmJyLTI+PC9wZXJpb2RpY2FsPjxhbHQtcGVyaW9kaWNhbD48ZnVs
bC10aXRsZT5BbWVyaWNhbiBqb3VybmFsIG9mIGtpZG5leSBkaXNlYXNlcyA6IHRoZSBvZmZpY2lh
bCBqb3VybmFsIG9mIHRoZSBOYXRpb25hbCBLaWRuZXkgRm91bmRhdGlvbjwvZnVsbC10aXRsZT48
YWJici0xPkFtIEogS2lkbmV5IERpczwvYWJici0xPjxhYmJyLTI+QW0gSiBLaWRuZXkgRGlzPC9h
YmJyLTI+PC9hbHQtcGVyaW9kaWNhbD48cGFnZXM+NjAyLTEyPC9wYWdlcz48dm9sdW1lPjY2PC92
b2x1bWU+PG51bWJlcj40PC9udW1iZXI+PGtleXdvcmRzPjxrZXl3b3JkPkNocm9uaWMgS2lkbmV5
IERpc2Vhc2UgUHJvZ25vc2lzIENvbnNvcnRpdW08L2tleXdvcmQ+PGtleXdvcmQ+RXN0aW1hdGVk
IGdsb21lcnVsYXIgZmlsdHJhdGlvbiByYXRlIChlR0ZSKTwva2V5d29yZD48a2V5d29yZD5hY3V0
ZSBraWRuZXkgaW5qdXJ5IChBS0kpPC9rZXl3b3JkPjxrZXl3b3JkPmFjdXRlIHJlbmFsIGZhaWx1
cmUgKEFSRik8L2tleXdvcmQ+PGtleXdvcmQ+YWxidW1pbi1jcmVhdGluZSByYXRpbyAoQUNSKTwv
a2V5d29yZD48a2V5d29yZD5hbGJ1bWludXJpYTwva2V5d29yZD48a2V5d29yZD5kaWFiZXRlczwv
a2V5d29yZD48a2V5d29yZD5oeXBlcnRlbnNpb248L2tleXdvcmQ+PGtleXdvcmQ+bWV0YS1hbmFs
eXNpczwva2V5d29yZD48a2V5d29yZD5yZW5hbCBmdW5jdGlvbjwva2V5d29yZD48L2tleXdvcmRz
PjxkYXRlcz48eWVhcj4yMDE1PC95ZWFyPjxwdWItZGF0ZXM+PGRhdGU+T2N0PC9kYXRlPjwvcHVi
LWRhdGVzPjwvZGF0ZXM+PGlzYm4+MTUyMy02ODM4IChFbGVjdHJvbmljKSYjeEQ7MDI3Mi02Mzg2
IChMaW5raW5nKTwvaXNibj48YWNjZXNzaW9uLW51bT4yNTk3NTk2NDwvYWNjZXNzaW9uLW51bT48
dXJscz48cmVsYXRlZC11cmxzPjx1cmw+aHR0cDovL3d3dy5uY2JpLm5sbS5uaWguZ292L3B1Ym1l
ZC8yNTk3NTk2NDwvdXJsPjwvcmVsYXRlZC11cmxzPjwvdXJscz48Y3VzdG9tMj5QTUM0NTk0MjEx
PC9jdXN0b20yPjxlbGVjdHJvbmljLXJlc291cmNlLW51bT4xMC4xMDUzL2ouYWprZC4yMDE1LjAy
LjMzODwvZWxlY3Ryb25pYy1yZXNvdXJjZS1udW0+PC9yZWNvcmQ+PC9DaXRlPjwvRW5kTm90ZT5=
</w:fldData>
          </w:fldChar>
        </w:r>
        <w:r w:rsidR="003E6629">
          <w:rPr>
            <w:rFonts w:ascii="Arial" w:hAnsi="Arial" w:cs="Arial"/>
          </w:rPr>
          <w:instrText xml:space="preserve"> ADDIN EN.CITE.DATA </w:instrText>
        </w:r>
        <w:r w:rsidR="003E6629">
          <w:rPr>
            <w:rFonts w:ascii="Arial" w:hAnsi="Arial" w:cs="Arial"/>
          </w:rPr>
        </w:r>
        <w:r w:rsidR="003E6629">
          <w:rPr>
            <w:rFonts w:ascii="Arial" w:hAnsi="Arial" w:cs="Arial"/>
          </w:rPr>
          <w:fldChar w:fldCharType="end"/>
        </w:r>
        <w:r w:rsidR="003E6629">
          <w:rPr>
            <w:rFonts w:ascii="Arial" w:hAnsi="Arial" w:cs="Arial"/>
          </w:rPr>
        </w:r>
        <w:r w:rsidR="003E6629">
          <w:rPr>
            <w:rFonts w:ascii="Arial" w:hAnsi="Arial" w:cs="Arial"/>
          </w:rPr>
          <w:fldChar w:fldCharType="separate"/>
        </w:r>
        <w:r w:rsidR="003E6629" w:rsidRPr="009769AD">
          <w:rPr>
            <w:rFonts w:ascii="Arial" w:hAnsi="Arial" w:cs="Arial"/>
            <w:noProof/>
            <w:vertAlign w:val="superscript"/>
          </w:rPr>
          <w:t>14-16</w:t>
        </w:r>
        <w:r w:rsidR="003E6629">
          <w:rPr>
            <w:rFonts w:ascii="Arial" w:hAnsi="Arial" w:cs="Arial"/>
          </w:rPr>
          <w:fldChar w:fldCharType="end"/>
        </w:r>
      </w:hyperlink>
      <w:r w:rsidRPr="00023057">
        <w:rPr>
          <w:rFonts w:ascii="Arial" w:hAnsi="Arial" w:cs="Arial"/>
        </w:rPr>
        <w:t xml:space="preserve"> In analyses of CKD populations, </w:t>
      </w:r>
      <w:proofErr w:type="spellStart"/>
      <w:r w:rsidRPr="00023057">
        <w:rPr>
          <w:rFonts w:ascii="Arial" w:hAnsi="Arial" w:cs="Arial"/>
        </w:rPr>
        <w:t>eGFR</w:t>
      </w:r>
      <w:proofErr w:type="spellEnd"/>
      <w:r w:rsidRPr="00023057">
        <w:rPr>
          <w:rFonts w:ascii="Arial" w:hAnsi="Arial" w:cs="Arial"/>
        </w:rPr>
        <w:t xml:space="preserve"> was modeled as a 3-piece linear spline with knots at 30 and 45 ml/min/1.73 m</w:t>
      </w:r>
      <w:r w:rsidRPr="00023057">
        <w:rPr>
          <w:rFonts w:ascii="Arial" w:hAnsi="Arial" w:cs="Arial"/>
          <w:vertAlign w:val="superscript"/>
        </w:rPr>
        <w:t>2</w:t>
      </w:r>
      <w:r w:rsidRPr="00023057">
        <w:rPr>
          <w:rFonts w:ascii="Arial" w:hAnsi="Arial" w:cs="Arial"/>
        </w:rPr>
        <w:t xml:space="preserve">; the reference point in continuous analysis was set at </w:t>
      </w:r>
      <w:r w:rsidR="00011FFE" w:rsidRPr="00023057">
        <w:rPr>
          <w:rFonts w:ascii="Arial" w:hAnsi="Arial" w:cs="Arial"/>
        </w:rPr>
        <w:t>50 ml/min/1.73 m</w:t>
      </w:r>
      <w:r w:rsidR="00011FFE" w:rsidRPr="00023057">
        <w:rPr>
          <w:rFonts w:ascii="Arial" w:hAnsi="Arial" w:cs="Arial"/>
          <w:vertAlign w:val="superscript"/>
        </w:rPr>
        <w:t>2</w:t>
      </w:r>
      <w:r w:rsidR="00011FFE" w:rsidRPr="00023057">
        <w:rPr>
          <w:rFonts w:ascii="Arial" w:hAnsi="Arial" w:cs="Arial"/>
        </w:rPr>
        <w:t>.</w:t>
      </w:r>
      <w:r w:rsidRPr="00023057">
        <w:rPr>
          <w:rFonts w:ascii="Arial" w:hAnsi="Arial" w:cs="Arial"/>
        </w:rPr>
        <w:t xml:space="preserve"> Measures of albuminuria included the urine albumin-to-creatinine ratio (ACR), urine albumin excretion rate, urine protein-to-creatinine ratio, or </w:t>
      </w:r>
      <w:r w:rsidRPr="00023057">
        <w:rPr>
          <w:rFonts w:ascii="Arial" w:hAnsi="Arial" w:cs="Arial" w:hint="eastAsia"/>
        </w:rPr>
        <w:t>semi-</w:t>
      </w:r>
      <w:r w:rsidRPr="00023057">
        <w:rPr>
          <w:rFonts w:ascii="Arial" w:hAnsi="Arial" w:cs="Arial"/>
        </w:rPr>
        <w:t>quantitative dipstick protein. These measures were converted to albuminuria stages A1-A3, defined as ACR &lt;30 mg/g, 30-299 mg/g, and 300+ mg/g, as previously described.</w:t>
      </w:r>
      <w:r w:rsidR="002D5A90">
        <w:rPr>
          <w:rFonts w:ascii="Arial" w:hAnsi="Arial" w:cs="Arial"/>
        </w:rPr>
        <w:fldChar w:fldCharType="begin">
          <w:fldData xml:space="preserve">PEVuZE5vdGU+PENpdGU+PEF1dGhvcj5NaWxsZXI8L0F1dGhvcj48WWVhcj4yMDA5PC9ZZWFyPjxS
ZWNOdW0+MTEyPC9SZWNOdW0+PERpc3BsYXlUZXh0PjxzdHlsZSBmYWNlPSJzdXBlcnNjcmlwdCI+
MTcsMTg8L3N0eWxlPjwvRGlzcGxheVRleHQ+PHJlY29yZD48cmVjLW51bWJlcj4xMTI8L3JlYy1u
dW1iZXI+PGZvcmVpZ24ta2V5cz48a2V5IGFwcD0iRU4iIGRiLWlkPSJydnIyNXQ1emR3ZnBydGUy
NTVpNTVkZDAyNTBhcnRyMHZ2ejUiIHRpbWVzdGFtcD0iMTMyODExMDE5MCI+MTEyPC9rZXk+PC9m
b3JlaWduLWtleXM+PHJlZi10eXBlIG5hbWU9IkpvdXJuYWwgQXJ0aWNsZSI+MTc8L3JlZi10eXBl
Pjxjb250cmlidXRvcnM+PGF1dGhvcnM+PGF1dGhvcj5NaWxsZXIsIFcuIEcuPC9hdXRob3I+PGF1
dGhvcj5CcnVucywgRC4gRS48L2F1dGhvcj48YXV0aG9yPkhvcnRpbiwgRy4gTC48L2F1dGhvcj48
YXV0aG9yPlNhbmRiZXJnLCBTLjwvYXV0aG9yPjxhdXRob3I+QWFrcmUsIEsuIE0uPC9hdXRob3I+
PGF1dGhvcj5NY1F1ZWVuLCBNLiBKLjwvYXV0aG9yPjxhdXRob3I+SXRvaCwgWS48L2F1dGhvcj48
YXV0aG9yPkxpZXNrZSwgSi4gQy48L2F1dGhvcj48YXV0aG9yPlNlY2NvbWJlLCBELiBXLjwvYXV0
aG9yPjxhdXRob3I+Sm9uZXMsIEcuPC9hdXRob3I+PGF1dGhvcj5CdW5rLCBELiBNLjwvYXV0aG9y
PjxhdXRob3I+Q3VyaGFuLCBHLiBDLjwvYXV0aG9yPjxhdXRob3I+TmFydmEsIEEuIFMuPC9hdXRo
b3I+PC9hdXRob3JzPjwvY29udHJpYnV0b3JzPjxhdXRoLWFkZHJlc3M+RGVwYXJ0bWVudCBvZiBQ
YXRob2xvZ3ksIFZpcmdpbmlhIENvbW1vbndlYWx0aCBVbml2ZXJzaXR5LCBSaWNobW9uZCwgVkEs
IFVTQS4gZ21pbGxlckB2Y3UuZWR1PC9hdXRoLWFkZHJlc3M+PHRpdGxlcz48dGl0bGU+Q3VycmVu
dCBpc3N1ZXMgaW4gbWVhc3VyZW1lbnQgYW5kIHJlcG9ydGluZyBvZiB1cmluYXJ5IGFsYnVtaW4g
ZXhjcmV0aW9uPC90aXRsZT48c2Vjb25kYXJ5LXRpdGxlPkNsaW4gQ2hlbTwvc2Vjb25kYXJ5LXRp
dGxlPjxhbHQtdGl0bGU+Q2xpbiBDaGVtPC9hbHQtdGl0bGU+PC90aXRsZXM+PHBlcmlvZGljYWw+
PGZ1bGwtdGl0bGU+Q2xpbiBDaGVtPC9mdWxsLXRpdGxlPjwvcGVyaW9kaWNhbD48YWx0LXBlcmlv
ZGljYWw+PGZ1bGwtdGl0bGU+Q2xpbiBDaGVtPC9mdWxsLXRpdGxlPjwvYWx0LXBlcmlvZGljYWw+
PHBhZ2VzPjI0LTM4PC9wYWdlcz48dm9sdW1lPjU1PC92b2x1bWU+PG51bWJlcj4xPC9udW1iZXI+
PGVkaXRpb24+MjAwOC8xMS8yNjwvZWRpdGlvbj48a2V5d29yZHM+PGtleXdvcmQ+QWxidW1pbnVy
aWEvKmRpYWdub3Npcy8qdXJpbmU8L2tleXdvcmQ+PGtleXdvcmQ+Q2hyb21hdG9ncmFwaHksIExp
cXVpZDwva2V5d29yZD48a2V5d29yZD5Db2xvcmltZXRyeTwva2V5d29yZD48a2V5d29yZD5DcmVh
dGluaW5lL3VyaW5lPC9rZXl3b3JkPjxrZXl3b3JkPkh1bWFuczwva2V5d29yZD48a2V5d29yZD5J
bW11bm9hc3NheTwva2V5d29yZD48a2V5d29yZD5TZW5zaXRpdml0eSBhbmQgU3BlY2lmaWNpdHk8
L2tleXdvcmQ+PGtleXdvcmQ+U3BlY3Ryb3Bob3RvbWV0cnk8L2tleXdvcmQ+PC9rZXl3b3Jkcz48
ZGF0ZXM+PHllYXI+MjAwOTwveWVhcj48cHViLWRhdGVzPjxkYXRlPkphbjwvZGF0ZT48L3B1Yi1k
YXRlcz48L2RhdGVzPjxpc2JuPjE1MzAtODU2MSAoRWxlY3Ryb25pYykmI3hEOzAwMDktOTE0NyAo
TGlua2luZyk8L2lzYm4+PGFjY2Vzc2lvbi1udW0+MTkwMjg4MjQ8L2FjY2Vzc2lvbi1udW0+PHdv
cmstdHlwZT5SZXNlYXJjaCBTdXBwb3J0LCBOLkkuSC4sIEV4dHJhbXVyYWwmI3hEO1Jlc2VhcmNo
IFN1cHBvcnQsIE5vbi1VLlMuIEdvdiZhcG9zO3QmI3hEO1Jldmlldzwvd29yay10eXBlPjx1cmxz
PjxyZWxhdGVkLXVybHM+PHVybD5odHRwOi8vd3d3Lm5jYmkubmxtLm5paC5nb3YvcHVibWVkLzE5
MDI4ODI0PC91cmw+PC9yZWxhdGVkLXVybHM+PC91cmxzPjxlbGVjdHJvbmljLXJlc291cmNlLW51
bT4xMC4xMzczL2NsaW5jaGVtLjIwMDguMTA2NTY3PC9lbGVjdHJvbmljLXJlc291cmNlLW51bT48
bGFuZ3VhZ2U+ZW5nPC9sYW5ndWFnZT48L3JlY29yZD48L0NpdGU+PENpdGU+PEF1dGhvcj5Jbmtl
cjwvQXV0aG9yPjxZZWFyPjIwMTQ8L1llYXI+PFJlY051bT43Mjc8L1JlY051bT48cmVjb3JkPjxy
ZWMtbnVtYmVyPjcyNzwvcmVjLW51bWJlcj48Zm9yZWlnbi1rZXlzPjxrZXkgYXBwPSJFTiIgZGIt
aWQ9InJ2cjI1dDV6ZHdmcHJ0ZTI1NWk1NWRkMDI1MGFydHIwdnZ6NSIgdGltZXN0YW1wPSIxNDMx
MzQ2NjIwIj43Mjc8L2tleT48L2ZvcmVpZ24ta2V5cz48cmVmLXR5cGUgbmFtZT0iSm91cm5hbCBB
cnRpY2xlIj4xNzwvcmVmLXR5cGU+PGNvbnRyaWJ1dG9ycz48YXV0aG9ycz48YXV0aG9yPklua2Vy
LCBMLiBBLjwvYXV0aG9yPjxhdXRob3I+TGV2ZXksIEEuIFMuPC9hdXRob3I+PGF1dGhvcj5QYW5k
eWEsIEsuPC9hdXRob3I+PGF1dGhvcj5TdG95Y2hlZmYsIE4uPC9hdXRob3I+PGF1dGhvcj5Pa3Bh
cmF2ZXJvLCBBLjwvYXV0aG9yPjxhdXRob3I+R3JlZW5lLCBULjwvYXV0aG9yPjwvYXV0aG9ycz48
L2NvbnRyaWJ1dG9ycz48YXV0aC1hZGRyZXNzPkRpdmlzaW9uIG9mIE5lcGhyb2xvZ3ksIFR1ZnRz
IE1lZGljYWwgQ2VudGVyLCBCb3N0b24sIE1BLiBFbGVjdHJvbmljIGFkZHJlc3M6IGxpbmtlckB0
dWZ0c21lZGljYWxjZW50ZXIub3JnLiYjeEQ7RGl2aXNpb24gb2YgTmVwaHJvbG9neSwgVHVmdHMg
TWVkaWNhbCBDZW50ZXIsIEJvc3RvbiwgTUEuJiN4RDtEZXBhcnRtZW50IG9mIE1lZGljaW5lLCBV
bml2ZXJzaXR5IG9mIFV0YWggU2Nob29sIG9mIE1lZGljaW5lLCBTYWx0IExha2UgQ2l0eSwgVVQu
PC9hdXRoLWFkZHJlc3M+PHRpdGxlcz48dGl0bGU+RWFybHkgY2hhbmdlIGluIHByb3RlaW51cmlh
IGFzIGEgc3Vycm9nYXRlIGVuZCBwb2ludCBmb3Iga2lkbmV5IGRpc2Vhc2UgcHJvZ3Jlc3Npb246
IGFuIGluZGl2aWR1YWwgcGF0aWVudCBtZXRhLWFuYWx5c2lzPC90aXRsZT48c2Vjb25kYXJ5LXRp
dGxlPkFtIEogS2lkbmV5IERpczwvc2Vjb25kYXJ5LXRpdGxlPjwvdGl0bGVzPjxwZXJpb2RpY2Fs
PjxmdWxsLXRpdGxlPkFtZXJpY2FuIGpvdXJuYWwgb2Yga2lkbmV5IGRpc2Vhc2VzIDogdGhlIG9m
ZmljaWFsIGpvdXJuYWwgb2YgdGhlIE5hdGlvbmFsIEtpZG5leSBGb3VuZGF0aW9uPC9mdWxsLXRp
dGxlPjxhYmJyLTE+QW0gSiBLaWRuZXkgRGlzPC9hYmJyLTE+PGFiYnItMj5BbSBKIEtpZG5leSBE
aXM8L2FiYnItMj48L3BlcmlvZGljYWw+PHBhZ2VzPjc0LTg1PC9wYWdlcz48dm9sdW1lPjY0PC92
b2x1bWU+PG51bWJlcj4xPC9udW1iZXI+PGVkaXRpb24+MjAxNC8wNS8wMzwvZWRpdGlvbj48a2V5
d29yZHM+PGtleXdvcmQ+QWR1bHQ8L2tleXdvcmQ+PGtleXdvcmQ+QWdlZDwva2V5d29yZD48a2V5
d29yZD5Db21vcmJpZGl0eTwva2V5d29yZD48a2V5d29yZD5DcmVhdGluaW5lL2Jsb29kPC9rZXl3
b3JkPjxrZXl3b3JkPkRpc2Vhc2UgUHJvZ3Jlc3Npb248L2tleXdvcmQ+PGtleXdvcmQ+RW5kcG9p
bnQgRGV0ZXJtaW5hdGlvbjwva2V5d29yZD48a2V5d29yZD5GZW1hbGU8L2tleXdvcmQ+PGtleXdv
cmQ+Rm9sbG93LVVwIFN0dWRpZXM8L2tleXdvcmQ+PGtleXdvcmQ+SHVtYW5zPC9rZXl3b3JkPjxr
ZXl3b3JkPktpZG5leSBGYWlsdXJlLCBDaHJvbmljL2Jsb29kL2VwaWRlbWlvbG9neTwva2V5d29y
ZD48a2V5d29yZD5NYWxlPC9rZXl3b3JkPjxrZXl3b3JkPk1pZGRsZSBBZ2VkPC9rZXl3b3JkPjxr
ZXl3b3JkPlByb3RlaW51cmlhLyBlcGlkZW1pb2xvZ3kvIHBoeXNpb3BhdGhvbG9neTwva2V5d29y
ZD48a2V5d29yZD5SYW5kb21pemVkIENvbnRyb2xsZWQgVHJpYWxzIGFzIFRvcGljPC9rZXl3b3Jk
PjxrZXl3b3JkPlJlbmFsIEluc3VmZmljaWVuY3ksIENocm9uaWMvIGVwaWRlbWlvbG9neS8gcGh5
c2lvcGF0aG9sb2d5L3RoZXJhcHk8L2tleXdvcmQ+PGtleXdvcmQ+UmVwcm9kdWNpYmlsaXR5IG9m
IFJlc3VsdHM8L2tleXdvcmQ+PGtleXdvcmQ+UmlzayBGYWN0b3JzPC9rZXl3b3JkPjxrZXl3b3Jk
PlN1cnZpdmFsIFJhdGU8L2tleXdvcmQ+PGtleXdvcmQ+VHJlYXRtZW50IE91dGNvbWU8L2tleXdv
cmQ+PGtleXdvcmQ+UHJvdGVpbnVyaWE8L2tleXdvcmQ+PGtleXdvcmQ+ZGlzZWFzZSB0cmFqZWN0
b3J5PC9rZXl3b3JkPjxrZXl3b3JkPmVuZC1zdGFnZSByZW5hbCBkaXNlYXNlIChFU1JEKTwva2V5
d29yZD48a2V5d29yZD5raWRuZXkgZGlzZWFzZSBwcm9ncmVzc2lvbjwva2V5d29yZD48a2V5d29y
ZD5wcm9nbm9zdGljIG1hcmtlcjwva2V5d29yZD48a2V5d29yZD5zdXJyb2dhdGUgZW5kcG9pbnQ8
L2tleXdvcmQ+PC9rZXl3b3Jkcz48ZGF0ZXM+PHllYXI+MjAxNDwveWVhcj48cHViLWRhdGVzPjxk
YXRlPkp1bDwvZGF0ZT48L3B1Yi1kYXRlcz48L2RhdGVzPjxpc2JuPjE1MjMtNjgzOCAoRWxlY3Ry
b25pYykmI3hEOzAyNzItNjM4NiAoTGlua2luZyk8L2lzYm4+PGFjY2Vzc2lvbi1udW0+MjQ3ODc3
NjM8L2FjY2Vzc2lvbi1udW0+PHVybHM+PC91cmxzPjxjdXN0b20yPlBNQzQwNzA2MTg8L2N1c3Rv
bTI+PGN1c3RvbTY+TmlobXM1NzgzMDQ8L2N1c3RvbTY+PGVsZWN0cm9uaWMtcmVzb3VyY2UtbnVt
PjEwLjEwNTMvai5hamtkLjIwMTQuMDIuMDIwPC9lbGVjdHJvbmljLXJlc291cmNlLW51bT48cmVt
b3RlLWRhdGFiYXNlLXByb3ZpZGVyPk5MTTwvcmVtb3RlLWRhdGFiYXNlLXByb3ZpZGVyPjxsYW5n
dWFnZT5lbmc8L2xhbmd1YWdlPjwvcmVjb3JkPjwvQ2l0ZT48L0VuZE5vdGU+
</w:fldData>
        </w:fldChar>
      </w:r>
      <w:r w:rsidR="009769AD">
        <w:rPr>
          <w:rFonts w:ascii="Arial" w:hAnsi="Arial" w:cs="Arial"/>
        </w:rPr>
        <w:instrText xml:space="preserve"> ADDIN EN.CITE </w:instrText>
      </w:r>
      <w:r w:rsidR="009769AD">
        <w:rPr>
          <w:rFonts w:ascii="Arial" w:hAnsi="Arial" w:cs="Arial"/>
        </w:rPr>
        <w:fldChar w:fldCharType="begin">
          <w:fldData xml:space="preserve">PEVuZE5vdGU+PENpdGU+PEF1dGhvcj5NaWxsZXI8L0F1dGhvcj48WWVhcj4yMDA5PC9ZZWFyPjxS
ZWNOdW0+MTEyPC9SZWNOdW0+PERpc3BsYXlUZXh0PjxzdHlsZSBmYWNlPSJzdXBlcnNjcmlwdCI+
MTcsMTg8L3N0eWxlPjwvRGlzcGxheVRleHQ+PHJlY29yZD48cmVjLW51bWJlcj4xMTI8L3JlYy1u
dW1iZXI+PGZvcmVpZ24ta2V5cz48a2V5IGFwcD0iRU4iIGRiLWlkPSJydnIyNXQ1emR3ZnBydGUy
NTVpNTVkZDAyNTBhcnRyMHZ2ejUiIHRpbWVzdGFtcD0iMTMyODExMDE5MCI+MTEyPC9rZXk+PC9m
b3JlaWduLWtleXM+PHJlZi10eXBlIG5hbWU9IkpvdXJuYWwgQXJ0aWNsZSI+MTc8L3JlZi10eXBl
Pjxjb250cmlidXRvcnM+PGF1dGhvcnM+PGF1dGhvcj5NaWxsZXIsIFcuIEcuPC9hdXRob3I+PGF1
dGhvcj5CcnVucywgRC4gRS48L2F1dGhvcj48YXV0aG9yPkhvcnRpbiwgRy4gTC48L2F1dGhvcj48
YXV0aG9yPlNhbmRiZXJnLCBTLjwvYXV0aG9yPjxhdXRob3I+QWFrcmUsIEsuIE0uPC9hdXRob3I+
PGF1dGhvcj5NY1F1ZWVuLCBNLiBKLjwvYXV0aG9yPjxhdXRob3I+SXRvaCwgWS48L2F1dGhvcj48
YXV0aG9yPkxpZXNrZSwgSi4gQy48L2F1dGhvcj48YXV0aG9yPlNlY2NvbWJlLCBELiBXLjwvYXV0
aG9yPjxhdXRob3I+Sm9uZXMsIEcuPC9hdXRob3I+PGF1dGhvcj5CdW5rLCBELiBNLjwvYXV0aG9y
PjxhdXRob3I+Q3VyaGFuLCBHLiBDLjwvYXV0aG9yPjxhdXRob3I+TmFydmEsIEEuIFMuPC9hdXRo
b3I+PC9hdXRob3JzPjwvY29udHJpYnV0b3JzPjxhdXRoLWFkZHJlc3M+RGVwYXJ0bWVudCBvZiBQ
YXRob2xvZ3ksIFZpcmdpbmlhIENvbW1vbndlYWx0aCBVbml2ZXJzaXR5LCBSaWNobW9uZCwgVkEs
IFVTQS4gZ21pbGxlckB2Y3UuZWR1PC9hdXRoLWFkZHJlc3M+PHRpdGxlcz48dGl0bGU+Q3VycmVu
dCBpc3N1ZXMgaW4gbWVhc3VyZW1lbnQgYW5kIHJlcG9ydGluZyBvZiB1cmluYXJ5IGFsYnVtaW4g
ZXhjcmV0aW9uPC90aXRsZT48c2Vjb25kYXJ5LXRpdGxlPkNsaW4gQ2hlbTwvc2Vjb25kYXJ5LXRp
dGxlPjxhbHQtdGl0bGU+Q2xpbiBDaGVtPC9hbHQtdGl0bGU+PC90aXRsZXM+PHBlcmlvZGljYWw+
PGZ1bGwtdGl0bGU+Q2xpbiBDaGVtPC9mdWxsLXRpdGxlPjwvcGVyaW9kaWNhbD48YWx0LXBlcmlv
ZGljYWw+PGZ1bGwtdGl0bGU+Q2xpbiBDaGVtPC9mdWxsLXRpdGxlPjwvYWx0LXBlcmlvZGljYWw+
PHBhZ2VzPjI0LTM4PC9wYWdlcz48dm9sdW1lPjU1PC92b2x1bWU+PG51bWJlcj4xPC9udW1iZXI+
PGVkaXRpb24+MjAwOC8xMS8yNjwvZWRpdGlvbj48a2V5d29yZHM+PGtleXdvcmQ+QWxidW1pbnVy
aWEvKmRpYWdub3Npcy8qdXJpbmU8L2tleXdvcmQ+PGtleXdvcmQ+Q2hyb21hdG9ncmFwaHksIExp
cXVpZDwva2V5d29yZD48a2V5d29yZD5Db2xvcmltZXRyeTwva2V5d29yZD48a2V5d29yZD5DcmVh
dGluaW5lL3VyaW5lPC9rZXl3b3JkPjxrZXl3b3JkPkh1bWFuczwva2V5d29yZD48a2V5d29yZD5J
bW11bm9hc3NheTwva2V5d29yZD48a2V5d29yZD5TZW5zaXRpdml0eSBhbmQgU3BlY2lmaWNpdHk8
L2tleXdvcmQ+PGtleXdvcmQ+U3BlY3Ryb3Bob3RvbWV0cnk8L2tleXdvcmQ+PC9rZXl3b3Jkcz48
ZGF0ZXM+PHllYXI+MjAwOTwveWVhcj48cHViLWRhdGVzPjxkYXRlPkphbjwvZGF0ZT48L3B1Yi1k
YXRlcz48L2RhdGVzPjxpc2JuPjE1MzAtODU2MSAoRWxlY3Ryb25pYykmI3hEOzAwMDktOTE0NyAo
TGlua2luZyk8L2lzYm4+PGFjY2Vzc2lvbi1udW0+MTkwMjg4MjQ8L2FjY2Vzc2lvbi1udW0+PHdv
cmstdHlwZT5SZXNlYXJjaCBTdXBwb3J0LCBOLkkuSC4sIEV4dHJhbXVyYWwmI3hEO1Jlc2VhcmNo
IFN1cHBvcnQsIE5vbi1VLlMuIEdvdiZhcG9zO3QmI3hEO1Jldmlldzwvd29yay10eXBlPjx1cmxz
PjxyZWxhdGVkLXVybHM+PHVybD5odHRwOi8vd3d3Lm5jYmkubmxtLm5paC5nb3YvcHVibWVkLzE5
MDI4ODI0PC91cmw+PC9yZWxhdGVkLXVybHM+PC91cmxzPjxlbGVjdHJvbmljLXJlc291cmNlLW51
bT4xMC4xMzczL2NsaW5jaGVtLjIwMDguMTA2NTY3PC9lbGVjdHJvbmljLXJlc291cmNlLW51bT48
bGFuZ3VhZ2U+ZW5nPC9sYW5ndWFnZT48L3JlY29yZD48L0NpdGU+PENpdGU+PEF1dGhvcj5Jbmtl
cjwvQXV0aG9yPjxZZWFyPjIwMTQ8L1llYXI+PFJlY051bT43Mjc8L1JlY051bT48cmVjb3JkPjxy
ZWMtbnVtYmVyPjcyNzwvcmVjLW51bWJlcj48Zm9yZWlnbi1rZXlzPjxrZXkgYXBwPSJFTiIgZGIt
aWQ9InJ2cjI1dDV6ZHdmcHJ0ZTI1NWk1NWRkMDI1MGFydHIwdnZ6NSIgdGltZXN0YW1wPSIxNDMx
MzQ2NjIwIj43Mjc8L2tleT48L2ZvcmVpZ24ta2V5cz48cmVmLXR5cGUgbmFtZT0iSm91cm5hbCBB
cnRpY2xlIj4xNzwvcmVmLXR5cGU+PGNvbnRyaWJ1dG9ycz48YXV0aG9ycz48YXV0aG9yPklua2Vy
LCBMLiBBLjwvYXV0aG9yPjxhdXRob3I+TGV2ZXksIEEuIFMuPC9hdXRob3I+PGF1dGhvcj5QYW5k
eWEsIEsuPC9hdXRob3I+PGF1dGhvcj5TdG95Y2hlZmYsIE4uPC9hdXRob3I+PGF1dGhvcj5Pa3Bh
cmF2ZXJvLCBBLjwvYXV0aG9yPjxhdXRob3I+R3JlZW5lLCBULjwvYXV0aG9yPjwvYXV0aG9ycz48
L2NvbnRyaWJ1dG9ycz48YXV0aC1hZGRyZXNzPkRpdmlzaW9uIG9mIE5lcGhyb2xvZ3ksIFR1ZnRz
IE1lZGljYWwgQ2VudGVyLCBCb3N0b24sIE1BLiBFbGVjdHJvbmljIGFkZHJlc3M6IGxpbmtlckB0
dWZ0c21lZGljYWxjZW50ZXIub3JnLiYjeEQ7RGl2aXNpb24gb2YgTmVwaHJvbG9neSwgVHVmdHMg
TWVkaWNhbCBDZW50ZXIsIEJvc3RvbiwgTUEuJiN4RDtEZXBhcnRtZW50IG9mIE1lZGljaW5lLCBV
bml2ZXJzaXR5IG9mIFV0YWggU2Nob29sIG9mIE1lZGljaW5lLCBTYWx0IExha2UgQ2l0eSwgVVQu
PC9hdXRoLWFkZHJlc3M+PHRpdGxlcz48dGl0bGU+RWFybHkgY2hhbmdlIGluIHByb3RlaW51cmlh
IGFzIGEgc3Vycm9nYXRlIGVuZCBwb2ludCBmb3Iga2lkbmV5IGRpc2Vhc2UgcHJvZ3Jlc3Npb246
IGFuIGluZGl2aWR1YWwgcGF0aWVudCBtZXRhLWFuYWx5c2lzPC90aXRsZT48c2Vjb25kYXJ5LXRp
dGxlPkFtIEogS2lkbmV5IERpczwvc2Vjb25kYXJ5LXRpdGxlPjwvdGl0bGVzPjxwZXJpb2RpY2Fs
PjxmdWxsLXRpdGxlPkFtZXJpY2FuIGpvdXJuYWwgb2Yga2lkbmV5IGRpc2Vhc2VzIDogdGhlIG9m
ZmljaWFsIGpvdXJuYWwgb2YgdGhlIE5hdGlvbmFsIEtpZG5leSBGb3VuZGF0aW9uPC9mdWxsLXRp
dGxlPjxhYmJyLTE+QW0gSiBLaWRuZXkgRGlzPC9hYmJyLTE+PGFiYnItMj5BbSBKIEtpZG5leSBE
aXM8L2FiYnItMj48L3BlcmlvZGljYWw+PHBhZ2VzPjc0LTg1PC9wYWdlcz48dm9sdW1lPjY0PC92
b2x1bWU+PG51bWJlcj4xPC9udW1iZXI+PGVkaXRpb24+MjAxNC8wNS8wMzwvZWRpdGlvbj48a2V5
d29yZHM+PGtleXdvcmQ+QWR1bHQ8L2tleXdvcmQ+PGtleXdvcmQ+QWdlZDwva2V5d29yZD48a2V5
d29yZD5Db21vcmJpZGl0eTwva2V5d29yZD48a2V5d29yZD5DcmVhdGluaW5lL2Jsb29kPC9rZXl3
b3JkPjxrZXl3b3JkPkRpc2Vhc2UgUHJvZ3Jlc3Npb248L2tleXdvcmQ+PGtleXdvcmQ+RW5kcG9p
bnQgRGV0ZXJtaW5hdGlvbjwva2V5d29yZD48a2V5d29yZD5GZW1hbGU8L2tleXdvcmQ+PGtleXdv
cmQ+Rm9sbG93LVVwIFN0dWRpZXM8L2tleXdvcmQ+PGtleXdvcmQ+SHVtYW5zPC9rZXl3b3JkPjxr
ZXl3b3JkPktpZG5leSBGYWlsdXJlLCBDaHJvbmljL2Jsb29kL2VwaWRlbWlvbG9neTwva2V5d29y
ZD48a2V5d29yZD5NYWxlPC9rZXl3b3JkPjxrZXl3b3JkPk1pZGRsZSBBZ2VkPC9rZXl3b3JkPjxr
ZXl3b3JkPlByb3RlaW51cmlhLyBlcGlkZW1pb2xvZ3kvIHBoeXNpb3BhdGhvbG9neTwva2V5d29y
ZD48a2V5d29yZD5SYW5kb21pemVkIENvbnRyb2xsZWQgVHJpYWxzIGFzIFRvcGljPC9rZXl3b3Jk
PjxrZXl3b3JkPlJlbmFsIEluc3VmZmljaWVuY3ksIENocm9uaWMvIGVwaWRlbWlvbG9neS8gcGh5
c2lvcGF0aG9sb2d5L3RoZXJhcHk8L2tleXdvcmQ+PGtleXdvcmQ+UmVwcm9kdWNpYmlsaXR5IG9m
IFJlc3VsdHM8L2tleXdvcmQ+PGtleXdvcmQ+UmlzayBGYWN0b3JzPC9rZXl3b3JkPjxrZXl3b3Jk
PlN1cnZpdmFsIFJhdGU8L2tleXdvcmQ+PGtleXdvcmQ+VHJlYXRtZW50IE91dGNvbWU8L2tleXdv
cmQ+PGtleXdvcmQ+UHJvdGVpbnVyaWE8L2tleXdvcmQ+PGtleXdvcmQ+ZGlzZWFzZSB0cmFqZWN0
b3J5PC9rZXl3b3JkPjxrZXl3b3JkPmVuZC1zdGFnZSByZW5hbCBkaXNlYXNlIChFU1JEKTwva2V5
d29yZD48a2V5d29yZD5raWRuZXkgZGlzZWFzZSBwcm9ncmVzc2lvbjwva2V5d29yZD48a2V5d29y
ZD5wcm9nbm9zdGljIG1hcmtlcjwva2V5d29yZD48a2V5d29yZD5zdXJyb2dhdGUgZW5kcG9pbnQ8
L2tleXdvcmQ+PC9rZXl3b3Jkcz48ZGF0ZXM+PHllYXI+MjAxNDwveWVhcj48cHViLWRhdGVzPjxk
YXRlPkp1bDwvZGF0ZT48L3B1Yi1kYXRlcz48L2RhdGVzPjxpc2JuPjE1MjMtNjgzOCAoRWxlY3Ry
b25pYykmI3hEOzAyNzItNjM4NiAoTGlua2luZyk8L2lzYm4+PGFjY2Vzc2lvbi1udW0+MjQ3ODc3
NjM8L2FjY2Vzc2lvbi1udW0+PHVybHM+PC91cmxzPjxjdXN0b20yPlBNQzQwNzA2MTg8L2N1c3Rv
bTI+PGN1c3RvbTY+TmlobXM1NzgzMDQ8L2N1c3RvbTY+PGVsZWN0cm9uaWMtcmVzb3VyY2UtbnVt
PjEwLjEwNTMvai5hamtkLjIwMTQuMDIuMDIwPC9lbGVjdHJvbmljLXJlc291cmNlLW51bT48cmVt
b3RlLWRhdGFiYXNlLXByb3ZpZGVyPk5MTTwvcmVtb3RlLWRhdGFiYXNlLXByb3ZpZGVyPjxsYW5n
dWFnZT5lbmc8L2xhbmd1YWdlPjwvcmVjb3JkPjwvQ2l0ZT48L0VuZE5vdGU+
</w:fldData>
        </w:fldChar>
      </w:r>
      <w:r w:rsidR="009769AD">
        <w:rPr>
          <w:rFonts w:ascii="Arial" w:hAnsi="Arial" w:cs="Arial"/>
        </w:rPr>
        <w:instrText xml:space="preserve"> ADDIN EN.CITE.DATA </w:instrText>
      </w:r>
      <w:r w:rsidR="009769AD">
        <w:rPr>
          <w:rFonts w:ascii="Arial" w:hAnsi="Arial" w:cs="Arial"/>
        </w:rPr>
      </w:r>
      <w:r w:rsidR="009769AD">
        <w:rPr>
          <w:rFonts w:ascii="Arial" w:hAnsi="Arial" w:cs="Arial"/>
        </w:rPr>
        <w:fldChar w:fldCharType="end"/>
      </w:r>
      <w:r w:rsidR="002D5A90">
        <w:rPr>
          <w:rFonts w:ascii="Arial" w:hAnsi="Arial" w:cs="Arial"/>
        </w:rPr>
      </w:r>
      <w:r w:rsidR="002D5A90">
        <w:rPr>
          <w:rFonts w:ascii="Arial" w:hAnsi="Arial" w:cs="Arial"/>
        </w:rPr>
        <w:fldChar w:fldCharType="separate"/>
      </w:r>
      <w:hyperlink w:anchor="_ENREF_17" w:tooltip="Miller, 2009 #112" w:history="1">
        <w:r w:rsidR="003E6629" w:rsidRPr="009769AD">
          <w:rPr>
            <w:rFonts w:ascii="Arial" w:hAnsi="Arial" w:cs="Arial"/>
            <w:noProof/>
            <w:vertAlign w:val="superscript"/>
          </w:rPr>
          <w:t>17</w:t>
        </w:r>
      </w:hyperlink>
      <w:r w:rsidR="009769AD" w:rsidRPr="009769AD">
        <w:rPr>
          <w:rFonts w:ascii="Arial" w:hAnsi="Arial" w:cs="Arial"/>
          <w:noProof/>
          <w:vertAlign w:val="superscript"/>
        </w:rPr>
        <w:t>,</w:t>
      </w:r>
      <w:hyperlink w:anchor="_ENREF_18" w:tooltip="Inker, 2014 #727" w:history="1">
        <w:r w:rsidR="003E6629" w:rsidRPr="009769AD">
          <w:rPr>
            <w:rFonts w:ascii="Arial" w:hAnsi="Arial" w:cs="Arial"/>
            <w:noProof/>
            <w:vertAlign w:val="superscript"/>
          </w:rPr>
          <w:t>18</w:t>
        </w:r>
      </w:hyperlink>
      <w:r w:rsidR="002D5A90">
        <w:rPr>
          <w:rFonts w:ascii="Arial" w:hAnsi="Arial" w:cs="Arial"/>
        </w:rPr>
        <w:fldChar w:fldCharType="end"/>
      </w:r>
      <w:hyperlink w:anchor="_ENREF_14" w:tooltip="Inker, 2014 #23543" w:history="1"/>
      <w:r w:rsidRPr="00023057">
        <w:rPr>
          <w:rFonts w:ascii="Arial" w:hAnsi="Arial" w:cs="Arial"/>
        </w:rPr>
        <w:t xml:space="preserve"> </w:t>
      </w:r>
      <w:r w:rsidR="00E21847">
        <w:rPr>
          <w:rFonts w:ascii="Arial" w:hAnsi="Arial" w:cs="Arial"/>
        </w:rPr>
        <w:t xml:space="preserve">In categorical analyses, for comparison purposes, we used a reference of </w:t>
      </w:r>
      <w:proofErr w:type="spellStart"/>
      <w:r w:rsidR="00E5315A">
        <w:rPr>
          <w:rFonts w:ascii="Arial" w:hAnsi="Arial" w:cs="Arial"/>
        </w:rPr>
        <w:t>eGFR</w:t>
      </w:r>
      <w:proofErr w:type="spellEnd"/>
      <w:r w:rsidR="00E5315A">
        <w:rPr>
          <w:rFonts w:ascii="Arial" w:hAnsi="Arial" w:cs="Arial"/>
        </w:rPr>
        <w:t xml:space="preserve"> 50 ml/min/1.73 m</w:t>
      </w:r>
      <w:r w:rsidR="00E5315A" w:rsidRPr="00E5315A">
        <w:rPr>
          <w:rFonts w:ascii="Arial" w:hAnsi="Arial" w:cs="Arial"/>
          <w:vertAlign w:val="superscript"/>
        </w:rPr>
        <w:t>2</w:t>
      </w:r>
      <w:r w:rsidR="00011FFE">
        <w:rPr>
          <w:rFonts w:ascii="Arial" w:hAnsi="Arial" w:cs="Arial"/>
          <w:vertAlign w:val="superscript"/>
        </w:rPr>
        <w:t xml:space="preserve"> </w:t>
      </w:r>
      <w:r w:rsidR="00011FFE" w:rsidRPr="00B841DE">
        <w:rPr>
          <w:rFonts w:ascii="Arial" w:hAnsi="Arial" w:cs="Arial"/>
        </w:rPr>
        <w:t xml:space="preserve">and </w:t>
      </w:r>
      <w:r w:rsidR="00011FFE">
        <w:rPr>
          <w:rFonts w:ascii="Arial" w:hAnsi="Arial" w:cs="Arial"/>
        </w:rPr>
        <w:t xml:space="preserve">albuminuria </w:t>
      </w:r>
      <w:r w:rsidR="00011FFE" w:rsidRPr="00B841DE">
        <w:rPr>
          <w:rFonts w:ascii="Arial" w:hAnsi="Arial" w:cs="Arial"/>
        </w:rPr>
        <w:t>stage</w:t>
      </w:r>
      <w:r w:rsidR="00011FFE">
        <w:rPr>
          <w:rFonts w:ascii="Arial" w:hAnsi="Arial" w:cs="Arial"/>
          <w:vertAlign w:val="superscript"/>
        </w:rPr>
        <w:t xml:space="preserve"> </w:t>
      </w:r>
      <w:r w:rsidR="00011FFE">
        <w:rPr>
          <w:rFonts w:ascii="Arial" w:hAnsi="Arial" w:cs="Arial"/>
        </w:rPr>
        <w:t>A1 for both general population and CKD cohorts.</w:t>
      </w:r>
    </w:p>
    <w:p w14:paraId="2E1D8DB6" w14:textId="77777777" w:rsidR="00023057" w:rsidRPr="00023057" w:rsidRDefault="00023057" w:rsidP="00DF513D">
      <w:pPr>
        <w:pStyle w:val="NoSpacing"/>
        <w:rPr>
          <w:rFonts w:ascii="Arial" w:hAnsi="Arial" w:cs="Arial"/>
        </w:rPr>
      </w:pPr>
    </w:p>
    <w:p w14:paraId="3ED2439A" w14:textId="77777777" w:rsidR="00023057" w:rsidRPr="00023057" w:rsidRDefault="00023057" w:rsidP="00DF513D">
      <w:pPr>
        <w:pStyle w:val="NoSpacing"/>
        <w:rPr>
          <w:rFonts w:ascii="Arial" w:hAnsi="Arial" w:cs="Arial"/>
          <w:i/>
        </w:rPr>
      </w:pPr>
      <w:r w:rsidRPr="00023057">
        <w:rPr>
          <w:rFonts w:ascii="Arial" w:hAnsi="Arial" w:cs="Arial"/>
          <w:i/>
        </w:rPr>
        <w:t>Other Covariates</w:t>
      </w:r>
    </w:p>
    <w:p w14:paraId="23784589" w14:textId="77777777" w:rsidR="00023057" w:rsidRDefault="00023057" w:rsidP="00DF513D">
      <w:pPr>
        <w:pStyle w:val="NoSpacing"/>
        <w:rPr>
          <w:rFonts w:ascii="Arial" w:hAnsi="Arial" w:cs="Arial"/>
        </w:rPr>
      </w:pPr>
      <w:r w:rsidRPr="00023057">
        <w:rPr>
          <w:rFonts w:ascii="Arial" w:hAnsi="Arial" w:cs="Arial"/>
        </w:rPr>
        <w:t xml:space="preserve">Age, sex, and race were provided by the individual cohorts. Diabetes was defined as fasting glucose ≥7.0 </w:t>
      </w:r>
      <w:proofErr w:type="spellStart"/>
      <w:r w:rsidRPr="00023057">
        <w:rPr>
          <w:rFonts w:ascii="Arial" w:hAnsi="Arial" w:cs="Arial"/>
        </w:rPr>
        <w:t>mmol</w:t>
      </w:r>
      <w:proofErr w:type="spellEnd"/>
      <w:r w:rsidRPr="00023057">
        <w:rPr>
          <w:rFonts w:ascii="Arial" w:hAnsi="Arial" w:cs="Arial"/>
        </w:rPr>
        <w:t>/L (126 mg/</w:t>
      </w:r>
      <w:proofErr w:type="spellStart"/>
      <w:r w:rsidRPr="00023057">
        <w:rPr>
          <w:rFonts w:ascii="Arial" w:hAnsi="Arial" w:cs="Arial"/>
        </w:rPr>
        <w:t>d</w:t>
      </w:r>
      <w:r w:rsidRPr="00023057">
        <w:rPr>
          <w:rFonts w:ascii="Arial" w:hAnsi="Arial" w:cs="Arial" w:hint="eastAsia"/>
        </w:rPr>
        <w:t>L</w:t>
      </w:r>
      <w:proofErr w:type="spellEnd"/>
      <w:r w:rsidRPr="00023057">
        <w:rPr>
          <w:rFonts w:ascii="Arial" w:hAnsi="Arial" w:cs="Arial"/>
        </w:rPr>
        <w:t xml:space="preserve">), non-fasting glucose ≥11.1 </w:t>
      </w:r>
      <w:proofErr w:type="spellStart"/>
      <w:r w:rsidRPr="00023057">
        <w:rPr>
          <w:rFonts w:ascii="Arial" w:hAnsi="Arial" w:cs="Arial"/>
        </w:rPr>
        <w:t>mmol</w:t>
      </w:r>
      <w:proofErr w:type="spellEnd"/>
      <w:r w:rsidRPr="00023057">
        <w:rPr>
          <w:rFonts w:ascii="Arial" w:hAnsi="Arial" w:cs="Arial"/>
        </w:rPr>
        <w:t>/L (200 mg/</w:t>
      </w:r>
      <w:proofErr w:type="spellStart"/>
      <w:r w:rsidRPr="00023057">
        <w:rPr>
          <w:rFonts w:ascii="Arial" w:hAnsi="Arial" w:cs="Arial"/>
        </w:rPr>
        <w:t>d</w:t>
      </w:r>
      <w:r w:rsidRPr="00023057">
        <w:rPr>
          <w:rFonts w:ascii="Arial" w:hAnsi="Arial" w:cs="Arial" w:hint="eastAsia"/>
        </w:rPr>
        <w:t>L</w:t>
      </w:r>
      <w:proofErr w:type="spellEnd"/>
      <w:r w:rsidRPr="00023057">
        <w:rPr>
          <w:rFonts w:ascii="Arial" w:hAnsi="Arial" w:cs="Arial"/>
        </w:rPr>
        <w:t xml:space="preserve">), hemoglobin </w:t>
      </w:r>
      <w:proofErr w:type="gramStart"/>
      <w:r w:rsidRPr="00023057">
        <w:rPr>
          <w:rFonts w:ascii="Arial" w:hAnsi="Arial" w:cs="Arial"/>
        </w:rPr>
        <w:t>A1c</w:t>
      </w:r>
      <w:proofErr w:type="gramEnd"/>
      <w:r w:rsidRPr="00023057">
        <w:rPr>
          <w:rFonts w:ascii="Arial" w:hAnsi="Arial" w:cs="Arial"/>
        </w:rPr>
        <w:t xml:space="preserve"> ≥6.5%, use of glucose lowering drugs, or self-reported diabetes. A history of CVD included myocardial infarction, coronary revascularization, heart failure, and stroke. Smoking was classified as a binary variable (ever vs. never). Body-mass index was reported as weight in kilograms divided by height in meters-squared. Systolic blood pressure was recorded in mmHg. </w:t>
      </w:r>
    </w:p>
    <w:p w14:paraId="58106366" w14:textId="77777777" w:rsidR="00023057" w:rsidRPr="00023057" w:rsidRDefault="00023057" w:rsidP="00DF513D">
      <w:pPr>
        <w:pStyle w:val="NoSpacing"/>
        <w:rPr>
          <w:rFonts w:ascii="Arial" w:hAnsi="Arial" w:cs="Arial"/>
        </w:rPr>
      </w:pPr>
    </w:p>
    <w:p w14:paraId="07C2169A" w14:textId="77777777" w:rsidR="00023057" w:rsidRPr="00023057" w:rsidRDefault="00023057" w:rsidP="00DF513D">
      <w:pPr>
        <w:pStyle w:val="NoSpacing"/>
        <w:rPr>
          <w:rFonts w:ascii="Arial" w:hAnsi="Arial" w:cs="Arial"/>
          <w:i/>
        </w:rPr>
      </w:pPr>
      <w:r w:rsidRPr="00023057">
        <w:rPr>
          <w:rFonts w:ascii="Arial" w:hAnsi="Arial" w:cs="Arial"/>
          <w:i/>
        </w:rPr>
        <w:t>Outcomes</w:t>
      </w:r>
    </w:p>
    <w:p w14:paraId="3BE9BD8E" w14:textId="35930ACA" w:rsidR="00023057" w:rsidRDefault="00023057" w:rsidP="00DF513D">
      <w:pPr>
        <w:pStyle w:val="NoSpacing"/>
        <w:rPr>
          <w:rFonts w:ascii="Arial" w:hAnsi="Arial" w:cs="Arial"/>
        </w:rPr>
      </w:pPr>
      <w:r w:rsidRPr="00023057">
        <w:rPr>
          <w:rFonts w:ascii="Arial" w:hAnsi="Arial" w:cs="Arial"/>
        </w:rPr>
        <w:t xml:space="preserve">Outcomes included </w:t>
      </w:r>
      <w:r w:rsidR="00D93FE4">
        <w:rPr>
          <w:rFonts w:ascii="Arial" w:hAnsi="Arial" w:cs="Arial"/>
        </w:rPr>
        <w:t>value</w:t>
      </w:r>
      <w:r w:rsidR="00E21847">
        <w:rPr>
          <w:rFonts w:ascii="Arial" w:hAnsi="Arial" w:cs="Arial"/>
        </w:rPr>
        <w:t xml:space="preserve">s of </w:t>
      </w:r>
      <w:r w:rsidR="00243D0A" w:rsidRPr="00023057">
        <w:rPr>
          <w:rFonts w:ascii="Arial" w:hAnsi="Arial" w:cs="Arial"/>
        </w:rPr>
        <w:t xml:space="preserve">hemoglobin, potassium, serum bicarbonate, </w:t>
      </w:r>
      <w:r w:rsidR="00E86F4C">
        <w:rPr>
          <w:rFonts w:ascii="Arial" w:hAnsi="Arial" w:cs="Arial"/>
        </w:rPr>
        <w:t xml:space="preserve">serum </w:t>
      </w:r>
      <w:r w:rsidR="00243D0A" w:rsidRPr="00023057">
        <w:rPr>
          <w:rFonts w:ascii="Arial" w:hAnsi="Arial" w:cs="Arial"/>
        </w:rPr>
        <w:t>intact parath</w:t>
      </w:r>
      <w:r w:rsidR="00243D0A">
        <w:rPr>
          <w:rFonts w:ascii="Arial" w:hAnsi="Arial" w:cs="Arial"/>
        </w:rPr>
        <w:t>yroid hormone, serum phosphorus and</w:t>
      </w:r>
      <w:r w:rsidR="00243D0A" w:rsidRPr="00023057">
        <w:rPr>
          <w:rFonts w:ascii="Arial" w:hAnsi="Arial" w:cs="Arial"/>
        </w:rPr>
        <w:t xml:space="preserve"> serum calcium</w:t>
      </w:r>
      <w:r w:rsidR="009F275A">
        <w:rPr>
          <w:rFonts w:ascii="Arial" w:hAnsi="Arial" w:cs="Arial"/>
        </w:rPr>
        <w:t>, all of</w:t>
      </w:r>
      <w:r w:rsidR="00243D0A">
        <w:rPr>
          <w:rFonts w:ascii="Arial" w:hAnsi="Arial" w:cs="Arial"/>
        </w:rPr>
        <w:t xml:space="preserve"> </w:t>
      </w:r>
      <w:r w:rsidR="00E21847">
        <w:rPr>
          <w:rFonts w:ascii="Arial" w:hAnsi="Arial" w:cs="Arial"/>
        </w:rPr>
        <w:t>which were also</w:t>
      </w:r>
      <w:r w:rsidR="00243D0A">
        <w:rPr>
          <w:rFonts w:ascii="Arial" w:hAnsi="Arial" w:cs="Arial"/>
        </w:rPr>
        <w:t xml:space="preserve"> categorized </w:t>
      </w:r>
      <w:r w:rsidR="00E21847">
        <w:rPr>
          <w:rFonts w:ascii="Arial" w:hAnsi="Arial" w:cs="Arial"/>
        </w:rPr>
        <w:t xml:space="preserve">as </w:t>
      </w:r>
      <w:r w:rsidRPr="00023057">
        <w:rPr>
          <w:rFonts w:ascii="Arial" w:hAnsi="Arial" w:cs="Arial"/>
        </w:rPr>
        <w:t>binary variable</w:t>
      </w:r>
      <w:r w:rsidR="00E21847">
        <w:rPr>
          <w:rFonts w:ascii="Arial" w:hAnsi="Arial" w:cs="Arial"/>
        </w:rPr>
        <w:t>s</w:t>
      </w:r>
      <w:r w:rsidR="00243D0A">
        <w:rPr>
          <w:rFonts w:ascii="Arial" w:hAnsi="Arial" w:cs="Arial"/>
        </w:rPr>
        <w:t xml:space="preserve"> to define</w:t>
      </w:r>
      <w:r w:rsidR="00243D0A" w:rsidRPr="00243D0A">
        <w:rPr>
          <w:rFonts w:ascii="Arial" w:hAnsi="Arial" w:cs="Arial"/>
        </w:rPr>
        <w:t xml:space="preserve"> </w:t>
      </w:r>
      <w:r w:rsidR="00243D0A" w:rsidRPr="00023057">
        <w:rPr>
          <w:rFonts w:ascii="Arial" w:hAnsi="Arial" w:cs="Arial"/>
        </w:rPr>
        <w:t>anemia, hyperkalemia, acidosis, hyperparathyroidism, hyperphosphatemia,</w:t>
      </w:r>
      <w:r w:rsidR="00243D0A">
        <w:rPr>
          <w:rFonts w:ascii="Arial" w:hAnsi="Arial" w:cs="Arial"/>
        </w:rPr>
        <w:t xml:space="preserve"> and</w:t>
      </w:r>
      <w:r w:rsidR="00243D0A" w:rsidRPr="00023057">
        <w:rPr>
          <w:rFonts w:ascii="Arial" w:hAnsi="Arial" w:cs="Arial"/>
        </w:rPr>
        <w:t xml:space="preserve"> hypocalcemia</w:t>
      </w:r>
      <w:r w:rsidRPr="00023057">
        <w:rPr>
          <w:rFonts w:ascii="Arial" w:hAnsi="Arial" w:cs="Arial"/>
        </w:rPr>
        <w:t>. Anemia was defined as hemoglobin &lt;13 g/L for men and &lt;12 g/L for women (for cohorts with</w:t>
      </w:r>
      <w:r w:rsidR="00744275">
        <w:rPr>
          <w:rFonts w:ascii="Arial" w:hAnsi="Arial" w:cs="Arial"/>
        </w:rPr>
        <w:t xml:space="preserve"> only</w:t>
      </w:r>
      <w:r w:rsidRPr="00023057">
        <w:rPr>
          <w:rFonts w:ascii="Arial" w:hAnsi="Arial" w:cs="Arial"/>
        </w:rPr>
        <w:t xml:space="preserve"> hematocrit</w:t>
      </w:r>
      <w:r w:rsidR="00744275">
        <w:rPr>
          <w:rFonts w:ascii="Arial" w:hAnsi="Arial" w:cs="Arial"/>
        </w:rPr>
        <w:t xml:space="preserve"> available</w:t>
      </w:r>
      <w:r w:rsidRPr="00023057">
        <w:rPr>
          <w:rFonts w:ascii="Arial" w:hAnsi="Arial" w:cs="Arial"/>
        </w:rPr>
        <w:t>, &lt;</w:t>
      </w:r>
      <w:r w:rsidR="00ED0697">
        <w:rPr>
          <w:rFonts w:ascii="Arial" w:hAnsi="Arial" w:cs="Arial"/>
        </w:rPr>
        <w:t>39</w:t>
      </w:r>
      <w:r w:rsidRPr="00023057">
        <w:rPr>
          <w:rFonts w:ascii="Arial" w:hAnsi="Arial" w:cs="Arial"/>
        </w:rPr>
        <w:t>% for men and &lt;36% for women</w:t>
      </w:r>
      <w:r w:rsidR="001054C1">
        <w:rPr>
          <w:rFonts w:ascii="Arial" w:hAnsi="Arial" w:cs="Arial"/>
        </w:rPr>
        <w:t>, per WHO guidelines</w:t>
      </w:r>
      <w:r w:rsidRPr="00023057">
        <w:rPr>
          <w:rFonts w:ascii="Arial" w:hAnsi="Arial" w:cs="Arial"/>
        </w:rPr>
        <w:t>).</w:t>
      </w:r>
      <w:hyperlink w:anchor="_ENREF_19" w:tooltip=", 1968 #1027" w:history="1">
        <w:r w:rsidR="003E6629">
          <w:rPr>
            <w:rFonts w:ascii="Arial" w:hAnsi="Arial" w:cs="Arial"/>
          </w:rPr>
          <w:fldChar w:fldCharType="begin"/>
        </w:r>
        <w:r w:rsidR="003E6629">
          <w:rPr>
            <w:rFonts w:ascii="Arial" w:hAnsi="Arial" w:cs="Arial"/>
          </w:rPr>
          <w:instrText xml:space="preserve"> ADDIN EN.CITE &lt;EndNote&gt;&lt;Cite ExcludeAuth="1"&gt;&lt;Year&gt;1968&lt;/Year&gt;&lt;RecNum&gt;1027&lt;/RecNum&gt;&lt;DisplayText&gt;&lt;style face="superscript"&gt;19&lt;/style&gt;&lt;/DisplayText&gt;&lt;record&gt;&lt;rec-number&gt;1027&lt;/rec-number&gt;&lt;foreign-keys&gt;&lt;key app="EN" db-id="rvr25t5zdwfprte255i55dd0250artr0vvz5" timestamp="1511182754"&gt;1027&lt;/key&gt;&lt;/foreign-keys&gt;&lt;ref-type name="Journal Article"&gt;17&lt;/ref-type&gt;&lt;contributors&gt;&lt;/contributors&gt;&lt;titles&gt;&lt;title&gt;Nutritional anaemias. Report of a WHO scientific group&lt;/title&gt;&lt;secondary-title&gt;World Health Organ Tech Rep Ser&lt;/secondary-title&gt;&lt;/titles&gt;&lt;periodical&gt;&lt;full-title&gt;World Health Organization Technical Report Series&lt;/full-title&gt;&lt;abbr-1&gt;World Health Organ. Tech. Rep. Ser.&lt;/abbr-1&gt;&lt;abbr-2&gt;World Health Organ Tech Rep Ser&lt;/abbr-2&gt;&lt;/periodical&gt;&lt;pages&gt;5-37&lt;/pages&gt;&lt;volume&gt;405&lt;/volume&gt;&lt;keywords&gt;&lt;keyword&gt;Adolescent&lt;/keyword&gt;&lt;keyword&gt;Adult&lt;/keyword&gt;&lt;keyword&gt;*Anemia/prevention &amp;amp; control&lt;/keyword&gt;&lt;keyword&gt;Child&lt;/keyword&gt;&lt;keyword&gt;Child, Preschool&lt;/keyword&gt;&lt;keyword&gt;Female&lt;/keyword&gt;&lt;keyword&gt;Folic Acid/analysis&lt;/keyword&gt;&lt;keyword&gt;Folic Acid Deficiency&lt;/keyword&gt;&lt;keyword&gt;Hemoglobins&lt;/keyword&gt;&lt;keyword&gt;Hemosiderin/analysis&lt;/keyword&gt;&lt;keyword&gt;Hookworm Infections/prevention &amp;amp; control&lt;/keyword&gt;&lt;keyword&gt;Humans&lt;/keyword&gt;&lt;keyword&gt;India&lt;/keyword&gt;&lt;keyword&gt;Infant&lt;/keyword&gt;&lt;keyword&gt;Iron/analysis&lt;/keyword&gt;&lt;keyword&gt;Israel&lt;/keyword&gt;&lt;keyword&gt;Male&lt;/keyword&gt;&lt;keyword&gt;Mexico&lt;/keyword&gt;&lt;keyword&gt;*Nutrition Disorders/prevention &amp;amp; control&lt;/keyword&gt;&lt;keyword&gt;Nutritional Requirements&lt;/keyword&gt;&lt;keyword&gt;Poland&lt;/keyword&gt;&lt;keyword&gt;Pregnancy&lt;/keyword&gt;&lt;keyword&gt;Pregnancy Complications, Hematologic&lt;/keyword&gt;&lt;keyword&gt;Venezuela&lt;/keyword&gt;&lt;keyword&gt;Vitamin B 12/analysis&lt;/keyword&gt;&lt;keyword&gt;Vitamin B 12 Deficiency&lt;/keyword&gt;&lt;/keywords&gt;&lt;dates&gt;&lt;year&gt;1968&lt;/year&gt;&lt;/dates&gt;&lt;isbn&gt;0512-3054 (Print)&amp;#xD;0512-3054 (Linking)&lt;/isbn&gt;&lt;accession-num&gt;4975372&lt;/accession-num&gt;&lt;urls&gt;&lt;related-urls&gt;&lt;url&gt;https://www.ncbi.nlm.nih.gov/pubmed/4975372&lt;/url&gt;&lt;/related-urls&gt;&lt;/urls&gt;&lt;/record&gt;&lt;/Cite&gt;&lt;/EndNote&gt;</w:instrText>
        </w:r>
        <w:r w:rsidR="003E6629">
          <w:rPr>
            <w:rFonts w:ascii="Arial" w:hAnsi="Arial" w:cs="Arial"/>
          </w:rPr>
          <w:fldChar w:fldCharType="separate"/>
        </w:r>
        <w:r w:rsidR="003E6629" w:rsidRPr="009769AD">
          <w:rPr>
            <w:rFonts w:ascii="Arial" w:hAnsi="Arial" w:cs="Arial"/>
            <w:noProof/>
            <w:vertAlign w:val="superscript"/>
          </w:rPr>
          <w:t>19</w:t>
        </w:r>
        <w:r w:rsidR="003E6629">
          <w:rPr>
            <w:rFonts w:ascii="Arial" w:hAnsi="Arial" w:cs="Arial"/>
          </w:rPr>
          <w:fldChar w:fldCharType="end"/>
        </w:r>
      </w:hyperlink>
      <w:r w:rsidRPr="00023057">
        <w:rPr>
          <w:rFonts w:ascii="Arial" w:hAnsi="Arial" w:cs="Arial"/>
        </w:rPr>
        <w:t xml:space="preserve"> Hyperkalemia was defined as potassium &gt;5 </w:t>
      </w:r>
      <w:proofErr w:type="spellStart"/>
      <w:r w:rsidRPr="00023057">
        <w:rPr>
          <w:rFonts w:ascii="Arial" w:hAnsi="Arial" w:cs="Arial"/>
        </w:rPr>
        <w:t>mmol</w:t>
      </w:r>
      <w:proofErr w:type="spellEnd"/>
      <w:r w:rsidRPr="00023057">
        <w:rPr>
          <w:rFonts w:ascii="Arial" w:hAnsi="Arial" w:cs="Arial"/>
        </w:rPr>
        <w:t xml:space="preserve">/L. Acidosis was defined as a serum bicarbonate level &lt;22 </w:t>
      </w:r>
      <w:proofErr w:type="spellStart"/>
      <w:r w:rsidRPr="00023057">
        <w:rPr>
          <w:rFonts w:ascii="Arial" w:hAnsi="Arial" w:cs="Arial"/>
        </w:rPr>
        <w:t>mmol</w:t>
      </w:r>
      <w:proofErr w:type="spellEnd"/>
      <w:r w:rsidRPr="00023057">
        <w:rPr>
          <w:rFonts w:ascii="Arial" w:hAnsi="Arial" w:cs="Arial"/>
        </w:rPr>
        <w:t xml:space="preserve">/L. Hyperparathyroidism was defined as </w:t>
      </w:r>
      <w:r w:rsidR="006B1233">
        <w:rPr>
          <w:rFonts w:ascii="Arial" w:hAnsi="Arial" w:cs="Arial"/>
        </w:rPr>
        <w:t>serum</w:t>
      </w:r>
      <w:r w:rsidRPr="00023057">
        <w:rPr>
          <w:rFonts w:ascii="Arial" w:hAnsi="Arial" w:cs="Arial"/>
        </w:rPr>
        <w:t xml:space="preserve"> intact parathyroid hormone level &gt;65 </w:t>
      </w:r>
      <w:proofErr w:type="spellStart"/>
      <w:r w:rsidRPr="00023057">
        <w:rPr>
          <w:rFonts w:ascii="Arial" w:hAnsi="Arial" w:cs="Arial"/>
        </w:rPr>
        <w:t>pg</w:t>
      </w:r>
      <w:proofErr w:type="spellEnd"/>
      <w:r w:rsidRPr="00023057">
        <w:rPr>
          <w:rFonts w:ascii="Arial" w:hAnsi="Arial" w:cs="Arial"/>
        </w:rPr>
        <w:t>/</w:t>
      </w:r>
      <w:proofErr w:type="spellStart"/>
      <w:r w:rsidRPr="00023057">
        <w:rPr>
          <w:rFonts w:ascii="Arial" w:hAnsi="Arial" w:cs="Arial"/>
        </w:rPr>
        <w:t>mL.</w:t>
      </w:r>
      <w:proofErr w:type="spellEnd"/>
      <w:r w:rsidRPr="00023057">
        <w:rPr>
          <w:rFonts w:ascii="Arial" w:hAnsi="Arial" w:cs="Arial"/>
        </w:rPr>
        <w:t xml:space="preserve"> Hyperphosphatemia was defined as a serum phosphorus &gt;4.5 mg/L. Hypocalcemia was defined as a</w:t>
      </w:r>
      <w:r w:rsidR="002B7F2E">
        <w:rPr>
          <w:rFonts w:ascii="Arial" w:hAnsi="Arial" w:cs="Arial"/>
        </w:rPr>
        <w:t>n</w:t>
      </w:r>
      <w:r w:rsidRPr="00023057">
        <w:rPr>
          <w:rFonts w:ascii="Arial" w:hAnsi="Arial" w:cs="Arial"/>
        </w:rPr>
        <w:t xml:space="preserve"> </w:t>
      </w:r>
      <w:r w:rsidR="00E21847">
        <w:rPr>
          <w:rFonts w:ascii="Arial" w:hAnsi="Arial" w:cs="Arial"/>
        </w:rPr>
        <w:t xml:space="preserve">albumin-corrected </w:t>
      </w:r>
      <w:r w:rsidR="006B1233">
        <w:rPr>
          <w:rFonts w:ascii="Arial" w:hAnsi="Arial" w:cs="Arial"/>
        </w:rPr>
        <w:t xml:space="preserve">serum </w:t>
      </w:r>
      <w:r w:rsidRPr="00023057">
        <w:rPr>
          <w:rFonts w:ascii="Arial" w:hAnsi="Arial" w:cs="Arial"/>
        </w:rPr>
        <w:t xml:space="preserve">calcium level &lt;8.5 </w:t>
      </w:r>
      <w:proofErr w:type="spellStart"/>
      <w:r w:rsidRPr="00023057">
        <w:rPr>
          <w:rFonts w:ascii="Arial" w:hAnsi="Arial" w:cs="Arial"/>
        </w:rPr>
        <w:t>mmol</w:t>
      </w:r>
      <w:proofErr w:type="spellEnd"/>
      <w:r w:rsidRPr="00023057">
        <w:rPr>
          <w:rFonts w:ascii="Arial" w:hAnsi="Arial" w:cs="Arial"/>
        </w:rPr>
        <w:t>/L. Hypertension was defined as systolic blood pressure ≥140 mmHg, diastolic blood pressure ≥90 mmHg, use of antihypertensive medications, or a medical diagnosis of hypertension.</w:t>
      </w:r>
    </w:p>
    <w:p w14:paraId="1119BF7D" w14:textId="77777777" w:rsidR="00023057" w:rsidRPr="00023057" w:rsidRDefault="00023057" w:rsidP="00DF513D">
      <w:pPr>
        <w:pStyle w:val="NoSpacing"/>
        <w:rPr>
          <w:rFonts w:ascii="Arial" w:hAnsi="Arial" w:cs="Arial"/>
        </w:rPr>
      </w:pPr>
    </w:p>
    <w:p w14:paraId="23D3DC27" w14:textId="77777777" w:rsidR="00023057" w:rsidRPr="00023057" w:rsidRDefault="00023057" w:rsidP="00DF513D">
      <w:pPr>
        <w:pStyle w:val="NoSpacing"/>
        <w:rPr>
          <w:rFonts w:ascii="Arial" w:hAnsi="Arial" w:cs="Arial"/>
          <w:i/>
        </w:rPr>
      </w:pPr>
      <w:r w:rsidRPr="00023057">
        <w:rPr>
          <w:rFonts w:ascii="Arial" w:hAnsi="Arial" w:cs="Arial"/>
          <w:i/>
        </w:rPr>
        <w:t>Statistical Analysis</w:t>
      </w:r>
    </w:p>
    <w:p w14:paraId="11B1916C" w14:textId="7635A2CF" w:rsidR="00023057" w:rsidRPr="00023057" w:rsidRDefault="00023057" w:rsidP="00DF513D">
      <w:pPr>
        <w:pStyle w:val="NoSpacing"/>
        <w:rPr>
          <w:rFonts w:ascii="Arial" w:hAnsi="Arial" w:cs="Arial"/>
        </w:rPr>
      </w:pPr>
      <w:r w:rsidRPr="00023057">
        <w:rPr>
          <w:rFonts w:ascii="Arial" w:hAnsi="Arial" w:cs="Arial"/>
        </w:rPr>
        <w:t>Data were analyzed using a two-stage meta-analysis approach within general/high risk population</w:t>
      </w:r>
      <w:r w:rsidR="00E21847">
        <w:rPr>
          <w:rFonts w:ascii="Arial" w:hAnsi="Arial" w:cs="Arial"/>
        </w:rPr>
        <w:t xml:space="preserve"> and CKD cohorts</w:t>
      </w:r>
      <w:r w:rsidR="007C0072">
        <w:rPr>
          <w:rFonts w:ascii="Arial" w:hAnsi="Arial" w:cs="Arial"/>
        </w:rPr>
        <w:t xml:space="preserve"> separately</w:t>
      </w:r>
      <w:r w:rsidRPr="00023057">
        <w:rPr>
          <w:rFonts w:ascii="Arial" w:hAnsi="Arial" w:cs="Arial"/>
        </w:rPr>
        <w:t xml:space="preserve">. First, each cohort was analyzed individually. </w:t>
      </w:r>
      <w:r w:rsidR="007B6C42">
        <w:rPr>
          <w:rFonts w:ascii="Arial" w:hAnsi="Arial" w:cs="Arial"/>
        </w:rPr>
        <w:t>C</w:t>
      </w:r>
      <w:r w:rsidRPr="00023057">
        <w:rPr>
          <w:rFonts w:ascii="Arial" w:hAnsi="Arial" w:cs="Arial"/>
        </w:rPr>
        <w:t xml:space="preserve">ovariates that were missing </w:t>
      </w:r>
      <w:r w:rsidR="004D55C9" w:rsidRPr="00023057">
        <w:rPr>
          <w:rFonts w:ascii="Arial" w:hAnsi="Arial" w:cs="Arial"/>
        </w:rPr>
        <w:t>&lt;50% of the time were imputed using the cohort-specific mean; covariates missing ≥50% were not included in the adjustment</w:t>
      </w:r>
      <w:r w:rsidR="002A2364">
        <w:rPr>
          <w:rFonts w:ascii="Arial" w:hAnsi="Arial" w:cs="Arial"/>
        </w:rPr>
        <w:t xml:space="preserve"> (</w:t>
      </w:r>
      <w:r w:rsidR="003D5398" w:rsidRPr="002A2364">
        <w:rPr>
          <w:rFonts w:ascii="Arial" w:hAnsi="Arial" w:cs="Arial"/>
          <w:b/>
        </w:rPr>
        <w:t>Appendix 1</w:t>
      </w:r>
      <w:r w:rsidR="00F95536">
        <w:rPr>
          <w:rFonts w:ascii="Arial" w:hAnsi="Arial" w:cs="Arial"/>
        </w:rPr>
        <w:t>)</w:t>
      </w:r>
      <w:r w:rsidRPr="00023057">
        <w:rPr>
          <w:rFonts w:ascii="Arial" w:hAnsi="Arial" w:cs="Arial"/>
        </w:rPr>
        <w:t xml:space="preserve">. Demographic variables, kidney measures, medication use, and laboratory abnormalities were </w:t>
      </w:r>
      <w:r w:rsidR="004000E5">
        <w:rPr>
          <w:rFonts w:ascii="Arial" w:hAnsi="Arial" w:cs="Arial"/>
        </w:rPr>
        <w:t>not</w:t>
      </w:r>
      <w:r w:rsidRPr="00023057">
        <w:rPr>
          <w:rFonts w:ascii="Arial" w:hAnsi="Arial" w:cs="Arial"/>
        </w:rPr>
        <w:t xml:space="preserve"> imputed. Next, associations were combined using a random effects meta-analysis. Heterogeneity was assessed at the reference point (e.g., the adjusted variation in underlying values or odds) as well as for the relative association (e.g., the adjusted variation in odds ratios) and quantified with the </w:t>
      </w:r>
      <w:r w:rsidRPr="00023057">
        <w:rPr>
          <w:rFonts w:ascii="Arial" w:hAnsi="Arial" w:cs="Arial"/>
          <w:i/>
        </w:rPr>
        <w:t>I</w:t>
      </w:r>
      <w:r w:rsidRPr="00023057">
        <w:rPr>
          <w:rFonts w:ascii="Arial" w:hAnsi="Arial" w:cs="Arial"/>
          <w:vertAlign w:val="superscript"/>
        </w:rPr>
        <w:t>2</w:t>
      </w:r>
      <w:r w:rsidRPr="00023057">
        <w:rPr>
          <w:rFonts w:ascii="Arial" w:hAnsi="Arial" w:cs="Arial"/>
        </w:rPr>
        <w:t xml:space="preserve"> statistic and Cochran’s </w:t>
      </w:r>
      <w:r w:rsidRPr="00023057">
        <w:rPr>
          <w:rFonts w:ascii="Arial" w:hAnsi="Arial" w:cs="Arial"/>
          <w:i/>
        </w:rPr>
        <w:t>Q</w:t>
      </w:r>
      <w:r w:rsidRPr="00023057" w:rsidDel="005F4818">
        <w:rPr>
          <w:rFonts w:ascii="Arial" w:hAnsi="Arial" w:cs="Arial"/>
          <w:i/>
        </w:rPr>
        <w:t xml:space="preserve"> </w:t>
      </w:r>
      <w:r w:rsidRPr="00023057">
        <w:rPr>
          <w:rFonts w:ascii="Arial" w:hAnsi="Arial" w:cs="Arial"/>
        </w:rPr>
        <w:t xml:space="preserve">test.  </w:t>
      </w:r>
    </w:p>
    <w:p w14:paraId="64249A20" w14:textId="77777777" w:rsidR="00023057" w:rsidRPr="00023057" w:rsidRDefault="00023057" w:rsidP="00DF513D">
      <w:pPr>
        <w:pStyle w:val="NoSpacing"/>
        <w:rPr>
          <w:rFonts w:ascii="Arial" w:hAnsi="Arial" w:cs="Arial"/>
        </w:rPr>
      </w:pPr>
    </w:p>
    <w:p w14:paraId="6B3998CF" w14:textId="72CA95A9" w:rsidR="00023057" w:rsidRPr="00023057" w:rsidRDefault="00023057" w:rsidP="00DF513D">
      <w:pPr>
        <w:pStyle w:val="NoSpacing"/>
        <w:rPr>
          <w:rFonts w:ascii="Arial" w:hAnsi="Arial" w:cs="Arial"/>
        </w:rPr>
      </w:pPr>
      <w:r w:rsidRPr="00023057">
        <w:rPr>
          <w:rFonts w:ascii="Arial" w:hAnsi="Arial" w:cs="Arial"/>
        </w:rPr>
        <w:lastRenderedPageBreak/>
        <w:t xml:space="preserve">To assess the association between </w:t>
      </w:r>
      <w:proofErr w:type="spellStart"/>
      <w:r w:rsidRPr="00023057">
        <w:rPr>
          <w:rFonts w:ascii="Arial" w:hAnsi="Arial" w:cs="Arial"/>
        </w:rPr>
        <w:t>eGFR</w:t>
      </w:r>
      <w:proofErr w:type="spellEnd"/>
      <w:r w:rsidRPr="00023057">
        <w:rPr>
          <w:rFonts w:ascii="Arial" w:hAnsi="Arial" w:cs="Arial"/>
        </w:rPr>
        <w:t xml:space="preserve"> and continuous laboratory values, linear regression was performed, regressing the laboratory value on the </w:t>
      </w:r>
      <w:proofErr w:type="spellStart"/>
      <w:r w:rsidRPr="00023057">
        <w:rPr>
          <w:rFonts w:ascii="Arial" w:hAnsi="Arial" w:cs="Arial"/>
        </w:rPr>
        <w:t>eGFR</w:t>
      </w:r>
      <w:proofErr w:type="spellEnd"/>
      <w:r w:rsidRPr="00023057">
        <w:rPr>
          <w:rFonts w:ascii="Arial" w:hAnsi="Arial" w:cs="Arial"/>
        </w:rPr>
        <w:t xml:space="preserve"> splines, categorical </w:t>
      </w:r>
      <w:r w:rsidR="00AD35C8">
        <w:rPr>
          <w:rFonts w:ascii="Arial" w:hAnsi="Arial" w:cs="Arial"/>
        </w:rPr>
        <w:t xml:space="preserve">albuminuria </w:t>
      </w:r>
      <w:r w:rsidRPr="00023057">
        <w:rPr>
          <w:rFonts w:ascii="Arial" w:hAnsi="Arial" w:cs="Arial"/>
        </w:rPr>
        <w:t xml:space="preserve">stage, the interaction of the two parameters, and adjusting for demographics, diabetes mellitus status, </w:t>
      </w:r>
      <w:proofErr w:type="gramStart"/>
      <w:r w:rsidRPr="00023057">
        <w:rPr>
          <w:rFonts w:ascii="Arial" w:hAnsi="Arial" w:cs="Arial"/>
        </w:rPr>
        <w:t>history</w:t>
      </w:r>
      <w:proofErr w:type="gramEnd"/>
      <w:r w:rsidRPr="00023057">
        <w:rPr>
          <w:rFonts w:ascii="Arial" w:hAnsi="Arial" w:cs="Arial"/>
        </w:rPr>
        <w:t xml:space="preserve"> of CVD, smoking status, BMI, and systolic blood pressure. To assess the association between </w:t>
      </w:r>
      <w:proofErr w:type="spellStart"/>
      <w:r w:rsidRPr="00023057">
        <w:rPr>
          <w:rFonts w:ascii="Arial" w:hAnsi="Arial" w:cs="Arial"/>
        </w:rPr>
        <w:t>eGFR</w:t>
      </w:r>
      <w:proofErr w:type="spellEnd"/>
      <w:r w:rsidRPr="00023057">
        <w:rPr>
          <w:rFonts w:ascii="Arial" w:hAnsi="Arial" w:cs="Arial"/>
        </w:rPr>
        <w:t xml:space="preserve"> and </w:t>
      </w:r>
      <w:r>
        <w:rPr>
          <w:rFonts w:ascii="Arial" w:hAnsi="Arial" w:cs="Arial"/>
        </w:rPr>
        <w:t xml:space="preserve">categorical </w:t>
      </w:r>
      <w:r w:rsidRPr="00023057">
        <w:rPr>
          <w:rFonts w:ascii="Arial" w:hAnsi="Arial" w:cs="Arial"/>
        </w:rPr>
        <w:t xml:space="preserve">laboratory abnormality, a similar procedure was followed using logistic regression. For analyses of hypertension, the approach was identical except analyses were not adjusted for systolic blood pressure. Statistical significance for each point outside the reference was </w:t>
      </w:r>
      <w:r w:rsidRPr="00E76C77">
        <w:rPr>
          <w:rFonts w:ascii="Arial" w:hAnsi="Arial" w:cs="Arial"/>
        </w:rPr>
        <w:t xml:space="preserve">determined using meta-analyzed beta coefficients and standard errors. Interactions between </w:t>
      </w:r>
      <w:proofErr w:type="spellStart"/>
      <w:r w:rsidRPr="00E76C77">
        <w:rPr>
          <w:rFonts w:ascii="Arial" w:hAnsi="Arial" w:cs="Arial"/>
        </w:rPr>
        <w:t>eGFR</w:t>
      </w:r>
      <w:proofErr w:type="spellEnd"/>
      <w:r w:rsidRPr="00E76C77">
        <w:rPr>
          <w:rFonts w:ascii="Arial" w:hAnsi="Arial" w:cs="Arial"/>
        </w:rPr>
        <w:t xml:space="preserve"> and </w:t>
      </w:r>
      <w:r w:rsidR="001745B5">
        <w:rPr>
          <w:rFonts w:ascii="Arial" w:hAnsi="Arial" w:cs="Arial"/>
        </w:rPr>
        <w:t xml:space="preserve">albuminuria </w:t>
      </w:r>
      <w:r w:rsidRPr="00E76C77">
        <w:rPr>
          <w:rFonts w:ascii="Arial" w:hAnsi="Arial" w:cs="Arial"/>
        </w:rPr>
        <w:t xml:space="preserve">stage were quantified using the meta-analyzed interaction term for each spline piece. Interactions that met a Bonferroni threshold for statistical significance </w:t>
      </w:r>
      <w:r w:rsidR="00954948" w:rsidRPr="00E76C77">
        <w:rPr>
          <w:rFonts w:ascii="Arial" w:hAnsi="Arial" w:cs="Arial"/>
        </w:rPr>
        <w:t>(p&lt;0.05/14 for general population/high risk cohorts</w:t>
      </w:r>
      <w:r w:rsidR="00BB00B7">
        <w:rPr>
          <w:rFonts w:ascii="Arial" w:hAnsi="Arial" w:cs="Arial"/>
        </w:rPr>
        <w:t>, reflecting comparisons of A3 vs. A1 and A2 vs. A1 for 7 spline pieces</w:t>
      </w:r>
      <w:r w:rsidR="00954948" w:rsidRPr="00E76C77">
        <w:rPr>
          <w:rFonts w:ascii="Arial" w:hAnsi="Arial" w:cs="Arial"/>
        </w:rPr>
        <w:t xml:space="preserve"> and p&lt;0.05/6 for CKD cohorts</w:t>
      </w:r>
      <w:r w:rsidR="00BB00B7">
        <w:rPr>
          <w:rFonts w:ascii="Arial" w:hAnsi="Arial" w:cs="Arial"/>
        </w:rPr>
        <w:t>, reflecting comparisons of A3 vs. A1 and A2 vs. A1 for three spline pieces</w:t>
      </w:r>
      <w:r w:rsidR="00954948" w:rsidRPr="00E76C77">
        <w:rPr>
          <w:rFonts w:ascii="Arial" w:hAnsi="Arial" w:cs="Arial"/>
        </w:rPr>
        <w:t xml:space="preserve">) </w:t>
      </w:r>
      <w:r w:rsidRPr="00E76C77">
        <w:rPr>
          <w:rFonts w:ascii="Arial" w:hAnsi="Arial" w:cs="Arial"/>
        </w:rPr>
        <w:t>were reported in the text.</w:t>
      </w:r>
      <w:r w:rsidR="003865D6" w:rsidRPr="00E76C77">
        <w:rPr>
          <w:rFonts w:ascii="Arial" w:hAnsi="Arial" w:cs="Arial"/>
        </w:rPr>
        <w:t xml:space="preserve"> For the purposes of reporting the association between albuminuria and each laboratory abnormality, effect sizes were given at the reference point (</w:t>
      </w:r>
      <w:r w:rsidR="004000E5">
        <w:rPr>
          <w:rFonts w:ascii="Arial" w:hAnsi="Arial" w:cs="Arial"/>
        </w:rPr>
        <w:t>80 and</w:t>
      </w:r>
      <w:r w:rsidR="003865D6" w:rsidRPr="00E76C77">
        <w:rPr>
          <w:rFonts w:ascii="Arial" w:hAnsi="Arial" w:cs="Arial"/>
        </w:rPr>
        <w:t xml:space="preserve"> 50 ml/min/1.73 m</w:t>
      </w:r>
      <w:r w:rsidR="003865D6" w:rsidRPr="00E76C77">
        <w:rPr>
          <w:rFonts w:ascii="Arial" w:hAnsi="Arial" w:cs="Arial"/>
          <w:vertAlign w:val="superscript"/>
        </w:rPr>
        <w:t>2</w:t>
      </w:r>
      <w:r w:rsidR="00086E04">
        <w:rPr>
          <w:rFonts w:ascii="Arial" w:hAnsi="Arial" w:cs="Arial"/>
        </w:rPr>
        <w:t xml:space="preserve"> for general population/high risk and CKD cohorts, respectively</w:t>
      </w:r>
      <w:r w:rsidR="003865D6" w:rsidRPr="00E76C77">
        <w:rPr>
          <w:rFonts w:ascii="Arial" w:hAnsi="Arial" w:cs="Arial"/>
        </w:rPr>
        <w:t>)</w:t>
      </w:r>
      <w:r w:rsidR="00CF7BB0" w:rsidRPr="00E76C77">
        <w:rPr>
          <w:rFonts w:ascii="Arial" w:hAnsi="Arial" w:cs="Arial"/>
        </w:rPr>
        <w:t xml:space="preserve"> </w:t>
      </w:r>
      <w:r w:rsidR="004C3DC5">
        <w:rPr>
          <w:rFonts w:ascii="Arial" w:hAnsi="Arial" w:cs="Arial"/>
        </w:rPr>
        <w:t xml:space="preserve">since most interactions with </w:t>
      </w:r>
      <w:proofErr w:type="spellStart"/>
      <w:r w:rsidR="004C3DC5">
        <w:rPr>
          <w:rFonts w:ascii="Arial" w:hAnsi="Arial" w:cs="Arial"/>
        </w:rPr>
        <w:t>eGFR</w:t>
      </w:r>
      <w:proofErr w:type="spellEnd"/>
      <w:r w:rsidR="004C3DC5">
        <w:rPr>
          <w:rFonts w:ascii="Arial" w:hAnsi="Arial" w:cs="Arial"/>
        </w:rPr>
        <w:t xml:space="preserve"> were small and not statistically significant</w:t>
      </w:r>
      <w:r w:rsidR="003865D6" w:rsidRPr="00E76C77">
        <w:rPr>
          <w:rFonts w:ascii="Arial" w:hAnsi="Arial" w:cs="Arial"/>
        </w:rPr>
        <w:t>.</w:t>
      </w:r>
      <w:r w:rsidRPr="00023057">
        <w:rPr>
          <w:rFonts w:ascii="Arial" w:hAnsi="Arial" w:cs="Arial"/>
        </w:rPr>
        <w:t xml:space="preserve"> </w:t>
      </w:r>
    </w:p>
    <w:p w14:paraId="1BA83F94" w14:textId="1D36B05C" w:rsidR="00023057" w:rsidRDefault="00023057" w:rsidP="00DF513D">
      <w:pPr>
        <w:pStyle w:val="NoSpacing"/>
        <w:rPr>
          <w:rFonts w:ascii="Arial" w:hAnsi="Arial" w:cs="Arial"/>
        </w:rPr>
      </w:pPr>
    </w:p>
    <w:p w14:paraId="75C5ACFE" w14:textId="5BAC596B" w:rsidR="00475BAE" w:rsidRPr="0099509B" w:rsidRDefault="00475BAE" w:rsidP="00475BAE">
      <w:pPr>
        <w:pStyle w:val="NoSpacing"/>
        <w:rPr>
          <w:rFonts w:ascii="Arial" w:hAnsi="Arial" w:cs="Arial"/>
        </w:rPr>
      </w:pPr>
      <w:r w:rsidRPr="00475BAE">
        <w:rPr>
          <w:rFonts w:ascii="Arial" w:hAnsi="Arial" w:cs="Arial"/>
        </w:rPr>
        <w:t xml:space="preserve">The adjusted prevalence of each abnormality at each </w:t>
      </w:r>
      <w:proofErr w:type="spellStart"/>
      <w:r w:rsidRPr="00475BAE">
        <w:rPr>
          <w:rFonts w:ascii="Arial" w:hAnsi="Arial" w:cs="Arial"/>
        </w:rPr>
        <w:t>eGFR</w:t>
      </w:r>
      <w:proofErr w:type="spellEnd"/>
      <w:r w:rsidRPr="00475BAE">
        <w:rPr>
          <w:rFonts w:ascii="Arial" w:hAnsi="Arial" w:cs="Arial"/>
        </w:rPr>
        <w:t xml:space="preserve"> and albuminuria stage was computed as follows: first, we converted the random-effects weighted</w:t>
      </w:r>
      <w:r w:rsidR="009B7206">
        <w:rPr>
          <w:rFonts w:ascii="Arial" w:hAnsi="Arial" w:cs="Arial"/>
        </w:rPr>
        <w:t>,</w:t>
      </w:r>
      <w:r w:rsidRPr="00475BAE">
        <w:rPr>
          <w:rFonts w:ascii="Arial" w:hAnsi="Arial" w:cs="Arial"/>
        </w:rPr>
        <w:t xml:space="preserve"> adjusted mean odds at the reference point (</w:t>
      </w:r>
      <w:proofErr w:type="spellStart"/>
      <w:r w:rsidRPr="00475BAE">
        <w:rPr>
          <w:rFonts w:ascii="Arial" w:hAnsi="Arial" w:cs="Arial"/>
        </w:rPr>
        <w:t>eGFR</w:t>
      </w:r>
      <w:proofErr w:type="spellEnd"/>
      <w:r w:rsidRPr="00475BAE">
        <w:rPr>
          <w:rFonts w:ascii="Arial" w:hAnsi="Arial" w:cs="Arial"/>
        </w:rPr>
        <w:t xml:space="preserve"> 50 ml/min/1.73 m</w:t>
      </w:r>
      <w:r w:rsidRPr="00475BAE">
        <w:rPr>
          <w:rFonts w:ascii="Arial" w:hAnsi="Arial" w:cs="Arial"/>
          <w:vertAlign w:val="superscript"/>
        </w:rPr>
        <w:t>2</w:t>
      </w:r>
      <w:r w:rsidRPr="00475BAE">
        <w:rPr>
          <w:rFonts w:ascii="Arial" w:hAnsi="Arial" w:cs="Arial"/>
        </w:rPr>
        <w:t xml:space="preserve">) into a prevalence estimate. To the reference estimate, we applied the meta-analyzed odds ratios to obtain prevalence estimates at </w:t>
      </w:r>
      <w:proofErr w:type="spellStart"/>
      <w:r w:rsidRPr="00475BAE">
        <w:rPr>
          <w:rFonts w:ascii="Arial" w:hAnsi="Arial" w:cs="Arial"/>
        </w:rPr>
        <w:t>eGFR</w:t>
      </w:r>
      <w:proofErr w:type="spellEnd"/>
      <w:r w:rsidRPr="00475BAE">
        <w:rPr>
          <w:rFonts w:ascii="Arial" w:hAnsi="Arial" w:cs="Arial"/>
        </w:rPr>
        <w:t xml:space="preserve"> 95, 65, 50, 35, and 20 ml/min/1.</w:t>
      </w:r>
      <w:r w:rsidRPr="0099509B">
        <w:rPr>
          <w:rFonts w:ascii="Arial" w:hAnsi="Arial" w:cs="Arial"/>
        </w:rPr>
        <w:t>73 m</w:t>
      </w:r>
      <w:r w:rsidRPr="0099509B">
        <w:rPr>
          <w:rFonts w:ascii="Arial" w:hAnsi="Arial" w:cs="Arial"/>
          <w:vertAlign w:val="superscript"/>
        </w:rPr>
        <w:t>2</w:t>
      </w:r>
      <w:r w:rsidRPr="0099509B">
        <w:rPr>
          <w:rFonts w:ascii="Arial" w:hAnsi="Arial" w:cs="Arial"/>
        </w:rPr>
        <w:t xml:space="preserve"> for each stage of albuminuria. The prevalence estimates were adjusted to 60 years old, half male, non-black, 30% diabetes, 20% history of CVD, 40% ever smoker, and body-mass index 30 kg/m</w:t>
      </w:r>
      <w:r w:rsidRPr="0099509B">
        <w:rPr>
          <w:rFonts w:ascii="Arial" w:hAnsi="Arial" w:cs="Arial"/>
          <w:vertAlign w:val="superscript"/>
        </w:rPr>
        <w:t>2</w:t>
      </w:r>
      <w:r w:rsidRPr="0099509B">
        <w:rPr>
          <w:rFonts w:ascii="Arial" w:hAnsi="Arial" w:cs="Arial"/>
        </w:rPr>
        <w:t xml:space="preserve">. </w:t>
      </w:r>
      <w:r w:rsidR="0099509B" w:rsidRPr="0099509B">
        <w:rPr>
          <w:rFonts w:ascii="Arial" w:hAnsi="Arial" w:cs="Arial"/>
        </w:rPr>
        <w:t>To demonstrate the variation in prevalence estimates across the cohorts, we show the 25</w:t>
      </w:r>
      <w:r w:rsidR="0099509B" w:rsidRPr="0099509B">
        <w:rPr>
          <w:rFonts w:ascii="Arial" w:hAnsi="Arial" w:cs="Arial"/>
          <w:vertAlign w:val="superscript"/>
        </w:rPr>
        <w:t>th</w:t>
      </w:r>
      <w:r w:rsidR="0099509B" w:rsidRPr="0099509B">
        <w:rPr>
          <w:rFonts w:ascii="Arial" w:hAnsi="Arial" w:cs="Arial"/>
        </w:rPr>
        <w:t xml:space="preserve"> and 75</w:t>
      </w:r>
      <w:r w:rsidR="0099509B" w:rsidRPr="0099509B">
        <w:rPr>
          <w:rFonts w:ascii="Arial" w:hAnsi="Arial" w:cs="Arial"/>
          <w:vertAlign w:val="superscript"/>
        </w:rPr>
        <w:t>th</w:t>
      </w:r>
      <w:r w:rsidR="0099509B" w:rsidRPr="0099509B">
        <w:rPr>
          <w:rFonts w:ascii="Arial" w:hAnsi="Arial" w:cs="Arial"/>
        </w:rPr>
        <w:t xml:space="preserve"> percentiles for prevalence estimates, which are the estimates from the individual cohorts in the corresponding percentiles of the random-effects weighted distribution of adjusted odds.  </w:t>
      </w:r>
      <w:r w:rsidR="00F955A2" w:rsidRPr="0099509B">
        <w:rPr>
          <w:rFonts w:ascii="Arial" w:hAnsi="Arial" w:cs="Arial"/>
        </w:rPr>
        <w:t>This was done</w:t>
      </w:r>
      <w:r w:rsidRPr="0099509B">
        <w:rPr>
          <w:rFonts w:ascii="Arial" w:hAnsi="Arial" w:cs="Arial"/>
        </w:rPr>
        <w:t xml:space="preserve"> </w:t>
      </w:r>
      <w:r w:rsidR="00F955A2" w:rsidRPr="0099509B">
        <w:rPr>
          <w:rFonts w:ascii="Arial" w:hAnsi="Arial" w:cs="Arial"/>
        </w:rPr>
        <w:t>separately for</w:t>
      </w:r>
      <w:r w:rsidRPr="0099509B">
        <w:rPr>
          <w:rFonts w:ascii="Arial" w:hAnsi="Arial" w:cs="Arial"/>
        </w:rPr>
        <w:t xml:space="preserve"> each abnormality </w:t>
      </w:r>
      <w:r w:rsidR="00F955A2" w:rsidRPr="0099509B">
        <w:rPr>
          <w:rFonts w:ascii="Arial" w:hAnsi="Arial" w:cs="Arial"/>
        </w:rPr>
        <w:t xml:space="preserve">and </w:t>
      </w:r>
      <w:r w:rsidRPr="0099509B">
        <w:rPr>
          <w:rFonts w:ascii="Arial" w:hAnsi="Arial" w:cs="Arial"/>
        </w:rPr>
        <w:t>cohort type</w:t>
      </w:r>
      <w:r w:rsidR="00F955A2" w:rsidRPr="0099509B">
        <w:rPr>
          <w:rFonts w:ascii="Arial" w:hAnsi="Arial" w:cs="Arial"/>
        </w:rPr>
        <w:t xml:space="preserve"> (CKD and general population/high risk)</w:t>
      </w:r>
      <w:r w:rsidRPr="0099509B">
        <w:rPr>
          <w:rFonts w:ascii="Arial" w:hAnsi="Arial" w:cs="Arial"/>
        </w:rPr>
        <w:t xml:space="preserve">.  </w:t>
      </w:r>
    </w:p>
    <w:p w14:paraId="1314CC94" w14:textId="7F497453" w:rsidR="00023057" w:rsidRPr="0099509B" w:rsidRDefault="00023057" w:rsidP="00DF513D">
      <w:pPr>
        <w:pStyle w:val="NoSpacing"/>
        <w:rPr>
          <w:rFonts w:ascii="Arial" w:hAnsi="Arial" w:cs="Arial"/>
        </w:rPr>
      </w:pPr>
    </w:p>
    <w:p w14:paraId="1FF8FC7F" w14:textId="64DB28C6" w:rsidR="00023057" w:rsidRPr="0099509B" w:rsidRDefault="00023057" w:rsidP="00DF513D">
      <w:pPr>
        <w:pStyle w:val="NoSpacing"/>
        <w:rPr>
          <w:rFonts w:ascii="Arial" w:hAnsi="Arial" w:cs="Arial"/>
        </w:rPr>
      </w:pPr>
      <w:r w:rsidRPr="0099509B">
        <w:rPr>
          <w:rFonts w:ascii="Arial" w:hAnsi="Arial" w:cs="Arial"/>
        </w:rPr>
        <w:t>We performed the following sensitivity analyses.</w:t>
      </w:r>
      <w:r w:rsidR="00456EB6" w:rsidRPr="0099509B">
        <w:rPr>
          <w:rFonts w:ascii="Arial" w:hAnsi="Arial" w:cs="Arial"/>
        </w:rPr>
        <w:t xml:space="preserve"> For analysis of hemoglobin and anemia, among CKD cohorts with data on medication use, we excluded users of erythropoietin stimulating agents </w:t>
      </w:r>
      <w:r w:rsidR="009B7206">
        <w:rPr>
          <w:rFonts w:ascii="Arial" w:hAnsi="Arial" w:cs="Arial"/>
        </w:rPr>
        <w:t>and iron supplements.</w:t>
      </w:r>
      <w:r w:rsidR="00456EB6" w:rsidRPr="0099509B">
        <w:rPr>
          <w:rFonts w:ascii="Arial" w:hAnsi="Arial" w:cs="Arial"/>
        </w:rPr>
        <w:t xml:space="preserve"> Similarly, for analyses of potassium and hyperkalemia, we excluded users of angiotensin converting enzyme inhibitors, angiotensin II receptor blockers, renin inhibitors, potassium-sparing diuretics, loop diuretics, thiazide diuretics, other diuretics, </w:t>
      </w:r>
      <w:proofErr w:type="spellStart"/>
      <w:r w:rsidR="00456EB6" w:rsidRPr="0099509B">
        <w:rPr>
          <w:rFonts w:ascii="Arial" w:hAnsi="Arial" w:cs="Arial"/>
        </w:rPr>
        <w:t>kayexalate</w:t>
      </w:r>
      <w:proofErr w:type="spellEnd"/>
      <w:r w:rsidR="00456EB6" w:rsidRPr="0099509B">
        <w:rPr>
          <w:rFonts w:ascii="Arial" w:hAnsi="Arial" w:cs="Arial"/>
        </w:rPr>
        <w:t>, and other anti</w:t>
      </w:r>
      <w:r w:rsidR="00231A1C" w:rsidRPr="0099509B">
        <w:rPr>
          <w:rFonts w:ascii="Arial" w:hAnsi="Arial" w:cs="Arial"/>
        </w:rPr>
        <w:t>-</w:t>
      </w:r>
      <w:r w:rsidR="00456EB6" w:rsidRPr="0099509B">
        <w:rPr>
          <w:rFonts w:ascii="Arial" w:hAnsi="Arial" w:cs="Arial"/>
        </w:rPr>
        <w:t>hypertensive</w:t>
      </w:r>
      <w:r w:rsidR="00A31337" w:rsidRPr="0099509B">
        <w:rPr>
          <w:rFonts w:ascii="Arial" w:hAnsi="Arial" w:cs="Arial"/>
        </w:rPr>
        <w:t xml:space="preserve"> medications</w:t>
      </w:r>
      <w:r w:rsidR="00456EB6" w:rsidRPr="0099509B">
        <w:rPr>
          <w:rFonts w:ascii="Arial" w:hAnsi="Arial" w:cs="Arial"/>
        </w:rPr>
        <w:t>. Next, c</w:t>
      </w:r>
      <w:r w:rsidRPr="0099509B">
        <w:rPr>
          <w:rFonts w:ascii="Arial" w:hAnsi="Arial" w:cs="Arial"/>
        </w:rPr>
        <w:t xml:space="preserve">ontinuous associations were repeated for pre-defined </w:t>
      </w:r>
      <w:r w:rsidR="00456EB6" w:rsidRPr="0099509B">
        <w:rPr>
          <w:rFonts w:ascii="Arial" w:hAnsi="Arial" w:cs="Arial"/>
        </w:rPr>
        <w:t xml:space="preserve">populations of interest </w:t>
      </w:r>
      <w:r w:rsidRPr="0099509B">
        <w:rPr>
          <w:rFonts w:ascii="Arial" w:hAnsi="Arial" w:cs="Arial"/>
        </w:rPr>
        <w:t xml:space="preserve">by including the relevant interaction terms with </w:t>
      </w:r>
      <w:proofErr w:type="spellStart"/>
      <w:r w:rsidRPr="0099509B">
        <w:rPr>
          <w:rFonts w:ascii="Arial" w:hAnsi="Arial" w:cs="Arial"/>
        </w:rPr>
        <w:t>eGFR</w:t>
      </w:r>
      <w:proofErr w:type="spellEnd"/>
      <w:r w:rsidRPr="0099509B">
        <w:rPr>
          <w:rFonts w:ascii="Arial" w:hAnsi="Arial" w:cs="Arial"/>
        </w:rPr>
        <w:t xml:space="preserve"> or </w:t>
      </w:r>
      <w:r w:rsidR="00E9297C" w:rsidRPr="0099509B">
        <w:rPr>
          <w:rFonts w:ascii="Arial" w:hAnsi="Arial" w:cs="Arial"/>
        </w:rPr>
        <w:t>albuminuria</w:t>
      </w:r>
      <w:r w:rsidRPr="0099509B">
        <w:rPr>
          <w:rFonts w:ascii="Arial" w:hAnsi="Arial" w:cs="Arial"/>
        </w:rPr>
        <w:t>: age (&lt;55 years or ≥55 years), sex, age and sex (women &lt;55 years or ≥55 years; men &lt;55 years or ≥55 years), race (black or non-black), and diabetes status (presence or absence</w:t>
      </w:r>
      <w:r w:rsidR="00456EB6" w:rsidRPr="0099509B">
        <w:rPr>
          <w:rFonts w:ascii="Arial" w:hAnsi="Arial" w:cs="Arial"/>
        </w:rPr>
        <w:t xml:space="preserve">). </w:t>
      </w:r>
    </w:p>
    <w:p w14:paraId="2DFB467D" w14:textId="77777777" w:rsidR="00023057" w:rsidRPr="0099509B" w:rsidRDefault="00023057" w:rsidP="00DF513D">
      <w:pPr>
        <w:pStyle w:val="NoSpacing"/>
        <w:rPr>
          <w:rFonts w:ascii="Arial" w:hAnsi="Arial" w:cs="Arial"/>
        </w:rPr>
      </w:pPr>
    </w:p>
    <w:p w14:paraId="1BCC05A6" w14:textId="77777777" w:rsidR="00023057" w:rsidRPr="0099509B" w:rsidRDefault="00023057" w:rsidP="00DF513D">
      <w:pPr>
        <w:pStyle w:val="NoSpacing"/>
        <w:rPr>
          <w:rFonts w:ascii="Arial" w:hAnsi="Arial" w:cs="Arial"/>
        </w:rPr>
      </w:pPr>
      <w:r w:rsidRPr="0099509B">
        <w:rPr>
          <w:rFonts w:ascii="Arial" w:hAnsi="Arial" w:cs="Arial"/>
        </w:rPr>
        <w:t>All analyses were performed using Stata/MP 14 software (</w:t>
      </w:r>
      <w:hyperlink r:id="rId8" w:history="1">
        <w:r w:rsidRPr="0099509B">
          <w:rPr>
            <w:rStyle w:val="Hyperlink"/>
            <w:rFonts w:ascii="Arial" w:hAnsi="Arial" w:cs="Arial"/>
            <w:color w:val="auto"/>
          </w:rPr>
          <w:t>www.stata.com</w:t>
        </w:r>
      </w:hyperlink>
      <w:r w:rsidRPr="0099509B">
        <w:rPr>
          <w:rFonts w:ascii="Arial" w:hAnsi="Arial" w:cs="Arial"/>
        </w:rPr>
        <w:t>).</w:t>
      </w:r>
    </w:p>
    <w:p w14:paraId="7D017BC8" w14:textId="77777777" w:rsidR="00BA799F" w:rsidRPr="0099509B" w:rsidRDefault="00BA799F" w:rsidP="00DF513D">
      <w:pPr>
        <w:pStyle w:val="NoSpacing"/>
        <w:rPr>
          <w:rFonts w:ascii="Arial" w:hAnsi="Arial" w:cs="Arial"/>
          <w:b/>
        </w:rPr>
      </w:pPr>
    </w:p>
    <w:p w14:paraId="3CF696A0" w14:textId="77777777" w:rsidR="00BA799F" w:rsidRPr="0099509B" w:rsidRDefault="00BA799F" w:rsidP="00DF513D">
      <w:pPr>
        <w:pStyle w:val="NoSpacing"/>
        <w:rPr>
          <w:rFonts w:ascii="Arial" w:hAnsi="Arial" w:cs="Arial"/>
          <w:b/>
        </w:rPr>
      </w:pPr>
    </w:p>
    <w:p w14:paraId="5AFD526A" w14:textId="77777777" w:rsidR="00BA799F" w:rsidRPr="0099509B" w:rsidRDefault="00BA799F" w:rsidP="00DF513D">
      <w:pPr>
        <w:spacing w:line="240" w:lineRule="auto"/>
        <w:rPr>
          <w:rFonts w:ascii="Arial" w:hAnsi="Arial" w:cs="Arial"/>
          <w:b/>
        </w:rPr>
      </w:pPr>
      <w:r w:rsidRPr="0099509B">
        <w:rPr>
          <w:rFonts w:ascii="Arial" w:hAnsi="Arial" w:cs="Arial"/>
          <w:b/>
        </w:rPr>
        <w:t>Results</w:t>
      </w:r>
      <w:r w:rsidRPr="0099509B">
        <w:rPr>
          <w:rFonts w:ascii="Arial" w:hAnsi="Arial" w:cs="Arial"/>
        </w:rPr>
        <w:t xml:space="preserve"> </w:t>
      </w:r>
    </w:p>
    <w:p w14:paraId="434F81A0" w14:textId="77777777" w:rsidR="00BA799F" w:rsidRPr="0099509B" w:rsidRDefault="00BA799F" w:rsidP="00DF513D">
      <w:pPr>
        <w:spacing w:line="240" w:lineRule="auto"/>
        <w:rPr>
          <w:rFonts w:ascii="Arial" w:hAnsi="Arial" w:cs="Arial"/>
          <w:u w:val="single"/>
        </w:rPr>
      </w:pPr>
      <w:r w:rsidRPr="0099509B">
        <w:rPr>
          <w:rFonts w:ascii="Arial" w:hAnsi="Arial" w:cs="Arial"/>
          <w:u w:val="single"/>
        </w:rPr>
        <w:t>Baseline characteristics of participants</w:t>
      </w:r>
    </w:p>
    <w:p w14:paraId="5C2CBE26" w14:textId="0482E0E0" w:rsidR="00BA799F" w:rsidRPr="0099509B" w:rsidRDefault="00BA799F" w:rsidP="00DF513D">
      <w:pPr>
        <w:spacing w:line="240" w:lineRule="auto"/>
        <w:rPr>
          <w:rFonts w:ascii="Arial" w:hAnsi="Arial" w:cs="Arial"/>
        </w:rPr>
      </w:pPr>
      <w:r w:rsidRPr="0099509B">
        <w:rPr>
          <w:rFonts w:ascii="Arial" w:hAnsi="Arial" w:cs="Arial"/>
        </w:rPr>
        <w:t xml:space="preserve">There were 254,666 participants in the 17 CKD cohorts (including the CKD </w:t>
      </w:r>
      <w:r w:rsidR="007C0072" w:rsidRPr="0099509B">
        <w:rPr>
          <w:rFonts w:ascii="Arial" w:hAnsi="Arial" w:cs="Arial"/>
        </w:rPr>
        <w:t>sub-</w:t>
      </w:r>
      <w:r w:rsidRPr="0099509B">
        <w:rPr>
          <w:rFonts w:ascii="Arial" w:hAnsi="Arial" w:cs="Arial"/>
        </w:rPr>
        <w:t>population from three administrative high risk cohorts) and 1,758,</w:t>
      </w:r>
      <w:r w:rsidR="00C11574" w:rsidRPr="0099509B">
        <w:rPr>
          <w:rFonts w:ascii="Arial" w:hAnsi="Arial" w:cs="Arial"/>
        </w:rPr>
        <w:t xml:space="preserve">334 </w:t>
      </w:r>
      <w:r w:rsidRPr="0099509B">
        <w:rPr>
          <w:rFonts w:ascii="Arial" w:hAnsi="Arial" w:cs="Arial"/>
        </w:rPr>
        <w:t>participants in 38 general population or high cardiovascular risk cohorts (</w:t>
      </w:r>
      <w:r w:rsidRPr="0099509B">
        <w:rPr>
          <w:rFonts w:ascii="Arial" w:hAnsi="Arial" w:cs="Arial"/>
          <w:b/>
        </w:rPr>
        <w:t>Table 1</w:t>
      </w:r>
      <w:r w:rsidR="00D93FE4" w:rsidRPr="0099509B">
        <w:rPr>
          <w:rFonts w:ascii="Arial" w:hAnsi="Arial" w:cs="Arial"/>
        </w:rPr>
        <w:t>).</w:t>
      </w:r>
      <w:r w:rsidRPr="0099509B">
        <w:rPr>
          <w:rFonts w:ascii="Arial" w:hAnsi="Arial" w:cs="Arial"/>
        </w:rPr>
        <w:t xml:space="preserve"> </w:t>
      </w:r>
      <w:proofErr w:type="spellStart"/>
      <w:proofErr w:type="gramStart"/>
      <w:r w:rsidR="0040621F" w:rsidRPr="0099509B">
        <w:rPr>
          <w:rFonts w:ascii="Arial" w:hAnsi="Arial" w:cs="Arial"/>
          <w:b/>
        </w:rPr>
        <w:t>eTables</w:t>
      </w:r>
      <w:proofErr w:type="spellEnd"/>
      <w:proofErr w:type="gramEnd"/>
      <w:r w:rsidR="0040621F" w:rsidRPr="0099509B">
        <w:rPr>
          <w:rFonts w:ascii="Arial" w:hAnsi="Arial" w:cs="Arial"/>
          <w:b/>
        </w:rPr>
        <w:t xml:space="preserve"> 1-</w:t>
      </w:r>
      <w:r w:rsidR="00EF6642" w:rsidRPr="0099509B">
        <w:rPr>
          <w:rFonts w:ascii="Arial" w:hAnsi="Arial" w:cs="Arial"/>
          <w:b/>
        </w:rPr>
        <w:t>6</w:t>
      </w:r>
      <w:r w:rsidR="00EF6642" w:rsidRPr="0099509B">
        <w:rPr>
          <w:rFonts w:ascii="Arial" w:hAnsi="Arial" w:cs="Arial"/>
        </w:rPr>
        <w:t xml:space="preserve"> </w:t>
      </w:r>
      <w:r w:rsidRPr="0099509B">
        <w:rPr>
          <w:rFonts w:ascii="Arial" w:hAnsi="Arial" w:cs="Arial"/>
        </w:rPr>
        <w:t xml:space="preserve">show the </w:t>
      </w:r>
      <w:r w:rsidR="00EF6642" w:rsidRPr="0099509B">
        <w:rPr>
          <w:rFonts w:ascii="Arial" w:hAnsi="Arial" w:cs="Arial"/>
        </w:rPr>
        <w:t xml:space="preserve">proportion </w:t>
      </w:r>
      <w:r w:rsidR="003551B1">
        <w:rPr>
          <w:rFonts w:ascii="Arial" w:hAnsi="Arial" w:cs="Arial"/>
        </w:rPr>
        <w:t xml:space="preserve">with each </w:t>
      </w:r>
      <w:r w:rsidR="003551B1">
        <w:rPr>
          <w:rFonts w:ascii="Arial" w:hAnsi="Arial" w:cs="Arial"/>
        </w:rPr>
        <w:lastRenderedPageBreak/>
        <w:t xml:space="preserve">abnormality </w:t>
      </w:r>
      <w:r w:rsidR="00EF6642" w:rsidRPr="0099509B">
        <w:rPr>
          <w:rFonts w:ascii="Arial" w:hAnsi="Arial" w:cs="Arial"/>
        </w:rPr>
        <w:t>and mean value</w:t>
      </w:r>
      <w:r w:rsidRPr="0099509B">
        <w:rPr>
          <w:rFonts w:ascii="Arial" w:hAnsi="Arial" w:cs="Arial"/>
        </w:rPr>
        <w:t xml:space="preserve"> </w:t>
      </w:r>
      <w:r w:rsidR="003551B1" w:rsidRPr="0099509B">
        <w:rPr>
          <w:rFonts w:ascii="Arial" w:hAnsi="Arial" w:cs="Arial"/>
        </w:rPr>
        <w:t xml:space="preserve">for each laboratory test </w:t>
      </w:r>
      <w:r w:rsidR="003551B1">
        <w:rPr>
          <w:rFonts w:ascii="Arial" w:hAnsi="Arial" w:cs="Arial"/>
        </w:rPr>
        <w:t>within individual cohorts.</w:t>
      </w:r>
      <w:r w:rsidR="00D93FE4" w:rsidRPr="0099509B">
        <w:rPr>
          <w:rFonts w:ascii="Arial" w:hAnsi="Arial" w:cs="Arial"/>
        </w:rPr>
        <w:t>.</w:t>
      </w:r>
      <w:r w:rsidRPr="0099509B">
        <w:rPr>
          <w:rFonts w:ascii="Arial" w:hAnsi="Arial" w:cs="Arial"/>
        </w:rPr>
        <w:t xml:space="preserve"> The CKD cohorts were 27% female and 10% black, with mean age 69</w:t>
      </w:r>
      <w:r w:rsidR="00B44742" w:rsidRPr="0099509B">
        <w:rPr>
          <w:rFonts w:ascii="Arial" w:hAnsi="Arial" w:cs="Arial"/>
        </w:rPr>
        <w:t xml:space="preserve"> years</w:t>
      </w:r>
      <w:r w:rsidRPr="0099509B">
        <w:rPr>
          <w:rFonts w:ascii="Arial" w:hAnsi="Arial" w:cs="Arial"/>
        </w:rPr>
        <w:t xml:space="preserve"> (SD 12)</w:t>
      </w:r>
      <w:r w:rsidR="00B44742" w:rsidRPr="0099509B">
        <w:rPr>
          <w:rFonts w:ascii="Arial" w:hAnsi="Arial" w:cs="Arial"/>
        </w:rPr>
        <w:t>,</w:t>
      </w:r>
      <w:r w:rsidRPr="0099509B">
        <w:rPr>
          <w:rFonts w:ascii="Arial" w:hAnsi="Arial" w:cs="Arial"/>
        </w:rPr>
        <w:t xml:space="preserve"> mean </w:t>
      </w:r>
      <w:proofErr w:type="spellStart"/>
      <w:r w:rsidR="009F6119" w:rsidRPr="0099509B">
        <w:rPr>
          <w:rFonts w:ascii="Arial" w:hAnsi="Arial" w:cs="Arial"/>
        </w:rPr>
        <w:t>e</w:t>
      </w:r>
      <w:r w:rsidRPr="0099509B">
        <w:rPr>
          <w:rFonts w:ascii="Arial" w:hAnsi="Arial" w:cs="Arial"/>
        </w:rPr>
        <w:t>GFR</w:t>
      </w:r>
      <w:proofErr w:type="spellEnd"/>
      <w:r w:rsidRPr="0099509B">
        <w:rPr>
          <w:rFonts w:ascii="Arial" w:hAnsi="Arial" w:cs="Arial"/>
        </w:rPr>
        <w:t xml:space="preserve"> 50 </w:t>
      </w:r>
      <w:r w:rsidR="00B44742" w:rsidRPr="0099509B">
        <w:rPr>
          <w:rFonts w:ascii="Arial" w:hAnsi="Arial" w:cs="Arial"/>
        </w:rPr>
        <w:t>ml/min/1.73 m</w:t>
      </w:r>
      <w:r w:rsidR="00B44742" w:rsidRPr="0099509B">
        <w:rPr>
          <w:rFonts w:ascii="Arial" w:hAnsi="Arial" w:cs="Arial"/>
          <w:vertAlign w:val="superscript"/>
        </w:rPr>
        <w:t>2</w:t>
      </w:r>
      <w:r w:rsidR="00B44742" w:rsidRPr="0099509B">
        <w:rPr>
          <w:rFonts w:ascii="Arial" w:hAnsi="Arial" w:cs="Arial"/>
        </w:rPr>
        <w:t xml:space="preserve"> </w:t>
      </w:r>
      <w:r w:rsidRPr="0099509B">
        <w:rPr>
          <w:rFonts w:ascii="Arial" w:hAnsi="Arial" w:cs="Arial"/>
        </w:rPr>
        <w:t xml:space="preserve">(SD 17), </w:t>
      </w:r>
      <w:r w:rsidR="00B44742" w:rsidRPr="0099509B">
        <w:rPr>
          <w:rFonts w:ascii="Arial" w:hAnsi="Arial" w:cs="Arial"/>
        </w:rPr>
        <w:t>and</w:t>
      </w:r>
      <w:r w:rsidRPr="0099509B">
        <w:rPr>
          <w:rFonts w:ascii="Arial" w:hAnsi="Arial" w:cs="Arial"/>
        </w:rPr>
        <w:t xml:space="preserve"> </w:t>
      </w:r>
      <w:r w:rsidR="008572D7" w:rsidRPr="0099509B">
        <w:rPr>
          <w:rFonts w:ascii="Arial" w:hAnsi="Arial" w:cs="Arial"/>
          <w:bCs/>
        </w:rPr>
        <w:t>109</w:t>
      </w:r>
      <w:r w:rsidR="00B44742" w:rsidRPr="0099509B">
        <w:rPr>
          <w:rFonts w:ascii="Arial" w:hAnsi="Arial" w:cs="Arial"/>
          <w:bCs/>
        </w:rPr>
        <w:t>,</w:t>
      </w:r>
      <w:r w:rsidR="008572D7" w:rsidRPr="0099509B">
        <w:rPr>
          <w:rFonts w:ascii="Arial" w:hAnsi="Arial" w:cs="Arial"/>
          <w:bCs/>
        </w:rPr>
        <w:t>143 (44%)</w:t>
      </w:r>
      <w:r w:rsidR="00B44742" w:rsidRPr="0099509B">
        <w:rPr>
          <w:rFonts w:ascii="Arial" w:hAnsi="Arial" w:cs="Arial"/>
          <w:bCs/>
        </w:rPr>
        <w:t xml:space="preserve"> </w:t>
      </w:r>
      <w:r w:rsidR="00D93FE4" w:rsidRPr="0099509B">
        <w:rPr>
          <w:rFonts w:ascii="Arial" w:hAnsi="Arial" w:cs="Arial"/>
        </w:rPr>
        <w:t xml:space="preserve">had </w:t>
      </w:r>
      <w:r w:rsidR="005F3910" w:rsidRPr="0099509B">
        <w:rPr>
          <w:rFonts w:ascii="Arial" w:hAnsi="Arial" w:cs="Arial"/>
        </w:rPr>
        <w:t>urine ACR</w:t>
      </w:r>
      <w:r w:rsidR="00D93FE4" w:rsidRPr="0099509B">
        <w:rPr>
          <w:rFonts w:ascii="Arial" w:hAnsi="Arial" w:cs="Arial"/>
        </w:rPr>
        <w:t xml:space="preserve"> &gt;</w:t>
      </w:r>
      <w:r w:rsidRPr="0099509B">
        <w:rPr>
          <w:rFonts w:ascii="Arial" w:hAnsi="Arial" w:cs="Arial"/>
        </w:rPr>
        <w:t xml:space="preserve">30 mg/g and </w:t>
      </w:r>
      <w:r w:rsidR="006659E4" w:rsidRPr="0099509B">
        <w:rPr>
          <w:rFonts w:ascii="Arial" w:hAnsi="Arial" w:cs="Arial"/>
          <w:bCs/>
        </w:rPr>
        <w:t>156</w:t>
      </w:r>
      <w:r w:rsidR="00B44742" w:rsidRPr="0099509B">
        <w:rPr>
          <w:rFonts w:ascii="Arial" w:hAnsi="Arial" w:cs="Arial"/>
          <w:bCs/>
        </w:rPr>
        <w:t>,</w:t>
      </w:r>
      <w:r w:rsidR="006659E4" w:rsidRPr="0099509B">
        <w:rPr>
          <w:rFonts w:ascii="Arial" w:hAnsi="Arial" w:cs="Arial"/>
          <w:bCs/>
        </w:rPr>
        <w:t xml:space="preserve">421 (62%) </w:t>
      </w:r>
      <w:r w:rsidRPr="0099509B">
        <w:rPr>
          <w:rFonts w:ascii="Arial" w:hAnsi="Arial" w:cs="Arial"/>
        </w:rPr>
        <w:t>had diabetes.</w:t>
      </w:r>
      <w:r w:rsidR="006659E4" w:rsidRPr="0099509B">
        <w:rPr>
          <w:rFonts w:ascii="Arial" w:hAnsi="Arial" w:cs="Arial"/>
        </w:rPr>
        <w:t xml:space="preserve"> </w:t>
      </w:r>
      <w:r w:rsidRPr="0099509B">
        <w:rPr>
          <w:rFonts w:ascii="Arial" w:hAnsi="Arial" w:cs="Arial"/>
        </w:rPr>
        <w:t xml:space="preserve">The </w:t>
      </w:r>
      <w:r w:rsidR="000230BD" w:rsidRPr="0099509B">
        <w:rPr>
          <w:rFonts w:ascii="Arial" w:hAnsi="Arial" w:cs="Arial"/>
        </w:rPr>
        <w:t>general population/high risk</w:t>
      </w:r>
      <w:r w:rsidRPr="0099509B">
        <w:rPr>
          <w:rFonts w:ascii="Arial" w:hAnsi="Arial" w:cs="Arial"/>
        </w:rPr>
        <w:t xml:space="preserve"> cohorts were </w:t>
      </w:r>
      <w:r w:rsidR="00BF24D2" w:rsidRPr="0099509B">
        <w:rPr>
          <w:rFonts w:ascii="Arial" w:hAnsi="Arial" w:cs="Arial"/>
        </w:rPr>
        <w:t>50</w:t>
      </w:r>
      <w:r w:rsidRPr="0099509B">
        <w:rPr>
          <w:rFonts w:ascii="Arial" w:hAnsi="Arial" w:cs="Arial"/>
        </w:rPr>
        <w:t xml:space="preserve">% female and </w:t>
      </w:r>
      <w:r w:rsidR="00BF24D2" w:rsidRPr="0099509B">
        <w:rPr>
          <w:rFonts w:ascii="Arial" w:hAnsi="Arial" w:cs="Arial"/>
        </w:rPr>
        <w:t>2</w:t>
      </w:r>
      <w:r w:rsidRPr="0099509B">
        <w:rPr>
          <w:rFonts w:ascii="Arial" w:hAnsi="Arial" w:cs="Arial"/>
        </w:rPr>
        <w:t xml:space="preserve">% black, with mean age </w:t>
      </w:r>
      <w:r w:rsidR="00BF24D2" w:rsidRPr="0099509B">
        <w:rPr>
          <w:rFonts w:ascii="Arial" w:hAnsi="Arial" w:cs="Arial"/>
        </w:rPr>
        <w:t>50</w:t>
      </w:r>
      <w:r w:rsidR="00D93FE4" w:rsidRPr="0099509B">
        <w:rPr>
          <w:rFonts w:ascii="Arial" w:hAnsi="Arial" w:cs="Arial"/>
        </w:rPr>
        <w:t xml:space="preserve"> </w:t>
      </w:r>
      <w:r w:rsidR="00BF24D2" w:rsidRPr="0099509B">
        <w:rPr>
          <w:rFonts w:ascii="Arial" w:hAnsi="Arial" w:cs="Arial"/>
        </w:rPr>
        <w:t xml:space="preserve">years </w:t>
      </w:r>
      <w:r w:rsidRPr="0099509B">
        <w:rPr>
          <w:rFonts w:ascii="Arial" w:hAnsi="Arial" w:cs="Arial"/>
        </w:rPr>
        <w:t xml:space="preserve">(SD 16) and mean </w:t>
      </w:r>
      <w:proofErr w:type="spellStart"/>
      <w:r w:rsidR="009F6119" w:rsidRPr="0099509B">
        <w:rPr>
          <w:rFonts w:ascii="Arial" w:hAnsi="Arial" w:cs="Arial"/>
        </w:rPr>
        <w:t>e</w:t>
      </w:r>
      <w:r w:rsidRPr="0099509B">
        <w:rPr>
          <w:rFonts w:ascii="Arial" w:hAnsi="Arial" w:cs="Arial"/>
        </w:rPr>
        <w:t>GFR</w:t>
      </w:r>
      <w:proofErr w:type="spellEnd"/>
      <w:r w:rsidRPr="0099509B">
        <w:rPr>
          <w:rFonts w:ascii="Arial" w:hAnsi="Arial" w:cs="Arial"/>
        </w:rPr>
        <w:t xml:space="preserve"> </w:t>
      </w:r>
      <w:r w:rsidR="009D3BDB" w:rsidRPr="0099509B">
        <w:rPr>
          <w:rFonts w:ascii="Arial" w:hAnsi="Arial" w:cs="Arial"/>
        </w:rPr>
        <w:t>88</w:t>
      </w:r>
      <w:r w:rsidRPr="0099509B">
        <w:rPr>
          <w:rFonts w:ascii="Arial" w:hAnsi="Arial" w:cs="Arial"/>
        </w:rPr>
        <w:t xml:space="preserve"> </w:t>
      </w:r>
      <w:r w:rsidR="00B44742" w:rsidRPr="0099509B">
        <w:rPr>
          <w:rFonts w:ascii="Arial" w:hAnsi="Arial" w:cs="Arial"/>
        </w:rPr>
        <w:t>ml/min/1.73 m</w:t>
      </w:r>
      <w:r w:rsidR="00B44742" w:rsidRPr="0099509B">
        <w:rPr>
          <w:rFonts w:ascii="Arial" w:hAnsi="Arial" w:cs="Arial"/>
          <w:vertAlign w:val="superscript"/>
        </w:rPr>
        <w:t>2</w:t>
      </w:r>
      <w:r w:rsidR="00B44742" w:rsidRPr="0099509B">
        <w:rPr>
          <w:rFonts w:ascii="Arial" w:hAnsi="Arial" w:cs="Arial"/>
        </w:rPr>
        <w:t xml:space="preserve"> </w:t>
      </w:r>
      <w:r w:rsidRPr="0099509B">
        <w:rPr>
          <w:rFonts w:ascii="Arial" w:hAnsi="Arial" w:cs="Arial"/>
        </w:rPr>
        <w:t>(</w:t>
      </w:r>
      <w:r w:rsidR="009D3BDB" w:rsidRPr="0099509B">
        <w:rPr>
          <w:rFonts w:ascii="Arial" w:hAnsi="Arial" w:cs="Arial"/>
        </w:rPr>
        <w:t>SD 20</w:t>
      </w:r>
      <w:r w:rsidRPr="0099509B">
        <w:rPr>
          <w:rFonts w:ascii="Arial" w:hAnsi="Arial" w:cs="Arial"/>
        </w:rPr>
        <w:t xml:space="preserve">), </w:t>
      </w:r>
      <w:r w:rsidR="009D3BDB" w:rsidRPr="0099509B">
        <w:rPr>
          <w:rFonts w:ascii="Arial" w:hAnsi="Arial" w:cs="Arial"/>
        </w:rPr>
        <w:t>174,9</w:t>
      </w:r>
      <w:r w:rsidR="00C11574" w:rsidRPr="0099509B">
        <w:rPr>
          <w:rFonts w:ascii="Arial" w:hAnsi="Arial" w:cs="Arial"/>
        </w:rPr>
        <w:t>14</w:t>
      </w:r>
      <w:r w:rsidR="009D3BDB" w:rsidRPr="0099509B">
        <w:rPr>
          <w:rFonts w:ascii="Arial" w:hAnsi="Arial" w:cs="Arial"/>
        </w:rPr>
        <w:t xml:space="preserve"> </w:t>
      </w:r>
      <w:r w:rsidRPr="0099509B">
        <w:rPr>
          <w:rFonts w:ascii="Arial" w:hAnsi="Arial" w:cs="Arial"/>
        </w:rPr>
        <w:t>(</w:t>
      </w:r>
      <w:r w:rsidR="009D3BDB" w:rsidRPr="0099509B">
        <w:rPr>
          <w:rFonts w:ascii="Arial" w:hAnsi="Arial" w:cs="Arial"/>
        </w:rPr>
        <w:t>10%</w:t>
      </w:r>
      <w:r w:rsidR="00D93FE4" w:rsidRPr="0099509B">
        <w:rPr>
          <w:rFonts w:ascii="Arial" w:hAnsi="Arial" w:cs="Arial"/>
        </w:rPr>
        <w:t xml:space="preserve">) had </w:t>
      </w:r>
      <w:r w:rsidR="005F3910" w:rsidRPr="0099509B">
        <w:rPr>
          <w:rFonts w:ascii="Arial" w:hAnsi="Arial" w:cs="Arial"/>
        </w:rPr>
        <w:t>urine ACR</w:t>
      </w:r>
      <w:r w:rsidR="00D93FE4" w:rsidRPr="0099509B">
        <w:rPr>
          <w:rFonts w:ascii="Arial" w:hAnsi="Arial" w:cs="Arial"/>
        </w:rPr>
        <w:t xml:space="preserve"> &gt;</w:t>
      </w:r>
      <w:r w:rsidRPr="0099509B">
        <w:rPr>
          <w:rFonts w:ascii="Arial" w:hAnsi="Arial" w:cs="Arial"/>
        </w:rPr>
        <w:t xml:space="preserve">30 mg/g and </w:t>
      </w:r>
      <w:r w:rsidR="00C11574" w:rsidRPr="0099509B">
        <w:rPr>
          <w:rFonts w:ascii="Arial" w:hAnsi="Arial" w:cs="Arial"/>
        </w:rPr>
        <w:t>286,561 (</w:t>
      </w:r>
      <w:r w:rsidR="009D3BDB" w:rsidRPr="0099509B">
        <w:rPr>
          <w:rFonts w:ascii="Arial" w:hAnsi="Arial" w:cs="Arial"/>
        </w:rPr>
        <w:t>16</w:t>
      </w:r>
      <w:r w:rsidRPr="0099509B">
        <w:rPr>
          <w:rFonts w:ascii="Arial" w:hAnsi="Arial" w:cs="Arial"/>
        </w:rPr>
        <w:t>%</w:t>
      </w:r>
      <w:r w:rsidR="00C11574" w:rsidRPr="0099509B">
        <w:rPr>
          <w:rFonts w:ascii="Arial" w:hAnsi="Arial" w:cs="Arial"/>
        </w:rPr>
        <w:t>)</w:t>
      </w:r>
      <w:r w:rsidRPr="0099509B">
        <w:rPr>
          <w:rFonts w:ascii="Arial" w:hAnsi="Arial" w:cs="Arial"/>
        </w:rPr>
        <w:t xml:space="preserve"> had diabetes.  </w:t>
      </w:r>
    </w:p>
    <w:p w14:paraId="3B87AEA4" w14:textId="77777777" w:rsidR="00EB0E3B" w:rsidRPr="0099509B" w:rsidRDefault="00EB0E3B" w:rsidP="00DF513D">
      <w:pPr>
        <w:spacing w:line="240" w:lineRule="auto"/>
        <w:rPr>
          <w:rFonts w:ascii="Arial" w:hAnsi="Arial" w:cs="Arial"/>
          <w:u w:val="single"/>
        </w:rPr>
      </w:pPr>
    </w:p>
    <w:p w14:paraId="5F43A690" w14:textId="01CE6621" w:rsidR="00EB0E3B" w:rsidRPr="0099509B" w:rsidRDefault="00EB0E3B" w:rsidP="00DF513D">
      <w:pPr>
        <w:spacing w:line="240" w:lineRule="auto"/>
        <w:rPr>
          <w:rFonts w:ascii="Arial" w:hAnsi="Arial" w:cs="Arial"/>
          <w:u w:val="single"/>
        </w:rPr>
      </w:pPr>
      <w:r w:rsidRPr="0099509B">
        <w:rPr>
          <w:rFonts w:ascii="Arial" w:hAnsi="Arial" w:cs="Arial"/>
          <w:u w:val="single"/>
        </w:rPr>
        <w:t xml:space="preserve">Associations between </w:t>
      </w:r>
      <w:proofErr w:type="spellStart"/>
      <w:r w:rsidRPr="0099509B">
        <w:rPr>
          <w:rFonts w:ascii="Arial" w:hAnsi="Arial" w:cs="Arial"/>
          <w:u w:val="single"/>
        </w:rPr>
        <w:t>eGFR</w:t>
      </w:r>
      <w:proofErr w:type="spellEnd"/>
      <w:r w:rsidRPr="0099509B">
        <w:rPr>
          <w:rFonts w:ascii="Arial" w:hAnsi="Arial" w:cs="Arial"/>
          <w:u w:val="single"/>
        </w:rPr>
        <w:t xml:space="preserve">, albuminuria and </w:t>
      </w:r>
      <w:r w:rsidR="00697361" w:rsidRPr="0099509B">
        <w:rPr>
          <w:rFonts w:ascii="Arial" w:hAnsi="Arial" w:cs="Arial"/>
          <w:u w:val="single"/>
        </w:rPr>
        <w:t>laboratory tests</w:t>
      </w:r>
    </w:p>
    <w:p w14:paraId="4159CC1D" w14:textId="2BF99531" w:rsidR="00BA799F" w:rsidRPr="0099509B" w:rsidRDefault="00F10951" w:rsidP="00CF1DB4">
      <w:pPr>
        <w:spacing w:after="0" w:line="240" w:lineRule="auto"/>
        <w:rPr>
          <w:rFonts w:ascii="Arial" w:hAnsi="Arial" w:cs="Arial"/>
        </w:rPr>
      </w:pPr>
      <w:r w:rsidRPr="0099509B">
        <w:rPr>
          <w:rFonts w:ascii="Arial" w:hAnsi="Arial" w:cs="Arial"/>
        </w:rPr>
        <w:t>L</w:t>
      </w:r>
      <w:r w:rsidR="00BA799F" w:rsidRPr="0099509B">
        <w:rPr>
          <w:rFonts w:ascii="Arial" w:hAnsi="Arial" w:cs="Arial"/>
        </w:rPr>
        <w:t xml:space="preserve">ower </w:t>
      </w:r>
      <w:proofErr w:type="spellStart"/>
      <w:r w:rsidR="00BA799F" w:rsidRPr="0099509B">
        <w:rPr>
          <w:rFonts w:ascii="Arial" w:hAnsi="Arial" w:cs="Arial"/>
        </w:rPr>
        <w:t>eGFR</w:t>
      </w:r>
      <w:proofErr w:type="spellEnd"/>
      <w:r w:rsidR="00BA799F" w:rsidRPr="0099509B">
        <w:rPr>
          <w:rFonts w:ascii="Arial" w:hAnsi="Arial" w:cs="Arial"/>
        </w:rPr>
        <w:t xml:space="preserve"> was associated with lower</w:t>
      </w:r>
      <w:r w:rsidR="008D2C4B" w:rsidRPr="0099509B">
        <w:rPr>
          <w:rFonts w:ascii="Arial" w:hAnsi="Arial" w:cs="Arial"/>
        </w:rPr>
        <w:t xml:space="preserve"> levels of</w:t>
      </w:r>
      <w:r w:rsidR="00BA799F" w:rsidRPr="0099509B">
        <w:rPr>
          <w:rFonts w:ascii="Arial" w:hAnsi="Arial" w:cs="Arial"/>
        </w:rPr>
        <w:t xml:space="preserve"> hemoglobin</w:t>
      </w:r>
      <w:r w:rsidR="008768CB" w:rsidRPr="0099509B">
        <w:rPr>
          <w:rFonts w:ascii="Arial" w:hAnsi="Arial" w:cs="Arial"/>
        </w:rPr>
        <w:t xml:space="preserve"> and</w:t>
      </w:r>
      <w:r w:rsidR="00BA799F" w:rsidRPr="0099509B">
        <w:rPr>
          <w:rFonts w:ascii="Arial" w:hAnsi="Arial" w:cs="Arial"/>
        </w:rPr>
        <w:t xml:space="preserve"> bicarbonate, and higher </w:t>
      </w:r>
      <w:r w:rsidR="008D2C4B" w:rsidRPr="0099509B">
        <w:rPr>
          <w:rFonts w:ascii="Arial" w:hAnsi="Arial" w:cs="Arial"/>
        </w:rPr>
        <w:t xml:space="preserve">levels of </w:t>
      </w:r>
      <w:r w:rsidR="00BA799F" w:rsidRPr="0099509B">
        <w:rPr>
          <w:rFonts w:ascii="Arial" w:hAnsi="Arial" w:cs="Arial"/>
        </w:rPr>
        <w:t>potassium, PTH</w:t>
      </w:r>
      <w:r w:rsidR="00D93FE4" w:rsidRPr="0099509B">
        <w:rPr>
          <w:rFonts w:ascii="Arial" w:hAnsi="Arial" w:cs="Arial"/>
        </w:rPr>
        <w:t>,</w:t>
      </w:r>
      <w:r w:rsidR="00BA799F" w:rsidRPr="0099509B">
        <w:rPr>
          <w:rFonts w:ascii="Arial" w:hAnsi="Arial" w:cs="Arial"/>
        </w:rPr>
        <w:t xml:space="preserve"> </w:t>
      </w:r>
      <w:r w:rsidR="00876CE6" w:rsidRPr="0099509B">
        <w:rPr>
          <w:rFonts w:ascii="Arial" w:hAnsi="Arial" w:cs="Arial"/>
        </w:rPr>
        <w:t xml:space="preserve">and phosphorus </w:t>
      </w:r>
      <w:r w:rsidR="003551B1">
        <w:rPr>
          <w:rFonts w:ascii="Arial" w:hAnsi="Arial" w:cs="Arial"/>
        </w:rPr>
        <w:t>in</w:t>
      </w:r>
      <w:r w:rsidR="003551B1" w:rsidRPr="0099509B">
        <w:rPr>
          <w:rFonts w:ascii="Arial" w:hAnsi="Arial" w:cs="Arial"/>
        </w:rPr>
        <w:t xml:space="preserve"> </w:t>
      </w:r>
      <w:r w:rsidRPr="0099509B">
        <w:rPr>
          <w:rFonts w:ascii="Arial" w:hAnsi="Arial" w:cs="Arial"/>
        </w:rPr>
        <w:t xml:space="preserve">the </w:t>
      </w:r>
      <w:r w:rsidR="00D93FE4" w:rsidRPr="0099509B">
        <w:rPr>
          <w:rFonts w:ascii="Arial" w:hAnsi="Arial" w:cs="Arial"/>
        </w:rPr>
        <w:t xml:space="preserve">CKD cohorts, with similar associations in the </w:t>
      </w:r>
      <w:r w:rsidRPr="0099509B">
        <w:rPr>
          <w:rFonts w:ascii="Arial" w:hAnsi="Arial" w:cs="Arial"/>
        </w:rPr>
        <w:t xml:space="preserve">general population/high risk </w:t>
      </w:r>
      <w:r w:rsidR="00D93FE4" w:rsidRPr="0099509B">
        <w:rPr>
          <w:rFonts w:ascii="Arial" w:hAnsi="Arial" w:cs="Arial"/>
        </w:rPr>
        <w:t>cohorts</w:t>
      </w:r>
      <w:r w:rsidRPr="0099509B">
        <w:rPr>
          <w:rFonts w:ascii="Arial" w:hAnsi="Arial" w:cs="Arial"/>
        </w:rPr>
        <w:t xml:space="preserve"> </w:t>
      </w:r>
      <w:r w:rsidR="00BA799F" w:rsidRPr="0099509B">
        <w:rPr>
          <w:rFonts w:ascii="Arial" w:hAnsi="Arial" w:cs="Arial"/>
        </w:rPr>
        <w:t>(</w:t>
      </w:r>
      <w:r w:rsidR="00BA799F" w:rsidRPr="0099509B">
        <w:rPr>
          <w:rFonts w:ascii="Arial" w:hAnsi="Arial" w:cs="Arial"/>
          <w:b/>
        </w:rPr>
        <w:t>Figure</w:t>
      </w:r>
      <w:r w:rsidR="0000122D" w:rsidRPr="0099509B">
        <w:rPr>
          <w:rFonts w:ascii="Arial" w:hAnsi="Arial" w:cs="Arial"/>
          <w:b/>
        </w:rPr>
        <w:t>s</w:t>
      </w:r>
      <w:r w:rsidR="00BA799F" w:rsidRPr="0099509B">
        <w:rPr>
          <w:rFonts w:ascii="Arial" w:hAnsi="Arial" w:cs="Arial"/>
          <w:b/>
        </w:rPr>
        <w:t xml:space="preserve"> </w:t>
      </w:r>
      <w:r w:rsidR="00F955A2" w:rsidRPr="0099509B">
        <w:rPr>
          <w:rFonts w:ascii="Arial" w:hAnsi="Arial" w:cs="Arial"/>
          <w:b/>
        </w:rPr>
        <w:t>1</w:t>
      </w:r>
      <w:r w:rsidR="00BA799F" w:rsidRPr="0099509B">
        <w:rPr>
          <w:rFonts w:ascii="Arial" w:hAnsi="Arial" w:cs="Arial"/>
          <w:b/>
        </w:rPr>
        <w:t xml:space="preserve"> </w:t>
      </w:r>
      <w:r w:rsidR="0000122D" w:rsidRPr="0099509B">
        <w:rPr>
          <w:rFonts w:ascii="Arial" w:hAnsi="Arial" w:cs="Arial"/>
          <w:b/>
        </w:rPr>
        <w:t>and</w:t>
      </w:r>
      <w:r w:rsidR="00BA799F" w:rsidRPr="0099509B">
        <w:rPr>
          <w:rFonts w:ascii="Arial" w:hAnsi="Arial" w:cs="Arial"/>
          <w:b/>
        </w:rPr>
        <w:t xml:space="preserve"> </w:t>
      </w:r>
      <w:r w:rsidR="00B21B50" w:rsidRPr="0099509B">
        <w:rPr>
          <w:rFonts w:ascii="Arial" w:hAnsi="Arial" w:cs="Arial"/>
          <w:b/>
        </w:rPr>
        <w:t>2</w:t>
      </w:r>
      <w:r w:rsidR="008572D7" w:rsidRPr="0099509B">
        <w:rPr>
          <w:rFonts w:ascii="Arial" w:hAnsi="Arial" w:cs="Arial"/>
        </w:rPr>
        <w:t>)</w:t>
      </w:r>
      <w:r w:rsidR="00BA799F" w:rsidRPr="0099509B">
        <w:rPr>
          <w:rFonts w:ascii="Arial" w:hAnsi="Arial" w:cs="Arial"/>
        </w:rPr>
        <w:t>. For phosphorus</w:t>
      </w:r>
      <w:r w:rsidR="00F955A2" w:rsidRPr="0099509B">
        <w:rPr>
          <w:rFonts w:ascii="Arial" w:hAnsi="Arial" w:cs="Arial"/>
        </w:rPr>
        <w:t>,</w:t>
      </w:r>
      <w:r w:rsidR="00BA799F" w:rsidRPr="0099509B">
        <w:rPr>
          <w:rFonts w:ascii="Arial" w:hAnsi="Arial" w:cs="Arial"/>
        </w:rPr>
        <w:t xml:space="preserve"> PTH, </w:t>
      </w:r>
      <w:r w:rsidR="0036087A" w:rsidRPr="0099509B">
        <w:rPr>
          <w:rFonts w:ascii="Arial" w:hAnsi="Arial" w:cs="Arial"/>
        </w:rPr>
        <w:t xml:space="preserve">and calcium </w:t>
      </w:r>
      <w:r w:rsidR="00BA799F" w:rsidRPr="0099509B">
        <w:rPr>
          <w:rFonts w:ascii="Arial" w:hAnsi="Arial" w:cs="Arial"/>
        </w:rPr>
        <w:t xml:space="preserve">there appeared to be a sharper increase in risk below </w:t>
      </w:r>
      <w:proofErr w:type="spellStart"/>
      <w:r w:rsidR="00BA799F" w:rsidRPr="0099509B">
        <w:rPr>
          <w:rFonts w:ascii="Arial" w:hAnsi="Arial" w:cs="Arial"/>
        </w:rPr>
        <w:t>eGFR</w:t>
      </w:r>
      <w:proofErr w:type="spellEnd"/>
      <w:r w:rsidR="00BA799F" w:rsidRPr="0099509B">
        <w:rPr>
          <w:rFonts w:ascii="Arial" w:hAnsi="Arial" w:cs="Arial"/>
        </w:rPr>
        <w:t xml:space="preserve"> 30</w:t>
      </w:r>
      <w:r w:rsidR="00876CE6" w:rsidRPr="0099509B">
        <w:rPr>
          <w:rFonts w:ascii="Arial" w:hAnsi="Arial" w:cs="Arial"/>
        </w:rPr>
        <w:t xml:space="preserve"> ml/min per 1.73m</w:t>
      </w:r>
      <w:r w:rsidR="00876CE6" w:rsidRPr="0099509B">
        <w:rPr>
          <w:rFonts w:ascii="Arial" w:hAnsi="Arial" w:cs="Arial"/>
          <w:vertAlign w:val="superscript"/>
        </w:rPr>
        <w:t>2</w:t>
      </w:r>
      <w:r w:rsidR="00F955A2" w:rsidRPr="0099509B">
        <w:rPr>
          <w:rFonts w:ascii="Arial" w:hAnsi="Arial" w:cs="Arial"/>
        </w:rPr>
        <w:t>.</w:t>
      </w:r>
      <w:r w:rsidR="00876CE6" w:rsidRPr="0099509B">
        <w:rPr>
          <w:rFonts w:ascii="Arial" w:hAnsi="Arial" w:cs="Arial"/>
        </w:rPr>
        <w:t xml:space="preserve"> F</w:t>
      </w:r>
      <w:r w:rsidR="00BA799F" w:rsidRPr="0099509B">
        <w:rPr>
          <w:rFonts w:ascii="Arial" w:hAnsi="Arial" w:cs="Arial"/>
        </w:rPr>
        <w:t xml:space="preserve">or the </w:t>
      </w:r>
      <w:r w:rsidR="000230BD" w:rsidRPr="0099509B">
        <w:rPr>
          <w:rFonts w:ascii="Arial" w:hAnsi="Arial" w:cs="Arial"/>
        </w:rPr>
        <w:t>general population/high risk</w:t>
      </w:r>
      <w:r w:rsidR="00BA799F" w:rsidRPr="0099509B">
        <w:rPr>
          <w:rFonts w:ascii="Arial" w:hAnsi="Arial" w:cs="Arial"/>
        </w:rPr>
        <w:t xml:space="preserve"> cohorts, where the associations w</w:t>
      </w:r>
      <w:r w:rsidR="00876CE6" w:rsidRPr="0099509B">
        <w:rPr>
          <w:rFonts w:ascii="Arial" w:hAnsi="Arial" w:cs="Arial"/>
        </w:rPr>
        <w:t xml:space="preserve">ere evaluated across the range of </w:t>
      </w:r>
      <w:r w:rsidR="00BA799F" w:rsidRPr="0099509B">
        <w:rPr>
          <w:rFonts w:ascii="Arial" w:hAnsi="Arial" w:cs="Arial"/>
        </w:rPr>
        <w:t>GFR, most of the associations became significant at &lt; 60</w:t>
      </w:r>
      <w:r w:rsidR="008572D7" w:rsidRPr="0099509B">
        <w:rPr>
          <w:rFonts w:ascii="Arial" w:hAnsi="Arial" w:cs="Arial"/>
        </w:rPr>
        <w:t xml:space="preserve"> ml/min per 1.73 m</w:t>
      </w:r>
      <w:r w:rsidR="008572D7" w:rsidRPr="0099509B">
        <w:rPr>
          <w:rFonts w:ascii="Arial" w:hAnsi="Arial" w:cs="Arial"/>
          <w:vertAlign w:val="superscript"/>
        </w:rPr>
        <w:t>2</w:t>
      </w:r>
      <w:r w:rsidR="005C26A1" w:rsidRPr="0099509B">
        <w:rPr>
          <w:rFonts w:ascii="Arial" w:hAnsi="Arial" w:cs="Arial"/>
        </w:rPr>
        <w:t xml:space="preserve"> (95% confidence intervals do not overlap the x-axis)</w:t>
      </w:r>
      <w:r w:rsidR="00AD24C8" w:rsidRPr="0099509B">
        <w:rPr>
          <w:rFonts w:ascii="Arial" w:hAnsi="Arial" w:cs="Arial"/>
        </w:rPr>
        <w:t xml:space="preserve">, </w:t>
      </w:r>
      <w:r w:rsidR="00440F6F" w:rsidRPr="0099509B">
        <w:rPr>
          <w:rFonts w:ascii="Arial" w:hAnsi="Arial" w:cs="Arial"/>
        </w:rPr>
        <w:t>with the exception of PTH where the threshold was 71 ml/min per 1.73 m</w:t>
      </w:r>
      <w:r w:rsidR="007F12B7" w:rsidRPr="0099509B">
        <w:rPr>
          <w:rFonts w:ascii="Arial" w:hAnsi="Arial" w:cs="Arial"/>
          <w:vertAlign w:val="superscript"/>
        </w:rPr>
        <w:t>2</w:t>
      </w:r>
      <w:r w:rsidR="00440F6F" w:rsidRPr="0099509B">
        <w:rPr>
          <w:rFonts w:ascii="Arial" w:hAnsi="Arial" w:cs="Arial"/>
        </w:rPr>
        <w:t xml:space="preserve"> and of</w:t>
      </w:r>
      <w:r w:rsidR="00BA799F" w:rsidRPr="0099509B">
        <w:rPr>
          <w:rFonts w:ascii="Arial" w:hAnsi="Arial" w:cs="Arial"/>
        </w:rPr>
        <w:t xml:space="preserve"> potassium where the association was continuous across the range.</w:t>
      </w:r>
      <w:r w:rsidR="00D93FE4" w:rsidRPr="0099509B">
        <w:rPr>
          <w:rFonts w:ascii="Arial" w:hAnsi="Arial" w:cs="Arial"/>
        </w:rPr>
        <w:t xml:space="preserve"> </w:t>
      </w:r>
      <w:r w:rsidR="00456EB6" w:rsidRPr="0099509B">
        <w:rPr>
          <w:rFonts w:ascii="Arial" w:hAnsi="Arial" w:cs="Arial"/>
        </w:rPr>
        <w:t>For all abnormalities, there w</w:t>
      </w:r>
      <w:r w:rsidR="002B4124" w:rsidRPr="0099509B">
        <w:rPr>
          <w:rFonts w:ascii="Arial" w:hAnsi="Arial" w:cs="Arial"/>
        </w:rPr>
        <w:t>as</w:t>
      </w:r>
      <w:r w:rsidR="00456EB6" w:rsidRPr="0099509B">
        <w:rPr>
          <w:rFonts w:ascii="Arial" w:hAnsi="Arial" w:cs="Arial"/>
        </w:rPr>
        <w:t xml:space="preserve"> quantitative but not qualitative differences across the individual cohorts (</w:t>
      </w:r>
      <w:proofErr w:type="spellStart"/>
      <w:r w:rsidR="00456EB6" w:rsidRPr="0099509B">
        <w:rPr>
          <w:rFonts w:ascii="Arial" w:hAnsi="Arial" w:cs="Arial"/>
          <w:b/>
        </w:rPr>
        <w:t>eFigure</w:t>
      </w:r>
      <w:proofErr w:type="spellEnd"/>
      <w:r w:rsidR="00456EB6" w:rsidRPr="0099509B">
        <w:rPr>
          <w:rFonts w:ascii="Arial" w:hAnsi="Arial" w:cs="Arial"/>
          <w:b/>
        </w:rPr>
        <w:t xml:space="preserve"> 1</w:t>
      </w:r>
      <w:r w:rsidR="00500F71" w:rsidRPr="0099509B">
        <w:rPr>
          <w:rFonts w:ascii="Arial" w:hAnsi="Arial" w:cs="Arial"/>
          <w:b/>
        </w:rPr>
        <w:t>-6</w:t>
      </w:r>
      <w:r w:rsidR="00456EB6" w:rsidRPr="0099509B">
        <w:rPr>
          <w:rFonts w:ascii="Arial" w:hAnsi="Arial" w:cs="Arial"/>
        </w:rPr>
        <w:t>).</w:t>
      </w:r>
      <w:r w:rsidR="007A0052" w:rsidRPr="0099509B">
        <w:rPr>
          <w:rFonts w:ascii="Arial" w:hAnsi="Arial" w:cs="Arial"/>
        </w:rPr>
        <w:t xml:space="preserve"> </w:t>
      </w:r>
    </w:p>
    <w:p w14:paraId="4FC883F4" w14:textId="77777777" w:rsidR="002F7D49" w:rsidRPr="0099509B" w:rsidRDefault="002F7D49" w:rsidP="00CF1DB4">
      <w:pPr>
        <w:spacing w:after="0" w:line="240" w:lineRule="auto"/>
        <w:rPr>
          <w:rFonts w:ascii="Arial" w:hAnsi="Arial" w:cs="Arial"/>
        </w:rPr>
      </w:pPr>
    </w:p>
    <w:p w14:paraId="2CF83A4B" w14:textId="2BDF73AA" w:rsidR="007F3CC4" w:rsidRPr="0099509B" w:rsidRDefault="00BA799F" w:rsidP="00DF513D">
      <w:pPr>
        <w:spacing w:line="240" w:lineRule="auto"/>
        <w:rPr>
          <w:rFonts w:ascii="Arial" w:hAnsi="Arial" w:cs="Arial"/>
        </w:rPr>
      </w:pPr>
      <w:r w:rsidRPr="0099509B">
        <w:rPr>
          <w:rFonts w:ascii="Arial" w:hAnsi="Arial" w:cs="Arial"/>
        </w:rPr>
        <w:t>Overall, the</w:t>
      </w:r>
      <w:r w:rsidR="00EB0E3B" w:rsidRPr="0099509B">
        <w:rPr>
          <w:rFonts w:ascii="Arial" w:hAnsi="Arial" w:cs="Arial"/>
        </w:rPr>
        <w:t xml:space="preserve"> </w:t>
      </w:r>
      <w:r w:rsidR="00043DDA" w:rsidRPr="0099509B">
        <w:rPr>
          <w:rFonts w:ascii="Arial" w:hAnsi="Arial" w:cs="Arial"/>
        </w:rPr>
        <w:t>association</w:t>
      </w:r>
      <w:r w:rsidR="00EB0E3B" w:rsidRPr="0099509B">
        <w:rPr>
          <w:rFonts w:ascii="Arial" w:hAnsi="Arial" w:cs="Arial"/>
        </w:rPr>
        <w:t xml:space="preserve"> of albuminuria </w:t>
      </w:r>
      <w:r w:rsidR="00CE31FE" w:rsidRPr="0099509B">
        <w:rPr>
          <w:rFonts w:ascii="Arial" w:hAnsi="Arial" w:cs="Arial"/>
        </w:rPr>
        <w:t xml:space="preserve">stages </w:t>
      </w:r>
      <w:r w:rsidR="00043DDA" w:rsidRPr="0099509B">
        <w:rPr>
          <w:rFonts w:ascii="Arial" w:hAnsi="Arial" w:cs="Arial"/>
        </w:rPr>
        <w:t>with</w:t>
      </w:r>
      <w:r w:rsidR="00B1389F" w:rsidRPr="0099509B">
        <w:rPr>
          <w:rFonts w:ascii="Arial" w:hAnsi="Arial" w:cs="Arial"/>
        </w:rPr>
        <w:t xml:space="preserve"> laboratory abnormalities</w:t>
      </w:r>
      <w:r w:rsidR="00043DDA" w:rsidRPr="0099509B">
        <w:rPr>
          <w:rFonts w:ascii="Arial" w:hAnsi="Arial" w:cs="Arial"/>
        </w:rPr>
        <w:t xml:space="preserve"> </w:t>
      </w:r>
      <w:r w:rsidR="00EB0E3B" w:rsidRPr="0099509B">
        <w:rPr>
          <w:rFonts w:ascii="Arial" w:hAnsi="Arial" w:cs="Arial"/>
        </w:rPr>
        <w:t xml:space="preserve">was absent or minimal </w:t>
      </w:r>
      <w:r w:rsidR="00AD24C8" w:rsidRPr="0099509B">
        <w:rPr>
          <w:rFonts w:ascii="Arial" w:hAnsi="Arial" w:cs="Arial"/>
        </w:rPr>
        <w:t xml:space="preserve">in both CKD and </w:t>
      </w:r>
      <w:r w:rsidR="000230BD" w:rsidRPr="0099509B">
        <w:rPr>
          <w:rFonts w:ascii="Arial" w:hAnsi="Arial" w:cs="Arial"/>
        </w:rPr>
        <w:t>general population/high risk</w:t>
      </w:r>
      <w:r w:rsidR="00AD24C8" w:rsidRPr="0099509B">
        <w:rPr>
          <w:rFonts w:ascii="Arial" w:hAnsi="Arial" w:cs="Arial"/>
        </w:rPr>
        <w:t xml:space="preserve"> populations</w:t>
      </w:r>
      <w:r w:rsidR="00697361" w:rsidRPr="0099509B">
        <w:rPr>
          <w:rFonts w:ascii="Arial" w:hAnsi="Arial" w:cs="Arial"/>
        </w:rPr>
        <w:t xml:space="preserve"> </w:t>
      </w:r>
      <w:r w:rsidR="004C2C86" w:rsidRPr="0099509B">
        <w:rPr>
          <w:rFonts w:ascii="Arial" w:hAnsi="Arial" w:cs="Arial"/>
        </w:rPr>
        <w:t>(</w:t>
      </w:r>
      <w:r w:rsidR="004C2C86" w:rsidRPr="0099509B">
        <w:rPr>
          <w:rFonts w:ascii="Arial" w:hAnsi="Arial" w:cs="Arial"/>
          <w:b/>
        </w:rPr>
        <w:t xml:space="preserve">Figures </w:t>
      </w:r>
      <w:r w:rsidR="00B21B50" w:rsidRPr="0099509B">
        <w:rPr>
          <w:rFonts w:ascii="Arial" w:hAnsi="Arial" w:cs="Arial"/>
          <w:b/>
        </w:rPr>
        <w:t>1</w:t>
      </w:r>
      <w:r w:rsidR="004C2C86" w:rsidRPr="0099509B">
        <w:rPr>
          <w:rFonts w:ascii="Arial" w:hAnsi="Arial" w:cs="Arial"/>
          <w:b/>
        </w:rPr>
        <w:t xml:space="preserve"> and </w:t>
      </w:r>
      <w:r w:rsidR="00B21B50" w:rsidRPr="0099509B">
        <w:rPr>
          <w:rFonts w:ascii="Arial" w:hAnsi="Arial" w:cs="Arial"/>
          <w:b/>
        </w:rPr>
        <w:t>2</w:t>
      </w:r>
      <w:r w:rsidR="004C2C86" w:rsidRPr="0099509B">
        <w:rPr>
          <w:rFonts w:ascii="Arial" w:hAnsi="Arial" w:cs="Arial"/>
        </w:rPr>
        <w:t>)</w:t>
      </w:r>
      <w:r w:rsidR="00F955A2" w:rsidRPr="0099509B">
        <w:rPr>
          <w:rFonts w:ascii="Arial" w:hAnsi="Arial" w:cs="Arial"/>
        </w:rPr>
        <w:t>.</w:t>
      </w:r>
      <w:r w:rsidRPr="0099509B">
        <w:rPr>
          <w:rFonts w:ascii="Arial" w:hAnsi="Arial" w:cs="Arial"/>
        </w:rPr>
        <w:t xml:space="preserve"> </w:t>
      </w:r>
      <w:r w:rsidR="003865D6" w:rsidRPr="0099509B">
        <w:rPr>
          <w:rFonts w:ascii="Arial" w:hAnsi="Arial" w:cs="Arial"/>
        </w:rPr>
        <w:t xml:space="preserve">In the CKD </w:t>
      </w:r>
      <w:r w:rsidR="007F12B7" w:rsidRPr="0099509B">
        <w:rPr>
          <w:rFonts w:ascii="Arial" w:hAnsi="Arial" w:cs="Arial"/>
        </w:rPr>
        <w:t>cohorts,</w:t>
      </w:r>
      <w:r w:rsidR="003865D6" w:rsidRPr="0099509B">
        <w:rPr>
          <w:rFonts w:ascii="Arial" w:hAnsi="Arial" w:cs="Arial"/>
        </w:rPr>
        <w:t xml:space="preserve"> </w:t>
      </w:r>
      <w:r w:rsidR="00D93FE4" w:rsidRPr="0099509B">
        <w:rPr>
          <w:rFonts w:ascii="Arial" w:hAnsi="Arial" w:cs="Arial"/>
        </w:rPr>
        <w:t>higher albuminuria was associated with</w:t>
      </w:r>
      <w:r w:rsidR="00514DBE" w:rsidRPr="0099509B">
        <w:rPr>
          <w:rFonts w:ascii="Arial" w:hAnsi="Arial" w:cs="Arial"/>
        </w:rPr>
        <w:t xml:space="preserve"> </w:t>
      </w:r>
      <w:r w:rsidR="00AD24C8" w:rsidRPr="0099509B">
        <w:rPr>
          <w:rFonts w:ascii="Arial" w:hAnsi="Arial" w:cs="Arial"/>
        </w:rPr>
        <w:t xml:space="preserve">slightly </w:t>
      </w:r>
      <w:r w:rsidR="00514DBE" w:rsidRPr="0099509B">
        <w:rPr>
          <w:rFonts w:ascii="Arial" w:hAnsi="Arial" w:cs="Arial"/>
        </w:rPr>
        <w:t xml:space="preserve">lower </w:t>
      </w:r>
      <w:r w:rsidR="00D93FE4" w:rsidRPr="0099509B">
        <w:rPr>
          <w:rFonts w:ascii="Arial" w:hAnsi="Arial" w:cs="Arial"/>
        </w:rPr>
        <w:t xml:space="preserve">values of </w:t>
      </w:r>
      <w:r w:rsidR="00514DBE" w:rsidRPr="0099509B">
        <w:rPr>
          <w:rFonts w:ascii="Arial" w:hAnsi="Arial" w:cs="Arial"/>
        </w:rPr>
        <w:t>hemoglobin</w:t>
      </w:r>
      <w:r w:rsidR="003865D6" w:rsidRPr="0099509B">
        <w:rPr>
          <w:rFonts w:ascii="Arial" w:hAnsi="Arial" w:cs="Arial"/>
        </w:rPr>
        <w:t xml:space="preserve"> (-0.24, 95% CI: -0.37 to -0.10, for A3 vs. A1)</w:t>
      </w:r>
      <w:r w:rsidR="00D93FE4" w:rsidRPr="0099509B">
        <w:rPr>
          <w:rFonts w:ascii="Arial" w:hAnsi="Arial" w:cs="Arial"/>
        </w:rPr>
        <w:t xml:space="preserve"> and </w:t>
      </w:r>
      <w:r w:rsidR="00514DBE" w:rsidRPr="0099509B">
        <w:rPr>
          <w:rFonts w:ascii="Arial" w:hAnsi="Arial" w:cs="Arial"/>
        </w:rPr>
        <w:t>bicarbonate</w:t>
      </w:r>
      <w:r w:rsidR="003865D6" w:rsidRPr="0099509B">
        <w:rPr>
          <w:rFonts w:ascii="Arial" w:hAnsi="Arial" w:cs="Arial"/>
        </w:rPr>
        <w:t xml:space="preserve"> (-0.46, 95% CI: -0.74 to -0.17</w:t>
      </w:r>
      <w:r w:rsidR="00514DBE" w:rsidRPr="0099509B">
        <w:rPr>
          <w:rFonts w:ascii="Arial" w:hAnsi="Arial" w:cs="Arial"/>
        </w:rPr>
        <w:t>,</w:t>
      </w:r>
      <w:r w:rsidR="003865D6" w:rsidRPr="0099509B">
        <w:rPr>
          <w:rFonts w:ascii="Arial" w:hAnsi="Arial" w:cs="Arial"/>
        </w:rPr>
        <w:t xml:space="preserve"> for A3 vs. A1)</w:t>
      </w:r>
      <w:r w:rsidR="00514DBE" w:rsidRPr="0099509B">
        <w:rPr>
          <w:rFonts w:ascii="Arial" w:hAnsi="Arial" w:cs="Arial"/>
        </w:rPr>
        <w:t xml:space="preserve"> and </w:t>
      </w:r>
      <w:r w:rsidR="00D93FE4" w:rsidRPr="0099509B">
        <w:rPr>
          <w:rFonts w:ascii="Arial" w:hAnsi="Arial" w:cs="Arial"/>
        </w:rPr>
        <w:t xml:space="preserve">slightly </w:t>
      </w:r>
      <w:r w:rsidR="00514DBE" w:rsidRPr="0099509B">
        <w:rPr>
          <w:rFonts w:ascii="Arial" w:hAnsi="Arial" w:cs="Arial"/>
        </w:rPr>
        <w:t xml:space="preserve">higher </w:t>
      </w:r>
      <w:r w:rsidR="00D93FE4" w:rsidRPr="0099509B">
        <w:rPr>
          <w:rFonts w:ascii="Arial" w:hAnsi="Arial" w:cs="Arial"/>
        </w:rPr>
        <w:t xml:space="preserve">values of </w:t>
      </w:r>
      <w:r w:rsidR="00514DBE" w:rsidRPr="0099509B">
        <w:rPr>
          <w:rFonts w:ascii="Arial" w:hAnsi="Arial" w:cs="Arial"/>
        </w:rPr>
        <w:t>potassium</w:t>
      </w:r>
      <w:r w:rsidR="003865D6" w:rsidRPr="0099509B">
        <w:rPr>
          <w:rFonts w:ascii="Arial" w:hAnsi="Arial" w:cs="Arial"/>
        </w:rPr>
        <w:t xml:space="preserve"> (0.04 </w:t>
      </w:r>
      <w:proofErr w:type="spellStart"/>
      <w:r w:rsidR="003865D6" w:rsidRPr="0099509B">
        <w:rPr>
          <w:rFonts w:ascii="Arial" w:hAnsi="Arial" w:cs="Arial"/>
        </w:rPr>
        <w:t>mmol</w:t>
      </w:r>
      <w:proofErr w:type="spellEnd"/>
      <w:r w:rsidR="003865D6" w:rsidRPr="0099509B">
        <w:rPr>
          <w:rFonts w:ascii="Arial" w:hAnsi="Arial" w:cs="Arial"/>
        </w:rPr>
        <w:t>/L, 95% CI: 0.01 to 0.07, A3 vs. A1) and</w:t>
      </w:r>
      <w:r w:rsidR="00D93FE4" w:rsidRPr="0099509B">
        <w:rPr>
          <w:rFonts w:ascii="Arial" w:hAnsi="Arial" w:cs="Arial"/>
        </w:rPr>
        <w:t xml:space="preserve"> </w:t>
      </w:r>
      <w:r w:rsidR="00514DBE" w:rsidRPr="0099509B">
        <w:rPr>
          <w:rFonts w:ascii="Arial" w:hAnsi="Arial" w:cs="Arial"/>
        </w:rPr>
        <w:t>phosphorus</w:t>
      </w:r>
      <w:r w:rsidR="003865D6" w:rsidRPr="0099509B">
        <w:rPr>
          <w:rFonts w:ascii="Arial" w:hAnsi="Arial" w:cs="Arial"/>
        </w:rPr>
        <w:t xml:space="preserve"> (0.11 mg/</w:t>
      </w:r>
      <w:proofErr w:type="spellStart"/>
      <w:r w:rsidR="003865D6" w:rsidRPr="0099509B">
        <w:rPr>
          <w:rFonts w:ascii="Arial" w:hAnsi="Arial" w:cs="Arial"/>
        </w:rPr>
        <w:t>dL</w:t>
      </w:r>
      <w:proofErr w:type="spellEnd"/>
      <w:r w:rsidR="003865D6" w:rsidRPr="0099509B">
        <w:rPr>
          <w:rFonts w:ascii="Arial" w:hAnsi="Arial" w:cs="Arial"/>
        </w:rPr>
        <w:t>, 95% CI: 0.06 to 0.16).</w:t>
      </w:r>
      <w:r w:rsidR="00514DBE" w:rsidRPr="0099509B">
        <w:rPr>
          <w:rFonts w:ascii="Arial" w:hAnsi="Arial" w:cs="Arial"/>
        </w:rPr>
        <w:t xml:space="preserve"> </w:t>
      </w:r>
      <w:r w:rsidR="003865D6" w:rsidRPr="0099509B">
        <w:rPr>
          <w:rFonts w:ascii="Arial" w:hAnsi="Arial" w:cs="Arial"/>
        </w:rPr>
        <w:t xml:space="preserve">For PTH, the </w:t>
      </w:r>
      <w:r w:rsidR="00514DBE" w:rsidRPr="0099509B">
        <w:rPr>
          <w:rFonts w:ascii="Arial" w:hAnsi="Arial" w:cs="Arial"/>
        </w:rPr>
        <w:t xml:space="preserve">magnitude of the </w:t>
      </w:r>
      <w:r w:rsidR="003865D6" w:rsidRPr="0099509B">
        <w:rPr>
          <w:rFonts w:ascii="Arial" w:hAnsi="Arial" w:cs="Arial"/>
        </w:rPr>
        <w:t xml:space="preserve">association with albuminuria </w:t>
      </w:r>
      <w:r w:rsidR="00514DBE" w:rsidRPr="0099509B">
        <w:rPr>
          <w:rFonts w:ascii="Arial" w:hAnsi="Arial" w:cs="Arial"/>
        </w:rPr>
        <w:t>differ</w:t>
      </w:r>
      <w:r w:rsidR="003865D6" w:rsidRPr="0099509B">
        <w:rPr>
          <w:rFonts w:ascii="Arial" w:hAnsi="Arial" w:cs="Arial"/>
        </w:rPr>
        <w:t>ed</w:t>
      </w:r>
      <w:r w:rsidR="00514DBE" w:rsidRPr="0099509B">
        <w:rPr>
          <w:rFonts w:ascii="Arial" w:hAnsi="Arial" w:cs="Arial"/>
        </w:rPr>
        <w:t xml:space="preserve"> </w:t>
      </w:r>
      <w:r w:rsidR="007F3CC4" w:rsidRPr="0099509B">
        <w:rPr>
          <w:rFonts w:ascii="Arial" w:hAnsi="Arial" w:cs="Arial"/>
        </w:rPr>
        <w:t>substantially at</w:t>
      </w:r>
      <w:r w:rsidR="00514DBE" w:rsidRPr="0099509B">
        <w:rPr>
          <w:rFonts w:ascii="Arial" w:hAnsi="Arial" w:cs="Arial"/>
        </w:rPr>
        <w:t xml:space="preserve"> GFR</w:t>
      </w:r>
      <w:r w:rsidR="007F3CC4" w:rsidRPr="0099509B">
        <w:rPr>
          <w:rFonts w:ascii="Arial" w:hAnsi="Arial" w:cs="Arial"/>
        </w:rPr>
        <w:t xml:space="preserve"> &lt;30 ml/min/1.73 m</w:t>
      </w:r>
      <w:r w:rsidR="007F3CC4" w:rsidRPr="0099509B">
        <w:rPr>
          <w:rFonts w:ascii="Arial" w:hAnsi="Arial" w:cs="Arial"/>
          <w:vertAlign w:val="superscript"/>
        </w:rPr>
        <w:t>2</w:t>
      </w:r>
      <w:r w:rsidR="007F3CC4" w:rsidRPr="0099509B">
        <w:rPr>
          <w:rFonts w:ascii="Arial" w:hAnsi="Arial" w:cs="Arial"/>
        </w:rPr>
        <w:t>, with larger effect sizes in this range</w:t>
      </w:r>
      <w:r w:rsidR="00514DBE" w:rsidRPr="0099509B">
        <w:rPr>
          <w:rFonts w:ascii="Arial" w:hAnsi="Arial" w:cs="Arial"/>
        </w:rPr>
        <w:t xml:space="preserve"> in the CKD cohorts</w:t>
      </w:r>
      <w:r w:rsidR="00D93FE4" w:rsidRPr="0099509B">
        <w:rPr>
          <w:rFonts w:ascii="Arial" w:hAnsi="Arial" w:cs="Arial"/>
        </w:rPr>
        <w:t>.</w:t>
      </w:r>
    </w:p>
    <w:p w14:paraId="49E12D35" w14:textId="362463EA" w:rsidR="00514DBE" w:rsidRPr="0099509B" w:rsidRDefault="007F3CC4" w:rsidP="00DF513D">
      <w:pPr>
        <w:spacing w:line="240" w:lineRule="auto"/>
        <w:rPr>
          <w:rFonts w:ascii="Arial" w:hAnsi="Arial" w:cs="Arial"/>
        </w:rPr>
      </w:pPr>
      <w:r w:rsidRPr="0099509B">
        <w:rPr>
          <w:rFonts w:ascii="Arial" w:hAnsi="Arial" w:cs="Arial"/>
        </w:rPr>
        <w:t xml:space="preserve">In sensitivity analyses in CKD cohorts with available medications, </w:t>
      </w:r>
      <w:r w:rsidR="00346AA2" w:rsidRPr="0099509B">
        <w:rPr>
          <w:rFonts w:ascii="Arial" w:hAnsi="Arial" w:cs="Arial"/>
        </w:rPr>
        <w:t xml:space="preserve">the results for hemoglobin were consistent when participants using iron supplementation and erythropoietin stimulating agents were excluded </w:t>
      </w:r>
      <w:r w:rsidR="00954948" w:rsidRPr="0099509B">
        <w:rPr>
          <w:rFonts w:ascii="Arial" w:hAnsi="Arial" w:cs="Arial"/>
        </w:rPr>
        <w:t>(</w:t>
      </w:r>
      <w:proofErr w:type="spellStart"/>
      <w:r w:rsidR="00954948" w:rsidRPr="0099509B">
        <w:rPr>
          <w:rFonts w:ascii="Arial" w:hAnsi="Arial" w:cs="Arial"/>
          <w:b/>
        </w:rPr>
        <w:t>eFigure</w:t>
      </w:r>
      <w:proofErr w:type="spellEnd"/>
      <w:r w:rsidR="00954948" w:rsidRPr="0099509B">
        <w:rPr>
          <w:rFonts w:ascii="Arial" w:hAnsi="Arial" w:cs="Arial"/>
          <w:b/>
        </w:rPr>
        <w:t xml:space="preserve"> 7</w:t>
      </w:r>
      <w:r w:rsidR="00346AA2" w:rsidRPr="0099509B">
        <w:rPr>
          <w:rFonts w:ascii="Arial" w:hAnsi="Arial" w:cs="Arial"/>
        </w:rPr>
        <w:t>).</w:t>
      </w:r>
      <w:r w:rsidR="00D04A29" w:rsidRPr="0099509B">
        <w:rPr>
          <w:rFonts w:ascii="Arial" w:hAnsi="Arial" w:cs="Arial"/>
        </w:rPr>
        <w:t xml:space="preserve"> </w:t>
      </w:r>
      <w:r w:rsidR="00291B4F" w:rsidRPr="0099509B">
        <w:rPr>
          <w:rFonts w:ascii="Arial" w:hAnsi="Arial" w:cs="Arial"/>
        </w:rPr>
        <w:t>After e</w:t>
      </w:r>
      <w:r w:rsidRPr="0099509B">
        <w:rPr>
          <w:rFonts w:ascii="Arial" w:hAnsi="Arial" w:cs="Arial"/>
        </w:rPr>
        <w:t>xcluding medications known to affect potassium</w:t>
      </w:r>
      <w:r w:rsidR="003551B1">
        <w:rPr>
          <w:rFonts w:ascii="Arial" w:hAnsi="Arial" w:cs="Arial"/>
        </w:rPr>
        <w:t>,</w:t>
      </w:r>
      <w:r w:rsidRPr="0099509B">
        <w:rPr>
          <w:rFonts w:ascii="Arial" w:hAnsi="Arial" w:cs="Arial"/>
        </w:rPr>
        <w:t xml:space="preserve"> </w:t>
      </w:r>
      <w:r w:rsidR="00291B4F" w:rsidRPr="0099509B">
        <w:rPr>
          <w:rFonts w:ascii="Arial" w:hAnsi="Arial" w:cs="Arial"/>
        </w:rPr>
        <w:t xml:space="preserve">the small difference by level of albuminuria was no longer </w:t>
      </w:r>
      <w:r w:rsidR="00BC04B5" w:rsidRPr="0099509B">
        <w:rPr>
          <w:rFonts w:ascii="Arial" w:hAnsi="Arial" w:cs="Arial"/>
        </w:rPr>
        <w:t>statistically significant</w:t>
      </w:r>
      <w:r w:rsidR="00291B4F" w:rsidRPr="0099509B">
        <w:rPr>
          <w:rFonts w:ascii="Arial" w:hAnsi="Arial" w:cs="Arial"/>
        </w:rPr>
        <w:t xml:space="preserve"> (A3 vs. A1, 0.02</w:t>
      </w:r>
      <w:r w:rsidR="00D04A29" w:rsidRPr="0099509B">
        <w:rPr>
          <w:rFonts w:ascii="Arial" w:hAnsi="Arial" w:cs="Arial"/>
        </w:rPr>
        <w:t xml:space="preserve"> </w:t>
      </w:r>
      <w:proofErr w:type="spellStart"/>
      <w:r w:rsidR="00D04A29" w:rsidRPr="0099509B">
        <w:rPr>
          <w:rFonts w:ascii="Arial" w:hAnsi="Arial" w:cs="Arial"/>
        </w:rPr>
        <w:t>mmol</w:t>
      </w:r>
      <w:proofErr w:type="spellEnd"/>
      <w:r w:rsidR="00D04A29" w:rsidRPr="0099509B">
        <w:rPr>
          <w:rFonts w:ascii="Arial" w:hAnsi="Arial" w:cs="Arial"/>
        </w:rPr>
        <w:t>/L, 95% CI: -0.02 to 0.07)</w:t>
      </w:r>
      <w:r w:rsidRPr="0099509B">
        <w:rPr>
          <w:rFonts w:ascii="Arial" w:hAnsi="Arial" w:cs="Arial"/>
        </w:rPr>
        <w:t xml:space="preserve"> </w:t>
      </w:r>
      <w:r w:rsidR="007A0052" w:rsidRPr="0099509B">
        <w:rPr>
          <w:rFonts w:ascii="Arial" w:hAnsi="Arial" w:cs="Arial"/>
        </w:rPr>
        <w:t>(</w:t>
      </w:r>
      <w:proofErr w:type="spellStart"/>
      <w:r w:rsidR="007A0052" w:rsidRPr="0099509B">
        <w:rPr>
          <w:rFonts w:ascii="Arial" w:hAnsi="Arial" w:cs="Arial"/>
          <w:b/>
        </w:rPr>
        <w:t>eFigure</w:t>
      </w:r>
      <w:proofErr w:type="spellEnd"/>
      <w:r w:rsidR="007A0052" w:rsidRPr="0099509B">
        <w:rPr>
          <w:rFonts w:ascii="Arial" w:hAnsi="Arial" w:cs="Arial"/>
          <w:b/>
        </w:rPr>
        <w:t xml:space="preserve"> </w:t>
      </w:r>
      <w:r w:rsidR="00346AA2" w:rsidRPr="0099509B">
        <w:rPr>
          <w:rFonts w:ascii="Arial" w:hAnsi="Arial" w:cs="Arial"/>
          <w:b/>
        </w:rPr>
        <w:t>8</w:t>
      </w:r>
      <w:r w:rsidR="007A0052" w:rsidRPr="0099509B">
        <w:rPr>
          <w:rFonts w:ascii="Arial" w:hAnsi="Arial" w:cs="Arial"/>
        </w:rPr>
        <w:t xml:space="preserve">).  </w:t>
      </w:r>
    </w:p>
    <w:p w14:paraId="5E901B8D" w14:textId="747E2AEA" w:rsidR="00BA799F" w:rsidRPr="0099509B" w:rsidRDefault="002F29E2" w:rsidP="00DF513D">
      <w:pPr>
        <w:spacing w:line="240" w:lineRule="auto"/>
        <w:rPr>
          <w:rFonts w:ascii="Arial" w:hAnsi="Arial" w:cs="Arial"/>
        </w:rPr>
      </w:pPr>
      <w:r w:rsidRPr="0099509B">
        <w:rPr>
          <w:rFonts w:ascii="Arial" w:hAnsi="Arial" w:cs="Arial"/>
        </w:rPr>
        <w:t xml:space="preserve">In </w:t>
      </w:r>
      <w:r w:rsidR="00EB0E3B" w:rsidRPr="0099509B">
        <w:rPr>
          <w:rFonts w:ascii="Arial" w:hAnsi="Arial" w:cs="Arial"/>
        </w:rPr>
        <w:t xml:space="preserve">the </w:t>
      </w:r>
      <w:r w:rsidRPr="0099509B">
        <w:rPr>
          <w:rFonts w:ascii="Arial" w:hAnsi="Arial" w:cs="Arial"/>
        </w:rPr>
        <w:t xml:space="preserve">analyses </w:t>
      </w:r>
      <w:r w:rsidR="00456EB6" w:rsidRPr="0099509B">
        <w:rPr>
          <w:rFonts w:ascii="Arial" w:hAnsi="Arial" w:cs="Arial"/>
        </w:rPr>
        <w:t xml:space="preserve">of the predefined populations of interest, </w:t>
      </w:r>
      <w:r w:rsidR="00291B4F" w:rsidRPr="0099509B">
        <w:rPr>
          <w:rFonts w:ascii="Arial" w:hAnsi="Arial" w:cs="Arial"/>
        </w:rPr>
        <w:t xml:space="preserve">after </w:t>
      </w:r>
      <w:r w:rsidRPr="0099509B">
        <w:rPr>
          <w:rFonts w:ascii="Arial" w:hAnsi="Arial" w:cs="Arial"/>
        </w:rPr>
        <w:t>adjust</w:t>
      </w:r>
      <w:r w:rsidR="00291B4F" w:rsidRPr="0099509B">
        <w:rPr>
          <w:rFonts w:ascii="Arial" w:hAnsi="Arial" w:cs="Arial"/>
        </w:rPr>
        <w:t>ing</w:t>
      </w:r>
      <w:r w:rsidRPr="0099509B">
        <w:rPr>
          <w:rFonts w:ascii="Arial" w:hAnsi="Arial" w:cs="Arial"/>
        </w:rPr>
        <w:t xml:space="preserve"> for albuminuria, </w:t>
      </w:r>
      <w:r w:rsidR="00BA799F" w:rsidRPr="0099509B">
        <w:rPr>
          <w:rFonts w:ascii="Arial" w:hAnsi="Arial" w:cs="Arial"/>
        </w:rPr>
        <w:t xml:space="preserve">people with diabetes had </w:t>
      </w:r>
      <w:r w:rsidR="004C2C86" w:rsidRPr="0099509B">
        <w:rPr>
          <w:rFonts w:ascii="Arial" w:hAnsi="Arial" w:cs="Arial"/>
        </w:rPr>
        <w:t>similar</w:t>
      </w:r>
      <w:r w:rsidR="007A0052" w:rsidRPr="0099509B">
        <w:rPr>
          <w:rFonts w:ascii="Arial" w:hAnsi="Arial" w:cs="Arial"/>
        </w:rPr>
        <w:t xml:space="preserve"> </w:t>
      </w:r>
      <w:r w:rsidR="00456EB6" w:rsidRPr="0099509B">
        <w:rPr>
          <w:rFonts w:ascii="Arial" w:hAnsi="Arial" w:cs="Arial"/>
        </w:rPr>
        <w:t>relationships between</w:t>
      </w:r>
      <w:r w:rsidR="007A0052" w:rsidRPr="0099509B">
        <w:rPr>
          <w:rFonts w:ascii="Arial" w:hAnsi="Arial" w:cs="Arial"/>
        </w:rPr>
        <w:t xml:space="preserve"> laboratory </w:t>
      </w:r>
      <w:r w:rsidR="00BA799F" w:rsidRPr="0099509B">
        <w:rPr>
          <w:rFonts w:ascii="Arial" w:hAnsi="Arial" w:cs="Arial"/>
        </w:rPr>
        <w:t xml:space="preserve">abnormalities </w:t>
      </w:r>
      <w:r w:rsidR="00456EB6" w:rsidRPr="0099509B">
        <w:rPr>
          <w:rFonts w:ascii="Arial" w:hAnsi="Arial" w:cs="Arial"/>
        </w:rPr>
        <w:t>and</w:t>
      </w:r>
      <w:r w:rsidRPr="0099509B">
        <w:rPr>
          <w:rFonts w:ascii="Arial" w:hAnsi="Arial" w:cs="Arial"/>
        </w:rPr>
        <w:t xml:space="preserve"> </w:t>
      </w:r>
      <w:proofErr w:type="spellStart"/>
      <w:r w:rsidR="00D04A29" w:rsidRPr="0099509B">
        <w:rPr>
          <w:rFonts w:ascii="Arial" w:hAnsi="Arial" w:cs="Arial"/>
        </w:rPr>
        <w:t>e</w:t>
      </w:r>
      <w:r w:rsidRPr="0099509B">
        <w:rPr>
          <w:rFonts w:ascii="Arial" w:hAnsi="Arial" w:cs="Arial"/>
        </w:rPr>
        <w:t>GFR</w:t>
      </w:r>
      <w:proofErr w:type="spellEnd"/>
      <w:r w:rsidR="007A0052" w:rsidRPr="0099509B">
        <w:rPr>
          <w:rFonts w:ascii="Arial" w:hAnsi="Arial" w:cs="Arial"/>
        </w:rPr>
        <w:t xml:space="preserve"> (</w:t>
      </w:r>
      <w:proofErr w:type="spellStart"/>
      <w:r w:rsidR="007A0052" w:rsidRPr="0099509B">
        <w:rPr>
          <w:rFonts w:ascii="Arial" w:hAnsi="Arial" w:cs="Arial"/>
          <w:b/>
        </w:rPr>
        <w:t>eFigure</w:t>
      </w:r>
      <w:proofErr w:type="spellEnd"/>
      <w:r w:rsidR="007A0052" w:rsidRPr="0099509B">
        <w:rPr>
          <w:rFonts w:ascii="Arial" w:hAnsi="Arial" w:cs="Arial"/>
          <w:b/>
        </w:rPr>
        <w:t xml:space="preserve"> </w:t>
      </w:r>
      <w:r w:rsidR="00B81058" w:rsidRPr="0099509B">
        <w:rPr>
          <w:rFonts w:ascii="Arial" w:hAnsi="Arial" w:cs="Arial"/>
          <w:b/>
        </w:rPr>
        <w:t>9</w:t>
      </w:r>
      <w:r w:rsidR="007A0052" w:rsidRPr="0099509B">
        <w:rPr>
          <w:rFonts w:ascii="Arial" w:hAnsi="Arial" w:cs="Arial"/>
          <w:b/>
        </w:rPr>
        <w:t>-</w:t>
      </w:r>
      <w:r w:rsidR="00B81058" w:rsidRPr="0099509B">
        <w:rPr>
          <w:rFonts w:ascii="Arial" w:hAnsi="Arial" w:cs="Arial"/>
          <w:b/>
        </w:rPr>
        <w:t>10</w:t>
      </w:r>
      <w:r w:rsidR="007A0052" w:rsidRPr="0099509B">
        <w:rPr>
          <w:rFonts w:ascii="Arial" w:hAnsi="Arial" w:cs="Arial"/>
        </w:rPr>
        <w:t>)</w:t>
      </w:r>
      <w:r w:rsidRPr="0099509B">
        <w:rPr>
          <w:rFonts w:ascii="Arial" w:hAnsi="Arial" w:cs="Arial"/>
        </w:rPr>
        <w:t xml:space="preserve">. </w:t>
      </w:r>
      <w:r w:rsidR="00456EB6" w:rsidRPr="0099509B">
        <w:rPr>
          <w:rFonts w:ascii="Arial" w:hAnsi="Arial" w:cs="Arial"/>
        </w:rPr>
        <w:t xml:space="preserve">Independent of </w:t>
      </w:r>
      <w:proofErr w:type="spellStart"/>
      <w:r w:rsidR="00456EB6" w:rsidRPr="0099509B">
        <w:rPr>
          <w:rFonts w:ascii="Arial" w:hAnsi="Arial" w:cs="Arial"/>
        </w:rPr>
        <w:t>eGFR</w:t>
      </w:r>
      <w:proofErr w:type="spellEnd"/>
      <w:r w:rsidR="00456EB6" w:rsidRPr="0099509B">
        <w:rPr>
          <w:rFonts w:ascii="Arial" w:hAnsi="Arial" w:cs="Arial"/>
        </w:rPr>
        <w:t xml:space="preserve"> and other covariates</w:t>
      </w:r>
      <w:r w:rsidR="007A0052" w:rsidRPr="0099509B">
        <w:rPr>
          <w:rFonts w:ascii="Arial" w:hAnsi="Arial" w:cs="Arial"/>
        </w:rPr>
        <w:t>, patients with diabetes</w:t>
      </w:r>
      <w:r w:rsidR="004C2C86" w:rsidRPr="0099509B">
        <w:rPr>
          <w:rFonts w:ascii="Arial" w:hAnsi="Arial" w:cs="Arial"/>
        </w:rPr>
        <w:t xml:space="preserve"> had </w:t>
      </w:r>
      <w:r w:rsidR="007A0052" w:rsidRPr="0099509B">
        <w:rPr>
          <w:rFonts w:ascii="Arial" w:hAnsi="Arial" w:cs="Arial"/>
        </w:rPr>
        <w:t xml:space="preserve">slightly </w:t>
      </w:r>
      <w:r w:rsidR="004C2C86" w:rsidRPr="0099509B">
        <w:rPr>
          <w:rFonts w:ascii="Arial" w:hAnsi="Arial" w:cs="Arial"/>
        </w:rPr>
        <w:t>lower levels of hemoglobin</w:t>
      </w:r>
      <w:r w:rsidR="00B21B50" w:rsidRPr="0099509B">
        <w:rPr>
          <w:rFonts w:ascii="Arial" w:hAnsi="Arial" w:cs="Arial"/>
        </w:rPr>
        <w:t xml:space="preserve">, </w:t>
      </w:r>
      <w:r w:rsidR="004C2C86" w:rsidRPr="0099509B">
        <w:rPr>
          <w:rFonts w:ascii="Arial" w:hAnsi="Arial" w:cs="Arial"/>
        </w:rPr>
        <w:t xml:space="preserve">bicarbonate and phosphorous </w:t>
      </w:r>
      <w:r w:rsidR="00514DBE" w:rsidRPr="0099509B">
        <w:rPr>
          <w:rFonts w:ascii="Arial" w:hAnsi="Arial" w:cs="Arial"/>
        </w:rPr>
        <w:t>and higher levels of potassium</w:t>
      </w:r>
      <w:r w:rsidR="007A0052" w:rsidRPr="0099509B">
        <w:rPr>
          <w:rFonts w:ascii="Arial" w:hAnsi="Arial" w:cs="Arial"/>
        </w:rPr>
        <w:t xml:space="preserve">. </w:t>
      </w:r>
      <w:r w:rsidR="009A6D57" w:rsidRPr="0099509B">
        <w:rPr>
          <w:rFonts w:ascii="Arial" w:hAnsi="Arial" w:cs="Arial"/>
        </w:rPr>
        <w:t>There were also</w:t>
      </w:r>
      <w:r w:rsidR="00BA799F" w:rsidRPr="0099509B">
        <w:rPr>
          <w:rFonts w:ascii="Arial" w:hAnsi="Arial" w:cs="Arial"/>
        </w:rPr>
        <w:t xml:space="preserve"> consistent relationships between </w:t>
      </w:r>
      <w:proofErr w:type="spellStart"/>
      <w:r w:rsidR="00BA799F" w:rsidRPr="0099509B">
        <w:rPr>
          <w:rFonts w:ascii="Arial" w:hAnsi="Arial" w:cs="Arial"/>
        </w:rPr>
        <w:t>eGFR</w:t>
      </w:r>
      <w:proofErr w:type="spellEnd"/>
      <w:r w:rsidR="00BA799F" w:rsidRPr="0099509B">
        <w:rPr>
          <w:rFonts w:ascii="Arial" w:hAnsi="Arial" w:cs="Arial"/>
        </w:rPr>
        <w:t xml:space="preserve"> and </w:t>
      </w:r>
      <w:r w:rsidR="009A6D57" w:rsidRPr="0099509B">
        <w:rPr>
          <w:rFonts w:ascii="Arial" w:hAnsi="Arial" w:cs="Arial"/>
        </w:rPr>
        <w:t xml:space="preserve">laboratory </w:t>
      </w:r>
      <w:r w:rsidR="00BA799F" w:rsidRPr="0099509B">
        <w:rPr>
          <w:rFonts w:ascii="Arial" w:hAnsi="Arial" w:cs="Arial"/>
        </w:rPr>
        <w:t>abnormalities in participants &lt;55 years old and ≥55 years old (</w:t>
      </w:r>
      <w:proofErr w:type="spellStart"/>
      <w:r w:rsidR="00BA799F" w:rsidRPr="0099509B">
        <w:rPr>
          <w:rFonts w:ascii="Arial" w:hAnsi="Arial" w:cs="Arial"/>
          <w:b/>
        </w:rPr>
        <w:t>eFigure</w:t>
      </w:r>
      <w:proofErr w:type="spellEnd"/>
      <w:r w:rsidR="00BA799F" w:rsidRPr="0099509B">
        <w:rPr>
          <w:rFonts w:ascii="Arial" w:hAnsi="Arial" w:cs="Arial"/>
          <w:b/>
        </w:rPr>
        <w:t xml:space="preserve"> </w:t>
      </w:r>
      <w:r w:rsidR="00881EE8" w:rsidRPr="0099509B">
        <w:rPr>
          <w:rFonts w:ascii="Arial" w:hAnsi="Arial" w:cs="Arial"/>
          <w:b/>
        </w:rPr>
        <w:t>11</w:t>
      </w:r>
      <w:r w:rsidR="007A0052" w:rsidRPr="0099509B">
        <w:rPr>
          <w:rFonts w:ascii="Arial" w:hAnsi="Arial" w:cs="Arial"/>
          <w:b/>
        </w:rPr>
        <w:t>-</w:t>
      </w:r>
      <w:r w:rsidR="00881EE8" w:rsidRPr="0099509B">
        <w:rPr>
          <w:rFonts w:ascii="Arial" w:hAnsi="Arial" w:cs="Arial"/>
          <w:b/>
        </w:rPr>
        <w:t>12</w:t>
      </w:r>
      <w:r w:rsidR="007A0052" w:rsidRPr="0099509B">
        <w:rPr>
          <w:rFonts w:ascii="Arial" w:hAnsi="Arial" w:cs="Arial"/>
        </w:rPr>
        <w:t xml:space="preserve">). </w:t>
      </w:r>
      <w:r w:rsidR="00BA799F" w:rsidRPr="0099509B">
        <w:rPr>
          <w:rFonts w:ascii="Arial" w:hAnsi="Arial" w:cs="Arial"/>
        </w:rPr>
        <w:t>Similar relationships were seen by sex (</w:t>
      </w:r>
      <w:proofErr w:type="spellStart"/>
      <w:r w:rsidR="00BA799F" w:rsidRPr="0099509B">
        <w:rPr>
          <w:rFonts w:ascii="Arial" w:hAnsi="Arial" w:cs="Arial"/>
          <w:b/>
        </w:rPr>
        <w:t>eFigure</w:t>
      </w:r>
      <w:proofErr w:type="spellEnd"/>
      <w:r w:rsidR="00BA799F" w:rsidRPr="0099509B">
        <w:rPr>
          <w:rFonts w:ascii="Arial" w:hAnsi="Arial" w:cs="Arial"/>
          <w:b/>
        </w:rPr>
        <w:t xml:space="preserve"> </w:t>
      </w:r>
      <w:r w:rsidR="0019307D" w:rsidRPr="0099509B">
        <w:rPr>
          <w:rFonts w:ascii="Arial" w:hAnsi="Arial" w:cs="Arial"/>
          <w:b/>
        </w:rPr>
        <w:t>13-14</w:t>
      </w:r>
      <w:r w:rsidR="00BA799F" w:rsidRPr="0099509B">
        <w:rPr>
          <w:rFonts w:ascii="Arial" w:hAnsi="Arial" w:cs="Arial"/>
        </w:rPr>
        <w:t>) and when grouped by age as a proxy for menopausal status (</w:t>
      </w:r>
      <w:r w:rsidR="009A6D57" w:rsidRPr="0099509B">
        <w:rPr>
          <w:rFonts w:ascii="Arial" w:hAnsi="Arial" w:cs="Arial"/>
        </w:rPr>
        <w:t xml:space="preserve">women </w:t>
      </w:r>
      <w:r w:rsidR="00BA799F" w:rsidRPr="0099509B">
        <w:rPr>
          <w:rFonts w:ascii="Arial" w:hAnsi="Arial" w:cs="Arial"/>
        </w:rPr>
        <w:t xml:space="preserve">&lt;55 years old and ≥55 years old; </w:t>
      </w:r>
      <w:proofErr w:type="spellStart"/>
      <w:r w:rsidR="00BA799F" w:rsidRPr="0099509B">
        <w:rPr>
          <w:rFonts w:ascii="Arial" w:hAnsi="Arial" w:cs="Arial"/>
          <w:b/>
        </w:rPr>
        <w:t>eFigure</w:t>
      </w:r>
      <w:proofErr w:type="spellEnd"/>
      <w:r w:rsidR="00BA799F" w:rsidRPr="0099509B">
        <w:rPr>
          <w:rFonts w:ascii="Arial" w:hAnsi="Arial" w:cs="Arial"/>
          <w:b/>
        </w:rPr>
        <w:t xml:space="preserve"> </w:t>
      </w:r>
      <w:r w:rsidR="0019307D" w:rsidRPr="0099509B">
        <w:rPr>
          <w:rFonts w:ascii="Arial" w:hAnsi="Arial" w:cs="Arial"/>
          <w:b/>
        </w:rPr>
        <w:t>15-16</w:t>
      </w:r>
      <w:r w:rsidR="00BA799F" w:rsidRPr="0099509B">
        <w:rPr>
          <w:rFonts w:ascii="Arial" w:hAnsi="Arial" w:cs="Arial"/>
        </w:rPr>
        <w:t xml:space="preserve">). Although there were few cohorts with both black and non-black participants, associations between </w:t>
      </w:r>
      <w:proofErr w:type="spellStart"/>
      <w:r w:rsidR="00BA799F" w:rsidRPr="0099509B">
        <w:rPr>
          <w:rFonts w:ascii="Arial" w:hAnsi="Arial" w:cs="Arial"/>
        </w:rPr>
        <w:t>eGFR</w:t>
      </w:r>
      <w:proofErr w:type="spellEnd"/>
      <w:r w:rsidR="00BA799F" w:rsidRPr="0099509B">
        <w:rPr>
          <w:rFonts w:ascii="Arial" w:hAnsi="Arial" w:cs="Arial"/>
        </w:rPr>
        <w:t xml:space="preserve"> and </w:t>
      </w:r>
      <w:r w:rsidR="009A6D57" w:rsidRPr="0099509B">
        <w:rPr>
          <w:rFonts w:ascii="Arial" w:hAnsi="Arial" w:cs="Arial"/>
        </w:rPr>
        <w:t xml:space="preserve">laboratory </w:t>
      </w:r>
      <w:r w:rsidR="00BA799F" w:rsidRPr="0099509B">
        <w:rPr>
          <w:rFonts w:ascii="Arial" w:hAnsi="Arial" w:cs="Arial"/>
        </w:rPr>
        <w:t xml:space="preserve">abnormalities were </w:t>
      </w:r>
      <w:r w:rsidR="009A6D57" w:rsidRPr="0099509B">
        <w:rPr>
          <w:rFonts w:ascii="Arial" w:hAnsi="Arial" w:cs="Arial"/>
        </w:rPr>
        <w:t xml:space="preserve">also </w:t>
      </w:r>
      <w:r w:rsidR="00BA799F" w:rsidRPr="0099509B">
        <w:rPr>
          <w:rFonts w:ascii="Arial" w:hAnsi="Arial" w:cs="Arial"/>
        </w:rPr>
        <w:t xml:space="preserve">consistent </w:t>
      </w:r>
      <w:r w:rsidR="009A6D57" w:rsidRPr="0099509B">
        <w:rPr>
          <w:rFonts w:ascii="Arial" w:hAnsi="Arial" w:cs="Arial"/>
        </w:rPr>
        <w:t>by race</w:t>
      </w:r>
      <w:r w:rsidR="00BA799F" w:rsidRPr="0099509B">
        <w:rPr>
          <w:rFonts w:ascii="Arial" w:hAnsi="Arial" w:cs="Arial"/>
        </w:rPr>
        <w:t xml:space="preserve"> (</w:t>
      </w:r>
      <w:proofErr w:type="spellStart"/>
      <w:r w:rsidR="00BA799F" w:rsidRPr="0099509B">
        <w:rPr>
          <w:rFonts w:ascii="Arial" w:hAnsi="Arial" w:cs="Arial"/>
          <w:b/>
        </w:rPr>
        <w:t>eFigure</w:t>
      </w:r>
      <w:proofErr w:type="spellEnd"/>
      <w:r w:rsidR="00BA799F" w:rsidRPr="0099509B">
        <w:rPr>
          <w:rFonts w:ascii="Arial" w:hAnsi="Arial" w:cs="Arial"/>
          <w:b/>
        </w:rPr>
        <w:t xml:space="preserve"> </w:t>
      </w:r>
      <w:r w:rsidR="0019307D" w:rsidRPr="0099509B">
        <w:rPr>
          <w:rFonts w:ascii="Arial" w:hAnsi="Arial" w:cs="Arial"/>
          <w:b/>
        </w:rPr>
        <w:t>17-18</w:t>
      </w:r>
      <w:r w:rsidR="00B21B50" w:rsidRPr="0099509B">
        <w:rPr>
          <w:rFonts w:ascii="Arial" w:hAnsi="Arial" w:cs="Arial"/>
        </w:rPr>
        <w:t>)</w:t>
      </w:r>
      <w:r w:rsidR="007A0052" w:rsidRPr="0099509B">
        <w:rPr>
          <w:rFonts w:ascii="Arial" w:hAnsi="Arial" w:cs="Arial"/>
        </w:rPr>
        <w:t>.</w:t>
      </w:r>
      <w:r w:rsidR="00BA799F" w:rsidRPr="0099509B">
        <w:rPr>
          <w:rFonts w:ascii="Arial" w:hAnsi="Arial" w:cs="Arial"/>
        </w:rPr>
        <w:t xml:space="preserve"> </w:t>
      </w:r>
    </w:p>
    <w:p w14:paraId="597DCD22" w14:textId="77777777" w:rsidR="008D2C4B" w:rsidRPr="0099509B" w:rsidRDefault="008D2C4B" w:rsidP="00DF513D">
      <w:pPr>
        <w:spacing w:after="0" w:line="240" w:lineRule="auto"/>
        <w:ind w:left="360"/>
        <w:rPr>
          <w:rFonts w:ascii="Arial" w:hAnsi="Arial" w:cs="Arial"/>
        </w:rPr>
      </w:pPr>
    </w:p>
    <w:p w14:paraId="4A33742F" w14:textId="099A79CA" w:rsidR="00EB0E3B" w:rsidRPr="0099509B" w:rsidRDefault="00EB0E3B" w:rsidP="00DF513D">
      <w:pPr>
        <w:spacing w:line="240" w:lineRule="auto"/>
        <w:rPr>
          <w:rFonts w:ascii="Arial" w:hAnsi="Arial" w:cs="Arial"/>
          <w:u w:val="single"/>
        </w:rPr>
      </w:pPr>
      <w:r w:rsidRPr="0099509B">
        <w:rPr>
          <w:rFonts w:ascii="Arial" w:hAnsi="Arial" w:cs="Arial"/>
          <w:u w:val="single"/>
        </w:rPr>
        <w:t xml:space="preserve">Associations of </w:t>
      </w:r>
      <w:proofErr w:type="spellStart"/>
      <w:r w:rsidRPr="0099509B">
        <w:rPr>
          <w:rFonts w:ascii="Arial" w:hAnsi="Arial" w:cs="Arial"/>
          <w:u w:val="single"/>
        </w:rPr>
        <w:t>eGFR</w:t>
      </w:r>
      <w:proofErr w:type="spellEnd"/>
      <w:r w:rsidRPr="0099509B">
        <w:rPr>
          <w:rFonts w:ascii="Arial" w:hAnsi="Arial" w:cs="Arial"/>
          <w:u w:val="single"/>
        </w:rPr>
        <w:t xml:space="preserve"> and albuminuria with</w:t>
      </w:r>
      <w:r w:rsidR="00697361" w:rsidRPr="0099509B">
        <w:rPr>
          <w:rFonts w:ascii="Arial" w:hAnsi="Arial" w:cs="Arial"/>
          <w:u w:val="single"/>
        </w:rPr>
        <w:t xml:space="preserve"> categorical</w:t>
      </w:r>
      <w:r w:rsidRPr="0099509B">
        <w:rPr>
          <w:rFonts w:ascii="Arial" w:hAnsi="Arial" w:cs="Arial"/>
          <w:u w:val="single"/>
        </w:rPr>
        <w:t xml:space="preserve"> laboratory </w:t>
      </w:r>
      <w:r w:rsidR="00697361" w:rsidRPr="0099509B">
        <w:rPr>
          <w:rFonts w:ascii="Arial" w:hAnsi="Arial" w:cs="Arial"/>
          <w:u w:val="single"/>
        </w:rPr>
        <w:t>abnormalities</w:t>
      </w:r>
    </w:p>
    <w:p w14:paraId="6D3D52D3" w14:textId="64B57AE3" w:rsidR="00A31337" w:rsidRPr="0099509B" w:rsidRDefault="00BC6101" w:rsidP="00DA73DE">
      <w:pPr>
        <w:spacing w:line="240" w:lineRule="auto"/>
        <w:rPr>
          <w:rFonts w:ascii="Arial" w:hAnsi="Arial" w:cs="Arial"/>
        </w:rPr>
      </w:pPr>
      <w:r w:rsidRPr="0099509B">
        <w:rPr>
          <w:rFonts w:ascii="Arial" w:hAnsi="Arial" w:cs="Arial"/>
          <w:b/>
        </w:rPr>
        <w:t xml:space="preserve">Figure </w:t>
      </w:r>
      <w:r w:rsidR="00B21B50" w:rsidRPr="0099509B">
        <w:rPr>
          <w:rFonts w:ascii="Arial" w:hAnsi="Arial" w:cs="Arial"/>
          <w:b/>
        </w:rPr>
        <w:t>3</w:t>
      </w:r>
      <w:r w:rsidRPr="0099509B">
        <w:rPr>
          <w:rFonts w:ascii="Arial" w:hAnsi="Arial" w:cs="Arial"/>
        </w:rPr>
        <w:t xml:space="preserve"> shows the associations of each labor</w:t>
      </w:r>
      <w:r w:rsidR="00D04A29" w:rsidRPr="0099509B">
        <w:rPr>
          <w:rFonts w:ascii="Arial" w:hAnsi="Arial" w:cs="Arial"/>
        </w:rPr>
        <w:t xml:space="preserve">atory abnormality </w:t>
      </w:r>
      <w:r w:rsidR="00CD5ACB" w:rsidRPr="0099509B">
        <w:rPr>
          <w:rFonts w:ascii="Arial" w:hAnsi="Arial" w:cs="Arial"/>
        </w:rPr>
        <w:t xml:space="preserve">with category of </w:t>
      </w:r>
      <w:proofErr w:type="spellStart"/>
      <w:r w:rsidR="00CD5ACB" w:rsidRPr="0099509B">
        <w:rPr>
          <w:rFonts w:ascii="Arial" w:hAnsi="Arial" w:cs="Arial"/>
        </w:rPr>
        <w:t>eGFR</w:t>
      </w:r>
      <w:proofErr w:type="spellEnd"/>
      <w:r w:rsidR="00CD5ACB" w:rsidRPr="0099509B">
        <w:rPr>
          <w:rFonts w:ascii="Arial" w:hAnsi="Arial" w:cs="Arial"/>
        </w:rPr>
        <w:t xml:space="preserve"> and ACR within</w:t>
      </w:r>
      <w:r w:rsidR="00D04A29" w:rsidRPr="0099509B">
        <w:rPr>
          <w:rFonts w:ascii="Arial" w:hAnsi="Arial" w:cs="Arial"/>
        </w:rPr>
        <w:t xml:space="preserve"> the CKD</w:t>
      </w:r>
      <w:r w:rsidR="007A0052" w:rsidRPr="0099509B">
        <w:rPr>
          <w:rFonts w:ascii="Arial" w:hAnsi="Arial" w:cs="Arial"/>
        </w:rPr>
        <w:t xml:space="preserve"> and </w:t>
      </w:r>
      <w:r w:rsidR="00D04A29" w:rsidRPr="0099509B">
        <w:rPr>
          <w:rFonts w:ascii="Arial" w:hAnsi="Arial" w:cs="Arial"/>
        </w:rPr>
        <w:t>general population/high-</w:t>
      </w:r>
      <w:r w:rsidR="000230BD" w:rsidRPr="0099509B">
        <w:rPr>
          <w:rFonts w:ascii="Arial" w:hAnsi="Arial" w:cs="Arial"/>
        </w:rPr>
        <w:t>risk</w:t>
      </w:r>
      <w:r w:rsidR="007A0052" w:rsidRPr="0099509B">
        <w:rPr>
          <w:rFonts w:ascii="Arial" w:hAnsi="Arial" w:cs="Arial"/>
        </w:rPr>
        <w:t xml:space="preserve"> cohorts. </w:t>
      </w:r>
      <w:r w:rsidRPr="0099509B">
        <w:rPr>
          <w:rFonts w:ascii="Arial" w:hAnsi="Arial" w:cs="Arial"/>
        </w:rPr>
        <w:t>Overall</w:t>
      </w:r>
      <w:r w:rsidR="009A6D57" w:rsidRPr="0099509B">
        <w:rPr>
          <w:rFonts w:ascii="Arial" w:hAnsi="Arial" w:cs="Arial"/>
        </w:rPr>
        <w:t>,</w:t>
      </w:r>
      <w:r w:rsidRPr="0099509B">
        <w:rPr>
          <w:rFonts w:ascii="Arial" w:hAnsi="Arial" w:cs="Arial"/>
        </w:rPr>
        <w:t xml:space="preserve"> there was an increase in </w:t>
      </w:r>
      <w:r w:rsidRPr="0099509B">
        <w:rPr>
          <w:rFonts w:ascii="Arial" w:hAnsi="Arial" w:cs="Arial"/>
        </w:rPr>
        <w:lastRenderedPageBreak/>
        <w:t xml:space="preserve">the risk for each </w:t>
      </w:r>
      <w:r w:rsidR="00EB0E3B" w:rsidRPr="0099509B">
        <w:rPr>
          <w:rFonts w:ascii="Arial" w:hAnsi="Arial" w:cs="Arial"/>
        </w:rPr>
        <w:t xml:space="preserve">laboratory </w:t>
      </w:r>
      <w:r w:rsidRPr="0099509B">
        <w:rPr>
          <w:rFonts w:ascii="Arial" w:hAnsi="Arial" w:cs="Arial"/>
        </w:rPr>
        <w:t xml:space="preserve">abnormality with lower </w:t>
      </w:r>
      <w:proofErr w:type="spellStart"/>
      <w:r w:rsidR="009F6119" w:rsidRPr="0099509B">
        <w:rPr>
          <w:rFonts w:ascii="Arial" w:hAnsi="Arial" w:cs="Arial"/>
        </w:rPr>
        <w:t>e</w:t>
      </w:r>
      <w:r w:rsidRPr="0099509B">
        <w:rPr>
          <w:rFonts w:ascii="Arial" w:hAnsi="Arial" w:cs="Arial"/>
        </w:rPr>
        <w:t>GFR</w:t>
      </w:r>
      <w:proofErr w:type="spellEnd"/>
      <w:r w:rsidRPr="0099509B">
        <w:rPr>
          <w:rFonts w:ascii="Arial" w:hAnsi="Arial" w:cs="Arial"/>
        </w:rPr>
        <w:t xml:space="preserve"> </w:t>
      </w:r>
      <w:r w:rsidR="00A31337" w:rsidRPr="0099509B">
        <w:rPr>
          <w:rFonts w:ascii="Arial" w:hAnsi="Arial" w:cs="Arial"/>
        </w:rPr>
        <w:t>[odds ratios (95% confidence interval</w:t>
      </w:r>
      <w:r w:rsidR="00A4422B" w:rsidRPr="0099509B">
        <w:rPr>
          <w:rFonts w:ascii="Arial" w:hAnsi="Arial" w:cs="Arial"/>
        </w:rPr>
        <w:t>)</w:t>
      </w:r>
      <w:r w:rsidR="00A31337" w:rsidRPr="0099509B">
        <w:rPr>
          <w:rFonts w:ascii="Arial" w:hAnsi="Arial" w:cs="Arial"/>
        </w:rPr>
        <w:t xml:space="preserve"> </w:t>
      </w:r>
      <w:r w:rsidR="00A4422B" w:rsidRPr="0099509B">
        <w:rPr>
          <w:rFonts w:ascii="Arial" w:hAnsi="Arial" w:cs="Arial"/>
        </w:rPr>
        <w:t xml:space="preserve">ranging </w:t>
      </w:r>
      <w:r w:rsidR="00A31337" w:rsidRPr="0099509B">
        <w:rPr>
          <w:rFonts w:ascii="Arial" w:hAnsi="Arial" w:cs="Arial"/>
        </w:rPr>
        <w:t xml:space="preserve">from </w:t>
      </w:r>
      <w:r w:rsidR="0024513D" w:rsidRPr="0099509B">
        <w:rPr>
          <w:rFonts w:ascii="Arial" w:hAnsi="Arial" w:cs="Arial"/>
        </w:rPr>
        <w:t>2.31 (1.37-3.92) to 8.46 (6.83-10.49)</w:t>
      </w:r>
      <w:r w:rsidR="00A4422B" w:rsidRPr="0099509B">
        <w:rPr>
          <w:rFonts w:ascii="Arial" w:hAnsi="Arial" w:cs="Arial"/>
        </w:rPr>
        <w:t xml:space="preserve"> across abnormalities,</w:t>
      </w:r>
      <w:r w:rsidR="00A31337" w:rsidRPr="0099509B">
        <w:rPr>
          <w:rFonts w:ascii="Arial" w:hAnsi="Arial" w:cs="Arial"/>
        </w:rPr>
        <w:t xml:space="preserve"> comparing GFR 15-29 to GFR 45-59 ml/min per 1.73 m</w:t>
      </w:r>
      <w:r w:rsidR="00A31337" w:rsidRPr="0099509B">
        <w:rPr>
          <w:rFonts w:ascii="Arial" w:hAnsi="Arial" w:cs="Arial"/>
          <w:vertAlign w:val="superscript"/>
        </w:rPr>
        <w:t>2</w:t>
      </w:r>
      <w:r w:rsidR="00A31337" w:rsidRPr="0099509B">
        <w:rPr>
          <w:rFonts w:ascii="Arial" w:hAnsi="Arial" w:cs="Arial"/>
        </w:rPr>
        <w:t xml:space="preserve">] </w:t>
      </w:r>
      <w:r w:rsidRPr="0099509B">
        <w:rPr>
          <w:rFonts w:ascii="Arial" w:hAnsi="Arial" w:cs="Arial"/>
        </w:rPr>
        <w:t xml:space="preserve">with </w:t>
      </w:r>
      <w:r w:rsidR="00EB0E3B" w:rsidRPr="0099509B">
        <w:rPr>
          <w:rFonts w:ascii="Arial" w:hAnsi="Arial" w:cs="Arial"/>
        </w:rPr>
        <w:t xml:space="preserve">a </w:t>
      </w:r>
      <w:r w:rsidRPr="0099509B">
        <w:rPr>
          <w:rFonts w:ascii="Arial" w:hAnsi="Arial" w:cs="Arial"/>
        </w:rPr>
        <w:t>less</w:t>
      </w:r>
      <w:r w:rsidR="00EB0E3B" w:rsidRPr="0099509B">
        <w:rPr>
          <w:rFonts w:ascii="Arial" w:hAnsi="Arial" w:cs="Arial"/>
        </w:rPr>
        <w:t>er</w:t>
      </w:r>
      <w:r w:rsidRPr="0099509B">
        <w:rPr>
          <w:rFonts w:ascii="Arial" w:hAnsi="Arial" w:cs="Arial"/>
        </w:rPr>
        <w:t xml:space="preserve"> </w:t>
      </w:r>
      <w:r w:rsidR="009A6D57" w:rsidRPr="0099509B">
        <w:rPr>
          <w:rFonts w:ascii="Arial" w:hAnsi="Arial" w:cs="Arial"/>
        </w:rPr>
        <w:t xml:space="preserve">gradient </w:t>
      </w:r>
      <w:r w:rsidR="00EB0E3B" w:rsidRPr="0099509B">
        <w:rPr>
          <w:rFonts w:ascii="Arial" w:hAnsi="Arial" w:cs="Arial"/>
        </w:rPr>
        <w:t xml:space="preserve">observed </w:t>
      </w:r>
      <w:r w:rsidRPr="0099509B">
        <w:rPr>
          <w:rFonts w:ascii="Arial" w:hAnsi="Arial" w:cs="Arial"/>
        </w:rPr>
        <w:t xml:space="preserve">for </w:t>
      </w:r>
      <w:r w:rsidR="009A6D57" w:rsidRPr="0099509B">
        <w:rPr>
          <w:rFonts w:ascii="Arial" w:hAnsi="Arial" w:cs="Arial"/>
        </w:rPr>
        <w:t xml:space="preserve">higher </w:t>
      </w:r>
      <w:r w:rsidRPr="0099509B">
        <w:rPr>
          <w:rFonts w:ascii="Arial" w:hAnsi="Arial" w:cs="Arial"/>
        </w:rPr>
        <w:t>albuminuria</w:t>
      </w:r>
      <w:r w:rsidR="00A31337" w:rsidRPr="0099509B">
        <w:rPr>
          <w:rFonts w:ascii="Arial" w:hAnsi="Arial" w:cs="Arial"/>
        </w:rPr>
        <w:t xml:space="preserve"> [</w:t>
      </w:r>
      <w:r w:rsidR="00A4422B" w:rsidRPr="0099509B">
        <w:rPr>
          <w:rFonts w:ascii="Arial" w:hAnsi="Arial" w:cs="Arial"/>
        </w:rPr>
        <w:t>odds ratios ranging from</w:t>
      </w:r>
      <w:r w:rsidR="00A31337" w:rsidRPr="0099509B">
        <w:rPr>
          <w:rFonts w:ascii="Arial" w:hAnsi="Arial" w:cs="Arial"/>
        </w:rPr>
        <w:t xml:space="preserve"> </w:t>
      </w:r>
      <w:r w:rsidR="0024513D" w:rsidRPr="0099509B">
        <w:rPr>
          <w:rFonts w:ascii="Arial" w:hAnsi="Arial" w:cs="Arial"/>
        </w:rPr>
        <w:t>(0.77 (0.60-0.99) to 1.92 (1.65-2.24)</w:t>
      </w:r>
      <w:r w:rsidR="00A4422B" w:rsidRPr="0099509B">
        <w:rPr>
          <w:rFonts w:ascii="Arial" w:hAnsi="Arial" w:cs="Arial"/>
        </w:rPr>
        <w:t xml:space="preserve"> across abnormalities, comparing A3 to A1</w:t>
      </w:r>
      <w:r w:rsidR="00A31337" w:rsidRPr="0099509B">
        <w:rPr>
          <w:rFonts w:ascii="Arial" w:hAnsi="Arial" w:cs="Arial"/>
        </w:rPr>
        <w:t xml:space="preserve">]. </w:t>
      </w:r>
      <w:r w:rsidR="00527E2C" w:rsidRPr="0099509B">
        <w:rPr>
          <w:rFonts w:ascii="Arial" w:hAnsi="Arial" w:cs="Arial"/>
        </w:rPr>
        <w:t>Odds ratios</w:t>
      </w:r>
      <w:r w:rsidR="00EB0E3B" w:rsidRPr="0099509B">
        <w:rPr>
          <w:rFonts w:ascii="Arial" w:hAnsi="Arial" w:cs="Arial"/>
        </w:rPr>
        <w:t xml:space="preserve"> were </w:t>
      </w:r>
      <w:r w:rsidR="00AC72B7" w:rsidRPr="0099509B">
        <w:rPr>
          <w:rFonts w:ascii="Arial" w:hAnsi="Arial" w:cs="Arial"/>
        </w:rPr>
        <w:t>mostly</w:t>
      </w:r>
      <w:r w:rsidR="009D4BC5" w:rsidRPr="0099509B">
        <w:rPr>
          <w:rFonts w:ascii="Arial" w:hAnsi="Arial" w:cs="Arial"/>
        </w:rPr>
        <w:t xml:space="preserve"> </w:t>
      </w:r>
      <w:r w:rsidR="00EB0E3B" w:rsidRPr="0099509B">
        <w:rPr>
          <w:rFonts w:ascii="Arial" w:hAnsi="Arial" w:cs="Arial"/>
        </w:rPr>
        <w:t xml:space="preserve">similar in the </w:t>
      </w:r>
      <w:r w:rsidR="000230BD" w:rsidRPr="0099509B">
        <w:rPr>
          <w:rFonts w:ascii="Arial" w:hAnsi="Arial" w:cs="Arial"/>
        </w:rPr>
        <w:t>general population/high risk</w:t>
      </w:r>
      <w:r w:rsidR="00EB0E3B" w:rsidRPr="0099509B">
        <w:rPr>
          <w:rFonts w:ascii="Arial" w:hAnsi="Arial" w:cs="Arial"/>
        </w:rPr>
        <w:t xml:space="preserve"> and CKD cohorts</w:t>
      </w:r>
      <w:r w:rsidR="00AC72B7" w:rsidRPr="0099509B">
        <w:rPr>
          <w:rFonts w:ascii="Arial" w:hAnsi="Arial" w:cs="Arial"/>
        </w:rPr>
        <w:t xml:space="preserve">, although for anemia and hyperparathyroidism there was greater risk </w:t>
      </w:r>
      <w:r w:rsidR="00A4422B" w:rsidRPr="0099509B">
        <w:rPr>
          <w:rFonts w:ascii="Arial" w:hAnsi="Arial" w:cs="Arial"/>
        </w:rPr>
        <w:t>with</w:t>
      </w:r>
      <w:r w:rsidR="00AC72B7" w:rsidRPr="0099509B">
        <w:rPr>
          <w:rFonts w:ascii="Arial" w:hAnsi="Arial" w:cs="Arial"/>
        </w:rPr>
        <w:t xml:space="preserve"> higher levels of albuminuria in the general population and </w:t>
      </w:r>
      <w:r w:rsidR="00AC3EBE" w:rsidRPr="0099509B">
        <w:rPr>
          <w:rFonts w:ascii="Arial" w:hAnsi="Arial" w:cs="Arial"/>
        </w:rPr>
        <w:t>high-risk</w:t>
      </w:r>
      <w:r w:rsidR="00AC72B7" w:rsidRPr="0099509B">
        <w:rPr>
          <w:rFonts w:ascii="Arial" w:hAnsi="Arial" w:cs="Arial"/>
        </w:rPr>
        <w:t xml:space="preserve"> cohorts compared to the CKD cohorts.</w:t>
      </w:r>
      <w:r w:rsidRPr="0099509B">
        <w:rPr>
          <w:rFonts w:ascii="Arial" w:hAnsi="Arial" w:cs="Arial"/>
        </w:rPr>
        <w:t xml:space="preserve"> </w:t>
      </w:r>
      <w:r w:rsidR="00DA73DE" w:rsidRPr="0099509B">
        <w:rPr>
          <w:rFonts w:ascii="Arial" w:hAnsi="Arial" w:cs="Arial"/>
        </w:rPr>
        <w:t xml:space="preserve">For all abnormalities, there was </w:t>
      </w:r>
      <w:r w:rsidR="003551B1">
        <w:rPr>
          <w:rFonts w:ascii="Arial" w:hAnsi="Arial" w:cs="Arial"/>
        </w:rPr>
        <w:t>little</w:t>
      </w:r>
      <w:r w:rsidR="00DA73DE" w:rsidRPr="0099509B">
        <w:rPr>
          <w:rFonts w:ascii="Arial" w:hAnsi="Arial" w:cs="Arial"/>
        </w:rPr>
        <w:t xml:space="preserve"> qualitative difference </w:t>
      </w:r>
      <w:r w:rsidR="003551B1">
        <w:rPr>
          <w:rFonts w:ascii="Arial" w:hAnsi="Arial" w:cs="Arial"/>
        </w:rPr>
        <w:t xml:space="preserve">in odds ratios </w:t>
      </w:r>
      <w:r w:rsidR="00DA73DE" w:rsidRPr="0099509B">
        <w:rPr>
          <w:rFonts w:ascii="Arial" w:hAnsi="Arial" w:cs="Arial"/>
        </w:rPr>
        <w:t xml:space="preserve">across the individual </w:t>
      </w:r>
      <w:r w:rsidR="00F955A2" w:rsidRPr="0099509B">
        <w:rPr>
          <w:rFonts w:ascii="Arial" w:hAnsi="Arial" w:cs="Arial"/>
        </w:rPr>
        <w:t>cohorts</w:t>
      </w:r>
      <w:r w:rsidR="00DA73DE" w:rsidRPr="0099509B">
        <w:rPr>
          <w:rFonts w:ascii="Arial" w:hAnsi="Arial" w:cs="Arial"/>
        </w:rPr>
        <w:t>.</w:t>
      </w:r>
    </w:p>
    <w:p w14:paraId="32FCF8F4" w14:textId="7025905A" w:rsidR="001260C9" w:rsidRPr="0099509B" w:rsidRDefault="001A69B4" w:rsidP="00DF513D">
      <w:pPr>
        <w:spacing w:line="240" w:lineRule="auto"/>
        <w:rPr>
          <w:rFonts w:ascii="Arial" w:hAnsi="Arial" w:cs="Arial"/>
        </w:rPr>
      </w:pPr>
      <w:r w:rsidRPr="0099509B">
        <w:rPr>
          <w:rFonts w:ascii="Arial" w:hAnsi="Arial" w:cs="Arial"/>
        </w:rPr>
        <w:t>On the other hand, adjusted absolute risks varied</w:t>
      </w:r>
      <w:r w:rsidR="00532D01" w:rsidRPr="0099509B">
        <w:rPr>
          <w:rFonts w:ascii="Arial" w:hAnsi="Arial" w:cs="Arial"/>
        </w:rPr>
        <w:t xml:space="preserve"> both by type of cohort and</w:t>
      </w:r>
      <w:r w:rsidRPr="0099509B">
        <w:rPr>
          <w:rFonts w:ascii="Arial" w:hAnsi="Arial" w:cs="Arial"/>
        </w:rPr>
        <w:t xml:space="preserve"> between </w:t>
      </w:r>
      <w:r w:rsidR="00F955A2" w:rsidRPr="0099509B">
        <w:rPr>
          <w:rFonts w:ascii="Arial" w:hAnsi="Arial" w:cs="Arial"/>
        </w:rPr>
        <w:t>individual cohorts</w:t>
      </w:r>
      <w:r w:rsidRPr="0099509B">
        <w:rPr>
          <w:rFonts w:ascii="Arial" w:hAnsi="Arial" w:cs="Arial"/>
        </w:rPr>
        <w:t xml:space="preserve">. </w:t>
      </w:r>
      <w:r w:rsidR="00A31337" w:rsidRPr="0099509B">
        <w:rPr>
          <w:rFonts w:ascii="Arial" w:hAnsi="Arial" w:cs="Arial"/>
        </w:rPr>
        <w:t>Compared to the CKD cohorts, g</w:t>
      </w:r>
      <w:r w:rsidRPr="0099509B">
        <w:rPr>
          <w:rFonts w:ascii="Arial" w:hAnsi="Arial" w:cs="Arial"/>
        </w:rPr>
        <w:t xml:space="preserve">eneral population cohorts had lower </w:t>
      </w:r>
      <w:r w:rsidR="00532D01" w:rsidRPr="0099509B">
        <w:rPr>
          <w:rFonts w:ascii="Arial" w:hAnsi="Arial" w:cs="Arial"/>
        </w:rPr>
        <w:t xml:space="preserve">adjusted </w:t>
      </w:r>
      <w:r w:rsidRPr="0099509B">
        <w:rPr>
          <w:rFonts w:ascii="Arial" w:hAnsi="Arial" w:cs="Arial"/>
        </w:rPr>
        <w:t xml:space="preserve">prevalence </w:t>
      </w:r>
      <w:r w:rsidR="00AB4952" w:rsidRPr="0099509B">
        <w:rPr>
          <w:rFonts w:ascii="Arial" w:hAnsi="Arial" w:cs="Arial"/>
        </w:rPr>
        <w:t>(25</w:t>
      </w:r>
      <w:r w:rsidR="00AB4952" w:rsidRPr="0099509B">
        <w:rPr>
          <w:rFonts w:ascii="Arial" w:hAnsi="Arial" w:cs="Arial"/>
          <w:vertAlign w:val="superscript"/>
        </w:rPr>
        <w:t>th</w:t>
      </w:r>
      <w:r w:rsidR="00AB4952" w:rsidRPr="0099509B">
        <w:rPr>
          <w:rFonts w:ascii="Arial" w:hAnsi="Arial" w:cs="Arial"/>
        </w:rPr>
        <w:t>-75</w:t>
      </w:r>
      <w:r w:rsidR="00AB4952" w:rsidRPr="0099509B">
        <w:rPr>
          <w:rFonts w:ascii="Arial" w:hAnsi="Arial" w:cs="Arial"/>
          <w:vertAlign w:val="superscript"/>
        </w:rPr>
        <w:t>th</w:t>
      </w:r>
      <w:r w:rsidR="00AB4952" w:rsidRPr="0099509B">
        <w:rPr>
          <w:rFonts w:ascii="Arial" w:hAnsi="Arial" w:cs="Arial"/>
        </w:rPr>
        <w:t xml:space="preserve"> percentile</w:t>
      </w:r>
      <w:r w:rsidR="00F955A2" w:rsidRPr="0099509B">
        <w:rPr>
          <w:rFonts w:ascii="Arial" w:hAnsi="Arial" w:cs="Arial"/>
        </w:rPr>
        <w:t xml:space="preserve"> cohort</w:t>
      </w:r>
      <w:r w:rsidR="00AB4952" w:rsidRPr="0099509B">
        <w:rPr>
          <w:rFonts w:ascii="Arial" w:hAnsi="Arial" w:cs="Arial"/>
        </w:rPr>
        <w:t xml:space="preserve">) </w:t>
      </w:r>
      <w:r w:rsidRPr="0099509B">
        <w:rPr>
          <w:rFonts w:ascii="Arial" w:hAnsi="Arial" w:cs="Arial"/>
        </w:rPr>
        <w:t>of anemia</w:t>
      </w:r>
      <w:r w:rsidR="00A31337" w:rsidRPr="0099509B">
        <w:rPr>
          <w:rFonts w:ascii="Arial" w:hAnsi="Arial" w:cs="Arial"/>
        </w:rPr>
        <w:t xml:space="preserve"> [</w:t>
      </w:r>
      <w:r w:rsidR="00532D01" w:rsidRPr="0099509B">
        <w:rPr>
          <w:rFonts w:ascii="Arial" w:hAnsi="Arial" w:cs="Arial"/>
        </w:rPr>
        <w:t>10.4% (7.2%-12.7%)</w:t>
      </w:r>
      <w:r w:rsidR="00A31337" w:rsidRPr="0099509B">
        <w:rPr>
          <w:rFonts w:ascii="Arial" w:hAnsi="Arial" w:cs="Arial"/>
        </w:rPr>
        <w:t xml:space="preserve"> vs</w:t>
      </w:r>
      <w:r w:rsidR="003551B1">
        <w:rPr>
          <w:rFonts w:ascii="Arial" w:hAnsi="Arial" w:cs="Arial"/>
        </w:rPr>
        <w:t>.</w:t>
      </w:r>
      <w:r w:rsidR="00A31337" w:rsidRPr="0099509B">
        <w:rPr>
          <w:rFonts w:ascii="Arial" w:hAnsi="Arial" w:cs="Arial"/>
        </w:rPr>
        <w:t xml:space="preserve"> </w:t>
      </w:r>
      <w:r w:rsidR="00532D01" w:rsidRPr="0099509B">
        <w:rPr>
          <w:rFonts w:ascii="Arial" w:hAnsi="Arial" w:cs="Arial"/>
        </w:rPr>
        <w:t>24.0%</w:t>
      </w:r>
      <w:r w:rsidR="00A31337" w:rsidRPr="0099509B">
        <w:rPr>
          <w:rFonts w:ascii="Arial" w:hAnsi="Arial" w:cs="Arial"/>
        </w:rPr>
        <w:t xml:space="preserve"> (</w:t>
      </w:r>
      <w:r w:rsidR="00532D01" w:rsidRPr="0099509B">
        <w:rPr>
          <w:rFonts w:ascii="Arial" w:hAnsi="Arial" w:cs="Arial"/>
        </w:rPr>
        <w:t>19.1%-29.7%</w:t>
      </w:r>
      <w:r w:rsidR="00A31337" w:rsidRPr="0099509B">
        <w:rPr>
          <w:rFonts w:ascii="Arial" w:hAnsi="Arial" w:cs="Arial"/>
        </w:rPr>
        <w:t xml:space="preserve">)] </w:t>
      </w:r>
      <w:r w:rsidRPr="0099509B">
        <w:rPr>
          <w:rFonts w:ascii="Arial" w:hAnsi="Arial" w:cs="Arial"/>
        </w:rPr>
        <w:t>and hyperparathyroidism</w:t>
      </w:r>
      <w:r w:rsidR="00A31337" w:rsidRPr="0099509B">
        <w:rPr>
          <w:rFonts w:ascii="Arial" w:hAnsi="Arial" w:cs="Arial"/>
        </w:rPr>
        <w:t xml:space="preserve"> [</w:t>
      </w:r>
      <w:r w:rsidR="00532D01" w:rsidRPr="0099509B">
        <w:rPr>
          <w:rFonts w:ascii="Arial" w:hAnsi="Arial" w:cs="Arial"/>
        </w:rPr>
        <w:t>15.9%</w:t>
      </w:r>
      <w:r w:rsidR="00A31337" w:rsidRPr="0099509B">
        <w:rPr>
          <w:rFonts w:ascii="Arial" w:hAnsi="Arial" w:cs="Arial"/>
        </w:rPr>
        <w:t xml:space="preserve"> (</w:t>
      </w:r>
      <w:r w:rsidR="00532D01" w:rsidRPr="0099509B">
        <w:rPr>
          <w:rFonts w:ascii="Arial" w:hAnsi="Arial" w:cs="Arial"/>
        </w:rPr>
        <w:t>13.7%-21.0%</w:t>
      </w:r>
      <w:r w:rsidR="00A31337" w:rsidRPr="0099509B">
        <w:rPr>
          <w:rFonts w:ascii="Arial" w:hAnsi="Arial" w:cs="Arial"/>
        </w:rPr>
        <w:t>) vs</w:t>
      </w:r>
      <w:r w:rsidR="003551B1">
        <w:rPr>
          <w:rFonts w:ascii="Arial" w:hAnsi="Arial" w:cs="Arial"/>
        </w:rPr>
        <w:t>.</w:t>
      </w:r>
      <w:r w:rsidRPr="0099509B">
        <w:rPr>
          <w:rFonts w:ascii="Arial" w:hAnsi="Arial" w:cs="Arial"/>
        </w:rPr>
        <w:t xml:space="preserve"> </w:t>
      </w:r>
      <w:r w:rsidR="00532D01" w:rsidRPr="0099509B">
        <w:rPr>
          <w:rFonts w:ascii="Arial" w:hAnsi="Arial" w:cs="Arial"/>
        </w:rPr>
        <w:t>34.6%</w:t>
      </w:r>
      <w:r w:rsidR="00A31337" w:rsidRPr="0099509B">
        <w:rPr>
          <w:rFonts w:ascii="Arial" w:hAnsi="Arial" w:cs="Arial"/>
        </w:rPr>
        <w:t xml:space="preserve"> (</w:t>
      </w:r>
      <w:r w:rsidR="00532D01" w:rsidRPr="0099509B">
        <w:rPr>
          <w:rFonts w:ascii="Arial" w:hAnsi="Arial" w:cs="Arial"/>
        </w:rPr>
        <w:t>30.7%-45.0%</w:t>
      </w:r>
      <w:r w:rsidR="00AB4952" w:rsidRPr="0099509B">
        <w:rPr>
          <w:rFonts w:ascii="Arial" w:hAnsi="Arial" w:cs="Arial"/>
        </w:rPr>
        <w:t>)</w:t>
      </w:r>
      <w:r w:rsidR="00A31337" w:rsidRPr="0099509B">
        <w:rPr>
          <w:rFonts w:ascii="Arial" w:hAnsi="Arial" w:cs="Arial"/>
        </w:rPr>
        <w:t xml:space="preserve">] </w:t>
      </w:r>
      <w:r w:rsidRPr="0099509B">
        <w:rPr>
          <w:rFonts w:ascii="Arial" w:hAnsi="Arial" w:cs="Arial"/>
        </w:rPr>
        <w:t xml:space="preserve">and higher prevalence of </w:t>
      </w:r>
      <w:r w:rsidR="00202EA4" w:rsidRPr="0099509B">
        <w:rPr>
          <w:rFonts w:ascii="Arial" w:hAnsi="Arial" w:cs="Arial"/>
        </w:rPr>
        <w:t>hypocalcemia</w:t>
      </w:r>
      <w:r w:rsidR="00A31337" w:rsidRPr="0099509B">
        <w:rPr>
          <w:rFonts w:ascii="Arial" w:hAnsi="Arial" w:cs="Arial"/>
        </w:rPr>
        <w:t xml:space="preserve"> [</w:t>
      </w:r>
      <w:r w:rsidR="00532D01" w:rsidRPr="0099509B">
        <w:rPr>
          <w:rFonts w:ascii="Arial" w:hAnsi="Arial" w:cs="Arial"/>
        </w:rPr>
        <w:t>4.6%</w:t>
      </w:r>
      <w:r w:rsidR="00A31337" w:rsidRPr="0099509B">
        <w:rPr>
          <w:rFonts w:ascii="Arial" w:hAnsi="Arial" w:cs="Arial"/>
        </w:rPr>
        <w:t xml:space="preserve"> (</w:t>
      </w:r>
      <w:r w:rsidR="00532D01" w:rsidRPr="0099509B">
        <w:rPr>
          <w:rFonts w:ascii="Arial" w:hAnsi="Arial" w:cs="Arial"/>
        </w:rPr>
        <w:t>2.6%-12.4%</w:t>
      </w:r>
      <w:r w:rsidR="00A31337" w:rsidRPr="0099509B">
        <w:rPr>
          <w:rFonts w:ascii="Arial" w:hAnsi="Arial" w:cs="Arial"/>
        </w:rPr>
        <w:t>) vs</w:t>
      </w:r>
      <w:r w:rsidR="003551B1">
        <w:rPr>
          <w:rFonts w:ascii="Arial" w:hAnsi="Arial" w:cs="Arial"/>
        </w:rPr>
        <w:t>.</w:t>
      </w:r>
      <w:r w:rsidR="00A31337" w:rsidRPr="0099509B">
        <w:rPr>
          <w:rFonts w:ascii="Arial" w:hAnsi="Arial" w:cs="Arial"/>
        </w:rPr>
        <w:t xml:space="preserve"> </w:t>
      </w:r>
      <w:r w:rsidR="00532D01" w:rsidRPr="0099509B">
        <w:rPr>
          <w:rFonts w:ascii="Arial" w:hAnsi="Arial" w:cs="Arial"/>
        </w:rPr>
        <w:t>2.4%</w:t>
      </w:r>
      <w:r w:rsidR="00A31337" w:rsidRPr="0099509B">
        <w:rPr>
          <w:rFonts w:ascii="Arial" w:hAnsi="Arial" w:cs="Arial"/>
        </w:rPr>
        <w:t xml:space="preserve"> (</w:t>
      </w:r>
      <w:r w:rsidR="00532D01" w:rsidRPr="0099509B">
        <w:rPr>
          <w:rFonts w:ascii="Arial" w:hAnsi="Arial" w:cs="Arial"/>
        </w:rPr>
        <w:t>1.3%-5.9%</w:t>
      </w:r>
      <w:r w:rsidR="00A31337" w:rsidRPr="0099509B">
        <w:rPr>
          <w:rFonts w:ascii="Arial" w:hAnsi="Arial" w:cs="Arial"/>
        </w:rPr>
        <w:t>)</w:t>
      </w:r>
      <w:r w:rsidR="00AB4952" w:rsidRPr="0099509B">
        <w:rPr>
          <w:rFonts w:ascii="Arial" w:hAnsi="Arial" w:cs="Arial"/>
        </w:rPr>
        <w:t>]</w:t>
      </w:r>
      <w:r w:rsidR="00202EA4" w:rsidRPr="0099509B">
        <w:rPr>
          <w:rFonts w:ascii="Arial" w:hAnsi="Arial" w:cs="Arial"/>
        </w:rPr>
        <w:t>; the adjusted prevalence of other abnormalities was more similar (</w:t>
      </w:r>
      <w:proofErr w:type="spellStart"/>
      <w:r w:rsidR="007A0052" w:rsidRPr="0099509B">
        <w:rPr>
          <w:rFonts w:ascii="Arial" w:hAnsi="Arial" w:cs="Arial"/>
          <w:b/>
        </w:rPr>
        <w:t>eFigure</w:t>
      </w:r>
      <w:proofErr w:type="spellEnd"/>
      <w:r w:rsidR="007A0052" w:rsidRPr="0099509B">
        <w:rPr>
          <w:rFonts w:ascii="Arial" w:hAnsi="Arial" w:cs="Arial"/>
          <w:b/>
        </w:rPr>
        <w:t xml:space="preserve"> </w:t>
      </w:r>
      <w:r w:rsidR="00CD49CC" w:rsidRPr="0099509B">
        <w:rPr>
          <w:rFonts w:ascii="Arial" w:hAnsi="Arial" w:cs="Arial"/>
          <w:b/>
        </w:rPr>
        <w:t>19</w:t>
      </w:r>
      <w:r w:rsidR="00202EA4" w:rsidRPr="0099509B">
        <w:rPr>
          <w:rFonts w:ascii="Arial" w:hAnsi="Arial" w:cs="Arial"/>
        </w:rPr>
        <w:t>).</w:t>
      </w:r>
      <w:r w:rsidR="00202EA4" w:rsidRPr="0099509B">
        <w:rPr>
          <w:rFonts w:ascii="Arial" w:hAnsi="Arial" w:cs="Arial"/>
          <w:b/>
        </w:rPr>
        <w:t xml:space="preserve"> </w:t>
      </w:r>
      <w:r w:rsidR="00AC72B7" w:rsidRPr="0099509B">
        <w:rPr>
          <w:rFonts w:ascii="Arial" w:hAnsi="Arial" w:cs="Arial"/>
        </w:rPr>
        <w:t xml:space="preserve"> </w:t>
      </w:r>
    </w:p>
    <w:p w14:paraId="6B0C5A11" w14:textId="454E759B" w:rsidR="00604655" w:rsidRPr="0099509B" w:rsidRDefault="00604655" w:rsidP="00DF513D">
      <w:pPr>
        <w:spacing w:line="240" w:lineRule="auto"/>
        <w:rPr>
          <w:rFonts w:ascii="Arial" w:hAnsi="Arial" w:cs="Arial"/>
        </w:rPr>
      </w:pPr>
    </w:p>
    <w:p w14:paraId="261533E4" w14:textId="77777777" w:rsidR="001260C9" w:rsidRPr="0099509B" w:rsidRDefault="001260C9" w:rsidP="00DF513D">
      <w:pPr>
        <w:spacing w:line="240" w:lineRule="auto"/>
        <w:rPr>
          <w:rFonts w:ascii="Arial" w:hAnsi="Arial" w:cs="Arial"/>
          <w:u w:val="single"/>
        </w:rPr>
      </w:pPr>
      <w:r w:rsidRPr="0099509B">
        <w:rPr>
          <w:rFonts w:ascii="Arial" w:hAnsi="Arial" w:cs="Arial"/>
          <w:u w:val="single"/>
        </w:rPr>
        <w:t xml:space="preserve">Associations of </w:t>
      </w:r>
      <w:proofErr w:type="spellStart"/>
      <w:r w:rsidRPr="0099509B">
        <w:rPr>
          <w:rFonts w:ascii="Arial" w:hAnsi="Arial" w:cs="Arial"/>
          <w:u w:val="single"/>
        </w:rPr>
        <w:t>eGFR</w:t>
      </w:r>
      <w:proofErr w:type="spellEnd"/>
      <w:r w:rsidRPr="0099509B">
        <w:rPr>
          <w:rFonts w:ascii="Arial" w:hAnsi="Arial" w:cs="Arial"/>
          <w:u w:val="single"/>
        </w:rPr>
        <w:t xml:space="preserve"> and albuminuria with hypertension</w:t>
      </w:r>
    </w:p>
    <w:p w14:paraId="16747CFC" w14:textId="4FF9758E" w:rsidR="001260C9" w:rsidRPr="0099509B" w:rsidRDefault="001260C9" w:rsidP="00DF513D">
      <w:pPr>
        <w:spacing w:line="240" w:lineRule="auto"/>
        <w:rPr>
          <w:b/>
        </w:rPr>
      </w:pPr>
      <w:r w:rsidRPr="0099509B">
        <w:rPr>
          <w:rFonts w:ascii="Arial" w:hAnsi="Arial" w:cs="Arial"/>
        </w:rPr>
        <w:t xml:space="preserve">For the CKD cohorts, the association between </w:t>
      </w:r>
      <w:proofErr w:type="spellStart"/>
      <w:r w:rsidRPr="0099509B">
        <w:rPr>
          <w:rFonts w:ascii="Arial" w:hAnsi="Arial" w:cs="Arial"/>
        </w:rPr>
        <w:t>eGFR</w:t>
      </w:r>
      <w:proofErr w:type="spellEnd"/>
      <w:r w:rsidRPr="0099509B">
        <w:rPr>
          <w:rFonts w:ascii="Arial" w:hAnsi="Arial" w:cs="Arial"/>
        </w:rPr>
        <w:t xml:space="preserve"> and </w:t>
      </w:r>
      <w:r w:rsidR="006B41F4" w:rsidRPr="0099509B">
        <w:rPr>
          <w:rFonts w:ascii="Arial" w:hAnsi="Arial" w:cs="Arial"/>
        </w:rPr>
        <w:t xml:space="preserve">hypertension </w:t>
      </w:r>
      <w:r w:rsidRPr="0099509B">
        <w:rPr>
          <w:rFonts w:ascii="Arial" w:hAnsi="Arial" w:cs="Arial"/>
        </w:rPr>
        <w:t xml:space="preserve">was </w:t>
      </w:r>
      <w:r w:rsidR="00816173" w:rsidRPr="0099509B">
        <w:rPr>
          <w:rFonts w:ascii="Arial" w:hAnsi="Arial" w:cs="Arial"/>
        </w:rPr>
        <w:t>relatively flat</w:t>
      </w:r>
      <w:r w:rsidRPr="0099509B">
        <w:rPr>
          <w:rFonts w:ascii="Arial" w:hAnsi="Arial" w:cs="Arial"/>
        </w:rPr>
        <w:t>, but albuminuria was an independent risk factor</w:t>
      </w:r>
      <w:r w:rsidR="00DF513D" w:rsidRPr="0099509B">
        <w:rPr>
          <w:rFonts w:ascii="Arial" w:hAnsi="Arial" w:cs="Arial"/>
        </w:rPr>
        <w:t xml:space="preserve"> </w:t>
      </w:r>
      <w:r w:rsidR="008768CB" w:rsidRPr="0099509B">
        <w:rPr>
          <w:rFonts w:ascii="Arial" w:hAnsi="Arial" w:cs="Arial"/>
        </w:rPr>
        <w:t>(adjusted odds ratio for stage A3 vs. A1, 1.42, 95% CI: 1.12-1.80)</w:t>
      </w:r>
      <w:r w:rsidRPr="0099509B">
        <w:rPr>
          <w:rFonts w:ascii="Arial" w:hAnsi="Arial" w:cs="Arial"/>
        </w:rPr>
        <w:t xml:space="preserve">. </w:t>
      </w:r>
      <w:r w:rsidR="00231A1C" w:rsidRPr="0099509B">
        <w:rPr>
          <w:rFonts w:ascii="Arial" w:hAnsi="Arial" w:cs="Arial"/>
        </w:rPr>
        <w:t xml:space="preserve"> At higher levels of </w:t>
      </w:r>
      <w:proofErr w:type="spellStart"/>
      <w:r w:rsidR="009F6119" w:rsidRPr="0099509B">
        <w:rPr>
          <w:rFonts w:ascii="Arial" w:hAnsi="Arial" w:cs="Arial"/>
        </w:rPr>
        <w:t>e</w:t>
      </w:r>
      <w:r w:rsidR="00231A1C" w:rsidRPr="0099509B">
        <w:rPr>
          <w:rFonts w:ascii="Arial" w:hAnsi="Arial" w:cs="Arial"/>
        </w:rPr>
        <w:t>GFR</w:t>
      </w:r>
      <w:proofErr w:type="spellEnd"/>
      <w:r w:rsidR="00231A1C" w:rsidRPr="0099509B">
        <w:rPr>
          <w:rFonts w:ascii="Arial" w:hAnsi="Arial" w:cs="Arial"/>
        </w:rPr>
        <w:t xml:space="preserve"> observed in</w:t>
      </w:r>
      <w:r w:rsidRPr="0099509B">
        <w:rPr>
          <w:rFonts w:ascii="Arial" w:hAnsi="Arial" w:cs="Arial"/>
        </w:rPr>
        <w:t xml:space="preserve"> the </w:t>
      </w:r>
      <w:r w:rsidR="000230BD" w:rsidRPr="0099509B">
        <w:rPr>
          <w:rFonts w:ascii="Arial" w:hAnsi="Arial" w:cs="Arial"/>
        </w:rPr>
        <w:t>general population/high risk</w:t>
      </w:r>
      <w:r w:rsidRPr="0099509B">
        <w:rPr>
          <w:rFonts w:ascii="Arial" w:hAnsi="Arial" w:cs="Arial"/>
        </w:rPr>
        <w:t xml:space="preserve"> cohorts, the association between </w:t>
      </w:r>
      <w:proofErr w:type="spellStart"/>
      <w:r w:rsidRPr="0099509B">
        <w:rPr>
          <w:rFonts w:ascii="Arial" w:hAnsi="Arial" w:cs="Arial"/>
        </w:rPr>
        <w:t>eGFR</w:t>
      </w:r>
      <w:proofErr w:type="spellEnd"/>
      <w:r w:rsidRPr="0099509B">
        <w:rPr>
          <w:rFonts w:ascii="Arial" w:hAnsi="Arial" w:cs="Arial"/>
        </w:rPr>
        <w:t xml:space="preserve"> and hypertension was</w:t>
      </w:r>
      <w:r w:rsidR="000B50FC" w:rsidRPr="0099509B">
        <w:rPr>
          <w:rFonts w:ascii="Arial" w:hAnsi="Arial" w:cs="Arial"/>
        </w:rPr>
        <w:t xml:space="preserve"> slightly stronger, as was the association with albuminuria </w:t>
      </w:r>
      <w:r w:rsidR="008768CB" w:rsidRPr="0099509B">
        <w:rPr>
          <w:rFonts w:ascii="Arial" w:hAnsi="Arial" w:cs="Arial"/>
        </w:rPr>
        <w:t xml:space="preserve">(adjusted odds ratio for stage A3 vs. A1, 2.77, 95% CI: 2.26-3.39) </w:t>
      </w:r>
      <w:r w:rsidR="000B50FC" w:rsidRPr="0099509B">
        <w:rPr>
          <w:rFonts w:ascii="Arial" w:hAnsi="Arial" w:cs="Arial"/>
        </w:rPr>
        <w:t>(</w:t>
      </w:r>
      <w:r w:rsidR="000B50FC" w:rsidRPr="0099509B">
        <w:rPr>
          <w:rFonts w:ascii="Arial" w:hAnsi="Arial" w:cs="Arial"/>
          <w:b/>
        </w:rPr>
        <w:t>Figure 4</w:t>
      </w:r>
      <w:r w:rsidR="000B50FC" w:rsidRPr="0099509B">
        <w:rPr>
          <w:rFonts w:ascii="Arial" w:hAnsi="Arial" w:cs="Arial"/>
        </w:rPr>
        <w:t>).</w:t>
      </w:r>
      <w:r w:rsidR="00103FA4" w:rsidRPr="0099509B">
        <w:rPr>
          <w:rFonts w:ascii="Arial" w:hAnsi="Arial" w:cs="Arial"/>
        </w:rPr>
        <w:t xml:space="preserve"> T</w:t>
      </w:r>
      <w:r w:rsidR="00D04A29" w:rsidRPr="0099509B">
        <w:rPr>
          <w:rFonts w:ascii="Arial" w:hAnsi="Arial" w:cs="Arial"/>
        </w:rPr>
        <w:t>here were</w:t>
      </w:r>
      <w:r w:rsidR="00103FA4" w:rsidRPr="0099509B">
        <w:rPr>
          <w:rFonts w:ascii="Arial" w:hAnsi="Arial" w:cs="Arial"/>
        </w:rPr>
        <w:t xml:space="preserve"> quantitative but not qualitative differences across the individual cohorts (</w:t>
      </w:r>
      <w:proofErr w:type="spellStart"/>
      <w:r w:rsidR="00103FA4" w:rsidRPr="0099509B">
        <w:rPr>
          <w:rFonts w:ascii="Arial" w:hAnsi="Arial" w:cs="Arial"/>
          <w:b/>
        </w:rPr>
        <w:t>eFigure</w:t>
      </w:r>
      <w:proofErr w:type="spellEnd"/>
      <w:r w:rsidR="00103FA4" w:rsidRPr="0099509B">
        <w:rPr>
          <w:rFonts w:ascii="Arial" w:hAnsi="Arial" w:cs="Arial"/>
          <w:b/>
        </w:rPr>
        <w:t xml:space="preserve"> </w:t>
      </w:r>
      <w:r w:rsidR="008930A7" w:rsidRPr="0099509B">
        <w:rPr>
          <w:rFonts w:ascii="Arial" w:hAnsi="Arial" w:cs="Arial"/>
          <w:b/>
        </w:rPr>
        <w:t>20</w:t>
      </w:r>
      <w:r w:rsidR="00103FA4" w:rsidRPr="0099509B">
        <w:rPr>
          <w:rFonts w:ascii="Arial" w:hAnsi="Arial" w:cs="Arial"/>
        </w:rPr>
        <w:t xml:space="preserve">). Results were also similar by predefined </w:t>
      </w:r>
      <w:r w:rsidR="0034220B" w:rsidRPr="0099509B">
        <w:rPr>
          <w:rFonts w:ascii="Arial" w:hAnsi="Arial" w:cs="Arial"/>
        </w:rPr>
        <w:t>populations of interest</w:t>
      </w:r>
      <w:r w:rsidR="006E2DC1" w:rsidRPr="0099509B">
        <w:rPr>
          <w:rFonts w:ascii="Arial" w:hAnsi="Arial" w:cs="Arial"/>
        </w:rPr>
        <w:t xml:space="preserve"> (</w:t>
      </w:r>
      <w:proofErr w:type="spellStart"/>
      <w:r w:rsidR="006E2DC1" w:rsidRPr="0099509B">
        <w:rPr>
          <w:rFonts w:ascii="Arial" w:hAnsi="Arial" w:cs="Arial"/>
          <w:b/>
        </w:rPr>
        <w:t>eFigure</w:t>
      </w:r>
      <w:r w:rsidR="0034220B" w:rsidRPr="0099509B">
        <w:rPr>
          <w:rFonts w:ascii="Arial" w:hAnsi="Arial" w:cs="Arial"/>
          <w:b/>
        </w:rPr>
        <w:t>s</w:t>
      </w:r>
      <w:proofErr w:type="spellEnd"/>
      <w:r w:rsidR="006E2DC1" w:rsidRPr="0099509B">
        <w:rPr>
          <w:rFonts w:ascii="Arial" w:hAnsi="Arial" w:cs="Arial"/>
          <w:b/>
        </w:rPr>
        <w:t xml:space="preserve"> </w:t>
      </w:r>
      <w:r w:rsidR="008930A7" w:rsidRPr="0099509B">
        <w:rPr>
          <w:rFonts w:ascii="Arial" w:hAnsi="Arial" w:cs="Arial"/>
          <w:b/>
        </w:rPr>
        <w:t>21</w:t>
      </w:r>
      <w:r w:rsidR="0034220B" w:rsidRPr="0099509B">
        <w:rPr>
          <w:rFonts w:ascii="Arial" w:hAnsi="Arial" w:cs="Arial"/>
          <w:b/>
        </w:rPr>
        <w:t>-</w:t>
      </w:r>
      <w:r w:rsidR="008930A7" w:rsidRPr="0099509B">
        <w:rPr>
          <w:rFonts w:ascii="Arial" w:hAnsi="Arial" w:cs="Arial"/>
          <w:b/>
        </w:rPr>
        <w:t>22</w:t>
      </w:r>
      <w:r w:rsidR="006E2DC1" w:rsidRPr="0099509B">
        <w:rPr>
          <w:rFonts w:ascii="Arial" w:hAnsi="Arial" w:cs="Arial"/>
        </w:rPr>
        <w:t>).</w:t>
      </w:r>
      <w:r w:rsidR="00103FA4" w:rsidRPr="0099509B">
        <w:rPr>
          <w:rFonts w:ascii="Arial" w:hAnsi="Arial" w:cs="Arial"/>
        </w:rPr>
        <w:t xml:space="preserve"> </w:t>
      </w:r>
      <w:r w:rsidR="000B50FC" w:rsidRPr="0099509B">
        <w:t xml:space="preserve"> </w:t>
      </w:r>
      <w:r w:rsidRPr="0099509B">
        <w:t xml:space="preserve"> </w:t>
      </w:r>
    </w:p>
    <w:p w14:paraId="0DEB8A25" w14:textId="77777777" w:rsidR="008D2C4B" w:rsidRPr="0099509B" w:rsidRDefault="008D2C4B" w:rsidP="00DF513D">
      <w:pPr>
        <w:spacing w:after="0" w:line="240" w:lineRule="auto"/>
      </w:pPr>
    </w:p>
    <w:p w14:paraId="201F6291" w14:textId="77777777" w:rsidR="00BC6101" w:rsidRPr="0099509B" w:rsidRDefault="00BC6101" w:rsidP="00DF513D">
      <w:pPr>
        <w:spacing w:after="0" w:line="240" w:lineRule="auto"/>
        <w:ind w:left="360"/>
      </w:pPr>
    </w:p>
    <w:p w14:paraId="6F152632" w14:textId="77777777" w:rsidR="00BA799F" w:rsidRPr="0099509B" w:rsidRDefault="00BA799F" w:rsidP="00DF513D">
      <w:pPr>
        <w:spacing w:after="0" w:line="240" w:lineRule="auto"/>
        <w:rPr>
          <w:rFonts w:ascii="Arial" w:hAnsi="Arial" w:cs="Arial"/>
          <w:b/>
        </w:rPr>
      </w:pPr>
      <w:r w:rsidRPr="0099509B">
        <w:rPr>
          <w:rFonts w:ascii="Arial" w:hAnsi="Arial" w:cs="Arial"/>
          <w:b/>
        </w:rPr>
        <w:t xml:space="preserve">Discussion </w:t>
      </w:r>
    </w:p>
    <w:p w14:paraId="19673DFC" w14:textId="77777777" w:rsidR="00876CE6" w:rsidRPr="0099509B" w:rsidRDefault="00876CE6" w:rsidP="00DF513D">
      <w:pPr>
        <w:spacing w:after="0" w:line="240" w:lineRule="auto"/>
        <w:rPr>
          <w:rFonts w:ascii="Arial" w:hAnsi="Arial" w:cs="Arial"/>
        </w:rPr>
      </w:pPr>
    </w:p>
    <w:p w14:paraId="28C19CBA" w14:textId="15F4BF23" w:rsidR="00BA799F" w:rsidRPr="0099509B" w:rsidRDefault="00876CE6" w:rsidP="00DF513D">
      <w:pPr>
        <w:spacing w:after="0" w:line="240" w:lineRule="auto"/>
        <w:rPr>
          <w:rFonts w:ascii="Arial" w:hAnsi="Arial" w:cs="Arial"/>
        </w:rPr>
      </w:pPr>
      <w:r w:rsidRPr="0099509B">
        <w:rPr>
          <w:rFonts w:ascii="Arial" w:hAnsi="Arial" w:cs="Arial"/>
        </w:rPr>
        <w:t>In this large</w:t>
      </w:r>
      <w:r w:rsidR="000B50FC" w:rsidRPr="0099509B">
        <w:rPr>
          <w:rFonts w:ascii="Arial" w:hAnsi="Arial" w:cs="Arial"/>
        </w:rPr>
        <w:t>,</w:t>
      </w:r>
      <w:r w:rsidRPr="0099509B">
        <w:rPr>
          <w:rFonts w:ascii="Arial" w:hAnsi="Arial" w:cs="Arial"/>
        </w:rPr>
        <w:t xml:space="preserve"> individual</w:t>
      </w:r>
      <w:r w:rsidR="000B50FC" w:rsidRPr="0099509B">
        <w:rPr>
          <w:rFonts w:ascii="Arial" w:hAnsi="Arial" w:cs="Arial"/>
        </w:rPr>
        <w:t xml:space="preserve">-level </w:t>
      </w:r>
      <w:r w:rsidRPr="0099509B">
        <w:rPr>
          <w:rFonts w:ascii="Arial" w:hAnsi="Arial" w:cs="Arial"/>
        </w:rPr>
        <w:t xml:space="preserve">meta-analysis of patients from </w:t>
      </w:r>
      <w:r w:rsidR="00D04B23" w:rsidRPr="0099509B">
        <w:rPr>
          <w:rFonts w:ascii="Arial" w:hAnsi="Arial" w:cs="Arial"/>
        </w:rPr>
        <w:t>more than 50</w:t>
      </w:r>
      <w:r w:rsidR="000B50FC" w:rsidRPr="0099509B">
        <w:rPr>
          <w:rFonts w:ascii="Arial" w:hAnsi="Arial" w:cs="Arial"/>
        </w:rPr>
        <w:t xml:space="preserve"> </w:t>
      </w:r>
      <w:r w:rsidRPr="0099509B">
        <w:rPr>
          <w:rFonts w:ascii="Arial" w:hAnsi="Arial" w:cs="Arial"/>
        </w:rPr>
        <w:t>general</w:t>
      </w:r>
      <w:r w:rsidR="000B50FC" w:rsidRPr="0099509B">
        <w:rPr>
          <w:rFonts w:ascii="Arial" w:hAnsi="Arial" w:cs="Arial"/>
        </w:rPr>
        <w:t xml:space="preserve"> population</w:t>
      </w:r>
      <w:r w:rsidR="00D04A29" w:rsidRPr="0099509B">
        <w:rPr>
          <w:rFonts w:ascii="Arial" w:hAnsi="Arial" w:cs="Arial"/>
        </w:rPr>
        <w:t>, high-</w:t>
      </w:r>
      <w:r w:rsidRPr="0099509B">
        <w:rPr>
          <w:rFonts w:ascii="Arial" w:hAnsi="Arial" w:cs="Arial"/>
        </w:rPr>
        <w:t>risk</w:t>
      </w:r>
      <w:r w:rsidR="00D04A29" w:rsidRPr="0099509B">
        <w:rPr>
          <w:rFonts w:ascii="Arial" w:hAnsi="Arial" w:cs="Arial"/>
        </w:rPr>
        <w:t>,</w:t>
      </w:r>
      <w:r w:rsidRPr="0099509B">
        <w:rPr>
          <w:rFonts w:ascii="Arial" w:hAnsi="Arial" w:cs="Arial"/>
        </w:rPr>
        <w:t xml:space="preserve"> and CKD </w:t>
      </w:r>
      <w:r w:rsidR="000B50FC" w:rsidRPr="0099509B">
        <w:rPr>
          <w:rFonts w:ascii="Arial" w:hAnsi="Arial" w:cs="Arial"/>
        </w:rPr>
        <w:t>cohorts</w:t>
      </w:r>
      <w:r w:rsidR="00C71A9D" w:rsidRPr="0099509B">
        <w:rPr>
          <w:rFonts w:ascii="Arial" w:hAnsi="Arial" w:cs="Arial"/>
        </w:rPr>
        <w:t xml:space="preserve"> including more than two million participants</w:t>
      </w:r>
      <w:r w:rsidR="006B41F4" w:rsidRPr="0099509B">
        <w:rPr>
          <w:rFonts w:ascii="Arial" w:hAnsi="Arial" w:cs="Arial"/>
        </w:rPr>
        <w:t xml:space="preserve">, </w:t>
      </w:r>
      <w:r w:rsidRPr="0099509B">
        <w:rPr>
          <w:rFonts w:ascii="Arial" w:hAnsi="Arial" w:cs="Arial"/>
        </w:rPr>
        <w:t>we</w:t>
      </w:r>
      <w:r w:rsidR="00BA799F" w:rsidRPr="0099509B">
        <w:rPr>
          <w:rFonts w:ascii="Arial" w:hAnsi="Arial" w:cs="Arial"/>
        </w:rPr>
        <w:t xml:space="preserve"> describe the </w:t>
      </w:r>
      <w:r w:rsidR="008B3C9C" w:rsidRPr="0099509B">
        <w:rPr>
          <w:rFonts w:ascii="Arial" w:hAnsi="Arial" w:cs="Arial"/>
        </w:rPr>
        <w:t>association of</w:t>
      </w:r>
      <w:r w:rsidR="00BA799F" w:rsidRPr="0099509B">
        <w:rPr>
          <w:rFonts w:ascii="Arial" w:hAnsi="Arial" w:cs="Arial"/>
        </w:rPr>
        <w:t xml:space="preserve"> laboratory abnormalities</w:t>
      </w:r>
      <w:r w:rsidR="008B3C9C" w:rsidRPr="0099509B">
        <w:rPr>
          <w:rFonts w:ascii="Arial" w:hAnsi="Arial" w:cs="Arial"/>
        </w:rPr>
        <w:t xml:space="preserve"> with level</w:t>
      </w:r>
      <w:r w:rsidRPr="0099509B">
        <w:rPr>
          <w:rFonts w:ascii="Arial" w:hAnsi="Arial" w:cs="Arial"/>
        </w:rPr>
        <w:t xml:space="preserve"> </w:t>
      </w:r>
      <w:r w:rsidR="000B50FC" w:rsidRPr="0099509B">
        <w:rPr>
          <w:rFonts w:ascii="Arial" w:hAnsi="Arial" w:cs="Arial"/>
        </w:rPr>
        <w:t xml:space="preserve">of </w:t>
      </w:r>
      <w:proofErr w:type="spellStart"/>
      <w:r w:rsidRPr="0099509B">
        <w:rPr>
          <w:rFonts w:ascii="Arial" w:hAnsi="Arial" w:cs="Arial"/>
        </w:rPr>
        <w:t>eGFR</w:t>
      </w:r>
      <w:proofErr w:type="spellEnd"/>
      <w:r w:rsidRPr="0099509B">
        <w:rPr>
          <w:rFonts w:ascii="Arial" w:hAnsi="Arial" w:cs="Arial"/>
        </w:rPr>
        <w:t xml:space="preserve"> and album</w:t>
      </w:r>
      <w:r w:rsidR="00D40D53" w:rsidRPr="0099509B">
        <w:rPr>
          <w:rFonts w:ascii="Arial" w:hAnsi="Arial" w:cs="Arial"/>
        </w:rPr>
        <w:t>in</w:t>
      </w:r>
      <w:r w:rsidRPr="0099509B">
        <w:rPr>
          <w:rFonts w:ascii="Arial" w:hAnsi="Arial" w:cs="Arial"/>
        </w:rPr>
        <w:t>uria</w:t>
      </w:r>
      <w:r w:rsidR="00BC04B5" w:rsidRPr="0099509B">
        <w:rPr>
          <w:rFonts w:ascii="Arial" w:hAnsi="Arial" w:cs="Arial"/>
        </w:rPr>
        <w:t xml:space="preserve">. </w:t>
      </w:r>
      <w:r w:rsidR="000B50FC" w:rsidRPr="0099509B">
        <w:rPr>
          <w:rFonts w:ascii="Arial" w:hAnsi="Arial" w:cs="Arial"/>
        </w:rPr>
        <w:t>W</w:t>
      </w:r>
      <w:r w:rsidRPr="0099509B">
        <w:rPr>
          <w:rFonts w:ascii="Arial" w:hAnsi="Arial" w:cs="Arial"/>
        </w:rPr>
        <w:t xml:space="preserve">e found a </w:t>
      </w:r>
      <w:r w:rsidR="00BA799F" w:rsidRPr="0099509B">
        <w:rPr>
          <w:rFonts w:ascii="Arial" w:hAnsi="Arial" w:cs="Arial"/>
        </w:rPr>
        <w:t>graded association of</w:t>
      </w:r>
      <w:r w:rsidRPr="0099509B">
        <w:rPr>
          <w:rFonts w:ascii="Arial" w:hAnsi="Arial" w:cs="Arial"/>
        </w:rPr>
        <w:t xml:space="preserve"> hemoglobin, potassium</w:t>
      </w:r>
      <w:r w:rsidR="00D04B23" w:rsidRPr="0099509B">
        <w:rPr>
          <w:rFonts w:ascii="Arial" w:hAnsi="Arial" w:cs="Arial"/>
        </w:rPr>
        <w:t>,</w:t>
      </w:r>
      <w:r w:rsidRPr="0099509B">
        <w:rPr>
          <w:rFonts w:ascii="Arial" w:hAnsi="Arial" w:cs="Arial"/>
        </w:rPr>
        <w:t xml:space="preserve"> bicarbonate, PTH,</w:t>
      </w:r>
      <w:r w:rsidR="00D04A29" w:rsidRPr="0099509B">
        <w:rPr>
          <w:rFonts w:ascii="Arial" w:hAnsi="Arial" w:cs="Arial"/>
        </w:rPr>
        <w:t xml:space="preserve"> </w:t>
      </w:r>
      <w:r w:rsidRPr="0099509B">
        <w:rPr>
          <w:rFonts w:ascii="Arial" w:hAnsi="Arial" w:cs="Arial"/>
        </w:rPr>
        <w:t>phosphorous</w:t>
      </w:r>
      <w:r w:rsidR="002431CA" w:rsidRPr="0099509B">
        <w:rPr>
          <w:rFonts w:ascii="Arial" w:hAnsi="Arial" w:cs="Arial"/>
        </w:rPr>
        <w:t xml:space="preserve"> as well as</w:t>
      </w:r>
      <w:r w:rsidR="0036087A" w:rsidRPr="0099509B">
        <w:rPr>
          <w:rFonts w:ascii="Arial" w:hAnsi="Arial" w:cs="Arial"/>
        </w:rPr>
        <w:t xml:space="preserve"> calcium</w:t>
      </w:r>
      <w:r w:rsidRPr="0099509B">
        <w:rPr>
          <w:rFonts w:ascii="Arial" w:hAnsi="Arial" w:cs="Arial"/>
        </w:rPr>
        <w:t xml:space="preserve"> </w:t>
      </w:r>
      <w:r w:rsidR="00822B08" w:rsidRPr="0099509B">
        <w:rPr>
          <w:rFonts w:ascii="Arial" w:hAnsi="Arial" w:cs="Arial"/>
        </w:rPr>
        <w:t>in the lower range of</w:t>
      </w:r>
      <w:r w:rsidRPr="0099509B">
        <w:rPr>
          <w:rFonts w:ascii="Arial" w:hAnsi="Arial" w:cs="Arial"/>
        </w:rPr>
        <w:t xml:space="preserve"> </w:t>
      </w:r>
      <w:proofErr w:type="spellStart"/>
      <w:r w:rsidR="009F6119" w:rsidRPr="0099509B">
        <w:rPr>
          <w:rFonts w:ascii="Arial" w:hAnsi="Arial" w:cs="Arial"/>
        </w:rPr>
        <w:t>e</w:t>
      </w:r>
      <w:r w:rsidR="00BA799F" w:rsidRPr="0099509B">
        <w:rPr>
          <w:rFonts w:ascii="Arial" w:hAnsi="Arial" w:cs="Arial"/>
        </w:rPr>
        <w:t>GFR</w:t>
      </w:r>
      <w:proofErr w:type="spellEnd"/>
      <w:r w:rsidR="00BA799F" w:rsidRPr="0099509B">
        <w:rPr>
          <w:rFonts w:ascii="Arial" w:hAnsi="Arial" w:cs="Arial"/>
        </w:rPr>
        <w:t xml:space="preserve">, which </w:t>
      </w:r>
      <w:r w:rsidR="000B50FC" w:rsidRPr="0099509B">
        <w:rPr>
          <w:rFonts w:ascii="Arial" w:hAnsi="Arial" w:cs="Arial"/>
        </w:rPr>
        <w:t>wa</w:t>
      </w:r>
      <w:r w:rsidR="00BA799F" w:rsidRPr="0099509B">
        <w:rPr>
          <w:rFonts w:ascii="Arial" w:hAnsi="Arial" w:cs="Arial"/>
        </w:rPr>
        <w:t>s only modestly</w:t>
      </w:r>
      <w:r w:rsidR="008B3C9C" w:rsidRPr="0099509B">
        <w:rPr>
          <w:rFonts w:ascii="Arial" w:hAnsi="Arial" w:cs="Arial"/>
        </w:rPr>
        <w:t xml:space="preserve"> </w:t>
      </w:r>
      <w:r w:rsidR="000B50FC" w:rsidRPr="0099509B">
        <w:rPr>
          <w:rFonts w:ascii="Arial" w:hAnsi="Arial" w:cs="Arial"/>
        </w:rPr>
        <w:t xml:space="preserve">affected </w:t>
      </w:r>
      <w:r w:rsidR="00BA799F" w:rsidRPr="0099509B">
        <w:rPr>
          <w:rFonts w:ascii="Arial" w:hAnsi="Arial" w:cs="Arial"/>
        </w:rPr>
        <w:t xml:space="preserve">by </w:t>
      </w:r>
      <w:r w:rsidR="000B50FC" w:rsidRPr="0099509B">
        <w:rPr>
          <w:rFonts w:ascii="Arial" w:hAnsi="Arial" w:cs="Arial"/>
        </w:rPr>
        <w:t xml:space="preserve">level of </w:t>
      </w:r>
      <w:r w:rsidR="00B21B50" w:rsidRPr="0099509B">
        <w:rPr>
          <w:rFonts w:ascii="Arial" w:hAnsi="Arial" w:cs="Arial"/>
        </w:rPr>
        <w:t>albuminuria</w:t>
      </w:r>
      <w:r w:rsidR="0000122D" w:rsidRPr="0099509B">
        <w:rPr>
          <w:rFonts w:ascii="Arial" w:hAnsi="Arial" w:cs="Arial"/>
        </w:rPr>
        <w:t xml:space="preserve">, with the exception of </w:t>
      </w:r>
      <w:r w:rsidRPr="0099509B">
        <w:rPr>
          <w:rFonts w:ascii="Arial" w:hAnsi="Arial" w:cs="Arial"/>
        </w:rPr>
        <w:t>PT</w:t>
      </w:r>
      <w:r w:rsidR="00D40D53" w:rsidRPr="0099509B">
        <w:rPr>
          <w:rFonts w:ascii="Arial" w:hAnsi="Arial" w:cs="Arial"/>
        </w:rPr>
        <w:t>H in CKD cohorts</w:t>
      </w:r>
      <w:r w:rsidR="009F275A" w:rsidRPr="0099509B">
        <w:rPr>
          <w:rFonts w:ascii="Arial" w:hAnsi="Arial" w:cs="Arial"/>
        </w:rPr>
        <w:t xml:space="preserve">. </w:t>
      </w:r>
      <w:r w:rsidR="000B50FC" w:rsidRPr="0099509B">
        <w:rPr>
          <w:rFonts w:ascii="Arial" w:hAnsi="Arial" w:cs="Arial"/>
        </w:rPr>
        <w:t xml:space="preserve">For a given level of </w:t>
      </w:r>
      <w:proofErr w:type="spellStart"/>
      <w:r w:rsidR="000B50FC" w:rsidRPr="0099509B">
        <w:rPr>
          <w:rFonts w:ascii="Arial" w:hAnsi="Arial" w:cs="Arial"/>
        </w:rPr>
        <w:t>eGFR</w:t>
      </w:r>
      <w:proofErr w:type="spellEnd"/>
      <w:r w:rsidR="000B50FC" w:rsidRPr="0099509B">
        <w:rPr>
          <w:rFonts w:ascii="Arial" w:hAnsi="Arial" w:cs="Arial"/>
        </w:rPr>
        <w:t xml:space="preserve"> and albuminuria, w</w:t>
      </w:r>
      <w:r w:rsidRPr="0099509B">
        <w:rPr>
          <w:rFonts w:ascii="Arial" w:hAnsi="Arial" w:cs="Arial"/>
        </w:rPr>
        <w:t xml:space="preserve">e observed that the most common </w:t>
      </w:r>
      <w:r w:rsidR="00DD58FC" w:rsidRPr="0099509B">
        <w:rPr>
          <w:rFonts w:ascii="Arial" w:hAnsi="Arial" w:cs="Arial"/>
        </w:rPr>
        <w:t xml:space="preserve">laboratory </w:t>
      </w:r>
      <w:r w:rsidRPr="0099509B">
        <w:rPr>
          <w:rFonts w:ascii="Arial" w:hAnsi="Arial" w:cs="Arial"/>
        </w:rPr>
        <w:t xml:space="preserve">abnormalities </w:t>
      </w:r>
      <w:r w:rsidR="00FF5B9D" w:rsidRPr="0099509B">
        <w:rPr>
          <w:rFonts w:ascii="Arial" w:hAnsi="Arial" w:cs="Arial"/>
        </w:rPr>
        <w:t>we</w:t>
      </w:r>
      <w:r w:rsidRPr="0099509B">
        <w:rPr>
          <w:rFonts w:ascii="Arial" w:hAnsi="Arial" w:cs="Arial"/>
        </w:rPr>
        <w:t xml:space="preserve">re anemia and hyperparathyroidism, </w:t>
      </w:r>
      <w:r w:rsidR="00FF5B9D" w:rsidRPr="0099509B">
        <w:rPr>
          <w:rFonts w:ascii="Arial" w:hAnsi="Arial" w:cs="Arial"/>
        </w:rPr>
        <w:t>particularly among</w:t>
      </w:r>
      <w:r w:rsidRPr="0099509B">
        <w:rPr>
          <w:rFonts w:ascii="Arial" w:hAnsi="Arial" w:cs="Arial"/>
        </w:rPr>
        <w:t xml:space="preserve"> </w:t>
      </w:r>
      <w:r w:rsidR="00FF5B9D" w:rsidRPr="0099509B">
        <w:rPr>
          <w:rFonts w:ascii="Arial" w:hAnsi="Arial" w:cs="Arial"/>
        </w:rPr>
        <w:t xml:space="preserve">the </w:t>
      </w:r>
      <w:r w:rsidRPr="0099509B">
        <w:rPr>
          <w:rFonts w:ascii="Arial" w:hAnsi="Arial" w:cs="Arial"/>
        </w:rPr>
        <w:t xml:space="preserve">CKD cohorts. </w:t>
      </w:r>
      <w:r w:rsidR="00E80FEA" w:rsidRPr="0099509B">
        <w:rPr>
          <w:rFonts w:ascii="Arial" w:hAnsi="Arial" w:cs="Arial"/>
        </w:rPr>
        <w:t xml:space="preserve">The relationship between </w:t>
      </w:r>
      <w:proofErr w:type="spellStart"/>
      <w:r w:rsidR="00E80FEA" w:rsidRPr="0099509B">
        <w:rPr>
          <w:rFonts w:ascii="Arial" w:hAnsi="Arial" w:cs="Arial"/>
        </w:rPr>
        <w:t>eGFR</w:t>
      </w:r>
      <w:proofErr w:type="spellEnd"/>
      <w:r w:rsidR="00E80FEA" w:rsidRPr="0099509B">
        <w:rPr>
          <w:rFonts w:ascii="Arial" w:hAnsi="Arial" w:cs="Arial"/>
        </w:rPr>
        <w:t xml:space="preserve"> and hypertension was </w:t>
      </w:r>
      <w:r w:rsidR="007F12B7" w:rsidRPr="0099509B">
        <w:rPr>
          <w:rFonts w:ascii="Arial" w:hAnsi="Arial" w:cs="Arial"/>
        </w:rPr>
        <w:t>present only in the general population/high risk cohorts</w:t>
      </w:r>
      <w:r w:rsidR="00D04B23" w:rsidRPr="0099509B">
        <w:rPr>
          <w:rFonts w:ascii="Arial" w:hAnsi="Arial" w:cs="Arial"/>
        </w:rPr>
        <w:t>, perhaps reflecting the fact that the majority of patients with CKD have a diagnosis of hypertension.</w:t>
      </w:r>
    </w:p>
    <w:p w14:paraId="26A65D8B" w14:textId="77777777" w:rsidR="00BA799F" w:rsidRPr="0099509B" w:rsidRDefault="00BA799F" w:rsidP="00DF513D">
      <w:pPr>
        <w:spacing w:after="0" w:line="240" w:lineRule="auto"/>
        <w:rPr>
          <w:rFonts w:ascii="Arial" w:hAnsi="Arial" w:cs="Arial"/>
        </w:rPr>
      </w:pPr>
    </w:p>
    <w:p w14:paraId="02CE42CD" w14:textId="038C3483" w:rsidR="00BA799F" w:rsidRPr="00A77C75" w:rsidRDefault="00BA799F" w:rsidP="00743859">
      <w:pPr>
        <w:autoSpaceDE w:val="0"/>
        <w:autoSpaceDN w:val="0"/>
        <w:adjustRightInd w:val="0"/>
        <w:spacing w:after="0" w:line="240" w:lineRule="auto"/>
        <w:rPr>
          <w:rFonts w:ascii="Arial" w:hAnsi="Arial" w:cs="Arial"/>
          <w:noProof/>
        </w:rPr>
      </w:pPr>
      <w:r w:rsidRPr="0099509B">
        <w:rPr>
          <w:rFonts w:ascii="Arial" w:hAnsi="Arial" w:cs="Arial"/>
        </w:rPr>
        <w:t xml:space="preserve">Multiple studies have documented </w:t>
      </w:r>
      <w:r w:rsidR="00341EF6" w:rsidRPr="0099509B">
        <w:rPr>
          <w:rFonts w:ascii="Arial" w:hAnsi="Arial" w:cs="Arial"/>
        </w:rPr>
        <w:t xml:space="preserve">the association </w:t>
      </w:r>
      <w:r w:rsidR="00B1389F" w:rsidRPr="0099509B">
        <w:rPr>
          <w:rFonts w:ascii="Arial" w:hAnsi="Arial" w:cs="Arial"/>
        </w:rPr>
        <w:t xml:space="preserve">of </w:t>
      </w:r>
      <w:r w:rsidRPr="0099509B">
        <w:rPr>
          <w:rFonts w:ascii="Arial" w:hAnsi="Arial" w:cs="Arial"/>
        </w:rPr>
        <w:t xml:space="preserve">risk of </w:t>
      </w:r>
      <w:r w:rsidR="00E80FEA" w:rsidRPr="0099509B">
        <w:rPr>
          <w:rFonts w:ascii="Arial" w:hAnsi="Arial" w:cs="Arial"/>
        </w:rPr>
        <w:t xml:space="preserve">laboratory </w:t>
      </w:r>
      <w:r w:rsidRPr="0099509B">
        <w:rPr>
          <w:rFonts w:ascii="Arial" w:hAnsi="Arial" w:cs="Arial"/>
        </w:rPr>
        <w:t xml:space="preserve">abnormalities with </w:t>
      </w:r>
      <w:proofErr w:type="spellStart"/>
      <w:r w:rsidRPr="0099509B">
        <w:rPr>
          <w:rFonts w:ascii="Arial" w:hAnsi="Arial" w:cs="Arial"/>
        </w:rPr>
        <w:t>eGFR</w:t>
      </w:r>
      <w:proofErr w:type="spellEnd"/>
      <w:r w:rsidR="0011433E" w:rsidRPr="0099509B">
        <w:rPr>
          <w:rFonts w:ascii="Arial" w:hAnsi="Arial" w:cs="Arial"/>
        </w:rPr>
        <w:fldChar w:fldCharType="begin">
          <w:fldData xml:space="preserve">PEVuZE5vdGU+PENpdGU+PEF1dGhvcj5LaWRuZXkgRGlzZWFzZTogSW1wcm92aW5nIEdsb2JhbCBP
dXRjb21lcyAoS0RJR08pIENLRCBXb3JrIEdyb3VwPC9BdXRob3I+PFllYXI+MjAxMzwvWWVhcj48
UmVjTnVtPjM0MjwvUmVjTnVtPjxEaXNwbGF5VGV4dD48c3R5bGUgZmFjZT0ic3VwZXJzY3JpcHQi
PjEsNi05PC9zdHlsZT48L0Rpc3BsYXlUZXh0PjxyZWNvcmQ+PHJlYy1udW1iZXI+MzQyPC9yZWMt
bnVtYmVyPjxmb3JlaWduLWtleXM+PGtleSBhcHA9IkVOIiBkYi1pZD0icnZyMjV0NXpkd2ZwcnRl
MjU1aTU1ZGQwMjUwYXJ0cjB2dno1IiB0aW1lc3RhbXA9IjEzNTg0Mzc3MDAiPjM0Mjwva2V5Pjwv
Zm9yZWlnbi1rZXlzPjxyZWYtdHlwZSBuYW1lPSJKb3VybmFsIEFydGljbGUiPjE3PC9yZWYtdHlw
ZT48Y29udHJpYnV0b3JzPjxhdXRob3JzPjxhdXRob3I+S2lkbmV5IERpc2Vhc2U6IEltcHJvdmlu
ZyBHbG9iYWwgT3V0Y29tZXMgKEtESUdPKSBDS0QgV29yayBHcm91cCw8L2F1dGhvcj48L2F1dGhv
cnM+PC9jb250cmlidXRvcnM+PHRpdGxlcz48dGl0bGU+S0RJR08gMjAxMiBDbGluaWNhbCBQcmFj
dGljZSBHdWlkZWxpbmUgZm9yIHRoZSBFdmFsdWF0aW9uIGFuZCBNYW5hZ2VtZW50IG9mIENocm9u
aWMgS2lkbmV5IERpc2Vhc2U8L3RpdGxlPjxzZWNvbmRhcnktdGl0bGU+S2lkbmV5IEludGVybmF0
aW9uYWwgU3VwcGxlbWVudHM8L3NlY29uZGFyeS10aXRsZT48L3RpdGxlcz48cGVyaW9kaWNhbD48
ZnVsbC10aXRsZT5LaWRuZXkgSW50ZXJuYXRpb25hbCBTdXBwbGVtZW50czwvZnVsbC10aXRsZT48
L3BlcmlvZGljYWw+PHBhZ2VzPjEtMTUwPC9wYWdlcz48dm9sdW1lPjM8L3ZvbHVtZT48bnVtYmVy
PjE8L251bWJlcj48ZGF0ZXM+PHllYXI+MjAxMzwveWVhcj48L2RhdGVzPjx1cmxzPjxyZWxhdGVk
LXVybHM+PHVybD5odHRwOi8vZHguZG9pLm9yZy8xMC4xMDM4L2tpc3VwLjIwMTIuNzc8L3VybD48
L3JlbGF0ZWQtdXJscz48L3VybHM+PGVsZWN0cm9uaWMtcmVzb3VyY2UtbnVtPjEwLjEwMzgva2lz
dXAuMjAxMi43NzwvZWxlY3Ryb25pYy1yZXNvdXJjZS1udW0+PC9yZWNvcmQ+PC9DaXRlPjxDaXRl
IEV4Y2x1ZGVZZWFyPSIxIj48QXV0aG9yPk5hdGlvbmFsIEtpZG5leSBGb3VuZGF0aW9uLjwvQXV0
aG9yPjxZZWFyPjIwMDI8L1llYXI+PFJlY051bT4yMjwvUmVjTnVtPjxyZWNvcmQ+PHJlYy1udW1i
ZXI+MjI8L3JlYy1udW1iZXI+PGZvcmVpZ24ta2V5cz48a2V5IGFwcD0iRU4iIGRiLWlkPSJydnIy
NXQ1emR3ZnBydGUyNTVpNTVkZDAyNTBhcnRyMHZ2ejUiIHRpbWVzdGFtcD0iMTMxOTQ4MjExMiI+
MjI8L2tleT48L2ZvcmVpZ24ta2V5cz48cmVmLXR5cGUgbmFtZT0iSm91cm5hbCBBcnRpY2xlIj4x
NzwvcmVmLXR5cGU+PGNvbnRyaWJ1dG9ycz48YXV0aG9ycz48YXV0aG9yPk5hdGlvbmFsIEtpZG5l
eSBGb3VuZGF0aW9uLiw8L2F1dGhvcj48L2F1dGhvcnM+PC9jb250cmlidXRvcnM+PHRpdGxlcz48
dGl0bGU+Sy9ET1FJIGNsaW5pY2FsIHByYWN0aWNlIGd1aWRlbGluZXMgZm9yIGNocm9uaWMga2lk
bmV5IGRpc2Vhc2U6IGV2YWx1YXRpb24sIGNsYXNzaWZpY2F0aW9uLCBhbmQgc3RyYXRpZmljYXRp
b248L3RpdGxlPjxzZWNvbmRhcnktdGl0bGU+QW0gSiBLaWRuZXkgRGlzPC9zZWNvbmRhcnktdGl0
bGU+PC90aXRsZXM+PHBlcmlvZGljYWw+PGZ1bGwtdGl0bGU+QW1lcmljYW4gam91cm5hbCBvZiBr
aWRuZXkgZGlzZWFzZXMgOiB0aGUgb2ZmaWNpYWwgam91cm5hbCBvZiB0aGUgTmF0aW9uYWwgS2lk
bmV5IEZvdW5kYXRpb248L2Z1bGwtdGl0bGU+PGFiYnItMT5BbSBKIEtpZG5leSBEaXM8L2FiYnIt
MT48YWJici0yPkFtIEogS2lkbmV5IERpczwvYWJici0yPjwvcGVyaW9kaWNhbD48cGFnZXM+UzEt
MjY2PC9wYWdlcz48dm9sdW1lPjM5PC92b2x1bWU+PG51bWJlcj4yIFN1cHBsIDE8L251bWJlcj48
a2V5d29yZHM+PGtleXdvcmQ+QWR1bHQ8L2tleXdvcmQ+PGtleXdvcmQ+QWdlIEZhY3RvcnM8L2tl
eXdvcmQ+PGtleXdvcmQ+Q2FyZGlvdmFzY3VsYXIgRGlzZWFzZXMvZXRpb2xvZ3k8L2tleXdvcmQ+
PGtleXdvcmQ+Q2hpbGQ8L2tleXdvcmQ+PGtleXdvcmQ+Q2hyb25pYyBEaXNlYXNlPC9rZXl3b3Jk
PjxrZXl3b3JkPkh1bWFuczwva2V5d29yZD48a2V5d29yZD5LaWRuZXkgRGlzZWFzZXMvY2xhc3Np
ZmljYXRpb24vY29tcGxpY2F0aW9ucy8qdGhlcmFweTwva2V5d29yZD48a2V5d29yZD5Vbml0ZWQg
U3RhdGVzPC9rZXl3b3JkPjwva2V5d29yZHM+PGRhdGVzPjx5ZWFyPjIwMDI8L3llYXI+PHB1Yi1k
YXRlcz48ZGF0ZT5GZWI8L2RhdGU+PC9wdWItZGF0ZXM+PC9kYXRlcz48aXNibj4xNTIzLTY4Mzgg
KEVsZWN0cm9uaWMpPC9pc2JuPjxhY2Nlc3Npb24tbnVtPjExOTA0NTc3PC9hY2Nlc3Npb24tbnVt
Pjx1cmxzPjxyZWxhdGVkLXVybHM+PHVybD5odHRwOi8vd3d3Lm5jYmkubmxtLm5paC5nb3YvZW50
cmV6L3F1ZXJ5LmZjZ2k/Y21kPVJldHJpZXZlJmFtcDtkYj1QdWJNZWQmYW1wO2RvcHQ9Q2l0YXRp
b24mYW1wO2xpc3RfdWlkcz0xMTkwNDU3NyA8L3VybD48L3JlbGF0ZWQtdXJscz48L3VybHM+PGxh
bmd1YWdlPmVuZzwvbGFuZ3VhZ2U+PC9yZWNvcmQ+PC9DaXRlPjxDaXRlPjxBdXRob3I+QXN0b3I8
L0F1dGhvcj48WWVhcj4yMDAyPC9ZZWFyPjxSZWNOdW0+MTAzMzwvUmVjTnVtPjxyZWNvcmQ+PHJl
Yy1udW1iZXI+MTAzMzwvcmVjLW51bWJlcj48Zm9yZWlnbi1rZXlzPjxrZXkgYXBwPSJFTiIgZGIt
aWQ9InJ2cjI1dDV6ZHdmcHJ0ZTI1NWk1NWRkMDI1MGFydHIwdnZ6NSIgdGltZXN0YW1wPSIxNTEx
MTg0NzE0Ij4xMDMzPC9rZXk+PC9mb3JlaWduLWtleXM+PHJlZi10eXBlIG5hbWU9IkpvdXJuYWwg
QXJ0aWNsZSI+MTc8L3JlZi10eXBlPjxjb250cmlidXRvcnM+PGF1dGhvcnM+PGF1dGhvcj5Bc3Rv
ciwgQkMgIDwvYXV0aG9yPjxhdXRob3I+TXVudG5lciwgUCA8L2F1dGhvcj48YXV0aG9yPkxldmlu
LCBBPC9hdXRob3I+PGF1dGhvcj5FdXN0YWNlLCBKQSA8L2F1dGhvcj48YXV0aG9yPkNvcmVzaCwg
SjwvYXV0aG9yPjwvYXV0aG9ycz48L2NvbnRyaWJ1dG9ycz48dGl0bGVzPjx0aXRsZT5Bc3NvY2lh
dGlvbiBvZiBraWRuZXkgZnVuY3Rpb24gd2l0aCBhbmVtaWE6IHRoZSBUaGlyZCBOYXRpb25hbCBI
ZWFsdGggYW5kIE51dHJpdGlvbiBFeGFtaW5hdGlvbiBTdXJ2ZXkgKDE5ODgtMTk5NCk8L3RpdGxl
PjxzZWNvbmRhcnktdGl0bGU+QXJjaCBJbnRlcm4gTWVkPC9zZWNvbmRhcnktdGl0bGU+PC90aXRs
ZXM+PHBlcmlvZGljYWw+PGZ1bGwtdGl0bGU+QXJjaGl2ZXMgb2YgSW50ZXJuYWwgTWVkaWNpbmU8
L2Z1bGwtdGl0bGU+PGFiYnItMT5BcmNoLiBJbnRlcm4uIE1lZC48L2FiYnItMT48YWJici0yPkFy
Y2ggSW50ZXJuIE1lZDwvYWJici0yPjwvcGVyaW9kaWNhbD48cGFnZXM+MTQwMS04PC9wYWdlcz48
dm9sdW1lPjE2Mjwvdm9sdW1lPjxudW1iZXI+MTI8L251bWJlcj48ZGF0ZXM+PHllYXI+MjAwMjwv
eWVhcj48L2RhdGVzPjx1cmxzPjwvdXJscz48L3JlY29yZD48L0NpdGU+PENpdGU+PEF1dGhvcj5F
dXN0YWNlPC9BdXRob3I+PFllYXI+MjAwNDwvWWVhcj48UmVjTnVtPjEwMzQ8L1JlY051bT48cmVj
b3JkPjxyZWMtbnVtYmVyPjEwMzQ8L3JlYy1udW1iZXI+PGZvcmVpZ24ta2V5cz48a2V5IGFwcD0i
RU4iIGRiLWlkPSJydnIyNXQ1emR3ZnBydGUyNTVpNTVkZDAyNTBhcnRyMHZ2ejUiIHRpbWVzdGFt
cD0iMTUxMTE4NDcxNSI+MTAzNDwva2V5PjwvZm9yZWlnbi1rZXlzPjxyZWYtdHlwZSBuYW1lPSJK
b3VybmFsIEFydGljbGUiPjE3PC9yZWYtdHlwZT48Y29udHJpYnV0b3JzPjxhdXRob3JzPjxhdXRo
b3I+RXVzdGFjZSwgSi4gQS48L2F1dGhvcj48YXV0aG9yPkFzdG9yLCBCLjwvYXV0aG9yPjxhdXRo
b3I+TXVudG5lciwgUC4gTS48L2F1dGhvcj48YXV0aG9yPklraXpsZXIsIFQuIEEuPC9hdXRob3I+
PGF1dGhvcj5Db3Jlc2gsIEouPC9hdXRob3I+PC9hdXRob3JzPjwvY29udHJpYnV0b3JzPjxhdXRo
LWFkZHJlc3M+RGVwYXJ0bWVudCBvZiBNZWRpY2luZSwgVGhlIEpvaG5zIEhvcGtpbnMgVW5pdmVy
c2l0eSwgQmFsdGltb3JlLCBNYXJ5bGFuZCAyMTIwNSwgVVNBLiBqZXVzdGFjZUB3ZWxjaC5qaHUu
ZWR1PC9hdXRoLWFkZHJlc3M+PHRpdGxlcz48dGl0bGU+UHJldmFsZW5jZSBvZiBhY2lkb3NpcyBh
bmQgaW5mbGFtbWF0aW9uIGFuZCB0aGVpciBhc3NvY2lhdGlvbiB3aXRoIGxvdyBzZXJ1bSBhbGJ1
bWluIGluIGNocm9uaWMga2lkbmV5IGRpc2Vhc2U8L3RpdGxlPjxzZWNvbmRhcnktdGl0bGU+S2lk
bmV5IEludDwvc2Vjb25kYXJ5LXRpdGxlPjwvdGl0bGVzPjxwZXJpb2RpY2FsPjxmdWxsLXRpdGxl
PktpZG5leSBJbnQ8L2Z1bGwtdGl0bGU+PC9wZXJpb2RpY2FsPjxwYWdlcz4xMDMxLTQwPC9wYWdl
cz48dm9sdW1lPjY1PC92b2x1bWU+PG51bWJlcj4zPC9udW1iZXI+PGVkaXRpb24+MjAwNC8wMi8x
MjwvZWRpdGlvbj48a2V5d29yZHM+PGtleXdvcmQ+QWNpZG9zaXMvYmxvb2QvKmVwaWRlbWlvbG9n
eTwva2V5d29yZD48a2V5d29yZD5BZHVsdDwva2V5d29yZD48a2V5d29yZD5BZ2VkPC9rZXl3b3Jk
PjxrZXl3b3JkPkJpY2FyYm9uYXRlcy9ibG9vZDwva2V5d29yZD48a2V5d29yZD5DLVJlYWN0aXZl
IFByb3RlaW4vbWV0YWJvbGlzbTwva2V5d29yZD48a2V5d29yZD5GZW1hbGU8L2tleXdvcmQ+PGtl
eXdvcmQ+R2xvbWVydWxhciBGaWx0cmF0aW9uIFJhdGU8L2tleXdvcmQ+PGtleXdvcmQ+SHVtYW5z
PC9rZXl3b3JkPjxrZXl3b3JkPkh5cG9hbGJ1bWluZW1pYS9ibG9vZC8qZXBpZGVtaW9sb2d5PC9r
ZXl3b3JkPjxrZXl3b3JkPktpZG5leSBGYWlsdXJlLCBDaHJvbmljL2Jsb29kLyplcGlkZW1pb2xv
Z3k8L2tleXdvcmQ+PGtleXdvcmQ+TWFsZTwva2V5d29yZD48a2V5d29yZD5NaWRkbGUgQWdlZDwv
a2V5d29yZD48a2V5d29yZD5QcmV2YWxlbmNlPC9rZXl3b3JkPjxrZXl3b3JkPlJpc2sgRmFjdG9y
czwva2V5d29yZD48a2V5d29yZD5TZXJ1bSBBbGJ1bWluLyptZXRhYm9saXNtPC9rZXl3b3JkPjwv
a2V5d29yZHM+PGRhdGVzPjx5ZWFyPjIwMDQ8L3llYXI+PHB1Yi1kYXRlcz48ZGF0ZT5NYXI8L2Rh
dGU+PC9wdWItZGF0ZXM+PC9kYXRlcz48aXNibj4wMDg1LTI1MzggKFByaW50KSYjeEQ7MDA4NS0y
NTM4IChMaW5raW5nKTwvaXNibj48YWNjZXNzaW9uLW51bT4xNDg3MTQyNDwvYWNjZXNzaW9uLW51
bT48dXJscz48cmVsYXRlZC11cmxzPjx1cmw+aHR0cDovL3d3dy5uY2JpLm5sbS5uaWguZ292L2Vu
dHJlei9xdWVyeS5mY2dpP2NtZD1SZXRyaWV2ZSZhbXA7ZGI9UHViTWVkJmFtcDtkb3B0PUNpdGF0
aW9uJmFtcDtsaXN0X3VpZHM9MTQ4NzE0MjQ8L3VybD48L3JlbGF0ZWQtdXJscz48L3VybHM+PGVs
ZWN0cm9uaWMtcmVzb3VyY2UtbnVtPjEwLjExMTEvai4xNTIzLTE3NTUuMjAwNC4wMDQ4MS54PC9l
bGVjdHJvbmljLXJlc291cmNlLW51bT48bGFuZ3VhZ2U+ZW5nPC9sYW5ndWFnZT48L3JlY29yZD48
L0NpdGU+PENpdGU+PEF1dGhvcj5NdW50bmVyPC9BdXRob3I+PFllYXI+MjAwOTwvWWVhcj48UmVj
TnVtPjEwMzU8L1JlY051bT48cmVjb3JkPjxyZWMtbnVtYmVyPjEwMzU8L3JlYy1udW1iZXI+PGZv
cmVpZ24ta2V5cz48a2V5IGFwcD0iRU4iIGRiLWlkPSJydnIyNXQ1emR3ZnBydGUyNTVpNTVkZDAy
NTBhcnRyMHZ2ejUiIHRpbWVzdGFtcD0iMTUxMTE4NDcxNSI+MTAzNTwva2V5PjwvZm9yZWlnbi1r
ZXlzPjxyZWYtdHlwZSBuYW1lPSJKb3VybmFsIEFydGljbGUiPjE3PC9yZWYtdHlwZT48Y29udHJp
YnV0b3JzPjxhdXRob3JzPjxhdXRob3I+TXVudG5lciwgUC48L2F1dGhvcj48YXV0aG9yPkpvbmVz
LCBULiBNLjwvYXV0aG9yPjxhdXRob3I+SHlyZSwgQS4gRC48L2F1dGhvcj48YXV0aG9yPk1lbGFt
ZWQsIE0uIEwuPC9hdXRob3I+PGF1dGhvcj5BbHBlciwgQS48L2F1dGhvcj48YXV0aG9yPlJhZ2dp
LCBQLjwvYXV0aG9yPjxhdXRob3I+TGVvbmFyZCwgTS4gQi48L2F1dGhvcj48L2F1dGhvcnM+PC9j
b250cmlidXRvcnM+PGF1dGgtYWRkcmVzcz5EZXBhcnRtZW50IG9mIENvbW11bml0eSBhbmQgUHJl
dmVudGl2ZSBNZWRpY2luZSwgTW91bnQgU2luYWkgU2Nob29sIG9mIE1lZGljaW5lLCAxIEd1c3Rh
dmUgTCBMZXZ5IFBsYWNlLCBOZXcgWW9yaywgTlkgMTAwMTYsIFVTQS4gcGF1bC5tdW50bmVyQG1z
c20uZWR1PC9hdXRoLWFkZHJlc3M+PHRpdGxlcz48dGl0bGU+QXNzb2NpYXRpb24gb2Ygc2VydW0g
aW50YWN0IHBhcmF0aHlyb2lkIGhvcm1vbmUgd2l0aCBsb3dlciBlc3RpbWF0ZWQgZ2xvbWVydWxh
ciBmaWx0cmF0aW9uIHJhdGU8L3RpdGxlPjxzZWNvbmRhcnktdGl0bGU+Q2xpbiBKIEFtIFNvYyBO
ZXBocm9sPC9zZWNvbmRhcnktdGl0bGU+PC90aXRsZXM+PHBlcmlvZGljYWw+PGZ1bGwtdGl0bGU+
Q2xpbiBKIEFtIFNvYyBOZXBocm9sPC9mdWxsLXRpdGxlPjwvcGVyaW9kaWNhbD48cGFnZXM+MTg2
LTk0PC9wYWdlcz48dm9sdW1lPjQ8L3ZvbHVtZT48bnVtYmVyPjE8L251bWJlcj48ZWRpdGlvbj4y
MDA4LzExLzIxPC9lZGl0aW9uPjxrZXl3b3Jkcz48a2V5d29yZD5BZHVsdDwva2V5d29yZD48a2V5
d29yZD5BZ2VkPC9rZXl3b3JkPjxrZXl3b3JkPkJpb2xvZ2ljYWwgTWFya2Vycy9ibG9vZDwva2V5
d29yZD48a2V5d29yZD5DYWxjaXVtL2Jsb29kPC9rZXl3b3JkPjxrZXl3b3JkPkNocm9uaWMgRGlz
ZWFzZTwva2V5d29yZD48a2V5d29yZD5Dcm9zcy1TZWN0aW9uYWwgU3R1ZGllczwva2V5d29yZD48
a2V5d29yZD5GZW1hbGU8L2tleXdvcmQ+PGtleXdvcmQ+Kkdsb21lcnVsYXIgRmlsdHJhdGlvbiBS
YXRlPC9rZXl3b3JkPjxrZXl3b3JkPkhlYWx0aCBTdXJ2ZXlzPC9rZXl3b3JkPjxrZXl3b3JkPkh1
bWFuczwva2V5d29yZD48a2V5d29yZD5IeWRyb3h5Y2hvbGVjYWxjaWZlcm9scy9ibG9vZDwva2V5
d29yZD48a2V5d29yZD5LaWRuZXkvKnBoeXNpb3BhdGhvbG9neTwva2V5d29yZD48a2V5d29yZD5L
aWRuZXkgRGlzZWFzZXMvYmxvb2QvKmRpYWdub3Npcy9ldGhub2xvZ3kvcGh5c2lvcGF0aG9sb2d5
PC9rZXl3b3JkPjxrZXl3b3JkPk1hbGU8L2tleXdvcmQ+PGtleXdvcmQ+TWlkZGxlIEFnZWQ8L2tl
eXdvcmQ+PGtleXdvcmQ+TW9kZWxzLCBCaW9sb2dpY2FsPC9rZXl3b3JkPjxrZXl3b3JkPk51dHJp
dGlvbiBTdXJ2ZXlzPC9rZXl3b3JkPjxrZXl3b3JkPlBhcmF0aHlyb2lkIEhvcm1vbmUvKmJsb29k
PC9rZXl3b3JkPjxrZXl3b3JkPlBob3NwaG9ydXMvYmxvb2Q8L2tleXdvcmQ+PGtleXdvcmQ+U2V2
ZXJpdHkgb2YgSWxsbmVzcyBJbmRleDwva2V5d29yZD48a2V5d29yZD5Vbml0ZWQgU3RhdGVzL2Vw
aWRlbWlvbG9neTwva2V5d29yZD48a2V5d29yZD5VcC1SZWd1bGF0aW9uPC9rZXl3b3JkPjwva2V5
d29yZHM+PGRhdGVzPjx5ZWFyPjIwMDk8L3llYXI+PHB1Yi1kYXRlcz48ZGF0ZT5KYW48L2RhdGU+
PC9wdWItZGF0ZXM+PC9kYXRlcz48aXNibj4xNTU1LTkwNVggKEVsZWN0cm9uaWMpJiN4RDsxNTU1
LTkwNDEgKExpbmtpbmcpPC9pc2JuPjxhY2Nlc3Npb24tbnVtPjE5MDE5OTk4PC9hY2Nlc3Npb24t
bnVtPjx1cmxzPjxyZWxhdGVkLXVybHM+PHVybD5odHRwOi8vd3d3Lm5jYmkubmxtLm5paC5nb3Yv
ZW50cmV6L3F1ZXJ5LmZjZ2k/Y21kPVJldHJpZXZlJmFtcDtkYj1QdWJNZWQmYW1wO2RvcHQ9Q2l0
YXRpb24mYW1wO2xpc3RfdWlkcz0xOTAxOTk5ODwvdXJsPjwvcmVsYXRlZC11cmxzPjwvdXJscz48
Y3VzdG9tMj4yNjE1NzAzPC9jdXN0b20yPjxlbGVjdHJvbmljLXJlc291cmNlLW51bT5DSk4uMDMw
NTA2MDggW3BpaV0mI3hEOzEwLjIyMTUvQ0pOLjAzMDUwNjA4PC9lbGVjdHJvbmljLXJlc291cmNl
LW51bT48bGFuZ3VhZ2U+ZW5nPC9sYW5ndWFnZT48L3JlY29yZD48L0NpdGU+PC9FbmROb3RlPn==
</w:fldData>
        </w:fldChar>
      </w:r>
      <w:r w:rsidR="004C58A2" w:rsidRPr="0099509B">
        <w:rPr>
          <w:rFonts w:ascii="Arial" w:hAnsi="Arial" w:cs="Arial"/>
        </w:rPr>
        <w:instrText xml:space="preserve"> ADDIN EN.CITE </w:instrText>
      </w:r>
      <w:r w:rsidR="004C58A2" w:rsidRPr="0099509B">
        <w:rPr>
          <w:rFonts w:ascii="Arial" w:hAnsi="Arial" w:cs="Arial"/>
        </w:rPr>
        <w:fldChar w:fldCharType="begin">
          <w:fldData xml:space="preserve">PEVuZE5vdGU+PENpdGU+PEF1dGhvcj5LaWRuZXkgRGlzZWFzZTogSW1wcm92aW5nIEdsb2JhbCBP
dXRjb21lcyAoS0RJR08pIENLRCBXb3JrIEdyb3VwPC9BdXRob3I+PFllYXI+MjAxMzwvWWVhcj48
UmVjTnVtPjM0MjwvUmVjTnVtPjxEaXNwbGF5VGV4dD48c3R5bGUgZmFjZT0ic3VwZXJzY3JpcHQi
PjEsNi05PC9zdHlsZT48L0Rpc3BsYXlUZXh0PjxyZWNvcmQ+PHJlYy1udW1iZXI+MzQyPC9yZWMt
bnVtYmVyPjxmb3JlaWduLWtleXM+PGtleSBhcHA9IkVOIiBkYi1pZD0icnZyMjV0NXpkd2ZwcnRl
MjU1aTU1ZGQwMjUwYXJ0cjB2dno1IiB0aW1lc3RhbXA9IjEzNTg0Mzc3MDAiPjM0Mjwva2V5Pjwv
Zm9yZWlnbi1rZXlzPjxyZWYtdHlwZSBuYW1lPSJKb3VybmFsIEFydGljbGUiPjE3PC9yZWYtdHlw
ZT48Y29udHJpYnV0b3JzPjxhdXRob3JzPjxhdXRob3I+S2lkbmV5IERpc2Vhc2U6IEltcHJvdmlu
ZyBHbG9iYWwgT3V0Y29tZXMgKEtESUdPKSBDS0QgV29yayBHcm91cCw8L2F1dGhvcj48L2F1dGhv
cnM+PC9jb250cmlidXRvcnM+PHRpdGxlcz48dGl0bGU+S0RJR08gMjAxMiBDbGluaWNhbCBQcmFj
dGljZSBHdWlkZWxpbmUgZm9yIHRoZSBFdmFsdWF0aW9uIGFuZCBNYW5hZ2VtZW50IG9mIENocm9u
aWMgS2lkbmV5IERpc2Vhc2U8L3RpdGxlPjxzZWNvbmRhcnktdGl0bGU+S2lkbmV5IEludGVybmF0
aW9uYWwgU3VwcGxlbWVudHM8L3NlY29uZGFyeS10aXRsZT48L3RpdGxlcz48cGVyaW9kaWNhbD48
ZnVsbC10aXRsZT5LaWRuZXkgSW50ZXJuYXRpb25hbCBTdXBwbGVtZW50czwvZnVsbC10aXRsZT48
L3BlcmlvZGljYWw+PHBhZ2VzPjEtMTUwPC9wYWdlcz48dm9sdW1lPjM8L3ZvbHVtZT48bnVtYmVy
PjE8L251bWJlcj48ZGF0ZXM+PHllYXI+MjAxMzwveWVhcj48L2RhdGVzPjx1cmxzPjxyZWxhdGVk
LXVybHM+PHVybD5odHRwOi8vZHguZG9pLm9yZy8xMC4xMDM4L2tpc3VwLjIwMTIuNzc8L3VybD48
L3JlbGF0ZWQtdXJscz48L3VybHM+PGVsZWN0cm9uaWMtcmVzb3VyY2UtbnVtPjEwLjEwMzgva2lz
dXAuMjAxMi43NzwvZWxlY3Ryb25pYy1yZXNvdXJjZS1udW0+PC9yZWNvcmQ+PC9DaXRlPjxDaXRl
IEV4Y2x1ZGVZZWFyPSIxIj48QXV0aG9yPk5hdGlvbmFsIEtpZG5leSBGb3VuZGF0aW9uLjwvQXV0
aG9yPjxZZWFyPjIwMDI8L1llYXI+PFJlY051bT4yMjwvUmVjTnVtPjxyZWNvcmQ+PHJlYy1udW1i
ZXI+MjI8L3JlYy1udW1iZXI+PGZvcmVpZ24ta2V5cz48a2V5IGFwcD0iRU4iIGRiLWlkPSJydnIy
NXQ1emR3ZnBydGUyNTVpNTVkZDAyNTBhcnRyMHZ2ejUiIHRpbWVzdGFtcD0iMTMxOTQ4MjExMiI+
MjI8L2tleT48L2ZvcmVpZ24ta2V5cz48cmVmLXR5cGUgbmFtZT0iSm91cm5hbCBBcnRpY2xlIj4x
NzwvcmVmLXR5cGU+PGNvbnRyaWJ1dG9ycz48YXV0aG9ycz48YXV0aG9yPk5hdGlvbmFsIEtpZG5l
eSBGb3VuZGF0aW9uLiw8L2F1dGhvcj48L2F1dGhvcnM+PC9jb250cmlidXRvcnM+PHRpdGxlcz48
dGl0bGU+Sy9ET1FJIGNsaW5pY2FsIHByYWN0aWNlIGd1aWRlbGluZXMgZm9yIGNocm9uaWMga2lk
bmV5IGRpc2Vhc2U6IGV2YWx1YXRpb24sIGNsYXNzaWZpY2F0aW9uLCBhbmQgc3RyYXRpZmljYXRp
b248L3RpdGxlPjxzZWNvbmRhcnktdGl0bGU+QW0gSiBLaWRuZXkgRGlzPC9zZWNvbmRhcnktdGl0
bGU+PC90aXRsZXM+PHBlcmlvZGljYWw+PGZ1bGwtdGl0bGU+QW1lcmljYW4gam91cm5hbCBvZiBr
aWRuZXkgZGlzZWFzZXMgOiB0aGUgb2ZmaWNpYWwgam91cm5hbCBvZiB0aGUgTmF0aW9uYWwgS2lk
bmV5IEZvdW5kYXRpb248L2Z1bGwtdGl0bGU+PGFiYnItMT5BbSBKIEtpZG5leSBEaXM8L2FiYnIt
MT48YWJici0yPkFtIEogS2lkbmV5IERpczwvYWJici0yPjwvcGVyaW9kaWNhbD48cGFnZXM+UzEt
MjY2PC9wYWdlcz48dm9sdW1lPjM5PC92b2x1bWU+PG51bWJlcj4yIFN1cHBsIDE8L251bWJlcj48
a2V5d29yZHM+PGtleXdvcmQ+QWR1bHQ8L2tleXdvcmQ+PGtleXdvcmQ+QWdlIEZhY3RvcnM8L2tl
eXdvcmQ+PGtleXdvcmQ+Q2FyZGlvdmFzY3VsYXIgRGlzZWFzZXMvZXRpb2xvZ3k8L2tleXdvcmQ+
PGtleXdvcmQ+Q2hpbGQ8L2tleXdvcmQ+PGtleXdvcmQ+Q2hyb25pYyBEaXNlYXNlPC9rZXl3b3Jk
PjxrZXl3b3JkPkh1bWFuczwva2V5d29yZD48a2V5d29yZD5LaWRuZXkgRGlzZWFzZXMvY2xhc3Np
ZmljYXRpb24vY29tcGxpY2F0aW9ucy8qdGhlcmFweTwva2V5d29yZD48a2V5d29yZD5Vbml0ZWQg
U3RhdGVzPC9rZXl3b3JkPjwva2V5d29yZHM+PGRhdGVzPjx5ZWFyPjIwMDI8L3llYXI+PHB1Yi1k
YXRlcz48ZGF0ZT5GZWI8L2RhdGU+PC9wdWItZGF0ZXM+PC9kYXRlcz48aXNibj4xNTIzLTY4Mzgg
KEVsZWN0cm9uaWMpPC9pc2JuPjxhY2Nlc3Npb24tbnVtPjExOTA0NTc3PC9hY2Nlc3Npb24tbnVt
Pjx1cmxzPjxyZWxhdGVkLXVybHM+PHVybD5odHRwOi8vd3d3Lm5jYmkubmxtLm5paC5nb3YvZW50
cmV6L3F1ZXJ5LmZjZ2k/Y21kPVJldHJpZXZlJmFtcDtkYj1QdWJNZWQmYW1wO2RvcHQ9Q2l0YXRp
b24mYW1wO2xpc3RfdWlkcz0xMTkwNDU3NyA8L3VybD48L3JlbGF0ZWQtdXJscz48L3VybHM+PGxh
bmd1YWdlPmVuZzwvbGFuZ3VhZ2U+PC9yZWNvcmQ+PC9DaXRlPjxDaXRlPjxBdXRob3I+QXN0b3I8
L0F1dGhvcj48WWVhcj4yMDAyPC9ZZWFyPjxSZWNOdW0+MTAzMzwvUmVjTnVtPjxyZWNvcmQ+PHJl
Yy1udW1iZXI+MTAzMzwvcmVjLW51bWJlcj48Zm9yZWlnbi1rZXlzPjxrZXkgYXBwPSJFTiIgZGIt
aWQ9InJ2cjI1dDV6ZHdmcHJ0ZTI1NWk1NWRkMDI1MGFydHIwdnZ6NSIgdGltZXN0YW1wPSIxNTEx
MTg0NzE0Ij4xMDMzPC9rZXk+PC9mb3JlaWduLWtleXM+PHJlZi10eXBlIG5hbWU9IkpvdXJuYWwg
QXJ0aWNsZSI+MTc8L3JlZi10eXBlPjxjb250cmlidXRvcnM+PGF1dGhvcnM+PGF1dGhvcj5Bc3Rv
ciwgQkMgIDwvYXV0aG9yPjxhdXRob3I+TXVudG5lciwgUCA8L2F1dGhvcj48YXV0aG9yPkxldmlu
LCBBPC9hdXRob3I+PGF1dGhvcj5FdXN0YWNlLCBKQSA8L2F1dGhvcj48YXV0aG9yPkNvcmVzaCwg
SjwvYXV0aG9yPjwvYXV0aG9ycz48L2NvbnRyaWJ1dG9ycz48dGl0bGVzPjx0aXRsZT5Bc3NvY2lh
dGlvbiBvZiBraWRuZXkgZnVuY3Rpb24gd2l0aCBhbmVtaWE6IHRoZSBUaGlyZCBOYXRpb25hbCBI
ZWFsdGggYW5kIE51dHJpdGlvbiBFeGFtaW5hdGlvbiBTdXJ2ZXkgKDE5ODgtMTk5NCk8L3RpdGxl
PjxzZWNvbmRhcnktdGl0bGU+QXJjaCBJbnRlcm4gTWVkPC9zZWNvbmRhcnktdGl0bGU+PC90aXRs
ZXM+PHBlcmlvZGljYWw+PGZ1bGwtdGl0bGU+QXJjaGl2ZXMgb2YgSW50ZXJuYWwgTWVkaWNpbmU8
L2Z1bGwtdGl0bGU+PGFiYnItMT5BcmNoLiBJbnRlcm4uIE1lZC48L2FiYnItMT48YWJici0yPkFy
Y2ggSW50ZXJuIE1lZDwvYWJici0yPjwvcGVyaW9kaWNhbD48cGFnZXM+MTQwMS04PC9wYWdlcz48
dm9sdW1lPjE2Mjwvdm9sdW1lPjxudW1iZXI+MTI8L251bWJlcj48ZGF0ZXM+PHllYXI+MjAwMjwv
eWVhcj48L2RhdGVzPjx1cmxzPjwvdXJscz48L3JlY29yZD48L0NpdGU+PENpdGU+PEF1dGhvcj5F
dXN0YWNlPC9BdXRob3I+PFllYXI+MjAwNDwvWWVhcj48UmVjTnVtPjEwMzQ8L1JlY051bT48cmVj
b3JkPjxyZWMtbnVtYmVyPjEwMzQ8L3JlYy1udW1iZXI+PGZvcmVpZ24ta2V5cz48a2V5IGFwcD0i
RU4iIGRiLWlkPSJydnIyNXQ1emR3ZnBydGUyNTVpNTVkZDAyNTBhcnRyMHZ2ejUiIHRpbWVzdGFt
cD0iMTUxMTE4NDcxNSI+MTAzNDwva2V5PjwvZm9yZWlnbi1rZXlzPjxyZWYtdHlwZSBuYW1lPSJK
b3VybmFsIEFydGljbGUiPjE3PC9yZWYtdHlwZT48Y29udHJpYnV0b3JzPjxhdXRob3JzPjxhdXRo
b3I+RXVzdGFjZSwgSi4gQS48L2F1dGhvcj48YXV0aG9yPkFzdG9yLCBCLjwvYXV0aG9yPjxhdXRo
b3I+TXVudG5lciwgUC4gTS48L2F1dGhvcj48YXV0aG9yPklraXpsZXIsIFQuIEEuPC9hdXRob3I+
PGF1dGhvcj5Db3Jlc2gsIEouPC9hdXRob3I+PC9hdXRob3JzPjwvY29udHJpYnV0b3JzPjxhdXRo
LWFkZHJlc3M+RGVwYXJ0bWVudCBvZiBNZWRpY2luZSwgVGhlIEpvaG5zIEhvcGtpbnMgVW5pdmVy
c2l0eSwgQmFsdGltb3JlLCBNYXJ5bGFuZCAyMTIwNSwgVVNBLiBqZXVzdGFjZUB3ZWxjaC5qaHUu
ZWR1PC9hdXRoLWFkZHJlc3M+PHRpdGxlcz48dGl0bGU+UHJldmFsZW5jZSBvZiBhY2lkb3NpcyBh
bmQgaW5mbGFtbWF0aW9uIGFuZCB0aGVpciBhc3NvY2lhdGlvbiB3aXRoIGxvdyBzZXJ1bSBhbGJ1
bWluIGluIGNocm9uaWMga2lkbmV5IGRpc2Vhc2U8L3RpdGxlPjxzZWNvbmRhcnktdGl0bGU+S2lk
bmV5IEludDwvc2Vjb25kYXJ5LXRpdGxlPjwvdGl0bGVzPjxwZXJpb2RpY2FsPjxmdWxsLXRpdGxl
PktpZG5leSBJbnQ8L2Z1bGwtdGl0bGU+PC9wZXJpb2RpY2FsPjxwYWdlcz4xMDMxLTQwPC9wYWdl
cz48dm9sdW1lPjY1PC92b2x1bWU+PG51bWJlcj4zPC9udW1iZXI+PGVkaXRpb24+MjAwNC8wMi8x
MjwvZWRpdGlvbj48a2V5d29yZHM+PGtleXdvcmQ+QWNpZG9zaXMvYmxvb2QvKmVwaWRlbWlvbG9n
eTwva2V5d29yZD48a2V5d29yZD5BZHVsdDwva2V5d29yZD48a2V5d29yZD5BZ2VkPC9rZXl3b3Jk
PjxrZXl3b3JkPkJpY2FyYm9uYXRlcy9ibG9vZDwva2V5d29yZD48a2V5d29yZD5DLVJlYWN0aXZl
IFByb3RlaW4vbWV0YWJvbGlzbTwva2V5d29yZD48a2V5d29yZD5GZW1hbGU8L2tleXdvcmQ+PGtl
eXdvcmQ+R2xvbWVydWxhciBGaWx0cmF0aW9uIFJhdGU8L2tleXdvcmQ+PGtleXdvcmQ+SHVtYW5z
PC9rZXl3b3JkPjxrZXl3b3JkPkh5cG9hbGJ1bWluZW1pYS9ibG9vZC8qZXBpZGVtaW9sb2d5PC9r
ZXl3b3JkPjxrZXl3b3JkPktpZG5leSBGYWlsdXJlLCBDaHJvbmljL2Jsb29kLyplcGlkZW1pb2xv
Z3k8L2tleXdvcmQ+PGtleXdvcmQ+TWFsZTwva2V5d29yZD48a2V5d29yZD5NaWRkbGUgQWdlZDwv
a2V5d29yZD48a2V5d29yZD5QcmV2YWxlbmNlPC9rZXl3b3JkPjxrZXl3b3JkPlJpc2sgRmFjdG9y
czwva2V5d29yZD48a2V5d29yZD5TZXJ1bSBBbGJ1bWluLyptZXRhYm9saXNtPC9rZXl3b3JkPjwv
a2V5d29yZHM+PGRhdGVzPjx5ZWFyPjIwMDQ8L3llYXI+PHB1Yi1kYXRlcz48ZGF0ZT5NYXI8L2Rh
dGU+PC9wdWItZGF0ZXM+PC9kYXRlcz48aXNibj4wMDg1LTI1MzggKFByaW50KSYjeEQ7MDA4NS0y
NTM4IChMaW5raW5nKTwvaXNibj48YWNjZXNzaW9uLW51bT4xNDg3MTQyNDwvYWNjZXNzaW9uLW51
bT48dXJscz48cmVsYXRlZC11cmxzPjx1cmw+aHR0cDovL3d3dy5uY2JpLm5sbS5uaWguZ292L2Vu
dHJlei9xdWVyeS5mY2dpP2NtZD1SZXRyaWV2ZSZhbXA7ZGI9UHViTWVkJmFtcDtkb3B0PUNpdGF0
aW9uJmFtcDtsaXN0X3VpZHM9MTQ4NzE0MjQ8L3VybD48L3JlbGF0ZWQtdXJscz48L3VybHM+PGVs
ZWN0cm9uaWMtcmVzb3VyY2UtbnVtPjEwLjExMTEvai4xNTIzLTE3NTUuMjAwNC4wMDQ4MS54PC9l
bGVjdHJvbmljLXJlc291cmNlLW51bT48bGFuZ3VhZ2U+ZW5nPC9sYW5ndWFnZT48L3JlY29yZD48
L0NpdGU+PENpdGU+PEF1dGhvcj5NdW50bmVyPC9BdXRob3I+PFllYXI+MjAwOTwvWWVhcj48UmVj
TnVtPjEwMzU8L1JlY051bT48cmVjb3JkPjxyZWMtbnVtYmVyPjEwMzU8L3JlYy1udW1iZXI+PGZv
cmVpZ24ta2V5cz48a2V5IGFwcD0iRU4iIGRiLWlkPSJydnIyNXQ1emR3ZnBydGUyNTVpNTVkZDAy
NTBhcnRyMHZ2ejUiIHRpbWVzdGFtcD0iMTUxMTE4NDcxNSI+MTAzNTwva2V5PjwvZm9yZWlnbi1r
ZXlzPjxyZWYtdHlwZSBuYW1lPSJKb3VybmFsIEFydGljbGUiPjE3PC9yZWYtdHlwZT48Y29udHJp
YnV0b3JzPjxhdXRob3JzPjxhdXRob3I+TXVudG5lciwgUC48L2F1dGhvcj48YXV0aG9yPkpvbmVz
LCBULiBNLjwvYXV0aG9yPjxhdXRob3I+SHlyZSwgQS4gRC48L2F1dGhvcj48YXV0aG9yPk1lbGFt
ZWQsIE0uIEwuPC9hdXRob3I+PGF1dGhvcj5BbHBlciwgQS48L2F1dGhvcj48YXV0aG9yPlJhZ2dp
LCBQLjwvYXV0aG9yPjxhdXRob3I+TGVvbmFyZCwgTS4gQi48L2F1dGhvcj48L2F1dGhvcnM+PC9j
b250cmlidXRvcnM+PGF1dGgtYWRkcmVzcz5EZXBhcnRtZW50IG9mIENvbW11bml0eSBhbmQgUHJl
dmVudGl2ZSBNZWRpY2luZSwgTW91bnQgU2luYWkgU2Nob29sIG9mIE1lZGljaW5lLCAxIEd1c3Rh
dmUgTCBMZXZ5IFBsYWNlLCBOZXcgWW9yaywgTlkgMTAwMTYsIFVTQS4gcGF1bC5tdW50bmVyQG1z
c20uZWR1PC9hdXRoLWFkZHJlc3M+PHRpdGxlcz48dGl0bGU+QXNzb2NpYXRpb24gb2Ygc2VydW0g
aW50YWN0IHBhcmF0aHlyb2lkIGhvcm1vbmUgd2l0aCBsb3dlciBlc3RpbWF0ZWQgZ2xvbWVydWxh
ciBmaWx0cmF0aW9uIHJhdGU8L3RpdGxlPjxzZWNvbmRhcnktdGl0bGU+Q2xpbiBKIEFtIFNvYyBO
ZXBocm9sPC9zZWNvbmRhcnktdGl0bGU+PC90aXRsZXM+PHBlcmlvZGljYWw+PGZ1bGwtdGl0bGU+
Q2xpbiBKIEFtIFNvYyBOZXBocm9sPC9mdWxsLXRpdGxlPjwvcGVyaW9kaWNhbD48cGFnZXM+MTg2
LTk0PC9wYWdlcz48dm9sdW1lPjQ8L3ZvbHVtZT48bnVtYmVyPjE8L251bWJlcj48ZWRpdGlvbj4y
MDA4LzExLzIxPC9lZGl0aW9uPjxrZXl3b3Jkcz48a2V5d29yZD5BZHVsdDwva2V5d29yZD48a2V5
d29yZD5BZ2VkPC9rZXl3b3JkPjxrZXl3b3JkPkJpb2xvZ2ljYWwgTWFya2Vycy9ibG9vZDwva2V5
d29yZD48a2V5d29yZD5DYWxjaXVtL2Jsb29kPC9rZXl3b3JkPjxrZXl3b3JkPkNocm9uaWMgRGlz
ZWFzZTwva2V5d29yZD48a2V5d29yZD5Dcm9zcy1TZWN0aW9uYWwgU3R1ZGllczwva2V5d29yZD48
a2V5d29yZD5GZW1hbGU8L2tleXdvcmQ+PGtleXdvcmQ+Kkdsb21lcnVsYXIgRmlsdHJhdGlvbiBS
YXRlPC9rZXl3b3JkPjxrZXl3b3JkPkhlYWx0aCBTdXJ2ZXlzPC9rZXl3b3JkPjxrZXl3b3JkPkh1
bWFuczwva2V5d29yZD48a2V5d29yZD5IeWRyb3h5Y2hvbGVjYWxjaWZlcm9scy9ibG9vZDwva2V5
d29yZD48a2V5d29yZD5LaWRuZXkvKnBoeXNpb3BhdGhvbG9neTwva2V5d29yZD48a2V5d29yZD5L
aWRuZXkgRGlzZWFzZXMvYmxvb2QvKmRpYWdub3Npcy9ldGhub2xvZ3kvcGh5c2lvcGF0aG9sb2d5
PC9rZXl3b3JkPjxrZXl3b3JkPk1hbGU8L2tleXdvcmQ+PGtleXdvcmQ+TWlkZGxlIEFnZWQ8L2tl
eXdvcmQ+PGtleXdvcmQ+TW9kZWxzLCBCaW9sb2dpY2FsPC9rZXl3b3JkPjxrZXl3b3JkPk51dHJp
dGlvbiBTdXJ2ZXlzPC9rZXl3b3JkPjxrZXl3b3JkPlBhcmF0aHlyb2lkIEhvcm1vbmUvKmJsb29k
PC9rZXl3b3JkPjxrZXl3b3JkPlBob3NwaG9ydXMvYmxvb2Q8L2tleXdvcmQ+PGtleXdvcmQ+U2V2
ZXJpdHkgb2YgSWxsbmVzcyBJbmRleDwva2V5d29yZD48a2V5d29yZD5Vbml0ZWQgU3RhdGVzL2Vw
aWRlbWlvbG9neTwva2V5d29yZD48a2V5d29yZD5VcC1SZWd1bGF0aW9uPC9rZXl3b3JkPjwva2V5
d29yZHM+PGRhdGVzPjx5ZWFyPjIwMDk8L3llYXI+PHB1Yi1kYXRlcz48ZGF0ZT5KYW48L2RhdGU+
PC9wdWItZGF0ZXM+PC9kYXRlcz48aXNibj4xNTU1LTkwNVggKEVsZWN0cm9uaWMpJiN4RDsxNTU1
LTkwNDEgKExpbmtpbmcpPC9pc2JuPjxhY2Nlc3Npb24tbnVtPjE5MDE5OTk4PC9hY2Nlc3Npb24t
bnVtPjx1cmxzPjxyZWxhdGVkLXVybHM+PHVybD5odHRwOi8vd3d3Lm5jYmkubmxtLm5paC5nb3Yv
ZW50cmV6L3F1ZXJ5LmZjZ2k/Y21kPVJldHJpZXZlJmFtcDtkYj1QdWJNZWQmYW1wO2RvcHQ9Q2l0
YXRpb24mYW1wO2xpc3RfdWlkcz0xOTAxOTk5ODwvdXJsPjwvcmVsYXRlZC11cmxzPjwvdXJscz48
Y3VzdG9tMj4yNjE1NzAzPC9jdXN0b20yPjxlbGVjdHJvbmljLXJlc291cmNlLW51bT5DSk4uMDMw
NTA2MDggW3BpaV0mI3hEOzEwLjIyMTUvQ0pOLjAzMDUwNjA4PC9lbGVjdHJvbmljLXJlc291cmNl
LW51bT48bGFuZ3VhZ2U+ZW5nPC9sYW5ndWFnZT48L3JlY29yZD48L0NpdGU+PC9FbmROb3RlPn==
</w:fldData>
        </w:fldChar>
      </w:r>
      <w:r w:rsidR="004C58A2" w:rsidRPr="0099509B">
        <w:rPr>
          <w:rFonts w:ascii="Arial" w:hAnsi="Arial" w:cs="Arial"/>
        </w:rPr>
        <w:instrText xml:space="preserve"> ADDIN EN.CITE.DATA </w:instrText>
      </w:r>
      <w:r w:rsidR="004C58A2" w:rsidRPr="0099509B">
        <w:rPr>
          <w:rFonts w:ascii="Arial" w:hAnsi="Arial" w:cs="Arial"/>
        </w:rPr>
      </w:r>
      <w:r w:rsidR="004C58A2" w:rsidRPr="0099509B">
        <w:rPr>
          <w:rFonts w:ascii="Arial" w:hAnsi="Arial" w:cs="Arial"/>
        </w:rPr>
        <w:fldChar w:fldCharType="end"/>
      </w:r>
      <w:r w:rsidR="0011433E" w:rsidRPr="0099509B">
        <w:rPr>
          <w:rFonts w:ascii="Arial" w:hAnsi="Arial" w:cs="Arial"/>
        </w:rPr>
      </w:r>
      <w:r w:rsidR="0011433E" w:rsidRPr="0099509B">
        <w:rPr>
          <w:rFonts w:ascii="Arial" w:hAnsi="Arial" w:cs="Arial"/>
        </w:rPr>
        <w:fldChar w:fldCharType="separate"/>
      </w:r>
      <w:hyperlink w:anchor="_ENREF_1" w:tooltip="Kidney Disease: Improving Global Outcomes (KDIGO) CKD Work Group, 2013 #342" w:history="1">
        <w:r w:rsidR="003E6629" w:rsidRPr="0099509B">
          <w:rPr>
            <w:rFonts w:ascii="Arial" w:hAnsi="Arial" w:cs="Arial"/>
            <w:noProof/>
            <w:vertAlign w:val="superscript"/>
          </w:rPr>
          <w:t>1</w:t>
        </w:r>
      </w:hyperlink>
      <w:r w:rsidR="004C58A2" w:rsidRPr="0099509B">
        <w:rPr>
          <w:rFonts w:ascii="Arial" w:hAnsi="Arial" w:cs="Arial"/>
          <w:noProof/>
          <w:vertAlign w:val="superscript"/>
        </w:rPr>
        <w:t>,</w:t>
      </w:r>
      <w:hyperlink w:anchor="_ENREF_6" w:tooltip="National Kidney Foundation., 2002 #22" w:history="1">
        <w:r w:rsidR="003E6629" w:rsidRPr="0099509B">
          <w:rPr>
            <w:rFonts w:ascii="Arial" w:hAnsi="Arial" w:cs="Arial"/>
            <w:noProof/>
            <w:vertAlign w:val="superscript"/>
          </w:rPr>
          <w:t>6-9</w:t>
        </w:r>
      </w:hyperlink>
      <w:r w:rsidR="0011433E" w:rsidRPr="0099509B">
        <w:rPr>
          <w:rFonts w:ascii="Arial" w:hAnsi="Arial" w:cs="Arial"/>
        </w:rPr>
        <w:fldChar w:fldCharType="end"/>
      </w:r>
      <w:proofErr w:type="gramStart"/>
      <w:r w:rsidR="00D40D53" w:rsidRPr="0099509B">
        <w:rPr>
          <w:rFonts w:ascii="Arial" w:hAnsi="Arial" w:cs="Arial"/>
        </w:rPr>
        <w:t>,</w:t>
      </w:r>
      <w:proofErr w:type="gramEnd"/>
      <w:r w:rsidR="00D40D53" w:rsidRPr="0099509B">
        <w:rPr>
          <w:rFonts w:ascii="Arial" w:hAnsi="Arial" w:cs="Arial"/>
        </w:rPr>
        <w:t xml:space="preserve"> but </w:t>
      </w:r>
      <w:r w:rsidR="00DD58FC" w:rsidRPr="0099509B">
        <w:rPr>
          <w:rFonts w:ascii="Arial" w:hAnsi="Arial" w:cs="Arial"/>
        </w:rPr>
        <w:t>few</w:t>
      </w:r>
      <w:r w:rsidR="00D40D53" w:rsidRPr="0099509B">
        <w:rPr>
          <w:rFonts w:ascii="Arial" w:hAnsi="Arial" w:cs="Arial"/>
        </w:rPr>
        <w:t xml:space="preserve"> studies </w:t>
      </w:r>
      <w:r w:rsidRPr="0099509B">
        <w:rPr>
          <w:rFonts w:ascii="Arial" w:hAnsi="Arial" w:cs="Arial"/>
        </w:rPr>
        <w:t xml:space="preserve">examined associations with </w:t>
      </w:r>
      <w:r w:rsidR="00B21B50" w:rsidRPr="0099509B">
        <w:rPr>
          <w:rFonts w:ascii="Arial" w:hAnsi="Arial" w:cs="Arial"/>
        </w:rPr>
        <w:t>albuminuria</w:t>
      </w:r>
      <w:r w:rsidR="0011433E" w:rsidRPr="003E6629">
        <w:rPr>
          <w:rFonts w:ascii="Arial" w:hAnsi="Arial" w:cs="Arial"/>
        </w:rPr>
        <w:fldChar w:fldCharType="begin">
          <w:fldData xml:space="preserve">PEVuZE5vdGU+PENpdGU+PEF1dGhvcj5JbmtlcjwvQXV0aG9yPjxZZWFyPjIwMTE8L1llYXI+PFJl
Y051bT4xNjA8L1JlY051bT48RGlzcGxheVRleHQ+PHN0eWxlIGZhY2U9InN1cGVyc2NyaXB0Ij4x
MCwxMTwvc3R5bGU+PC9EaXNwbGF5VGV4dD48cmVjb3JkPjxyZWMtbnVtYmVyPjE2MDwvcmVjLW51
bWJlcj48Zm9yZWlnbi1rZXlzPjxrZXkgYXBwPSJFTiIgZGItaWQ9InJ2cjI1dDV6ZHdmcHJ0ZTI1
NWk1NWRkMDI1MGFydHIwdnZ6NSIgdGltZXN0YW1wPSIxMzM0MjUwNTI5Ij4xNjA8L2tleT48L2Zv
cmVpZ24ta2V5cz48cmVmLXR5cGUgbmFtZT0iSm91cm5hbCBBcnRpY2xlIj4xNzwvcmVmLXR5cGU+
PGNvbnRyaWJ1dG9ycz48YXV0aG9ycz48YXV0aG9yPklua2VyLCBMLiBBLjwvYXV0aG9yPjxhdXRo
b3I+Q29yZXNoLCBKLjwvYXV0aG9yPjxhdXRob3I+TGV2ZXksIEEuIFMuPC9hdXRob3I+PGF1dGhv
cj5Ub25lbGxpLCBNLjwvYXV0aG9yPjxhdXRob3I+TXVudG5lciwgUC48L2F1dGhvcj48L2F1dGhv
cnM+PC9jb250cmlidXRvcnM+PGF1dGgtYWRkcmVzcz5UdWZ0cyBNZWRpY2FsIENlbnRlciwgVHVm
dHMgVW5pdmVyc2l0eSBTY2hvb2wgb2YgTWVkaWNpbmUsIDgwMCBXYXNoaW5ndG9uIFN0cmVldCwg
Qm94IDM5MSwgQm9zdG9uLCBNQSAwMjExMSwgVVNBLiBsaW5rZXJAdHVmdHNtZWRpY2FsY2VudGVy
Lm9yZzwvYXV0aC1hZGRyZXNzPjx0aXRsZXM+PHRpdGxlPkVzdGltYXRlZCBHRlIsIGFsYnVtaW51
cmlhLCBhbmQgY29tcGxpY2F0aW9ucyBvZiBjaHJvbmljIGtpZG5leSBkaXNlYXNlPC90aXRsZT48
c2Vjb25kYXJ5LXRpdGxlPkogQW0gU29jIE5lcGhyb2w8L3NlY29uZGFyeS10aXRsZT48L3RpdGxl
cz48cGVyaW9kaWNhbD48ZnVsbC10aXRsZT5Kb3VybmFsIG9mIHRoZSBBbWVyaWNhbiBTb2NpZXR5
IG9mIE5lcGhyb2xvZ3k8L2Z1bGwtdGl0bGU+PGFiYnItMT5KLiBBbS4gU29jLiBOZXBocm9sLjwv
YWJici0xPjxhYmJyLTI+SiBBbSBTb2MgTmVwaHJvbDwvYWJici0yPjwvcGVyaW9kaWNhbD48cGFn
ZXM+MjMyMi0zMTwvcGFnZXM+PHZvbHVtZT4yMjwvdm9sdW1lPjxudW1iZXI+MTI8L251bWJlcj48
ZWRpdGlvbj4yMDExLzEwLzA0PC9lZGl0aW9uPjxrZXl3b3Jkcz48a2V5d29yZD5BZHVsdDwva2V5
d29yZD48a2V5d29yZD5BbGJ1bWludXJpYS8qZXRpb2xvZ3k8L2tleXdvcmQ+PGtleXdvcmQ+Q2hy
b25pYyBEaXNlYXNlPC9rZXl3b3JkPjxrZXl3b3JkPkZlbWFsZTwva2V5d29yZD48a2V5d29yZD4q
R2xvbWVydWxhciBGaWx0cmF0aW9uIFJhdGU8L2tleXdvcmQ+PGtleXdvcmQ+SHVtYW5zPC9rZXl3
b3JkPjxrZXl3b3JkPktpZG5leSBEaXNlYXNlcy8qY29tcGxpY2F0aW9ucy8qcGh5c2lvcGF0aG9s
b2d5PC9rZXl3b3JkPjxrZXl3b3JkPk1hbGU8L2tleXdvcmQ+PGtleXdvcmQ+TWlkZGxlIEFnZWQ8
L2tleXdvcmQ+PC9rZXl3b3Jkcz48ZGF0ZXM+PHllYXI+MjAxMTwveWVhcj48cHViLWRhdGVzPjxk
YXRlPkRlYzwvZGF0ZT48L3B1Yi1kYXRlcz48L2RhdGVzPjxpc2JuPjE1MzMtMzQ1MCAoRWxlY3Ry
b25pYykmI3hEOzEwNDYtNjY3MyAoTGlua2luZyk8L2lzYm4+PGFjY2Vzc2lvbi1udW0+MjE5NjUz
Nzc8L2FjY2Vzc2lvbi1udW0+PHVybHM+PHJlbGF0ZWQtdXJscz48dXJsPmh0dHA6Ly93d3cubmNi
aS5ubG0ubmloLmdvdi9wdWJtZWQvMjE5NjUzNzc8L3VybD48L3JlbGF0ZWQtdXJscz48L3VybHM+
PGN1c3RvbTI+MzI3OTkzNzwvY3VzdG9tMj48ZWxlY3Ryb25pYy1yZXNvdXJjZS1udW0+QVNOLjIw
MTAxMTExODEgW3BpaV0mI3hEOzEwLjE2ODEvQVNOLjIwMTAxMTExODE8L2VsZWN0cm9uaWMtcmVz
b3VyY2UtbnVtPjxsYW5ndWFnZT5lbmc8L2xhbmd1YWdlPjwvcmVjb3JkPjwvQ2l0ZT48Q2l0ZT48
QXV0aG9yPlZpc3dhbmF0aGFuPC9BdXRob3I+PFllYXI+MjAxMzwvWWVhcj48UmVjTnVtPjc0Nzwv
UmVjTnVtPjxyZWNvcmQ+PHJlYy1udW1iZXI+NzQ3PC9yZWMtbnVtYmVyPjxmb3JlaWduLWtleXM+
PGtleSBhcHA9IkVOIiBkYi1pZD0icnZyMjV0NXpkd2ZwcnRlMjU1aTU1ZGQwMjUwYXJ0cjB2dno1
IiB0aW1lc3RhbXA9IjE0MzgxMDk4MTMiPjc0Nzwva2V5PjwvZm9yZWlnbi1rZXlzPjxyZWYtdHlw
ZSBuYW1lPSJKb3VybmFsIEFydGljbGUiPjE3PC9yZWYtdHlwZT48Y29udHJpYnV0b3JzPjxhdXRo
b3JzPjxhdXRob3I+Vmlzd2FuYXRoYW4sIEcuPC9hdXRob3I+PGF1dGhvcj5TYXJuYWssIE0uIEou
PC9hdXRob3I+PGF1dGhvcj5UaWdoaW91YXJ0LCBILjwvYXV0aG9yPjxhdXRob3I+TXVudG5lciwg
UC48L2F1dGhvcj48YXV0aG9yPklua2VyLCBMLiBBLjwvYXV0aG9yPjwvYXV0aG9ycz48L2NvbnRy
aWJ1dG9ycz48YXV0aC1hZGRyZXNzPkRlcGFydG1lbnQgb2YgTWVkaWNpbmUsIFR1ZnRzIE1lZGlj
YWwgQ2VudGVyLCBCb3N0b24sIE1BLCBVU0EuPC9hdXRoLWFkZHJlc3M+PHRpdGxlcz48dGl0bGU+
VGhlIGFzc29jaWF0aW9uIG9mIGNocm9uaWMga2lkbmV5IGRpc2Vhc2UgY29tcGxpY2F0aW9ucyBi
eSBhbGJ1bWludXJpYSBhbmQgZ2xvbWVydWxhciBmaWx0cmF0aW9uIHJhdGU6IGEgY3Jvc3Mtc2Vj
dGlvbmFsIGFuYWx5c2lzPC90aXRsZT48c2Vjb25kYXJ5LXRpdGxlPkNsaW4gTmVwaHJvbDwvc2Vj
b25kYXJ5LXRpdGxlPjxhbHQtdGl0bGU+Q2xpbmljYWwgbmVwaHJvbG9neTwvYWx0LXRpdGxlPjwv
dGl0bGVzPjxwZXJpb2RpY2FsPjxmdWxsLXRpdGxlPkNsaW5pY2FsIE5lcGhyb2xvZ3k8L2Z1bGwt
dGl0bGU+PGFiYnItMT5DbGluIE5lcGhyb2w8L2FiYnItMT48L3BlcmlvZGljYWw+PGFsdC1wZXJp
b2RpY2FsPjxmdWxsLXRpdGxlPkNsaW5pY2FsIE5lcGhyb2xvZ3k8L2Z1bGwtdGl0bGU+PGFiYnIt
MT5DbGluIE5lcGhyb2w8L2FiYnItMT48L2FsdC1wZXJpb2RpY2FsPjxwYWdlcz4yOS0zOTwvcGFn
ZXM+PHZvbHVtZT44MDwvdm9sdW1lPjxudW1iZXI+MTwvbnVtYmVyPjxlZGl0aW9uPjIwMTMvMDYv
Mjg8L2VkaXRpb24+PGtleXdvcmRzPjxrZXl3b3JkPkFjaWRvc2lzL2VwaWRlbWlvbG9neTwva2V5
d29yZD48a2V5d29yZD5BZHVsdDwva2V5d29yZD48a2V5d29yZD5BZ2VkPC9rZXl3b3JkPjxrZXl3
b3JkPkFsYnVtaW51cmlhLyplcGlkZW1pb2xvZ3kvdXJpbmU8L2tleXdvcmQ+PGtleXdvcmQ+QW5l
bWlhL2VwaWRlbWlvbG9neTwva2V5d29yZD48a2V5d29yZD5DcmVhdGluaW5lL3VyaW5lPC9rZXl3
b3JkPjxrZXl3b3JkPkNyb3NzLVNlY3Rpb25hbCBTdHVkaWVzPC9rZXl3b3JkPjxrZXl3b3JkPkZl
bWFsZTwva2V5d29yZD48a2V5d29yZD4qR2xvbWVydWxhciBGaWx0cmF0aW9uIFJhdGU8L2tleXdv
cmQ+PGtleXdvcmQ+SHVtYW5zPC9rZXl3b3JkPjxrZXl3b3JkPkh5cGVycGhvc3BoYXRlbWlhL2Vw
aWRlbWlvbG9neTwva2V5d29yZD48a2V5d29yZD5IeXBlcnRlbnNpb24vZXBpZGVtaW9sb2d5PC9r
ZXl3b3JkPjxrZXl3b3JkPk1hbGU8L2tleXdvcmQ+PGtleXdvcmQ+TWlkZGxlIEFnZWQ8L2tleXdv
cmQ+PGtleXdvcmQ+TXVsdGl2YXJpYXRlIEFuYWx5c2lzPC9rZXl3b3JkPjxrZXl3b3JkPlByZXZh
bGVuY2U8L2tleXdvcmQ+PGtleXdvcmQ+UmVuYWwgSW5zdWZmaWNpZW5jeSwgQ2hyb25pYy8qZXBp
ZGVtaW9sb2d5L3BoeXNpb3BhdGhvbG9neS91cmluZTwva2V5d29yZD48L2tleXdvcmRzPjxkYXRl
cz48eWVhcj4yMDEzPC95ZWFyPjxwdWItZGF0ZXM+PGRhdGU+SnVsPC9kYXRlPjwvcHViLWRhdGVz
PjwvZGF0ZXM+PGlzYm4+MDMwMS0wNDMwIChQcmludCkmI3hEOzAzMDEtMDQzMDwvaXNibj48YWNj
ZXNzaW9uLW51bT4yMzgwMzU5NjwvYWNjZXNzaW9uLW51bT48dXJscz48L3VybHM+PGN1c3RvbTI+
UG1jNDEwODE2NTwvY3VzdG9tMj48Y3VzdG9tNj5OaWhtczU5NzM0MTwvY3VzdG9tNj48cmVtb3Rl
LWRhdGFiYXNlLXByb3ZpZGVyPk5MTTwvcmVtb3RlLWRhdGFiYXNlLXByb3ZpZGVyPjxsYW5ndWFn
ZT5lbmc8L2xhbmd1YWdlPjwvcmVjb3JkPjwvQ2l0ZT48L0VuZE5vdGU+AG==
</w:fldData>
        </w:fldChar>
      </w:r>
      <w:r w:rsidR="0011433E" w:rsidRPr="0099509B">
        <w:rPr>
          <w:rFonts w:ascii="Arial" w:hAnsi="Arial" w:cs="Arial"/>
        </w:rPr>
        <w:instrText xml:space="preserve"> ADDIN EN.CITE.DATA </w:instrText>
      </w:r>
      <w:r w:rsidR="0011433E" w:rsidRPr="003E6629">
        <w:rPr>
          <w:rFonts w:ascii="Arial" w:hAnsi="Arial" w:cs="Arial"/>
        </w:rPr>
      </w:r>
      <w:r w:rsidR="0011433E" w:rsidRPr="003E6629">
        <w:rPr>
          <w:rFonts w:ascii="Arial" w:hAnsi="Arial" w:cs="Arial"/>
        </w:rPr>
        <w:fldChar w:fldCharType="end"/>
      </w:r>
      <w:r w:rsidR="003B3664" w:rsidRPr="003E6629">
        <w:rPr>
          <w:rFonts w:ascii="Arial" w:hAnsi="Arial" w:cs="Arial"/>
          <w:noProof/>
          <w:vertAlign w:val="superscript"/>
        </w:rPr>
        <w:fldChar w:fldCharType="begin"/>
      </w:r>
      <w:r w:rsidR="0011433E" w:rsidRPr="0099509B">
        <w:rPr>
          <w:rFonts w:ascii="Arial" w:hAnsi="Arial" w:cs="Arial"/>
          <w:noProof/>
          <w:vertAlign w:val="superscript"/>
        </w:rPr>
        <w:instrText xml:space="preserve"> 10,</w:instrText>
      </w:r>
      <w:hyperlink w:anchor="_ENREF_17" w:tooltip="Inker, 2012 #25868" w:history="1">
        <w:r w:rsidR="0011433E" w:rsidRPr="0099509B">
          <w:rPr>
            <w:rFonts w:ascii="Arial" w:hAnsi="Arial" w:cs="Arial"/>
            <w:noProof/>
            <w:vertAlign w:val="superscript"/>
          </w:rPr>
          <w:instrText>11</w:instrText>
        </w:r>
      </w:hyperlink>
      <w:r w:rsidR="003B3664" w:rsidRPr="003E6629">
        <w:rPr>
          <w:rFonts w:ascii="Arial" w:hAnsi="Arial" w:cs="Arial"/>
          <w:noProof/>
        </w:rPr>
        <w:fldChar w:fldCharType="end"/>
      </w:r>
      <w:r w:rsidR="00876CE6" w:rsidRPr="0099509B">
        <w:rPr>
          <w:rFonts w:ascii="Arial" w:hAnsi="Arial" w:cs="Arial"/>
          <w:noProof/>
        </w:rPr>
        <w:t xml:space="preserve">. </w:t>
      </w:r>
      <w:r w:rsidR="006659E4" w:rsidRPr="0099509B">
        <w:rPr>
          <w:rFonts w:ascii="Arial" w:hAnsi="Arial" w:cs="Arial"/>
          <w:noProof/>
        </w:rPr>
        <w:t>In</w:t>
      </w:r>
      <w:r w:rsidR="00743859" w:rsidRPr="0099509B">
        <w:rPr>
          <w:rFonts w:ascii="Arial" w:hAnsi="Arial" w:cs="Arial"/>
          <w:noProof/>
        </w:rPr>
        <w:t xml:space="preserve"> the Modification of Diet in Renal Disease (MDRD) Study, </w:t>
      </w:r>
      <w:r w:rsidR="00876CE6" w:rsidRPr="0099509B">
        <w:rPr>
          <w:rFonts w:ascii="Arial" w:hAnsi="Arial" w:cs="Arial"/>
          <w:noProof/>
        </w:rPr>
        <w:t>l</w:t>
      </w:r>
      <w:r w:rsidR="006659E4" w:rsidRPr="0099509B">
        <w:rPr>
          <w:rFonts w:ascii="Arial" w:hAnsi="Arial" w:cs="Arial"/>
          <w:noProof/>
        </w:rPr>
        <w:t xml:space="preserve">ower levels of </w:t>
      </w:r>
      <w:r w:rsidR="009F6119" w:rsidRPr="0099509B">
        <w:rPr>
          <w:rFonts w:ascii="Arial" w:hAnsi="Arial" w:cs="Arial"/>
          <w:noProof/>
        </w:rPr>
        <w:t>e</w:t>
      </w:r>
      <w:r w:rsidR="006659E4" w:rsidRPr="0099509B">
        <w:rPr>
          <w:rFonts w:ascii="Arial" w:hAnsi="Arial" w:cs="Arial"/>
          <w:noProof/>
        </w:rPr>
        <w:t>GFR, but not higher</w:t>
      </w:r>
      <w:r w:rsidR="00D40D53" w:rsidRPr="0099509B">
        <w:rPr>
          <w:rFonts w:ascii="Arial" w:hAnsi="Arial" w:cs="Arial"/>
          <w:noProof/>
        </w:rPr>
        <w:t xml:space="preserve"> levels of</w:t>
      </w:r>
      <w:r w:rsidR="006659E4" w:rsidRPr="0099509B">
        <w:rPr>
          <w:rFonts w:ascii="Arial" w:hAnsi="Arial" w:cs="Arial"/>
          <w:noProof/>
        </w:rPr>
        <w:t xml:space="preserve"> urine protein</w:t>
      </w:r>
      <w:r w:rsidR="00D40D53" w:rsidRPr="0099509B">
        <w:rPr>
          <w:rFonts w:ascii="Arial" w:hAnsi="Arial" w:cs="Arial"/>
          <w:noProof/>
        </w:rPr>
        <w:t xml:space="preserve">, </w:t>
      </w:r>
      <w:r w:rsidR="006659E4" w:rsidRPr="0099509B">
        <w:rPr>
          <w:rFonts w:ascii="Arial" w:hAnsi="Arial" w:cs="Arial"/>
          <w:noProof/>
        </w:rPr>
        <w:t xml:space="preserve">were strongly associated </w:t>
      </w:r>
      <w:r w:rsidRPr="0099509B">
        <w:rPr>
          <w:rFonts w:ascii="Arial" w:hAnsi="Arial" w:cs="Arial"/>
          <w:noProof/>
        </w:rPr>
        <w:t xml:space="preserve">with anemia, hypoalbuminemia, acidosis, and </w:t>
      </w:r>
      <w:r w:rsidR="006659E4" w:rsidRPr="0099509B">
        <w:rPr>
          <w:rFonts w:ascii="Arial" w:hAnsi="Arial" w:cs="Arial"/>
          <w:noProof/>
        </w:rPr>
        <w:t>hyperphosphatemia and hypertension</w:t>
      </w:r>
      <w:r w:rsidR="00D40D53" w:rsidRPr="0099509B">
        <w:rPr>
          <w:rFonts w:ascii="Arial" w:hAnsi="Arial" w:cs="Arial"/>
          <w:noProof/>
        </w:rPr>
        <w:t>. Similarly</w:t>
      </w:r>
      <w:r w:rsidR="005F39BD" w:rsidRPr="0099509B">
        <w:rPr>
          <w:rFonts w:ascii="Arial" w:hAnsi="Arial" w:cs="Arial"/>
          <w:noProof/>
        </w:rPr>
        <w:t xml:space="preserve">, in </w:t>
      </w:r>
      <w:r w:rsidR="00743859" w:rsidRPr="0099509B">
        <w:rPr>
          <w:rFonts w:ascii="Arial" w:hAnsi="Arial" w:cs="Arial"/>
          <w:noProof/>
        </w:rPr>
        <w:t>the National Health and Nutrition Examination Survey (NHANES),</w:t>
      </w:r>
      <w:r w:rsidR="005F39BD" w:rsidRPr="0099509B">
        <w:rPr>
          <w:rFonts w:ascii="Arial" w:hAnsi="Arial" w:cs="Arial"/>
          <w:noProof/>
        </w:rPr>
        <w:t xml:space="preserve"> a </w:t>
      </w:r>
      <w:r w:rsidR="00876CE6" w:rsidRPr="0099509B">
        <w:rPr>
          <w:rFonts w:ascii="Arial" w:hAnsi="Arial" w:cs="Arial"/>
          <w:noProof/>
        </w:rPr>
        <w:t xml:space="preserve">representative population cohort in the United States, lower eGFR was strongly </w:t>
      </w:r>
      <w:r w:rsidR="00742E09" w:rsidRPr="0099509B">
        <w:rPr>
          <w:rFonts w:ascii="Arial" w:hAnsi="Arial" w:cs="Arial"/>
          <w:noProof/>
        </w:rPr>
        <w:t>associated with</w:t>
      </w:r>
      <w:r w:rsidR="00876CE6" w:rsidRPr="0099509B">
        <w:rPr>
          <w:rFonts w:ascii="Arial" w:hAnsi="Arial" w:cs="Arial"/>
          <w:noProof/>
        </w:rPr>
        <w:t xml:space="preserve"> anemia, hypoalbuminemia, acidosis, hypertension, and hyperparathyroidism, but there </w:t>
      </w:r>
      <w:r w:rsidR="00E80FEA" w:rsidRPr="0099509B">
        <w:rPr>
          <w:rFonts w:ascii="Arial" w:hAnsi="Arial" w:cs="Arial"/>
          <w:noProof/>
        </w:rPr>
        <w:t xml:space="preserve">was </w:t>
      </w:r>
      <w:r w:rsidRPr="0099509B">
        <w:rPr>
          <w:rFonts w:ascii="Arial" w:hAnsi="Arial" w:cs="Arial"/>
          <w:noProof/>
        </w:rPr>
        <w:t>minimal associati</w:t>
      </w:r>
      <w:r w:rsidR="00876CE6" w:rsidRPr="0099509B">
        <w:rPr>
          <w:rFonts w:ascii="Arial" w:hAnsi="Arial" w:cs="Arial"/>
          <w:noProof/>
        </w:rPr>
        <w:t>on between higher levels of albuminuria and all of these</w:t>
      </w:r>
      <w:r w:rsidR="00743859" w:rsidRPr="0099509B">
        <w:rPr>
          <w:rFonts w:ascii="Arial" w:hAnsi="Arial" w:cs="Arial"/>
          <w:noProof/>
        </w:rPr>
        <w:t xml:space="preserve"> abnormalities</w:t>
      </w:r>
      <w:r w:rsidR="006B41F4" w:rsidRPr="0099509B">
        <w:rPr>
          <w:rFonts w:ascii="Arial" w:hAnsi="Arial" w:cs="Arial"/>
          <w:noProof/>
        </w:rPr>
        <w:t xml:space="preserve">. </w:t>
      </w:r>
      <w:r w:rsidR="00D40D53" w:rsidRPr="0099509B">
        <w:rPr>
          <w:rFonts w:ascii="Arial" w:hAnsi="Arial" w:cs="Arial"/>
          <w:noProof/>
        </w:rPr>
        <w:t xml:space="preserve">In our </w:t>
      </w:r>
      <w:r w:rsidR="00D40D53" w:rsidRPr="0099509B">
        <w:rPr>
          <w:rFonts w:ascii="Arial" w:hAnsi="Arial" w:cs="Arial"/>
          <w:noProof/>
        </w:rPr>
        <w:lastRenderedPageBreak/>
        <w:t>study, we expand</w:t>
      </w:r>
      <w:r w:rsidR="00DD58FC" w:rsidRPr="0099509B">
        <w:rPr>
          <w:rFonts w:ascii="Arial" w:hAnsi="Arial" w:cs="Arial"/>
          <w:noProof/>
        </w:rPr>
        <w:t>ed</w:t>
      </w:r>
      <w:r w:rsidR="00D40D53" w:rsidRPr="0099509B">
        <w:rPr>
          <w:rFonts w:ascii="Arial" w:hAnsi="Arial" w:cs="Arial"/>
          <w:noProof/>
        </w:rPr>
        <w:t xml:space="preserve"> </w:t>
      </w:r>
      <w:r w:rsidR="00743859" w:rsidRPr="0099509B">
        <w:rPr>
          <w:rFonts w:ascii="Arial" w:hAnsi="Arial" w:cs="Arial"/>
          <w:noProof/>
        </w:rPr>
        <w:t xml:space="preserve">upon </w:t>
      </w:r>
      <w:r w:rsidR="00DD58FC" w:rsidRPr="0099509B">
        <w:rPr>
          <w:rFonts w:ascii="Arial" w:hAnsi="Arial" w:cs="Arial"/>
          <w:noProof/>
        </w:rPr>
        <w:t xml:space="preserve">these </w:t>
      </w:r>
      <w:r w:rsidR="00D40D53" w:rsidRPr="0099509B">
        <w:rPr>
          <w:rFonts w:ascii="Arial" w:hAnsi="Arial" w:cs="Arial"/>
          <w:noProof/>
        </w:rPr>
        <w:t xml:space="preserve">studies </w:t>
      </w:r>
      <w:r w:rsidR="00743859" w:rsidRPr="0099509B">
        <w:rPr>
          <w:rFonts w:ascii="Arial" w:hAnsi="Arial" w:cs="Arial"/>
          <w:noProof/>
        </w:rPr>
        <w:t>by using</w:t>
      </w:r>
      <w:r w:rsidR="00D40D53" w:rsidRPr="0099509B">
        <w:rPr>
          <w:rFonts w:ascii="Arial" w:hAnsi="Arial" w:cs="Arial"/>
          <w:noProof/>
        </w:rPr>
        <w:t xml:space="preserve"> both continuous </w:t>
      </w:r>
      <w:r w:rsidR="00743859" w:rsidRPr="0099509B">
        <w:rPr>
          <w:rFonts w:ascii="Arial" w:hAnsi="Arial" w:cs="Arial"/>
          <w:noProof/>
        </w:rPr>
        <w:t xml:space="preserve">values of the laboratory tests </w:t>
      </w:r>
      <w:r w:rsidR="00D40D53" w:rsidRPr="0099509B">
        <w:rPr>
          <w:rFonts w:ascii="Arial" w:hAnsi="Arial" w:cs="Arial"/>
          <w:noProof/>
        </w:rPr>
        <w:t xml:space="preserve">and categorical assessments of the abnormalities, </w:t>
      </w:r>
      <w:r w:rsidR="0034676B" w:rsidRPr="0099509B">
        <w:rPr>
          <w:rFonts w:ascii="Arial" w:hAnsi="Arial" w:cs="Arial"/>
          <w:noProof/>
        </w:rPr>
        <w:t xml:space="preserve">and demonstration of the consistency </w:t>
      </w:r>
      <w:r w:rsidR="00743859" w:rsidRPr="0099509B">
        <w:rPr>
          <w:rFonts w:ascii="Arial" w:hAnsi="Arial" w:cs="Arial"/>
          <w:noProof/>
        </w:rPr>
        <w:t xml:space="preserve">of the risk </w:t>
      </w:r>
      <w:r w:rsidR="0034676B" w:rsidRPr="0099509B">
        <w:rPr>
          <w:rFonts w:ascii="Arial" w:hAnsi="Arial" w:cs="Arial"/>
          <w:noProof/>
        </w:rPr>
        <w:t>associations</w:t>
      </w:r>
      <w:r w:rsidR="00D40D53" w:rsidRPr="0099509B">
        <w:rPr>
          <w:rFonts w:ascii="Arial" w:hAnsi="Arial" w:cs="Arial"/>
          <w:noProof/>
        </w:rPr>
        <w:t xml:space="preserve"> </w:t>
      </w:r>
      <w:r w:rsidR="0034676B" w:rsidRPr="0099509B">
        <w:rPr>
          <w:rFonts w:ascii="Arial" w:hAnsi="Arial" w:cs="Arial"/>
          <w:noProof/>
        </w:rPr>
        <w:t xml:space="preserve">across </w:t>
      </w:r>
      <w:r w:rsidR="00D40D53" w:rsidRPr="0099509B">
        <w:rPr>
          <w:rFonts w:ascii="Arial" w:hAnsi="Arial" w:cs="Arial"/>
          <w:noProof/>
        </w:rPr>
        <w:t xml:space="preserve">CKD </w:t>
      </w:r>
      <w:r w:rsidR="00743859" w:rsidRPr="0099509B">
        <w:rPr>
          <w:rFonts w:ascii="Arial" w:hAnsi="Arial" w:cs="Arial"/>
          <w:noProof/>
        </w:rPr>
        <w:t>and</w:t>
      </w:r>
      <w:r w:rsidR="00D40D53" w:rsidRPr="0099509B">
        <w:rPr>
          <w:rFonts w:ascii="Arial" w:hAnsi="Arial" w:cs="Arial"/>
          <w:noProof/>
        </w:rPr>
        <w:t xml:space="preserve"> general population/high risk cohort, </w:t>
      </w:r>
      <w:r w:rsidR="009F275A" w:rsidRPr="0099509B">
        <w:rPr>
          <w:rFonts w:ascii="Arial" w:hAnsi="Arial" w:cs="Arial"/>
          <w:noProof/>
        </w:rPr>
        <w:t>geographic regions</w:t>
      </w:r>
      <w:r w:rsidR="00D40D53" w:rsidRPr="0099509B">
        <w:rPr>
          <w:rFonts w:ascii="Arial" w:hAnsi="Arial" w:cs="Arial"/>
          <w:noProof/>
        </w:rPr>
        <w:t xml:space="preserve">, and patient characteristics including diabetes, age, sex, race, </w:t>
      </w:r>
      <w:r w:rsidR="00743859" w:rsidRPr="0099509B">
        <w:rPr>
          <w:rFonts w:ascii="Arial" w:hAnsi="Arial" w:cs="Arial"/>
          <w:noProof/>
        </w:rPr>
        <w:t xml:space="preserve">and a </w:t>
      </w:r>
      <w:r w:rsidR="00D40D53" w:rsidRPr="0099509B">
        <w:rPr>
          <w:rFonts w:ascii="Arial" w:hAnsi="Arial" w:cs="Arial"/>
          <w:noProof/>
        </w:rPr>
        <w:t xml:space="preserve">proxy for menopausal status. </w:t>
      </w:r>
      <w:r w:rsidR="00DD58FC" w:rsidRPr="0099509B">
        <w:rPr>
          <w:rFonts w:ascii="Arial" w:hAnsi="Arial" w:cs="Arial"/>
          <w:noProof/>
        </w:rPr>
        <w:t>Although we found the relative risks to be fairly consistent within subgroups and across cohorts, the large number of cohorts allowed us to investigate heterogeneity in adjusted absolute risk</w:t>
      </w:r>
      <w:r w:rsidR="00450CE0" w:rsidRPr="0099509B">
        <w:rPr>
          <w:rFonts w:ascii="Arial" w:hAnsi="Arial" w:cs="Arial"/>
          <w:noProof/>
        </w:rPr>
        <w:t xml:space="preserve">. We report that the adjusted prevalence varies by type of cohort (CKD vs. general population/high-risk) as well as between </w:t>
      </w:r>
      <w:r w:rsidR="00175472" w:rsidRPr="0099509B">
        <w:rPr>
          <w:rFonts w:ascii="Arial" w:hAnsi="Arial" w:cs="Arial"/>
          <w:noProof/>
        </w:rPr>
        <w:t xml:space="preserve">individual </w:t>
      </w:r>
      <w:r w:rsidR="00450CE0" w:rsidRPr="0099509B">
        <w:rPr>
          <w:rFonts w:ascii="Arial" w:hAnsi="Arial" w:cs="Arial"/>
          <w:noProof/>
        </w:rPr>
        <w:t>cohorts, with as much as 5-fold variation between</w:t>
      </w:r>
      <w:r w:rsidR="00175472" w:rsidRPr="0099509B">
        <w:rPr>
          <w:rFonts w:ascii="Arial" w:hAnsi="Arial" w:cs="Arial"/>
          <w:noProof/>
        </w:rPr>
        <w:t xml:space="preserve"> individual</w:t>
      </w:r>
      <w:r w:rsidR="00450CE0" w:rsidRPr="0099509B">
        <w:rPr>
          <w:rFonts w:ascii="Arial" w:hAnsi="Arial" w:cs="Arial"/>
          <w:noProof/>
        </w:rPr>
        <w:t xml:space="preserve"> </w:t>
      </w:r>
      <w:r w:rsidR="00450CE0" w:rsidRPr="00761C6B">
        <w:rPr>
          <w:rFonts w:ascii="Arial" w:hAnsi="Arial" w:cs="Arial"/>
          <w:noProof/>
        </w:rPr>
        <w:t>cohort</w:t>
      </w:r>
      <w:r w:rsidR="00175472">
        <w:rPr>
          <w:rFonts w:ascii="Arial" w:hAnsi="Arial" w:cs="Arial"/>
          <w:noProof/>
        </w:rPr>
        <w:t>s</w:t>
      </w:r>
      <w:r w:rsidR="00450CE0" w:rsidRPr="00761C6B">
        <w:rPr>
          <w:rFonts w:ascii="Arial" w:hAnsi="Arial" w:cs="Arial"/>
          <w:noProof/>
        </w:rPr>
        <w:t xml:space="preserve"> at the 25</w:t>
      </w:r>
      <w:r w:rsidR="00450CE0" w:rsidRPr="00761C6B">
        <w:rPr>
          <w:rFonts w:ascii="Arial" w:hAnsi="Arial" w:cs="Arial"/>
          <w:noProof/>
          <w:vertAlign w:val="superscript"/>
        </w:rPr>
        <w:t>th</w:t>
      </w:r>
      <w:r w:rsidR="00450CE0" w:rsidRPr="00761C6B">
        <w:rPr>
          <w:rFonts w:ascii="Arial" w:hAnsi="Arial" w:cs="Arial"/>
          <w:noProof/>
        </w:rPr>
        <w:t xml:space="preserve"> and 75</w:t>
      </w:r>
      <w:r w:rsidR="00450CE0" w:rsidRPr="00761C6B">
        <w:rPr>
          <w:rFonts w:ascii="Arial" w:hAnsi="Arial" w:cs="Arial"/>
          <w:noProof/>
          <w:vertAlign w:val="superscript"/>
        </w:rPr>
        <w:t>th</w:t>
      </w:r>
      <w:r w:rsidR="00450CE0" w:rsidRPr="00761C6B">
        <w:rPr>
          <w:rFonts w:ascii="Arial" w:hAnsi="Arial" w:cs="Arial"/>
          <w:noProof/>
        </w:rPr>
        <w:t xml:space="preserve"> percentile of adjusted risk.</w:t>
      </w:r>
      <w:r w:rsidR="00D40D53" w:rsidRPr="00761C6B">
        <w:rPr>
          <w:rFonts w:ascii="Arial" w:hAnsi="Arial" w:cs="Arial"/>
          <w:noProof/>
        </w:rPr>
        <w:t xml:space="preserve"> </w:t>
      </w:r>
    </w:p>
    <w:p w14:paraId="22A202AE" w14:textId="77777777" w:rsidR="00BA799F" w:rsidRDefault="00BA799F" w:rsidP="00743859">
      <w:pPr>
        <w:pStyle w:val="ListParagraph"/>
        <w:spacing w:after="0" w:line="240" w:lineRule="auto"/>
        <w:rPr>
          <w:rFonts w:ascii="Arial" w:hAnsi="Arial" w:cs="Arial"/>
          <w:noProof/>
          <w:u w:val="single"/>
        </w:rPr>
      </w:pPr>
    </w:p>
    <w:p w14:paraId="3C4D990A" w14:textId="23315EBB" w:rsidR="00BA799F" w:rsidRDefault="00AE77FC" w:rsidP="00743859">
      <w:pPr>
        <w:pStyle w:val="ListParagraph"/>
        <w:spacing w:after="0" w:line="240" w:lineRule="auto"/>
        <w:ind w:left="0"/>
        <w:rPr>
          <w:rFonts w:ascii="Arial" w:hAnsi="Arial" w:cs="Arial"/>
          <w:noProof/>
        </w:rPr>
      </w:pPr>
      <w:r>
        <w:rPr>
          <w:rFonts w:ascii="Arial" w:hAnsi="Arial" w:cs="Arial"/>
          <w:noProof/>
        </w:rPr>
        <w:t>T</w:t>
      </w:r>
      <w:r w:rsidRPr="00AE77FC">
        <w:rPr>
          <w:rFonts w:ascii="Arial" w:hAnsi="Arial" w:cs="Arial"/>
          <w:noProof/>
        </w:rPr>
        <w:t xml:space="preserve">here are </w:t>
      </w:r>
      <w:r w:rsidR="00743859" w:rsidRPr="00AE77FC">
        <w:rPr>
          <w:rFonts w:ascii="Arial" w:hAnsi="Arial" w:cs="Arial"/>
          <w:noProof/>
        </w:rPr>
        <w:t xml:space="preserve">potential </w:t>
      </w:r>
      <w:r w:rsidR="00E56F6D">
        <w:rPr>
          <w:rFonts w:ascii="Arial" w:hAnsi="Arial" w:cs="Arial"/>
          <w:noProof/>
        </w:rPr>
        <w:t xml:space="preserve">public health, </w:t>
      </w:r>
      <w:r w:rsidRPr="00AE77FC">
        <w:rPr>
          <w:rFonts w:ascii="Arial" w:hAnsi="Arial" w:cs="Arial"/>
          <w:noProof/>
        </w:rPr>
        <w:t>clinical</w:t>
      </w:r>
      <w:r w:rsidR="005F39BD">
        <w:rPr>
          <w:rFonts w:ascii="Arial" w:hAnsi="Arial" w:cs="Arial"/>
          <w:noProof/>
        </w:rPr>
        <w:t>,</w:t>
      </w:r>
      <w:r w:rsidRPr="00AE77FC">
        <w:rPr>
          <w:rFonts w:ascii="Arial" w:hAnsi="Arial" w:cs="Arial"/>
          <w:noProof/>
        </w:rPr>
        <w:t xml:space="preserve"> and research </w:t>
      </w:r>
      <w:r w:rsidR="005F39BD">
        <w:rPr>
          <w:rFonts w:ascii="Arial" w:hAnsi="Arial" w:cs="Arial"/>
          <w:noProof/>
        </w:rPr>
        <w:t>implications from</w:t>
      </w:r>
      <w:r w:rsidR="00BA799F" w:rsidRPr="00AE77FC">
        <w:rPr>
          <w:rFonts w:ascii="Arial" w:hAnsi="Arial" w:cs="Arial"/>
          <w:noProof/>
        </w:rPr>
        <w:t xml:space="preserve"> this </w:t>
      </w:r>
      <w:r w:rsidR="001370B6">
        <w:rPr>
          <w:rFonts w:ascii="Arial" w:hAnsi="Arial" w:cs="Arial"/>
          <w:noProof/>
        </w:rPr>
        <w:t>study</w:t>
      </w:r>
      <w:r w:rsidR="005F39BD">
        <w:rPr>
          <w:rFonts w:ascii="Arial" w:hAnsi="Arial" w:cs="Arial"/>
          <w:noProof/>
        </w:rPr>
        <w:t>.</w:t>
      </w:r>
      <w:r w:rsidR="00BA799F" w:rsidRPr="00AE77FC">
        <w:rPr>
          <w:rFonts w:ascii="Arial" w:hAnsi="Arial" w:cs="Arial"/>
          <w:noProof/>
        </w:rPr>
        <w:t xml:space="preserve"> </w:t>
      </w:r>
      <w:r>
        <w:rPr>
          <w:rFonts w:ascii="Arial" w:hAnsi="Arial" w:cs="Arial"/>
          <w:noProof/>
        </w:rPr>
        <w:t xml:space="preserve">First, in the </w:t>
      </w:r>
      <w:r w:rsidR="005F39BD">
        <w:rPr>
          <w:rFonts w:ascii="Arial" w:hAnsi="Arial" w:cs="Arial"/>
          <w:noProof/>
        </w:rPr>
        <w:t>general population/high-</w:t>
      </w:r>
      <w:r w:rsidR="000230BD">
        <w:rPr>
          <w:rFonts w:ascii="Arial" w:hAnsi="Arial" w:cs="Arial"/>
          <w:noProof/>
        </w:rPr>
        <w:t>risk</w:t>
      </w:r>
      <w:r>
        <w:rPr>
          <w:rFonts w:ascii="Arial" w:hAnsi="Arial" w:cs="Arial"/>
          <w:noProof/>
        </w:rPr>
        <w:t xml:space="preserve"> cohorts, where the associations between </w:t>
      </w:r>
      <w:r w:rsidR="005F39BD">
        <w:rPr>
          <w:rFonts w:ascii="Arial" w:hAnsi="Arial" w:cs="Arial"/>
          <w:noProof/>
        </w:rPr>
        <w:t>laboratory</w:t>
      </w:r>
      <w:r>
        <w:rPr>
          <w:rFonts w:ascii="Arial" w:hAnsi="Arial" w:cs="Arial"/>
          <w:noProof/>
        </w:rPr>
        <w:t xml:space="preserve"> abnormality and </w:t>
      </w:r>
      <w:r w:rsidR="005F39BD">
        <w:rPr>
          <w:rFonts w:ascii="Arial" w:hAnsi="Arial" w:cs="Arial"/>
          <w:noProof/>
        </w:rPr>
        <w:t>e</w:t>
      </w:r>
      <w:r>
        <w:rPr>
          <w:rFonts w:ascii="Arial" w:hAnsi="Arial" w:cs="Arial"/>
          <w:noProof/>
        </w:rPr>
        <w:t>GFR were observed through</w:t>
      </w:r>
      <w:r w:rsidR="005F39BD">
        <w:rPr>
          <w:rFonts w:ascii="Arial" w:hAnsi="Arial" w:cs="Arial"/>
          <w:noProof/>
        </w:rPr>
        <w:t>out</w:t>
      </w:r>
      <w:r>
        <w:rPr>
          <w:rFonts w:ascii="Arial" w:hAnsi="Arial" w:cs="Arial"/>
          <w:noProof/>
        </w:rPr>
        <w:t xml:space="preserve"> the </w:t>
      </w:r>
      <w:r w:rsidR="005F39BD">
        <w:rPr>
          <w:rFonts w:ascii="Arial" w:hAnsi="Arial" w:cs="Arial"/>
          <w:noProof/>
        </w:rPr>
        <w:t>e</w:t>
      </w:r>
      <w:r>
        <w:rPr>
          <w:rFonts w:ascii="Arial" w:hAnsi="Arial" w:cs="Arial"/>
          <w:noProof/>
        </w:rPr>
        <w:t xml:space="preserve">GFR range, </w:t>
      </w:r>
      <w:r w:rsidR="001C4D50">
        <w:rPr>
          <w:rFonts w:ascii="Arial" w:hAnsi="Arial" w:cs="Arial"/>
          <w:noProof/>
        </w:rPr>
        <w:t xml:space="preserve">many </w:t>
      </w:r>
      <w:r>
        <w:rPr>
          <w:rFonts w:ascii="Arial" w:hAnsi="Arial" w:cs="Arial"/>
          <w:noProof/>
        </w:rPr>
        <w:t xml:space="preserve">abnormalities were observed </w:t>
      </w:r>
      <w:r w:rsidR="001C4D50">
        <w:rPr>
          <w:rFonts w:ascii="Arial" w:hAnsi="Arial" w:cs="Arial"/>
          <w:noProof/>
        </w:rPr>
        <w:t xml:space="preserve">to </w:t>
      </w:r>
      <w:r w:rsidR="001370B6">
        <w:rPr>
          <w:rFonts w:ascii="Arial" w:hAnsi="Arial" w:cs="Arial"/>
          <w:noProof/>
        </w:rPr>
        <w:t xml:space="preserve">appear </w:t>
      </w:r>
      <w:r w:rsidR="00EF28D5">
        <w:rPr>
          <w:rFonts w:ascii="Arial" w:hAnsi="Arial" w:cs="Arial"/>
          <w:noProof/>
        </w:rPr>
        <w:t xml:space="preserve">or worsen </w:t>
      </w:r>
      <w:r>
        <w:rPr>
          <w:rFonts w:ascii="Arial" w:hAnsi="Arial" w:cs="Arial"/>
          <w:noProof/>
        </w:rPr>
        <w:t>at a threshold near 60</w:t>
      </w:r>
      <w:r w:rsidR="00E56F6D">
        <w:rPr>
          <w:rFonts w:ascii="Arial" w:hAnsi="Arial" w:cs="Arial"/>
          <w:noProof/>
        </w:rPr>
        <w:t xml:space="preserve"> ml/min per 1.73 m</w:t>
      </w:r>
      <w:r w:rsidR="00E56F6D" w:rsidRPr="003A28C0">
        <w:rPr>
          <w:rFonts w:ascii="Arial" w:hAnsi="Arial" w:cs="Arial"/>
          <w:noProof/>
          <w:vertAlign w:val="superscript"/>
        </w:rPr>
        <w:t>2</w:t>
      </w:r>
      <w:r w:rsidR="002874BE">
        <w:rPr>
          <w:rFonts w:ascii="Arial" w:hAnsi="Arial" w:cs="Arial"/>
          <w:noProof/>
        </w:rPr>
        <w:t>.</w:t>
      </w:r>
      <w:r w:rsidR="00B90BEE">
        <w:rPr>
          <w:rFonts w:ascii="Arial" w:hAnsi="Arial" w:cs="Arial"/>
          <w:noProof/>
        </w:rPr>
        <w:t xml:space="preserve"> In both </w:t>
      </w:r>
      <w:r w:rsidR="001C4D50">
        <w:rPr>
          <w:rFonts w:ascii="Arial" w:hAnsi="Arial" w:cs="Arial"/>
          <w:noProof/>
        </w:rPr>
        <w:t>the general population/high risk cohorts and the CKD cohorts</w:t>
      </w:r>
      <w:r w:rsidR="00B90BEE">
        <w:rPr>
          <w:rFonts w:ascii="Arial" w:hAnsi="Arial" w:cs="Arial"/>
          <w:noProof/>
        </w:rPr>
        <w:t xml:space="preserve">, there was </w:t>
      </w:r>
      <w:r w:rsidR="00B21B50">
        <w:rPr>
          <w:rFonts w:ascii="Arial" w:hAnsi="Arial" w:cs="Arial"/>
          <w:noProof/>
        </w:rPr>
        <w:t>a graded association</w:t>
      </w:r>
      <w:r w:rsidR="00B90BEE">
        <w:rPr>
          <w:rFonts w:ascii="Arial" w:hAnsi="Arial" w:cs="Arial"/>
          <w:noProof/>
        </w:rPr>
        <w:t xml:space="preserve"> </w:t>
      </w:r>
      <w:r w:rsidR="00450CE0">
        <w:rPr>
          <w:rFonts w:ascii="Arial" w:hAnsi="Arial" w:cs="Arial"/>
          <w:noProof/>
        </w:rPr>
        <w:t xml:space="preserve">with abnormalities </w:t>
      </w:r>
      <w:r w:rsidR="00B90BEE">
        <w:rPr>
          <w:rFonts w:ascii="Arial" w:hAnsi="Arial" w:cs="Arial"/>
          <w:noProof/>
        </w:rPr>
        <w:t xml:space="preserve">at lower levels of </w:t>
      </w:r>
      <w:r w:rsidR="009F6119">
        <w:rPr>
          <w:rFonts w:ascii="Arial" w:hAnsi="Arial" w:cs="Arial"/>
          <w:noProof/>
        </w:rPr>
        <w:t>e</w:t>
      </w:r>
      <w:r w:rsidR="00B90BEE">
        <w:rPr>
          <w:rFonts w:ascii="Arial" w:hAnsi="Arial" w:cs="Arial"/>
          <w:noProof/>
        </w:rPr>
        <w:t>GFR</w:t>
      </w:r>
      <w:r>
        <w:rPr>
          <w:rFonts w:ascii="Arial" w:hAnsi="Arial" w:cs="Arial"/>
          <w:noProof/>
        </w:rPr>
        <w:t>. T</w:t>
      </w:r>
      <w:r w:rsidR="00B90BEE">
        <w:rPr>
          <w:rFonts w:ascii="Arial" w:hAnsi="Arial" w:cs="Arial"/>
          <w:noProof/>
        </w:rPr>
        <w:t>hese data</w:t>
      </w:r>
      <w:r w:rsidR="00743859">
        <w:rPr>
          <w:rFonts w:ascii="Arial" w:hAnsi="Arial" w:cs="Arial"/>
          <w:noProof/>
        </w:rPr>
        <w:t xml:space="preserve"> provide further</w:t>
      </w:r>
      <w:r w:rsidR="00B90BEE">
        <w:rPr>
          <w:rFonts w:ascii="Arial" w:hAnsi="Arial" w:cs="Arial"/>
          <w:noProof/>
        </w:rPr>
        <w:t xml:space="preserve"> </w:t>
      </w:r>
      <w:r>
        <w:rPr>
          <w:rFonts w:ascii="Arial" w:hAnsi="Arial" w:cs="Arial"/>
          <w:noProof/>
        </w:rPr>
        <w:t xml:space="preserve">support </w:t>
      </w:r>
      <w:r w:rsidR="005F39BD">
        <w:rPr>
          <w:rFonts w:ascii="Arial" w:hAnsi="Arial" w:cs="Arial"/>
          <w:noProof/>
        </w:rPr>
        <w:t xml:space="preserve">for </w:t>
      </w:r>
      <w:r w:rsidRPr="006659E4">
        <w:rPr>
          <w:rFonts w:ascii="Arial" w:hAnsi="Arial" w:cs="Arial"/>
          <w:noProof/>
        </w:rPr>
        <w:t>the current stag</w:t>
      </w:r>
      <w:r w:rsidR="00B90BEE" w:rsidRPr="006659E4">
        <w:rPr>
          <w:rFonts w:ascii="Arial" w:hAnsi="Arial" w:cs="Arial"/>
          <w:noProof/>
        </w:rPr>
        <w:t xml:space="preserve">ing system based on </w:t>
      </w:r>
      <w:r w:rsidR="009F6119">
        <w:rPr>
          <w:rFonts w:ascii="Arial" w:hAnsi="Arial" w:cs="Arial"/>
          <w:noProof/>
        </w:rPr>
        <w:t>e</w:t>
      </w:r>
      <w:r w:rsidR="00B90BEE" w:rsidRPr="006659E4">
        <w:rPr>
          <w:rFonts w:ascii="Arial" w:hAnsi="Arial" w:cs="Arial"/>
          <w:noProof/>
        </w:rPr>
        <w:t>GFR</w:t>
      </w:r>
      <w:r w:rsidR="00C71A9D">
        <w:rPr>
          <w:rFonts w:ascii="Arial" w:hAnsi="Arial" w:cs="Arial"/>
          <w:noProof/>
        </w:rPr>
        <w:t>, with eGFR &lt; 60 ml/min per 1.73 m</w:t>
      </w:r>
      <w:r w:rsidR="00C71A9D" w:rsidRPr="00761C6B">
        <w:rPr>
          <w:rFonts w:ascii="Arial" w:hAnsi="Arial" w:cs="Arial"/>
          <w:noProof/>
          <w:vertAlign w:val="superscript"/>
        </w:rPr>
        <w:t>2</w:t>
      </w:r>
      <w:r w:rsidR="00C71A9D">
        <w:rPr>
          <w:rFonts w:ascii="Arial" w:hAnsi="Arial" w:cs="Arial"/>
          <w:noProof/>
        </w:rPr>
        <w:t xml:space="preserve"> the GFR threshold for disease </w:t>
      </w:r>
      <w:r w:rsidR="00450CE0">
        <w:rPr>
          <w:rFonts w:ascii="Arial" w:hAnsi="Arial" w:cs="Arial"/>
          <w:noProof/>
        </w:rPr>
        <w:t>classificati</w:t>
      </w:r>
      <w:r w:rsidR="00C71A9D">
        <w:rPr>
          <w:rFonts w:ascii="Arial" w:hAnsi="Arial" w:cs="Arial"/>
          <w:noProof/>
        </w:rPr>
        <w:t>on</w:t>
      </w:r>
      <w:r w:rsidR="002874BE">
        <w:rPr>
          <w:rFonts w:ascii="Arial" w:hAnsi="Arial" w:cs="Arial"/>
          <w:noProof/>
        </w:rPr>
        <w:t>.</w:t>
      </w:r>
      <w:r w:rsidR="00DF513D">
        <w:rPr>
          <w:rFonts w:ascii="Arial" w:hAnsi="Arial" w:cs="Arial"/>
          <w:noProof/>
        </w:rPr>
        <w:fldChar w:fldCharType="begin">
          <w:fldData xml:space="preserve">PEVuZE5vdGU+PENpdGU+PEF1dGhvcj5OYXRpb25hbCBLaWRuZXkgRm91bmRhdGlvbi48L0F1dGhv
cj48WWVhcj4yMDAyPC9ZZWFyPjxSZWNOdW0+MjI8L1JlY051bT48RGlzcGxheVRleHQ+PHN0eWxl
IGZhY2U9InN1cGVyc2NyaXB0Ij4xLDY8L3N0eWxlPjwvRGlzcGxheVRleHQ+PHJlY29yZD48cmVj
LW51bWJlcj4yMjwvcmVjLW51bWJlcj48Zm9yZWlnbi1rZXlzPjxrZXkgYXBwPSJFTiIgZGItaWQ9
InJ2cjI1dDV6ZHdmcHJ0ZTI1NWk1NWRkMDI1MGFydHIwdnZ6NSIgdGltZXN0YW1wPSIxMzE5NDgy
MTEyIj4yMjwva2V5PjwvZm9yZWlnbi1rZXlzPjxyZWYtdHlwZSBuYW1lPSJKb3VybmFsIEFydGlj
bGUiPjE3PC9yZWYtdHlwZT48Y29udHJpYnV0b3JzPjxhdXRob3JzPjxhdXRob3I+TmF0aW9uYWwg
S2lkbmV5IEZvdW5kYXRpb24uLDwvYXV0aG9yPjwvYXV0aG9ycz48L2NvbnRyaWJ1dG9ycz48dGl0
bGVzPjx0aXRsZT5LL0RPUUkgY2xpbmljYWwgcHJhY3RpY2UgZ3VpZGVsaW5lcyBmb3IgY2hyb25p
YyBraWRuZXkgZGlzZWFzZTogZXZhbHVhdGlvbiwgY2xhc3NpZmljYXRpb24sIGFuZCBzdHJhdGlm
aWNhdGlvbjwvdGl0bGU+PHNlY29uZGFyeS10aXRsZT5BbSBKIEtpZG5leSBEaXM8L3NlY29uZGFy
eS10aXRsZT48L3RpdGxlcz48cGVyaW9kaWNhbD48ZnVsbC10aXRsZT5BbWVyaWNhbiBqb3VybmFs
IG9mIGtpZG5leSBkaXNlYXNlcyA6IHRoZSBvZmZpY2lhbCBqb3VybmFsIG9mIHRoZSBOYXRpb25h
bCBLaWRuZXkgRm91bmRhdGlvbjwvZnVsbC10aXRsZT48YWJici0xPkFtIEogS2lkbmV5IERpczwv
YWJici0xPjxhYmJyLTI+QW0gSiBLaWRuZXkgRGlzPC9hYmJyLTI+PC9wZXJpb2RpY2FsPjxwYWdl
cz5TMS0yNjY8L3BhZ2VzPjx2b2x1bWU+Mzk8L3ZvbHVtZT48bnVtYmVyPjIgU3VwcGwgMTwvbnVt
YmVyPjxrZXl3b3Jkcz48a2V5d29yZD5BZHVsdDwva2V5d29yZD48a2V5d29yZD5BZ2UgRmFjdG9y
czwva2V5d29yZD48a2V5d29yZD5DYXJkaW92YXNjdWxhciBEaXNlYXNlcy9ldGlvbG9neTwva2V5
d29yZD48a2V5d29yZD5DaGlsZDwva2V5d29yZD48a2V5d29yZD5DaHJvbmljIERpc2Vhc2U8L2tl
eXdvcmQ+PGtleXdvcmQ+SHVtYW5zPC9rZXl3b3JkPjxrZXl3b3JkPktpZG5leSBEaXNlYXNlcy9j
bGFzc2lmaWNhdGlvbi9jb21wbGljYXRpb25zLyp0aGVyYXB5PC9rZXl3b3JkPjxrZXl3b3JkPlVu
aXRlZCBTdGF0ZXM8L2tleXdvcmQ+PC9rZXl3b3Jkcz48ZGF0ZXM+PHllYXI+MjAwMjwveWVhcj48
cHViLWRhdGVzPjxkYXRlPkZlYjwvZGF0ZT48L3B1Yi1kYXRlcz48L2RhdGVzPjxpc2JuPjE1MjMt
NjgzOCAoRWxlY3Ryb25pYyk8L2lzYm4+PGFjY2Vzc2lvbi1udW0+MTE5MDQ1Nzc8L2FjY2Vzc2lv
bi1udW0+PHVybHM+PHJlbGF0ZWQtdXJscz48dXJsPmh0dHA6Ly93d3cubmNiaS5ubG0ubmloLmdv
di9lbnRyZXovcXVlcnkuZmNnaT9jbWQ9UmV0cmlldmUmYW1wO2RiPVB1Yk1lZCZhbXA7ZG9wdD1D
aXRhdGlvbiZhbXA7bGlzdF91aWRzPTExOTA0NTc3IDwvdXJsPjwvcmVsYXRlZC11cmxzPjwvdXJs
cz48bGFuZ3VhZ2U+ZW5nPC9sYW5ndWFnZT48L3JlY29yZD48L0NpdGU+PENpdGU+PEF1dGhvcj5L
aWRuZXkgRGlzZWFzZTogSW1wcm92aW5nIEdsb2JhbCBPdXRjb21lcyAoS0RJR08pIENLRCBXb3Jr
IEdyb3VwPC9BdXRob3I+PFllYXI+MjAxMzwvWWVhcj48UmVjTnVtPjM0MjwvUmVjTnVtPjxyZWNv
cmQ+PHJlYy1udW1iZXI+MzQyPC9yZWMtbnVtYmVyPjxmb3JlaWduLWtleXM+PGtleSBhcHA9IkVO
IiBkYi1pZD0icnZyMjV0NXpkd2ZwcnRlMjU1aTU1ZGQwMjUwYXJ0cjB2dno1IiB0aW1lc3RhbXA9
IjEzNTg0Mzc3MDAiPjM0Mjwva2V5PjwvZm9yZWlnbi1rZXlzPjxyZWYtdHlwZSBuYW1lPSJKb3Vy
bmFsIEFydGljbGUiPjE3PC9yZWYtdHlwZT48Y29udHJpYnV0b3JzPjxhdXRob3JzPjxhdXRob3I+
S2lkbmV5IERpc2Vhc2U6IEltcHJvdmluZyBHbG9iYWwgT3V0Y29tZXMgKEtESUdPKSBDS0QgV29y
ayBHcm91cCw8L2F1dGhvcj48L2F1dGhvcnM+PC9jb250cmlidXRvcnM+PHRpdGxlcz48dGl0bGU+
S0RJR08gMjAxMiBDbGluaWNhbCBQcmFjdGljZSBHdWlkZWxpbmUgZm9yIHRoZSBFdmFsdWF0aW9u
IGFuZCBNYW5hZ2VtZW50IG9mIENocm9uaWMgS2lkbmV5IERpc2Vhc2U8L3RpdGxlPjxzZWNvbmRh
cnktdGl0bGU+S2lkbmV5IEludGVybmF0aW9uYWwgU3VwcGxlbWVudHM8L3NlY29uZGFyeS10aXRs
ZT48L3RpdGxlcz48cGVyaW9kaWNhbD48ZnVsbC10aXRsZT5LaWRuZXkgSW50ZXJuYXRpb25hbCBT
dXBwbGVtZW50czwvZnVsbC10aXRsZT48L3BlcmlvZGljYWw+PHBhZ2VzPjEtMTUwPC9wYWdlcz48
dm9sdW1lPjM8L3ZvbHVtZT48bnVtYmVyPjE8L251bWJlcj48ZGF0ZXM+PHllYXI+MjAxMzwveWVh
cj48L2RhdGVzPjx1cmxzPjxyZWxhdGVkLXVybHM+PHVybD5odHRwOi8vZHguZG9pLm9yZy8xMC4x
MDM4L2tpc3VwLjIwMTIuNzc8L3VybD48L3JlbGF0ZWQtdXJscz48L3VybHM+PGVsZWN0cm9uaWMt
cmVzb3VyY2UtbnVtPjEwLjEwMzgva2lzdXAuMjAxMi43NzwvZWxlY3Ryb25pYy1yZXNvdXJjZS1u
dW0+PC9yZWNvcmQ+PC9DaXRlPjwvRW5kTm90ZT5=
</w:fldData>
        </w:fldChar>
      </w:r>
      <w:r w:rsidR="0011433E">
        <w:rPr>
          <w:rFonts w:ascii="Arial" w:hAnsi="Arial" w:cs="Arial"/>
          <w:noProof/>
        </w:rPr>
        <w:instrText xml:space="preserve"> ADDIN EN.CITE </w:instrText>
      </w:r>
      <w:r w:rsidR="0011433E">
        <w:rPr>
          <w:rFonts w:ascii="Arial" w:hAnsi="Arial" w:cs="Arial"/>
          <w:noProof/>
        </w:rPr>
        <w:fldChar w:fldCharType="begin">
          <w:fldData xml:space="preserve">PEVuZE5vdGU+PENpdGU+PEF1dGhvcj5OYXRpb25hbCBLaWRuZXkgRm91bmRhdGlvbi48L0F1dGhv
cj48WWVhcj4yMDAyPC9ZZWFyPjxSZWNOdW0+MjI8L1JlY051bT48RGlzcGxheVRleHQ+PHN0eWxl
IGZhY2U9InN1cGVyc2NyaXB0Ij4xLDY8L3N0eWxlPjwvRGlzcGxheVRleHQ+PHJlY29yZD48cmVj
LW51bWJlcj4yMjwvcmVjLW51bWJlcj48Zm9yZWlnbi1rZXlzPjxrZXkgYXBwPSJFTiIgZGItaWQ9
InJ2cjI1dDV6ZHdmcHJ0ZTI1NWk1NWRkMDI1MGFydHIwdnZ6NSIgdGltZXN0YW1wPSIxMzE5NDgy
MTEyIj4yMjwva2V5PjwvZm9yZWlnbi1rZXlzPjxyZWYtdHlwZSBuYW1lPSJKb3VybmFsIEFydGlj
bGUiPjE3PC9yZWYtdHlwZT48Y29udHJpYnV0b3JzPjxhdXRob3JzPjxhdXRob3I+TmF0aW9uYWwg
S2lkbmV5IEZvdW5kYXRpb24uLDwvYXV0aG9yPjwvYXV0aG9ycz48L2NvbnRyaWJ1dG9ycz48dGl0
bGVzPjx0aXRsZT5LL0RPUUkgY2xpbmljYWwgcHJhY3RpY2UgZ3VpZGVsaW5lcyBmb3IgY2hyb25p
YyBraWRuZXkgZGlzZWFzZTogZXZhbHVhdGlvbiwgY2xhc3NpZmljYXRpb24sIGFuZCBzdHJhdGlm
aWNhdGlvbjwvdGl0bGU+PHNlY29uZGFyeS10aXRsZT5BbSBKIEtpZG5leSBEaXM8L3NlY29uZGFy
eS10aXRsZT48L3RpdGxlcz48cGVyaW9kaWNhbD48ZnVsbC10aXRsZT5BbWVyaWNhbiBqb3VybmFs
IG9mIGtpZG5leSBkaXNlYXNlcyA6IHRoZSBvZmZpY2lhbCBqb3VybmFsIG9mIHRoZSBOYXRpb25h
bCBLaWRuZXkgRm91bmRhdGlvbjwvZnVsbC10aXRsZT48YWJici0xPkFtIEogS2lkbmV5IERpczwv
YWJici0xPjxhYmJyLTI+QW0gSiBLaWRuZXkgRGlzPC9hYmJyLTI+PC9wZXJpb2RpY2FsPjxwYWdl
cz5TMS0yNjY8L3BhZ2VzPjx2b2x1bWU+Mzk8L3ZvbHVtZT48bnVtYmVyPjIgU3VwcGwgMTwvbnVt
YmVyPjxrZXl3b3Jkcz48a2V5d29yZD5BZHVsdDwva2V5d29yZD48a2V5d29yZD5BZ2UgRmFjdG9y
czwva2V5d29yZD48a2V5d29yZD5DYXJkaW92YXNjdWxhciBEaXNlYXNlcy9ldGlvbG9neTwva2V5
d29yZD48a2V5d29yZD5DaGlsZDwva2V5d29yZD48a2V5d29yZD5DaHJvbmljIERpc2Vhc2U8L2tl
eXdvcmQ+PGtleXdvcmQ+SHVtYW5zPC9rZXl3b3JkPjxrZXl3b3JkPktpZG5leSBEaXNlYXNlcy9j
bGFzc2lmaWNhdGlvbi9jb21wbGljYXRpb25zLyp0aGVyYXB5PC9rZXl3b3JkPjxrZXl3b3JkPlVu
aXRlZCBTdGF0ZXM8L2tleXdvcmQ+PC9rZXl3b3Jkcz48ZGF0ZXM+PHllYXI+MjAwMjwveWVhcj48
cHViLWRhdGVzPjxkYXRlPkZlYjwvZGF0ZT48L3B1Yi1kYXRlcz48L2RhdGVzPjxpc2JuPjE1MjMt
NjgzOCAoRWxlY3Ryb25pYyk8L2lzYm4+PGFjY2Vzc2lvbi1udW0+MTE5MDQ1Nzc8L2FjY2Vzc2lv
bi1udW0+PHVybHM+PHJlbGF0ZWQtdXJscz48dXJsPmh0dHA6Ly93d3cubmNiaS5ubG0ubmloLmdv
di9lbnRyZXovcXVlcnkuZmNnaT9jbWQ9UmV0cmlldmUmYW1wO2RiPVB1Yk1lZCZhbXA7ZG9wdD1D
aXRhdGlvbiZhbXA7bGlzdF91aWRzPTExOTA0NTc3IDwvdXJsPjwvcmVsYXRlZC11cmxzPjwvdXJs
cz48bGFuZ3VhZ2U+ZW5nPC9sYW5ndWFnZT48L3JlY29yZD48L0NpdGU+PENpdGU+PEF1dGhvcj5L
aWRuZXkgRGlzZWFzZTogSW1wcm92aW5nIEdsb2JhbCBPdXRjb21lcyAoS0RJR08pIENLRCBXb3Jr
IEdyb3VwPC9BdXRob3I+PFllYXI+MjAxMzwvWWVhcj48UmVjTnVtPjM0MjwvUmVjTnVtPjxyZWNv
cmQ+PHJlYy1udW1iZXI+MzQyPC9yZWMtbnVtYmVyPjxmb3JlaWduLWtleXM+PGtleSBhcHA9IkVO
IiBkYi1pZD0icnZyMjV0NXpkd2ZwcnRlMjU1aTU1ZGQwMjUwYXJ0cjB2dno1IiB0aW1lc3RhbXA9
IjEzNTg0Mzc3MDAiPjM0Mjwva2V5PjwvZm9yZWlnbi1rZXlzPjxyZWYtdHlwZSBuYW1lPSJKb3Vy
bmFsIEFydGljbGUiPjE3PC9yZWYtdHlwZT48Y29udHJpYnV0b3JzPjxhdXRob3JzPjxhdXRob3I+
S2lkbmV5IERpc2Vhc2U6IEltcHJvdmluZyBHbG9iYWwgT3V0Y29tZXMgKEtESUdPKSBDS0QgV29y
ayBHcm91cCw8L2F1dGhvcj48L2F1dGhvcnM+PC9jb250cmlidXRvcnM+PHRpdGxlcz48dGl0bGU+
S0RJR08gMjAxMiBDbGluaWNhbCBQcmFjdGljZSBHdWlkZWxpbmUgZm9yIHRoZSBFdmFsdWF0aW9u
IGFuZCBNYW5hZ2VtZW50IG9mIENocm9uaWMgS2lkbmV5IERpc2Vhc2U8L3RpdGxlPjxzZWNvbmRh
cnktdGl0bGU+S2lkbmV5IEludGVybmF0aW9uYWwgU3VwcGxlbWVudHM8L3NlY29uZGFyeS10aXRs
ZT48L3RpdGxlcz48cGVyaW9kaWNhbD48ZnVsbC10aXRsZT5LaWRuZXkgSW50ZXJuYXRpb25hbCBT
dXBwbGVtZW50czwvZnVsbC10aXRsZT48L3BlcmlvZGljYWw+PHBhZ2VzPjEtMTUwPC9wYWdlcz48
dm9sdW1lPjM8L3ZvbHVtZT48bnVtYmVyPjE8L251bWJlcj48ZGF0ZXM+PHllYXI+MjAxMzwveWVh
cj48L2RhdGVzPjx1cmxzPjxyZWxhdGVkLXVybHM+PHVybD5odHRwOi8vZHguZG9pLm9yZy8xMC4x
MDM4L2tpc3VwLjIwMTIuNzc8L3VybD48L3JlbGF0ZWQtdXJscz48L3VybHM+PGVsZWN0cm9uaWMt
cmVzb3VyY2UtbnVtPjEwLjEwMzgva2lzdXAuMjAxMi43NzwvZWxlY3Ryb25pYy1yZXNvdXJjZS1u
dW0+PC9yZWNvcmQ+PC9DaXRlPjwvRW5kTm90ZT5=
</w:fldData>
        </w:fldChar>
      </w:r>
      <w:r w:rsidR="0011433E">
        <w:rPr>
          <w:rFonts w:ascii="Arial" w:hAnsi="Arial" w:cs="Arial"/>
          <w:noProof/>
        </w:rPr>
        <w:instrText xml:space="preserve"> ADDIN EN.CITE.DATA </w:instrText>
      </w:r>
      <w:r w:rsidR="0011433E">
        <w:rPr>
          <w:rFonts w:ascii="Arial" w:hAnsi="Arial" w:cs="Arial"/>
          <w:noProof/>
        </w:rPr>
      </w:r>
      <w:r w:rsidR="0011433E">
        <w:rPr>
          <w:rFonts w:ascii="Arial" w:hAnsi="Arial" w:cs="Arial"/>
          <w:noProof/>
        </w:rPr>
        <w:fldChar w:fldCharType="end"/>
      </w:r>
      <w:r w:rsidR="00DF513D">
        <w:rPr>
          <w:rFonts w:ascii="Arial" w:hAnsi="Arial" w:cs="Arial"/>
          <w:noProof/>
        </w:rPr>
      </w:r>
      <w:r w:rsidR="00DF513D">
        <w:rPr>
          <w:rFonts w:ascii="Arial" w:hAnsi="Arial" w:cs="Arial"/>
          <w:noProof/>
        </w:rPr>
        <w:fldChar w:fldCharType="separate"/>
      </w:r>
      <w:hyperlink w:anchor="_ENREF_1" w:tooltip="Kidney Disease: Improving Global Outcomes (KDIGO) CKD Work Group, 2013 #342" w:history="1">
        <w:r w:rsidR="003E6629" w:rsidRPr="00DF513D">
          <w:rPr>
            <w:rFonts w:ascii="Arial" w:hAnsi="Arial" w:cs="Arial"/>
            <w:noProof/>
            <w:vertAlign w:val="superscript"/>
          </w:rPr>
          <w:t>1</w:t>
        </w:r>
      </w:hyperlink>
      <w:r w:rsidR="00DF513D" w:rsidRPr="00DF513D">
        <w:rPr>
          <w:rFonts w:ascii="Arial" w:hAnsi="Arial" w:cs="Arial"/>
          <w:noProof/>
          <w:vertAlign w:val="superscript"/>
        </w:rPr>
        <w:t>,</w:t>
      </w:r>
      <w:hyperlink w:anchor="_ENREF_6" w:tooltip="National Kidney Foundation., 2002 #22" w:history="1">
        <w:r w:rsidR="003E6629" w:rsidRPr="00DF513D">
          <w:rPr>
            <w:rFonts w:ascii="Arial" w:hAnsi="Arial" w:cs="Arial"/>
            <w:noProof/>
            <w:vertAlign w:val="superscript"/>
          </w:rPr>
          <w:t>6</w:t>
        </w:r>
      </w:hyperlink>
      <w:r w:rsidR="00DF513D">
        <w:rPr>
          <w:rFonts w:ascii="Arial" w:hAnsi="Arial" w:cs="Arial"/>
          <w:noProof/>
        </w:rPr>
        <w:fldChar w:fldCharType="end"/>
      </w:r>
      <w:r w:rsidR="00B90BEE" w:rsidRPr="006659E4">
        <w:rPr>
          <w:rFonts w:ascii="Arial" w:hAnsi="Arial" w:cs="Arial"/>
          <w:noProof/>
        </w:rPr>
        <w:t xml:space="preserve"> The absence of strong associations with </w:t>
      </w:r>
      <w:r w:rsidR="00B21B50" w:rsidRPr="006659E4">
        <w:rPr>
          <w:rFonts w:ascii="Arial" w:hAnsi="Arial" w:cs="Arial"/>
          <w:noProof/>
        </w:rPr>
        <w:t>albuminuria</w:t>
      </w:r>
      <w:r w:rsidR="00B90BEE" w:rsidRPr="006659E4">
        <w:rPr>
          <w:rFonts w:ascii="Arial" w:hAnsi="Arial" w:cs="Arial"/>
          <w:noProof/>
        </w:rPr>
        <w:t xml:space="preserve"> reinforce the </w:t>
      </w:r>
      <w:r w:rsidR="00E56F6D" w:rsidRPr="006659E4">
        <w:rPr>
          <w:rFonts w:ascii="Arial" w:hAnsi="Arial" w:cs="Arial"/>
          <w:noProof/>
        </w:rPr>
        <w:t xml:space="preserve">KDIGO guideline recommendations for frequency </w:t>
      </w:r>
      <w:r w:rsidR="00743859">
        <w:rPr>
          <w:rFonts w:ascii="Arial" w:hAnsi="Arial" w:cs="Arial"/>
          <w:noProof/>
        </w:rPr>
        <w:t xml:space="preserve">of these laboratory tests </w:t>
      </w:r>
      <w:r w:rsidR="005F39BD">
        <w:rPr>
          <w:rFonts w:ascii="Arial" w:hAnsi="Arial" w:cs="Arial"/>
          <w:noProof/>
        </w:rPr>
        <w:t xml:space="preserve">based on </w:t>
      </w:r>
      <w:r w:rsidR="009F6119">
        <w:rPr>
          <w:rFonts w:ascii="Arial" w:hAnsi="Arial" w:cs="Arial"/>
          <w:noProof/>
        </w:rPr>
        <w:t>e</w:t>
      </w:r>
      <w:r w:rsidR="005F39BD">
        <w:rPr>
          <w:rFonts w:ascii="Arial" w:hAnsi="Arial" w:cs="Arial"/>
          <w:noProof/>
        </w:rPr>
        <w:t>GFR</w:t>
      </w:r>
      <w:r w:rsidR="00EF28D5">
        <w:rPr>
          <w:rFonts w:ascii="Arial" w:hAnsi="Arial" w:cs="Arial"/>
          <w:noProof/>
        </w:rPr>
        <w:t xml:space="preserve"> stage</w:t>
      </w:r>
      <w:r w:rsidR="002C2422">
        <w:rPr>
          <w:rFonts w:ascii="Arial" w:hAnsi="Arial" w:cs="Arial"/>
          <w:noProof/>
        </w:rPr>
        <w:t xml:space="preserve">, </w:t>
      </w:r>
      <w:r w:rsidR="00743859">
        <w:rPr>
          <w:rFonts w:ascii="Arial" w:hAnsi="Arial" w:cs="Arial"/>
          <w:noProof/>
        </w:rPr>
        <w:t xml:space="preserve">but </w:t>
      </w:r>
      <w:r w:rsidR="002C2422">
        <w:rPr>
          <w:rFonts w:ascii="Arial" w:hAnsi="Arial" w:cs="Arial"/>
          <w:noProof/>
        </w:rPr>
        <w:t xml:space="preserve">not </w:t>
      </w:r>
      <w:r w:rsidR="00460AF0">
        <w:rPr>
          <w:rFonts w:ascii="Arial" w:hAnsi="Arial" w:cs="Arial"/>
          <w:noProof/>
        </w:rPr>
        <w:t>albuminuria</w:t>
      </w:r>
      <w:r w:rsidR="00E56F6D" w:rsidRPr="006659E4">
        <w:rPr>
          <w:rFonts w:ascii="Arial" w:hAnsi="Arial" w:cs="Arial"/>
          <w:noProof/>
        </w:rPr>
        <w:t xml:space="preserve"> stage</w:t>
      </w:r>
      <w:r w:rsidR="003A28C0">
        <w:rPr>
          <w:rFonts w:ascii="Arial" w:hAnsi="Arial" w:cs="Arial"/>
          <w:noProof/>
        </w:rPr>
        <w:t>.</w:t>
      </w:r>
      <w:hyperlink w:anchor="_ENREF_20" w:tooltip="Kidney Disease: Improving Global Outcomes (KDIGO) Blood Pressure Work Group, 2012 #1036" w:history="1">
        <w:r w:rsidR="003E6629">
          <w:rPr>
            <w:rFonts w:ascii="Arial" w:hAnsi="Arial" w:cs="Arial"/>
            <w:noProof/>
          </w:rPr>
          <w:fldChar w:fldCharType="begin"/>
        </w:r>
        <w:r w:rsidR="003E6629">
          <w:rPr>
            <w:rFonts w:ascii="Arial" w:hAnsi="Arial" w:cs="Arial"/>
            <w:noProof/>
          </w:rPr>
          <w:instrText xml:space="preserve"> ADDIN EN.CITE &lt;EndNote&gt;&lt;Cite&gt;&lt;Author&gt;Kidney Disease: Improving Global Outcomes (KDIGO) Blood Pressure Work Group&lt;/Author&gt;&lt;Year&gt;2012&lt;/Year&gt;&lt;RecNum&gt;1036&lt;/RecNum&gt;&lt;DisplayText&gt;&lt;style face="superscript"&gt;20&lt;/style&gt;&lt;/DisplayText&gt;&lt;record&gt;&lt;rec-number&gt;1036&lt;/rec-number&gt;&lt;foreign-keys&gt;&lt;key app="EN" db-id="rvr25t5zdwfprte255i55dd0250artr0vvz5" timestamp="1511184716"&gt;1036&lt;/key&gt;&lt;/foreign-keys&gt;&lt;ref-type name="Journal Article"&gt;17&lt;/ref-type&gt;&lt;contributors&gt;&lt;authors&gt;&lt;author&gt;Kidney Disease: Improving Global Outcomes (KDIGO) Blood Pressure Work Group,&lt;/author&gt;&lt;/authors&gt;&lt;/contributors&gt;&lt;titles&gt;&lt;title&gt;KDIGO Clinical Practice Guideline for the Management of Blood Pressure in Chronic Kidney Disease&lt;/title&gt;&lt;secondary-title&gt;Kidney Int. Suppl&lt;/secondary-title&gt;&lt;/titles&gt;&lt;periodical&gt;&lt;full-title&gt;Kidney Int. Suppl&lt;/full-title&gt;&lt;/periodical&gt;&lt;pages&gt;337–414&lt;/pages&gt;&lt;volume&gt;2&lt;/volume&gt;&lt;number&gt;5&lt;/number&gt;&lt;dates&gt;&lt;year&gt;2012&lt;/year&gt;&lt;/dates&gt;&lt;urls&gt;&lt;/urls&gt;&lt;/record&gt;&lt;/Cite&gt;&lt;/EndNote&gt;</w:instrText>
        </w:r>
        <w:r w:rsidR="003E6629">
          <w:rPr>
            <w:rFonts w:ascii="Arial" w:hAnsi="Arial" w:cs="Arial"/>
            <w:noProof/>
          </w:rPr>
          <w:fldChar w:fldCharType="separate"/>
        </w:r>
        <w:r w:rsidR="003E6629" w:rsidRPr="009769AD">
          <w:rPr>
            <w:rFonts w:ascii="Arial" w:hAnsi="Arial" w:cs="Arial"/>
            <w:noProof/>
            <w:vertAlign w:val="superscript"/>
          </w:rPr>
          <w:t>20</w:t>
        </w:r>
        <w:r w:rsidR="003E6629">
          <w:rPr>
            <w:rFonts w:ascii="Arial" w:hAnsi="Arial" w:cs="Arial"/>
            <w:noProof/>
          </w:rPr>
          <w:fldChar w:fldCharType="end"/>
        </w:r>
      </w:hyperlink>
      <w:r w:rsidR="008B3C9C">
        <w:rPr>
          <w:rFonts w:ascii="Arial" w:hAnsi="Arial" w:cs="Arial"/>
          <w:noProof/>
        </w:rPr>
        <w:t xml:space="preserve"> </w:t>
      </w:r>
      <w:r w:rsidR="001C3927" w:rsidRPr="0040621F">
        <w:rPr>
          <w:rFonts w:ascii="Arial" w:hAnsi="Arial" w:cs="Arial"/>
          <w:noProof/>
        </w:rPr>
        <w:t xml:space="preserve">Second, these data </w:t>
      </w:r>
      <w:r w:rsidR="002C2422">
        <w:rPr>
          <w:rFonts w:ascii="Arial" w:hAnsi="Arial" w:cs="Arial"/>
          <w:noProof/>
        </w:rPr>
        <w:t>may</w:t>
      </w:r>
      <w:r w:rsidR="002C2422" w:rsidRPr="0040621F">
        <w:rPr>
          <w:rFonts w:ascii="Arial" w:hAnsi="Arial" w:cs="Arial"/>
          <w:noProof/>
        </w:rPr>
        <w:t xml:space="preserve"> </w:t>
      </w:r>
      <w:r w:rsidR="00743859">
        <w:rPr>
          <w:rFonts w:ascii="Arial" w:hAnsi="Arial" w:cs="Arial"/>
          <w:noProof/>
        </w:rPr>
        <w:t>assist</w:t>
      </w:r>
      <w:r w:rsidR="00743859" w:rsidRPr="0040621F">
        <w:rPr>
          <w:rFonts w:ascii="Arial" w:hAnsi="Arial" w:cs="Arial"/>
          <w:noProof/>
        </w:rPr>
        <w:t xml:space="preserve"> </w:t>
      </w:r>
      <w:r w:rsidR="001C3927" w:rsidRPr="0040621F">
        <w:rPr>
          <w:rFonts w:ascii="Arial" w:hAnsi="Arial" w:cs="Arial"/>
          <w:noProof/>
        </w:rPr>
        <w:t xml:space="preserve">clinicians to better </w:t>
      </w:r>
      <w:r w:rsidR="00743859">
        <w:rPr>
          <w:rFonts w:ascii="Arial" w:hAnsi="Arial" w:cs="Arial"/>
          <w:noProof/>
        </w:rPr>
        <w:t>characterize the</w:t>
      </w:r>
      <w:r w:rsidR="002C2422" w:rsidRPr="0040621F">
        <w:rPr>
          <w:rFonts w:ascii="Arial" w:hAnsi="Arial" w:cs="Arial"/>
          <w:noProof/>
        </w:rPr>
        <w:t xml:space="preserve"> </w:t>
      </w:r>
      <w:r w:rsidR="00381860">
        <w:rPr>
          <w:rFonts w:ascii="Arial" w:hAnsi="Arial" w:cs="Arial"/>
          <w:noProof/>
        </w:rPr>
        <w:t>severity of kidney disease</w:t>
      </w:r>
      <w:r w:rsidR="001C3927" w:rsidRPr="0040621F">
        <w:rPr>
          <w:rFonts w:ascii="Arial" w:hAnsi="Arial" w:cs="Arial"/>
          <w:noProof/>
        </w:rPr>
        <w:t xml:space="preserve">. </w:t>
      </w:r>
      <w:r w:rsidR="00460AF0">
        <w:rPr>
          <w:rFonts w:ascii="Arial" w:hAnsi="Arial" w:cs="Arial"/>
          <w:noProof/>
        </w:rPr>
        <w:t xml:space="preserve">Knowledge of </w:t>
      </w:r>
      <w:r w:rsidR="00EF28D5">
        <w:rPr>
          <w:rFonts w:ascii="Arial" w:hAnsi="Arial" w:cs="Arial"/>
          <w:noProof/>
        </w:rPr>
        <w:t xml:space="preserve">the </w:t>
      </w:r>
      <w:r w:rsidR="00460AF0">
        <w:rPr>
          <w:rFonts w:ascii="Arial" w:hAnsi="Arial" w:cs="Arial"/>
          <w:noProof/>
        </w:rPr>
        <w:t>expected prevalence for each</w:t>
      </w:r>
      <w:r w:rsidR="00742E09">
        <w:rPr>
          <w:rFonts w:ascii="Arial" w:hAnsi="Arial" w:cs="Arial"/>
          <w:noProof/>
        </w:rPr>
        <w:t xml:space="preserve"> abnormalit</w:t>
      </w:r>
      <w:r w:rsidR="00C33683">
        <w:rPr>
          <w:rFonts w:ascii="Arial" w:hAnsi="Arial" w:cs="Arial"/>
          <w:noProof/>
        </w:rPr>
        <w:t>y</w:t>
      </w:r>
      <w:r w:rsidR="00742E09">
        <w:rPr>
          <w:rFonts w:ascii="Arial" w:hAnsi="Arial" w:cs="Arial"/>
          <w:noProof/>
        </w:rPr>
        <w:t xml:space="preserve"> </w:t>
      </w:r>
      <w:r w:rsidR="002C2422">
        <w:rPr>
          <w:rFonts w:ascii="Arial" w:hAnsi="Arial" w:cs="Arial"/>
          <w:noProof/>
        </w:rPr>
        <w:t xml:space="preserve">for a given level of </w:t>
      </w:r>
      <w:r w:rsidR="009F6119">
        <w:rPr>
          <w:rFonts w:ascii="Arial" w:hAnsi="Arial" w:cs="Arial"/>
          <w:noProof/>
        </w:rPr>
        <w:t>e</w:t>
      </w:r>
      <w:r w:rsidR="002C2422">
        <w:rPr>
          <w:rFonts w:ascii="Arial" w:hAnsi="Arial" w:cs="Arial"/>
          <w:noProof/>
        </w:rPr>
        <w:t xml:space="preserve">GFR may </w:t>
      </w:r>
      <w:r w:rsidR="001C3927" w:rsidRPr="0040621F">
        <w:rPr>
          <w:rFonts w:ascii="Arial" w:hAnsi="Arial" w:cs="Arial"/>
          <w:noProof/>
        </w:rPr>
        <w:t xml:space="preserve">help direct intensity of </w:t>
      </w:r>
      <w:r w:rsidR="002C2422">
        <w:rPr>
          <w:rFonts w:ascii="Arial" w:hAnsi="Arial" w:cs="Arial"/>
          <w:noProof/>
        </w:rPr>
        <w:t xml:space="preserve">investigation and </w:t>
      </w:r>
      <w:r w:rsidR="001C3927" w:rsidRPr="0040621F">
        <w:rPr>
          <w:rFonts w:ascii="Arial" w:hAnsi="Arial" w:cs="Arial"/>
          <w:noProof/>
        </w:rPr>
        <w:t>care by nephrologists</w:t>
      </w:r>
      <w:r w:rsidR="002C2422">
        <w:rPr>
          <w:rFonts w:ascii="Arial" w:hAnsi="Arial" w:cs="Arial"/>
          <w:noProof/>
        </w:rPr>
        <w:t>,</w:t>
      </w:r>
      <w:r w:rsidR="002C2422" w:rsidRPr="0040621F">
        <w:rPr>
          <w:rFonts w:ascii="Arial" w:hAnsi="Arial" w:cs="Arial"/>
          <w:noProof/>
        </w:rPr>
        <w:t xml:space="preserve"> </w:t>
      </w:r>
      <w:r w:rsidR="001C3927" w:rsidRPr="0040621F">
        <w:rPr>
          <w:rFonts w:ascii="Arial" w:hAnsi="Arial" w:cs="Arial"/>
          <w:noProof/>
        </w:rPr>
        <w:t>primary care physician</w:t>
      </w:r>
      <w:r w:rsidR="005F39BD">
        <w:rPr>
          <w:rFonts w:ascii="Arial" w:hAnsi="Arial" w:cs="Arial"/>
          <w:noProof/>
        </w:rPr>
        <w:t>s,</w:t>
      </w:r>
      <w:r w:rsidR="001C3927" w:rsidRPr="0040621F">
        <w:rPr>
          <w:rFonts w:ascii="Arial" w:hAnsi="Arial" w:cs="Arial"/>
          <w:noProof/>
        </w:rPr>
        <w:t xml:space="preserve"> or other </w:t>
      </w:r>
      <w:r w:rsidR="006659E4" w:rsidRPr="0040621F">
        <w:rPr>
          <w:rFonts w:ascii="Arial" w:hAnsi="Arial" w:cs="Arial"/>
          <w:noProof/>
        </w:rPr>
        <w:t>providers</w:t>
      </w:r>
      <w:r w:rsidR="00C71A9D">
        <w:rPr>
          <w:rFonts w:ascii="Arial" w:hAnsi="Arial" w:cs="Arial"/>
          <w:noProof/>
        </w:rPr>
        <w:t>, such as</w:t>
      </w:r>
      <w:r w:rsidR="007307CF">
        <w:rPr>
          <w:rFonts w:ascii="Arial" w:hAnsi="Arial" w:cs="Arial"/>
          <w:noProof/>
        </w:rPr>
        <w:t xml:space="preserve"> </w:t>
      </w:r>
      <w:r w:rsidR="00653BA1">
        <w:rPr>
          <w:rFonts w:ascii="Arial" w:hAnsi="Arial" w:cs="Arial"/>
          <w:noProof/>
        </w:rPr>
        <w:t>guidance of the</w:t>
      </w:r>
      <w:r w:rsidR="007307CF">
        <w:rPr>
          <w:rFonts w:ascii="Arial" w:hAnsi="Arial" w:cs="Arial"/>
          <w:noProof/>
        </w:rPr>
        <w:t xml:space="preserve"> range and frequency of testing </w:t>
      </w:r>
      <w:r w:rsidR="00B1389F">
        <w:rPr>
          <w:rFonts w:ascii="Arial" w:hAnsi="Arial" w:cs="Arial"/>
          <w:noProof/>
        </w:rPr>
        <w:t>for abnormalities</w:t>
      </w:r>
      <w:r w:rsidR="007307CF">
        <w:rPr>
          <w:rFonts w:ascii="Arial" w:hAnsi="Arial" w:cs="Arial"/>
          <w:noProof/>
        </w:rPr>
        <w:t>.</w:t>
      </w:r>
      <w:r w:rsidR="00E56F6D">
        <w:rPr>
          <w:rFonts w:ascii="Arial" w:hAnsi="Arial" w:cs="Arial"/>
          <w:noProof/>
        </w:rPr>
        <w:t xml:space="preserve"> </w:t>
      </w:r>
      <w:r w:rsidR="0073301F">
        <w:rPr>
          <w:rFonts w:ascii="Arial" w:hAnsi="Arial" w:cs="Arial"/>
          <w:noProof/>
        </w:rPr>
        <w:t xml:space="preserve">Third, </w:t>
      </w:r>
      <w:r w:rsidR="00E56F6D">
        <w:rPr>
          <w:rFonts w:ascii="Arial" w:hAnsi="Arial" w:cs="Arial"/>
          <w:noProof/>
        </w:rPr>
        <w:t>these data may guide</w:t>
      </w:r>
      <w:r w:rsidR="008B3C9C">
        <w:rPr>
          <w:rFonts w:ascii="Arial" w:hAnsi="Arial" w:cs="Arial"/>
          <w:noProof/>
        </w:rPr>
        <w:t xml:space="preserve"> interpretation</w:t>
      </w:r>
      <w:r w:rsidR="00E56F6D">
        <w:rPr>
          <w:rFonts w:ascii="Arial" w:hAnsi="Arial" w:cs="Arial"/>
          <w:noProof/>
        </w:rPr>
        <w:t xml:space="preserve"> of </w:t>
      </w:r>
      <w:r w:rsidR="008B3C9C">
        <w:rPr>
          <w:rFonts w:ascii="Arial" w:hAnsi="Arial" w:cs="Arial"/>
          <w:noProof/>
        </w:rPr>
        <w:t>the</w:t>
      </w:r>
      <w:r w:rsidR="00DF513D">
        <w:rPr>
          <w:rFonts w:ascii="Arial" w:hAnsi="Arial" w:cs="Arial"/>
          <w:noProof/>
        </w:rPr>
        <w:t xml:space="preserve"> potential etiology</w:t>
      </w:r>
      <w:r w:rsidR="00150893">
        <w:rPr>
          <w:rFonts w:ascii="Arial" w:hAnsi="Arial" w:cs="Arial"/>
          <w:noProof/>
        </w:rPr>
        <w:t xml:space="preserve"> of the</w:t>
      </w:r>
      <w:r w:rsidR="008B3C9C">
        <w:rPr>
          <w:rFonts w:ascii="Arial" w:hAnsi="Arial" w:cs="Arial"/>
          <w:noProof/>
        </w:rPr>
        <w:t xml:space="preserve"> observed abnormality</w:t>
      </w:r>
      <w:r w:rsidR="00876CE6">
        <w:rPr>
          <w:rFonts w:ascii="Arial" w:hAnsi="Arial" w:cs="Arial"/>
          <w:noProof/>
        </w:rPr>
        <w:t xml:space="preserve">. </w:t>
      </w:r>
      <w:r w:rsidR="00AC33E3">
        <w:rPr>
          <w:rFonts w:ascii="Arial" w:hAnsi="Arial" w:cs="Arial"/>
          <w:noProof/>
        </w:rPr>
        <w:t xml:space="preserve">For example, even in those with </w:t>
      </w:r>
      <w:r w:rsidR="009F6119">
        <w:rPr>
          <w:rFonts w:ascii="Arial" w:hAnsi="Arial" w:cs="Arial"/>
          <w:noProof/>
        </w:rPr>
        <w:t>e</w:t>
      </w:r>
      <w:r w:rsidR="00AC33E3">
        <w:rPr>
          <w:rFonts w:ascii="Arial" w:hAnsi="Arial" w:cs="Arial"/>
          <w:noProof/>
        </w:rPr>
        <w:t>GFR 15-29</w:t>
      </w:r>
      <w:r w:rsidR="00742E09">
        <w:rPr>
          <w:rFonts w:ascii="Arial" w:hAnsi="Arial" w:cs="Arial"/>
          <w:noProof/>
        </w:rPr>
        <w:t xml:space="preserve"> ml/min per 1.73 m</w:t>
      </w:r>
      <w:r w:rsidR="00742E09">
        <w:rPr>
          <w:rFonts w:ascii="Arial" w:hAnsi="Arial" w:cs="Arial"/>
          <w:noProof/>
          <w:vertAlign w:val="superscript"/>
        </w:rPr>
        <w:t>2</w:t>
      </w:r>
      <w:r w:rsidR="00AC33E3">
        <w:rPr>
          <w:rFonts w:ascii="Arial" w:hAnsi="Arial" w:cs="Arial"/>
          <w:noProof/>
        </w:rPr>
        <w:t xml:space="preserve">, only approximately 25% and 40% of the </w:t>
      </w:r>
      <w:r w:rsidR="000230BD">
        <w:rPr>
          <w:rFonts w:ascii="Arial" w:hAnsi="Arial" w:cs="Arial"/>
          <w:noProof/>
        </w:rPr>
        <w:t>general population/high risk</w:t>
      </w:r>
      <w:r w:rsidR="00AC33E3">
        <w:rPr>
          <w:rFonts w:ascii="Arial" w:hAnsi="Arial" w:cs="Arial"/>
          <w:noProof/>
        </w:rPr>
        <w:t xml:space="preserve"> and CKD populations had anemia</w:t>
      </w:r>
      <w:r w:rsidR="00136085">
        <w:rPr>
          <w:rFonts w:ascii="Arial" w:hAnsi="Arial" w:cs="Arial"/>
          <w:noProof/>
        </w:rPr>
        <w:t>.</w:t>
      </w:r>
      <w:r w:rsidR="00460AF0">
        <w:rPr>
          <w:rFonts w:ascii="Arial" w:hAnsi="Arial" w:cs="Arial"/>
          <w:noProof/>
        </w:rPr>
        <w:t xml:space="preserve"> </w:t>
      </w:r>
      <w:r w:rsidR="00AC33E3">
        <w:rPr>
          <w:rFonts w:ascii="Arial" w:hAnsi="Arial" w:cs="Arial"/>
          <w:noProof/>
        </w:rPr>
        <w:t>Thus</w:t>
      </w:r>
      <w:r w:rsidR="002C2422">
        <w:rPr>
          <w:rFonts w:ascii="Arial" w:hAnsi="Arial" w:cs="Arial"/>
          <w:noProof/>
        </w:rPr>
        <w:t>,</w:t>
      </w:r>
      <w:r w:rsidR="00AC33E3">
        <w:rPr>
          <w:rFonts w:ascii="Arial" w:hAnsi="Arial" w:cs="Arial"/>
          <w:noProof/>
        </w:rPr>
        <w:t xml:space="preserve"> a finding </w:t>
      </w:r>
      <w:r w:rsidR="00460AF0">
        <w:rPr>
          <w:rFonts w:ascii="Arial" w:hAnsi="Arial" w:cs="Arial"/>
          <w:noProof/>
        </w:rPr>
        <w:t>of anemia in</w:t>
      </w:r>
      <w:r w:rsidR="00AC33E3">
        <w:rPr>
          <w:rFonts w:ascii="Arial" w:hAnsi="Arial" w:cs="Arial"/>
          <w:noProof/>
        </w:rPr>
        <w:t xml:space="preserve"> patients with severe reduction of </w:t>
      </w:r>
      <w:r w:rsidR="009F6119">
        <w:rPr>
          <w:rFonts w:ascii="Arial" w:hAnsi="Arial" w:cs="Arial"/>
          <w:noProof/>
        </w:rPr>
        <w:t>e</w:t>
      </w:r>
      <w:r w:rsidR="00AC33E3">
        <w:rPr>
          <w:rFonts w:ascii="Arial" w:hAnsi="Arial" w:cs="Arial"/>
          <w:noProof/>
        </w:rPr>
        <w:t xml:space="preserve">GFR </w:t>
      </w:r>
      <w:r w:rsidR="00460AF0">
        <w:rPr>
          <w:rFonts w:ascii="Arial" w:hAnsi="Arial" w:cs="Arial"/>
          <w:noProof/>
        </w:rPr>
        <w:t>should not</w:t>
      </w:r>
      <w:r w:rsidR="00AC33E3">
        <w:rPr>
          <w:rFonts w:ascii="Arial" w:hAnsi="Arial" w:cs="Arial"/>
          <w:noProof/>
        </w:rPr>
        <w:t xml:space="preserve"> preclude investigations for </w:t>
      </w:r>
      <w:r w:rsidR="00AC33E3" w:rsidRPr="004A50CB">
        <w:rPr>
          <w:rFonts w:ascii="Arial" w:hAnsi="Arial" w:cs="Arial"/>
          <w:noProof/>
        </w:rPr>
        <w:t>other causes</w:t>
      </w:r>
      <w:r w:rsidR="002C2422">
        <w:rPr>
          <w:rFonts w:ascii="Arial" w:hAnsi="Arial" w:cs="Arial"/>
          <w:noProof/>
        </w:rPr>
        <w:t xml:space="preserve">; </w:t>
      </w:r>
      <w:r w:rsidR="00742E09">
        <w:rPr>
          <w:rFonts w:ascii="Arial" w:hAnsi="Arial" w:cs="Arial"/>
          <w:noProof/>
        </w:rPr>
        <w:t>similarly</w:t>
      </w:r>
      <w:r w:rsidR="00450CE0">
        <w:rPr>
          <w:rFonts w:ascii="Arial" w:hAnsi="Arial" w:cs="Arial"/>
          <w:noProof/>
        </w:rPr>
        <w:t>,</w:t>
      </w:r>
      <w:r w:rsidR="00742E09">
        <w:rPr>
          <w:rFonts w:ascii="Arial" w:hAnsi="Arial" w:cs="Arial"/>
          <w:noProof/>
        </w:rPr>
        <w:t xml:space="preserve"> </w:t>
      </w:r>
      <w:r w:rsidR="002C2422">
        <w:rPr>
          <w:rFonts w:ascii="Arial" w:hAnsi="Arial" w:cs="Arial"/>
          <w:noProof/>
        </w:rPr>
        <w:t xml:space="preserve">finding </w:t>
      </w:r>
      <w:r w:rsidR="00460AF0">
        <w:rPr>
          <w:rFonts w:ascii="Arial" w:hAnsi="Arial" w:cs="Arial"/>
          <w:noProof/>
        </w:rPr>
        <w:t>of anemia</w:t>
      </w:r>
      <w:r w:rsidR="002C2422">
        <w:rPr>
          <w:rFonts w:ascii="Arial" w:hAnsi="Arial" w:cs="Arial"/>
          <w:noProof/>
        </w:rPr>
        <w:t xml:space="preserve"> at higher levels of </w:t>
      </w:r>
      <w:r w:rsidR="009F6119">
        <w:rPr>
          <w:rFonts w:ascii="Arial" w:hAnsi="Arial" w:cs="Arial"/>
          <w:noProof/>
        </w:rPr>
        <w:t>e</w:t>
      </w:r>
      <w:r w:rsidR="002C2422">
        <w:rPr>
          <w:rFonts w:ascii="Arial" w:hAnsi="Arial" w:cs="Arial"/>
          <w:noProof/>
        </w:rPr>
        <w:t xml:space="preserve">GFR </w:t>
      </w:r>
      <w:r w:rsidR="00742E09">
        <w:rPr>
          <w:rFonts w:ascii="Arial" w:hAnsi="Arial" w:cs="Arial"/>
          <w:noProof/>
        </w:rPr>
        <w:t>is less likely to be</w:t>
      </w:r>
      <w:r w:rsidR="002C2422">
        <w:rPr>
          <w:rFonts w:ascii="Arial" w:hAnsi="Arial" w:cs="Arial"/>
          <w:noProof/>
        </w:rPr>
        <w:t xml:space="preserve"> attributable to kidney disease alone</w:t>
      </w:r>
      <w:r w:rsidR="00AC33E3" w:rsidRPr="004A50CB">
        <w:rPr>
          <w:rFonts w:ascii="Arial" w:hAnsi="Arial" w:cs="Arial"/>
          <w:noProof/>
        </w:rPr>
        <w:t xml:space="preserve">. </w:t>
      </w:r>
      <w:r w:rsidR="00DF513D">
        <w:rPr>
          <w:rFonts w:ascii="Arial" w:hAnsi="Arial" w:cs="Arial"/>
          <w:noProof/>
        </w:rPr>
        <w:t xml:space="preserve">Finally, </w:t>
      </w:r>
      <w:r>
        <w:rPr>
          <w:rFonts w:ascii="Arial" w:hAnsi="Arial" w:cs="Arial"/>
          <w:noProof/>
        </w:rPr>
        <w:t>the data might i</w:t>
      </w:r>
      <w:r w:rsidRPr="00953E4C">
        <w:rPr>
          <w:rFonts w:ascii="Arial" w:hAnsi="Arial" w:cs="Arial"/>
          <w:noProof/>
        </w:rPr>
        <w:t>mprov</w:t>
      </w:r>
      <w:r w:rsidR="002C2422">
        <w:rPr>
          <w:rFonts w:ascii="Arial" w:hAnsi="Arial" w:cs="Arial"/>
          <w:noProof/>
        </w:rPr>
        <w:t>e</w:t>
      </w:r>
      <w:r w:rsidR="00BA799F" w:rsidRPr="00953E4C">
        <w:rPr>
          <w:rFonts w:ascii="Arial" w:hAnsi="Arial" w:cs="Arial"/>
          <w:noProof/>
        </w:rPr>
        <w:t xml:space="preserve"> </w:t>
      </w:r>
      <w:r w:rsidR="00460AF0">
        <w:rPr>
          <w:rFonts w:ascii="Arial" w:hAnsi="Arial" w:cs="Arial"/>
          <w:noProof/>
        </w:rPr>
        <w:t>identification of</w:t>
      </w:r>
      <w:r w:rsidR="00BA799F" w:rsidRPr="00953E4C">
        <w:rPr>
          <w:rFonts w:ascii="Arial" w:hAnsi="Arial" w:cs="Arial"/>
          <w:noProof/>
        </w:rPr>
        <w:t xml:space="preserve"> individuals for entry into studies</w:t>
      </w:r>
      <w:r>
        <w:rPr>
          <w:rFonts w:ascii="Arial" w:hAnsi="Arial" w:cs="Arial"/>
          <w:noProof/>
        </w:rPr>
        <w:t xml:space="preserve"> examining progression of CKD</w:t>
      </w:r>
      <w:r w:rsidR="00BA799F" w:rsidRPr="00953E4C">
        <w:rPr>
          <w:rFonts w:ascii="Arial" w:hAnsi="Arial" w:cs="Arial"/>
          <w:noProof/>
        </w:rPr>
        <w:t xml:space="preserve">, </w:t>
      </w:r>
      <w:r w:rsidR="00460AF0">
        <w:rPr>
          <w:rFonts w:ascii="Arial" w:hAnsi="Arial" w:cs="Arial"/>
          <w:noProof/>
        </w:rPr>
        <w:t>if the</w:t>
      </w:r>
      <w:r w:rsidR="002C2422">
        <w:rPr>
          <w:rFonts w:ascii="Arial" w:hAnsi="Arial" w:cs="Arial"/>
          <w:noProof/>
        </w:rPr>
        <w:t xml:space="preserve"> prevalence of laboratory abnormalities </w:t>
      </w:r>
      <w:r w:rsidR="00460AF0">
        <w:rPr>
          <w:rFonts w:ascii="Arial" w:hAnsi="Arial" w:cs="Arial"/>
          <w:noProof/>
        </w:rPr>
        <w:t xml:space="preserve">is demonstrated to provide prognostic information </w:t>
      </w:r>
      <w:r w:rsidR="00706F14">
        <w:rPr>
          <w:rFonts w:ascii="Arial" w:hAnsi="Arial" w:cs="Arial"/>
          <w:noProof/>
        </w:rPr>
        <w:t>in addition to</w:t>
      </w:r>
      <w:r w:rsidR="00136085">
        <w:rPr>
          <w:rFonts w:ascii="Arial" w:hAnsi="Arial" w:cs="Arial"/>
          <w:noProof/>
        </w:rPr>
        <w:t xml:space="preserve"> </w:t>
      </w:r>
      <w:r w:rsidR="009F6119">
        <w:rPr>
          <w:rFonts w:ascii="Arial" w:hAnsi="Arial" w:cs="Arial"/>
          <w:noProof/>
        </w:rPr>
        <w:t>e</w:t>
      </w:r>
      <w:r w:rsidR="00BA799F" w:rsidRPr="00310200">
        <w:rPr>
          <w:rFonts w:ascii="Arial" w:hAnsi="Arial" w:cs="Arial"/>
          <w:noProof/>
        </w:rPr>
        <w:t xml:space="preserve">GFR and </w:t>
      </w:r>
      <w:r w:rsidR="00B21B50" w:rsidRPr="00310200">
        <w:rPr>
          <w:rFonts w:ascii="Arial" w:hAnsi="Arial" w:cs="Arial"/>
          <w:noProof/>
        </w:rPr>
        <w:t>albuminuria</w:t>
      </w:r>
      <w:r w:rsidR="00BA799F" w:rsidRPr="00310200">
        <w:rPr>
          <w:rFonts w:ascii="Arial" w:hAnsi="Arial" w:cs="Arial"/>
          <w:noProof/>
        </w:rPr>
        <w:t xml:space="preserve"> values</w:t>
      </w:r>
      <w:r w:rsidR="005E0F47">
        <w:rPr>
          <w:rFonts w:ascii="Arial" w:hAnsi="Arial" w:cs="Arial"/>
          <w:noProof/>
        </w:rPr>
        <w:t>.</w:t>
      </w:r>
      <w:hyperlink w:anchor="_ENREF_21" w:tooltip="Tangri, 2011 #40" w:history="1">
        <w:r w:rsidR="003E6629">
          <w:rPr>
            <w:rFonts w:ascii="Arial" w:hAnsi="Arial" w:cs="Arial"/>
            <w:noProof/>
          </w:rPr>
          <w:fldChar w:fldCharType="begin">
            <w:fldData xml:space="preserve">PEVuZE5vdGU+PENpdGU+PEF1dGhvcj5UYW5ncmk8L0F1dGhvcj48WWVhcj4yMDExPC9ZZWFyPjxS
ZWNOdW0+NDA8L1JlY051bT48RGlzcGxheVRleHQ+PHN0eWxlIGZhY2U9InN1cGVyc2NyaXB0Ij4y
MTwvc3R5bGU+PC9EaXNwbGF5VGV4dD48cmVjb3JkPjxyZWMtbnVtYmVyPjQwPC9yZWMtbnVtYmVy
Pjxmb3JlaWduLWtleXM+PGtleSBhcHA9IkVOIiBkYi1pZD0icnZyMjV0NXpkd2ZwcnRlMjU1aTU1
ZGQwMjUwYXJ0cjB2dno1IiB0aW1lc3RhbXA9IjEzMTk0ODc0MzciPjQwPC9rZXk+PC9mb3JlaWdu
LWtleXM+PHJlZi10eXBlIG5hbWU9IkpvdXJuYWwgQXJ0aWNsZSI+MTc8L3JlZi10eXBlPjxjb250
cmlidXRvcnM+PGF1dGhvcnM+PGF1dGhvcj5UYW5ncmksIE4uPC9hdXRob3I+PGF1dGhvcj5TdGV2
ZW5zLCBMLiBBLjwvYXV0aG9yPjxhdXRob3I+R3JpZmZpdGgsIEouPC9hdXRob3I+PGF1dGhvcj5U
aWdoaW91YXJ0LCBILjwvYXV0aG9yPjxhdXRob3I+RGp1cmRqZXYsIE8uPC9hdXRob3I+PGF1dGhv
cj5OYWltYXJrLCBELjwvYXV0aG9yPjxhdXRob3I+TGV2aW4sIEEuPC9hdXRob3I+PGF1dGhvcj5M
ZXZleSwgQS4gUy48L2F1dGhvcj48L2F1dGhvcnM+PC9jb250cmlidXRvcnM+PGF1dGgtYWRkcmVz
cz5EZXBhcnRtZW50IG9mIE1lZGljaW5lLCBUdWZ0cyBNZWRpY2FsIENlbnRlciwgODAwIFdhc2hp
bmd0b24gU3QsIFBPIEJveCAzOTEsIEJvc3RvbiwgTUEgMDIxMTEsIFVTQS4gbnRhbmdyaUB0dWZ0
c21lZGljYWxjZW50ZXIub3JnPC9hdXRoLWFkZHJlc3M+PHRpdGxlcz48dGl0bGU+QSBwcmVkaWN0
aXZlIG1vZGVsIGZvciBwcm9ncmVzc2lvbiBvZiBjaHJvbmljIGtpZG5leSBkaXNlYXNlIHRvIGtp
ZG5leSBmYWlsdXJlPC90aXRsZT48c2Vjb25kYXJ5LXRpdGxlPkpBTUE8L3NlY29uZGFyeS10aXRs
ZT48L3RpdGxlcz48cGVyaW9kaWNhbD48ZnVsbC10aXRsZT5KQU1BOiBUaGUgSm91cm5hbCBvZiB0
aGUgQW1lcmljYW4gTWVkaWNhbCBBc3NvY2lhdGlvbjwvZnVsbC10aXRsZT48YWJici0xPkpBTUE8
L2FiYnItMT48YWJici0yPkpBTUE8L2FiYnItMj48L3BlcmlvZGljYWw+PHBhZ2VzPjE1NTMtOTwv
cGFnZXM+PHZvbHVtZT4zMDU8L3ZvbHVtZT48bnVtYmVyPjE1PC9udW1iZXI+PGVkaXRpb24+MjAx
MS8wNC8xMzwvZWRpdGlvbj48a2V5d29yZHM+PGtleXdvcmQ+QWdlIEZhY3RvcnM8L2tleXdvcmQ+
PGtleXdvcmQ+QWdlZDwva2V5d29yZD48a2V5d29yZD5BZ2VkLCA4MCBhbmQgb3Zlcjwva2V5d29y
ZD48a2V5d29yZD5BbGJ1bWludXJpYTwva2V5d29yZD48a2V5d29yZD5CaW9sb2dpY2FsIE1hcmtl
cnMvKmFuYWx5c2lzPC9rZXl3b3JkPjxrZXl3b3JkPkNhbGNpdW0vYmxvb2Q8L2tleXdvcmQ+PGtl
eXdvcmQ+Q2FsaWJyYXRpb248L2tleXdvcmQ+PGtleXdvcmQ+Q29ob3J0IFN0dWRpZXM8L2tleXdv
cmQ+PGtleXdvcmQ+RGlzZWFzZSBQcm9ncmVzc2lvbjwva2V5d29yZD48a2V5d29yZD5GZW1hbGU8
L2tleXdvcmQ+PGtleXdvcmQ+Rm9yZWNhc3Rpbmc8L2tleXdvcmQ+PGtleXdvcmQ+R2xvbWVydWxh
ciBGaWx0cmF0aW9uIFJhdGU8L2tleXdvcmQ+PGtleXdvcmQ+SHVtYW5zPC9rZXl3b3JkPjxrZXl3
b3JkPktpZG5leSBEaXNlYXNlcy9ibG9vZC8qY2xhc3NpZmljYXRpb24vKmNvbXBsaWNhdGlvbnMv
dXJpbmU8L2tleXdvcmQ+PGtleXdvcmQ+TWFsZTwva2V5d29yZD48a2V5d29yZD5NaWRkbGUgQWdl
ZDwva2V5d29yZD48a2V5d29yZD4qTW9kZWxzLCBUaGVvcmV0aWNhbDwva2V5d29yZD48a2V5d29y
ZD5SZW5hbCBJbnN1ZmZpY2llbmN5LypldGlvbG9neTwva2V5d29yZD48a2V5d29yZD5SaXNrPC9r
ZXl3b3JkPjxrZXl3b3JkPlJpc2sgQXNzZXNzbWVudDwva2V5d29yZD48a2V5d29yZD5TZXJ1bSBB
bGJ1bWluPC9rZXl3b3JkPjxrZXl3b3JkPlNleCBGYWN0b3JzPC9rZXl3b3JkPjwva2V5d29yZHM+
PGRhdGVzPjx5ZWFyPjIwMTE8L3llYXI+PHB1Yi1kYXRlcz48ZGF0ZT5BcHIgMjA8L2RhdGU+PC9w
dWItZGF0ZXM+PC9kYXRlcz48aXNibj4xNTM4LTM1OTggKEVsZWN0cm9uaWMpJiN4RDswMDk4LTc0
ODQgKExpbmtpbmcpPC9pc2JuPjxhY2Nlc3Npb24tbnVtPjIxNDgyNzQzPC9hY2Nlc3Npb24tbnVt
Pjx1cmxzPjxyZWxhdGVkLXVybHM+PHVybD5odHRwOi8vd3d3Lm5jYmkubmxtLm5paC5nb3YvcHVi
bWVkLzIxNDgyNzQzPC91cmw+PC9yZWxhdGVkLXVybHM+PC91cmxzPjxlbGVjdHJvbmljLXJlc291
cmNlLW51bT5qYW1hLjIwMTEuNDUxIFtwaWldJiN4RDsxMC4xMDAxL2phbWEuMjAxMS40NTE8L2Vs
ZWN0cm9uaWMtcmVzb3VyY2UtbnVtPjxsYW5ndWFnZT5lbmc8L2xhbmd1YWdlPjwvcmVjb3JkPjwv
Q2l0ZT48L0VuZE5vdGU+
</w:fldData>
          </w:fldChar>
        </w:r>
        <w:r w:rsidR="003E6629">
          <w:rPr>
            <w:rFonts w:ascii="Arial" w:hAnsi="Arial" w:cs="Arial"/>
            <w:noProof/>
          </w:rPr>
          <w:instrText xml:space="preserve"> ADDIN EN.CITE </w:instrText>
        </w:r>
        <w:r w:rsidR="003E6629">
          <w:rPr>
            <w:rFonts w:ascii="Arial" w:hAnsi="Arial" w:cs="Arial"/>
            <w:noProof/>
          </w:rPr>
          <w:fldChar w:fldCharType="begin">
            <w:fldData xml:space="preserve">PEVuZE5vdGU+PENpdGU+PEF1dGhvcj5UYW5ncmk8L0F1dGhvcj48WWVhcj4yMDExPC9ZZWFyPjxS
ZWNOdW0+NDA8L1JlY051bT48RGlzcGxheVRleHQ+PHN0eWxlIGZhY2U9InN1cGVyc2NyaXB0Ij4y
MTwvc3R5bGU+PC9EaXNwbGF5VGV4dD48cmVjb3JkPjxyZWMtbnVtYmVyPjQwPC9yZWMtbnVtYmVy
Pjxmb3JlaWduLWtleXM+PGtleSBhcHA9IkVOIiBkYi1pZD0icnZyMjV0NXpkd2ZwcnRlMjU1aTU1
ZGQwMjUwYXJ0cjB2dno1IiB0aW1lc3RhbXA9IjEzMTk0ODc0MzciPjQwPC9rZXk+PC9mb3JlaWdu
LWtleXM+PHJlZi10eXBlIG5hbWU9IkpvdXJuYWwgQXJ0aWNsZSI+MTc8L3JlZi10eXBlPjxjb250
cmlidXRvcnM+PGF1dGhvcnM+PGF1dGhvcj5UYW5ncmksIE4uPC9hdXRob3I+PGF1dGhvcj5TdGV2
ZW5zLCBMLiBBLjwvYXV0aG9yPjxhdXRob3I+R3JpZmZpdGgsIEouPC9hdXRob3I+PGF1dGhvcj5U
aWdoaW91YXJ0LCBILjwvYXV0aG9yPjxhdXRob3I+RGp1cmRqZXYsIE8uPC9hdXRob3I+PGF1dGhv
cj5OYWltYXJrLCBELjwvYXV0aG9yPjxhdXRob3I+TGV2aW4sIEEuPC9hdXRob3I+PGF1dGhvcj5M
ZXZleSwgQS4gUy48L2F1dGhvcj48L2F1dGhvcnM+PC9jb250cmlidXRvcnM+PGF1dGgtYWRkcmVz
cz5EZXBhcnRtZW50IG9mIE1lZGljaW5lLCBUdWZ0cyBNZWRpY2FsIENlbnRlciwgODAwIFdhc2hp
bmd0b24gU3QsIFBPIEJveCAzOTEsIEJvc3RvbiwgTUEgMDIxMTEsIFVTQS4gbnRhbmdyaUB0dWZ0
c21lZGljYWxjZW50ZXIub3JnPC9hdXRoLWFkZHJlc3M+PHRpdGxlcz48dGl0bGU+QSBwcmVkaWN0
aXZlIG1vZGVsIGZvciBwcm9ncmVzc2lvbiBvZiBjaHJvbmljIGtpZG5leSBkaXNlYXNlIHRvIGtp
ZG5leSBmYWlsdXJlPC90aXRsZT48c2Vjb25kYXJ5LXRpdGxlPkpBTUE8L3NlY29uZGFyeS10aXRs
ZT48L3RpdGxlcz48cGVyaW9kaWNhbD48ZnVsbC10aXRsZT5KQU1BOiBUaGUgSm91cm5hbCBvZiB0
aGUgQW1lcmljYW4gTWVkaWNhbCBBc3NvY2lhdGlvbjwvZnVsbC10aXRsZT48YWJici0xPkpBTUE8
L2FiYnItMT48YWJici0yPkpBTUE8L2FiYnItMj48L3BlcmlvZGljYWw+PHBhZ2VzPjE1NTMtOTwv
cGFnZXM+PHZvbHVtZT4zMDU8L3ZvbHVtZT48bnVtYmVyPjE1PC9udW1iZXI+PGVkaXRpb24+MjAx
MS8wNC8xMzwvZWRpdGlvbj48a2V5d29yZHM+PGtleXdvcmQ+QWdlIEZhY3RvcnM8L2tleXdvcmQ+
PGtleXdvcmQ+QWdlZDwva2V5d29yZD48a2V5d29yZD5BZ2VkLCA4MCBhbmQgb3Zlcjwva2V5d29y
ZD48a2V5d29yZD5BbGJ1bWludXJpYTwva2V5d29yZD48a2V5d29yZD5CaW9sb2dpY2FsIE1hcmtl
cnMvKmFuYWx5c2lzPC9rZXl3b3JkPjxrZXl3b3JkPkNhbGNpdW0vYmxvb2Q8L2tleXdvcmQ+PGtl
eXdvcmQ+Q2FsaWJyYXRpb248L2tleXdvcmQ+PGtleXdvcmQ+Q29ob3J0IFN0dWRpZXM8L2tleXdv
cmQ+PGtleXdvcmQ+RGlzZWFzZSBQcm9ncmVzc2lvbjwva2V5d29yZD48a2V5d29yZD5GZW1hbGU8
L2tleXdvcmQ+PGtleXdvcmQ+Rm9yZWNhc3Rpbmc8L2tleXdvcmQ+PGtleXdvcmQ+R2xvbWVydWxh
ciBGaWx0cmF0aW9uIFJhdGU8L2tleXdvcmQ+PGtleXdvcmQ+SHVtYW5zPC9rZXl3b3JkPjxrZXl3
b3JkPktpZG5leSBEaXNlYXNlcy9ibG9vZC8qY2xhc3NpZmljYXRpb24vKmNvbXBsaWNhdGlvbnMv
dXJpbmU8L2tleXdvcmQ+PGtleXdvcmQ+TWFsZTwva2V5d29yZD48a2V5d29yZD5NaWRkbGUgQWdl
ZDwva2V5d29yZD48a2V5d29yZD4qTW9kZWxzLCBUaGVvcmV0aWNhbDwva2V5d29yZD48a2V5d29y
ZD5SZW5hbCBJbnN1ZmZpY2llbmN5LypldGlvbG9neTwva2V5d29yZD48a2V5d29yZD5SaXNrPC9r
ZXl3b3JkPjxrZXl3b3JkPlJpc2sgQXNzZXNzbWVudDwva2V5d29yZD48a2V5d29yZD5TZXJ1bSBB
bGJ1bWluPC9rZXl3b3JkPjxrZXl3b3JkPlNleCBGYWN0b3JzPC9rZXl3b3JkPjwva2V5d29yZHM+
PGRhdGVzPjx5ZWFyPjIwMTE8L3llYXI+PHB1Yi1kYXRlcz48ZGF0ZT5BcHIgMjA8L2RhdGU+PC9w
dWItZGF0ZXM+PC9kYXRlcz48aXNibj4xNTM4LTM1OTggKEVsZWN0cm9uaWMpJiN4RDswMDk4LTc0
ODQgKExpbmtpbmcpPC9pc2JuPjxhY2Nlc3Npb24tbnVtPjIxNDgyNzQzPC9hY2Nlc3Npb24tbnVt
Pjx1cmxzPjxyZWxhdGVkLXVybHM+PHVybD5odHRwOi8vd3d3Lm5jYmkubmxtLm5paC5nb3YvcHVi
bWVkLzIxNDgyNzQzPC91cmw+PC9yZWxhdGVkLXVybHM+PC91cmxzPjxlbGVjdHJvbmljLXJlc291
cmNlLW51bT5qYW1hLjIwMTEuNDUxIFtwaWldJiN4RDsxMC4xMDAxL2phbWEuMjAxMS40NTE8L2Vs
ZWN0cm9uaWMtcmVzb3VyY2UtbnVtPjxsYW5ndWFnZT5lbmc8L2xhbmd1YWdlPjwvcmVjb3JkPjwv
Q2l0ZT48L0VuZE5vdGU+
</w:fldData>
          </w:fldChar>
        </w:r>
        <w:r w:rsidR="003E6629">
          <w:rPr>
            <w:rFonts w:ascii="Arial" w:hAnsi="Arial" w:cs="Arial"/>
            <w:noProof/>
          </w:rPr>
          <w:instrText xml:space="preserve"> ADDIN EN.CITE.DATA </w:instrText>
        </w:r>
        <w:r w:rsidR="003E6629">
          <w:rPr>
            <w:rFonts w:ascii="Arial" w:hAnsi="Arial" w:cs="Arial"/>
            <w:noProof/>
          </w:rPr>
        </w:r>
        <w:r w:rsidR="003E6629">
          <w:rPr>
            <w:rFonts w:ascii="Arial" w:hAnsi="Arial" w:cs="Arial"/>
            <w:noProof/>
          </w:rPr>
          <w:fldChar w:fldCharType="end"/>
        </w:r>
        <w:r w:rsidR="003E6629">
          <w:rPr>
            <w:rFonts w:ascii="Arial" w:hAnsi="Arial" w:cs="Arial"/>
            <w:noProof/>
          </w:rPr>
        </w:r>
        <w:r w:rsidR="003E6629">
          <w:rPr>
            <w:rFonts w:ascii="Arial" w:hAnsi="Arial" w:cs="Arial"/>
            <w:noProof/>
          </w:rPr>
          <w:fldChar w:fldCharType="separate"/>
        </w:r>
        <w:r w:rsidR="003E6629" w:rsidRPr="009769AD">
          <w:rPr>
            <w:rFonts w:ascii="Arial" w:hAnsi="Arial" w:cs="Arial"/>
            <w:noProof/>
            <w:vertAlign w:val="superscript"/>
          </w:rPr>
          <w:t>21</w:t>
        </w:r>
        <w:r w:rsidR="003E6629">
          <w:rPr>
            <w:rFonts w:ascii="Arial" w:hAnsi="Arial" w:cs="Arial"/>
            <w:noProof/>
          </w:rPr>
          <w:fldChar w:fldCharType="end"/>
        </w:r>
      </w:hyperlink>
      <w:r w:rsidR="00460AF0" w:rsidRPr="00460AF0">
        <w:rPr>
          <w:rFonts w:ascii="Arial" w:hAnsi="Arial" w:cs="Arial"/>
          <w:noProof/>
        </w:rPr>
        <w:t xml:space="preserve"> </w:t>
      </w:r>
      <w:r w:rsidR="00BA799F" w:rsidRPr="00310200">
        <w:rPr>
          <w:rFonts w:ascii="Arial" w:hAnsi="Arial" w:cs="Arial"/>
          <w:noProof/>
        </w:rPr>
        <w:t xml:space="preserve"> </w:t>
      </w:r>
    </w:p>
    <w:p w14:paraId="5964F587" w14:textId="77777777" w:rsidR="00191C24" w:rsidRPr="00191C24" w:rsidRDefault="00BA799F" w:rsidP="00DF513D">
      <w:pPr>
        <w:spacing w:after="0" w:line="240" w:lineRule="auto"/>
        <w:rPr>
          <w:rFonts w:ascii="Arial" w:hAnsi="Arial" w:cs="Arial"/>
          <w:noProof/>
          <w:u w:val="single"/>
        </w:rPr>
      </w:pPr>
      <w:r w:rsidRPr="00191C24">
        <w:rPr>
          <w:rFonts w:ascii="Arial" w:hAnsi="Arial" w:cs="Arial"/>
          <w:noProof/>
          <w:u w:val="single"/>
        </w:rPr>
        <w:t xml:space="preserve"> </w:t>
      </w:r>
    </w:p>
    <w:p w14:paraId="112C10F1" w14:textId="05601C84" w:rsidR="00BA799F" w:rsidRPr="00310200" w:rsidRDefault="00BA799F" w:rsidP="00DF513D">
      <w:pPr>
        <w:autoSpaceDE w:val="0"/>
        <w:autoSpaceDN w:val="0"/>
        <w:adjustRightInd w:val="0"/>
        <w:spacing w:after="0" w:line="240" w:lineRule="auto"/>
        <w:rPr>
          <w:rFonts w:ascii="Arial" w:hAnsi="Arial" w:cs="Arial"/>
          <w:noProof/>
        </w:rPr>
      </w:pPr>
      <w:r w:rsidRPr="0099784A">
        <w:rPr>
          <w:rFonts w:ascii="Arial" w:hAnsi="Arial" w:cs="Arial"/>
          <w:noProof/>
        </w:rPr>
        <w:t>Strengths</w:t>
      </w:r>
      <w:r w:rsidR="00191C24">
        <w:rPr>
          <w:rFonts w:ascii="Arial" w:hAnsi="Arial" w:cs="Arial"/>
          <w:noProof/>
        </w:rPr>
        <w:t xml:space="preserve"> of this study include the large number of cohorts and </w:t>
      </w:r>
      <w:r w:rsidR="00450CE0">
        <w:rPr>
          <w:rFonts w:ascii="Arial" w:hAnsi="Arial" w:cs="Arial"/>
          <w:noProof/>
        </w:rPr>
        <w:t xml:space="preserve">sample </w:t>
      </w:r>
      <w:r w:rsidR="00191C24">
        <w:rPr>
          <w:rFonts w:ascii="Arial" w:hAnsi="Arial" w:cs="Arial"/>
          <w:noProof/>
        </w:rPr>
        <w:t xml:space="preserve">size that allow for description of </w:t>
      </w:r>
      <w:r w:rsidR="00543451">
        <w:rPr>
          <w:rFonts w:ascii="Arial" w:hAnsi="Arial" w:cs="Arial"/>
          <w:noProof/>
        </w:rPr>
        <w:t>the association of kidney measures, hypertension, and laboratory abnormalities</w:t>
      </w:r>
      <w:r w:rsidR="00191C24">
        <w:rPr>
          <w:rFonts w:ascii="Arial" w:hAnsi="Arial" w:cs="Arial"/>
          <w:noProof/>
        </w:rPr>
        <w:t xml:space="preserve"> across </w:t>
      </w:r>
      <w:r w:rsidR="009C53EC">
        <w:rPr>
          <w:rFonts w:ascii="Arial" w:hAnsi="Arial" w:cs="Arial"/>
          <w:noProof/>
        </w:rPr>
        <w:t>a variety of clinical settings.</w:t>
      </w:r>
      <w:r w:rsidR="00191C24">
        <w:rPr>
          <w:rFonts w:ascii="Arial" w:hAnsi="Arial" w:cs="Arial"/>
          <w:noProof/>
        </w:rPr>
        <w:t xml:space="preserve"> </w:t>
      </w:r>
      <w:r w:rsidR="009C53EC">
        <w:rPr>
          <w:rFonts w:ascii="Arial" w:hAnsi="Arial" w:cs="Arial"/>
          <w:noProof/>
        </w:rPr>
        <w:t>R</w:t>
      </w:r>
      <w:r w:rsidR="00543451">
        <w:rPr>
          <w:rFonts w:ascii="Arial" w:hAnsi="Arial" w:cs="Arial"/>
          <w:noProof/>
        </w:rPr>
        <w:t>isk associations</w:t>
      </w:r>
      <w:r w:rsidR="00543451" w:rsidRPr="00310200">
        <w:rPr>
          <w:rFonts w:ascii="Arial" w:hAnsi="Arial" w:cs="Arial"/>
          <w:noProof/>
        </w:rPr>
        <w:t xml:space="preserve"> </w:t>
      </w:r>
      <w:r w:rsidR="009C53EC">
        <w:rPr>
          <w:rFonts w:ascii="Arial" w:hAnsi="Arial" w:cs="Arial"/>
          <w:noProof/>
        </w:rPr>
        <w:t xml:space="preserve">were fairly consistent </w:t>
      </w:r>
      <w:r w:rsidRPr="00310200">
        <w:rPr>
          <w:rFonts w:ascii="Arial" w:hAnsi="Arial" w:cs="Arial"/>
          <w:noProof/>
        </w:rPr>
        <w:t xml:space="preserve">across </w:t>
      </w:r>
      <w:r w:rsidR="00191C24">
        <w:rPr>
          <w:rFonts w:ascii="Arial" w:hAnsi="Arial" w:cs="Arial"/>
          <w:noProof/>
        </w:rPr>
        <w:t xml:space="preserve">individual </w:t>
      </w:r>
      <w:r w:rsidR="00AD77A5">
        <w:rPr>
          <w:rFonts w:ascii="Arial" w:hAnsi="Arial" w:cs="Arial"/>
          <w:noProof/>
        </w:rPr>
        <w:t xml:space="preserve">cohorts, </w:t>
      </w:r>
      <w:r w:rsidR="00543451">
        <w:rPr>
          <w:rFonts w:ascii="Arial" w:hAnsi="Arial" w:cs="Arial"/>
          <w:noProof/>
        </w:rPr>
        <w:t xml:space="preserve">and between </w:t>
      </w:r>
      <w:r w:rsidR="00191C24">
        <w:rPr>
          <w:rFonts w:ascii="Arial" w:hAnsi="Arial" w:cs="Arial"/>
          <w:noProof/>
        </w:rPr>
        <w:t xml:space="preserve">the </w:t>
      </w:r>
      <w:r w:rsidR="009C53EC">
        <w:rPr>
          <w:rFonts w:ascii="Arial" w:hAnsi="Arial" w:cs="Arial"/>
          <w:noProof/>
        </w:rPr>
        <w:t>general population/high-</w:t>
      </w:r>
      <w:r w:rsidR="00543451">
        <w:rPr>
          <w:rFonts w:ascii="Arial" w:hAnsi="Arial" w:cs="Arial"/>
          <w:noProof/>
        </w:rPr>
        <w:t>risk</w:t>
      </w:r>
      <w:r w:rsidR="00C33683">
        <w:rPr>
          <w:rFonts w:ascii="Arial" w:hAnsi="Arial" w:cs="Arial"/>
          <w:noProof/>
        </w:rPr>
        <w:t xml:space="preserve"> </w:t>
      </w:r>
      <w:r w:rsidRPr="00310200">
        <w:rPr>
          <w:rFonts w:ascii="Arial" w:hAnsi="Arial" w:cs="Arial"/>
          <w:noProof/>
        </w:rPr>
        <w:t>and CKD</w:t>
      </w:r>
      <w:r w:rsidR="00191C24">
        <w:rPr>
          <w:rFonts w:ascii="Arial" w:hAnsi="Arial" w:cs="Arial"/>
          <w:noProof/>
        </w:rPr>
        <w:t xml:space="preserve"> cohorts</w:t>
      </w:r>
      <w:r w:rsidR="008E36D6">
        <w:rPr>
          <w:rFonts w:ascii="Arial" w:hAnsi="Arial" w:cs="Arial"/>
          <w:noProof/>
        </w:rPr>
        <w:t xml:space="preserve">. Where data </w:t>
      </w:r>
      <w:r w:rsidR="00742E09">
        <w:rPr>
          <w:rFonts w:ascii="Arial" w:hAnsi="Arial" w:cs="Arial"/>
          <w:noProof/>
        </w:rPr>
        <w:t>were</w:t>
      </w:r>
      <w:r w:rsidR="008E36D6">
        <w:rPr>
          <w:rFonts w:ascii="Arial" w:hAnsi="Arial" w:cs="Arial"/>
          <w:noProof/>
        </w:rPr>
        <w:t xml:space="preserve"> available, we describe</w:t>
      </w:r>
      <w:r w:rsidR="009C53EC">
        <w:rPr>
          <w:rFonts w:ascii="Arial" w:hAnsi="Arial" w:cs="Arial"/>
          <w:noProof/>
        </w:rPr>
        <w:t>d similar associations</w:t>
      </w:r>
      <w:r w:rsidR="008E36D6">
        <w:rPr>
          <w:rFonts w:ascii="Arial" w:hAnsi="Arial" w:cs="Arial"/>
          <w:noProof/>
        </w:rPr>
        <w:t xml:space="preserve"> </w:t>
      </w:r>
      <w:r w:rsidR="009C53EC">
        <w:rPr>
          <w:rFonts w:ascii="Arial" w:hAnsi="Arial" w:cs="Arial"/>
          <w:noProof/>
        </w:rPr>
        <w:t>between</w:t>
      </w:r>
      <w:r w:rsidR="00191C24">
        <w:rPr>
          <w:rFonts w:ascii="Arial" w:hAnsi="Arial" w:cs="Arial"/>
          <w:noProof/>
        </w:rPr>
        <w:t xml:space="preserve"> users and non-users of medications</w:t>
      </w:r>
      <w:r w:rsidR="00543451">
        <w:rPr>
          <w:rFonts w:ascii="Arial" w:hAnsi="Arial" w:cs="Arial"/>
          <w:noProof/>
        </w:rPr>
        <w:t xml:space="preserve"> that could affect laboratory </w:t>
      </w:r>
      <w:r w:rsidR="00CD617C">
        <w:rPr>
          <w:rFonts w:ascii="Arial" w:hAnsi="Arial" w:cs="Arial"/>
          <w:noProof/>
        </w:rPr>
        <w:t>abnormalities</w:t>
      </w:r>
      <w:r w:rsidR="00543451">
        <w:rPr>
          <w:rFonts w:ascii="Arial" w:hAnsi="Arial" w:cs="Arial"/>
          <w:noProof/>
        </w:rPr>
        <w:t>, such as erythropoietin stimulating agents for hemoglobin</w:t>
      </w:r>
      <w:r w:rsidR="00DF513D">
        <w:rPr>
          <w:rFonts w:ascii="Arial" w:hAnsi="Arial" w:cs="Arial"/>
          <w:noProof/>
        </w:rPr>
        <w:t xml:space="preserve"> and medications that </w:t>
      </w:r>
      <w:r w:rsidR="009C53EC">
        <w:rPr>
          <w:rFonts w:ascii="Arial" w:hAnsi="Arial" w:cs="Arial"/>
          <w:noProof/>
        </w:rPr>
        <w:t>a</w:t>
      </w:r>
      <w:r w:rsidR="00DF513D">
        <w:rPr>
          <w:rFonts w:ascii="Arial" w:hAnsi="Arial" w:cs="Arial"/>
          <w:noProof/>
        </w:rPr>
        <w:t>ffect potassium</w:t>
      </w:r>
      <w:r w:rsidR="008E36D6">
        <w:rPr>
          <w:rFonts w:ascii="Arial" w:hAnsi="Arial" w:cs="Arial"/>
          <w:noProof/>
        </w:rPr>
        <w:t>.</w:t>
      </w:r>
      <w:r w:rsidR="00742E09">
        <w:rPr>
          <w:rFonts w:ascii="Arial" w:hAnsi="Arial" w:cs="Arial"/>
          <w:noProof/>
        </w:rPr>
        <w:t xml:space="preserve"> </w:t>
      </w:r>
      <w:r w:rsidRPr="0099784A">
        <w:rPr>
          <w:rFonts w:ascii="Arial" w:hAnsi="Arial" w:cs="Arial"/>
          <w:noProof/>
        </w:rPr>
        <w:t>Limitations include</w:t>
      </w:r>
      <w:r w:rsidR="00191C24">
        <w:rPr>
          <w:rFonts w:ascii="Arial" w:hAnsi="Arial" w:cs="Arial"/>
          <w:noProof/>
        </w:rPr>
        <w:t xml:space="preserve"> variation</w:t>
      </w:r>
      <w:r w:rsidR="00450CE0">
        <w:rPr>
          <w:rFonts w:ascii="Arial" w:hAnsi="Arial" w:cs="Arial"/>
          <w:noProof/>
        </w:rPr>
        <w:t xml:space="preserve"> between</w:t>
      </w:r>
      <w:r w:rsidR="007C0072" w:rsidRPr="007C0072">
        <w:rPr>
          <w:rFonts w:ascii="Arial" w:hAnsi="Arial" w:cs="Arial"/>
          <w:noProof/>
        </w:rPr>
        <w:t xml:space="preserve"> </w:t>
      </w:r>
      <w:r w:rsidR="00175472">
        <w:rPr>
          <w:rFonts w:ascii="Arial" w:hAnsi="Arial" w:cs="Arial"/>
          <w:noProof/>
        </w:rPr>
        <w:t xml:space="preserve">individual </w:t>
      </w:r>
      <w:r w:rsidR="007C0072">
        <w:rPr>
          <w:rFonts w:ascii="Arial" w:hAnsi="Arial" w:cs="Arial"/>
          <w:noProof/>
        </w:rPr>
        <w:t>cohorts in study era</w:t>
      </w:r>
      <w:r w:rsidR="00653BA1">
        <w:rPr>
          <w:rFonts w:ascii="Arial" w:hAnsi="Arial" w:cs="Arial"/>
          <w:noProof/>
        </w:rPr>
        <w:t xml:space="preserve">, </w:t>
      </w:r>
      <w:r w:rsidR="00ED522E">
        <w:rPr>
          <w:rFonts w:ascii="Arial" w:hAnsi="Arial" w:cs="Arial"/>
          <w:noProof/>
        </w:rPr>
        <w:t>health care delivery</w:t>
      </w:r>
      <w:r w:rsidR="00653BA1">
        <w:rPr>
          <w:rFonts w:ascii="Arial" w:hAnsi="Arial" w:cs="Arial"/>
          <w:noProof/>
        </w:rPr>
        <w:t xml:space="preserve"> systems</w:t>
      </w:r>
      <w:r w:rsidR="00450CE0">
        <w:rPr>
          <w:rFonts w:ascii="Arial" w:hAnsi="Arial" w:cs="Arial"/>
          <w:noProof/>
        </w:rPr>
        <w:t>,</w:t>
      </w:r>
      <w:r w:rsidR="00653BA1">
        <w:rPr>
          <w:rFonts w:ascii="Arial" w:hAnsi="Arial" w:cs="Arial"/>
          <w:noProof/>
        </w:rPr>
        <w:t xml:space="preserve"> and</w:t>
      </w:r>
      <w:r w:rsidR="00653BA1" w:rsidRPr="00653BA1">
        <w:rPr>
          <w:rFonts w:ascii="Arial" w:hAnsi="Arial" w:cs="Arial"/>
          <w:noProof/>
        </w:rPr>
        <w:t xml:space="preserve"> </w:t>
      </w:r>
      <w:r w:rsidR="00676892">
        <w:rPr>
          <w:rFonts w:ascii="Arial" w:hAnsi="Arial" w:cs="Arial"/>
          <w:noProof/>
        </w:rPr>
        <w:t xml:space="preserve">laboratory </w:t>
      </w:r>
      <w:r w:rsidR="00653BA1">
        <w:rPr>
          <w:rFonts w:ascii="Arial" w:hAnsi="Arial" w:cs="Arial"/>
          <w:noProof/>
        </w:rPr>
        <w:t>assays</w:t>
      </w:r>
      <w:r w:rsidR="00175472">
        <w:rPr>
          <w:rFonts w:ascii="Arial" w:hAnsi="Arial" w:cs="Arial"/>
          <w:noProof/>
        </w:rPr>
        <w:t>, which may explain some of the observed varation in prevalence estimates</w:t>
      </w:r>
      <w:r w:rsidR="003B7FDB">
        <w:rPr>
          <w:rFonts w:ascii="Arial" w:hAnsi="Arial" w:cs="Arial"/>
          <w:noProof/>
        </w:rPr>
        <w:t xml:space="preserve">. </w:t>
      </w:r>
      <w:r w:rsidR="00653BA1">
        <w:rPr>
          <w:rFonts w:ascii="Arial" w:hAnsi="Arial" w:cs="Arial"/>
          <w:noProof/>
        </w:rPr>
        <w:t>Differences in study era and health systems</w:t>
      </w:r>
      <w:r w:rsidR="00ED522E">
        <w:rPr>
          <w:rFonts w:ascii="Arial" w:hAnsi="Arial" w:cs="Arial"/>
          <w:noProof/>
        </w:rPr>
        <w:t xml:space="preserve"> </w:t>
      </w:r>
      <w:r w:rsidR="009C53EC">
        <w:rPr>
          <w:rFonts w:ascii="Arial" w:hAnsi="Arial" w:cs="Arial"/>
          <w:noProof/>
        </w:rPr>
        <w:t>might</w:t>
      </w:r>
      <w:r w:rsidR="003D54CE">
        <w:rPr>
          <w:rFonts w:ascii="Arial" w:hAnsi="Arial" w:cs="Arial"/>
          <w:noProof/>
        </w:rPr>
        <w:t xml:space="preserve"> have led to different patterns of testing</w:t>
      </w:r>
      <w:r w:rsidR="00653BA1">
        <w:rPr>
          <w:rFonts w:ascii="Arial" w:hAnsi="Arial" w:cs="Arial"/>
          <w:noProof/>
        </w:rPr>
        <w:t>, whereas a</w:t>
      </w:r>
      <w:r w:rsidR="005E0F47">
        <w:rPr>
          <w:rFonts w:ascii="Arial" w:hAnsi="Arial" w:cs="Arial"/>
          <w:noProof/>
        </w:rPr>
        <w:t>ssay differences could</w:t>
      </w:r>
      <w:r w:rsidR="00191C24">
        <w:rPr>
          <w:rFonts w:ascii="Arial" w:hAnsi="Arial" w:cs="Arial"/>
          <w:noProof/>
        </w:rPr>
        <w:t xml:space="preserve"> </w:t>
      </w:r>
      <w:r w:rsidR="00AD77A5">
        <w:rPr>
          <w:rFonts w:ascii="Arial" w:hAnsi="Arial" w:cs="Arial"/>
          <w:noProof/>
        </w:rPr>
        <w:t>affect</w:t>
      </w:r>
      <w:r w:rsidR="00191C24">
        <w:rPr>
          <w:rFonts w:ascii="Arial" w:hAnsi="Arial" w:cs="Arial"/>
          <w:noProof/>
        </w:rPr>
        <w:t xml:space="preserve"> </w:t>
      </w:r>
      <w:r w:rsidR="008E36D6">
        <w:rPr>
          <w:rFonts w:ascii="Arial" w:hAnsi="Arial" w:cs="Arial"/>
          <w:noProof/>
        </w:rPr>
        <w:t xml:space="preserve">categorical </w:t>
      </w:r>
      <w:r w:rsidR="00191C24">
        <w:rPr>
          <w:rFonts w:ascii="Arial" w:hAnsi="Arial" w:cs="Arial"/>
          <w:noProof/>
        </w:rPr>
        <w:t>definition</w:t>
      </w:r>
      <w:r w:rsidR="008E36D6">
        <w:rPr>
          <w:rFonts w:ascii="Arial" w:hAnsi="Arial" w:cs="Arial"/>
          <w:noProof/>
        </w:rPr>
        <w:t>s</w:t>
      </w:r>
      <w:r w:rsidR="00191C24">
        <w:rPr>
          <w:rFonts w:ascii="Arial" w:hAnsi="Arial" w:cs="Arial"/>
          <w:noProof/>
        </w:rPr>
        <w:t xml:space="preserve"> of the laboratory abnormalit</w:t>
      </w:r>
      <w:r w:rsidR="008E36D6">
        <w:rPr>
          <w:rFonts w:ascii="Arial" w:hAnsi="Arial" w:cs="Arial"/>
          <w:noProof/>
        </w:rPr>
        <w:t>ies</w:t>
      </w:r>
      <w:r w:rsidR="00653BA1">
        <w:rPr>
          <w:rFonts w:ascii="Arial" w:hAnsi="Arial" w:cs="Arial"/>
          <w:noProof/>
        </w:rPr>
        <w:t xml:space="preserve"> </w:t>
      </w:r>
      <w:r w:rsidR="00450CE0">
        <w:rPr>
          <w:rFonts w:ascii="Arial" w:hAnsi="Arial" w:cs="Arial"/>
          <w:noProof/>
        </w:rPr>
        <w:t>and their</w:t>
      </w:r>
      <w:r w:rsidR="00653BA1">
        <w:rPr>
          <w:rFonts w:ascii="Arial" w:hAnsi="Arial" w:cs="Arial"/>
          <w:noProof/>
        </w:rPr>
        <w:t xml:space="preserve"> association with GFR or albuminuria stage</w:t>
      </w:r>
      <w:r w:rsidR="00191C24">
        <w:rPr>
          <w:rFonts w:ascii="Arial" w:hAnsi="Arial" w:cs="Arial"/>
          <w:noProof/>
        </w:rPr>
        <w:t>. In particular, assays for PTH, calcium</w:t>
      </w:r>
      <w:r w:rsidR="005E0F47">
        <w:rPr>
          <w:rFonts w:ascii="Arial" w:hAnsi="Arial" w:cs="Arial"/>
          <w:noProof/>
        </w:rPr>
        <w:t>,</w:t>
      </w:r>
      <w:r w:rsidR="00191C24">
        <w:rPr>
          <w:rFonts w:ascii="Arial" w:hAnsi="Arial" w:cs="Arial"/>
          <w:noProof/>
        </w:rPr>
        <w:t xml:space="preserve"> and albumin (required for </w:t>
      </w:r>
      <w:r w:rsidR="00AD77A5">
        <w:rPr>
          <w:rFonts w:ascii="Arial" w:hAnsi="Arial" w:cs="Arial"/>
          <w:noProof/>
        </w:rPr>
        <w:t>adjustment</w:t>
      </w:r>
      <w:r w:rsidR="00191C24">
        <w:rPr>
          <w:rFonts w:ascii="Arial" w:hAnsi="Arial" w:cs="Arial"/>
          <w:noProof/>
        </w:rPr>
        <w:t xml:space="preserve"> of the cal</w:t>
      </w:r>
      <w:r w:rsidR="009C53EC">
        <w:rPr>
          <w:rFonts w:ascii="Arial" w:hAnsi="Arial" w:cs="Arial"/>
          <w:noProof/>
        </w:rPr>
        <w:t>cium) are known to vary widely.</w:t>
      </w:r>
      <w:r w:rsidR="00191C24">
        <w:rPr>
          <w:rFonts w:ascii="Arial" w:hAnsi="Arial" w:cs="Arial"/>
          <w:noProof/>
        </w:rPr>
        <w:t xml:space="preserve"> </w:t>
      </w:r>
      <w:r w:rsidR="005E0F47">
        <w:rPr>
          <w:rFonts w:ascii="Arial" w:hAnsi="Arial" w:cs="Arial"/>
          <w:noProof/>
        </w:rPr>
        <w:t>I</w:t>
      </w:r>
      <w:r w:rsidR="00191C24">
        <w:rPr>
          <w:rFonts w:ascii="Arial" w:hAnsi="Arial" w:cs="Arial"/>
          <w:noProof/>
        </w:rPr>
        <w:t xml:space="preserve">nformation on </w:t>
      </w:r>
      <w:r w:rsidR="005E0F47">
        <w:rPr>
          <w:rFonts w:ascii="Arial" w:hAnsi="Arial" w:cs="Arial"/>
          <w:noProof/>
        </w:rPr>
        <w:t xml:space="preserve">medications was limited and only included </w:t>
      </w:r>
      <w:r w:rsidR="009C53EC">
        <w:rPr>
          <w:rFonts w:ascii="Arial" w:hAnsi="Arial" w:cs="Arial"/>
          <w:noProof/>
        </w:rPr>
        <w:t>erythropoietin stimulating agents</w:t>
      </w:r>
      <w:r w:rsidR="00191C24">
        <w:rPr>
          <w:rFonts w:ascii="Arial" w:hAnsi="Arial" w:cs="Arial"/>
          <w:noProof/>
        </w:rPr>
        <w:t xml:space="preserve">, iron </w:t>
      </w:r>
      <w:r w:rsidR="005E0F47">
        <w:rPr>
          <w:rFonts w:ascii="Arial" w:hAnsi="Arial" w:cs="Arial"/>
          <w:noProof/>
        </w:rPr>
        <w:t>supplementation</w:t>
      </w:r>
      <w:r w:rsidR="00191C24">
        <w:rPr>
          <w:rFonts w:ascii="Arial" w:hAnsi="Arial" w:cs="Arial"/>
          <w:noProof/>
        </w:rPr>
        <w:t xml:space="preserve">, </w:t>
      </w:r>
      <w:r w:rsidR="009C53EC">
        <w:rPr>
          <w:rFonts w:ascii="Arial" w:hAnsi="Arial" w:cs="Arial"/>
          <w:noProof/>
        </w:rPr>
        <w:t>renin-angiotensin system inhibitors,</w:t>
      </w:r>
      <w:r w:rsidRPr="00191C24">
        <w:rPr>
          <w:rFonts w:ascii="Arial" w:hAnsi="Arial" w:cs="Arial"/>
          <w:noProof/>
        </w:rPr>
        <w:t xml:space="preserve"> </w:t>
      </w:r>
      <w:r w:rsidR="00191C24">
        <w:rPr>
          <w:rFonts w:ascii="Arial" w:hAnsi="Arial" w:cs="Arial"/>
          <w:noProof/>
        </w:rPr>
        <w:t>and diuretics</w:t>
      </w:r>
      <w:r w:rsidR="008E36D6">
        <w:rPr>
          <w:rFonts w:ascii="Arial" w:hAnsi="Arial" w:cs="Arial"/>
          <w:noProof/>
        </w:rPr>
        <w:t xml:space="preserve">. </w:t>
      </w:r>
      <w:r w:rsidR="00DE5871">
        <w:rPr>
          <w:rFonts w:ascii="Arial" w:hAnsi="Arial" w:cs="Arial"/>
          <w:noProof/>
        </w:rPr>
        <w:t>C</w:t>
      </w:r>
      <w:r w:rsidR="007C0072">
        <w:rPr>
          <w:rFonts w:ascii="Arial" w:hAnsi="Arial" w:cs="Arial"/>
          <w:noProof/>
        </w:rPr>
        <w:t xml:space="preserve">ovariates </w:t>
      </w:r>
      <w:r w:rsidR="00DE5871">
        <w:rPr>
          <w:rFonts w:ascii="Arial" w:hAnsi="Arial" w:cs="Arial"/>
          <w:noProof/>
        </w:rPr>
        <w:t xml:space="preserve">used in adjustment </w:t>
      </w:r>
      <w:r w:rsidR="007C0072">
        <w:rPr>
          <w:rFonts w:ascii="Arial" w:hAnsi="Arial" w:cs="Arial"/>
          <w:noProof/>
        </w:rPr>
        <w:t xml:space="preserve">were </w:t>
      </w:r>
      <w:r w:rsidR="00DE5871">
        <w:rPr>
          <w:rFonts w:ascii="Arial" w:hAnsi="Arial" w:cs="Arial"/>
          <w:noProof/>
        </w:rPr>
        <w:t xml:space="preserve">occasionally </w:t>
      </w:r>
      <w:r w:rsidR="004F7AEE">
        <w:rPr>
          <w:rFonts w:ascii="Arial" w:hAnsi="Arial" w:cs="Arial"/>
          <w:noProof/>
        </w:rPr>
        <w:t>missing,</w:t>
      </w:r>
      <w:r w:rsidR="007C0072">
        <w:rPr>
          <w:rFonts w:ascii="Arial" w:hAnsi="Arial" w:cs="Arial"/>
          <w:noProof/>
        </w:rPr>
        <w:t xml:space="preserve"> </w:t>
      </w:r>
      <w:r w:rsidR="00DE5871">
        <w:rPr>
          <w:rFonts w:ascii="Arial" w:hAnsi="Arial" w:cs="Arial"/>
          <w:noProof/>
        </w:rPr>
        <w:t>requiring imputation</w:t>
      </w:r>
      <w:r w:rsidR="007C0072">
        <w:rPr>
          <w:rFonts w:ascii="Arial" w:hAnsi="Arial" w:cs="Arial"/>
          <w:noProof/>
        </w:rPr>
        <w:t xml:space="preserve">, which underestimates their variability. </w:t>
      </w:r>
      <w:r w:rsidR="00191C24" w:rsidRPr="003D54CE">
        <w:rPr>
          <w:rFonts w:ascii="Arial" w:hAnsi="Arial" w:cs="Arial"/>
          <w:noProof/>
        </w:rPr>
        <w:t xml:space="preserve">We </w:t>
      </w:r>
      <w:r w:rsidR="00DE5871">
        <w:rPr>
          <w:rFonts w:ascii="Arial" w:hAnsi="Arial" w:cs="Arial"/>
          <w:noProof/>
        </w:rPr>
        <w:t xml:space="preserve">were able to examine </w:t>
      </w:r>
      <w:r w:rsidR="00191C24" w:rsidRPr="003D54CE">
        <w:rPr>
          <w:rFonts w:ascii="Arial" w:hAnsi="Arial" w:cs="Arial"/>
          <w:noProof/>
        </w:rPr>
        <w:t xml:space="preserve">differences </w:t>
      </w:r>
      <w:r w:rsidR="005E0F47">
        <w:rPr>
          <w:rFonts w:ascii="Arial" w:hAnsi="Arial" w:cs="Arial"/>
          <w:noProof/>
        </w:rPr>
        <w:t xml:space="preserve">in associations </w:t>
      </w:r>
      <w:r w:rsidR="00191C24" w:rsidRPr="003D54CE">
        <w:rPr>
          <w:rFonts w:ascii="Arial" w:hAnsi="Arial" w:cs="Arial"/>
          <w:noProof/>
        </w:rPr>
        <w:t xml:space="preserve">by </w:t>
      </w:r>
      <w:r w:rsidR="00AD77A5" w:rsidRPr="003D54CE">
        <w:rPr>
          <w:rFonts w:ascii="Arial" w:hAnsi="Arial" w:cs="Arial"/>
          <w:noProof/>
        </w:rPr>
        <w:t>diabetes</w:t>
      </w:r>
      <w:r w:rsidR="00191C24" w:rsidRPr="003D54CE">
        <w:rPr>
          <w:rFonts w:ascii="Arial" w:hAnsi="Arial" w:cs="Arial"/>
          <w:noProof/>
        </w:rPr>
        <w:t xml:space="preserve"> status</w:t>
      </w:r>
      <w:r w:rsidR="008E36D6" w:rsidRPr="003D54CE">
        <w:rPr>
          <w:rFonts w:ascii="Arial" w:hAnsi="Arial" w:cs="Arial"/>
          <w:noProof/>
        </w:rPr>
        <w:t>,</w:t>
      </w:r>
      <w:r w:rsidR="00191C24" w:rsidRPr="003D54CE">
        <w:rPr>
          <w:rFonts w:ascii="Arial" w:hAnsi="Arial" w:cs="Arial"/>
          <w:noProof/>
        </w:rPr>
        <w:t xml:space="preserve"> but not by </w:t>
      </w:r>
      <w:r w:rsidR="00AD77A5" w:rsidRPr="003D54CE">
        <w:rPr>
          <w:rFonts w:ascii="Arial" w:hAnsi="Arial" w:cs="Arial"/>
          <w:noProof/>
        </w:rPr>
        <w:t>cause</w:t>
      </w:r>
      <w:r w:rsidR="00191C24" w:rsidRPr="003D54CE">
        <w:rPr>
          <w:rFonts w:ascii="Arial" w:hAnsi="Arial" w:cs="Arial"/>
          <w:noProof/>
        </w:rPr>
        <w:t xml:space="preserve"> of kidney disease</w:t>
      </w:r>
      <w:r w:rsidR="008E36D6" w:rsidRPr="003D54CE">
        <w:rPr>
          <w:rFonts w:ascii="Arial" w:hAnsi="Arial" w:cs="Arial"/>
          <w:noProof/>
        </w:rPr>
        <w:t xml:space="preserve">. </w:t>
      </w:r>
      <w:r w:rsidR="005E0F47">
        <w:rPr>
          <w:rFonts w:ascii="Arial" w:hAnsi="Arial" w:cs="Arial"/>
          <w:noProof/>
        </w:rPr>
        <w:t>V</w:t>
      </w:r>
      <w:r w:rsidR="00C33683">
        <w:rPr>
          <w:rFonts w:ascii="Arial" w:hAnsi="Arial" w:cs="Arial"/>
          <w:noProof/>
        </w:rPr>
        <w:t>arious</w:t>
      </w:r>
      <w:r w:rsidR="00191C24" w:rsidRPr="003B3664">
        <w:rPr>
          <w:rFonts w:ascii="Arial" w:hAnsi="Arial" w:cs="Arial"/>
          <w:noProof/>
        </w:rPr>
        <w:t xml:space="preserve"> </w:t>
      </w:r>
      <w:r w:rsidR="008E36D6" w:rsidRPr="003B3664">
        <w:rPr>
          <w:rFonts w:ascii="Arial" w:hAnsi="Arial" w:cs="Arial"/>
          <w:noProof/>
        </w:rPr>
        <w:t xml:space="preserve">primary causes of kidney </w:t>
      </w:r>
      <w:r w:rsidR="00191C24" w:rsidRPr="003B3664">
        <w:rPr>
          <w:rFonts w:ascii="Arial" w:hAnsi="Arial" w:cs="Arial"/>
          <w:noProof/>
        </w:rPr>
        <w:t xml:space="preserve">diseases might </w:t>
      </w:r>
      <w:r w:rsidR="00AD77A5" w:rsidRPr="003B3664">
        <w:rPr>
          <w:rFonts w:ascii="Arial" w:hAnsi="Arial" w:cs="Arial"/>
          <w:noProof/>
        </w:rPr>
        <w:t>affect</w:t>
      </w:r>
      <w:r w:rsidR="00191C24" w:rsidRPr="003B3664">
        <w:rPr>
          <w:rFonts w:ascii="Arial" w:hAnsi="Arial" w:cs="Arial"/>
          <w:noProof/>
        </w:rPr>
        <w:t xml:space="preserve"> </w:t>
      </w:r>
      <w:r w:rsidR="00DE5871">
        <w:rPr>
          <w:rFonts w:ascii="Arial" w:hAnsi="Arial" w:cs="Arial"/>
          <w:noProof/>
        </w:rPr>
        <w:t xml:space="preserve">excretory, </w:t>
      </w:r>
      <w:r w:rsidR="004F7AEE">
        <w:rPr>
          <w:rFonts w:ascii="Arial" w:hAnsi="Arial" w:cs="Arial"/>
          <w:noProof/>
        </w:rPr>
        <w:t xml:space="preserve">metabolic, </w:t>
      </w:r>
      <w:r w:rsidR="00DE5871">
        <w:rPr>
          <w:rFonts w:ascii="Arial" w:hAnsi="Arial" w:cs="Arial"/>
          <w:noProof/>
        </w:rPr>
        <w:t xml:space="preserve">and endocrine </w:t>
      </w:r>
      <w:r w:rsidR="00191C24" w:rsidRPr="003B3664">
        <w:rPr>
          <w:rFonts w:ascii="Arial" w:hAnsi="Arial" w:cs="Arial"/>
          <w:noProof/>
        </w:rPr>
        <w:t xml:space="preserve">kidney </w:t>
      </w:r>
      <w:r w:rsidR="00AD77A5" w:rsidRPr="003B3664">
        <w:rPr>
          <w:rFonts w:ascii="Arial" w:hAnsi="Arial" w:cs="Arial"/>
          <w:noProof/>
        </w:rPr>
        <w:t>functions</w:t>
      </w:r>
      <w:r w:rsidR="00191C24" w:rsidRPr="003B3664">
        <w:rPr>
          <w:rFonts w:ascii="Arial" w:hAnsi="Arial" w:cs="Arial"/>
          <w:noProof/>
        </w:rPr>
        <w:t xml:space="preserve"> differently</w:t>
      </w:r>
      <w:r w:rsidR="00ED522E">
        <w:rPr>
          <w:rFonts w:ascii="Arial" w:hAnsi="Arial" w:cs="Arial"/>
          <w:noProof/>
        </w:rPr>
        <w:t xml:space="preserve">, </w:t>
      </w:r>
      <w:r w:rsidR="00ED522E">
        <w:rPr>
          <w:rFonts w:ascii="Arial" w:hAnsi="Arial" w:cs="Arial"/>
          <w:noProof/>
        </w:rPr>
        <w:lastRenderedPageBreak/>
        <w:t>and therefore would be of interest when implementing these data in clinical practice</w:t>
      </w:r>
      <w:r w:rsidR="00191C24" w:rsidRPr="003B3664">
        <w:rPr>
          <w:rFonts w:ascii="Arial" w:hAnsi="Arial" w:cs="Arial"/>
          <w:noProof/>
        </w:rPr>
        <w:t>.</w:t>
      </w:r>
      <w:r w:rsidR="00DF513D" w:rsidRPr="003B3664">
        <w:rPr>
          <w:rFonts w:ascii="Arial" w:hAnsi="Arial" w:cs="Arial"/>
          <w:noProof/>
        </w:rPr>
        <w:t xml:space="preserve"> </w:t>
      </w:r>
      <w:r w:rsidR="005E0F47">
        <w:rPr>
          <w:rFonts w:ascii="Arial" w:hAnsi="Arial" w:cs="Arial"/>
          <w:noProof/>
        </w:rPr>
        <w:t>P</w:t>
      </w:r>
      <w:r w:rsidR="00DF513D" w:rsidRPr="003D54CE">
        <w:rPr>
          <w:rFonts w:ascii="Arial" w:hAnsi="Arial" w:cs="Arial"/>
          <w:noProof/>
        </w:rPr>
        <w:t xml:space="preserve">revalence estimates for each </w:t>
      </w:r>
      <w:r w:rsidR="005E0F47">
        <w:rPr>
          <w:rFonts w:ascii="Arial" w:hAnsi="Arial" w:cs="Arial"/>
          <w:noProof/>
        </w:rPr>
        <w:t>abnormality</w:t>
      </w:r>
      <w:r w:rsidR="00DF513D" w:rsidRPr="003D54CE">
        <w:rPr>
          <w:rFonts w:ascii="Arial" w:hAnsi="Arial" w:cs="Arial"/>
          <w:noProof/>
        </w:rPr>
        <w:t xml:space="preserve"> varied by </w:t>
      </w:r>
      <w:r w:rsidR="003B2B3F">
        <w:rPr>
          <w:rFonts w:ascii="Arial" w:hAnsi="Arial" w:cs="Arial"/>
          <w:noProof/>
        </w:rPr>
        <w:t xml:space="preserve">individual </w:t>
      </w:r>
      <w:r w:rsidR="00DF513D" w:rsidRPr="003D54CE">
        <w:rPr>
          <w:rFonts w:ascii="Arial" w:hAnsi="Arial" w:cs="Arial"/>
          <w:noProof/>
        </w:rPr>
        <w:t xml:space="preserve">cohort even after taking into account </w:t>
      </w:r>
      <w:r w:rsidR="009F6119">
        <w:rPr>
          <w:rFonts w:ascii="Arial" w:hAnsi="Arial" w:cs="Arial"/>
          <w:noProof/>
        </w:rPr>
        <w:t>e</w:t>
      </w:r>
      <w:r w:rsidR="00DF513D" w:rsidRPr="003D54CE">
        <w:rPr>
          <w:rFonts w:ascii="Arial" w:hAnsi="Arial" w:cs="Arial"/>
          <w:noProof/>
        </w:rPr>
        <w:t xml:space="preserve">GFR, </w:t>
      </w:r>
      <w:r w:rsidR="00150893">
        <w:rPr>
          <w:rFonts w:ascii="Arial" w:hAnsi="Arial" w:cs="Arial"/>
          <w:noProof/>
        </w:rPr>
        <w:t>albuminuria</w:t>
      </w:r>
      <w:r w:rsidR="005E0F47">
        <w:rPr>
          <w:rFonts w:ascii="Arial" w:hAnsi="Arial" w:cs="Arial"/>
          <w:noProof/>
        </w:rPr>
        <w:t>,</w:t>
      </w:r>
      <w:r w:rsidR="00DF513D" w:rsidRPr="003D54CE">
        <w:rPr>
          <w:rFonts w:ascii="Arial" w:hAnsi="Arial" w:cs="Arial"/>
          <w:noProof/>
        </w:rPr>
        <w:t xml:space="preserve"> and measured patient characteristics, likely reflecting differences in selection into individual cohorts or unmeasured determinants of that abnormality (</w:t>
      </w:r>
      <w:r w:rsidR="00706F14">
        <w:rPr>
          <w:rFonts w:ascii="Arial" w:hAnsi="Arial" w:cs="Arial"/>
          <w:noProof/>
        </w:rPr>
        <w:t xml:space="preserve">e.g., </w:t>
      </w:r>
      <w:r w:rsidR="005E0F47">
        <w:rPr>
          <w:rFonts w:ascii="Arial" w:hAnsi="Arial" w:cs="Arial"/>
          <w:noProof/>
        </w:rPr>
        <w:t xml:space="preserve">variation in anemia might be explained by a </w:t>
      </w:r>
      <w:r w:rsidR="00706F14">
        <w:rPr>
          <w:rFonts w:ascii="Arial" w:hAnsi="Arial" w:cs="Arial"/>
          <w:noProof/>
        </w:rPr>
        <w:t>high</w:t>
      </w:r>
      <w:r w:rsidR="005E0F47">
        <w:rPr>
          <w:rFonts w:ascii="Arial" w:hAnsi="Arial" w:cs="Arial"/>
          <w:noProof/>
        </w:rPr>
        <w:t>er</w:t>
      </w:r>
      <w:r w:rsidR="00706F14">
        <w:rPr>
          <w:rFonts w:ascii="Arial" w:hAnsi="Arial" w:cs="Arial"/>
          <w:noProof/>
        </w:rPr>
        <w:t xml:space="preserve"> prevalence of </w:t>
      </w:r>
      <w:r w:rsidR="005E0F47">
        <w:rPr>
          <w:rFonts w:ascii="Arial" w:hAnsi="Arial" w:cs="Arial"/>
          <w:noProof/>
        </w:rPr>
        <w:t>beta thalassemia</w:t>
      </w:r>
      <w:r w:rsidR="00DF513D" w:rsidRPr="003D54CE">
        <w:rPr>
          <w:rFonts w:ascii="Arial" w:hAnsi="Arial" w:cs="Arial"/>
          <w:noProof/>
        </w:rPr>
        <w:t xml:space="preserve"> in certain populations)</w:t>
      </w:r>
      <w:r w:rsidR="00DF513D">
        <w:rPr>
          <w:rFonts w:ascii="Arial" w:hAnsi="Arial" w:cs="Arial"/>
          <w:noProof/>
        </w:rPr>
        <w:t>.</w:t>
      </w:r>
      <w:r w:rsidR="003D54CE">
        <w:rPr>
          <w:rFonts w:ascii="Arial" w:hAnsi="Arial" w:cs="Arial"/>
          <w:noProof/>
        </w:rPr>
        <w:t xml:space="preserve"> </w:t>
      </w:r>
    </w:p>
    <w:p w14:paraId="2D104889" w14:textId="77777777" w:rsidR="0040621F" w:rsidRDefault="00742E09" w:rsidP="00DF513D">
      <w:pPr>
        <w:pStyle w:val="ListParagraph"/>
        <w:spacing w:after="0" w:line="240" w:lineRule="auto"/>
        <w:ind w:left="0"/>
        <w:rPr>
          <w:rFonts w:ascii="Arial" w:hAnsi="Arial" w:cs="Arial"/>
          <w:noProof/>
        </w:rPr>
      </w:pPr>
      <w:r>
        <w:rPr>
          <w:rFonts w:ascii="Arial" w:hAnsi="Arial" w:cs="Arial"/>
          <w:noProof/>
          <w:u w:val="single"/>
        </w:rPr>
        <w:t xml:space="preserve">   </w:t>
      </w:r>
    </w:p>
    <w:p w14:paraId="3A7CEF68" w14:textId="01679D3F" w:rsidR="00E25121" w:rsidRDefault="0040621F" w:rsidP="00DF513D">
      <w:pPr>
        <w:spacing w:after="0" w:line="240" w:lineRule="auto"/>
        <w:rPr>
          <w:rFonts w:ascii="Arial" w:hAnsi="Arial" w:cs="Arial"/>
          <w:noProof/>
        </w:rPr>
      </w:pPr>
      <w:r w:rsidRPr="0040621F">
        <w:rPr>
          <w:rFonts w:ascii="Arial" w:hAnsi="Arial" w:cs="Arial"/>
          <w:noProof/>
        </w:rPr>
        <w:t xml:space="preserve">This study provides a comprehensive </w:t>
      </w:r>
      <w:r w:rsidR="00676892">
        <w:rPr>
          <w:rFonts w:ascii="Arial" w:hAnsi="Arial" w:cs="Arial"/>
          <w:noProof/>
        </w:rPr>
        <w:t>description</w:t>
      </w:r>
      <w:r w:rsidR="00676892" w:rsidRPr="0040621F">
        <w:rPr>
          <w:rFonts w:ascii="Arial" w:hAnsi="Arial" w:cs="Arial"/>
          <w:noProof/>
        </w:rPr>
        <w:t xml:space="preserve"> </w:t>
      </w:r>
      <w:r w:rsidRPr="0040621F">
        <w:rPr>
          <w:rFonts w:ascii="Arial" w:hAnsi="Arial" w:cs="Arial"/>
          <w:noProof/>
        </w:rPr>
        <w:t xml:space="preserve">of level of abnormalities by </w:t>
      </w:r>
      <w:r w:rsidR="009F6119">
        <w:rPr>
          <w:rFonts w:ascii="Arial" w:hAnsi="Arial" w:cs="Arial"/>
          <w:noProof/>
        </w:rPr>
        <w:t>e</w:t>
      </w:r>
      <w:r w:rsidRPr="0040621F">
        <w:rPr>
          <w:rFonts w:ascii="Arial" w:hAnsi="Arial" w:cs="Arial"/>
          <w:noProof/>
        </w:rPr>
        <w:t>GFR and</w:t>
      </w:r>
      <w:r w:rsidR="00876CE6">
        <w:rPr>
          <w:rFonts w:ascii="Arial" w:hAnsi="Arial" w:cs="Arial"/>
          <w:noProof/>
        </w:rPr>
        <w:t xml:space="preserve"> albuminuria</w:t>
      </w:r>
      <w:r w:rsidRPr="0040621F">
        <w:rPr>
          <w:rFonts w:ascii="Arial" w:hAnsi="Arial" w:cs="Arial"/>
          <w:noProof/>
        </w:rPr>
        <w:t xml:space="preserve"> level and sets the stage for further refinements of individualized clinical action plan</w:t>
      </w:r>
      <w:r w:rsidR="008A49DD">
        <w:rPr>
          <w:rFonts w:ascii="Arial" w:hAnsi="Arial" w:cs="Arial"/>
          <w:noProof/>
        </w:rPr>
        <w:t>s</w:t>
      </w:r>
      <w:r w:rsidR="00876CE6">
        <w:rPr>
          <w:rFonts w:ascii="Arial" w:hAnsi="Arial" w:cs="Arial"/>
          <w:noProof/>
        </w:rPr>
        <w:t xml:space="preserve"> for patients with CKD. Future studies </w:t>
      </w:r>
      <w:r w:rsidR="00B1389F">
        <w:rPr>
          <w:rFonts w:ascii="Arial" w:hAnsi="Arial" w:cs="Arial"/>
          <w:noProof/>
        </w:rPr>
        <w:t>should</w:t>
      </w:r>
      <w:r w:rsidR="007C0072">
        <w:rPr>
          <w:rFonts w:ascii="Arial" w:hAnsi="Arial" w:cs="Arial"/>
          <w:noProof/>
        </w:rPr>
        <w:t xml:space="preserve"> </w:t>
      </w:r>
      <w:r w:rsidR="00876CE6">
        <w:rPr>
          <w:rFonts w:ascii="Arial" w:hAnsi="Arial" w:cs="Arial"/>
          <w:noProof/>
        </w:rPr>
        <w:t>address</w:t>
      </w:r>
      <w:r w:rsidRPr="0040621F">
        <w:rPr>
          <w:rFonts w:ascii="Arial" w:hAnsi="Arial" w:cs="Arial"/>
          <w:noProof/>
        </w:rPr>
        <w:t xml:space="preserve"> ho</w:t>
      </w:r>
      <w:r w:rsidR="00BA799F" w:rsidRPr="0040621F">
        <w:rPr>
          <w:rFonts w:ascii="Arial" w:hAnsi="Arial" w:cs="Arial"/>
          <w:noProof/>
        </w:rPr>
        <w:t xml:space="preserve">w </w:t>
      </w:r>
      <w:r w:rsidRPr="0040621F">
        <w:rPr>
          <w:rFonts w:ascii="Arial" w:hAnsi="Arial" w:cs="Arial"/>
          <w:noProof/>
        </w:rPr>
        <w:t>these abnormalities</w:t>
      </w:r>
      <w:r w:rsidR="00BA799F" w:rsidRPr="0040621F">
        <w:rPr>
          <w:rFonts w:ascii="Arial" w:hAnsi="Arial" w:cs="Arial"/>
          <w:noProof/>
        </w:rPr>
        <w:t xml:space="preserve"> vary by </w:t>
      </w:r>
      <w:r w:rsidRPr="0040621F">
        <w:rPr>
          <w:rFonts w:ascii="Arial" w:hAnsi="Arial" w:cs="Arial"/>
          <w:noProof/>
        </w:rPr>
        <w:t xml:space="preserve">cause of </w:t>
      </w:r>
      <w:r w:rsidR="00876CE6">
        <w:rPr>
          <w:rFonts w:ascii="Arial" w:hAnsi="Arial" w:cs="Arial"/>
          <w:noProof/>
        </w:rPr>
        <w:t>disease,</w:t>
      </w:r>
      <w:r w:rsidR="00BA799F" w:rsidRPr="0040621F">
        <w:rPr>
          <w:rFonts w:ascii="Arial" w:hAnsi="Arial" w:cs="Arial"/>
          <w:noProof/>
        </w:rPr>
        <w:t xml:space="preserve"> how </w:t>
      </w:r>
      <w:r w:rsidRPr="0040621F">
        <w:rPr>
          <w:rFonts w:ascii="Arial" w:hAnsi="Arial" w:cs="Arial"/>
          <w:noProof/>
        </w:rPr>
        <w:t>they appear in combination with other abnormali</w:t>
      </w:r>
      <w:r w:rsidR="00876CE6">
        <w:rPr>
          <w:rFonts w:ascii="Arial" w:hAnsi="Arial" w:cs="Arial"/>
          <w:noProof/>
        </w:rPr>
        <w:t xml:space="preserve">ties in individual patients, and </w:t>
      </w:r>
      <w:r w:rsidR="00876CE6" w:rsidRPr="000A29BF">
        <w:rPr>
          <w:rFonts w:ascii="Arial" w:hAnsi="Arial" w:cs="Arial"/>
          <w:noProof/>
        </w:rPr>
        <w:t>im</w:t>
      </w:r>
      <w:r w:rsidRPr="000A29BF">
        <w:rPr>
          <w:rFonts w:ascii="Arial" w:hAnsi="Arial" w:cs="Arial"/>
          <w:noProof/>
        </w:rPr>
        <w:t>portantly</w:t>
      </w:r>
      <w:r w:rsidR="00876CE6" w:rsidRPr="000A29BF">
        <w:rPr>
          <w:rFonts w:ascii="Arial" w:hAnsi="Arial" w:cs="Arial"/>
          <w:noProof/>
        </w:rPr>
        <w:t xml:space="preserve">, </w:t>
      </w:r>
      <w:r w:rsidR="00706F14" w:rsidRPr="000A29BF">
        <w:rPr>
          <w:rFonts w:ascii="Arial" w:hAnsi="Arial" w:cs="Arial"/>
          <w:noProof/>
        </w:rPr>
        <w:t xml:space="preserve">how </w:t>
      </w:r>
      <w:r w:rsidR="00876CE6" w:rsidRPr="000A29BF">
        <w:rPr>
          <w:rFonts w:ascii="Arial" w:hAnsi="Arial" w:cs="Arial"/>
          <w:noProof/>
        </w:rPr>
        <w:t xml:space="preserve">the </w:t>
      </w:r>
      <w:r w:rsidRPr="000A29BF">
        <w:rPr>
          <w:rFonts w:ascii="Arial" w:hAnsi="Arial" w:cs="Arial"/>
          <w:noProof/>
        </w:rPr>
        <w:t xml:space="preserve">risk for kidney failure, death, </w:t>
      </w:r>
      <w:r w:rsidR="007C0072" w:rsidRPr="000A29BF">
        <w:rPr>
          <w:rFonts w:ascii="Arial" w:hAnsi="Arial" w:cs="Arial"/>
          <w:noProof/>
        </w:rPr>
        <w:t>and</w:t>
      </w:r>
      <w:r w:rsidR="008E2A48">
        <w:rPr>
          <w:rFonts w:ascii="Arial" w:hAnsi="Arial" w:cs="Arial"/>
          <w:noProof/>
        </w:rPr>
        <w:t xml:space="preserve"> </w:t>
      </w:r>
      <w:r w:rsidRPr="000A29BF">
        <w:rPr>
          <w:rFonts w:ascii="Arial" w:hAnsi="Arial" w:cs="Arial"/>
          <w:noProof/>
        </w:rPr>
        <w:t xml:space="preserve">other adverse events </w:t>
      </w:r>
      <w:r w:rsidR="00706F14" w:rsidRPr="000A29BF">
        <w:rPr>
          <w:rFonts w:ascii="Arial" w:hAnsi="Arial" w:cs="Arial"/>
          <w:noProof/>
        </w:rPr>
        <w:t xml:space="preserve">differs </w:t>
      </w:r>
      <w:r w:rsidRPr="000A29BF">
        <w:rPr>
          <w:rFonts w:ascii="Arial" w:hAnsi="Arial" w:cs="Arial"/>
          <w:noProof/>
        </w:rPr>
        <w:t>based on presence or absence of specific abnormalities and their combi</w:t>
      </w:r>
      <w:r w:rsidR="00876CE6" w:rsidRPr="000A29BF">
        <w:rPr>
          <w:rFonts w:ascii="Arial" w:hAnsi="Arial" w:cs="Arial"/>
          <w:noProof/>
        </w:rPr>
        <w:t xml:space="preserve">nation.  Finally, </w:t>
      </w:r>
      <w:r w:rsidRPr="000A29BF">
        <w:rPr>
          <w:rFonts w:ascii="Arial" w:hAnsi="Arial" w:cs="Arial"/>
          <w:noProof/>
        </w:rPr>
        <w:t>pr</w:t>
      </w:r>
      <w:r w:rsidR="008E36D6" w:rsidRPr="000A29BF">
        <w:rPr>
          <w:rFonts w:ascii="Arial" w:hAnsi="Arial" w:cs="Arial"/>
          <w:noProof/>
        </w:rPr>
        <w:t xml:space="preserve">evious clinical </w:t>
      </w:r>
      <w:r w:rsidRPr="000A29BF">
        <w:rPr>
          <w:rFonts w:ascii="Arial" w:hAnsi="Arial" w:cs="Arial"/>
          <w:noProof/>
        </w:rPr>
        <w:t xml:space="preserve">trials </w:t>
      </w:r>
      <w:r w:rsidR="000A29BF" w:rsidRPr="000A29BF">
        <w:rPr>
          <w:rFonts w:ascii="Arial" w:hAnsi="Arial" w:cs="Arial"/>
          <w:noProof/>
        </w:rPr>
        <w:t xml:space="preserve">aimed at treating these abnormalities have generally targeted specific solitary thresholds for abnormalities.  </w:t>
      </w:r>
      <w:r w:rsidR="005952BD">
        <w:rPr>
          <w:rFonts w:ascii="Arial" w:hAnsi="Arial" w:cs="Arial"/>
          <w:noProof/>
        </w:rPr>
        <w:t>A</w:t>
      </w:r>
      <w:r w:rsidR="000A29BF" w:rsidRPr="000A29BF">
        <w:rPr>
          <w:rFonts w:ascii="Arial" w:hAnsi="Arial" w:cs="Arial"/>
          <w:noProof/>
        </w:rPr>
        <w:t xml:space="preserve"> better understanding of expected values within specific eGFR categories may </w:t>
      </w:r>
      <w:r w:rsidR="000A29BF">
        <w:rPr>
          <w:rFonts w:ascii="Arial" w:hAnsi="Arial" w:cs="Arial"/>
          <w:noProof/>
        </w:rPr>
        <w:t>allow</w:t>
      </w:r>
      <w:r w:rsidR="000A29BF" w:rsidRPr="000A29BF">
        <w:rPr>
          <w:rFonts w:ascii="Arial" w:hAnsi="Arial" w:cs="Arial"/>
          <w:noProof/>
        </w:rPr>
        <w:t xml:space="preserve"> </w:t>
      </w:r>
      <w:r w:rsidR="00B1389F" w:rsidRPr="000A29BF">
        <w:rPr>
          <w:rFonts w:ascii="Arial" w:hAnsi="Arial" w:cs="Arial"/>
          <w:noProof/>
        </w:rPr>
        <w:t>target</w:t>
      </w:r>
      <w:r w:rsidR="00B1389F">
        <w:rPr>
          <w:rFonts w:ascii="Arial" w:hAnsi="Arial" w:cs="Arial"/>
          <w:noProof/>
        </w:rPr>
        <w:t>ing</w:t>
      </w:r>
      <w:r w:rsidR="000A29BF" w:rsidRPr="000A29BF">
        <w:rPr>
          <w:rFonts w:ascii="Arial" w:hAnsi="Arial" w:cs="Arial"/>
          <w:noProof/>
        </w:rPr>
        <w:t xml:space="preserve"> </w:t>
      </w:r>
      <w:r w:rsidR="005952BD">
        <w:rPr>
          <w:rFonts w:ascii="Arial" w:hAnsi="Arial" w:cs="Arial"/>
          <w:noProof/>
        </w:rPr>
        <w:t xml:space="preserve">of </w:t>
      </w:r>
      <w:r w:rsidR="000A29BF" w:rsidRPr="000A29BF">
        <w:rPr>
          <w:rFonts w:ascii="Arial" w:hAnsi="Arial" w:cs="Arial"/>
          <w:noProof/>
        </w:rPr>
        <w:t>different thresholds depending on GFR.</w:t>
      </w:r>
      <w:r w:rsidRPr="000A29BF">
        <w:rPr>
          <w:rFonts w:ascii="Arial" w:hAnsi="Arial" w:cs="Arial"/>
          <w:noProof/>
        </w:rPr>
        <w:t xml:space="preserve"> </w:t>
      </w:r>
      <w:r w:rsidR="008E36D6" w:rsidRPr="000A29BF">
        <w:rPr>
          <w:rFonts w:ascii="Arial" w:hAnsi="Arial" w:cs="Arial"/>
          <w:noProof/>
        </w:rPr>
        <w:t xml:space="preserve">Improved understanding of the complexity of kidney diseases </w:t>
      </w:r>
      <w:r w:rsidR="00676892">
        <w:rPr>
          <w:rFonts w:ascii="Arial" w:hAnsi="Arial" w:cs="Arial"/>
          <w:noProof/>
        </w:rPr>
        <w:t>by a</w:t>
      </w:r>
      <w:r w:rsidR="008E36D6" w:rsidRPr="000A29BF">
        <w:rPr>
          <w:rFonts w:ascii="Arial" w:hAnsi="Arial" w:cs="Arial"/>
          <w:noProof/>
        </w:rPr>
        <w:t xml:space="preserve"> more thorough characterization of the different laboratory abnormalities reflecting </w:t>
      </w:r>
      <w:r w:rsidR="00946823" w:rsidRPr="000A29BF">
        <w:rPr>
          <w:rFonts w:ascii="Arial" w:hAnsi="Arial" w:cs="Arial"/>
          <w:noProof/>
        </w:rPr>
        <w:t>multiple</w:t>
      </w:r>
      <w:r w:rsidR="008E36D6" w:rsidRPr="000A29BF">
        <w:rPr>
          <w:rFonts w:ascii="Arial" w:hAnsi="Arial" w:cs="Arial"/>
          <w:noProof/>
        </w:rPr>
        <w:t xml:space="preserve"> functions of the</w:t>
      </w:r>
      <w:r w:rsidR="008E36D6">
        <w:rPr>
          <w:rFonts w:ascii="Arial" w:hAnsi="Arial" w:cs="Arial"/>
          <w:noProof/>
        </w:rPr>
        <w:t xml:space="preserve"> kidney </w:t>
      </w:r>
      <w:r w:rsidR="008A49DD">
        <w:rPr>
          <w:rFonts w:ascii="Arial" w:hAnsi="Arial" w:cs="Arial"/>
          <w:noProof/>
        </w:rPr>
        <w:t xml:space="preserve">may help optimize </w:t>
      </w:r>
      <w:r w:rsidR="008E36D6">
        <w:rPr>
          <w:rFonts w:ascii="Arial" w:hAnsi="Arial" w:cs="Arial"/>
          <w:noProof/>
        </w:rPr>
        <w:t xml:space="preserve">investigation and care for </w:t>
      </w:r>
      <w:r w:rsidR="005952BD">
        <w:rPr>
          <w:rFonts w:ascii="Arial" w:hAnsi="Arial" w:cs="Arial"/>
          <w:noProof/>
        </w:rPr>
        <w:t xml:space="preserve">the </w:t>
      </w:r>
      <w:r w:rsidR="008E36D6">
        <w:rPr>
          <w:rFonts w:ascii="Arial" w:hAnsi="Arial" w:cs="Arial"/>
          <w:noProof/>
        </w:rPr>
        <w:t>heterogen</w:t>
      </w:r>
      <w:r w:rsidR="00D85690">
        <w:rPr>
          <w:rFonts w:ascii="Arial" w:hAnsi="Arial" w:cs="Arial"/>
          <w:noProof/>
        </w:rPr>
        <w:t>e</w:t>
      </w:r>
      <w:r w:rsidR="008E36D6">
        <w:rPr>
          <w:rFonts w:ascii="Arial" w:hAnsi="Arial" w:cs="Arial"/>
          <w:noProof/>
        </w:rPr>
        <w:t>ous group of patients</w:t>
      </w:r>
      <w:r w:rsidR="005952BD">
        <w:rPr>
          <w:rFonts w:ascii="Arial" w:hAnsi="Arial" w:cs="Arial"/>
          <w:noProof/>
        </w:rPr>
        <w:t xml:space="preserve"> with CKD</w:t>
      </w:r>
      <w:r w:rsidR="008E36D6">
        <w:rPr>
          <w:rFonts w:ascii="Arial" w:hAnsi="Arial" w:cs="Arial"/>
          <w:noProof/>
        </w:rPr>
        <w:t xml:space="preserve">. </w:t>
      </w:r>
    </w:p>
    <w:p w14:paraId="65F9411F" w14:textId="77777777" w:rsidR="007A418D" w:rsidRDefault="007A418D" w:rsidP="00DF513D">
      <w:pPr>
        <w:spacing w:after="0" w:line="240" w:lineRule="auto"/>
        <w:rPr>
          <w:rFonts w:ascii="Arial" w:hAnsi="Arial" w:cs="Arial"/>
          <w:b/>
          <w:noProof/>
        </w:rPr>
        <w:sectPr w:rsidR="007A418D" w:rsidSect="00B4663D">
          <w:headerReference w:type="default" r:id="rId9"/>
          <w:footerReference w:type="default" r:id="rId10"/>
          <w:pgSz w:w="12240" w:h="15840"/>
          <w:pgMar w:top="1440" w:right="1440" w:bottom="1440" w:left="1440" w:header="720" w:footer="720" w:gutter="0"/>
          <w:cols w:space="720"/>
          <w:docGrid w:linePitch="360"/>
        </w:sectPr>
      </w:pPr>
    </w:p>
    <w:p w14:paraId="26442206" w14:textId="77777777" w:rsidR="007A418D" w:rsidRPr="007A418D" w:rsidRDefault="007A418D" w:rsidP="00DF513D">
      <w:pPr>
        <w:spacing w:after="0" w:line="240" w:lineRule="auto"/>
        <w:rPr>
          <w:rFonts w:ascii="Arial" w:hAnsi="Arial" w:cs="Arial"/>
          <w:noProof/>
        </w:rPr>
      </w:pPr>
      <w:r w:rsidRPr="007A418D">
        <w:rPr>
          <w:rFonts w:ascii="Arial" w:hAnsi="Arial" w:cs="Arial"/>
          <w:b/>
          <w:noProof/>
        </w:rPr>
        <w:lastRenderedPageBreak/>
        <w:t xml:space="preserve">Contributors:  </w:t>
      </w:r>
    </w:p>
    <w:p w14:paraId="1ED9F8E7" w14:textId="77777777" w:rsidR="007A418D" w:rsidRPr="007A418D" w:rsidRDefault="007A418D" w:rsidP="00DF513D">
      <w:pPr>
        <w:spacing w:after="0" w:line="240" w:lineRule="auto"/>
        <w:rPr>
          <w:rFonts w:ascii="Arial" w:hAnsi="Arial" w:cs="Arial"/>
          <w:noProof/>
        </w:rPr>
      </w:pPr>
      <w:r>
        <w:rPr>
          <w:rFonts w:ascii="Arial" w:hAnsi="Arial" w:cs="Arial"/>
          <w:noProof/>
        </w:rPr>
        <w:t>LAI, ASL, MEG, JC, RTG, SIH, CPK, MW, AL</w:t>
      </w:r>
      <w:r w:rsidRPr="007A418D">
        <w:rPr>
          <w:rFonts w:ascii="Arial" w:hAnsi="Arial" w:cs="Arial"/>
          <w:noProof/>
        </w:rPr>
        <w:t xml:space="preserve"> conceived of the study concept and design.  </w:t>
      </w:r>
      <w:r>
        <w:rPr>
          <w:rFonts w:ascii="Arial" w:hAnsi="Arial" w:cs="Arial"/>
          <w:noProof/>
        </w:rPr>
        <w:t>MEG, JC,</w:t>
      </w:r>
      <w:r w:rsidRPr="007A418D">
        <w:rPr>
          <w:rFonts w:ascii="Arial" w:hAnsi="Arial" w:cs="Arial"/>
          <w:noProof/>
        </w:rPr>
        <w:t xml:space="preserve"> and the CKD-PC investigators/collaborators listed below acquired the data. </w:t>
      </w:r>
      <w:r>
        <w:rPr>
          <w:rFonts w:ascii="Arial" w:hAnsi="Arial" w:cs="Arial"/>
          <w:noProof/>
        </w:rPr>
        <w:t>Yingying Sang</w:t>
      </w:r>
      <w:r w:rsidRPr="007A418D">
        <w:rPr>
          <w:rFonts w:ascii="Arial" w:hAnsi="Arial" w:cs="Arial"/>
          <w:noProof/>
        </w:rPr>
        <w:t xml:space="preserve"> and the Data Coordinating Center members listed below analyzed the data. All authors took part in the interpretation of the data. </w:t>
      </w:r>
      <w:r>
        <w:rPr>
          <w:rFonts w:ascii="Arial" w:hAnsi="Arial" w:cs="Arial"/>
          <w:noProof/>
        </w:rPr>
        <w:t>LAI, MEG, and AL</w:t>
      </w:r>
      <w:r w:rsidRPr="007A418D">
        <w:rPr>
          <w:rFonts w:ascii="Arial" w:hAnsi="Arial" w:cs="Arial"/>
          <w:noProof/>
        </w:rPr>
        <w:t xml:space="preserve"> drafted the manuscript, and all authors provided critical revisions of the manuscript for important intellectual content. All collaborators shared data and were given the opportunity to comment on the manuscript. JC obtained funding for CKD-PC and individual cohort and collaborator support is listed in appendix 3 in the Supplement. </w:t>
      </w:r>
    </w:p>
    <w:p w14:paraId="2B2E7CA7" w14:textId="77777777" w:rsidR="007A418D" w:rsidRPr="007A418D" w:rsidRDefault="007A418D" w:rsidP="00DF513D">
      <w:pPr>
        <w:spacing w:after="0" w:line="240" w:lineRule="auto"/>
        <w:rPr>
          <w:rFonts w:ascii="Arial" w:hAnsi="Arial" w:cs="Arial"/>
          <w:b/>
          <w:noProof/>
          <w:lang w:val="en-CA"/>
        </w:rPr>
      </w:pPr>
    </w:p>
    <w:p w14:paraId="3170D821" w14:textId="0E769467" w:rsidR="007A418D" w:rsidRPr="007A418D" w:rsidRDefault="007A418D" w:rsidP="00DF513D">
      <w:pPr>
        <w:spacing w:after="0" w:line="240" w:lineRule="auto"/>
        <w:rPr>
          <w:rFonts w:ascii="Arial" w:hAnsi="Arial" w:cs="Arial"/>
          <w:noProof/>
        </w:rPr>
      </w:pPr>
      <w:r w:rsidRPr="007A418D">
        <w:rPr>
          <w:rFonts w:ascii="Arial" w:hAnsi="Arial" w:cs="Arial"/>
          <w:b/>
          <w:noProof/>
          <w:lang w:val="en-CA"/>
        </w:rPr>
        <w:t>Funding:</w:t>
      </w:r>
      <w:r w:rsidRPr="007A418D">
        <w:rPr>
          <w:rFonts w:ascii="Arial" w:hAnsi="Arial" w:cs="Arial"/>
          <w:noProof/>
          <w:lang w:val="en-CA"/>
        </w:rPr>
        <w:t xml:space="preserve"> </w:t>
      </w:r>
      <w:r w:rsidRPr="007A418D">
        <w:rPr>
          <w:rFonts w:ascii="Arial" w:hAnsi="Arial" w:cs="Arial"/>
          <w:noProof/>
        </w:rPr>
        <w:t>The CKD-PC Data Coordinating Center is funded in part by a program grant from the US N</w:t>
      </w:r>
      <w:r w:rsidR="00613B15">
        <w:rPr>
          <w:rFonts w:ascii="Arial" w:hAnsi="Arial" w:cs="Arial"/>
          <w:noProof/>
        </w:rPr>
        <w:t>ational Kidney Foundation (NKF</w:t>
      </w:r>
      <w:r w:rsidRPr="007A418D">
        <w:rPr>
          <w:rFonts w:ascii="Arial" w:hAnsi="Arial" w:cs="Arial"/>
          <w:noProof/>
        </w:rPr>
        <w:t xml:space="preserve">) </w:t>
      </w:r>
      <w:r w:rsidRPr="007A418D">
        <w:rPr>
          <w:rFonts w:ascii="Arial" w:hAnsi="Arial" w:cs="Arial"/>
          <w:noProof/>
          <w:lang w:val="en-CA"/>
        </w:rPr>
        <w:t>and the National Institute of Diabetes and Digestive and Kidney Diseases (R01DK100446-01)</w:t>
      </w:r>
      <w:r w:rsidRPr="007A418D">
        <w:rPr>
          <w:rFonts w:ascii="Arial" w:hAnsi="Arial" w:cs="Arial"/>
          <w:noProof/>
        </w:rPr>
        <w:t>. A variety of sources have supported enrollment and data collection including laboratory measurements, and follow-up in the collaborating cohorts of the CKD-PC. These funding sources include government agencies such as National Institutes of Health and medical research councils as well as foundations and industry sponsors listed in appendix 3 in the supplement. The funders had no role in the design and conduct of the study; collection, management, analysis, and interpretation of the data; preparation, review, or approval of the manuscript; and decision to submit the manuscript for publication.</w:t>
      </w:r>
    </w:p>
    <w:p w14:paraId="51202C13" w14:textId="77777777" w:rsidR="007A418D" w:rsidRPr="007A418D" w:rsidRDefault="007A418D" w:rsidP="00DF513D">
      <w:pPr>
        <w:spacing w:after="0" w:line="240" w:lineRule="auto"/>
        <w:rPr>
          <w:rFonts w:ascii="Arial" w:hAnsi="Arial" w:cs="Arial"/>
          <w:b/>
          <w:noProof/>
          <w:lang w:val="en-CA"/>
        </w:rPr>
      </w:pPr>
    </w:p>
    <w:p w14:paraId="5A47B6AF" w14:textId="77777777" w:rsidR="007A418D" w:rsidRDefault="007A418D" w:rsidP="00DF513D">
      <w:pPr>
        <w:spacing w:after="0" w:line="240" w:lineRule="auto"/>
        <w:rPr>
          <w:rFonts w:ascii="Arial" w:hAnsi="Arial" w:cs="Arial"/>
          <w:b/>
          <w:noProof/>
          <w:lang w:val="en-CA"/>
        </w:rPr>
        <w:sectPr w:rsidR="007A418D" w:rsidSect="00B4663D">
          <w:pgSz w:w="12240" w:h="15840"/>
          <w:pgMar w:top="1440" w:right="1440" w:bottom="1440" w:left="1440" w:header="720" w:footer="720" w:gutter="0"/>
          <w:cols w:space="720"/>
          <w:docGrid w:linePitch="360"/>
        </w:sectPr>
      </w:pPr>
    </w:p>
    <w:p w14:paraId="0C3832FD" w14:textId="77777777" w:rsidR="007A418D" w:rsidRDefault="007A418D" w:rsidP="00DF513D">
      <w:pPr>
        <w:spacing w:after="0" w:line="240" w:lineRule="auto"/>
        <w:rPr>
          <w:rFonts w:ascii="Arial" w:hAnsi="Arial" w:cs="Arial"/>
          <w:b/>
          <w:noProof/>
          <w:lang w:val="en-CA"/>
        </w:rPr>
      </w:pPr>
      <w:r w:rsidRPr="007A418D">
        <w:rPr>
          <w:rFonts w:ascii="Arial" w:hAnsi="Arial" w:cs="Arial"/>
          <w:b/>
          <w:noProof/>
          <w:lang w:val="en-CA"/>
        </w:rPr>
        <w:lastRenderedPageBreak/>
        <w:t>Acknowledgements</w:t>
      </w:r>
    </w:p>
    <w:p w14:paraId="6308DE76" w14:textId="77777777" w:rsidR="007A418D" w:rsidRPr="007A418D" w:rsidRDefault="007A418D" w:rsidP="00DF513D">
      <w:pPr>
        <w:spacing w:after="0" w:line="240" w:lineRule="auto"/>
        <w:rPr>
          <w:rFonts w:ascii="Arial" w:hAnsi="Arial" w:cs="Arial"/>
          <w:b/>
          <w:noProof/>
          <w:lang w:val="en-CA"/>
        </w:rPr>
      </w:pPr>
    </w:p>
    <w:p w14:paraId="664B4ACD" w14:textId="77777777" w:rsidR="007A418D" w:rsidRPr="007A418D" w:rsidRDefault="007A418D" w:rsidP="00DF513D">
      <w:pPr>
        <w:spacing w:after="0" w:line="240" w:lineRule="auto"/>
        <w:rPr>
          <w:rFonts w:ascii="Arial" w:hAnsi="Arial" w:cs="Arial"/>
          <w:noProof/>
          <w:lang w:val="en-CA"/>
        </w:rPr>
      </w:pPr>
      <w:r w:rsidRPr="007A418D">
        <w:rPr>
          <w:rFonts w:ascii="Arial" w:hAnsi="Arial" w:cs="Arial"/>
          <w:b/>
          <w:noProof/>
          <w:lang w:val="en-CA"/>
        </w:rPr>
        <w:t xml:space="preserve">CKD-PC investigators/collaborators </w:t>
      </w:r>
      <w:r w:rsidRPr="007A418D">
        <w:rPr>
          <w:rFonts w:ascii="Arial" w:hAnsi="Arial" w:cs="Arial" w:hint="eastAsia"/>
          <w:noProof/>
        </w:rPr>
        <w:t xml:space="preserve">(study acronyms/abbreviations are listed in </w:t>
      </w:r>
      <w:r w:rsidRPr="007A418D">
        <w:rPr>
          <w:rFonts w:ascii="Arial" w:hAnsi="Arial" w:cs="Arial"/>
          <w:noProof/>
        </w:rPr>
        <w:t>appendix 2 in the Supplement</w:t>
      </w:r>
      <w:r w:rsidRPr="007A418D">
        <w:rPr>
          <w:rFonts w:ascii="Arial" w:hAnsi="Arial" w:cs="Arial" w:hint="eastAsia"/>
          <w:noProof/>
        </w:rPr>
        <w:t>)</w:t>
      </w:r>
      <w:r w:rsidRPr="007A418D">
        <w:rPr>
          <w:rFonts w:ascii="Arial" w:hAnsi="Arial" w:cs="Arial"/>
          <w:b/>
          <w:noProof/>
        </w:rPr>
        <w:t>:</w:t>
      </w:r>
    </w:p>
    <w:p w14:paraId="718196ED" w14:textId="76B8D563" w:rsidR="007A418D" w:rsidRPr="007A418D" w:rsidRDefault="007A418D" w:rsidP="00DF513D">
      <w:pPr>
        <w:spacing w:after="0" w:line="240" w:lineRule="auto"/>
        <w:rPr>
          <w:rFonts w:ascii="Arial" w:hAnsi="Arial" w:cs="Arial"/>
          <w:noProof/>
        </w:rPr>
      </w:pPr>
      <w:r w:rsidRPr="007A418D">
        <w:rPr>
          <w:rFonts w:ascii="Arial" w:hAnsi="Arial" w:cs="Arial"/>
          <w:b/>
          <w:noProof/>
        </w:rPr>
        <w:t xml:space="preserve">AASK: </w:t>
      </w:r>
      <w:r w:rsidRPr="007A418D">
        <w:rPr>
          <w:rFonts w:ascii="Arial" w:hAnsi="Arial" w:cs="Arial"/>
          <w:noProof/>
        </w:rPr>
        <w:t>Brad Astor, Larry Appel, Tom Greene, Teresa Chen;</w:t>
      </w:r>
      <w:r w:rsidRPr="007A418D">
        <w:rPr>
          <w:rFonts w:ascii="Arial" w:hAnsi="Arial" w:cs="Arial"/>
          <w:b/>
          <w:noProof/>
        </w:rPr>
        <w:t xml:space="preserve"> ADVANCE:</w:t>
      </w:r>
      <w:r w:rsidRPr="007A418D">
        <w:rPr>
          <w:rFonts w:ascii="Arial" w:hAnsi="Arial" w:cs="Arial"/>
          <w:noProof/>
        </w:rPr>
        <w:t xml:space="preserve"> John Chalmers, Mark Woodward, Hisatomi Arima, Vlado Perkovi</w:t>
      </w:r>
      <w:r w:rsidRPr="00CC1FD2">
        <w:rPr>
          <w:rFonts w:ascii="Arial" w:hAnsi="Arial" w:cs="Arial"/>
          <w:noProof/>
        </w:rPr>
        <w:t xml:space="preserve">c; </w:t>
      </w:r>
      <w:r w:rsidRPr="00CC1FD2">
        <w:rPr>
          <w:rFonts w:ascii="Arial" w:hAnsi="Arial" w:cs="Arial"/>
          <w:b/>
          <w:noProof/>
        </w:rPr>
        <w:t xml:space="preserve">Aichi: </w:t>
      </w:r>
      <w:r w:rsidR="00CC1FD2" w:rsidRPr="00CC1FD2">
        <w:rPr>
          <w:rFonts w:ascii="Arial" w:hAnsi="Arial" w:cs="Arial"/>
          <w:noProof/>
        </w:rPr>
        <w:t xml:space="preserve">Hiroshi Yatsuya, Koji Tamakoshi, Yuanying Li, Yoshihisa Hirakawa; </w:t>
      </w:r>
      <w:r w:rsidRPr="00CC1FD2">
        <w:rPr>
          <w:rFonts w:ascii="Arial" w:hAnsi="Arial" w:cs="Arial"/>
          <w:b/>
          <w:noProof/>
        </w:rPr>
        <w:t>ARIC:</w:t>
      </w:r>
      <w:r w:rsidR="00CC1FD2" w:rsidRPr="00CC1FD2">
        <w:rPr>
          <w:rFonts w:ascii="Arial" w:hAnsi="Arial" w:cs="Arial"/>
          <w:b/>
          <w:noProof/>
        </w:rPr>
        <w:t xml:space="preserve"> </w:t>
      </w:r>
      <w:r w:rsidR="00CC1FD2" w:rsidRPr="00CC1FD2">
        <w:rPr>
          <w:rFonts w:ascii="Arial" w:hAnsi="Arial" w:cs="Arial"/>
          <w:noProof/>
        </w:rPr>
        <w:t>Josef Coresh, Kunihiro Matsushita, Morgan Grams, Yingying Sang;</w:t>
      </w:r>
      <w:r w:rsidRPr="00CC1FD2">
        <w:rPr>
          <w:rFonts w:ascii="Arial" w:hAnsi="Arial" w:cs="Arial"/>
          <w:b/>
          <w:noProof/>
        </w:rPr>
        <w:t xml:space="preserve"> AusDiab: </w:t>
      </w:r>
      <w:r w:rsidR="00CC1FD2" w:rsidRPr="00CC1FD2">
        <w:rPr>
          <w:rFonts w:ascii="Arial" w:hAnsi="Arial" w:cs="Arial"/>
          <w:noProof/>
        </w:rPr>
        <w:t xml:space="preserve">Kevan Polkinghorne, Steven Chadban, Robert Atkins; </w:t>
      </w:r>
      <w:r w:rsidRPr="00CC1FD2">
        <w:rPr>
          <w:rFonts w:ascii="Arial" w:hAnsi="Arial" w:cs="Arial"/>
          <w:b/>
          <w:noProof/>
        </w:rPr>
        <w:t>BC CKD:</w:t>
      </w:r>
      <w:r w:rsidRPr="00CC1FD2">
        <w:rPr>
          <w:rFonts w:ascii="Arial" w:hAnsi="Arial" w:cs="Arial"/>
          <w:noProof/>
        </w:rPr>
        <w:t xml:space="preserve"> Adeera Levin, Ognjenka Djurdjev; </w:t>
      </w:r>
      <w:r w:rsidRPr="00CC1FD2">
        <w:rPr>
          <w:rFonts w:ascii="Arial" w:hAnsi="Arial" w:cs="Arial"/>
          <w:b/>
          <w:noProof/>
        </w:rPr>
        <w:t xml:space="preserve">Beijing: </w:t>
      </w:r>
      <w:r w:rsidRPr="00CC1FD2">
        <w:rPr>
          <w:rFonts w:ascii="Arial" w:hAnsi="Arial" w:cs="Arial"/>
          <w:noProof/>
        </w:rPr>
        <w:t>Luxia Zhang, Lisheng Liu, Minghui Zha</w:t>
      </w:r>
      <w:r w:rsidRPr="007A418D">
        <w:rPr>
          <w:rFonts w:ascii="Arial" w:hAnsi="Arial" w:cs="Arial"/>
          <w:noProof/>
        </w:rPr>
        <w:t>o, Fang Wang, Jinwei Wang;</w:t>
      </w:r>
      <w:r w:rsidRPr="007A418D">
        <w:rPr>
          <w:rFonts w:ascii="Arial" w:hAnsi="Arial" w:cs="Arial"/>
          <w:b/>
          <w:noProof/>
        </w:rPr>
        <w:t xml:space="preserve"> </w:t>
      </w:r>
      <w:r w:rsidRPr="00CC1FD2">
        <w:rPr>
          <w:rFonts w:ascii="Arial" w:hAnsi="Arial" w:cs="Arial"/>
          <w:b/>
          <w:noProof/>
        </w:rPr>
        <w:t>BIS:</w:t>
      </w:r>
      <w:r>
        <w:rPr>
          <w:rFonts w:ascii="Arial" w:hAnsi="Arial" w:cs="Arial"/>
          <w:noProof/>
        </w:rPr>
        <w:t xml:space="preserve"> </w:t>
      </w:r>
      <w:r w:rsidR="00CC1FD2" w:rsidRPr="00CC1FD2">
        <w:rPr>
          <w:rFonts w:ascii="Arial" w:hAnsi="Arial" w:cs="Arial"/>
          <w:noProof/>
        </w:rPr>
        <w:t xml:space="preserve">Elke Schaeffner, Natalie Ebert, Peter Martus; </w:t>
      </w:r>
      <w:r w:rsidRPr="00CC1FD2">
        <w:rPr>
          <w:rFonts w:ascii="Arial" w:hAnsi="Arial" w:cs="Arial"/>
          <w:b/>
          <w:noProof/>
        </w:rPr>
        <w:t>CanPREDDICT:</w:t>
      </w:r>
      <w:r w:rsidRPr="00CC1FD2">
        <w:rPr>
          <w:rFonts w:ascii="Arial" w:hAnsi="Arial" w:cs="Arial"/>
          <w:noProof/>
        </w:rPr>
        <w:t xml:space="preserve"> Adeera Levin, Ognjenka Djurdjev, Mila Tang;</w:t>
      </w:r>
      <w:r w:rsidRPr="00CC1FD2">
        <w:rPr>
          <w:rFonts w:ascii="Arial" w:hAnsi="Arial" w:cs="Arial"/>
          <w:b/>
          <w:noProof/>
        </w:rPr>
        <w:t xml:space="preserve"> CARE FOR HOMe: </w:t>
      </w:r>
      <w:r w:rsidR="00CC1FD2" w:rsidRPr="00CC1FD2">
        <w:rPr>
          <w:rFonts w:ascii="Arial" w:hAnsi="Arial" w:cs="Arial"/>
          <w:noProof/>
        </w:rPr>
        <w:t xml:space="preserve">Gunnar Heine, Insa Emrich, Sarah Seiler, Adam Zawada; </w:t>
      </w:r>
      <w:r w:rsidRPr="00CC1FD2">
        <w:rPr>
          <w:rFonts w:ascii="Arial" w:hAnsi="Arial" w:cs="Arial"/>
          <w:b/>
          <w:noProof/>
        </w:rPr>
        <w:t xml:space="preserve">CCF: </w:t>
      </w:r>
      <w:r w:rsidR="00CC1FD2" w:rsidRPr="00CC1FD2">
        <w:rPr>
          <w:rFonts w:ascii="Arial" w:hAnsi="Arial" w:cs="Arial"/>
          <w:noProof/>
        </w:rPr>
        <w:t>Joseph Nally, Sankar Navaneethan, Jesse Schold</w:t>
      </w:r>
      <w:r w:rsidR="00CC1FD2" w:rsidRPr="00CC1FD2">
        <w:rPr>
          <w:rFonts w:ascii="Arial" w:hAnsi="Arial" w:cs="Arial"/>
          <w:b/>
          <w:noProof/>
        </w:rPr>
        <w:t xml:space="preserve">; </w:t>
      </w:r>
      <w:r w:rsidRPr="00CC1FD2">
        <w:rPr>
          <w:rFonts w:ascii="Arial" w:hAnsi="Arial" w:cs="Arial"/>
          <w:b/>
          <w:noProof/>
        </w:rPr>
        <w:t xml:space="preserve">China NS: </w:t>
      </w:r>
      <w:r w:rsidR="00CC1FD2" w:rsidRPr="00CC1FD2">
        <w:rPr>
          <w:rFonts w:ascii="Arial" w:hAnsi="Arial" w:cs="Arial"/>
          <w:noProof/>
        </w:rPr>
        <w:t xml:space="preserve">Luxia Zhang, Minghui Zhao, Fang Wang, Jinwei Wang; </w:t>
      </w:r>
      <w:r w:rsidRPr="00CC1FD2">
        <w:rPr>
          <w:rFonts w:ascii="Arial" w:hAnsi="Arial" w:cs="Arial"/>
          <w:b/>
          <w:noProof/>
        </w:rPr>
        <w:t>CHS:</w:t>
      </w:r>
      <w:r w:rsidRPr="007A418D">
        <w:rPr>
          <w:rFonts w:ascii="Arial" w:hAnsi="Arial" w:cs="Arial"/>
          <w:b/>
          <w:noProof/>
        </w:rPr>
        <w:t xml:space="preserve"> </w:t>
      </w:r>
      <w:r w:rsidR="00CC1FD2" w:rsidRPr="00CC1FD2">
        <w:rPr>
          <w:rFonts w:ascii="Arial" w:hAnsi="Arial" w:cs="Arial"/>
          <w:noProof/>
        </w:rPr>
        <w:t xml:space="preserve">Michael Shlipak, Mark Sarnak, Ronit Katz, Jade Hiramoto; </w:t>
      </w:r>
      <w:r w:rsidRPr="007A418D">
        <w:rPr>
          <w:rFonts w:ascii="Arial" w:hAnsi="Arial" w:cs="Arial"/>
          <w:b/>
          <w:noProof/>
        </w:rPr>
        <w:t xml:space="preserve">CIRCS: </w:t>
      </w:r>
      <w:r w:rsidRPr="007A418D">
        <w:rPr>
          <w:rFonts w:ascii="Arial" w:hAnsi="Arial" w:cs="Arial"/>
          <w:noProof/>
        </w:rPr>
        <w:t>Hiroyasu Iso, Kazumasa Yamagishi, Mitsumasa Umesawa, Isao Muraki;</w:t>
      </w:r>
      <w:r w:rsidRPr="007A418D">
        <w:rPr>
          <w:rFonts w:ascii="Arial" w:hAnsi="Arial" w:cs="Arial"/>
          <w:b/>
          <w:noProof/>
        </w:rPr>
        <w:t xml:space="preserve"> CKD-JAC: </w:t>
      </w:r>
      <w:r w:rsidRPr="007A418D">
        <w:rPr>
          <w:rFonts w:ascii="Arial" w:hAnsi="Arial" w:cs="Arial"/>
          <w:noProof/>
        </w:rPr>
        <w:t>Masafumi Fukagawa, Shoichi Maruyama, Takayuki Hamano, Takeshi Hasegawa, Naohiko Fujii;</w:t>
      </w:r>
      <w:r w:rsidRPr="007A418D">
        <w:rPr>
          <w:rFonts w:ascii="Arial" w:hAnsi="Arial" w:cs="Arial"/>
          <w:b/>
          <w:noProof/>
        </w:rPr>
        <w:t xml:space="preserve"> CRIB:</w:t>
      </w:r>
      <w:r w:rsidRPr="007A418D">
        <w:rPr>
          <w:rFonts w:ascii="Arial" w:hAnsi="Arial" w:cs="Arial"/>
          <w:noProof/>
        </w:rPr>
        <w:t xml:space="preserve"> David Wheeler, John Emberson, John Townend, Martin Landray;</w:t>
      </w:r>
      <w:r w:rsidRPr="007A418D">
        <w:rPr>
          <w:rFonts w:ascii="Arial" w:hAnsi="Arial" w:cs="Arial"/>
          <w:b/>
          <w:noProof/>
        </w:rPr>
        <w:t xml:space="preserve"> </w:t>
      </w:r>
      <w:r w:rsidRPr="00CE45FD">
        <w:rPr>
          <w:rFonts w:ascii="Arial" w:hAnsi="Arial" w:cs="Arial"/>
          <w:b/>
          <w:noProof/>
        </w:rPr>
        <w:t>ESTHER:</w:t>
      </w:r>
      <w:r w:rsidR="00CC1FD2" w:rsidRPr="00CC1FD2">
        <w:rPr>
          <w:noProof/>
        </w:rPr>
        <w:t xml:space="preserve"> </w:t>
      </w:r>
      <w:r w:rsidR="00CC1FD2" w:rsidRPr="00CC1FD2">
        <w:rPr>
          <w:rFonts w:ascii="Arial" w:hAnsi="Arial" w:cs="Arial"/>
          <w:noProof/>
        </w:rPr>
        <w:t>Herman</w:t>
      </w:r>
      <w:r w:rsidR="002F7D49">
        <w:rPr>
          <w:rFonts w:ascii="Arial" w:hAnsi="Arial" w:cs="Arial"/>
          <w:noProof/>
        </w:rPr>
        <w:t>n</w:t>
      </w:r>
      <w:r w:rsidR="00CC1FD2" w:rsidRPr="00CC1FD2">
        <w:rPr>
          <w:rFonts w:ascii="Arial" w:hAnsi="Arial" w:cs="Arial"/>
          <w:noProof/>
        </w:rPr>
        <w:t xml:space="preserve"> </w:t>
      </w:r>
      <w:r w:rsidR="00CC1FD2">
        <w:rPr>
          <w:rFonts w:ascii="Arial" w:hAnsi="Arial" w:cs="Arial"/>
          <w:noProof/>
        </w:rPr>
        <w:t>Brenner</w:t>
      </w:r>
      <w:r w:rsidR="00CC1FD2" w:rsidRPr="00CC1FD2">
        <w:rPr>
          <w:rFonts w:ascii="Arial" w:hAnsi="Arial" w:cs="Arial"/>
          <w:noProof/>
        </w:rPr>
        <w:t xml:space="preserve">, </w:t>
      </w:r>
      <w:r w:rsidR="00CC1FD2">
        <w:rPr>
          <w:rFonts w:ascii="Arial" w:hAnsi="Arial" w:cs="Arial"/>
          <w:noProof/>
        </w:rPr>
        <w:t>Ben Schöttker</w:t>
      </w:r>
      <w:r w:rsidR="00CC1FD2" w:rsidRPr="00CC1FD2">
        <w:rPr>
          <w:rFonts w:ascii="Arial" w:hAnsi="Arial" w:cs="Arial"/>
          <w:noProof/>
        </w:rPr>
        <w:t xml:space="preserve">, </w:t>
      </w:r>
      <w:r w:rsidR="00CC1FD2">
        <w:rPr>
          <w:rFonts w:ascii="Arial" w:hAnsi="Arial" w:cs="Arial"/>
          <w:noProof/>
        </w:rPr>
        <w:t>Kai-Uwe Saum</w:t>
      </w:r>
      <w:r w:rsidR="00CC1FD2" w:rsidRPr="00CC1FD2">
        <w:rPr>
          <w:rFonts w:ascii="Arial" w:hAnsi="Arial" w:cs="Arial"/>
          <w:noProof/>
        </w:rPr>
        <w:t xml:space="preserve">, </w:t>
      </w:r>
      <w:r w:rsidR="00CC1FD2">
        <w:rPr>
          <w:rFonts w:ascii="Arial" w:hAnsi="Arial" w:cs="Arial"/>
          <w:noProof/>
        </w:rPr>
        <w:t>D</w:t>
      </w:r>
      <w:r w:rsidR="00CE45FD">
        <w:rPr>
          <w:rFonts w:ascii="Arial" w:hAnsi="Arial" w:cs="Arial"/>
          <w:noProof/>
        </w:rPr>
        <w:t>ietrich</w:t>
      </w:r>
      <w:r w:rsidR="00CC1FD2">
        <w:rPr>
          <w:rFonts w:ascii="Arial" w:hAnsi="Arial" w:cs="Arial"/>
          <w:noProof/>
        </w:rPr>
        <w:t xml:space="preserve"> Rothenbacher</w:t>
      </w:r>
      <w:r w:rsidR="00CC1FD2" w:rsidRPr="00CC1FD2">
        <w:rPr>
          <w:rFonts w:ascii="Arial" w:hAnsi="Arial" w:cs="Arial"/>
          <w:noProof/>
        </w:rPr>
        <w:t>;</w:t>
      </w:r>
      <w:r>
        <w:rPr>
          <w:rFonts w:ascii="Arial" w:hAnsi="Arial" w:cs="Arial"/>
          <w:b/>
          <w:noProof/>
        </w:rPr>
        <w:t xml:space="preserve"> </w:t>
      </w:r>
      <w:r w:rsidRPr="00CE45FD">
        <w:rPr>
          <w:rFonts w:ascii="Arial" w:hAnsi="Arial" w:cs="Arial"/>
          <w:b/>
          <w:noProof/>
        </w:rPr>
        <w:t xml:space="preserve">Framingham: </w:t>
      </w:r>
      <w:r w:rsidR="00CE45FD" w:rsidRPr="00CE45FD">
        <w:rPr>
          <w:rFonts w:ascii="Arial" w:hAnsi="Arial" w:cs="Arial"/>
          <w:noProof/>
        </w:rPr>
        <w:t xml:space="preserve">Caroline Fox, Shih-Jen Hwang; </w:t>
      </w:r>
      <w:r w:rsidRPr="00CE45FD">
        <w:rPr>
          <w:rFonts w:ascii="Arial" w:hAnsi="Arial" w:cs="Arial"/>
          <w:b/>
          <w:noProof/>
        </w:rPr>
        <w:t>GCKD:</w:t>
      </w:r>
      <w:r w:rsidRPr="00CE45FD">
        <w:rPr>
          <w:rFonts w:ascii="Arial" w:hAnsi="Arial" w:cs="Arial"/>
          <w:noProof/>
        </w:rPr>
        <w:t xml:space="preserve"> </w:t>
      </w:r>
      <w:r w:rsidR="00CE45FD" w:rsidRPr="00CE45FD">
        <w:rPr>
          <w:rFonts w:ascii="Arial" w:hAnsi="Arial" w:cs="Arial"/>
          <w:noProof/>
        </w:rPr>
        <w:t>Anna Köttgen, Florian Kronenberg, Markus Schneider;</w:t>
      </w:r>
      <w:r w:rsidRPr="00CE45FD">
        <w:rPr>
          <w:rFonts w:ascii="Arial" w:hAnsi="Arial" w:cs="Arial"/>
          <w:b/>
          <w:noProof/>
        </w:rPr>
        <w:t xml:space="preserve"> </w:t>
      </w:r>
      <w:r w:rsidR="00954948">
        <w:rPr>
          <w:rFonts w:ascii="Arial" w:hAnsi="Arial" w:cs="Arial"/>
          <w:noProof/>
        </w:rPr>
        <w:t>Kai-Uwe Eckardt</w:t>
      </w:r>
      <w:r w:rsidR="00954948" w:rsidRPr="00CE45FD">
        <w:rPr>
          <w:rFonts w:ascii="Arial" w:hAnsi="Arial" w:cs="Arial"/>
          <w:noProof/>
        </w:rPr>
        <w:t>;</w:t>
      </w:r>
      <w:r w:rsidR="00954948" w:rsidRPr="00CE45FD">
        <w:rPr>
          <w:rFonts w:ascii="Arial" w:hAnsi="Arial" w:cs="Arial"/>
          <w:b/>
          <w:noProof/>
        </w:rPr>
        <w:t xml:space="preserve"> </w:t>
      </w:r>
      <w:r w:rsidRPr="00CE45FD">
        <w:rPr>
          <w:rFonts w:ascii="Arial" w:hAnsi="Arial" w:cs="Arial"/>
          <w:b/>
          <w:noProof/>
        </w:rPr>
        <w:t>Geisinger:</w:t>
      </w:r>
      <w:r w:rsidRPr="00CE45FD">
        <w:rPr>
          <w:rFonts w:ascii="Arial" w:hAnsi="Arial" w:cs="Arial"/>
          <w:noProof/>
        </w:rPr>
        <w:t xml:space="preserve"> </w:t>
      </w:r>
      <w:r w:rsidRPr="00CE45FD">
        <w:rPr>
          <w:rFonts w:ascii="Arial" w:hAnsi="Arial" w:cs="Arial"/>
          <w:noProof/>
          <w:lang w:val="en-CA"/>
        </w:rPr>
        <w:t>Jamie Green, H Lester Kirchner, Alex R Chang</w:t>
      </w:r>
      <w:r w:rsidRPr="00CE45FD">
        <w:rPr>
          <w:rFonts w:ascii="Arial" w:hAnsi="Arial" w:cs="Arial"/>
          <w:noProof/>
        </w:rPr>
        <w:t xml:space="preserve">; </w:t>
      </w:r>
      <w:r w:rsidRPr="00CE45FD">
        <w:rPr>
          <w:rFonts w:ascii="Arial" w:hAnsi="Arial" w:cs="Arial"/>
          <w:b/>
          <w:noProof/>
        </w:rPr>
        <w:t xml:space="preserve">Gonryo: </w:t>
      </w:r>
      <w:r w:rsidR="00CE45FD" w:rsidRPr="00CE45FD">
        <w:rPr>
          <w:rFonts w:ascii="Arial" w:hAnsi="Arial" w:cs="Arial"/>
          <w:noProof/>
        </w:rPr>
        <w:t>Sadayoshi Ito, Mariko Miyazaki, Masaaki Nakayama, Gen Yamada;</w:t>
      </w:r>
      <w:r w:rsidR="00CE45FD" w:rsidRPr="00CE45FD">
        <w:rPr>
          <w:rFonts w:ascii="Arial" w:hAnsi="Arial" w:cs="Arial"/>
          <w:b/>
          <w:noProof/>
        </w:rPr>
        <w:t xml:space="preserve"> </w:t>
      </w:r>
      <w:r w:rsidRPr="00CE45FD">
        <w:rPr>
          <w:rFonts w:ascii="Arial" w:hAnsi="Arial" w:cs="Arial"/>
          <w:b/>
          <w:noProof/>
        </w:rPr>
        <w:t xml:space="preserve">Gubbio: </w:t>
      </w:r>
      <w:r w:rsidRPr="00CE45FD">
        <w:rPr>
          <w:rFonts w:ascii="Arial" w:hAnsi="Arial" w:cs="Arial"/>
          <w:noProof/>
          <w:lang w:val="en-CA"/>
        </w:rPr>
        <w:t>Massimo Cir</w:t>
      </w:r>
      <w:r w:rsidRPr="007A418D">
        <w:rPr>
          <w:rFonts w:ascii="Arial" w:hAnsi="Arial" w:cs="Arial"/>
          <w:noProof/>
          <w:lang w:val="en-CA"/>
        </w:rPr>
        <w:t>illo</w:t>
      </w:r>
      <w:r w:rsidRPr="007A418D">
        <w:rPr>
          <w:rFonts w:ascii="Arial" w:hAnsi="Arial" w:cs="Arial"/>
          <w:noProof/>
        </w:rPr>
        <w:t xml:space="preserve">; </w:t>
      </w:r>
      <w:r w:rsidRPr="00CE45FD">
        <w:rPr>
          <w:rFonts w:ascii="Arial" w:hAnsi="Arial" w:cs="Arial"/>
          <w:b/>
          <w:noProof/>
        </w:rPr>
        <w:t xml:space="preserve">IPHS: </w:t>
      </w:r>
      <w:r w:rsidR="00CE45FD" w:rsidRPr="00CE45FD">
        <w:rPr>
          <w:rFonts w:ascii="Arial" w:hAnsi="Arial" w:cs="Arial"/>
          <w:noProof/>
        </w:rPr>
        <w:t xml:space="preserve">Fujiko Irie, Toshimi Sairenchi; </w:t>
      </w:r>
      <w:r w:rsidRPr="00CE45FD">
        <w:rPr>
          <w:rFonts w:ascii="Arial" w:hAnsi="Arial" w:cs="Arial"/>
          <w:b/>
          <w:noProof/>
        </w:rPr>
        <w:t>JMS:</w:t>
      </w:r>
      <w:r w:rsidRPr="007A418D">
        <w:rPr>
          <w:rFonts w:ascii="Arial" w:hAnsi="Arial" w:cs="Arial"/>
          <w:b/>
          <w:noProof/>
        </w:rPr>
        <w:t xml:space="preserve"> </w:t>
      </w:r>
      <w:r w:rsidR="00CE45FD" w:rsidRPr="00CE45FD">
        <w:rPr>
          <w:rFonts w:ascii="Arial" w:hAnsi="Arial" w:cs="Arial"/>
          <w:noProof/>
        </w:rPr>
        <w:t>Shizukiyo Ishikawa, Yuichiro Yano, Kazuhiko Kotani, Takeshi Nakamura;</w:t>
      </w:r>
      <w:r w:rsidR="00CE45FD" w:rsidRPr="00CE45FD">
        <w:rPr>
          <w:rFonts w:ascii="Arial" w:hAnsi="Arial" w:cs="Arial"/>
          <w:b/>
          <w:noProof/>
        </w:rPr>
        <w:t xml:space="preserve"> </w:t>
      </w:r>
      <w:r w:rsidRPr="007A418D">
        <w:rPr>
          <w:rFonts w:ascii="Arial" w:hAnsi="Arial" w:cs="Arial"/>
          <w:b/>
          <w:noProof/>
        </w:rPr>
        <w:t xml:space="preserve">KHS: </w:t>
      </w:r>
      <w:r w:rsidRPr="007A418D">
        <w:rPr>
          <w:rFonts w:ascii="Arial" w:hAnsi="Arial" w:cs="Arial"/>
          <w:noProof/>
        </w:rPr>
        <w:t xml:space="preserve">Sun Ha Jee, </w:t>
      </w:r>
      <w:r w:rsidRPr="00CE45FD">
        <w:rPr>
          <w:rFonts w:ascii="Arial" w:hAnsi="Arial" w:cs="Arial"/>
          <w:noProof/>
        </w:rPr>
        <w:t xml:space="preserve">Heejin Kimm, </w:t>
      </w:r>
      <w:r w:rsidRPr="00CE45FD">
        <w:rPr>
          <w:rFonts w:ascii="Arial" w:hAnsi="Arial" w:cs="Arial"/>
          <w:noProof/>
          <w:lang w:val="en-CA"/>
        </w:rPr>
        <w:t>Yejin Mok</w:t>
      </w:r>
      <w:r w:rsidRPr="00CE45FD">
        <w:rPr>
          <w:rFonts w:ascii="Arial" w:hAnsi="Arial" w:cs="Arial"/>
          <w:b/>
          <w:noProof/>
        </w:rPr>
        <w:t>; Maccabi:</w:t>
      </w:r>
      <w:r w:rsidRPr="00CE45FD">
        <w:rPr>
          <w:rFonts w:ascii="Arial" w:hAnsi="Arial" w:cs="Arial"/>
          <w:noProof/>
        </w:rPr>
        <w:t xml:space="preserve"> </w:t>
      </w:r>
      <w:r w:rsidRPr="00CE45FD">
        <w:rPr>
          <w:rFonts w:ascii="Arial" w:hAnsi="Arial" w:cs="Arial"/>
          <w:noProof/>
          <w:lang w:val="en-CA"/>
        </w:rPr>
        <w:t>Gabriel Chodick, Varda Shalev</w:t>
      </w:r>
      <w:r w:rsidRPr="00CE45FD">
        <w:rPr>
          <w:rFonts w:ascii="Arial" w:hAnsi="Arial" w:cs="Arial"/>
          <w:noProof/>
        </w:rPr>
        <w:t xml:space="preserve">; </w:t>
      </w:r>
      <w:r w:rsidRPr="00CE45FD">
        <w:rPr>
          <w:rFonts w:ascii="Arial" w:hAnsi="Arial" w:cs="Arial"/>
          <w:b/>
          <w:noProof/>
        </w:rPr>
        <w:t>MASTERPLAN:</w:t>
      </w:r>
      <w:r w:rsidRPr="00CE45FD">
        <w:rPr>
          <w:rFonts w:ascii="Arial" w:hAnsi="Arial" w:cs="Arial"/>
          <w:noProof/>
        </w:rPr>
        <w:t xml:space="preserve"> Jack F. M. Wetzels, Peter J Blankestijn, Arjan D van Zuilen, </w:t>
      </w:r>
      <w:r w:rsidR="00CC1FD2" w:rsidRPr="00CE45FD">
        <w:rPr>
          <w:rFonts w:ascii="Arial" w:hAnsi="Arial" w:cs="Arial"/>
          <w:noProof/>
        </w:rPr>
        <w:t>Jan van den Brand</w:t>
      </w:r>
      <w:r w:rsidRPr="00CE45FD">
        <w:rPr>
          <w:rFonts w:ascii="Arial" w:hAnsi="Arial" w:cs="Arial"/>
          <w:noProof/>
        </w:rPr>
        <w:t xml:space="preserve">; </w:t>
      </w:r>
      <w:r w:rsidRPr="00CE45FD">
        <w:rPr>
          <w:rFonts w:ascii="Arial" w:hAnsi="Arial" w:cs="Arial"/>
          <w:b/>
          <w:noProof/>
        </w:rPr>
        <w:t>MDRD:</w:t>
      </w:r>
      <w:r w:rsidRPr="00CE45FD">
        <w:rPr>
          <w:rFonts w:ascii="Arial" w:hAnsi="Arial" w:cs="Arial"/>
          <w:noProof/>
        </w:rPr>
        <w:t xml:space="preserve"> Mark Sarnak, Lesley Inker; </w:t>
      </w:r>
      <w:r w:rsidRPr="00CE45FD">
        <w:rPr>
          <w:rFonts w:ascii="Arial" w:hAnsi="Arial" w:cs="Arial"/>
          <w:b/>
          <w:noProof/>
        </w:rPr>
        <w:t xml:space="preserve">MESA: </w:t>
      </w:r>
      <w:r w:rsidR="00CE45FD" w:rsidRPr="00CE45FD">
        <w:rPr>
          <w:rFonts w:ascii="Arial" w:hAnsi="Arial" w:cs="Arial"/>
          <w:noProof/>
        </w:rPr>
        <w:t>Carmen Peralta, Jade Hir</w:t>
      </w:r>
      <w:r w:rsidR="00375C86">
        <w:rPr>
          <w:rFonts w:ascii="Arial" w:hAnsi="Arial" w:cs="Arial"/>
          <w:noProof/>
        </w:rPr>
        <w:t>a</w:t>
      </w:r>
      <w:r w:rsidR="00CE45FD" w:rsidRPr="00CE45FD">
        <w:rPr>
          <w:rFonts w:ascii="Arial" w:hAnsi="Arial" w:cs="Arial"/>
          <w:noProof/>
        </w:rPr>
        <w:t>moto, Ronit Katz, Mark Sarnak;</w:t>
      </w:r>
      <w:r w:rsidR="00CE45FD" w:rsidRPr="00CE45FD">
        <w:rPr>
          <w:rFonts w:ascii="Arial" w:hAnsi="Arial" w:cs="Arial"/>
          <w:b/>
          <w:noProof/>
        </w:rPr>
        <w:t xml:space="preserve"> </w:t>
      </w:r>
      <w:r w:rsidRPr="00CE45FD">
        <w:rPr>
          <w:rFonts w:ascii="Arial" w:hAnsi="Arial" w:cs="Arial"/>
          <w:b/>
          <w:noProof/>
        </w:rPr>
        <w:t xml:space="preserve">MMKD: </w:t>
      </w:r>
      <w:r w:rsidR="00CE45FD" w:rsidRPr="00CE45FD">
        <w:rPr>
          <w:rFonts w:ascii="Arial" w:hAnsi="Arial" w:cs="Arial"/>
          <w:noProof/>
        </w:rPr>
        <w:t xml:space="preserve">Florian Kronenberg, Barbara Kollerits, Eberhard Ritz; </w:t>
      </w:r>
      <w:r w:rsidRPr="007A418D">
        <w:rPr>
          <w:rFonts w:ascii="Arial" w:hAnsi="Arial" w:cs="Arial"/>
          <w:b/>
          <w:noProof/>
        </w:rPr>
        <w:t xml:space="preserve">MRC: </w:t>
      </w:r>
      <w:r w:rsidRPr="007A418D">
        <w:rPr>
          <w:rFonts w:ascii="Arial" w:hAnsi="Arial" w:cs="Arial"/>
          <w:noProof/>
        </w:rPr>
        <w:t xml:space="preserve">Dorothea Nitsch, Paul Roderick, Astrid Fletcher; </w:t>
      </w:r>
      <w:r w:rsidRPr="007A418D">
        <w:rPr>
          <w:rFonts w:ascii="Arial" w:hAnsi="Arial" w:cs="Arial"/>
          <w:b/>
          <w:noProof/>
        </w:rPr>
        <w:t xml:space="preserve">Mt Sinai BioMe: </w:t>
      </w:r>
      <w:r w:rsidRPr="007A418D">
        <w:rPr>
          <w:rFonts w:ascii="Arial" w:hAnsi="Arial" w:cs="Arial"/>
          <w:noProof/>
        </w:rPr>
        <w:t>Erw</w:t>
      </w:r>
      <w:r w:rsidRPr="00EE0248">
        <w:rPr>
          <w:rFonts w:ascii="Arial" w:hAnsi="Arial" w:cs="Arial"/>
          <w:noProof/>
        </w:rPr>
        <w:t>in Bottinger, Girish N Nadkarni, Stephen B Ellis, Rajiv Nadukuru;</w:t>
      </w:r>
      <w:r w:rsidRPr="00EE0248">
        <w:rPr>
          <w:rFonts w:ascii="Arial" w:hAnsi="Arial" w:cs="Arial"/>
          <w:b/>
          <w:noProof/>
        </w:rPr>
        <w:t xml:space="preserve"> NHANES: </w:t>
      </w:r>
      <w:r w:rsidRPr="00EE0248">
        <w:rPr>
          <w:rFonts w:ascii="Arial" w:hAnsi="Arial" w:cs="Arial"/>
          <w:noProof/>
        </w:rPr>
        <w:t>Yingying Sang;</w:t>
      </w:r>
      <w:r w:rsidRPr="00EE0248">
        <w:rPr>
          <w:rFonts w:ascii="Arial" w:hAnsi="Arial" w:cs="Arial"/>
          <w:b/>
          <w:noProof/>
        </w:rPr>
        <w:t xml:space="preserve"> NIPPON</w:t>
      </w:r>
      <w:r w:rsidR="00375C86">
        <w:rPr>
          <w:rFonts w:ascii="Arial" w:hAnsi="Arial" w:cs="Arial"/>
          <w:b/>
          <w:noProof/>
        </w:rPr>
        <w:t xml:space="preserve"> DATA</w:t>
      </w:r>
      <w:r w:rsidRPr="00EE0248">
        <w:rPr>
          <w:rFonts w:ascii="Arial" w:hAnsi="Arial" w:cs="Arial"/>
          <w:b/>
          <w:noProof/>
        </w:rPr>
        <w:t xml:space="preserve"> 80</w:t>
      </w:r>
      <w:r w:rsidR="00CE45FD" w:rsidRPr="00EE0248">
        <w:rPr>
          <w:rFonts w:ascii="Arial" w:hAnsi="Arial" w:cs="Arial"/>
          <w:b/>
          <w:noProof/>
        </w:rPr>
        <w:t xml:space="preserve">: </w:t>
      </w:r>
      <w:r w:rsidR="00CE45FD" w:rsidRPr="00EE0248">
        <w:rPr>
          <w:rFonts w:ascii="Arial" w:hAnsi="Arial" w:cs="Arial"/>
          <w:noProof/>
        </w:rPr>
        <w:t>Hirotsugu Ueshima, Akira Okayama, Katsuyuki Miura, Sachiko Tanaka</w:t>
      </w:r>
      <w:r w:rsidR="00EE0248" w:rsidRPr="00EE0248">
        <w:rPr>
          <w:rFonts w:ascii="Arial" w:hAnsi="Arial" w:cs="Arial"/>
          <w:noProof/>
        </w:rPr>
        <w:t>;</w:t>
      </w:r>
      <w:r w:rsidR="00CE45FD" w:rsidRPr="00EE0248">
        <w:rPr>
          <w:rFonts w:ascii="Arial" w:hAnsi="Arial" w:cs="Arial"/>
          <w:b/>
          <w:noProof/>
        </w:rPr>
        <w:t xml:space="preserve"> NIPPON </w:t>
      </w:r>
      <w:r w:rsidR="00375C86">
        <w:rPr>
          <w:rFonts w:ascii="Arial" w:hAnsi="Arial" w:cs="Arial"/>
          <w:b/>
          <w:noProof/>
        </w:rPr>
        <w:t>DATA</w:t>
      </w:r>
      <w:r w:rsidR="00375C86" w:rsidRPr="00EE0248">
        <w:rPr>
          <w:rFonts w:ascii="Arial" w:hAnsi="Arial" w:cs="Arial"/>
          <w:b/>
          <w:noProof/>
        </w:rPr>
        <w:t xml:space="preserve"> </w:t>
      </w:r>
      <w:r w:rsidR="00CE45FD" w:rsidRPr="00EE0248">
        <w:rPr>
          <w:rFonts w:ascii="Arial" w:hAnsi="Arial" w:cs="Arial"/>
          <w:b/>
          <w:noProof/>
        </w:rPr>
        <w:t xml:space="preserve">90: </w:t>
      </w:r>
      <w:r w:rsidR="00EE0248" w:rsidRPr="00EE0248">
        <w:rPr>
          <w:rFonts w:ascii="Arial" w:hAnsi="Arial" w:cs="Arial"/>
          <w:noProof/>
        </w:rPr>
        <w:t xml:space="preserve">Hirotsugu Ueshima, Tomonori Okamura, Katsuyuki Miura, Sachiko Tanaka; </w:t>
      </w:r>
      <w:r w:rsidR="00CE45FD" w:rsidRPr="00EE0248">
        <w:rPr>
          <w:rFonts w:ascii="Arial" w:hAnsi="Arial" w:cs="Arial"/>
          <w:b/>
          <w:noProof/>
        </w:rPr>
        <w:t xml:space="preserve">NIPPON </w:t>
      </w:r>
      <w:r w:rsidR="00375C86">
        <w:rPr>
          <w:rFonts w:ascii="Arial" w:hAnsi="Arial" w:cs="Arial"/>
          <w:b/>
          <w:noProof/>
        </w:rPr>
        <w:t>DATA</w:t>
      </w:r>
      <w:r w:rsidR="00375C86" w:rsidRPr="00EE0248">
        <w:rPr>
          <w:rFonts w:ascii="Arial" w:hAnsi="Arial" w:cs="Arial"/>
          <w:b/>
          <w:noProof/>
        </w:rPr>
        <w:t xml:space="preserve"> </w:t>
      </w:r>
      <w:r w:rsidR="00CE45FD" w:rsidRPr="00EE0248">
        <w:rPr>
          <w:rFonts w:ascii="Arial" w:hAnsi="Arial" w:cs="Arial"/>
          <w:b/>
          <w:noProof/>
        </w:rPr>
        <w:t>2</w:t>
      </w:r>
      <w:r w:rsidRPr="00EE0248">
        <w:rPr>
          <w:rFonts w:ascii="Arial" w:hAnsi="Arial" w:cs="Arial"/>
          <w:b/>
          <w:noProof/>
        </w:rPr>
        <w:t xml:space="preserve">010: </w:t>
      </w:r>
      <w:r w:rsidR="00EE0248" w:rsidRPr="00EE0248">
        <w:rPr>
          <w:rFonts w:ascii="Arial" w:hAnsi="Arial" w:cs="Arial"/>
          <w:noProof/>
        </w:rPr>
        <w:t>Katsuyuki Miura, Akira Okayama, Aya Kadota, Sachiko Tanaka;</w:t>
      </w:r>
      <w:r w:rsidR="00EE0248" w:rsidRPr="00EE0248">
        <w:rPr>
          <w:rFonts w:ascii="Arial" w:hAnsi="Arial" w:cs="Arial"/>
          <w:b/>
          <w:noProof/>
        </w:rPr>
        <w:t xml:space="preserve"> </w:t>
      </w:r>
      <w:r w:rsidRPr="00EE0248">
        <w:rPr>
          <w:rFonts w:ascii="Arial" w:hAnsi="Arial" w:cs="Arial"/>
          <w:b/>
          <w:noProof/>
        </w:rPr>
        <w:t xml:space="preserve">NZDCS: </w:t>
      </w:r>
      <w:r w:rsidR="00EE0248" w:rsidRPr="00EE0248">
        <w:rPr>
          <w:rFonts w:ascii="Arial" w:hAnsi="Arial" w:cs="Arial"/>
          <w:noProof/>
        </w:rPr>
        <w:t xml:space="preserve">Timothy Kenealy, C Raina Elley, John F Collins, Paul L Drury; </w:t>
      </w:r>
      <w:r w:rsidRPr="00EE0248">
        <w:rPr>
          <w:rFonts w:ascii="Arial" w:hAnsi="Arial" w:cs="Arial"/>
          <w:b/>
          <w:noProof/>
        </w:rPr>
        <w:t xml:space="preserve">Ohasama: </w:t>
      </w:r>
      <w:r w:rsidR="00EE0248" w:rsidRPr="00EE0248">
        <w:rPr>
          <w:rFonts w:ascii="Arial" w:hAnsi="Arial" w:cs="Arial"/>
          <w:noProof/>
        </w:rPr>
        <w:t>Takayoshi Ohkubo, Kei Asayama, Hirohito Metoki, Masahiro Kikuya, Masaaki Nakayama;</w:t>
      </w:r>
      <w:r w:rsidR="00EE0248" w:rsidRPr="00EE0248">
        <w:rPr>
          <w:rFonts w:ascii="Arial" w:hAnsi="Arial" w:cs="Arial"/>
          <w:b/>
          <w:noProof/>
        </w:rPr>
        <w:t xml:space="preserve"> </w:t>
      </w:r>
      <w:r w:rsidRPr="00EE0248">
        <w:rPr>
          <w:rFonts w:ascii="Arial" w:hAnsi="Arial" w:cs="Arial"/>
          <w:b/>
          <w:noProof/>
        </w:rPr>
        <w:t>Pima:</w:t>
      </w:r>
      <w:r w:rsidR="00EE0248" w:rsidRPr="00EE0248">
        <w:rPr>
          <w:noProof/>
        </w:rPr>
        <w:t xml:space="preserve"> </w:t>
      </w:r>
      <w:r w:rsidR="00EE0248" w:rsidRPr="00EE0248">
        <w:rPr>
          <w:rFonts w:ascii="Arial" w:hAnsi="Arial" w:cs="Arial"/>
          <w:noProof/>
        </w:rPr>
        <w:t>Robert G Nelson, William C Knowler;</w:t>
      </w:r>
      <w:r>
        <w:rPr>
          <w:rFonts w:ascii="Arial" w:hAnsi="Arial" w:cs="Arial"/>
          <w:b/>
          <w:noProof/>
        </w:rPr>
        <w:t xml:space="preserve"> </w:t>
      </w:r>
      <w:r w:rsidRPr="007A418D">
        <w:rPr>
          <w:rFonts w:ascii="Arial" w:hAnsi="Arial" w:cs="Arial"/>
          <w:b/>
          <w:noProof/>
        </w:rPr>
        <w:t>PREVEND:</w:t>
      </w:r>
      <w:r w:rsidRPr="007A418D">
        <w:rPr>
          <w:rFonts w:ascii="Arial" w:hAnsi="Arial" w:cs="Arial"/>
          <w:noProof/>
        </w:rPr>
        <w:t xml:space="preserve"> </w:t>
      </w:r>
      <w:r w:rsidRPr="007A418D">
        <w:rPr>
          <w:rFonts w:ascii="Arial" w:hAnsi="Arial" w:cs="Arial"/>
          <w:noProof/>
          <w:lang w:val="en-CA"/>
        </w:rPr>
        <w:t>Ron T Gansevoort,</w:t>
      </w:r>
      <w:r w:rsidRPr="007A418D">
        <w:rPr>
          <w:rFonts w:ascii="Arial" w:hAnsi="Arial" w:cs="Arial"/>
          <w:noProof/>
        </w:rPr>
        <w:t xml:space="preserve"> </w:t>
      </w:r>
      <w:r w:rsidRPr="007A418D">
        <w:rPr>
          <w:rFonts w:ascii="Arial" w:hAnsi="Arial" w:cs="Arial"/>
          <w:noProof/>
          <w:lang w:val="en-CA"/>
        </w:rPr>
        <w:t xml:space="preserve">Stephan JL Bakker, </w:t>
      </w:r>
      <w:r w:rsidRPr="007A418D">
        <w:rPr>
          <w:rFonts w:ascii="Arial" w:hAnsi="Arial" w:cs="Arial"/>
          <w:noProof/>
        </w:rPr>
        <w:t xml:space="preserve">Hiddo J L Heerspink; </w:t>
      </w:r>
      <w:r w:rsidRPr="007A418D">
        <w:rPr>
          <w:rFonts w:ascii="Arial" w:hAnsi="Arial" w:cs="Arial"/>
          <w:b/>
          <w:noProof/>
        </w:rPr>
        <w:t xml:space="preserve">PSP-CKD: </w:t>
      </w:r>
      <w:r w:rsidRPr="007A418D">
        <w:rPr>
          <w:rFonts w:ascii="Arial" w:hAnsi="Arial" w:cs="Arial"/>
          <w:noProof/>
        </w:rPr>
        <w:t>Nigel Brunskill, Rupert Major, David Shepherd, James Medcalf;</w:t>
      </w:r>
      <w:r w:rsidRPr="007A418D">
        <w:rPr>
          <w:rFonts w:ascii="Arial" w:hAnsi="Arial" w:cs="Arial"/>
          <w:b/>
          <w:noProof/>
        </w:rPr>
        <w:t xml:space="preserve"> Rancho Bernardo:</w:t>
      </w:r>
      <w:r w:rsidRPr="007A418D">
        <w:rPr>
          <w:rFonts w:ascii="Arial" w:hAnsi="Arial" w:cs="Arial"/>
          <w:noProof/>
        </w:rPr>
        <w:t xml:space="preserve"> </w:t>
      </w:r>
      <w:r w:rsidRPr="007A418D">
        <w:rPr>
          <w:rFonts w:ascii="Arial" w:hAnsi="Arial" w:cs="Arial"/>
          <w:noProof/>
          <w:lang w:val="en-CA"/>
        </w:rPr>
        <w:t>Simerjot K Jassal,</w:t>
      </w:r>
      <w:r w:rsidRPr="007A418D">
        <w:rPr>
          <w:rFonts w:ascii="Arial" w:hAnsi="Arial" w:cs="Arial"/>
          <w:noProof/>
        </w:rPr>
        <w:t xml:space="preserve"> </w:t>
      </w:r>
      <w:r w:rsidRPr="007A418D">
        <w:rPr>
          <w:rFonts w:ascii="Arial" w:hAnsi="Arial" w:cs="Arial"/>
          <w:noProof/>
          <w:lang w:val="en-CA"/>
        </w:rPr>
        <w:t>Jaclyn Bergstrom, Joachim H Ix, Elizab</w:t>
      </w:r>
      <w:r w:rsidRPr="00EE0248">
        <w:rPr>
          <w:rFonts w:ascii="Arial" w:hAnsi="Arial" w:cs="Arial"/>
          <w:noProof/>
          <w:lang w:val="en-CA"/>
        </w:rPr>
        <w:t>eth Barrett-Connor</w:t>
      </w:r>
      <w:r w:rsidRPr="00EE0248">
        <w:rPr>
          <w:rFonts w:ascii="Arial" w:hAnsi="Arial" w:cs="Arial"/>
          <w:noProof/>
        </w:rPr>
        <w:t xml:space="preserve">; </w:t>
      </w:r>
      <w:r w:rsidRPr="00EE0248">
        <w:rPr>
          <w:rFonts w:ascii="Arial" w:hAnsi="Arial" w:cs="Arial"/>
          <w:b/>
          <w:noProof/>
        </w:rPr>
        <w:t>RCAV:</w:t>
      </w:r>
      <w:r w:rsidRPr="00EE0248">
        <w:rPr>
          <w:rFonts w:ascii="Arial" w:hAnsi="Arial" w:cs="Arial"/>
          <w:noProof/>
        </w:rPr>
        <w:t xml:space="preserve"> Csaba Kovesdy, Kamyar Kalantar-Zadeh</w:t>
      </w:r>
      <w:r w:rsidR="00CC1FD2" w:rsidRPr="00EE0248">
        <w:rPr>
          <w:rFonts w:ascii="Arial" w:hAnsi="Arial" w:cs="Arial"/>
          <w:noProof/>
        </w:rPr>
        <w:t>; Keiichi Sumida</w:t>
      </w:r>
      <w:r w:rsidRPr="00EE0248">
        <w:rPr>
          <w:rFonts w:ascii="Arial" w:hAnsi="Arial" w:cs="Arial"/>
          <w:noProof/>
        </w:rPr>
        <w:t xml:space="preserve">; </w:t>
      </w:r>
      <w:r w:rsidRPr="00EE0248">
        <w:rPr>
          <w:rFonts w:ascii="Arial" w:hAnsi="Arial" w:cs="Arial"/>
          <w:b/>
          <w:noProof/>
        </w:rPr>
        <w:t>REGARDS:</w:t>
      </w:r>
      <w:r w:rsidR="00EE0248" w:rsidRPr="00EE0248">
        <w:rPr>
          <w:noProof/>
        </w:rPr>
        <w:t xml:space="preserve"> </w:t>
      </w:r>
      <w:r w:rsidR="00EE0248" w:rsidRPr="00EE0248">
        <w:rPr>
          <w:rFonts w:ascii="Arial" w:hAnsi="Arial" w:cs="Arial"/>
          <w:noProof/>
        </w:rPr>
        <w:t>Orlando M Gutierrez, Paul Muntner, David Warnock, William McClellan;</w:t>
      </w:r>
      <w:r>
        <w:rPr>
          <w:rFonts w:ascii="Arial" w:hAnsi="Arial" w:cs="Arial"/>
          <w:noProof/>
        </w:rPr>
        <w:t xml:space="preserve"> </w:t>
      </w:r>
      <w:r w:rsidRPr="007A418D">
        <w:rPr>
          <w:rFonts w:ascii="Arial" w:hAnsi="Arial" w:cs="Arial"/>
          <w:b/>
          <w:noProof/>
        </w:rPr>
        <w:t>RENAAL:</w:t>
      </w:r>
      <w:r w:rsidRPr="007A418D">
        <w:rPr>
          <w:rFonts w:ascii="Arial" w:hAnsi="Arial" w:cs="Arial"/>
          <w:noProof/>
        </w:rPr>
        <w:t xml:space="preserve"> Hiddo J L</w:t>
      </w:r>
      <w:r w:rsidR="007211D5">
        <w:rPr>
          <w:rFonts w:ascii="Arial" w:hAnsi="Arial" w:cs="Arial"/>
          <w:noProof/>
        </w:rPr>
        <w:t xml:space="preserve"> </w:t>
      </w:r>
      <w:r w:rsidRPr="007A418D">
        <w:rPr>
          <w:rFonts w:ascii="Arial" w:hAnsi="Arial" w:cs="Arial"/>
          <w:noProof/>
        </w:rPr>
        <w:t xml:space="preserve">Heerspink, Dick de Zeeuw, Barry Brenner; </w:t>
      </w:r>
      <w:r w:rsidRPr="00EE0248">
        <w:rPr>
          <w:rFonts w:ascii="Arial" w:hAnsi="Arial" w:cs="Arial"/>
          <w:b/>
          <w:noProof/>
        </w:rPr>
        <w:t>R</w:t>
      </w:r>
      <w:r w:rsidR="00375C86">
        <w:rPr>
          <w:rFonts w:ascii="Arial" w:hAnsi="Arial" w:cs="Arial"/>
          <w:b/>
          <w:noProof/>
        </w:rPr>
        <w:t>SIII</w:t>
      </w:r>
      <w:r w:rsidRPr="00EE0248">
        <w:rPr>
          <w:rFonts w:ascii="Arial" w:hAnsi="Arial" w:cs="Arial"/>
          <w:b/>
          <w:noProof/>
        </w:rPr>
        <w:t>:</w:t>
      </w:r>
      <w:r w:rsidR="00EE0248" w:rsidRPr="00EE0248">
        <w:rPr>
          <w:noProof/>
        </w:rPr>
        <w:t xml:space="preserve"> </w:t>
      </w:r>
      <w:r w:rsidR="00EE0248" w:rsidRPr="00EE0248">
        <w:rPr>
          <w:rFonts w:ascii="Arial" w:hAnsi="Arial" w:cs="Arial"/>
          <w:noProof/>
        </w:rPr>
        <w:t>Sanaz Sedaghat, M Arfan Ikram, Ewout J Hoorn, Abbas Dehghan;</w:t>
      </w:r>
      <w:r w:rsidRPr="00EE0248">
        <w:rPr>
          <w:rFonts w:ascii="Arial" w:hAnsi="Arial" w:cs="Arial"/>
          <w:noProof/>
        </w:rPr>
        <w:t xml:space="preserve"> </w:t>
      </w:r>
      <w:r w:rsidRPr="007A418D">
        <w:rPr>
          <w:rFonts w:ascii="Arial" w:hAnsi="Arial" w:cs="Arial"/>
          <w:b/>
          <w:noProof/>
        </w:rPr>
        <w:t xml:space="preserve">SCREAM: </w:t>
      </w:r>
      <w:r w:rsidRPr="007A418D">
        <w:rPr>
          <w:rFonts w:ascii="Arial" w:hAnsi="Arial" w:cs="Arial"/>
          <w:noProof/>
        </w:rPr>
        <w:t xml:space="preserve">Juan J Carrero, Alessandro Gasparini, </w:t>
      </w:r>
      <w:r w:rsidR="00CC1FD2" w:rsidRPr="00CC1FD2">
        <w:rPr>
          <w:rFonts w:ascii="Arial" w:hAnsi="Arial" w:cs="Arial"/>
          <w:noProof/>
        </w:rPr>
        <w:t>Björn Wettermark, Olof Vallin</w:t>
      </w:r>
      <w:r w:rsidRPr="00EE0248">
        <w:rPr>
          <w:rFonts w:ascii="Arial" w:hAnsi="Arial" w:cs="Arial"/>
          <w:noProof/>
        </w:rPr>
        <w:t xml:space="preserve">; </w:t>
      </w:r>
      <w:r w:rsidRPr="00EE0248">
        <w:rPr>
          <w:rFonts w:ascii="Arial" w:hAnsi="Arial" w:cs="Arial"/>
          <w:b/>
          <w:noProof/>
        </w:rPr>
        <w:t>SEED:</w:t>
      </w:r>
      <w:r>
        <w:rPr>
          <w:rFonts w:ascii="Arial" w:hAnsi="Arial" w:cs="Arial"/>
          <w:noProof/>
        </w:rPr>
        <w:t xml:space="preserve"> </w:t>
      </w:r>
      <w:r w:rsidR="00EE0248" w:rsidRPr="00EE0248">
        <w:rPr>
          <w:rFonts w:ascii="Arial" w:hAnsi="Arial" w:cs="Arial"/>
          <w:noProof/>
        </w:rPr>
        <w:t>Tien Yin Wong, Charumathi Sabanayagam, Ching-Yu Cheng, Wan Fen Yip</w:t>
      </w:r>
      <w:r w:rsidR="00EE0248">
        <w:rPr>
          <w:rFonts w:ascii="Arial" w:hAnsi="Arial" w:cs="Arial"/>
          <w:noProof/>
        </w:rPr>
        <w:t>;</w:t>
      </w:r>
      <w:r w:rsidR="00EE0248" w:rsidRPr="00EE0248">
        <w:rPr>
          <w:rFonts w:ascii="Arial" w:hAnsi="Arial" w:cs="Arial"/>
          <w:noProof/>
        </w:rPr>
        <w:t xml:space="preserve"> </w:t>
      </w:r>
      <w:r w:rsidRPr="007A418D">
        <w:rPr>
          <w:rFonts w:ascii="Arial" w:hAnsi="Arial" w:cs="Arial"/>
          <w:b/>
          <w:noProof/>
        </w:rPr>
        <w:t>SRR-CKD:</w:t>
      </w:r>
      <w:r w:rsidRPr="007A418D">
        <w:rPr>
          <w:rFonts w:ascii="Arial" w:hAnsi="Arial" w:cs="Arial"/>
          <w:noProof/>
        </w:rPr>
        <w:t xml:space="preserve"> Marie Evans, Mårten Segelmark, Maria Stendahl, Staffan Schön; </w:t>
      </w:r>
      <w:r w:rsidRPr="007A418D">
        <w:rPr>
          <w:rFonts w:ascii="Arial" w:hAnsi="Arial" w:cs="Arial"/>
          <w:b/>
          <w:noProof/>
        </w:rPr>
        <w:t>Sunnybrook:</w:t>
      </w:r>
      <w:r w:rsidRPr="007A418D">
        <w:rPr>
          <w:rFonts w:ascii="Arial" w:hAnsi="Arial" w:cs="Arial"/>
          <w:noProof/>
        </w:rPr>
        <w:t xml:space="preserve"> Navdeep Tangri, Maneesh Sud, David Naimark; </w:t>
      </w:r>
      <w:r w:rsidRPr="007A418D">
        <w:rPr>
          <w:rFonts w:ascii="Arial" w:hAnsi="Arial" w:cs="Arial"/>
          <w:b/>
          <w:noProof/>
        </w:rPr>
        <w:t xml:space="preserve">Taiwan MJ: </w:t>
      </w:r>
      <w:r w:rsidRPr="007A418D">
        <w:rPr>
          <w:rFonts w:ascii="Arial" w:hAnsi="Arial" w:cs="Arial"/>
          <w:noProof/>
        </w:rPr>
        <w:t>Chi-Pang Wen, Chwen-Keng Tsao, Min-Kugng Tsai, Chien-Hua Chen;</w:t>
      </w:r>
      <w:r w:rsidRPr="007A418D">
        <w:rPr>
          <w:rFonts w:ascii="Arial" w:hAnsi="Arial" w:cs="Arial"/>
          <w:b/>
          <w:noProof/>
        </w:rPr>
        <w:t xml:space="preserve"> Takahata: </w:t>
      </w:r>
      <w:r w:rsidRPr="007A418D">
        <w:rPr>
          <w:rFonts w:ascii="Arial" w:hAnsi="Arial" w:cs="Arial"/>
          <w:noProof/>
        </w:rPr>
        <w:t>Tsuneo Konta, Atsushi Hirayama, Kazunobu Ichikawa;</w:t>
      </w:r>
      <w:r>
        <w:rPr>
          <w:rFonts w:ascii="Arial" w:hAnsi="Arial" w:cs="Arial"/>
          <w:noProof/>
        </w:rPr>
        <w:t xml:space="preserve"> </w:t>
      </w:r>
      <w:r w:rsidRPr="00EE0248">
        <w:rPr>
          <w:rFonts w:ascii="Arial" w:hAnsi="Arial" w:cs="Arial"/>
          <w:b/>
          <w:noProof/>
        </w:rPr>
        <w:t>ULSAM:</w:t>
      </w:r>
      <w:r w:rsidRPr="007A418D">
        <w:rPr>
          <w:rFonts w:ascii="Arial" w:hAnsi="Arial" w:cs="Arial"/>
          <w:noProof/>
        </w:rPr>
        <w:t xml:space="preserve"> </w:t>
      </w:r>
      <w:r w:rsidR="00EE0248" w:rsidRPr="00EE0248">
        <w:rPr>
          <w:rFonts w:ascii="Arial" w:hAnsi="Arial" w:cs="Arial"/>
          <w:noProof/>
        </w:rPr>
        <w:t>Lars Lannfelt, Anders Larsson, Johan Ärnlöv</w:t>
      </w:r>
      <w:r w:rsidR="00EE0248">
        <w:rPr>
          <w:rFonts w:ascii="Arial" w:hAnsi="Arial" w:cs="Arial"/>
          <w:noProof/>
        </w:rPr>
        <w:t>;</w:t>
      </w:r>
      <w:r w:rsidR="00EE0248" w:rsidRPr="00EE0248">
        <w:rPr>
          <w:rFonts w:ascii="Arial" w:hAnsi="Arial" w:cs="Arial"/>
          <w:noProof/>
        </w:rPr>
        <w:t xml:space="preserve"> </w:t>
      </w:r>
      <w:r w:rsidRPr="007A418D">
        <w:rPr>
          <w:rFonts w:ascii="Arial" w:hAnsi="Arial" w:cs="Arial"/>
          <w:b/>
          <w:noProof/>
        </w:rPr>
        <w:t>ZODIAC:</w:t>
      </w:r>
      <w:r w:rsidRPr="007A418D">
        <w:rPr>
          <w:rFonts w:ascii="Arial" w:hAnsi="Arial" w:cs="Arial"/>
          <w:noProof/>
        </w:rPr>
        <w:t xml:space="preserve"> Henk J.G. Bilo, Gijs W.D. Landman, Kornelis J.J. van Hateren, Nanne Kleefstra</w:t>
      </w:r>
    </w:p>
    <w:p w14:paraId="1387F6FD" w14:textId="77777777" w:rsidR="007A418D" w:rsidRPr="007A418D" w:rsidRDefault="007A418D" w:rsidP="00DF513D">
      <w:pPr>
        <w:spacing w:after="0" w:line="240" w:lineRule="auto"/>
        <w:rPr>
          <w:rFonts w:ascii="Arial" w:hAnsi="Arial" w:cs="Arial"/>
          <w:noProof/>
          <w:lang w:val="en-CA"/>
        </w:rPr>
      </w:pPr>
    </w:p>
    <w:p w14:paraId="621B092C" w14:textId="77777777" w:rsidR="007A418D" w:rsidRPr="007A418D" w:rsidRDefault="007A418D" w:rsidP="00DF513D">
      <w:pPr>
        <w:spacing w:after="0" w:line="240" w:lineRule="auto"/>
        <w:rPr>
          <w:rFonts w:ascii="Arial" w:hAnsi="Arial" w:cs="Arial"/>
          <w:noProof/>
          <w:lang w:val="en-CA"/>
        </w:rPr>
      </w:pPr>
      <w:r w:rsidRPr="007A418D">
        <w:rPr>
          <w:rFonts w:ascii="Arial" w:hAnsi="Arial" w:cs="Arial"/>
          <w:b/>
          <w:noProof/>
          <w:lang w:val="en-CA"/>
        </w:rPr>
        <w:t>CKD-PC Steering Committee:</w:t>
      </w:r>
      <w:r w:rsidRPr="007A418D">
        <w:rPr>
          <w:rFonts w:ascii="Arial" w:hAnsi="Arial" w:cs="Arial"/>
          <w:noProof/>
          <w:lang w:val="en-CA"/>
        </w:rPr>
        <w:t xml:space="preserve"> Josef Coresh (Chair), Ron T Gansevoort, Morgan E. Grams, Stein Hallan, Csaba P Kovesdy, Andrew S Levey, Kunihiro Matsushita, Varda Shalev, Mark Woodward</w:t>
      </w:r>
    </w:p>
    <w:p w14:paraId="423BBED7" w14:textId="77777777" w:rsidR="007A418D" w:rsidRPr="007A418D" w:rsidRDefault="007A418D" w:rsidP="00DF513D">
      <w:pPr>
        <w:spacing w:after="0" w:line="240" w:lineRule="auto"/>
        <w:rPr>
          <w:rFonts w:ascii="Arial" w:hAnsi="Arial" w:cs="Arial"/>
          <w:noProof/>
          <w:lang w:val="en-CA"/>
        </w:rPr>
      </w:pPr>
    </w:p>
    <w:p w14:paraId="0915207D" w14:textId="77777777" w:rsidR="007A418D" w:rsidRPr="007A418D" w:rsidRDefault="007A418D" w:rsidP="00DF513D">
      <w:pPr>
        <w:spacing w:after="0" w:line="240" w:lineRule="auto"/>
        <w:rPr>
          <w:rFonts w:ascii="Arial" w:hAnsi="Arial" w:cs="Arial"/>
          <w:noProof/>
          <w:lang w:val="en-CA"/>
        </w:rPr>
      </w:pPr>
      <w:r w:rsidRPr="007A418D">
        <w:rPr>
          <w:rFonts w:ascii="Arial" w:hAnsi="Arial" w:cs="Arial"/>
          <w:b/>
          <w:noProof/>
          <w:lang w:val="en-CA"/>
        </w:rPr>
        <w:lastRenderedPageBreak/>
        <w:t>CKD-PC Data Coordinating Center:</w:t>
      </w:r>
      <w:r w:rsidRPr="007A418D">
        <w:rPr>
          <w:rFonts w:ascii="Arial" w:hAnsi="Arial" w:cs="Arial"/>
          <w:noProof/>
          <w:lang w:val="en-CA"/>
        </w:rPr>
        <w:t xml:space="preserve"> Shoshana H Ballew (Assistant Project Director), Jingsha Chen (Programmer), Josef Coresh (Principal Investigator), Morgan E Grams (Director of Nephrology Initiatives), Lucia Kwak (Programmer), Kunihiro Matsushita (Director), Yingying Sang (Lead Programmer), </w:t>
      </w:r>
      <w:r>
        <w:rPr>
          <w:rFonts w:ascii="Arial" w:hAnsi="Arial" w:cs="Arial"/>
          <w:noProof/>
          <w:lang w:val="en-CA"/>
        </w:rPr>
        <w:t xml:space="preserve">Aditya Surapaneni (Programmer), </w:t>
      </w:r>
      <w:r w:rsidRPr="007A418D">
        <w:rPr>
          <w:rFonts w:ascii="Arial" w:hAnsi="Arial" w:cs="Arial"/>
          <w:noProof/>
          <w:lang w:val="en-CA"/>
        </w:rPr>
        <w:t>Mark Woodward (Senior Statistician)</w:t>
      </w:r>
    </w:p>
    <w:p w14:paraId="0A8C21D9" w14:textId="77777777" w:rsidR="007A418D" w:rsidRPr="007A418D" w:rsidRDefault="007A418D" w:rsidP="00DF513D">
      <w:pPr>
        <w:spacing w:after="0" w:line="240" w:lineRule="auto"/>
        <w:rPr>
          <w:rFonts w:ascii="Arial" w:hAnsi="Arial" w:cs="Arial"/>
          <w:noProof/>
          <w:lang w:val="en-CA"/>
        </w:rPr>
      </w:pPr>
    </w:p>
    <w:p w14:paraId="3CFB2B6B" w14:textId="77777777" w:rsidR="007A418D" w:rsidRPr="007A418D" w:rsidRDefault="007A418D" w:rsidP="00DF513D">
      <w:pPr>
        <w:spacing w:after="0" w:line="240" w:lineRule="auto"/>
        <w:rPr>
          <w:rFonts w:ascii="Arial" w:hAnsi="Arial" w:cs="Arial"/>
          <w:noProof/>
        </w:rPr>
      </w:pPr>
    </w:p>
    <w:p w14:paraId="0ABD7A72" w14:textId="77777777" w:rsidR="007A418D" w:rsidRPr="007A418D" w:rsidRDefault="007A418D" w:rsidP="00DF513D">
      <w:pPr>
        <w:spacing w:after="0" w:line="240" w:lineRule="auto"/>
        <w:rPr>
          <w:rFonts w:ascii="Arial" w:hAnsi="Arial" w:cs="Arial"/>
          <w:noProof/>
        </w:rPr>
      </w:pPr>
      <w:r w:rsidRPr="007A418D">
        <w:rPr>
          <w:rFonts w:ascii="Arial" w:hAnsi="Arial" w:cs="Arial"/>
          <w:b/>
          <w:noProof/>
        </w:rPr>
        <w:t>Conflict of Interest Disclosures:</w:t>
      </w:r>
      <w:r w:rsidRPr="007A418D">
        <w:rPr>
          <w:rFonts w:ascii="Arial" w:hAnsi="Arial" w:cs="Arial"/>
          <w:noProof/>
        </w:rPr>
        <w:t xml:space="preserve"> All authors will complete and submit the ICMJE Form for Disclosure of Potential Conflicts of Interest.</w:t>
      </w:r>
    </w:p>
    <w:p w14:paraId="220F2156" w14:textId="77777777" w:rsidR="009D7C20" w:rsidRDefault="009D7C20" w:rsidP="00DF513D">
      <w:pPr>
        <w:spacing w:after="0" w:line="240" w:lineRule="auto"/>
        <w:rPr>
          <w:rFonts w:ascii="Arial" w:hAnsi="Arial" w:cs="Arial"/>
          <w:noProof/>
        </w:rPr>
        <w:sectPr w:rsidR="009D7C20" w:rsidSect="00B4663D">
          <w:pgSz w:w="12240" w:h="15840"/>
          <w:pgMar w:top="1440" w:right="1440" w:bottom="1440" w:left="1440" w:header="720" w:footer="720" w:gutter="0"/>
          <w:cols w:space="720"/>
          <w:docGrid w:linePitch="360"/>
        </w:sectPr>
      </w:pPr>
    </w:p>
    <w:p w14:paraId="4CC6A945" w14:textId="77777777" w:rsidR="003B3664" w:rsidRDefault="000E2BFB" w:rsidP="00DF513D">
      <w:pPr>
        <w:pStyle w:val="ListParagraph"/>
        <w:spacing w:line="240" w:lineRule="auto"/>
        <w:ind w:left="0"/>
        <w:rPr>
          <w:rFonts w:ascii="Arial" w:hAnsi="Arial" w:cs="Arial"/>
          <w:b/>
          <w:noProof/>
        </w:rPr>
      </w:pPr>
      <w:r w:rsidRPr="000E2BFB">
        <w:rPr>
          <w:rFonts w:ascii="Arial" w:hAnsi="Arial" w:cs="Arial"/>
          <w:b/>
          <w:noProof/>
        </w:rPr>
        <w:lastRenderedPageBreak/>
        <w:t>References</w:t>
      </w:r>
    </w:p>
    <w:p w14:paraId="7C589F91" w14:textId="77777777" w:rsidR="003B3664" w:rsidRPr="00613B15" w:rsidRDefault="003B3664" w:rsidP="00DF513D">
      <w:pPr>
        <w:pStyle w:val="ListParagraph"/>
        <w:spacing w:line="240" w:lineRule="auto"/>
        <w:ind w:left="0"/>
        <w:rPr>
          <w:rFonts w:ascii="Arial" w:hAnsi="Arial" w:cs="Arial"/>
          <w:noProof/>
        </w:rPr>
      </w:pPr>
    </w:p>
    <w:p w14:paraId="11483578" w14:textId="77777777" w:rsidR="003E6629" w:rsidRPr="003E6629" w:rsidRDefault="003B3664" w:rsidP="003E6629">
      <w:pPr>
        <w:pStyle w:val="EndNoteBibliography"/>
        <w:spacing w:after="0"/>
      </w:pPr>
      <w:r w:rsidRPr="00613B15">
        <w:rPr>
          <w:rFonts w:ascii="Arial" w:hAnsi="Arial" w:cs="Arial"/>
        </w:rPr>
        <w:fldChar w:fldCharType="begin"/>
      </w:r>
      <w:r w:rsidRPr="00613B15">
        <w:rPr>
          <w:rFonts w:ascii="Arial" w:hAnsi="Arial" w:cs="Arial"/>
        </w:rPr>
        <w:instrText xml:space="preserve"> ADDIN EN.REFLIST </w:instrText>
      </w:r>
      <w:r w:rsidRPr="00613B15">
        <w:rPr>
          <w:rFonts w:ascii="Arial" w:hAnsi="Arial" w:cs="Arial"/>
        </w:rPr>
        <w:fldChar w:fldCharType="separate"/>
      </w:r>
      <w:bookmarkStart w:id="2" w:name="_ENREF_1"/>
      <w:r w:rsidR="003E6629" w:rsidRPr="003E6629">
        <w:t>1.</w:t>
      </w:r>
      <w:r w:rsidR="003E6629" w:rsidRPr="003E6629">
        <w:tab/>
        <w:t xml:space="preserve">Kidney Disease: Improving Global Outcomes (KDIGO) CKD Work Group. KDIGO 2012 Clinical Practice Guideline for the Evaluation and Management of Chronic Kidney Disease. </w:t>
      </w:r>
      <w:r w:rsidR="003E6629" w:rsidRPr="003E6629">
        <w:rPr>
          <w:i/>
        </w:rPr>
        <w:t>Kidney International Supplements</w:t>
      </w:r>
      <w:r w:rsidR="003E6629" w:rsidRPr="003E6629">
        <w:t xml:space="preserve"> 2013; </w:t>
      </w:r>
      <w:r w:rsidR="003E6629" w:rsidRPr="003E6629">
        <w:rPr>
          <w:b/>
        </w:rPr>
        <w:t>3</w:t>
      </w:r>
      <w:r w:rsidR="003E6629" w:rsidRPr="003E6629">
        <w:t>(1): 1-150.</w:t>
      </w:r>
      <w:bookmarkEnd w:id="2"/>
    </w:p>
    <w:p w14:paraId="37643C95" w14:textId="77777777" w:rsidR="003E6629" w:rsidRPr="003E6629" w:rsidRDefault="003E6629" w:rsidP="003E6629">
      <w:pPr>
        <w:pStyle w:val="EndNoteBibliography"/>
        <w:spacing w:after="0"/>
      </w:pPr>
      <w:bookmarkStart w:id="3" w:name="_ENREF_2"/>
      <w:r w:rsidRPr="003E6629">
        <w:t>2.</w:t>
      </w:r>
      <w:r w:rsidRPr="003E6629">
        <w:tab/>
        <w:t xml:space="preserve">Jha V, Garcia-Garcia G, Iseki K, Li Z, Naicker S, Plattner B, et al. Chronic kidney disease: global dimension and perspectives. </w:t>
      </w:r>
      <w:r w:rsidRPr="003E6629">
        <w:rPr>
          <w:i/>
        </w:rPr>
        <w:t>Lancet</w:t>
      </w:r>
      <w:r w:rsidRPr="003E6629">
        <w:t xml:space="preserve"> 2013; </w:t>
      </w:r>
      <w:r w:rsidRPr="003E6629">
        <w:rPr>
          <w:b/>
        </w:rPr>
        <w:t>382</w:t>
      </w:r>
      <w:r w:rsidRPr="003E6629">
        <w:t>(9888): 260-72.</w:t>
      </w:r>
      <w:bookmarkEnd w:id="3"/>
    </w:p>
    <w:p w14:paraId="65DBED38" w14:textId="77777777" w:rsidR="003E6629" w:rsidRPr="003E6629" w:rsidRDefault="003E6629" w:rsidP="003E6629">
      <w:pPr>
        <w:pStyle w:val="EndNoteBibliography"/>
        <w:spacing w:after="0"/>
      </w:pPr>
      <w:bookmarkStart w:id="4" w:name="_ENREF_3"/>
      <w:r w:rsidRPr="003E6629">
        <w:t>3.</w:t>
      </w:r>
      <w:r w:rsidRPr="003E6629">
        <w:tab/>
        <w:t xml:space="preserve">Bello AK, Levin A, Tonelli M, Okpechi IG, Feehally J, Harris D, et al. Assessment of Global Kidney Health Care Status. </w:t>
      </w:r>
      <w:r w:rsidRPr="003E6629">
        <w:rPr>
          <w:i/>
        </w:rPr>
        <w:t>JAMA</w:t>
      </w:r>
      <w:r w:rsidRPr="003E6629">
        <w:t xml:space="preserve"> 2017; </w:t>
      </w:r>
      <w:r w:rsidRPr="003E6629">
        <w:rPr>
          <w:b/>
        </w:rPr>
        <w:t>317</w:t>
      </w:r>
      <w:r w:rsidRPr="003E6629">
        <w:t>(18): 1864-81.</w:t>
      </w:r>
      <w:bookmarkEnd w:id="4"/>
    </w:p>
    <w:p w14:paraId="47C1886A" w14:textId="77777777" w:rsidR="003E6629" w:rsidRPr="003E6629" w:rsidRDefault="003E6629" w:rsidP="003E6629">
      <w:pPr>
        <w:pStyle w:val="EndNoteBibliography"/>
        <w:spacing w:after="0"/>
      </w:pPr>
      <w:bookmarkStart w:id="5" w:name="_ENREF_4"/>
      <w:r w:rsidRPr="003E6629">
        <w:t>4.</w:t>
      </w:r>
      <w:r w:rsidRPr="003E6629">
        <w:tab/>
        <w:t xml:space="preserve">Eckardt KU, Coresh J, Devuyst O, Johnson RJ, Kottgen A, Levey AS, et al. Evolving importance of kidney disease: from subspecialty to global health burden. </w:t>
      </w:r>
      <w:r w:rsidRPr="003E6629">
        <w:rPr>
          <w:i/>
        </w:rPr>
        <w:t>Lancet</w:t>
      </w:r>
      <w:r w:rsidRPr="003E6629">
        <w:t xml:space="preserve"> 2013; </w:t>
      </w:r>
      <w:r w:rsidRPr="003E6629">
        <w:rPr>
          <w:b/>
        </w:rPr>
        <w:t>382</w:t>
      </w:r>
      <w:r w:rsidRPr="003E6629">
        <w:t>(9887): 158-69.</w:t>
      </w:r>
      <w:bookmarkEnd w:id="5"/>
    </w:p>
    <w:p w14:paraId="6CAB4E1E" w14:textId="77777777" w:rsidR="003E6629" w:rsidRPr="003E6629" w:rsidRDefault="003E6629" w:rsidP="003E6629">
      <w:pPr>
        <w:pStyle w:val="EndNoteBibliography"/>
        <w:spacing w:after="0"/>
      </w:pPr>
      <w:bookmarkStart w:id="6" w:name="_ENREF_5"/>
      <w:r w:rsidRPr="003E6629">
        <w:t>5.</w:t>
      </w:r>
      <w:r w:rsidRPr="003E6629">
        <w:tab/>
        <w:t xml:space="preserve">Levin A, Tonelli M, Bonventre J, Coresh J, Donner JA, Fogo AB, et al. Global kidney health 2017 and beyond: a roadmap for closing gaps in care, research, and policy. </w:t>
      </w:r>
      <w:r w:rsidRPr="003E6629">
        <w:rPr>
          <w:i/>
        </w:rPr>
        <w:t>Lancet</w:t>
      </w:r>
      <w:r w:rsidRPr="003E6629">
        <w:t xml:space="preserve"> 2017.</w:t>
      </w:r>
      <w:bookmarkEnd w:id="6"/>
    </w:p>
    <w:p w14:paraId="14100F1F" w14:textId="77777777" w:rsidR="003E6629" w:rsidRPr="003E6629" w:rsidRDefault="003E6629" w:rsidP="003E6629">
      <w:pPr>
        <w:pStyle w:val="EndNoteBibliography"/>
        <w:spacing w:after="0"/>
      </w:pPr>
      <w:bookmarkStart w:id="7" w:name="_ENREF_6"/>
      <w:r w:rsidRPr="003E6629">
        <w:t>6.</w:t>
      </w:r>
      <w:r w:rsidRPr="003E6629">
        <w:tab/>
        <w:t xml:space="preserve">National Kidney Foundation. K/DOQI clinical practice guidelines for chronic kidney disease: evaluation, classification, and stratification. </w:t>
      </w:r>
      <w:r w:rsidRPr="003E6629">
        <w:rPr>
          <w:i/>
        </w:rPr>
        <w:t>Am J Kidney Dis</w:t>
      </w:r>
      <w:r w:rsidRPr="003E6629">
        <w:t xml:space="preserve"> 2002; </w:t>
      </w:r>
      <w:r w:rsidRPr="003E6629">
        <w:rPr>
          <w:b/>
        </w:rPr>
        <w:t>39</w:t>
      </w:r>
      <w:r w:rsidRPr="003E6629">
        <w:t>(2 Suppl 1): S1-266.</w:t>
      </w:r>
      <w:bookmarkEnd w:id="7"/>
    </w:p>
    <w:p w14:paraId="79EA7581" w14:textId="77777777" w:rsidR="003E6629" w:rsidRPr="003E6629" w:rsidRDefault="003E6629" w:rsidP="003E6629">
      <w:pPr>
        <w:pStyle w:val="EndNoteBibliography"/>
        <w:spacing w:after="0"/>
      </w:pPr>
      <w:bookmarkStart w:id="8" w:name="_ENREF_7"/>
      <w:r w:rsidRPr="003E6629">
        <w:t>7.</w:t>
      </w:r>
      <w:r w:rsidRPr="003E6629">
        <w:tab/>
        <w:t xml:space="preserve">Astor B, Muntner P, Levin A, Eustace J, Coresh J. Association of kidney function with anemia: the Third National Health and Nutrition Examination Survey (1988-1994). </w:t>
      </w:r>
      <w:r w:rsidRPr="003E6629">
        <w:rPr>
          <w:i/>
        </w:rPr>
        <w:t>Arch Intern Med</w:t>
      </w:r>
      <w:r w:rsidRPr="003E6629">
        <w:t xml:space="preserve"> 2002; </w:t>
      </w:r>
      <w:r w:rsidRPr="003E6629">
        <w:rPr>
          <w:b/>
        </w:rPr>
        <w:t>162</w:t>
      </w:r>
      <w:r w:rsidRPr="003E6629">
        <w:t>(12): 1401-8.</w:t>
      </w:r>
      <w:bookmarkEnd w:id="8"/>
    </w:p>
    <w:p w14:paraId="5B3FC5D3" w14:textId="77777777" w:rsidR="003E6629" w:rsidRPr="003E6629" w:rsidRDefault="003E6629" w:rsidP="003E6629">
      <w:pPr>
        <w:pStyle w:val="EndNoteBibliography"/>
        <w:spacing w:after="0"/>
      </w:pPr>
      <w:bookmarkStart w:id="9" w:name="_ENREF_8"/>
      <w:r w:rsidRPr="003E6629">
        <w:t>8.</w:t>
      </w:r>
      <w:r w:rsidRPr="003E6629">
        <w:tab/>
        <w:t xml:space="preserve">Eustace JA, Astor B, Muntner PM, Ikizler TA, Coresh J. Prevalence of acidosis and inflammation and their association with low serum albumin in chronic kidney disease. </w:t>
      </w:r>
      <w:r w:rsidRPr="003E6629">
        <w:rPr>
          <w:i/>
        </w:rPr>
        <w:t>Kidney Int</w:t>
      </w:r>
      <w:r w:rsidRPr="003E6629">
        <w:t xml:space="preserve"> 2004; </w:t>
      </w:r>
      <w:r w:rsidRPr="003E6629">
        <w:rPr>
          <w:b/>
        </w:rPr>
        <w:t>65</w:t>
      </w:r>
      <w:r w:rsidRPr="003E6629">
        <w:t>(3): 1031-40.</w:t>
      </w:r>
      <w:bookmarkEnd w:id="9"/>
    </w:p>
    <w:p w14:paraId="3C49A63A" w14:textId="77777777" w:rsidR="003E6629" w:rsidRPr="003E6629" w:rsidRDefault="003E6629" w:rsidP="003E6629">
      <w:pPr>
        <w:pStyle w:val="EndNoteBibliography"/>
        <w:spacing w:after="0"/>
      </w:pPr>
      <w:bookmarkStart w:id="10" w:name="_ENREF_9"/>
      <w:r w:rsidRPr="003E6629">
        <w:t>9.</w:t>
      </w:r>
      <w:r w:rsidRPr="003E6629">
        <w:tab/>
        <w:t xml:space="preserve">Muntner P, Jones TM, Hyre AD, Melamed ML, Alper A, Raggi P, et al. Association of serum intact parathyroid hormone with lower estimated glomerular filtration rate. </w:t>
      </w:r>
      <w:r w:rsidRPr="003E6629">
        <w:rPr>
          <w:i/>
        </w:rPr>
        <w:t>Clin J Am Soc Nephrol</w:t>
      </w:r>
      <w:r w:rsidRPr="003E6629">
        <w:t xml:space="preserve"> 2009; </w:t>
      </w:r>
      <w:r w:rsidRPr="003E6629">
        <w:rPr>
          <w:b/>
        </w:rPr>
        <w:t>4</w:t>
      </w:r>
      <w:r w:rsidRPr="003E6629">
        <w:t>(1): 186-94.</w:t>
      </w:r>
      <w:bookmarkEnd w:id="10"/>
    </w:p>
    <w:p w14:paraId="76C0E104" w14:textId="77777777" w:rsidR="003E6629" w:rsidRPr="003E6629" w:rsidRDefault="003E6629" w:rsidP="003E6629">
      <w:pPr>
        <w:pStyle w:val="EndNoteBibliography"/>
        <w:spacing w:after="0"/>
      </w:pPr>
      <w:bookmarkStart w:id="11" w:name="_ENREF_10"/>
      <w:r w:rsidRPr="003E6629">
        <w:t>10.</w:t>
      </w:r>
      <w:r w:rsidRPr="003E6629">
        <w:tab/>
        <w:t xml:space="preserve">Inker LA, Coresh J, Levey AS, Tonelli M, Muntner P. Estimated GFR, albuminuria, and complications of chronic kidney disease. </w:t>
      </w:r>
      <w:r w:rsidRPr="003E6629">
        <w:rPr>
          <w:i/>
        </w:rPr>
        <w:t>J Am Soc Nephrol</w:t>
      </w:r>
      <w:r w:rsidRPr="003E6629">
        <w:t xml:space="preserve"> 2011; </w:t>
      </w:r>
      <w:r w:rsidRPr="003E6629">
        <w:rPr>
          <w:b/>
        </w:rPr>
        <w:t>22</w:t>
      </w:r>
      <w:r w:rsidRPr="003E6629">
        <w:t>(12): 2322-31.</w:t>
      </w:r>
      <w:bookmarkEnd w:id="11"/>
    </w:p>
    <w:p w14:paraId="1C7CC172" w14:textId="77777777" w:rsidR="003E6629" w:rsidRPr="003E6629" w:rsidRDefault="003E6629" w:rsidP="003E6629">
      <w:pPr>
        <w:pStyle w:val="EndNoteBibliography"/>
        <w:spacing w:after="0"/>
      </w:pPr>
      <w:bookmarkStart w:id="12" w:name="_ENREF_11"/>
      <w:r w:rsidRPr="003E6629">
        <w:t>11.</w:t>
      </w:r>
      <w:r w:rsidRPr="003E6629">
        <w:tab/>
        <w:t xml:space="preserve">Viswanathan G, Sarnak MJ, Tighiouart H, Muntner P, Inker LA. The association of chronic kidney disease complications by albuminuria and glomerular filtration rate: a cross-sectional analysis. </w:t>
      </w:r>
      <w:r w:rsidRPr="003E6629">
        <w:rPr>
          <w:i/>
        </w:rPr>
        <w:t>Clin Nephrol</w:t>
      </w:r>
      <w:r w:rsidRPr="003E6629">
        <w:t xml:space="preserve"> 2013; </w:t>
      </w:r>
      <w:r w:rsidRPr="003E6629">
        <w:rPr>
          <w:b/>
        </w:rPr>
        <w:t>80</w:t>
      </w:r>
      <w:r w:rsidRPr="003E6629">
        <w:t>(1): 29-39.</w:t>
      </w:r>
      <w:bookmarkEnd w:id="12"/>
    </w:p>
    <w:p w14:paraId="62754E6A" w14:textId="77777777" w:rsidR="003E6629" w:rsidRPr="003E6629" w:rsidRDefault="003E6629" w:rsidP="003E6629">
      <w:pPr>
        <w:pStyle w:val="EndNoteBibliography"/>
        <w:spacing w:after="0"/>
      </w:pPr>
      <w:bookmarkStart w:id="13" w:name="_ENREF_12"/>
      <w:r w:rsidRPr="003E6629">
        <w:t>12.</w:t>
      </w:r>
      <w:r w:rsidRPr="003E6629">
        <w:tab/>
        <w:t xml:space="preserve">Matsushita K, Ballew SH, Astor BC, Jong PE, Gansevoort RT, Hemmelgarn BR, et al. Cohort Profile: The Chronic Kidney Disease Prognosis Consortium. </w:t>
      </w:r>
      <w:r w:rsidRPr="003E6629">
        <w:rPr>
          <w:i/>
        </w:rPr>
        <w:t>Int J Epidemiol</w:t>
      </w:r>
      <w:r w:rsidRPr="003E6629">
        <w:t xml:space="preserve"> 2013; </w:t>
      </w:r>
      <w:r w:rsidRPr="003E6629">
        <w:rPr>
          <w:b/>
        </w:rPr>
        <w:t>42</w:t>
      </w:r>
      <w:r w:rsidRPr="003E6629">
        <w:t>: 1660-8.</w:t>
      </w:r>
      <w:bookmarkEnd w:id="13"/>
    </w:p>
    <w:p w14:paraId="54D4BE7A" w14:textId="77777777" w:rsidR="003E6629" w:rsidRPr="003E6629" w:rsidRDefault="003E6629" w:rsidP="003E6629">
      <w:pPr>
        <w:pStyle w:val="EndNoteBibliography"/>
        <w:spacing w:after="0"/>
      </w:pPr>
      <w:bookmarkStart w:id="14" w:name="_ENREF_13"/>
      <w:r w:rsidRPr="003E6629">
        <w:t>13.</w:t>
      </w:r>
      <w:r w:rsidRPr="003E6629">
        <w:tab/>
        <w:t xml:space="preserve">Levey AS, Stevens LA, Schmid CH, Zhang YL, Castro AF, 3rd, Feldman HI, et al. A new equation to estimate glomerular filtration rate. </w:t>
      </w:r>
      <w:r w:rsidRPr="003E6629">
        <w:rPr>
          <w:i/>
        </w:rPr>
        <w:t>Ann Intern Med</w:t>
      </w:r>
      <w:r w:rsidRPr="003E6629">
        <w:t xml:space="preserve"> 2009; </w:t>
      </w:r>
      <w:r w:rsidRPr="003E6629">
        <w:rPr>
          <w:b/>
        </w:rPr>
        <w:t>150</w:t>
      </w:r>
      <w:r w:rsidRPr="003E6629">
        <w:t>(9): 604-12.</w:t>
      </w:r>
      <w:bookmarkEnd w:id="14"/>
    </w:p>
    <w:p w14:paraId="1AF22114" w14:textId="77777777" w:rsidR="003E6629" w:rsidRPr="003E6629" w:rsidRDefault="003E6629" w:rsidP="003E6629">
      <w:pPr>
        <w:pStyle w:val="EndNoteBibliography"/>
        <w:spacing w:after="0"/>
      </w:pPr>
      <w:bookmarkStart w:id="15" w:name="_ENREF_14"/>
      <w:r w:rsidRPr="003E6629">
        <w:t>14.</w:t>
      </w:r>
      <w:r w:rsidRPr="003E6629">
        <w:tab/>
        <w:t xml:space="preserve">Hallan SI, Matsushita K, Sang Y, Mahmoodi BK, Black C, Ishani A, et al. Age and Association of Kidney Measures With Mortality and End-stage Renal Disease. </w:t>
      </w:r>
      <w:r w:rsidRPr="003E6629">
        <w:rPr>
          <w:i/>
        </w:rPr>
        <w:t>JAMA</w:t>
      </w:r>
      <w:r w:rsidRPr="003E6629">
        <w:t xml:space="preserve"> 2012; </w:t>
      </w:r>
      <w:r w:rsidRPr="003E6629">
        <w:rPr>
          <w:b/>
        </w:rPr>
        <w:t>308</w:t>
      </w:r>
      <w:r w:rsidRPr="003E6629">
        <w:t>(22): 2349-60.</w:t>
      </w:r>
      <w:bookmarkEnd w:id="15"/>
    </w:p>
    <w:p w14:paraId="44F4D609" w14:textId="77777777" w:rsidR="003E6629" w:rsidRPr="003E6629" w:rsidRDefault="003E6629" w:rsidP="003E6629">
      <w:pPr>
        <w:pStyle w:val="EndNoteBibliography"/>
        <w:spacing w:after="0"/>
      </w:pPr>
      <w:bookmarkStart w:id="16" w:name="_ENREF_15"/>
      <w:r w:rsidRPr="003E6629">
        <w:t>15.</w:t>
      </w:r>
      <w:r w:rsidRPr="003E6629">
        <w:tab/>
        <w:t xml:space="preserve">Grams ME, Sang Y, Ballew SH, Gansevoort RT, Kimm H, Kovesdy CP, et al. A Meta-analysis of the Association of Estimated GFR, Albuminuria, Age, Race, and Sex With Acute Kidney Injury. </w:t>
      </w:r>
      <w:r w:rsidRPr="003E6629">
        <w:rPr>
          <w:i/>
        </w:rPr>
        <w:t>Am J Kidney Dis</w:t>
      </w:r>
      <w:r w:rsidRPr="003E6629">
        <w:t xml:space="preserve"> 2015; </w:t>
      </w:r>
      <w:r w:rsidRPr="003E6629">
        <w:rPr>
          <w:b/>
        </w:rPr>
        <w:t>66</w:t>
      </w:r>
      <w:r w:rsidRPr="003E6629">
        <w:t>(4): 591-601.</w:t>
      </w:r>
      <w:bookmarkEnd w:id="16"/>
    </w:p>
    <w:p w14:paraId="21D407D5" w14:textId="77777777" w:rsidR="003E6629" w:rsidRPr="003E6629" w:rsidRDefault="003E6629" w:rsidP="003E6629">
      <w:pPr>
        <w:pStyle w:val="EndNoteBibliography"/>
        <w:spacing w:after="0"/>
      </w:pPr>
      <w:bookmarkStart w:id="17" w:name="_ENREF_16"/>
      <w:r w:rsidRPr="003E6629">
        <w:t>16.</w:t>
      </w:r>
      <w:r w:rsidRPr="003E6629">
        <w:tab/>
        <w:t xml:space="preserve">James MT, Grams ME, Woodward M, Elley CR, Green JA, Wheeler DC, et al. A Meta-analysis of the Association of Estimated GFR, Albuminuria, Diabetes Mellitus, and Hypertension With Acute Kidney Injury. </w:t>
      </w:r>
      <w:r w:rsidRPr="003E6629">
        <w:rPr>
          <w:i/>
        </w:rPr>
        <w:t>Am J Kidney Dis</w:t>
      </w:r>
      <w:r w:rsidRPr="003E6629">
        <w:t xml:space="preserve"> 2015; </w:t>
      </w:r>
      <w:r w:rsidRPr="003E6629">
        <w:rPr>
          <w:b/>
        </w:rPr>
        <w:t>66</w:t>
      </w:r>
      <w:r w:rsidRPr="003E6629">
        <w:t>(4): 602-12.</w:t>
      </w:r>
      <w:bookmarkEnd w:id="17"/>
    </w:p>
    <w:p w14:paraId="6FEAF525" w14:textId="77777777" w:rsidR="003E6629" w:rsidRPr="003E6629" w:rsidRDefault="003E6629" w:rsidP="003E6629">
      <w:pPr>
        <w:pStyle w:val="EndNoteBibliography"/>
        <w:spacing w:after="0"/>
      </w:pPr>
      <w:bookmarkStart w:id="18" w:name="_ENREF_17"/>
      <w:r w:rsidRPr="003E6629">
        <w:t>17.</w:t>
      </w:r>
      <w:r w:rsidRPr="003E6629">
        <w:tab/>
        <w:t xml:space="preserve">Miller WG, Bruns DE, Hortin GL, Sandberg S, Aakre KM, McQueen MJ, et al. Current issues in measurement and reporting of urinary albumin excretion. </w:t>
      </w:r>
      <w:r w:rsidRPr="003E6629">
        <w:rPr>
          <w:i/>
        </w:rPr>
        <w:t>Clin Chem</w:t>
      </w:r>
      <w:r w:rsidRPr="003E6629">
        <w:t xml:space="preserve"> 2009; </w:t>
      </w:r>
      <w:r w:rsidRPr="003E6629">
        <w:rPr>
          <w:b/>
        </w:rPr>
        <w:t>55</w:t>
      </w:r>
      <w:r w:rsidRPr="003E6629">
        <w:t>(1): 24-38.</w:t>
      </w:r>
      <w:bookmarkEnd w:id="18"/>
    </w:p>
    <w:p w14:paraId="1726E63F" w14:textId="77777777" w:rsidR="003E6629" w:rsidRPr="003E6629" w:rsidRDefault="003E6629" w:rsidP="003E6629">
      <w:pPr>
        <w:pStyle w:val="EndNoteBibliography"/>
        <w:spacing w:after="0"/>
      </w:pPr>
      <w:bookmarkStart w:id="19" w:name="_ENREF_18"/>
      <w:r w:rsidRPr="003E6629">
        <w:t>18.</w:t>
      </w:r>
      <w:r w:rsidRPr="003E6629">
        <w:tab/>
        <w:t xml:space="preserve">Inker LA, Levey AS, Pandya K, Stoycheff N, Okparavero A, Greene T. Early change in proteinuria as a surrogate end point for kidney disease progression: an individual patient meta-analysis. </w:t>
      </w:r>
      <w:r w:rsidRPr="003E6629">
        <w:rPr>
          <w:i/>
        </w:rPr>
        <w:t>Am J Kidney Dis</w:t>
      </w:r>
      <w:r w:rsidRPr="003E6629">
        <w:t xml:space="preserve"> 2014; </w:t>
      </w:r>
      <w:r w:rsidRPr="003E6629">
        <w:rPr>
          <w:b/>
        </w:rPr>
        <w:t>64</w:t>
      </w:r>
      <w:r w:rsidRPr="003E6629">
        <w:t>(1): 74-85.</w:t>
      </w:r>
      <w:bookmarkEnd w:id="19"/>
    </w:p>
    <w:p w14:paraId="468F01FF" w14:textId="77777777" w:rsidR="003E6629" w:rsidRPr="003E6629" w:rsidRDefault="003E6629" w:rsidP="003E6629">
      <w:pPr>
        <w:pStyle w:val="EndNoteBibliography"/>
        <w:spacing w:after="0"/>
      </w:pPr>
      <w:bookmarkStart w:id="20" w:name="_ENREF_19"/>
      <w:r w:rsidRPr="003E6629">
        <w:t>19.</w:t>
      </w:r>
      <w:r w:rsidRPr="003E6629">
        <w:tab/>
        <w:t xml:space="preserve">Nutritional anaemias. Report of a WHO scientific group. </w:t>
      </w:r>
      <w:r w:rsidRPr="003E6629">
        <w:rPr>
          <w:i/>
        </w:rPr>
        <w:t>World Health Organ Tech Rep Ser</w:t>
      </w:r>
      <w:r w:rsidRPr="003E6629">
        <w:t xml:space="preserve"> 1968; </w:t>
      </w:r>
      <w:r w:rsidRPr="003E6629">
        <w:rPr>
          <w:b/>
        </w:rPr>
        <w:t>405</w:t>
      </w:r>
      <w:r w:rsidRPr="003E6629">
        <w:t>: 5-37.</w:t>
      </w:r>
      <w:bookmarkEnd w:id="20"/>
    </w:p>
    <w:p w14:paraId="75B6AC29" w14:textId="77777777" w:rsidR="003E6629" w:rsidRPr="003E6629" w:rsidRDefault="003E6629" w:rsidP="003E6629">
      <w:pPr>
        <w:pStyle w:val="EndNoteBibliography"/>
        <w:spacing w:after="0"/>
      </w:pPr>
      <w:bookmarkStart w:id="21" w:name="_ENREF_20"/>
      <w:r w:rsidRPr="003E6629">
        <w:lastRenderedPageBreak/>
        <w:t>20.</w:t>
      </w:r>
      <w:r w:rsidRPr="003E6629">
        <w:tab/>
        <w:t xml:space="preserve">Kidney Disease: Improving Global Outcomes (KDIGO) Blood Pressure Work Group. KDIGO Clinical Practice Guideline for the Management of Blood Pressure in Chronic Kidney Disease. </w:t>
      </w:r>
      <w:r w:rsidRPr="003E6629">
        <w:rPr>
          <w:i/>
        </w:rPr>
        <w:t>Kidney Int Suppl</w:t>
      </w:r>
      <w:r w:rsidRPr="003E6629">
        <w:t xml:space="preserve"> 2012; </w:t>
      </w:r>
      <w:r w:rsidRPr="003E6629">
        <w:rPr>
          <w:b/>
        </w:rPr>
        <w:t>2</w:t>
      </w:r>
      <w:r w:rsidRPr="003E6629">
        <w:t>(5): 337–414.</w:t>
      </w:r>
      <w:bookmarkEnd w:id="21"/>
    </w:p>
    <w:p w14:paraId="62571702" w14:textId="77777777" w:rsidR="003E6629" w:rsidRPr="003E6629" w:rsidRDefault="003E6629" w:rsidP="003E6629">
      <w:pPr>
        <w:pStyle w:val="EndNoteBibliography"/>
      </w:pPr>
      <w:bookmarkStart w:id="22" w:name="_ENREF_21"/>
      <w:r w:rsidRPr="003E6629">
        <w:t>21.</w:t>
      </w:r>
      <w:r w:rsidRPr="003E6629">
        <w:tab/>
        <w:t xml:space="preserve">Tangri N, Stevens LA, Griffith J, Tighiouart H, Djurdjev O, Naimark D, et al. A predictive model for progression of chronic kidney disease to kidney failure. </w:t>
      </w:r>
      <w:r w:rsidRPr="003E6629">
        <w:rPr>
          <w:i/>
        </w:rPr>
        <w:t>JAMA</w:t>
      </w:r>
      <w:r w:rsidRPr="003E6629">
        <w:t xml:space="preserve"> 2011; </w:t>
      </w:r>
      <w:r w:rsidRPr="003E6629">
        <w:rPr>
          <w:b/>
        </w:rPr>
        <w:t>305</w:t>
      </w:r>
      <w:r w:rsidRPr="003E6629">
        <w:t>(15): 1553-9.</w:t>
      </w:r>
      <w:bookmarkEnd w:id="22"/>
    </w:p>
    <w:p w14:paraId="4668D401" w14:textId="77777777" w:rsidR="003E6629" w:rsidRDefault="003B3664" w:rsidP="0011433E">
      <w:pPr>
        <w:pStyle w:val="EndNoteBibliography"/>
        <w:ind w:left="720" w:hanging="720"/>
        <w:rPr>
          <w:rFonts w:ascii="Arial" w:hAnsi="Arial" w:cs="Arial"/>
        </w:rPr>
        <w:sectPr w:rsidR="003E6629" w:rsidSect="00E074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613B15">
        <w:rPr>
          <w:rFonts w:ascii="Arial" w:hAnsi="Arial" w:cs="Arial"/>
        </w:rPr>
        <w:fldChar w:fldCharType="end"/>
      </w:r>
    </w:p>
    <w:p w14:paraId="0B386886" w14:textId="77777777" w:rsidR="003E6629" w:rsidRPr="007B6C42" w:rsidRDefault="003E6629" w:rsidP="003E6629">
      <w:pPr>
        <w:pStyle w:val="ListParagraph"/>
        <w:spacing w:line="240" w:lineRule="auto"/>
        <w:ind w:left="0"/>
        <w:rPr>
          <w:b/>
          <w:noProof/>
        </w:rPr>
      </w:pPr>
      <w:r w:rsidRPr="009D7C20">
        <w:rPr>
          <w:rFonts w:ascii="Arial" w:hAnsi="Arial" w:cs="Arial"/>
          <w:b/>
          <w:noProof/>
        </w:rPr>
        <w:lastRenderedPageBreak/>
        <w:t xml:space="preserve">Table 1. Demographic characteristics and number of participants with available data on each of the </w:t>
      </w:r>
      <w:r w:rsidRPr="007B6C42">
        <w:rPr>
          <w:rFonts w:ascii="Arial" w:hAnsi="Arial" w:cs="Arial"/>
          <w:b/>
          <w:noProof/>
        </w:rPr>
        <w:t xml:space="preserve">abnormalities. </w:t>
      </w:r>
      <w:r w:rsidRPr="007B6C42">
        <w:rPr>
          <w:b/>
          <w:noProof/>
        </w:rPr>
        <w:t xml:space="preserve"> </w:t>
      </w:r>
    </w:p>
    <w:tbl>
      <w:tblPr>
        <w:tblW w:w="5000" w:type="pct"/>
        <w:tblLayout w:type="fixed"/>
        <w:tblCellMar>
          <w:left w:w="43" w:type="dxa"/>
          <w:right w:w="43" w:type="dxa"/>
        </w:tblCellMar>
        <w:tblLook w:val="04A0" w:firstRow="1" w:lastRow="0" w:firstColumn="1" w:lastColumn="0" w:noHBand="0" w:noVBand="1"/>
      </w:tblPr>
      <w:tblGrid>
        <w:gridCol w:w="1365"/>
        <w:gridCol w:w="1111"/>
        <w:gridCol w:w="769"/>
        <w:gridCol w:w="686"/>
        <w:gridCol w:w="689"/>
        <w:gridCol w:w="684"/>
        <w:gridCol w:w="451"/>
        <w:gridCol w:w="984"/>
        <w:gridCol w:w="1153"/>
        <w:gridCol w:w="769"/>
        <w:gridCol w:w="769"/>
        <w:gridCol w:w="668"/>
        <w:gridCol w:w="565"/>
        <w:gridCol w:w="668"/>
        <w:gridCol w:w="769"/>
        <w:gridCol w:w="850"/>
      </w:tblGrid>
      <w:tr w:rsidR="003E6629" w:rsidRPr="007B6C42" w14:paraId="0CA2D749" w14:textId="77777777" w:rsidTr="00E5315A">
        <w:trPr>
          <w:trHeight w:val="600"/>
        </w:trPr>
        <w:tc>
          <w:tcPr>
            <w:tcW w:w="52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0E0EA237" w14:textId="77777777" w:rsidR="003E6629" w:rsidRPr="008E2A48" w:rsidRDefault="003E6629" w:rsidP="00E5315A">
            <w:pPr>
              <w:spacing w:after="0" w:line="240" w:lineRule="auto"/>
              <w:rPr>
                <w:rFonts w:asciiTheme="minorHAnsi" w:eastAsia="Times New Roman" w:hAnsiTheme="minorHAnsi"/>
                <w:b/>
                <w:noProof/>
                <w:color w:val="000000"/>
                <w:sz w:val="20"/>
                <w:szCs w:val="20"/>
              </w:rPr>
            </w:pPr>
            <w:r w:rsidRPr="008E2A48">
              <w:rPr>
                <w:rFonts w:asciiTheme="minorHAnsi" w:eastAsia="Times New Roman" w:hAnsiTheme="minorHAnsi"/>
                <w:b/>
                <w:noProof/>
                <w:color w:val="000000"/>
                <w:sz w:val="20"/>
                <w:szCs w:val="20"/>
              </w:rPr>
              <w:t>Study</w:t>
            </w:r>
          </w:p>
        </w:tc>
        <w:tc>
          <w:tcPr>
            <w:tcW w:w="429"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tcPr>
          <w:p w14:paraId="6271E109" w14:textId="77777777" w:rsidR="003E6629" w:rsidRPr="008E2A48" w:rsidRDefault="003E6629" w:rsidP="00E5315A">
            <w:pPr>
              <w:spacing w:after="0" w:line="240" w:lineRule="auto"/>
              <w:rPr>
                <w:rFonts w:asciiTheme="minorHAnsi" w:eastAsia="Times New Roman" w:hAnsiTheme="minorHAnsi"/>
                <w:b/>
                <w:noProof/>
                <w:color w:val="000000"/>
                <w:sz w:val="20"/>
                <w:szCs w:val="20"/>
              </w:rPr>
            </w:pPr>
            <w:r w:rsidRPr="008E2A48">
              <w:rPr>
                <w:rFonts w:asciiTheme="minorHAnsi" w:eastAsia="Times New Roman" w:hAnsiTheme="minorHAnsi"/>
                <w:b/>
                <w:noProof/>
                <w:color w:val="000000"/>
                <w:sz w:val="20"/>
                <w:szCs w:val="20"/>
              </w:rPr>
              <w:t xml:space="preserve">Region </w:t>
            </w:r>
          </w:p>
        </w:tc>
        <w:tc>
          <w:tcPr>
            <w:tcW w:w="2091" w:type="pct"/>
            <w:gridSpan w:val="7"/>
            <w:tcBorders>
              <w:top w:val="single" w:sz="4" w:space="0" w:color="auto"/>
              <w:left w:val="nil"/>
              <w:bottom w:val="single" w:sz="4" w:space="0" w:color="auto"/>
              <w:right w:val="single" w:sz="4" w:space="0" w:color="auto"/>
            </w:tcBorders>
            <w:shd w:val="clear" w:color="auto" w:fill="auto"/>
            <w:tcMar>
              <w:left w:w="29" w:type="dxa"/>
              <w:right w:w="29" w:type="dxa"/>
            </w:tcMar>
            <w:vAlign w:val="bottom"/>
          </w:tcPr>
          <w:p w14:paraId="45D2F3EE" w14:textId="77777777" w:rsidR="003E6629" w:rsidRPr="008E2A48" w:rsidRDefault="003E6629" w:rsidP="00E5315A">
            <w:pPr>
              <w:spacing w:after="0" w:line="240" w:lineRule="auto"/>
              <w:jc w:val="center"/>
              <w:rPr>
                <w:rFonts w:asciiTheme="minorHAnsi" w:eastAsia="Times New Roman" w:hAnsiTheme="minorHAnsi"/>
                <w:b/>
                <w:noProof/>
                <w:color w:val="000000"/>
                <w:sz w:val="20"/>
                <w:szCs w:val="20"/>
              </w:rPr>
            </w:pPr>
            <w:r w:rsidRPr="008E2A48">
              <w:rPr>
                <w:rFonts w:asciiTheme="minorHAnsi" w:eastAsia="Times New Roman" w:hAnsiTheme="minorHAnsi"/>
                <w:b/>
                <w:noProof/>
                <w:color w:val="000000"/>
                <w:sz w:val="20"/>
                <w:szCs w:val="20"/>
              </w:rPr>
              <w:t>Clinical Characteristics</w:t>
            </w:r>
          </w:p>
        </w:tc>
        <w:tc>
          <w:tcPr>
            <w:tcW w:w="1953" w:type="pct"/>
            <w:gridSpan w:val="7"/>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48E4CD3F" w14:textId="77777777" w:rsidR="003E6629" w:rsidRPr="008E2A48" w:rsidRDefault="003E6629" w:rsidP="00E5315A">
            <w:pPr>
              <w:spacing w:after="0" w:line="240" w:lineRule="auto"/>
              <w:jc w:val="center"/>
              <w:rPr>
                <w:rFonts w:asciiTheme="minorHAnsi" w:eastAsia="Times New Roman" w:hAnsiTheme="minorHAnsi"/>
                <w:b/>
                <w:noProof/>
                <w:color w:val="000000"/>
                <w:sz w:val="20"/>
                <w:szCs w:val="20"/>
              </w:rPr>
            </w:pPr>
            <w:r w:rsidRPr="008E2A48">
              <w:rPr>
                <w:rFonts w:asciiTheme="minorHAnsi" w:eastAsia="Times New Roman" w:hAnsiTheme="minorHAnsi"/>
                <w:b/>
                <w:noProof/>
                <w:color w:val="000000"/>
                <w:sz w:val="20"/>
                <w:szCs w:val="20"/>
              </w:rPr>
              <w:t>Available data</w:t>
            </w:r>
          </w:p>
        </w:tc>
      </w:tr>
      <w:tr w:rsidR="003E6629" w:rsidRPr="0053627B" w14:paraId="6405E35C" w14:textId="77777777" w:rsidTr="00E5315A">
        <w:trPr>
          <w:trHeight w:val="600"/>
        </w:trPr>
        <w:tc>
          <w:tcPr>
            <w:tcW w:w="52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5E29C67D" w14:textId="77777777" w:rsidR="003E6629" w:rsidRPr="0053627B" w:rsidRDefault="003E6629" w:rsidP="00E5315A">
            <w:pPr>
              <w:spacing w:after="0" w:line="240" w:lineRule="auto"/>
              <w:rPr>
                <w:rFonts w:asciiTheme="minorHAnsi" w:eastAsia="Times New Roman" w:hAnsiTheme="minorHAnsi"/>
                <w:noProof/>
                <w:color w:val="000000"/>
                <w:sz w:val="20"/>
                <w:szCs w:val="20"/>
              </w:rPr>
            </w:pPr>
          </w:p>
        </w:tc>
        <w:tc>
          <w:tcPr>
            <w:tcW w:w="429"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tcPr>
          <w:p w14:paraId="03B08161" w14:textId="77777777" w:rsidR="003E6629" w:rsidRPr="0053627B" w:rsidRDefault="003E6629" w:rsidP="00E5315A">
            <w:pPr>
              <w:spacing w:after="0" w:line="240" w:lineRule="auto"/>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2560232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w:t>
            </w:r>
          </w:p>
        </w:tc>
        <w:tc>
          <w:tcPr>
            <w:tcW w:w="265"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743182D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Age,</w:t>
            </w:r>
            <w:r w:rsidRPr="0053627B">
              <w:rPr>
                <w:rFonts w:asciiTheme="minorHAnsi" w:eastAsia="Times New Roman" w:hAnsiTheme="minorHAnsi"/>
                <w:noProof/>
                <w:color w:val="000000"/>
                <w:sz w:val="20"/>
                <w:szCs w:val="20"/>
              </w:rPr>
              <w:br/>
              <w:t>mean (SD)</w:t>
            </w:r>
          </w:p>
        </w:tc>
        <w:tc>
          <w:tcPr>
            <w:tcW w:w="266"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2A75F6C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Female</w:t>
            </w:r>
          </w:p>
        </w:tc>
        <w:tc>
          <w:tcPr>
            <w:tcW w:w="264"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0A892DC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Blacks</w:t>
            </w:r>
          </w:p>
        </w:tc>
        <w:tc>
          <w:tcPr>
            <w:tcW w:w="174"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4BAECE7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D</w:t>
            </w:r>
            <w:r>
              <w:rPr>
                <w:rFonts w:asciiTheme="minorHAnsi" w:eastAsia="Times New Roman" w:hAnsiTheme="minorHAnsi"/>
                <w:noProof/>
                <w:color w:val="000000"/>
                <w:sz w:val="20"/>
                <w:szCs w:val="20"/>
              </w:rPr>
              <w:t>M</w:t>
            </w:r>
          </w:p>
        </w:tc>
        <w:tc>
          <w:tcPr>
            <w:tcW w:w="380"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0C337F8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xml:space="preserve">eGFR, </w:t>
            </w:r>
            <w:r w:rsidRPr="0053627B">
              <w:rPr>
                <w:rFonts w:asciiTheme="minorHAnsi" w:eastAsia="Times New Roman" w:hAnsiTheme="minorHAnsi"/>
                <w:noProof/>
                <w:color w:val="000000"/>
                <w:sz w:val="20"/>
                <w:szCs w:val="20"/>
              </w:rPr>
              <w:br/>
              <w:t>mean (SD)</w:t>
            </w:r>
          </w:p>
        </w:tc>
        <w:tc>
          <w:tcPr>
            <w:tcW w:w="445"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2EB01EC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 albuminuria /</w:t>
            </w:r>
            <w:r w:rsidRPr="0053627B">
              <w:rPr>
                <w:rFonts w:asciiTheme="minorHAnsi" w:eastAsia="Times New Roman" w:hAnsiTheme="minorHAnsi"/>
                <w:noProof/>
                <w:color w:val="000000"/>
                <w:sz w:val="20"/>
                <w:szCs w:val="20"/>
              </w:rPr>
              <w:t>proteinuria‡</w:t>
            </w:r>
          </w:p>
        </w:tc>
        <w:tc>
          <w:tcPr>
            <w:tcW w:w="29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3599B61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Hg</w:t>
            </w:r>
            <w:r>
              <w:rPr>
                <w:rFonts w:asciiTheme="minorHAnsi" w:eastAsia="Times New Roman" w:hAnsiTheme="minorHAnsi"/>
                <w:noProof/>
                <w:color w:val="000000"/>
                <w:sz w:val="20"/>
                <w:szCs w:val="20"/>
              </w:rPr>
              <w:t>b</w:t>
            </w:r>
          </w:p>
        </w:tc>
        <w:tc>
          <w:tcPr>
            <w:tcW w:w="297" w:type="pct"/>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64EBB5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K</w:t>
            </w: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41AFEF1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Bicarb</w:t>
            </w:r>
          </w:p>
        </w:tc>
        <w:tc>
          <w:tcPr>
            <w:tcW w:w="218" w:type="pct"/>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1574079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PTH</w:t>
            </w: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1F541B9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Phos</w:t>
            </w:r>
          </w:p>
        </w:tc>
        <w:tc>
          <w:tcPr>
            <w:tcW w:w="29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78B2A99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Ca</w:t>
            </w:r>
          </w:p>
        </w:tc>
        <w:tc>
          <w:tcPr>
            <w:tcW w:w="328" w:type="pct"/>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792037B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HTN</w:t>
            </w:r>
          </w:p>
        </w:tc>
      </w:tr>
      <w:tr w:rsidR="003E6629" w:rsidRPr="0053627B" w14:paraId="5CCD59CE" w14:textId="77777777" w:rsidTr="00E5315A">
        <w:trPr>
          <w:trHeight w:val="300"/>
        </w:trPr>
        <w:tc>
          <w:tcPr>
            <w:tcW w:w="527" w:type="pct"/>
            <w:tcBorders>
              <w:top w:val="nil"/>
              <w:left w:val="single" w:sz="4" w:space="0" w:color="auto"/>
              <w:bottom w:val="single" w:sz="4" w:space="0" w:color="auto"/>
              <w:right w:val="nil"/>
            </w:tcBorders>
            <w:shd w:val="clear" w:color="auto" w:fill="auto"/>
            <w:tcMar>
              <w:left w:w="29" w:type="dxa"/>
              <w:right w:w="29" w:type="dxa"/>
            </w:tcMar>
            <w:vAlign w:val="bottom"/>
            <w:hideMark/>
          </w:tcPr>
          <w:p w14:paraId="50F01AB6"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CKD Cohorts</w:t>
            </w:r>
          </w:p>
        </w:tc>
        <w:tc>
          <w:tcPr>
            <w:tcW w:w="429" w:type="pct"/>
            <w:tcBorders>
              <w:top w:val="nil"/>
              <w:left w:val="nil"/>
              <w:bottom w:val="single" w:sz="4" w:space="0" w:color="auto"/>
              <w:right w:val="nil"/>
            </w:tcBorders>
            <w:shd w:val="clear" w:color="auto" w:fill="auto"/>
            <w:tcMar>
              <w:left w:w="29" w:type="dxa"/>
              <w:right w:w="29" w:type="dxa"/>
            </w:tcMar>
            <w:vAlign w:val="bottom"/>
            <w:hideMark/>
          </w:tcPr>
          <w:p w14:paraId="263D8D3D"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97" w:type="pct"/>
            <w:tcBorders>
              <w:top w:val="nil"/>
              <w:left w:val="nil"/>
              <w:bottom w:val="single" w:sz="4" w:space="0" w:color="auto"/>
              <w:right w:val="nil"/>
            </w:tcBorders>
            <w:shd w:val="clear" w:color="auto" w:fill="auto"/>
            <w:tcMar>
              <w:left w:w="29" w:type="dxa"/>
              <w:right w:w="29" w:type="dxa"/>
            </w:tcMar>
            <w:vAlign w:val="bottom"/>
            <w:hideMark/>
          </w:tcPr>
          <w:p w14:paraId="22601DD3"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5" w:type="pct"/>
            <w:tcBorders>
              <w:top w:val="nil"/>
              <w:left w:val="nil"/>
              <w:bottom w:val="single" w:sz="4" w:space="0" w:color="auto"/>
              <w:right w:val="nil"/>
            </w:tcBorders>
            <w:shd w:val="clear" w:color="auto" w:fill="auto"/>
            <w:tcMar>
              <w:left w:w="29" w:type="dxa"/>
              <w:right w:w="29" w:type="dxa"/>
            </w:tcMar>
            <w:vAlign w:val="bottom"/>
            <w:hideMark/>
          </w:tcPr>
          <w:p w14:paraId="5C64F820"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6" w:type="pct"/>
            <w:tcBorders>
              <w:top w:val="nil"/>
              <w:left w:val="nil"/>
              <w:bottom w:val="single" w:sz="4" w:space="0" w:color="auto"/>
              <w:right w:val="nil"/>
            </w:tcBorders>
            <w:shd w:val="clear" w:color="auto" w:fill="auto"/>
            <w:tcMar>
              <w:left w:w="29" w:type="dxa"/>
              <w:right w:w="29" w:type="dxa"/>
            </w:tcMar>
            <w:vAlign w:val="bottom"/>
            <w:hideMark/>
          </w:tcPr>
          <w:p w14:paraId="288FC09D"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4" w:type="pct"/>
            <w:tcBorders>
              <w:top w:val="nil"/>
              <w:left w:val="nil"/>
              <w:bottom w:val="single" w:sz="4" w:space="0" w:color="auto"/>
              <w:right w:val="nil"/>
            </w:tcBorders>
            <w:shd w:val="clear" w:color="auto" w:fill="auto"/>
            <w:tcMar>
              <w:left w:w="29" w:type="dxa"/>
              <w:right w:w="29" w:type="dxa"/>
            </w:tcMar>
            <w:vAlign w:val="bottom"/>
            <w:hideMark/>
          </w:tcPr>
          <w:p w14:paraId="2DDD0A79"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174" w:type="pct"/>
            <w:tcBorders>
              <w:top w:val="nil"/>
              <w:left w:val="nil"/>
              <w:bottom w:val="single" w:sz="4" w:space="0" w:color="auto"/>
              <w:right w:val="nil"/>
            </w:tcBorders>
            <w:shd w:val="clear" w:color="auto" w:fill="auto"/>
            <w:tcMar>
              <w:left w:w="29" w:type="dxa"/>
              <w:right w:w="29" w:type="dxa"/>
            </w:tcMar>
            <w:vAlign w:val="bottom"/>
            <w:hideMark/>
          </w:tcPr>
          <w:p w14:paraId="13E789B8"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380" w:type="pct"/>
            <w:tcBorders>
              <w:top w:val="nil"/>
              <w:left w:val="nil"/>
              <w:bottom w:val="single" w:sz="4" w:space="0" w:color="auto"/>
              <w:right w:val="nil"/>
            </w:tcBorders>
            <w:shd w:val="clear" w:color="auto" w:fill="auto"/>
            <w:tcMar>
              <w:left w:w="29" w:type="dxa"/>
              <w:right w:w="29" w:type="dxa"/>
            </w:tcMar>
            <w:vAlign w:val="bottom"/>
            <w:hideMark/>
          </w:tcPr>
          <w:p w14:paraId="349B0F71"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445"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BAC3359"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83ABA3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007BF5A"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444CFF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EEA07C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3390BBF"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E848FE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w:t>
            </w:r>
          </w:p>
        </w:tc>
        <w:tc>
          <w:tcPr>
            <w:tcW w:w="328" w:type="pct"/>
            <w:tcBorders>
              <w:top w:val="nil"/>
              <w:left w:val="nil"/>
              <w:bottom w:val="single" w:sz="4" w:space="0" w:color="auto"/>
              <w:right w:val="single" w:sz="4" w:space="0" w:color="auto"/>
            </w:tcBorders>
            <w:tcMar>
              <w:left w:w="29" w:type="dxa"/>
              <w:right w:w="29" w:type="dxa"/>
            </w:tcMar>
            <w:vAlign w:val="bottom"/>
          </w:tcPr>
          <w:p w14:paraId="6E9171F3"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b/>
                <w:bCs/>
                <w:noProof/>
                <w:color w:val="000000"/>
                <w:sz w:val="20"/>
                <w:szCs w:val="20"/>
              </w:rPr>
              <w:t> </w:t>
            </w:r>
          </w:p>
        </w:tc>
      </w:tr>
      <w:tr w:rsidR="003E6629" w:rsidRPr="0053627B" w14:paraId="7B890AF9"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CFB2EA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AASK</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B393E9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24029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1094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84813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55 (11)</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5D3E4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82BA90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100%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FF321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31E5C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46 (15)</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484D4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3C92B5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790187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1066</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E0897F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984</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ABA40F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65BD91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1093</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A51801"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984</w:t>
            </w:r>
          </w:p>
        </w:tc>
        <w:tc>
          <w:tcPr>
            <w:tcW w:w="328" w:type="pct"/>
            <w:tcBorders>
              <w:top w:val="nil"/>
              <w:left w:val="nil"/>
              <w:bottom w:val="single" w:sz="4" w:space="0" w:color="auto"/>
              <w:right w:val="single" w:sz="4" w:space="0" w:color="auto"/>
            </w:tcBorders>
            <w:tcMar>
              <w:left w:w="29" w:type="dxa"/>
              <w:right w:w="29" w:type="dxa"/>
            </w:tcMar>
            <w:vAlign w:val="bottom"/>
          </w:tcPr>
          <w:p w14:paraId="1496E2D7"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1094</w:t>
            </w:r>
          </w:p>
        </w:tc>
      </w:tr>
      <w:tr w:rsidR="003E6629" w:rsidRPr="0053627B" w14:paraId="3B96FC7C"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376ED7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BC CKD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481B82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Canada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820DD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11880</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B5A36B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71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F0FD9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3E5DA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9BC5E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0420E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33 (16)</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16E628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C5D7F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11655</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AFBD8A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11785</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AB467E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11162</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602B07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10075</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03934E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11237</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B04490"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10966</w:t>
            </w:r>
          </w:p>
        </w:tc>
        <w:tc>
          <w:tcPr>
            <w:tcW w:w="328" w:type="pct"/>
            <w:tcBorders>
              <w:top w:val="nil"/>
              <w:left w:val="nil"/>
              <w:bottom w:val="single" w:sz="4" w:space="0" w:color="auto"/>
              <w:right w:val="single" w:sz="4" w:space="0" w:color="auto"/>
            </w:tcBorders>
            <w:tcMar>
              <w:left w:w="29" w:type="dxa"/>
              <w:right w:w="29" w:type="dxa"/>
            </w:tcMar>
            <w:vAlign w:val="bottom"/>
          </w:tcPr>
          <w:p w14:paraId="0E430156"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11880</w:t>
            </w:r>
          </w:p>
        </w:tc>
      </w:tr>
      <w:tr w:rsidR="003E6629" w:rsidRPr="0053627B" w14:paraId="71A970FF"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A60FC63"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CanPREDDICT</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5BF258C"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Canada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1065E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2061</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22BE1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68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E34A6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38%</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AA274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B1FB8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0A517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 (9)</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E5092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9C971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2045</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85D7EF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2052</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5DB836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1822</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14C9B1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1900</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2E6ED0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1978</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1F919E"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1956</w:t>
            </w:r>
          </w:p>
        </w:tc>
        <w:tc>
          <w:tcPr>
            <w:tcW w:w="328" w:type="pct"/>
            <w:tcBorders>
              <w:top w:val="nil"/>
              <w:left w:val="nil"/>
              <w:bottom w:val="single" w:sz="4" w:space="0" w:color="auto"/>
              <w:right w:val="single" w:sz="4" w:space="0" w:color="auto"/>
            </w:tcBorders>
            <w:tcMar>
              <w:left w:w="29" w:type="dxa"/>
              <w:right w:w="29" w:type="dxa"/>
            </w:tcMar>
            <w:vAlign w:val="bottom"/>
          </w:tcPr>
          <w:p w14:paraId="562201BC"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2061</w:t>
            </w:r>
          </w:p>
        </w:tc>
      </w:tr>
      <w:tr w:rsidR="003E6629" w:rsidRPr="0053627B" w14:paraId="659F4C66"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C60DDDA"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CARE FOR HOMe</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B2BA75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Germany</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C0C3A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1F878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66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9E60E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F7DC6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D02B0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89%</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0F4E8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49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44B10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46%</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47B8C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371</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A895BE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298699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1C16AAA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371</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C9EA83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371</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A8C329"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370</w:t>
            </w:r>
          </w:p>
        </w:tc>
        <w:tc>
          <w:tcPr>
            <w:tcW w:w="328" w:type="pct"/>
            <w:tcBorders>
              <w:top w:val="nil"/>
              <w:left w:val="nil"/>
              <w:bottom w:val="single" w:sz="4" w:space="0" w:color="auto"/>
              <w:right w:val="single" w:sz="4" w:space="0" w:color="auto"/>
            </w:tcBorders>
            <w:tcMar>
              <w:left w:w="29" w:type="dxa"/>
              <w:right w:w="29" w:type="dxa"/>
            </w:tcMar>
            <w:vAlign w:val="bottom"/>
          </w:tcPr>
          <w:p w14:paraId="2E53F308"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369</w:t>
            </w:r>
          </w:p>
        </w:tc>
      </w:tr>
      <w:tr w:rsidR="003E6629" w:rsidRPr="0053627B" w14:paraId="7B3159D7"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B42E4BC"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CCF</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04DC78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ED627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19249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E714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72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09240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B6EDC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14%</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CC42E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34%</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2F9BC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47 (14)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78889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29%</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1D24E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12696</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81EA60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17498</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AD39C2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16218</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3196C1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1758</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15385F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3030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48357E"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12923</w:t>
            </w:r>
          </w:p>
        </w:tc>
        <w:tc>
          <w:tcPr>
            <w:tcW w:w="328" w:type="pct"/>
            <w:tcBorders>
              <w:top w:val="nil"/>
              <w:left w:val="nil"/>
              <w:bottom w:val="single" w:sz="4" w:space="0" w:color="auto"/>
              <w:right w:val="single" w:sz="4" w:space="0" w:color="auto"/>
            </w:tcBorders>
            <w:tcMar>
              <w:left w:w="29" w:type="dxa"/>
              <w:right w:w="29" w:type="dxa"/>
            </w:tcMar>
            <w:vAlign w:val="bottom"/>
          </w:tcPr>
          <w:p w14:paraId="593902E8"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19249</w:t>
            </w:r>
          </w:p>
        </w:tc>
      </w:tr>
      <w:tr w:rsidR="003E6629" w:rsidRPr="0053627B" w14:paraId="194BB586"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F508BF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CKD-JAC</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01623C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6740B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2679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2B7C6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61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F4FA0C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38%</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D6EE3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7CC52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32%</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A49D4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37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33398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88%</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73411B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2639</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3979EF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2640</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ABA90F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125864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2670</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405AD8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2379</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E03EE9"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2413</w:t>
            </w:r>
          </w:p>
        </w:tc>
        <w:tc>
          <w:tcPr>
            <w:tcW w:w="328" w:type="pct"/>
            <w:tcBorders>
              <w:top w:val="nil"/>
              <w:left w:val="nil"/>
              <w:bottom w:val="single" w:sz="4" w:space="0" w:color="auto"/>
              <w:right w:val="single" w:sz="4" w:space="0" w:color="auto"/>
            </w:tcBorders>
            <w:tcMar>
              <w:left w:w="29" w:type="dxa"/>
              <w:right w:w="29" w:type="dxa"/>
            </w:tcMar>
            <w:vAlign w:val="bottom"/>
          </w:tcPr>
          <w:p w14:paraId="5DDA4310"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2679</w:t>
            </w:r>
          </w:p>
        </w:tc>
      </w:tr>
      <w:tr w:rsidR="003E6629" w:rsidRPr="0053627B" w14:paraId="6B550F31"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87FA11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CRIB</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3528BF3"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UK</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CFB86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375</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E21A1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62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0EBF1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35%</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C4AE3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5B5E6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17%</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42402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22 (11)</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A4201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6FD90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364</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48E52CF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373</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AFA062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324</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4C9B4A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316</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924E30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7276F3F"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374</w:t>
            </w:r>
          </w:p>
        </w:tc>
        <w:tc>
          <w:tcPr>
            <w:tcW w:w="328" w:type="pct"/>
            <w:tcBorders>
              <w:top w:val="nil"/>
              <w:left w:val="nil"/>
              <w:bottom w:val="single" w:sz="4" w:space="0" w:color="auto"/>
              <w:right w:val="single" w:sz="4" w:space="0" w:color="auto"/>
            </w:tcBorders>
            <w:tcMar>
              <w:left w:w="29" w:type="dxa"/>
              <w:right w:w="29" w:type="dxa"/>
            </w:tcMar>
            <w:vAlign w:val="bottom"/>
          </w:tcPr>
          <w:p w14:paraId="2EE39197"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375</w:t>
            </w:r>
          </w:p>
        </w:tc>
      </w:tr>
      <w:tr w:rsidR="003E6629" w:rsidRPr="0053627B" w14:paraId="3052E550"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934B3A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GCKD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5DBDF7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Germany</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187FA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5159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E5A53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61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01469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FDED7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8CBE2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36%</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67038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49 (18)</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FE4D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57%</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010DE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5127</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37F8B0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F06185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7DF7D7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5030</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3DC43B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5160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1EEAB9"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5159</w:t>
            </w:r>
          </w:p>
        </w:tc>
        <w:tc>
          <w:tcPr>
            <w:tcW w:w="328" w:type="pct"/>
            <w:tcBorders>
              <w:top w:val="nil"/>
              <w:left w:val="nil"/>
              <w:bottom w:val="single" w:sz="4" w:space="0" w:color="auto"/>
              <w:right w:val="single" w:sz="4" w:space="0" w:color="auto"/>
            </w:tcBorders>
            <w:tcMar>
              <w:left w:w="29" w:type="dxa"/>
              <w:right w:w="29" w:type="dxa"/>
            </w:tcMar>
            <w:vAlign w:val="bottom"/>
          </w:tcPr>
          <w:p w14:paraId="011F7EDF"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5159</w:t>
            </w:r>
          </w:p>
        </w:tc>
      </w:tr>
      <w:tr w:rsidR="003E6629" w:rsidRPr="0053627B" w14:paraId="4EE191CA"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733FFA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Geisinger CKD†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0E3D452"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55087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24611</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3252F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71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A574C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7D756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0D76A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64%</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8D27F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46 (12)</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4376B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43%</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2E1C9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19008</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B0C1CC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24417</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AB9008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24358</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3655BC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7803</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22C0C6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12879</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E3B556"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1778</w:t>
            </w:r>
          </w:p>
        </w:tc>
        <w:tc>
          <w:tcPr>
            <w:tcW w:w="328" w:type="pct"/>
            <w:tcBorders>
              <w:top w:val="nil"/>
              <w:left w:val="nil"/>
              <w:bottom w:val="single" w:sz="4" w:space="0" w:color="auto"/>
              <w:right w:val="single" w:sz="4" w:space="0" w:color="auto"/>
            </w:tcBorders>
            <w:tcMar>
              <w:left w:w="29" w:type="dxa"/>
              <w:right w:w="29" w:type="dxa"/>
            </w:tcMar>
            <w:vAlign w:val="bottom"/>
          </w:tcPr>
          <w:p w14:paraId="40B084C0"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24611</w:t>
            </w:r>
          </w:p>
        </w:tc>
      </w:tr>
      <w:tr w:rsidR="003E6629" w:rsidRPr="0053627B" w14:paraId="5E95A11E"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EA2DCA2"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Gonryo</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8F6FC0F"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3090B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3009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2B5D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63 (15)</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A0360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F461E4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04ABA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46%</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E39733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71 (32)</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06E1F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18D0A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3044</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F084DA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C9732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F8A216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12FCB0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2278</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8B988A"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2042</w:t>
            </w:r>
          </w:p>
        </w:tc>
        <w:tc>
          <w:tcPr>
            <w:tcW w:w="328" w:type="pct"/>
            <w:tcBorders>
              <w:top w:val="nil"/>
              <w:left w:val="nil"/>
              <w:bottom w:val="single" w:sz="4" w:space="0" w:color="auto"/>
              <w:right w:val="single" w:sz="4" w:space="0" w:color="auto"/>
            </w:tcBorders>
            <w:tcMar>
              <w:left w:w="29" w:type="dxa"/>
              <w:right w:w="29" w:type="dxa"/>
            </w:tcMar>
            <w:vAlign w:val="bottom"/>
          </w:tcPr>
          <w:p w14:paraId="2367C24C"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3009</w:t>
            </w:r>
          </w:p>
        </w:tc>
      </w:tr>
      <w:tr w:rsidR="003E6629" w:rsidRPr="0053627B" w14:paraId="7A177DB6" w14:textId="77777777" w:rsidTr="00E5315A">
        <w:trPr>
          <w:trHeight w:val="6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D52EEF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MASTERPLAN</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1A739BF"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Netherlands</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5F4C6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670</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03A4A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60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CF5C5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31%</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16B47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156BD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24%</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D68BD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 (15)</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C0940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FC666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670</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8F05EC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670</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8717D7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668</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34E82C4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638</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9F69F9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670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5545DD"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669</w:t>
            </w:r>
          </w:p>
        </w:tc>
        <w:tc>
          <w:tcPr>
            <w:tcW w:w="328" w:type="pct"/>
            <w:tcBorders>
              <w:top w:val="nil"/>
              <w:left w:val="nil"/>
              <w:bottom w:val="single" w:sz="4" w:space="0" w:color="auto"/>
              <w:right w:val="single" w:sz="4" w:space="0" w:color="auto"/>
            </w:tcBorders>
            <w:tcMar>
              <w:left w:w="29" w:type="dxa"/>
              <w:right w:w="29" w:type="dxa"/>
            </w:tcMar>
            <w:vAlign w:val="bottom"/>
          </w:tcPr>
          <w:p w14:paraId="0365F93E"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670</w:t>
            </w:r>
          </w:p>
        </w:tc>
      </w:tr>
      <w:tr w:rsidR="003E6629" w:rsidRPr="0053627B" w14:paraId="3929B349"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23EA62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MDRD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879FE5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1E278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1736</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DFC93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51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3785B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11C0E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12%</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7224EA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31779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41 (21)</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C520B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85C07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1719</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D3450F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830</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B1404F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1725</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2A0FC97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AB050C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1735</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183392"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1725</w:t>
            </w:r>
          </w:p>
        </w:tc>
        <w:tc>
          <w:tcPr>
            <w:tcW w:w="328" w:type="pct"/>
            <w:tcBorders>
              <w:top w:val="nil"/>
              <w:left w:val="nil"/>
              <w:bottom w:val="single" w:sz="4" w:space="0" w:color="auto"/>
              <w:right w:val="single" w:sz="4" w:space="0" w:color="auto"/>
            </w:tcBorders>
            <w:tcMar>
              <w:left w:w="29" w:type="dxa"/>
              <w:right w:w="29" w:type="dxa"/>
            </w:tcMar>
            <w:vAlign w:val="bottom"/>
          </w:tcPr>
          <w:p w14:paraId="507F27E1"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1736</w:t>
            </w:r>
          </w:p>
        </w:tc>
      </w:tr>
      <w:tr w:rsidR="003E6629" w:rsidRPr="0053627B" w14:paraId="00A4EACD"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FCFDB7A"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MMKD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42396A3"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Multi</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56B15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DE7DC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47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E8BD1A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34%</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F59F8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F68F1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DBEE9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47 (30)</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5C3DF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92%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C302C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202</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5B4E6D7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ACAAB5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C1C60D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201</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7BC7E3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42B090"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202</w:t>
            </w:r>
          </w:p>
        </w:tc>
        <w:tc>
          <w:tcPr>
            <w:tcW w:w="328" w:type="pct"/>
            <w:tcBorders>
              <w:top w:val="nil"/>
              <w:left w:val="nil"/>
              <w:bottom w:val="single" w:sz="4" w:space="0" w:color="auto"/>
              <w:right w:val="single" w:sz="4" w:space="0" w:color="auto"/>
            </w:tcBorders>
            <w:tcMar>
              <w:left w:w="29" w:type="dxa"/>
              <w:right w:w="29" w:type="dxa"/>
            </w:tcMar>
            <w:vAlign w:val="bottom"/>
          </w:tcPr>
          <w:p w14:paraId="2A7C6113"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202</w:t>
            </w:r>
          </w:p>
        </w:tc>
      </w:tr>
      <w:tr w:rsidR="003E6629" w:rsidRPr="0053627B" w14:paraId="44A38B07"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1D0663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Mt Sinai BioMe CKD†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2EEC24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9FB86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3521</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71C0A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63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F9795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B136B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31%</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8C7C6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8D02D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43 (13)</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B2A4E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6D37F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1931</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5308D6D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3518</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5270DB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3520</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1644DE0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1538</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B0651C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1904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7C8267"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3112</w:t>
            </w:r>
          </w:p>
        </w:tc>
        <w:tc>
          <w:tcPr>
            <w:tcW w:w="328" w:type="pct"/>
            <w:tcBorders>
              <w:top w:val="nil"/>
              <w:left w:val="nil"/>
              <w:bottom w:val="single" w:sz="4" w:space="0" w:color="auto"/>
              <w:right w:val="single" w:sz="4" w:space="0" w:color="auto"/>
            </w:tcBorders>
            <w:tcMar>
              <w:left w:w="29" w:type="dxa"/>
              <w:right w:w="29" w:type="dxa"/>
            </w:tcMar>
            <w:vAlign w:val="bottom"/>
          </w:tcPr>
          <w:p w14:paraId="7FA3A951"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3521</w:t>
            </w:r>
          </w:p>
        </w:tc>
      </w:tr>
      <w:tr w:rsidR="003E6629" w:rsidRPr="0053627B" w14:paraId="7CBB62E8"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1195619"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PSP-CKD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408CCA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UK</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0A01F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9434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D6DD2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76 (11)</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EEE26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7177D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0E6F4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36%</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D0F02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 (14)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F99184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27%</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F46148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E8EF8C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9405</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DEAD3D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228</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4CEC2D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B16829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99D6AD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2718C7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9434</w:t>
            </w:r>
          </w:p>
        </w:tc>
      </w:tr>
      <w:tr w:rsidR="003E6629" w:rsidRPr="0053627B" w14:paraId="1F770395"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BCE4FE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RCAV</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4DB05EF"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7F9F8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127812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18DC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69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D508B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BC5AD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16%</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F544A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82%</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57284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55 (15)</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B24BA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0CD6F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108044</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FA00D1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124843</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A22DDC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119959</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26A324D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BC9F8A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25507</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E549AEB"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98308</w:t>
            </w:r>
          </w:p>
        </w:tc>
        <w:tc>
          <w:tcPr>
            <w:tcW w:w="328" w:type="pct"/>
            <w:tcBorders>
              <w:top w:val="nil"/>
              <w:left w:val="nil"/>
              <w:bottom w:val="single" w:sz="4" w:space="0" w:color="auto"/>
              <w:right w:val="single" w:sz="4" w:space="0" w:color="auto"/>
            </w:tcBorders>
            <w:tcMar>
              <w:left w:w="29" w:type="dxa"/>
              <w:right w:w="29" w:type="dxa"/>
            </w:tcMar>
            <w:vAlign w:val="bottom"/>
          </w:tcPr>
          <w:p w14:paraId="3EC8266D"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127812</w:t>
            </w:r>
          </w:p>
        </w:tc>
      </w:tr>
      <w:tr w:rsidR="003E6629" w:rsidRPr="0053627B" w14:paraId="3376F10F"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3D138C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RENAAL</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C7B24D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Multi</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415F6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1512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F6438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60 (7)</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8A03C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BF28A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15%</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868BB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100%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A9F20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39 (13)</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6B6992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100%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1E909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1510</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D9DAA6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1513</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49EF81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219FD5C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BD839B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1510</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129CFFC"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1509</w:t>
            </w:r>
          </w:p>
        </w:tc>
        <w:tc>
          <w:tcPr>
            <w:tcW w:w="328" w:type="pct"/>
            <w:tcBorders>
              <w:top w:val="nil"/>
              <w:left w:val="nil"/>
              <w:bottom w:val="single" w:sz="4" w:space="0" w:color="auto"/>
              <w:right w:val="single" w:sz="4" w:space="0" w:color="auto"/>
            </w:tcBorders>
            <w:tcMar>
              <w:left w:w="29" w:type="dxa"/>
              <w:right w:w="29" w:type="dxa"/>
            </w:tcMar>
            <w:vAlign w:val="bottom"/>
          </w:tcPr>
          <w:p w14:paraId="3C1CAF1E"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1512</w:t>
            </w:r>
          </w:p>
        </w:tc>
      </w:tr>
      <w:tr w:rsidR="003E6629" w:rsidRPr="0053627B" w14:paraId="0551C0E8"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50AA59C"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SCREAM CKD†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48057B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Sweden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B2060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33232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9E591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65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CCAEA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56358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517B7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26%</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F9D61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47 (12)</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9674E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31%</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10F37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30209</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5358821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29383</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5832A6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7011</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13FEBC4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6850</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E89201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9517</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DA02230"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15330</w:t>
            </w:r>
          </w:p>
        </w:tc>
        <w:tc>
          <w:tcPr>
            <w:tcW w:w="328" w:type="pct"/>
            <w:tcBorders>
              <w:top w:val="nil"/>
              <w:left w:val="nil"/>
              <w:bottom w:val="single" w:sz="4" w:space="0" w:color="auto"/>
              <w:right w:val="single" w:sz="4" w:space="0" w:color="auto"/>
            </w:tcBorders>
            <w:tcMar>
              <w:left w:w="29" w:type="dxa"/>
              <w:right w:w="29" w:type="dxa"/>
            </w:tcMar>
            <w:vAlign w:val="bottom"/>
          </w:tcPr>
          <w:p w14:paraId="634C687F"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33232</w:t>
            </w:r>
          </w:p>
        </w:tc>
      </w:tr>
      <w:tr w:rsidR="003E6629" w:rsidRPr="0053627B" w14:paraId="5B7E360A"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C6245EC"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SRR-CKD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12126B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Sweden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D6BB8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3051</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E518B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68 (15)</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F1E2E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9A50D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1D412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5902E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25 (12)</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D054C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79%</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51CE8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3032</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496D08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2591</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6F0DE6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1613</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119208E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2420</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A6CC2A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2975</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974BC71"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2833</w:t>
            </w:r>
          </w:p>
        </w:tc>
        <w:tc>
          <w:tcPr>
            <w:tcW w:w="328" w:type="pct"/>
            <w:tcBorders>
              <w:top w:val="nil"/>
              <w:left w:val="nil"/>
              <w:bottom w:val="single" w:sz="4" w:space="0" w:color="auto"/>
              <w:right w:val="single" w:sz="4" w:space="0" w:color="auto"/>
            </w:tcBorders>
            <w:tcMar>
              <w:left w:w="29" w:type="dxa"/>
              <w:right w:w="29" w:type="dxa"/>
            </w:tcMar>
            <w:vAlign w:val="bottom"/>
          </w:tcPr>
          <w:p w14:paraId="7E6DF5DE"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3051</w:t>
            </w:r>
          </w:p>
        </w:tc>
      </w:tr>
      <w:tr w:rsidR="003E6629" w:rsidRPr="0053627B" w14:paraId="05205A17"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3EC092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Sunnybrook</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128101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Canada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FECE1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3010</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23488D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61 (18)</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71929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1099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BEEA7A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47%</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A2FAE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56 (31)</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812B9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59%</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72235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2822</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3C362A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2965</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9AC7F8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2748</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9A5363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1415</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21E6D9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2389</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4602DBA"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2426</w:t>
            </w:r>
          </w:p>
        </w:tc>
        <w:tc>
          <w:tcPr>
            <w:tcW w:w="328" w:type="pct"/>
            <w:tcBorders>
              <w:top w:val="nil"/>
              <w:left w:val="nil"/>
              <w:bottom w:val="single" w:sz="4" w:space="0" w:color="auto"/>
              <w:right w:val="single" w:sz="4" w:space="0" w:color="auto"/>
            </w:tcBorders>
            <w:tcMar>
              <w:left w:w="29" w:type="dxa"/>
              <w:right w:w="29" w:type="dxa"/>
            </w:tcMar>
            <w:vAlign w:val="bottom"/>
          </w:tcPr>
          <w:p w14:paraId="78C6FE8D"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3010</w:t>
            </w:r>
          </w:p>
        </w:tc>
      </w:tr>
      <w:tr w:rsidR="003E6629" w:rsidRPr="0053627B" w14:paraId="17F0D9B3" w14:textId="77777777" w:rsidTr="00E5315A">
        <w:trPr>
          <w:trHeight w:val="289"/>
        </w:trPr>
        <w:tc>
          <w:tcPr>
            <w:tcW w:w="52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452CE95D"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lastRenderedPageBreak/>
              <w:t>Subtotal</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670179C9"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AA0E8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254666</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FC2A36"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69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EC12F1"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Pr>
                <w:rFonts w:asciiTheme="minorHAnsi" w:eastAsia="Times New Roman" w:hAnsiTheme="minorHAnsi"/>
                <w:b/>
                <w:bCs/>
                <w:noProof/>
                <w:color w:val="000000"/>
                <w:sz w:val="20"/>
                <w:szCs w:val="20"/>
              </w:rPr>
              <w:t>27%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B9F594E"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Pr>
                <w:rFonts w:asciiTheme="minorHAnsi" w:eastAsia="Times New Roman" w:hAnsiTheme="minorHAnsi"/>
                <w:b/>
                <w:bCs/>
                <w:noProof/>
                <w:color w:val="000000"/>
                <w:sz w:val="20"/>
                <w:szCs w:val="20"/>
              </w:rPr>
              <w:t>10%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B31D031"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Pr>
                <w:rFonts w:asciiTheme="minorHAnsi" w:eastAsia="Times New Roman" w:hAnsiTheme="minorHAnsi"/>
                <w:b/>
                <w:bCs/>
                <w:noProof/>
                <w:color w:val="000000"/>
                <w:sz w:val="20"/>
                <w:szCs w:val="20"/>
              </w:rPr>
              <w:t>62%</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0CACE4"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50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51461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Pr>
                <w:rFonts w:asciiTheme="minorHAnsi" w:eastAsia="Times New Roman" w:hAnsiTheme="minorHAnsi"/>
                <w:b/>
                <w:bCs/>
                <w:noProof/>
                <w:color w:val="000000"/>
                <w:sz w:val="20"/>
                <w:szCs w:val="20"/>
              </w:rPr>
              <w:t>44%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FA16ED"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207088</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B4E671B"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235549</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9D6249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192340</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7468E06"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42985</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8C33580"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87174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E8479E" w14:textId="77777777" w:rsidR="003E6629" w:rsidRPr="00ED3910" w:rsidRDefault="003E6629" w:rsidP="00E5315A">
            <w:pPr>
              <w:spacing w:after="0" w:line="240" w:lineRule="auto"/>
              <w:jc w:val="center"/>
              <w:rPr>
                <w:rFonts w:asciiTheme="minorHAnsi" w:eastAsia="Times New Roman" w:hAnsiTheme="minorHAnsi"/>
                <w:b/>
                <w:bCs/>
                <w:noProof/>
                <w:color w:val="000000"/>
                <w:sz w:val="20"/>
                <w:szCs w:val="20"/>
              </w:rPr>
            </w:pPr>
            <w:r w:rsidRPr="00ED3910">
              <w:rPr>
                <w:b/>
                <w:bCs/>
                <w:noProof/>
                <w:color w:val="000000"/>
                <w:sz w:val="20"/>
              </w:rPr>
              <w:t>182866</w:t>
            </w:r>
          </w:p>
        </w:tc>
        <w:tc>
          <w:tcPr>
            <w:tcW w:w="328" w:type="pct"/>
            <w:tcBorders>
              <w:top w:val="nil"/>
              <w:left w:val="nil"/>
              <w:bottom w:val="single" w:sz="4" w:space="0" w:color="auto"/>
              <w:right w:val="single" w:sz="4" w:space="0" w:color="auto"/>
            </w:tcBorders>
            <w:tcMar>
              <w:left w:w="29" w:type="dxa"/>
              <w:right w:w="29" w:type="dxa"/>
            </w:tcMar>
            <w:vAlign w:val="bottom"/>
          </w:tcPr>
          <w:p w14:paraId="71104340" w14:textId="77777777" w:rsidR="003E6629" w:rsidRPr="00ED3910" w:rsidRDefault="003E6629" w:rsidP="00E5315A">
            <w:pPr>
              <w:spacing w:after="0" w:line="240" w:lineRule="auto"/>
              <w:jc w:val="center"/>
              <w:rPr>
                <w:b/>
                <w:bCs/>
                <w:noProof/>
                <w:color w:val="000000"/>
                <w:sz w:val="20"/>
              </w:rPr>
            </w:pPr>
            <w:r w:rsidRPr="0053627B">
              <w:rPr>
                <w:rFonts w:asciiTheme="minorHAnsi" w:eastAsia="Times New Roman" w:hAnsiTheme="minorHAnsi"/>
                <w:b/>
                <w:bCs/>
                <w:noProof/>
                <w:color w:val="000000"/>
                <w:sz w:val="20"/>
                <w:szCs w:val="20"/>
              </w:rPr>
              <w:t>254666</w:t>
            </w:r>
          </w:p>
        </w:tc>
      </w:tr>
      <w:tr w:rsidR="003E6629" w:rsidRPr="0053627B" w14:paraId="004A91F5" w14:textId="77777777" w:rsidTr="00E5315A">
        <w:trPr>
          <w:trHeight w:val="2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tcPr>
          <w:p w14:paraId="0DDC6DCA"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tcPr>
          <w:p w14:paraId="5C6C95FA"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4CC28F7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5F073E9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33F9300D"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79B52C99"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367CED88"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71B14F4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3A3C0F18"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shd w:val="clear" w:color="auto" w:fill="auto"/>
            <w:noWrap/>
            <w:tcMar>
              <w:left w:w="29" w:type="dxa"/>
              <w:right w:w="29" w:type="dxa"/>
            </w:tcMar>
            <w:vAlign w:val="bottom"/>
          </w:tcPr>
          <w:p w14:paraId="2D1BE88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2B56B73"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24E7E8C8"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FD9F780"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17F8E835"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97"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tcPr>
          <w:p w14:paraId="42F0F2B9"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328" w:type="pct"/>
            <w:tcBorders>
              <w:top w:val="single" w:sz="4" w:space="0" w:color="auto"/>
              <w:left w:val="nil"/>
              <w:bottom w:val="single" w:sz="4" w:space="0" w:color="auto"/>
              <w:right w:val="single" w:sz="4" w:space="0" w:color="auto"/>
            </w:tcBorders>
            <w:tcMar>
              <w:left w:w="29" w:type="dxa"/>
              <w:right w:w="29" w:type="dxa"/>
            </w:tcMar>
          </w:tcPr>
          <w:p w14:paraId="309C8943" w14:textId="77777777" w:rsidR="003E6629" w:rsidRPr="0053627B" w:rsidRDefault="003E6629" w:rsidP="00E5315A">
            <w:pPr>
              <w:spacing w:after="0" w:line="240" w:lineRule="auto"/>
              <w:rPr>
                <w:rFonts w:asciiTheme="minorHAnsi" w:eastAsia="Times New Roman" w:hAnsiTheme="minorHAnsi"/>
                <w:noProof/>
                <w:sz w:val="20"/>
                <w:szCs w:val="20"/>
              </w:rPr>
            </w:pPr>
          </w:p>
        </w:tc>
      </w:tr>
      <w:tr w:rsidR="003E6629" w:rsidRPr="0053627B" w14:paraId="14EB9A35" w14:textId="77777777" w:rsidTr="00E5315A">
        <w:trPr>
          <w:trHeight w:val="300"/>
        </w:trPr>
        <w:tc>
          <w:tcPr>
            <w:tcW w:w="956" w:type="pct"/>
            <w:gridSpan w:val="2"/>
            <w:tcBorders>
              <w:top w:val="nil"/>
              <w:left w:val="single" w:sz="4" w:space="0" w:color="auto"/>
              <w:bottom w:val="single" w:sz="4" w:space="0" w:color="auto"/>
              <w:right w:val="single" w:sz="4" w:space="0" w:color="auto"/>
            </w:tcBorders>
            <w:shd w:val="clear" w:color="auto" w:fill="auto"/>
            <w:tcMar>
              <w:left w:w="29" w:type="dxa"/>
              <w:right w:w="29" w:type="dxa"/>
            </w:tcMar>
            <w:vAlign w:val="bottom"/>
          </w:tcPr>
          <w:p w14:paraId="47CE0379" w14:textId="77777777" w:rsidR="003E6629" w:rsidRPr="0053627B" w:rsidRDefault="003E6629" w:rsidP="00E5315A">
            <w:pPr>
              <w:spacing w:after="0" w:line="240" w:lineRule="auto"/>
              <w:rPr>
                <w:rFonts w:asciiTheme="minorHAnsi" w:eastAsia="Times New Roman" w:hAnsiTheme="minorHAnsi"/>
                <w:noProof/>
                <w:sz w:val="20"/>
                <w:szCs w:val="20"/>
              </w:rPr>
            </w:pPr>
            <w:r w:rsidRPr="0053627B">
              <w:rPr>
                <w:rFonts w:asciiTheme="minorHAnsi" w:eastAsia="Times New Roman" w:hAnsiTheme="minorHAnsi"/>
                <w:b/>
                <w:bCs/>
                <w:noProof/>
                <w:color w:val="000000"/>
                <w:sz w:val="20"/>
                <w:szCs w:val="20"/>
              </w:rPr>
              <w:t>General Population</w:t>
            </w:r>
            <w:r>
              <w:rPr>
                <w:rFonts w:asciiTheme="minorHAnsi" w:eastAsia="Times New Roman" w:hAnsiTheme="minorHAnsi"/>
                <w:b/>
                <w:bCs/>
                <w:noProof/>
                <w:color w:val="000000"/>
                <w:sz w:val="20"/>
                <w:szCs w:val="20"/>
              </w:rPr>
              <w:t xml:space="preserve"> Cohorts</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45681DE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464F690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6F7D0A08"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2AF6C29A"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579464C9"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72EB60D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4AEFE310" w14:textId="77777777" w:rsidR="003E6629"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shd w:val="clear" w:color="auto" w:fill="auto"/>
            <w:noWrap/>
            <w:tcMar>
              <w:left w:w="29" w:type="dxa"/>
              <w:right w:w="29" w:type="dxa"/>
            </w:tcMar>
            <w:vAlign w:val="bottom"/>
          </w:tcPr>
          <w:p w14:paraId="6FE6C27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2C021E9"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1FE19BB9"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2D1FC4E7"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36D1A158"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297"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tcPr>
          <w:p w14:paraId="23277520" w14:textId="77777777" w:rsidR="003E6629" w:rsidRPr="0053627B" w:rsidRDefault="003E6629" w:rsidP="00E5315A">
            <w:pPr>
              <w:spacing w:after="0" w:line="240" w:lineRule="auto"/>
              <w:rPr>
                <w:rFonts w:asciiTheme="minorHAnsi" w:eastAsia="Times New Roman" w:hAnsiTheme="minorHAnsi"/>
                <w:noProof/>
                <w:sz w:val="20"/>
                <w:szCs w:val="20"/>
              </w:rPr>
            </w:pPr>
          </w:p>
        </w:tc>
        <w:tc>
          <w:tcPr>
            <w:tcW w:w="328" w:type="pct"/>
            <w:tcBorders>
              <w:top w:val="single" w:sz="4" w:space="0" w:color="auto"/>
              <w:left w:val="nil"/>
              <w:bottom w:val="single" w:sz="4" w:space="0" w:color="auto"/>
              <w:right w:val="single" w:sz="4" w:space="0" w:color="auto"/>
            </w:tcBorders>
            <w:tcMar>
              <w:left w:w="29" w:type="dxa"/>
              <w:right w:w="29" w:type="dxa"/>
            </w:tcMar>
          </w:tcPr>
          <w:p w14:paraId="3BC52364" w14:textId="77777777" w:rsidR="003E6629" w:rsidRPr="0053627B" w:rsidRDefault="003E6629" w:rsidP="00E5315A">
            <w:pPr>
              <w:spacing w:after="0" w:line="240" w:lineRule="auto"/>
              <w:rPr>
                <w:rFonts w:asciiTheme="minorHAnsi" w:eastAsia="Times New Roman" w:hAnsiTheme="minorHAnsi"/>
                <w:noProof/>
                <w:sz w:val="20"/>
                <w:szCs w:val="20"/>
              </w:rPr>
            </w:pPr>
          </w:p>
        </w:tc>
      </w:tr>
      <w:tr w:rsidR="003E6629" w:rsidRPr="0053627B" w14:paraId="3F22ADDE"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D87A5CB" w14:textId="77777777" w:rsidR="003E6629" w:rsidRPr="0053627B" w:rsidRDefault="003E6629" w:rsidP="00E5315A">
            <w:pPr>
              <w:spacing w:after="0" w:line="240" w:lineRule="auto"/>
              <w:rPr>
                <w:rFonts w:asciiTheme="minorHAnsi" w:eastAsia="Times New Roman" w:hAnsiTheme="minorHAnsi"/>
                <w:noProof/>
                <w:sz w:val="20"/>
                <w:szCs w:val="20"/>
              </w:rPr>
            </w:pPr>
            <w:r w:rsidRPr="0053627B">
              <w:rPr>
                <w:rFonts w:asciiTheme="minorHAnsi" w:eastAsia="Times New Roman" w:hAnsiTheme="minorHAnsi"/>
                <w:noProof/>
                <w:sz w:val="20"/>
                <w:szCs w:val="20"/>
              </w:rPr>
              <w:t>Aichi</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7F01B9C" w14:textId="77777777" w:rsidR="003E6629" w:rsidRPr="0053627B" w:rsidRDefault="003E6629" w:rsidP="00E5315A">
            <w:pPr>
              <w:spacing w:after="0" w:line="240" w:lineRule="auto"/>
              <w:rPr>
                <w:rFonts w:asciiTheme="minorHAnsi" w:eastAsia="Times New Roman" w:hAnsiTheme="minorHAnsi"/>
                <w:noProof/>
                <w:sz w:val="20"/>
                <w:szCs w:val="20"/>
              </w:rPr>
            </w:pPr>
            <w:r w:rsidRPr="0053627B">
              <w:rPr>
                <w:rFonts w:asciiTheme="minorHAnsi" w:eastAsia="Times New Roman" w:hAnsiTheme="minorHAnsi"/>
                <w:noProof/>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6018B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4987</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A13E0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49 (7)</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D4B38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F85C5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FA8F8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9%</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62054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100 (13)</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71C56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297" w:type="pct"/>
            <w:tcBorders>
              <w:top w:val="single" w:sz="4" w:space="0" w:color="auto"/>
              <w:left w:val="nil"/>
              <w:bottom w:val="single" w:sz="4" w:space="0" w:color="auto"/>
              <w:right w:val="single" w:sz="4" w:space="0" w:color="auto"/>
            </w:tcBorders>
            <w:shd w:val="clear" w:color="auto" w:fill="auto"/>
            <w:noWrap/>
            <w:tcMar>
              <w:left w:w="29" w:type="dxa"/>
              <w:right w:w="29" w:type="dxa"/>
            </w:tcMar>
            <w:vAlign w:val="bottom"/>
            <w:hideMark/>
          </w:tcPr>
          <w:p w14:paraId="3BAE818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4987</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0AC80C6" w14:textId="77777777" w:rsidR="003E6629" w:rsidRPr="0053627B" w:rsidRDefault="003E6629" w:rsidP="00E5315A">
            <w:pPr>
              <w:spacing w:after="0" w:line="240" w:lineRule="auto"/>
              <w:jc w:val="center"/>
              <w:rPr>
                <w:rFonts w:asciiTheme="minorHAnsi" w:eastAsia="Times New Roman" w:hAnsiTheme="minorHAnsi"/>
                <w:noProof/>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64D4E626" w14:textId="77777777" w:rsidR="003E6629" w:rsidRPr="0053627B" w:rsidRDefault="003E6629" w:rsidP="00E5315A">
            <w:pPr>
              <w:spacing w:after="0" w:line="240" w:lineRule="auto"/>
              <w:jc w:val="center"/>
              <w:rPr>
                <w:rFonts w:asciiTheme="minorHAnsi" w:eastAsia="Times New Roman" w:hAnsiTheme="minorHAnsi"/>
                <w:noProof/>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568E1ED0" w14:textId="77777777" w:rsidR="003E6629" w:rsidRPr="0053627B" w:rsidRDefault="003E6629" w:rsidP="00E5315A">
            <w:pPr>
              <w:spacing w:after="0" w:line="240" w:lineRule="auto"/>
              <w:jc w:val="center"/>
              <w:rPr>
                <w:rFonts w:asciiTheme="minorHAnsi" w:eastAsia="Times New Roman" w:hAnsiTheme="minorHAnsi"/>
                <w:noProof/>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2540F7B1" w14:textId="77777777" w:rsidR="003E6629" w:rsidRPr="0053627B" w:rsidRDefault="003E6629" w:rsidP="00E5315A">
            <w:pPr>
              <w:spacing w:after="0" w:line="240" w:lineRule="auto"/>
              <w:jc w:val="center"/>
              <w:rPr>
                <w:rFonts w:asciiTheme="minorHAnsi" w:eastAsia="Times New Roman" w:hAnsiTheme="minorHAnsi"/>
                <w:noProof/>
                <w:sz w:val="20"/>
                <w:szCs w:val="20"/>
              </w:rPr>
            </w:pPr>
          </w:p>
        </w:tc>
        <w:tc>
          <w:tcPr>
            <w:tcW w:w="297" w:type="pct"/>
            <w:tcBorders>
              <w:top w:val="single" w:sz="4" w:space="0" w:color="auto"/>
              <w:left w:val="nil"/>
              <w:bottom w:val="single" w:sz="4" w:space="0" w:color="auto"/>
              <w:right w:val="single" w:sz="4" w:space="0" w:color="auto"/>
            </w:tcBorders>
            <w:shd w:val="clear" w:color="auto" w:fill="auto"/>
            <w:tcMar>
              <w:left w:w="29" w:type="dxa"/>
              <w:right w:w="29" w:type="dxa"/>
            </w:tcMar>
            <w:vAlign w:val="bottom"/>
            <w:hideMark/>
          </w:tcPr>
          <w:p w14:paraId="486B0AE1" w14:textId="77777777" w:rsidR="003E6629" w:rsidRPr="0053627B" w:rsidRDefault="003E6629" w:rsidP="00E5315A">
            <w:pPr>
              <w:spacing w:after="0" w:line="240" w:lineRule="auto"/>
              <w:jc w:val="center"/>
              <w:rPr>
                <w:rFonts w:asciiTheme="minorHAnsi" w:eastAsia="Times New Roman" w:hAnsiTheme="minorHAnsi"/>
                <w:noProof/>
                <w:sz w:val="20"/>
                <w:szCs w:val="20"/>
              </w:rPr>
            </w:pPr>
          </w:p>
        </w:tc>
        <w:tc>
          <w:tcPr>
            <w:tcW w:w="328" w:type="pct"/>
            <w:tcBorders>
              <w:top w:val="single" w:sz="4" w:space="0" w:color="auto"/>
              <w:left w:val="nil"/>
              <w:bottom w:val="single" w:sz="4" w:space="0" w:color="auto"/>
              <w:right w:val="single" w:sz="4" w:space="0" w:color="auto"/>
            </w:tcBorders>
            <w:tcMar>
              <w:left w:w="29" w:type="dxa"/>
              <w:right w:w="29" w:type="dxa"/>
            </w:tcMar>
            <w:vAlign w:val="bottom"/>
          </w:tcPr>
          <w:p w14:paraId="4D8D41D0" w14:textId="77777777" w:rsidR="003E6629" w:rsidRPr="0053627B" w:rsidRDefault="003E6629" w:rsidP="00E5315A">
            <w:pPr>
              <w:spacing w:after="0" w:line="240" w:lineRule="auto"/>
              <w:jc w:val="center"/>
              <w:rPr>
                <w:rFonts w:asciiTheme="minorHAnsi" w:eastAsia="Times New Roman" w:hAnsiTheme="minorHAnsi"/>
                <w:noProof/>
                <w:sz w:val="20"/>
                <w:szCs w:val="20"/>
              </w:rPr>
            </w:pPr>
            <w:r w:rsidRPr="0053627B">
              <w:rPr>
                <w:rFonts w:asciiTheme="minorHAnsi" w:eastAsia="Times New Roman" w:hAnsiTheme="minorHAnsi"/>
                <w:noProof/>
                <w:color w:val="000000"/>
                <w:sz w:val="20"/>
                <w:szCs w:val="20"/>
              </w:rPr>
              <w:t>4987</w:t>
            </w:r>
          </w:p>
        </w:tc>
      </w:tr>
      <w:tr w:rsidR="003E6629" w:rsidRPr="0053627B" w14:paraId="3AE0ED28"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074E74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ARIC*</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FDA640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3BCEA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11889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730D3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64 (6)</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CFEF0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126BE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23%</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C3A21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2E265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86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81DD9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9%</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C1E47E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0B9AAF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DE14A4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6EA8F1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F80EEF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05CC38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71C5587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11889</w:t>
            </w:r>
          </w:p>
        </w:tc>
      </w:tr>
      <w:tr w:rsidR="003E6629" w:rsidRPr="0053627B" w14:paraId="67CD743F"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1F6FC7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AusDiab*</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B40080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Australia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2816B4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11198</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FD887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52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6918D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0EBDC2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6AC14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84ADD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86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0EA33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E97799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41FD00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37C44E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16D34A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588DA2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E25156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6FB4026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11198</w:t>
            </w:r>
          </w:p>
        </w:tc>
      </w:tr>
      <w:tr w:rsidR="003E6629" w:rsidRPr="0053627B" w14:paraId="65DF13C8"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FF189B3"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Beijing</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03C78B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China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EEB78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1533</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047E3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60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E6B75C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920CA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FD9B2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29%</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36BBB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83 (14)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CCB9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6E698F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78789F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1530</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5C36AD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4E7A6B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5F3428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04AECB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5566DAA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1533</w:t>
            </w:r>
          </w:p>
        </w:tc>
      </w:tr>
      <w:tr w:rsidR="003E6629" w:rsidRPr="0053627B" w14:paraId="125569BD"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A06C31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BIS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076FE42"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Germany</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004E69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2055</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0F2D0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80 (7)</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3F879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42679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8D696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26%</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120BF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65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5627B6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26%</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258C8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1995</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18D6DB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9B6C85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42FA62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30671E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2048</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94C59E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2052</w:t>
            </w:r>
          </w:p>
        </w:tc>
        <w:tc>
          <w:tcPr>
            <w:tcW w:w="328" w:type="pct"/>
            <w:tcBorders>
              <w:top w:val="nil"/>
              <w:left w:val="nil"/>
              <w:bottom w:val="single" w:sz="4" w:space="0" w:color="auto"/>
              <w:right w:val="single" w:sz="4" w:space="0" w:color="auto"/>
            </w:tcBorders>
            <w:tcMar>
              <w:left w:w="29" w:type="dxa"/>
              <w:right w:w="29" w:type="dxa"/>
            </w:tcMar>
            <w:vAlign w:val="bottom"/>
          </w:tcPr>
          <w:p w14:paraId="5121A2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2055</w:t>
            </w:r>
          </w:p>
        </w:tc>
      </w:tr>
      <w:tr w:rsidR="003E6629" w:rsidRPr="0053627B" w14:paraId="224C8D4F"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1C62F6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ChinaNS*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B15880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China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0FD63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46810</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9926B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47 (15)</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6EF93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5ACE4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A84ED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E547C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101 (18)</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00581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12%</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C3F60C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671035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89A184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1AA1C59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B26FAD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172E08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1F1C78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46810</w:t>
            </w:r>
          </w:p>
        </w:tc>
      </w:tr>
      <w:tr w:rsidR="003E6629" w:rsidRPr="0053627B" w14:paraId="3887EDC6"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DD5DADA"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CHS*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039BE2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40B9C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2984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24F34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78 (5)</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966DD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FFFF8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17%</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F9A38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023BD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66 (16)</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BD5F5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20%</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3FFA96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213C1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AF1F0A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EA9611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2FEEBA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8A32AF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66B4936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2984</w:t>
            </w:r>
          </w:p>
        </w:tc>
      </w:tr>
      <w:tr w:rsidR="003E6629" w:rsidRPr="0053627B" w14:paraId="56BC3FA7"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1B99B79"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CIRCS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88E42E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AA735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11916</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18748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54 (9)</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73B2C4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61%</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1F1D9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BE728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3DAFD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89 (15)</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8FA76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16855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11475</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7055F4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8034</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424DB2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4F8D92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9B0D4B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FDE297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68E93C5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11916</w:t>
            </w:r>
          </w:p>
        </w:tc>
      </w:tr>
      <w:tr w:rsidR="003E6629" w:rsidRPr="0053627B" w14:paraId="45F4165B"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EE2BB0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ESTHER*</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B2E528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Germany</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B204A4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9744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CF363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62 (7)</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60292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16E3E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32EE9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19%</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F6E0A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87 (20)</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31463E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12%</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04A09B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3634EB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3CF3A1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FF4510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AD48C9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7229F8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764EBE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9744</w:t>
            </w:r>
          </w:p>
        </w:tc>
      </w:tr>
      <w:tr w:rsidR="003E6629" w:rsidRPr="0053627B" w14:paraId="0F5B883D"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00A823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Framingham*</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E334E8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15962B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2956</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2E060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59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AA808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10AAA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6FC80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25A461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88 (19)</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405A2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12%</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BCFEDB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42DFC4B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D89CF7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AE9945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DEC0A8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35D60E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105B085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2956</w:t>
            </w:r>
          </w:p>
        </w:tc>
      </w:tr>
      <w:tr w:rsidR="003E6629" w:rsidRPr="0053627B" w14:paraId="66C0B0A8"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5863A1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Gubbio</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96F6B7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Italy</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27A3E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1684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CDA2C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54 (6)</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9EA96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9B3BD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5323B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8EB6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84 (12)</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FAE4E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2C141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1684</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480B633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1684</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7EAED6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AA37FB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D6822F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1684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133FF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008AC55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1684</w:t>
            </w:r>
          </w:p>
        </w:tc>
      </w:tr>
      <w:tr w:rsidR="003E6629" w:rsidRPr="0053627B" w14:paraId="34FE709B"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945FD05"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IPHS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D085B8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ACBC3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97769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BD3FD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59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477F0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5E16B3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DBDD6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C87A0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86 (14)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FE235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9E1DC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97740</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DE8B04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2BFB05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EDBFE6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8BC5DC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D65C44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54289C3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97769</w:t>
            </w:r>
          </w:p>
        </w:tc>
      </w:tr>
      <w:tr w:rsidR="003E6629" w:rsidRPr="0053627B" w14:paraId="30C7A5FF"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032B6B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JMS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4992EA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9E924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5124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5EAC0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54 (11)</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FB24A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64%</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BAABE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062B44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5AC154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98 (15)</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B9828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D0B22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5091</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94E945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69D033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090ADA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9625EE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E03E4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5EC1182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5124</w:t>
            </w:r>
          </w:p>
        </w:tc>
      </w:tr>
      <w:tr w:rsidR="003E6629" w:rsidRPr="0053627B" w14:paraId="2708270B"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637F2B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KHS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B67307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Korean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BB4B4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243779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43BAE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44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66477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7D1BE9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89461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153237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88 (14)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848C2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00D08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243716</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74C1B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108185</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DC670F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10E840D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90C702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152742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36EE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22419</w:t>
            </w:r>
            <w:r>
              <w:rPr>
                <w:rFonts w:asciiTheme="minorHAnsi" w:eastAsia="Times New Roman" w:hAnsiTheme="minorHAnsi"/>
                <w:noProof/>
                <w:color w:val="000000"/>
                <w:sz w:val="20"/>
                <w:szCs w:val="20"/>
              </w:rPr>
              <w:t>3</w:t>
            </w:r>
          </w:p>
        </w:tc>
        <w:tc>
          <w:tcPr>
            <w:tcW w:w="328" w:type="pct"/>
            <w:tcBorders>
              <w:top w:val="nil"/>
              <w:left w:val="nil"/>
              <w:bottom w:val="single" w:sz="4" w:space="0" w:color="auto"/>
              <w:right w:val="single" w:sz="4" w:space="0" w:color="auto"/>
            </w:tcBorders>
            <w:tcMar>
              <w:left w:w="29" w:type="dxa"/>
              <w:right w:w="29" w:type="dxa"/>
            </w:tcMar>
            <w:vAlign w:val="bottom"/>
          </w:tcPr>
          <w:p w14:paraId="2F673FD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243779</w:t>
            </w:r>
          </w:p>
        </w:tc>
      </w:tr>
      <w:tr w:rsidR="003E6629" w:rsidRPr="0053627B" w14:paraId="4996AB9E"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ECE9CF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MESA*</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768DD5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00273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6796</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ECAC2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62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94A80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FF3BA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28%</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9F91F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2AE871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83 (16)</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C81749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10%</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D61B82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8E2124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3E3CF0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58B652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FB4D99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80D68A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45758C5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6796</w:t>
            </w:r>
          </w:p>
        </w:tc>
      </w:tr>
      <w:tr w:rsidR="003E6629" w:rsidRPr="0053627B" w14:paraId="038DA755"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442B27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MRC</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DC4CEC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UK</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3C87F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12367</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3833D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81 (5)</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29B2A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61%</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B7583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C0A5A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1A0BA5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57 (15)</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E18481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92303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12101</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751492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11840</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46F875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5A9488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A50A7E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11334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345432D"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12026</w:t>
            </w:r>
          </w:p>
        </w:tc>
        <w:tc>
          <w:tcPr>
            <w:tcW w:w="328" w:type="pct"/>
            <w:tcBorders>
              <w:top w:val="nil"/>
              <w:left w:val="nil"/>
              <w:bottom w:val="single" w:sz="4" w:space="0" w:color="auto"/>
              <w:right w:val="single" w:sz="4" w:space="0" w:color="auto"/>
            </w:tcBorders>
            <w:tcMar>
              <w:left w:w="29" w:type="dxa"/>
              <w:right w:w="29" w:type="dxa"/>
            </w:tcMar>
            <w:vAlign w:val="bottom"/>
          </w:tcPr>
          <w:p w14:paraId="132EC023"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12367</w:t>
            </w:r>
          </w:p>
        </w:tc>
      </w:tr>
      <w:tr w:rsidR="003E6629" w:rsidRPr="0053627B" w14:paraId="1014E9CB"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C591D3A"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NHANES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1C3208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5C28DA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56017</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C1915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47 (19)</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F0B31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52%</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13F51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22%</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AF3F5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12%</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A1EA6D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 (25)</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F3F1E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941CA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51434</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61C4EE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57208</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70B765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41359</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DC6D41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9774</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FC29DC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57208</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2C33C3"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41405</w:t>
            </w:r>
          </w:p>
        </w:tc>
        <w:tc>
          <w:tcPr>
            <w:tcW w:w="328" w:type="pct"/>
            <w:tcBorders>
              <w:top w:val="nil"/>
              <w:left w:val="nil"/>
              <w:bottom w:val="single" w:sz="4" w:space="0" w:color="auto"/>
              <w:right w:val="single" w:sz="4" w:space="0" w:color="auto"/>
            </w:tcBorders>
            <w:tcMar>
              <w:left w:w="29" w:type="dxa"/>
              <w:right w:w="29" w:type="dxa"/>
            </w:tcMar>
            <w:vAlign w:val="bottom"/>
          </w:tcPr>
          <w:p w14:paraId="62CA9076"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56017</w:t>
            </w:r>
          </w:p>
        </w:tc>
      </w:tr>
      <w:tr w:rsidR="003E6629" w:rsidRPr="0053627B" w14:paraId="635ACFB3"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D59CBF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NIPPON DATA</w:t>
            </w:r>
            <w:r w:rsidRPr="0053627B">
              <w:rPr>
                <w:rFonts w:asciiTheme="minorHAnsi" w:eastAsia="Times New Roman" w:hAnsiTheme="minorHAnsi"/>
                <w:noProof/>
                <w:color w:val="000000"/>
                <w:sz w:val="20"/>
                <w:szCs w:val="20"/>
              </w:rPr>
              <w:t>80*</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8F1A30F"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094D5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10382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4E9DD9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E7175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E76451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451B7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83C2A4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84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2DE10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61E5BC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55B2B3E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3ACBF5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55357AA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FAFDAF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86F542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01FD094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10382</w:t>
            </w:r>
          </w:p>
        </w:tc>
      </w:tr>
      <w:tr w:rsidR="003E6629" w:rsidRPr="0053627B" w14:paraId="43F2BD96"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DDEE21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NIPPON DATA</w:t>
            </w:r>
            <w:r w:rsidRPr="0053627B">
              <w:rPr>
                <w:rFonts w:asciiTheme="minorHAnsi" w:eastAsia="Times New Roman" w:hAnsiTheme="minorHAnsi"/>
                <w:noProof/>
                <w:color w:val="000000"/>
                <w:sz w:val="20"/>
                <w:szCs w:val="20"/>
              </w:rPr>
              <w:t>90</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A956C7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6E193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7612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7C96D7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53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78D04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58%</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DA5B0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E205D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06BFE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94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FBEC1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9DD20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7612</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8901B6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B793B9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4EF76E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1B1697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E27C32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1675E58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7612</w:t>
            </w:r>
          </w:p>
        </w:tc>
      </w:tr>
      <w:tr w:rsidR="003E6629" w:rsidRPr="0053627B" w14:paraId="036F79D7"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2600C0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NIPPON DATA</w:t>
            </w:r>
            <w:r w:rsidRPr="0053627B">
              <w:rPr>
                <w:rFonts w:asciiTheme="minorHAnsi" w:eastAsia="Times New Roman" w:hAnsiTheme="minorHAnsi"/>
                <w:noProof/>
                <w:color w:val="000000"/>
                <w:sz w:val="20"/>
                <w:szCs w:val="20"/>
              </w:rPr>
              <w:t>2010</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9B9DE3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8E482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2749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73FE0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59 (16)</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E4386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55225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13F3D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7D954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D5BF4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71%</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9170C7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2730</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444E6C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2561BB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C71F09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A283BD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2749</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48C25D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4F9432D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2749</w:t>
            </w:r>
          </w:p>
        </w:tc>
      </w:tr>
      <w:tr w:rsidR="003E6629" w:rsidRPr="0053627B" w14:paraId="1F96EED6"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6A1D9C3"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Ohasama</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A2BF19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DF3ED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3300</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79840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60 (11)</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CC0CC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12827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23B8B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9%</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731C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97 (13)</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1E182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91EE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1926</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F7C7B7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59A64E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5F1E649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C069B5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481932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49F6E40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3300</w:t>
            </w:r>
          </w:p>
        </w:tc>
      </w:tr>
      <w:tr w:rsidR="003E6629" w:rsidRPr="0053627B" w14:paraId="7A049CCA" w14:textId="77777777" w:rsidTr="00E5315A">
        <w:trPr>
          <w:trHeight w:val="35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C5538B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PREVEND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C6EC94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Netherlands</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2CBD86"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sidRPr="00AC0777">
              <w:rPr>
                <w:noProof/>
                <w:color w:val="000000"/>
                <w:sz w:val="20"/>
              </w:rPr>
              <w:t>8060</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C6FACF2"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sidRPr="00AC0777">
              <w:rPr>
                <w:noProof/>
                <w:color w:val="000000"/>
                <w:sz w:val="20"/>
              </w:rPr>
              <w:t>50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4AB613"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50%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37E1E7"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1%</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E21D15"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4%</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827105"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sidRPr="00AC0777">
              <w:rPr>
                <w:noProof/>
                <w:color w:val="000000"/>
                <w:sz w:val="20"/>
              </w:rPr>
              <w:t>96 (16)</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E367DBF"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11%</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B82D35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44F1967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7319</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326AE2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DF49E6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7314</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C6CEBA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7319</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981165"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7313</w:t>
            </w:r>
          </w:p>
        </w:tc>
        <w:tc>
          <w:tcPr>
            <w:tcW w:w="328" w:type="pct"/>
            <w:tcBorders>
              <w:top w:val="nil"/>
              <w:left w:val="nil"/>
              <w:bottom w:val="single" w:sz="4" w:space="0" w:color="auto"/>
              <w:right w:val="single" w:sz="4" w:space="0" w:color="auto"/>
            </w:tcBorders>
            <w:tcMar>
              <w:left w:w="29" w:type="dxa"/>
              <w:right w:w="29" w:type="dxa"/>
            </w:tcMar>
            <w:vAlign w:val="bottom"/>
          </w:tcPr>
          <w:p w14:paraId="09E03958" w14:textId="77777777" w:rsidR="003E6629" w:rsidRPr="00ED3910" w:rsidRDefault="003E6629" w:rsidP="00E5315A">
            <w:pPr>
              <w:spacing w:after="0" w:line="240" w:lineRule="auto"/>
              <w:jc w:val="center"/>
              <w:rPr>
                <w:noProof/>
                <w:color w:val="000000"/>
                <w:sz w:val="20"/>
              </w:rPr>
            </w:pPr>
            <w:r w:rsidRPr="00AC0777">
              <w:rPr>
                <w:noProof/>
                <w:color w:val="000000"/>
                <w:sz w:val="20"/>
              </w:rPr>
              <w:t>8060</w:t>
            </w:r>
          </w:p>
        </w:tc>
      </w:tr>
      <w:tr w:rsidR="003E6629" w:rsidRPr="0053627B" w14:paraId="717AF72C" w14:textId="77777777" w:rsidTr="00E5315A">
        <w:trPr>
          <w:trHeight w:val="28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DFFD79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Rancho Bernardo</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AFE6609"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9D719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1484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F1B6D5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71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3DB6D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C9CE8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A81AAB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14%</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7E932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66 (16)</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1DF4DB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15%</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EB5B26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B8A37E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1484</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08F063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9ED298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A5F85A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1484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D961395"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1484</w:t>
            </w:r>
          </w:p>
        </w:tc>
        <w:tc>
          <w:tcPr>
            <w:tcW w:w="328" w:type="pct"/>
            <w:tcBorders>
              <w:top w:val="nil"/>
              <w:left w:val="nil"/>
              <w:bottom w:val="single" w:sz="4" w:space="0" w:color="auto"/>
              <w:right w:val="single" w:sz="4" w:space="0" w:color="auto"/>
            </w:tcBorders>
            <w:tcMar>
              <w:left w:w="29" w:type="dxa"/>
              <w:right w:w="29" w:type="dxa"/>
            </w:tcMar>
            <w:vAlign w:val="bottom"/>
          </w:tcPr>
          <w:p w14:paraId="717A0767"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1484</w:t>
            </w:r>
          </w:p>
        </w:tc>
      </w:tr>
      <w:tr w:rsidR="003E6629" w:rsidRPr="0053627B" w14:paraId="279C3358" w14:textId="77777777" w:rsidTr="00E5315A">
        <w:trPr>
          <w:trHeight w:val="28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5693D7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REGARDS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1678FB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00392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27727</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C9CEA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65 (9)</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AE1EBB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54%</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1BD0E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29DB1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21%</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C73C3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85 (20)</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45E578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15%</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4FF94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19070</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11B1DF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85877C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34F7BCE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2700</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F159DF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1960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59D63D"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1347</w:t>
            </w:r>
          </w:p>
        </w:tc>
        <w:tc>
          <w:tcPr>
            <w:tcW w:w="328" w:type="pct"/>
            <w:tcBorders>
              <w:top w:val="nil"/>
              <w:left w:val="nil"/>
              <w:bottom w:val="single" w:sz="4" w:space="0" w:color="auto"/>
              <w:right w:val="single" w:sz="4" w:space="0" w:color="auto"/>
            </w:tcBorders>
            <w:tcMar>
              <w:left w:w="29" w:type="dxa"/>
              <w:right w:w="29" w:type="dxa"/>
            </w:tcMar>
            <w:vAlign w:val="bottom"/>
          </w:tcPr>
          <w:p w14:paraId="607C9CE7"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27727</w:t>
            </w:r>
          </w:p>
        </w:tc>
      </w:tr>
      <w:tr w:rsidR="003E6629" w:rsidRPr="0053627B" w14:paraId="570E585E" w14:textId="77777777" w:rsidTr="00E5315A">
        <w:trPr>
          <w:trHeight w:val="28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E6A804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lastRenderedPageBreak/>
              <w:t>R</w:t>
            </w:r>
            <w:r>
              <w:rPr>
                <w:rFonts w:asciiTheme="minorHAnsi" w:eastAsia="Times New Roman" w:hAnsiTheme="minorHAnsi"/>
                <w:noProof/>
                <w:color w:val="000000"/>
                <w:sz w:val="20"/>
                <w:szCs w:val="20"/>
              </w:rPr>
              <w:t>SIII</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46C6E37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Netherlands</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710A89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3519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51F8AD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57 (7)</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61DE42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C6465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8847A5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55A76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86 (14)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A031D4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4876CB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3525</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A61566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33BBB2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5587A0E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F35BBA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3375</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6DC74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1D83743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3519</w:t>
            </w:r>
          </w:p>
        </w:tc>
      </w:tr>
      <w:tr w:rsidR="003E6629" w:rsidRPr="0053627B" w14:paraId="545A293D" w14:textId="77777777" w:rsidTr="00E5315A">
        <w:trPr>
          <w:trHeight w:val="28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C60E7B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SEED*</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CA5271A"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Singapore</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6D9D3F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7028</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DA52AB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58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46521C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CD7A9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3E53F5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29%</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BB94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86 (19)</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3B8B5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24%</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E5DA15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3902349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4A80CA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5DFA11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D8F625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0BD170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512A06F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7028</w:t>
            </w:r>
          </w:p>
        </w:tc>
      </w:tr>
      <w:tr w:rsidR="003E6629" w:rsidRPr="0053627B" w14:paraId="2F625403" w14:textId="77777777" w:rsidTr="00E5315A">
        <w:trPr>
          <w:trHeight w:val="28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1ECFE8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Taiwan MJ</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BEC3936"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Taiwan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5B95B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501704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8CA50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41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A3622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51%</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0F806A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24ABE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7E4CA3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89 (18)</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F2D6F8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1C4A9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501646</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1662D5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159268</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7E63C1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69B53B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FE81AE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369932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65DE8D0"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369833</w:t>
            </w:r>
          </w:p>
        </w:tc>
        <w:tc>
          <w:tcPr>
            <w:tcW w:w="328" w:type="pct"/>
            <w:tcBorders>
              <w:top w:val="nil"/>
              <w:left w:val="nil"/>
              <w:bottom w:val="single" w:sz="4" w:space="0" w:color="auto"/>
              <w:right w:val="single" w:sz="4" w:space="0" w:color="auto"/>
            </w:tcBorders>
            <w:tcMar>
              <w:left w:w="29" w:type="dxa"/>
              <w:right w:w="29" w:type="dxa"/>
            </w:tcMar>
            <w:vAlign w:val="bottom"/>
          </w:tcPr>
          <w:p w14:paraId="1BB950ED"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501704</w:t>
            </w:r>
          </w:p>
        </w:tc>
      </w:tr>
      <w:tr w:rsidR="003E6629" w:rsidRPr="0053627B" w14:paraId="6DA0E4F1" w14:textId="77777777" w:rsidTr="00E5315A">
        <w:trPr>
          <w:trHeight w:val="28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A3DCE9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Takahata</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02BF02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Japan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A87B2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3524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A8889F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63 (10)</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218E9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55%</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670F3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1C08AB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95D25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98 (13)</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B2265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15%</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576E62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3523</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D681F4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1923</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E8436E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13B863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399230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1923</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4E1BA14"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1923</w:t>
            </w:r>
          </w:p>
        </w:tc>
        <w:tc>
          <w:tcPr>
            <w:tcW w:w="328" w:type="pct"/>
            <w:tcBorders>
              <w:top w:val="nil"/>
              <w:left w:val="nil"/>
              <w:bottom w:val="single" w:sz="4" w:space="0" w:color="auto"/>
              <w:right w:val="single" w:sz="4" w:space="0" w:color="auto"/>
            </w:tcBorders>
            <w:tcMar>
              <w:left w:w="29" w:type="dxa"/>
              <w:right w:w="29" w:type="dxa"/>
            </w:tcMar>
            <w:vAlign w:val="bottom"/>
          </w:tcPr>
          <w:p w14:paraId="42AC78BE"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3524</w:t>
            </w:r>
          </w:p>
        </w:tc>
      </w:tr>
      <w:tr w:rsidR="003E6629" w:rsidRPr="0053627B" w14:paraId="581D8B2B"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07BDC2C"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ULSAM</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ABA701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Sweden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6B99C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1123</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F6EBD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71 (1)</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C35A3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B6812F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AD8A9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AAA76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76 (11)</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BE537F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16%</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3A1E4B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4D0FBD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05AC83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5BECC2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894</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3AAD18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1104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B350E52"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1089</w:t>
            </w:r>
          </w:p>
        </w:tc>
        <w:tc>
          <w:tcPr>
            <w:tcW w:w="328" w:type="pct"/>
            <w:tcBorders>
              <w:top w:val="nil"/>
              <w:left w:val="nil"/>
              <w:bottom w:val="single" w:sz="4" w:space="0" w:color="auto"/>
              <w:right w:val="single" w:sz="4" w:space="0" w:color="auto"/>
            </w:tcBorders>
            <w:tcMar>
              <w:left w:w="29" w:type="dxa"/>
              <w:right w:w="29" w:type="dxa"/>
            </w:tcMar>
            <w:vAlign w:val="bottom"/>
          </w:tcPr>
          <w:p w14:paraId="4D73374E"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1123</w:t>
            </w:r>
          </w:p>
        </w:tc>
      </w:tr>
      <w:tr w:rsidR="003E6629" w:rsidRPr="0053627B" w14:paraId="28527F5C" w14:textId="77777777" w:rsidTr="00E5315A">
        <w:trPr>
          <w:trHeight w:val="300"/>
        </w:trPr>
        <w:tc>
          <w:tcPr>
            <w:tcW w:w="52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0070D6AD"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Subtotal</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03E86D77"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6BC0DB5"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1107820</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7667C73"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47 (15)</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C14258"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49%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1AEBAE"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3%</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D05784"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7%</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BA2C9B"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89 (18)</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94E2559"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7%</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FBCEE1"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970255</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83C57D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358475</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E02C598"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41359</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B634709"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20682</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AA916FD"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614862</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E39EFC"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ED3910">
              <w:rPr>
                <w:rFonts w:asciiTheme="minorHAnsi" w:eastAsia="Times New Roman" w:hAnsiTheme="minorHAnsi"/>
                <w:b/>
                <w:bCs/>
                <w:noProof/>
                <w:color w:val="000000"/>
                <w:sz w:val="20"/>
                <w:szCs w:val="20"/>
              </w:rPr>
              <w:t>662665</w:t>
            </w:r>
          </w:p>
        </w:tc>
        <w:tc>
          <w:tcPr>
            <w:tcW w:w="328" w:type="pct"/>
            <w:tcBorders>
              <w:top w:val="nil"/>
              <w:left w:val="nil"/>
              <w:bottom w:val="single" w:sz="4" w:space="0" w:color="auto"/>
              <w:right w:val="single" w:sz="4" w:space="0" w:color="auto"/>
            </w:tcBorders>
            <w:tcMar>
              <w:left w:w="29" w:type="dxa"/>
              <w:right w:w="29" w:type="dxa"/>
            </w:tcMar>
            <w:vAlign w:val="bottom"/>
          </w:tcPr>
          <w:p w14:paraId="3E56F06E" w14:textId="77777777" w:rsidR="003E6629" w:rsidRPr="00ED3910"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1107820</w:t>
            </w:r>
          </w:p>
        </w:tc>
      </w:tr>
      <w:tr w:rsidR="003E6629" w:rsidRPr="0053627B" w14:paraId="31FA0593" w14:textId="77777777" w:rsidTr="00E5315A">
        <w:trPr>
          <w:trHeight w:val="144"/>
        </w:trPr>
        <w:tc>
          <w:tcPr>
            <w:tcW w:w="527" w:type="pct"/>
            <w:tcBorders>
              <w:top w:val="nil"/>
              <w:left w:val="single" w:sz="4" w:space="0" w:color="auto"/>
              <w:bottom w:val="single" w:sz="4" w:space="0" w:color="auto"/>
              <w:right w:val="nil"/>
            </w:tcBorders>
            <w:shd w:val="clear" w:color="auto" w:fill="auto"/>
            <w:tcMar>
              <w:left w:w="29" w:type="dxa"/>
              <w:right w:w="29" w:type="dxa"/>
            </w:tcMar>
            <w:vAlign w:val="bottom"/>
            <w:hideMark/>
          </w:tcPr>
          <w:p w14:paraId="7FECA643"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429" w:type="pct"/>
            <w:tcBorders>
              <w:top w:val="nil"/>
              <w:left w:val="nil"/>
              <w:bottom w:val="single" w:sz="4" w:space="0" w:color="auto"/>
              <w:right w:val="nil"/>
            </w:tcBorders>
            <w:shd w:val="clear" w:color="auto" w:fill="auto"/>
            <w:tcMar>
              <w:left w:w="29" w:type="dxa"/>
              <w:right w:w="29" w:type="dxa"/>
            </w:tcMar>
            <w:vAlign w:val="bottom"/>
            <w:hideMark/>
          </w:tcPr>
          <w:p w14:paraId="34B3613C"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97" w:type="pct"/>
            <w:tcBorders>
              <w:top w:val="nil"/>
              <w:left w:val="nil"/>
              <w:bottom w:val="single" w:sz="4" w:space="0" w:color="auto"/>
              <w:right w:val="nil"/>
            </w:tcBorders>
            <w:shd w:val="clear" w:color="auto" w:fill="auto"/>
            <w:tcMar>
              <w:left w:w="29" w:type="dxa"/>
              <w:right w:w="29" w:type="dxa"/>
            </w:tcMar>
            <w:vAlign w:val="bottom"/>
            <w:hideMark/>
          </w:tcPr>
          <w:p w14:paraId="60A60F3D"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5" w:type="pct"/>
            <w:tcBorders>
              <w:top w:val="nil"/>
              <w:left w:val="nil"/>
              <w:bottom w:val="single" w:sz="4" w:space="0" w:color="auto"/>
              <w:right w:val="nil"/>
            </w:tcBorders>
            <w:shd w:val="clear" w:color="auto" w:fill="auto"/>
            <w:tcMar>
              <w:left w:w="29" w:type="dxa"/>
              <w:right w:w="29" w:type="dxa"/>
            </w:tcMar>
            <w:vAlign w:val="bottom"/>
            <w:hideMark/>
          </w:tcPr>
          <w:p w14:paraId="5DA38C32"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6" w:type="pct"/>
            <w:tcBorders>
              <w:top w:val="nil"/>
              <w:left w:val="nil"/>
              <w:bottom w:val="single" w:sz="4" w:space="0" w:color="auto"/>
              <w:right w:val="nil"/>
            </w:tcBorders>
            <w:shd w:val="clear" w:color="auto" w:fill="auto"/>
            <w:tcMar>
              <w:left w:w="29" w:type="dxa"/>
              <w:right w:w="29" w:type="dxa"/>
            </w:tcMar>
            <w:vAlign w:val="bottom"/>
            <w:hideMark/>
          </w:tcPr>
          <w:p w14:paraId="66464FB9"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4" w:type="pct"/>
            <w:tcBorders>
              <w:top w:val="nil"/>
              <w:left w:val="nil"/>
              <w:bottom w:val="single" w:sz="4" w:space="0" w:color="auto"/>
              <w:right w:val="nil"/>
            </w:tcBorders>
            <w:shd w:val="clear" w:color="auto" w:fill="auto"/>
            <w:tcMar>
              <w:left w:w="29" w:type="dxa"/>
              <w:right w:w="29" w:type="dxa"/>
            </w:tcMar>
            <w:vAlign w:val="bottom"/>
            <w:hideMark/>
          </w:tcPr>
          <w:p w14:paraId="326D6C30"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174" w:type="pct"/>
            <w:tcBorders>
              <w:top w:val="nil"/>
              <w:left w:val="nil"/>
              <w:bottom w:val="single" w:sz="4" w:space="0" w:color="auto"/>
              <w:right w:val="nil"/>
            </w:tcBorders>
            <w:shd w:val="clear" w:color="auto" w:fill="auto"/>
            <w:tcMar>
              <w:left w:w="29" w:type="dxa"/>
              <w:right w:w="29" w:type="dxa"/>
            </w:tcMar>
            <w:vAlign w:val="bottom"/>
            <w:hideMark/>
          </w:tcPr>
          <w:p w14:paraId="2ADC2A35"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380" w:type="pct"/>
            <w:tcBorders>
              <w:top w:val="nil"/>
              <w:left w:val="nil"/>
              <w:bottom w:val="single" w:sz="4" w:space="0" w:color="auto"/>
              <w:right w:val="nil"/>
            </w:tcBorders>
            <w:shd w:val="clear" w:color="auto" w:fill="auto"/>
            <w:tcMar>
              <w:left w:w="29" w:type="dxa"/>
              <w:right w:w="29" w:type="dxa"/>
            </w:tcMar>
            <w:vAlign w:val="bottom"/>
            <w:hideMark/>
          </w:tcPr>
          <w:p w14:paraId="5B4BF2A4"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445"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BA8710C"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8058950"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771A57E"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DE6AE0A"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5AF723F"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6BED91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29A3685"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tcPr>
          <w:p w14:paraId="612A61E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r>
      <w:tr w:rsidR="003E6629" w:rsidRPr="0053627B" w14:paraId="2EEEFCDD" w14:textId="77777777" w:rsidTr="00E5315A">
        <w:trPr>
          <w:trHeight w:val="300"/>
        </w:trPr>
        <w:tc>
          <w:tcPr>
            <w:tcW w:w="956" w:type="pct"/>
            <w:gridSpan w:val="2"/>
            <w:tcBorders>
              <w:top w:val="nil"/>
              <w:left w:val="single" w:sz="4" w:space="0" w:color="auto"/>
              <w:bottom w:val="single" w:sz="4" w:space="0" w:color="auto"/>
              <w:right w:val="nil"/>
            </w:tcBorders>
            <w:shd w:val="clear" w:color="auto" w:fill="auto"/>
            <w:tcMar>
              <w:left w:w="29" w:type="dxa"/>
              <w:right w:w="29" w:type="dxa"/>
            </w:tcMar>
            <w:vAlign w:val="bottom"/>
            <w:hideMark/>
          </w:tcPr>
          <w:p w14:paraId="5FB4B683"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High Risk Cohorts</w:t>
            </w:r>
          </w:p>
        </w:tc>
        <w:tc>
          <w:tcPr>
            <w:tcW w:w="297" w:type="pct"/>
            <w:tcBorders>
              <w:top w:val="nil"/>
              <w:left w:val="nil"/>
              <w:bottom w:val="single" w:sz="4" w:space="0" w:color="auto"/>
              <w:right w:val="nil"/>
            </w:tcBorders>
            <w:shd w:val="clear" w:color="auto" w:fill="auto"/>
            <w:tcMar>
              <w:left w:w="29" w:type="dxa"/>
              <w:right w:w="29" w:type="dxa"/>
            </w:tcMar>
            <w:vAlign w:val="bottom"/>
            <w:hideMark/>
          </w:tcPr>
          <w:p w14:paraId="32CA9ED3"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5" w:type="pct"/>
            <w:tcBorders>
              <w:top w:val="nil"/>
              <w:left w:val="nil"/>
              <w:bottom w:val="single" w:sz="4" w:space="0" w:color="auto"/>
              <w:right w:val="nil"/>
            </w:tcBorders>
            <w:shd w:val="clear" w:color="auto" w:fill="auto"/>
            <w:tcMar>
              <w:left w:w="29" w:type="dxa"/>
              <w:right w:w="29" w:type="dxa"/>
            </w:tcMar>
            <w:vAlign w:val="bottom"/>
            <w:hideMark/>
          </w:tcPr>
          <w:p w14:paraId="223BD953"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6" w:type="pct"/>
            <w:tcBorders>
              <w:top w:val="nil"/>
              <w:left w:val="nil"/>
              <w:bottom w:val="single" w:sz="4" w:space="0" w:color="auto"/>
              <w:right w:val="nil"/>
            </w:tcBorders>
            <w:shd w:val="clear" w:color="auto" w:fill="auto"/>
            <w:tcMar>
              <w:left w:w="29" w:type="dxa"/>
              <w:right w:w="29" w:type="dxa"/>
            </w:tcMar>
            <w:vAlign w:val="bottom"/>
            <w:hideMark/>
          </w:tcPr>
          <w:p w14:paraId="6D0D025E"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4" w:type="pct"/>
            <w:tcBorders>
              <w:top w:val="nil"/>
              <w:left w:val="nil"/>
              <w:bottom w:val="single" w:sz="4" w:space="0" w:color="auto"/>
              <w:right w:val="nil"/>
            </w:tcBorders>
            <w:shd w:val="clear" w:color="auto" w:fill="auto"/>
            <w:tcMar>
              <w:left w:w="29" w:type="dxa"/>
              <w:right w:w="29" w:type="dxa"/>
            </w:tcMar>
            <w:vAlign w:val="bottom"/>
            <w:hideMark/>
          </w:tcPr>
          <w:p w14:paraId="2720B959"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174" w:type="pct"/>
            <w:tcBorders>
              <w:top w:val="nil"/>
              <w:left w:val="nil"/>
              <w:bottom w:val="single" w:sz="4" w:space="0" w:color="auto"/>
              <w:right w:val="nil"/>
            </w:tcBorders>
            <w:shd w:val="clear" w:color="auto" w:fill="auto"/>
            <w:tcMar>
              <w:left w:w="29" w:type="dxa"/>
              <w:right w:w="29" w:type="dxa"/>
            </w:tcMar>
            <w:vAlign w:val="bottom"/>
            <w:hideMark/>
          </w:tcPr>
          <w:p w14:paraId="2D736612"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380" w:type="pct"/>
            <w:tcBorders>
              <w:top w:val="nil"/>
              <w:left w:val="nil"/>
              <w:bottom w:val="single" w:sz="4" w:space="0" w:color="auto"/>
              <w:right w:val="nil"/>
            </w:tcBorders>
            <w:shd w:val="clear" w:color="auto" w:fill="auto"/>
            <w:tcMar>
              <w:left w:w="29" w:type="dxa"/>
              <w:right w:w="29" w:type="dxa"/>
            </w:tcMar>
            <w:vAlign w:val="bottom"/>
            <w:hideMark/>
          </w:tcPr>
          <w:p w14:paraId="3F1F991B"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445"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A416F1C"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B5057E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5448B40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43011B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3238B4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5A292F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8ED9AE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tcPr>
          <w:p w14:paraId="1E5B483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r>
      <w:tr w:rsidR="003E6629" w:rsidRPr="0053627B" w14:paraId="48AD944B"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16786AD"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ADVANCE</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BA64CE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Multi</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5E0FA4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11033</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2EE77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66 (6)</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15CA75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43%</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A8DA97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7AA74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100%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148E6E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78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CE2DE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31%</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4C349B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52F09D3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11033</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3CB503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59D1520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E43CC4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A017AF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45D648A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11033</w:t>
            </w:r>
          </w:p>
        </w:tc>
      </w:tr>
      <w:tr w:rsidR="003E6629" w:rsidRPr="0053627B" w14:paraId="02FE44BF"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61EDD7C"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Geisinger</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923A88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8050BA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65051</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9CB98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61 (15)</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B85F17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52%</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8D4D6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DE525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62%</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3098DD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80 (27)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092B6A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76578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46072</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208795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64503</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A23A0E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64341</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03E15EE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803276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0B5F94"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51372</w:t>
            </w:r>
          </w:p>
        </w:tc>
        <w:tc>
          <w:tcPr>
            <w:tcW w:w="328" w:type="pct"/>
            <w:tcBorders>
              <w:top w:val="nil"/>
              <w:left w:val="nil"/>
              <w:bottom w:val="single" w:sz="4" w:space="0" w:color="auto"/>
              <w:right w:val="single" w:sz="4" w:space="0" w:color="auto"/>
            </w:tcBorders>
            <w:tcMar>
              <w:left w:w="29" w:type="dxa"/>
              <w:right w:w="29" w:type="dxa"/>
            </w:tcMar>
            <w:vAlign w:val="bottom"/>
          </w:tcPr>
          <w:p w14:paraId="4B5E7D6B"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65051</w:t>
            </w:r>
          </w:p>
        </w:tc>
      </w:tr>
      <w:tr w:rsidR="003E6629" w:rsidRPr="0053627B" w14:paraId="7AA46298"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6FA002D0"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Maccabi</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898E4F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Israel</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C93DA6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264255</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F2D732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57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DA6CC8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49%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300FD1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7FAD92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34%</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68F5D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86 (21)</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EAD43E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16%</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812D14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253333</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4F475C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246712</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1562D7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21B7C4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19967</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237BC3A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71310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0CB980"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153794</w:t>
            </w:r>
          </w:p>
        </w:tc>
        <w:tc>
          <w:tcPr>
            <w:tcW w:w="328" w:type="pct"/>
            <w:tcBorders>
              <w:top w:val="nil"/>
              <w:left w:val="nil"/>
              <w:bottom w:val="single" w:sz="4" w:space="0" w:color="auto"/>
              <w:right w:val="single" w:sz="4" w:space="0" w:color="auto"/>
            </w:tcBorders>
            <w:tcMar>
              <w:left w:w="29" w:type="dxa"/>
              <w:right w:w="29" w:type="dxa"/>
            </w:tcMar>
            <w:vAlign w:val="bottom"/>
          </w:tcPr>
          <w:p w14:paraId="29353E51"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264255</w:t>
            </w:r>
          </w:p>
        </w:tc>
      </w:tr>
      <w:tr w:rsidR="003E6629" w:rsidRPr="0053627B" w14:paraId="1292EE38"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F6751C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Mt Sinai B</w:t>
            </w:r>
            <w:r w:rsidRPr="0053627B">
              <w:rPr>
                <w:rFonts w:asciiTheme="minorHAnsi" w:eastAsia="Times New Roman" w:hAnsiTheme="minorHAnsi"/>
                <w:noProof/>
                <w:color w:val="000000"/>
                <w:sz w:val="20"/>
                <w:szCs w:val="20"/>
              </w:rPr>
              <w:t>ioMe</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9B8791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50A134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8109</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91DC1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56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B6182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57%</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0C9854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33%</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0AF16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51%</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4DBB28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73 (28)</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B5C517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35%</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AEF29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4346</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59D5E1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8044</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12FDDB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8047</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2459A04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1D65B13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14D250C"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7240</w:t>
            </w:r>
          </w:p>
        </w:tc>
        <w:tc>
          <w:tcPr>
            <w:tcW w:w="328" w:type="pct"/>
            <w:tcBorders>
              <w:top w:val="nil"/>
              <w:left w:val="nil"/>
              <w:bottom w:val="single" w:sz="4" w:space="0" w:color="auto"/>
              <w:right w:val="single" w:sz="4" w:space="0" w:color="auto"/>
            </w:tcBorders>
            <w:tcMar>
              <w:left w:w="29" w:type="dxa"/>
              <w:right w:w="29" w:type="dxa"/>
            </w:tcMar>
            <w:vAlign w:val="bottom"/>
          </w:tcPr>
          <w:p w14:paraId="6793222C"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8109</w:t>
            </w:r>
          </w:p>
        </w:tc>
      </w:tr>
      <w:tr w:rsidR="003E6629" w:rsidRPr="0053627B" w14:paraId="51DB1C95" w14:textId="77777777" w:rsidTr="00E5315A">
        <w:trPr>
          <w:trHeight w:val="288"/>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9C993F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NZDCS*</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53E385B"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New Zealand</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04DBCB"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sidRPr="00AC0777">
              <w:rPr>
                <w:noProof/>
                <w:color w:val="000000"/>
                <w:sz w:val="20"/>
              </w:rPr>
              <w:t>31622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870C154"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sidRPr="00AC0777">
              <w:rPr>
                <w:noProof/>
                <w:color w:val="000000"/>
                <w:sz w:val="20"/>
              </w:rPr>
              <w:t>61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8B59167"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50%</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897E6BE"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7C0E6A"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100%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0420168"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sidRPr="00AC0777">
              <w:rPr>
                <w:noProof/>
                <w:color w:val="000000"/>
                <w:sz w:val="20"/>
              </w:rPr>
              <w:t>76 (23)</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F3CA0DD" w14:textId="77777777" w:rsidR="003E6629" w:rsidRPr="00AC0777" w:rsidRDefault="003E6629" w:rsidP="00E5315A">
            <w:pPr>
              <w:spacing w:after="0" w:line="240" w:lineRule="auto"/>
              <w:jc w:val="center"/>
              <w:rPr>
                <w:rFonts w:asciiTheme="minorHAnsi" w:eastAsia="Times New Roman" w:hAnsiTheme="minorHAnsi"/>
                <w:noProof/>
                <w:color w:val="000000"/>
                <w:sz w:val="20"/>
                <w:szCs w:val="20"/>
              </w:rPr>
            </w:pPr>
            <w:r>
              <w:rPr>
                <w:noProof/>
                <w:color w:val="000000"/>
                <w:sz w:val="20"/>
              </w:rPr>
              <w:t>9%</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63F40CF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24A2089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72F7C4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3C0060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28B386E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0A4BB98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1618D61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AC0777">
              <w:rPr>
                <w:noProof/>
                <w:color w:val="000000"/>
                <w:sz w:val="20"/>
              </w:rPr>
              <w:t>31622</w:t>
            </w:r>
          </w:p>
        </w:tc>
      </w:tr>
      <w:tr w:rsidR="003E6629" w:rsidRPr="0053627B" w14:paraId="42A8ADC6"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DE4583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Pima</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C1A33BE"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USA</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43FC51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5074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D7988C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33 (14)</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A8130A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9355CC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F340DE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27%</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B068D8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120 (19)</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6FF40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2F223D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5058</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4E559A6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511AE0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524EDE8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6BB7E3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51E4EA8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560616E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5074</w:t>
            </w:r>
          </w:p>
        </w:tc>
      </w:tr>
      <w:tr w:rsidR="003E6629" w:rsidRPr="0053627B" w14:paraId="53AE4423" w14:textId="77777777" w:rsidTr="00E5315A">
        <w:trPr>
          <w:trHeight w:val="289"/>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C1F5E51"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SCREAM</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A723E04"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Sweden</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BC1EB3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260047</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9691C3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48 (18)</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06CE45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54%</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C7FCBF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BFD88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12%</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3E3BCA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93 (24)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2C8BF9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11%</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69C4F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232861</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6B50BEC"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208611</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A972351"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12001</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332B85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BD59F65"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1D50A05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ED3910">
              <w:rPr>
                <w:rFonts w:asciiTheme="minorHAnsi" w:eastAsia="Times New Roman" w:hAnsiTheme="minorHAnsi"/>
                <w:noProof/>
                <w:color w:val="000000"/>
                <w:sz w:val="20"/>
                <w:szCs w:val="20"/>
              </w:rPr>
              <w:t>83703</w:t>
            </w:r>
          </w:p>
        </w:tc>
        <w:tc>
          <w:tcPr>
            <w:tcW w:w="328" w:type="pct"/>
            <w:tcBorders>
              <w:top w:val="nil"/>
              <w:left w:val="nil"/>
              <w:bottom w:val="single" w:sz="4" w:space="0" w:color="auto"/>
              <w:right w:val="single" w:sz="4" w:space="0" w:color="auto"/>
            </w:tcBorders>
            <w:tcMar>
              <w:left w:w="29" w:type="dxa"/>
              <w:right w:w="29" w:type="dxa"/>
            </w:tcMar>
            <w:vAlign w:val="bottom"/>
          </w:tcPr>
          <w:p w14:paraId="3924CBE1"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260047</w:t>
            </w:r>
          </w:p>
        </w:tc>
      </w:tr>
      <w:tr w:rsidR="003E6629" w:rsidRPr="0053627B" w14:paraId="1E506CE1" w14:textId="77777777" w:rsidTr="00E5315A">
        <w:trPr>
          <w:trHeight w:val="288"/>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5F78E4E7"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SMART</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3BF26B3A"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Netherlands</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E086CD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3691</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443FC4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58 (13)</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F31DB8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29%</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6C08D0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3F0544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25%</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DF4F3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77 (21)</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2EEB5C4"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33%</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ABFF04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3684</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0729A7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779D38B9"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6595FB8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5DF60A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58BD51D"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007B895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3691</w:t>
            </w:r>
          </w:p>
        </w:tc>
      </w:tr>
      <w:tr w:rsidR="003E6629" w:rsidRPr="0053627B" w14:paraId="5B659E5B" w14:textId="77777777" w:rsidTr="00E5315A">
        <w:trPr>
          <w:trHeight w:val="288"/>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E6DB5E8"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ZODIAC</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21E82CCF" w14:textId="77777777" w:rsidR="003E6629" w:rsidRPr="0053627B"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Netherlands</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0BC0C6"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1632</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4EF5DA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67 (12)</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DE7EF02"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56%</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C913CA"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0%</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E091428"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100%</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D573253"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68 (17)</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532744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8%</w:t>
            </w:r>
          </w:p>
        </w:tc>
        <w:tc>
          <w:tcPr>
            <w:tcW w:w="297"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1BA4286E"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03AFCCDF"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1153</w:t>
            </w:r>
          </w:p>
        </w:tc>
        <w:tc>
          <w:tcPr>
            <w:tcW w:w="258"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0A533060"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3473908B"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1203</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507CEAC7" w14:textId="77777777" w:rsidR="003E6629" w:rsidRPr="0053627B" w:rsidRDefault="003E6629" w:rsidP="00E5315A">
            <w:pPr>
              <w:spacing w:after="0" w:line="240" w:lineRule="auto"/>
              <w:jc w:val="center"/>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1154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347BCAB" w14:textId="77777777" w:rsidR="003E6629" w:rsidRPr="00ED3910" w:rsidRDefault="003E6629" w:rsidP="00E5315A">
            <w:pPr>
              <w:spacing w:after="0" w:line="240" w:lineRule="auto"/>
              <w:jc w:val="center"/>
              <w:rPr>
                <w:rFonts w:asciiTheme="minorHAnsi" w:eastAsia="Times New Roman" w:hAnsiTheme="minorHAnsi"/>
                <w:noProof/>
                <w:color w:val="000000"/>
                <w:sz w:val="20"/>
                <w:szCs w:val="20"/>
              </w:rPr>
            </w:pPr>
            <w:r w:rsidRPr="00ED3910">
              <w:rPr>
                <w:noProof/>
                <w:color w:val="000000"/>
                <w:sz w:val="20"/>
              </w:rPr>
              <w:t>1153</w:t>
            </w:r>
          </w:p>
        </w:tc>
        <w:tc>
          <w:tcPr>
            <w:tcW w:w="328" w:type="pct"/>
            <w:tcBorders>
              <w:top w:val="nil"/>
              <w:left w:val="nil"/>
              <w:bottom w:val="single" w:sz="4" w:space="0" w:color="auto"/>
              <w:right w:val="single" w:sz="4" w:space="0" w:color="auto"/>
            </w:tcBorders>
            <w:tcMar>
              <w:left w:w="29" w:type="dxa"/>
              <w:right w:w="29" w:type="dxa"/>
            </w:tcMar>
            <w:vAlign w:val="bottom"/>
          </w:tcPr>
          <w:p w14:paraId="521DC6EF" w14:textId="77777777" w:rsidR="003E6629" w:rsidRPr="00ED3910" w:rsidRDefault="003E6629" w:rsidP="00E5315A">
            <w:pPr>
              <w:spacing w:after="0" w:line="240" w:lineRule="auto"/>
              <w:jc w:val="center"/>
              <w:rPr>
                <w:noProof/>
                <w:color w:val="000000"/>
                <w:sz w:val="20"/>
              </w:rPr>
            </w:pPr>
            <w:r w:rsidRPr="0053627B">
              <w:rPr>
                <w:rFonts w:asciiTheme="minorHAnsi" w:eastAsia="Times New Roman" w:hAnsiTheme="minorHAnsi"/>
                <w:noProof/>
                <w:color w:val="000000"/>
                <w:sz w:val="20"/>
                <w:szCs w:val="20"/>
              </w:rPr>
              <w:t>1632</w:t>
            </w:r>
          </w:p>
        </w:tc>
      </w:tr>
      <w:tr w:rsidR="003E6629" w:rsidRPr="0053627B" w14:paraId="0CC9EEB2" w14:textId="77777777" w:rsidTr="00E5315A">
        <w:trPr>
          <w:trHeight w:val="315"/>
        </w:trPr>
        <w:tc>
          <w:tcPr>
            <w:tcW w:w="52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hideMark/>
          </w:tcPr>
          <w:p w14:paraId="6478F999"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Subtotal</w:t>
            </w:r>
          </w:p>
        </w:tc>
        <w:tc>
          <w:tcPr>
            <w:tcW w:w="429"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100C5C0B"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533D655"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650514</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0B24787"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54 (17)</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26EFF48"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51%</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7441CBC"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1%</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0F3F41"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33%</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2FA5AD5"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88 (24)</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7B7C64"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15%</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15FC81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545354</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628C0A4C"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540056</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3173EDB0"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84389</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477237E1"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21170</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3D67C66"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72464</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6EF75F" w14:textId="77777777" w:rsidR="003E6629" w:rsidRPr="00ED3910" w:rsidRDefault="003E6629" w:rsidP="00E5315A">
            <w:pPr>
              <w:spacing w:after="0" w:line="240" w:lineRule="auto"/>
              <w:jc w:val="center"/>
              <w:rPr>
                <w:rFonts w:asciiTheme="minorHAnsi" w:eastAsia="Times New Roman" w:hAnsiTheme="minorHAnsi"/>
                <w:b/>
                <w:bCs/>
                <w:noProof/>
                <w:color w:val="000000"/>
                <w:sz w:val="20"/>
                <w:szCs w:val="20"/>
              </w:rPr>
            </w:pPr>
            <w:r w:rsidRPr="00ED3910">
              <w:rPr>
                <w:b/>
                <w:bCs/>
                <w:noProof/>
                <w:color w:val="000000"/>
                <w:sz w:val="20"/>
              </w:rPr>
              <w:t>297262</w:t>
            </w:r>
          </w:p>
        </w:tc>
        <w:tc>
          <w:tcPr>
            <w:tcW w:w="328" w:type="pct"/>
            <w:tcBorders>
              <w:top w:val="nil"/>
              <w:left w:val="nil"/>
              <w:bottom w:val="single" w:sz="4" w:space="0" w:color="auto"/>
              <w:right w:val="single" w:sz="4" w:space="0" w:color="auto"/>
            </w:tcBorders>
            <w:tcMar>
              <w:left w:w="29" w:type="dxa"/>
              <w:right w:w="29" w:type="dxa"/>
            </w:tcMar>
            <w:vAlign w:val="bottom"/>
          </w:tcPr>
          <w:p w14:paraId="7A14D8B1" w14:textId="77777777" w:rsidR="003E6629" w:rsidRPr="00ED3910" w:rsidRDefault="003E6629" w:rsidP="00E5315A">
            <w:pPr>
              <w:spacing w:after="0" w:line="240" w:lineRule="auto"/>
              <w:jc w:val="center"/>
              <w:rPr>
                <w:b/>
                <w:bCs/>
                <w:noProof/>
                <w:color w:val="000000"/>
                <w:sz w:val="20"/>
              </w:rPr>
            </w:pPr>
            <w:r w:rsidRPr="00AC0777">
              <w:rPr>
                <w:b/>
                <w:bCs/>
                <w:noProof/>
                <w:color w:val="000000"/>
                <w:sz w:val="20"/>
              </w:rPr>
              <w:t>650514</w:t>
            </w:r>
          </w:p>
        </w:tc>
      </w:tr>
      <w:tr w:rsidR="003E6629" w:rsidRPr="0053627B" w14:paraId="74949B07" w14:textId="77777777" w:rsidTr="00E5315A">
        <w:trPr>
          <w:trHeight w:val="315"/>
        </w:trPr>
        <w:tc>
          <w:tcPr>
            <w:tcW w:w="956" w:type="pct"/>
            <w:gridSpan w:val="2"/>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39D6E7D3"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xml:space="preserve">SUBTOTAL </w:t>
            </w:r>
            <w:r>
              <w:rPr>
                <w:rFonts w:asciiTheme="minorHAnsi" w:eastAsia="Times New Roman" w:hAnsiTheme="minorHAnsi"/>
                <w:b/>
                <w:bCs/>
                <w:noProof/>
                <w:color w:val="000000"/>
                <w:sz w:val="20"/>
                <w:szCs w:val="20"/>
              </w:rPr>
              <w:t>General Population/High Risk</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488563C"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1758334</w:t>
            </w:r>
          </w:p>
        </w:tc>
        <w:tc>
          <w:tcPr>
            <w:tcW w:w="265"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D60E155"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50 (16)</w:t>
            </w:r>
          </w:p>
        </w:tc>
        <w:tc>
          <w:tcPr>
            <w:tcW w:w="266"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8B17A29"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50%</w:t>
            </w:r>
          </w:p>
        </w:tc>
        <w:tc>
          <w:tcPr>
            <w:tcW w:w="264"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BA8292D"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2%</w:t>
            </w:r>
          </w:p>
        </w:tc>
        <w:tc>
          <w:tcPr>
            <w:tcW w:w="174"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D405241"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16%</w:t>
            </w:r>
          </w:p>
        </w:tc>
        <w:tc>
          <w:tcPr>
            <w:tcW w:w="380"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47A05637"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88 (20)</w:t>
            </w:r>
          </w:p>
        </w:tc>
        <w:tc>
          <w:tcPr>
            <w:tcW w:w="445"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6D184435" w14:textId="77777777" w:rsidR="003E6629" w:rsidRPr="00AC0777" w:rsidRDefault="003E6629" w:rsidP="00E5315A">
            <w:pPr>
              <w:spacing w:after="0" w:line="240" w:lineRule="auto"/>
              <w:jc w:val="center"/>
              <w:rPr>
                <w:rFonts w:asciiTheme="minorHAnsi" w:eastAsia="Times New Roman" w:hAnsiTheme="minorHAnsi"/>
                <w:b/>
                <w:bCs/>
                <w:noProof/>
                <w:color w:val="000000"/>
                <w:sz w:val="20"/>
                <w:szCs w:val="20"/>
              </w:rPr>
            </w:pPr>
            <w:r>
              <w:rPr>
                <w:b/>
                <w:bCs/>
                <w:noProof/>
                <w:color w:val="000000"/>
                <w:sz w:val="20"/>
              </w:rPr>
              <w:t>10%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56FDA95A"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1515609</w:t>
            </w:r>
          </w:p>
        </w:tc>
        <w:tc>
          <w:tcPr>
            <w:tcW w:w="297" w:type="pct"/>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5C56C486"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898531</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07BE38ED"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125748</w:t>
            </w:r>
          </w:p>
        </w:tc>
        <w:tc>
          <w:tcPr>
            <w:tcW w:w="218" w:type="pct"/>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279A935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41852</w:t>
            </w:r>
          </w:p>
        </w:tc>
        <w:tc>
          <w:tcPr>
            <w:tcW w:w="258"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012859B"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687326</w:t>
            </w:r>
          </w:p>
        </w:tc>
        <w:tc>
          <w:tcPr>
            <w:tcW w:w="297" w:type="pct"/>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119C7CD4"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ED3910">
              <w:rPr>
                <w:rFonts w:asciiTheme="minorHAnsi" w:eastAsia="Times New Roman" w:hAnsiTheme="minorHAnsi"/>
                <w:b/>
                <w:bCs/>
                <w:noProof/>
                <w:color w:val="000000"/>
                <w:sz w:val="20"/>
                <w:szCs w:val="20"/>
              </w:rPr>
              <w:t>959927</w:t>
            </w:r>
          </w:p>
        </w:tc>
        <w:tc>
          <w:tcPr>
            <w:tcW w:w="328" w:type="pct"/>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3B6D8BAF" w14:textId="77777777" w:rsidR="003E6629" w:rsidRPr="00ED3910" w:rsidRDefault="003E6629" w:rsidP="00E5315A">
            <w:pPr>
              <w:spacing w:after="0" w:line="240" w:lineRule="auto"/>
              <w:jc w:val="center"/>
              <w:rPr>
                <w:rFonts w:asciiTheme="minorHAnsi" w:eastAsia="Times New Roman" w:hAnsiTheme="minorHAnsi"/>
                <w:b/>
                <w:bCs/>
                <w:noProof/>
                <w:color w:val="000000"/>
                <w:sz w:val="20"/>
                <w:szCs w:val="20"/>
              </w:rPr>
            </w:pPr>
            <w:r w:rsidRPr="00AC0777">
              <w:rPr>
                <w:b/>
                <w:bCs/>
                <w:noProof/>
                <w:color w:val="000000"/>
                <w:sz w:val="20"/>
              </w:rPr>
              <w:t>1758334</w:t>
            </w:r>
          </w:p>
        </w:tc>
      </w:tr>
      <w:tr w:rsidR="003E6629" w:rsidRPr="0053627B" w14:paraId="3A14B8C6" w14:textId="77777777" w:rsidTr="00E5315A">
        <w:trPr>
          <w:trHeight w:val="20"/>
        </w:trPr>
        <w:tc>
          <w:tcPr>
            <w:tcW w:w="527"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040C4F50"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674B5599"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501FCEDC"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6F4FA68F"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5DB5B794"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1F509DE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72C596E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213B17C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730BEA8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2B30666D"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7AD63E55"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tcPr>
          <w:p w14:paraId="082241D0"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254370A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tcPr>
          <w:p w14:paraId="274570F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tcPr>
          <w:p w14:paraId="2E0B7359"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c>
          <w:tcPr>
            <w:tcW w:w="328" w:type="pct"/>
            <w:tcBorders>
              <w:top w:val="nil"/>
              <w:left w:val="nil"/>
              <w:bottom w:val="single" w:sz="4" w:space="0" w:color="auto"/>
              <w:right w:val="single" w:sz="4" w:space="0" w:color="auto"/>
            </w:tcBorders>
            <w:tcMar>
              <w:left w:w="29" w:type="dxa"/>
              <w:right w:w="29" w:type="dxa"/>
            </w:tcMar>
            <w:vAlign w:val="bottom"/>
          </w:tcPr>
          <w:p w14:paraId="0854D8FB"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p>
        </w:tc>
      </w:tr>
      <w:tr w:rsidR="003E6629" w:rsidRPr="0053627B" w14:paraId="7CF3B3E0" w14:textId="77777777" w:rsidTr="00E5315A">
        <w:trPr>
          <w:trHeight w:val="300"/>
        </w:trPr>
        <w:tc>
          <w:tcPr>
            <w:tcW w:w="527" w:type="pct"/>
            <w:tcBorders>
              <w:top w:val="nil"/>
              <w:left w:val="single" w:sz="4" w:space="0" w:color="auto"/>
              <w:bottom w:val="single" w:sz="4" w:space="0" w:color="auto"/>
              <w:right w:val="single" w:sz="4" w:space="0" w:color="auto"/>
            </w:tcBorders>
            <w:shd w:val="clear" w:color="auto" w:fill="auto"/>
            <w:tcMar>
              <w:left w:w="29" w:type="dxa"/>
              <w:right w:w="29" w:type="dxa"/>
            </w:tcMar>
            <w:vAlign w:val="bottom"/>
            <w:hideMark/>
          </w:tcPr>
          <w:p w14:paraId="4801687C" w14:textId="77777777" w:rsidR="003E6629" w:rsidRPr="0053627B" w:rsidRDefault="003E6629" w:rsidP="00E5315A">
            <w:pPr>
              <w:spacing w:after="0" w:line="240" w:lineRule="auto"/>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Total†</w:t>
            </w:r>
          </w:p>
        </w:tc>
        <w:tc>
          <w:tcPr>
            <w:tcW w:w="429" w:type="pct"/>
            <w:tcBorders>
              <w:top w:val="nil"/>
              <w:left w:val="nil"/>
              <w:bottom w:val="single" w:sz="4" w:space="0" w:color="auto"/>
              <w:right w:val="single" w:sz="4" w:space="0" w:color="auto"/>
            </w:tcBorders>
            <w:shd w:val="clear" w:color="auto" w:fill="auto"/>
            <w:tcMar>
              <w:left w:w="29" w:type="dxa"/>
              <w:right w:w="29" w:type="dxa"/>
            </w:tcMar>
            <w:vAlign w:val="bottom"/>
            <w:hideMark/>
          </w:tcPr>
          <w:p w14:paraId="79122DBE" w14:textId="77777777" w:rsidR="003E6629" w:rsidRPr="0053627B" w:rsidRDefault="003E6629" w:rsidP="00E5315A">
            <w:pPr>
              <w:spacing w:after="0" w:line="240" w:lineRule="auto"/>
              <w:rPr>
                <w:rFonts w:asciiTheme="minorHAnsi" w:eastAsia="Times New Roman" w:hAnsiTheme="minorHAnsi"/>
                <w:b/>
                <w:bCs/>
                <w:noProof/>
                <w:sz w:val="20"/>
                <w:szCs w:val="20"/>
              </w:rPr>
            </w:pPr>
            <w:r w:rsidRPr="0053627B">
              <w:rPr>
                <w:rFonts w:asciiTheme="minorHAnsi" w:eastAsia="Times New Roman" w:hAnsiTheme="minorHAnsi"/>
                <w:b/>
                <w:bCs/>
                <w:noProof/>
                <w:sz w:val="20"/>
                <w:szCs w:val="20"/>
              </w:rPr>
              <w:t> </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971C3EA"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1951875</w:t>
            </w:r>
          </w:p>
        </w:tc>
        <w:tc>
          <w:tcPr>
            <w:tcW w:w="26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2C75C57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6"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D246D4C"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6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3981D001"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174"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44159692"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380"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0B3E4193"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445"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E665268"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 </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66744DD9"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1671549</w:t>
            </w:r>
          </w:p>
        </w:tc>
        <w:tc>
          <w:tcPr>
            <w:tcW w:w="297" w:type="pct"/>
            <w:tcBorders>
              <w:top w:val="single" w:sz="4" w:space="0" w:color="auto"/>
              <w:left w:val="nil"/>
              <w:bottom w:val="single" w:sz="4" w:space="0" w:color="auto"/>
              <w:right w:val="single" w:sz="4" w:space="0" w:color="auto"/>
            </w:tcBorders>
            <w:tcMar>
              <w:left w:w="29" w:type="dxa"/>
              <w:right w:w="29" w:type="dxa"/>
            </w:tcMar>
            <w:vAlign w:val="bottom"/>
          </w:tcPr>
          <w:p w14:paraId="16DB7798"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1076762</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C87BC0F"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283199</w:t>
            </w:r>
          </w:p>
        </w:tc>
        <w:tc>
          <w:tcPr>
            <w:tcW w:w="218" w:type="pct"/>
            <w:tcBorders>
              <w:top w:val="single" w:sz="4" w:space="0" w:color="auto"/>
              <w:left w:val="nil"/>
              <w:bottom w:val="single" w:sz="4" w:space="0" w:color="auto"/>
              <w:right w:val="single" w:sz="4" w:space="0" w:color="auto"/>
            </w:tcBorders>
            <w:tcMar>
              <w:left w:w="29" w:type="dxa"/>
              <w:right w:w="29" w:type="dxa"/>
            </w:tcMar>
            <w:vAlign w:val="bottom"/>
          </w:tcPr>
          <w:p w14:paraId="7E469457"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84837</w:t>
            </w:r>
          </w:p>
        </w:tc>
        <w:tc>
          <w:tcPr>
            <w:tcW w:w="258" w:type="pct"/>
            <w:tcBorders>
              <w:top w:val="nil"/>
              <w:left w:val="single" w:sz="4" w:space="0" w:color="auto"/>
              <w:bottom w:val="single" w:sz="4" w:space="0" w:color="auto"/>
              <w:right w:val="single" w:sz="4" w:space="0" w:color="auto"/>
            </w:tcBorders>
            <w:shd w:val="clear" w:color="auto" w:fill="auto"/>
            <w:noWrap/>
            <w:tcMar>
              <w:left w:w="29" w:type="dxa"/>
              <w:right w:w="29" w:type="dxa"/>
            </w:tcMar>
            <w:vAlign w:val="bottom"/>
            <w:hideMark/>
          </w:tcPr>
          <w:p w14:paraId="74B5C869"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774500</w:t>
            </w:r>
          </w:p>
        </w:tc>
        <w:tc>
          <w:tcPr>
            <w:tcW w:w="297" w:type="pct"/>
            <w:tcBorders>
              <w:top w:val="nil"/>
              <w:left w:val="nil"/>
              <w:bottom w:val="single" w:sz="4" w:space="0" w:color="auto"/>
              <w:right w:val="single" w:sz="4" w:space="0" w:color="auto"/>
            </w:tcBorders>
            <w:shd w:val="clear" w:color="auto" w:fill="auto"/>
            <w:noWrap/>
            <w:tcMar>
              <w:left w:w="29" w:type="dxa"/>
              <w:right w:w="29" w:type="dxa"/>
            </w:tcMar>
            <w:vAlign w:val="bottom"/>
            <w:hideMark/>
          </w:tcPr>
          <w:p w14:paraId="7CD65941" w14:textId="77777777" w:rsidR="003E6629" w:rsidRPr="0053627B" w:rsidRDefault="003E6629" w:rsidP="00E5315A">
            <w:pPr>
              <w:spacing w:after="0" w:line="240" w:lineRule="auto"/>
              <w:jc w:val="center"/>
              <w:rPr>
                <w:rFonts w:asciiTheme="minorHAnsi" w:eastAsia="Times New Roman" w:hAnsiTheme="minorHAnsi"/>
                <w:b/>
                <w:bCs/>
                <w:noProof/>
                <w:color w:val="000000"/>
                <w:sz w:val="20"/>
                <w:szCs w:val="20"/>
              </w:rPr>
            </w:pPr>
            <w:r w:rsidRPr="00ED3910">
              <w:rPr>
                <w:rFonts w:asciiTheme="minorHAnsi" w:eastAsia="Times New Roman" w:hAnsiTheme="minorHAnsi"/>
                <w:b/>
                <w:bCs/>
                <w:noProof/>
                <w:color w:val="000000"/>
                <w:sz w:val="20"/>
                <w:szCs w:val="20"/>
              </w:rPr>
              <w:t>1122573</w:t>
            </w:r>
          </w:p>
        </w:tc>
        <w:tc>
          <w:tcPr>
            <w:tcW w:w="328" w:type="pct"/>
            <w:tcBorders>
              <w:top w:val="nil"/>
              <w:left w:val="nil"/>
              <w:bottom w:val="single" w:sz="4" w:space="0" w:color="auto"/>
              <w:right w:val="single" w:sz="4" w:space="0" w:color="auto"/>
            </w:tcBorders>
            <w:tcMar>
              <w:left w:w="29" w:type="dxa"/>
              <w:right w:w="29" w:type="dxa"/>
            </w:tcMar>
            <w:vAlign w:val="bottom"/>
          </w:tcPr>
          <w:p w14:paraId="462B0F38" w14:textId="77777777" w:rsidR="003E6629" w:rsidRPr="00ED3910" w:rsidRDefault="003E6629" w:rsidP="00E5315A">
            <w:pPr>
              <w:spacing w:after="0" w:line="240" w:lineRule="auto"/>
              <w:jc w:val="center"/>
              <w:rPr>
                <w:rFonts w:asciiTheme="minorHAnsi" w:eastAsia="Times New Roman" w:hAnsiTheme="minorHAnsi"/>
                <w:b/>
                <w:bCs/>
                <w:noProof/>
                <w:color w:val="000000"/>
                <w:sz w:val="20"/>
                <w:szCs w:val="20"/>
              </w:rPr>
            </w:pPr>
            <w:r w:rsidRPr="0053627B">
              <w:rPr>
                <w:rFonts w:asciiTheme="minorHAnsi" w:eastAsia="Times New Roman" w:hAnsiTheme="minorHAnsi"/>
                <w:b/>
                <w:bCs/>
                <w:noProof/>
                <w:color w:val="000000"/>
                <w:sz w:val="20"/>
                <w:szCs w:val="20"/>
              </w:rPr>
              <w:t>1951875</w:t>
            </w:r>
          </w:p>
        </w:tc>
      </w:tr>
    </w:tbl>
    <w:p w14:paraId="2C48A518" w14:textId="77777777" w:rsidR="003E6629" w:rsidRDefault="003E6629" w:rsidP="003E6629">
      <w:pPr>
        <w:spacing w:line="240" w:lineRule="auto"/>
        <w:rPr>
          <w:noProof/>
        </w:rPr>
      </w:pPr>
    </w:p>
    <w:tbl>
      <w:tblPr>
        <w:tblW w:w="5000" w:type="pct"/>
        <w:tblCellMar>
          <w:left w:w="43" w:type="dxa"/>
          <w:right w:w="43" w:type="dxa"/>
        </w:tblCellMar>
        <w:tblLook w:val="04A0" w:firstRow="1" w:lastRow="0" w:firstColumn="1" w:lastColumn="0" w:noHBand="0" w:noVBand="1"/>
      </w:tblPr>
      <w:tblGrid>
        <w:gridCol w:w="12960"/>
      </w:tblGrid>
      <w:tr w:rsidR="003E6629" w:rsidRPr="0053627B" w14:paraId="201CFC49" w14:textId="77777777" w:rsidTr="00E5315A">
        <w:trPr>
          <w:trHeight w:val="300"/>
        </w:trPr>
        <w:tc>
          <w:tcPr>
            <w:tcW w:w="5000" w:type="pct"/>
            <w:tcBorders>
              <w:top w:val="nil"/>
              <w:left w:val="nil"/>
              <w:bottom w:val="nil"/>
              <w:right w:val="nil"/>
            </w:tcBorders>
            <w:shd w:val="clear" w:color="auto" w:fill="auto"/>
            <w:noWrap/>
            <w:vAlign w:val="bottom"/>
            <w:hideMark/>
          </w:tcPr>
          <w:p w14:paraId="79F241FD" w14:textId="77777777" w:rsidR="003E6629" w:rsidRDefault="003E6629" w:rsidP="00E5315A">
            <w:pPr>
              <w:spacing w:after="0" w:line="240" w:lineRule="auto"/>
              <w:rPr>
                <w:rFonts w:asciiTheme="minorHAnsi" w:eastAsia="Times New Roman" w:hAnsiTheme="minorHAnsi"/>
                <w:noProof/>
                <w:color w:val="000000"/>
                <w:sz w:val="20"/>
                <w:szCs w:val="20"/>
              </w:rPr>
            </w:pPr>
            <w:r>
              <w:rPr>
                <w:rFonts w:asciiTheme="minorHAnsi" w:eastAsia="Times New Roman" w:hAnsiTheme="minorHAnsi"/>
                <w:noProof/>
                <w:color w:val="000000"/>
                <w:sz w:val="20"/>
                <w:szCs w:val="20"/>
              </w:rPr>
              <w:t>DM: diabetes mellitus; HTN: hypertension; Hgb: hemoglobin; K: potassium; PTH: parathyroid hormone; Phos: phosphorous; Ca: corrected calcium</w:t>
            </w:r>
          </w:p>
          <w:p w14:paraId="5DDA708F" w14:textId="77777777" w:rsidR="003E6629" w:rsidRPr="0053627B" w:rsidRDefault="003E6629" w:rsidP="00E5315A">
            <w:pPr>
              <w:spacing w:after="0" w:line="240" w:lineRule="auto"/>
              <w:rPr>
                <w:rFonts w:asciiTheme="minorHAnsi" w:eastAsia="Times New Roman" w:hAnsiTheme="minorHAnsi"/>
                <w:noProof/>
                <w:sz w:val="20"/>
                <w:szCs w:val="20"/>
              </w:rPr>
            </w:pPr>
            <w:r w:rsidRPr="0053627B">
              <w:rPr>
                <w:rFonts w:asciiTheme="minorHAnsi" w:eastAsia="Times New Roman" w:hAnsiTheme="minorHAnsi"/>
                <w:noProof/>
                <w:color w:val="000000"/>
                <w:sz w:val="20"/>
                <w:szCs w:val="20"/>
              </w:rPr>
              <w:t>* Studies with only hypertension</w:t>
            </w:r>
          </w:p>
        </w:tc>
      </w:tr>
      <w:tr w:rsidR="003E6629" w:rsidRPr="0053627B" w14:paraId="11B4AEB7" w14:textId="77777777" w:rsidTr="00E5315A">
        <w:trPr>
          <w:trHeight w:val="300"/>
        </w:trPr>
        <w:tc>
          <w:tcPr>
            <w:tcW w:w="5000" w:type="pct"/>
            <w:tcBorders>
              <w:top w:val="nil"/>
              <w:left w:val="nil"/>
              <w:bottom w:val="nil"/>
              <w:right w:val="nil"/>
            </w:tcBorders>
            <w:shd w:val="clear" w:color="auto" w:fill="auto"/>
            <w:noWrap/>
            <w:vAlign w:val="bottom"/>
            <w:hideMark/>
          </w:tcPr>
          <w:p w14:paraId="13074A4C" w14:textId="77777777" w:rsidR="003E6629" w:rsidRDefault="003E6629" w:rsidP="00E5315A">
            <w:pPr>
              <w:spacing w:after="0" w:line="240" w:lineRule="auto"/>
              <w:rPr>
                <w:rFonts w:asciiTheme="minorHAnsi" w:eastAsia="Times New Roman" w:hAnsiTheme="minorHAnsi"/>
                <w:noProof/>
                <w:color w:val="000000"/>
                <w:sz w:val="20"/>
                <w:szCs w:val="20"/>
              </w:rPr>
            </w:pPr>
            <w:r w:rsidRPr="0053627B">
              <w:rPr>
                <w:rFonts w:asciiTheme="minorHAnsi" w:eastAsia="Times New Roman" w:hAnsiTheme="minorHAnsi"/>
                <w:noProof/>
                <w:color w:val="000000"/>
                <w:sz w:val="20"/>
                <w:szCs w:val="20"/>
              </w:rPr>
              <w:t>† CKD population from three administrative high risk cohorts, not included in the total N</w:t>
            </w:r>
          </w:p>
          <w:p w14:paraId="19BA0DEB" w14:textId="77777777" w:rsidR="003E6629" w:rsidRPr="0053627B" w:rsidRDefault="003E6629" w:rsidP="00E5315A">
            <w:pPr>
              <w:spacing w:after="0" w:line="240" w:lineRule="auto"/>
              <w:rPr>
                <w:rFonts w:asciiTheme="minorHAnsi" w:eastAsia="Times New Roman" w:hAnsiTheme="minorHAnsi"/>
                <w:noProof/>
                <w:sz w:val="20"/>
                <w:szCs w:val="20"/>
              </w:rPr>
            </w:pPr>
            <w:r w:rsidRPr="0053627B">
              <w:rPr>
                <w:rFonts w:asciiTheme="minorHAnsi" w:eastAsia="Times New Roman" w:hAnsiTheme="minorHAnsi"/>
                <w:noProof/>
                <w:color w:val="000000"/>
                <w:sz w:val="20"/>
                <w:szCs w:val="20"/>
              </w:rPr>
              <w:t>‡</w:t>
            </w:r>
            <w:r>
              <w:rPr>
                <w:rFonts w:asciiTheme="minorHAnsi" w:eastAsia="Times New Roman" w:hAnsiTheme="minorHAnsi"/>
                <w:noProof/>
                <w:color w:val="000000"/>
                <w:sz w:val="20"/>
                <w:szCs w:val="20"/>
              </w:rPr>
              <w:t xml:space="preserve"> Defined as urine albumin-to-creatinine ratio ≥30 mg/g OR </w:t>
            </w:r>
            <w:r w:rsidRPr="00646C03">
              <w:rPr>
                <w:rFonts w:asciiTheme="minorHAnsi" w:eastAsia="Times New Roman" w:hAnsiTheme="minorHAnsi"/>
                <w:noProof/>
                <w:color w:val="000000"/>
                <w:sz w:val="20"/>
                <w:szCs w:val="20"/>
              </w:rPr>
              <w:t xml:space="preserve">protein-creatinine ratio </w:t>
            </w:r>
            <w:r>
              <w:rPr>
                <w:rFonts w:asciiTheme="minorHAnsi" w:eastAsia="Times New Roman" w:hAnsiTheme="minorHAnsi"/>
                <w:noProof/>
                <w:color w:val="000000"/>
                <w:sz w:val="20"/>
                <w:szCs w:val="20"/>
              </w:rPr>
              <w:t>≥</w:t>
            </w:r>
            <w:r w:rsidRPr="00646C03">
              <w:rPr>
                <w:rFonts w:asciiTheme="minorHAnsi" w:eastAsia="Times New Roman" w:hAnsiTheme="minorHAnsi"/>
                <w:noProof/>
                <w:color w:val="000000"/>
                <w:sz w:val="20"/>
                <w:szCs w:val="20"/>
              </w:rPr>
              <w:t xml:space="preserve">50 mg/g or dipstick protein </w:t>
            </w:r>
            <w:r>
              <w:rPr>
                <w:rFonts w:asciiTheme="minorHAnsi" w:eastAsia="Times New Roman" w:hAnsiTheme="minorHAnsi"/>
                <w:noProof/>
                <w:color w:val="000000"/>
                <w:sz w:val="20"/>
                <w:szCs w:val="20"/>
              </w:rPr>
              <w:t>≥1+</w:t>
            </w:r>
            <w:r w:rsidRPr="00646C03">
              <w:rPr>
                <w:rFonts w:asciiTheme="minorHAnsi" w:eastAsia="Times New Roman" w:hAnsiTheme="minorHAnsi"/>
                <w:noProof/>
                <w:color w:val="000000"/>
                <w:sz w:val="20"/>
                <w:szCs w:val="20"/>
              </w:rPr>
              <w:t>.</w:t>
            </w:r>
          </w:p>
        </w:tc>
      </w:tr>
    </w:tbl>
    <w:p w14:paraId="5B9F5AC0" w14:textId="77777777" w:rsidR="003E6629" w:rsidRDefault="003E6629" w:rsidP="003E6629">
      <w:pPr>
        <w:spacing w:after="0" w:line="240" w:lineRule="auto"/>
        <w:rPr>
          <w:noProof/>
        </w:rPr>
        <w:sectPr w:rsidR="003E6629" w:rsidSect="00B4663D">
          <w:pgSz w:w="15840" w:h="12240" w:orient="landscape"/>
          <w:pgMar w:top="1440" w:right="1440" w:bottom="1440" w:left="1440" w:header="720" w:footer="720" w:gutter="0"/>
          <w:cols w:space="720"/>
          <w:docGrid w:linePitch="360"/>
        </w:sectPr>
      </w:pPr>
    </w:p>
    <w:p w14:paraId="0B696167" w14:textId="77777777" w:rsidR="003E6629" w:rsidRPr="009D7C20" w:rsidRDefault="003E6629" w:rsidP="003E6629">
      <w:pPr>
        <w:spacing w:line="240" w:lineRule="auto"/>
        <w:rPr>
          <w:rFonts w:ascii="Arial" w:hAnsi="Arial" w:cs="Arial"/>
          <w:b/>
          <w:noProof/>
        </w:rPr>
      </w:pPr>
      <w:r w:rsidRPr="00EE42C1">
        <w:rPr>
          <w:rFonts w:ascii="Arial" w:hAnsi="Arial" w:cs="Arial"/>
          <w:b/>
          <w:noProof/>
        </w:rPr>
        <w:lastRenderedPageBreak/>
        <mc:AlternateContent>
          <mc:Choice Requires="wps">
            <w:drawing>
              <wp:anchor distT="45720" distB="45720" distL="114300" distR="114300" simplePos="0" relativeHeight="251662336" behindDoc="0" locked="0" layoutInCell="1" allowOverlap="1" wp14:anchorId="461F039F" wp14:editId="2EDAD7EF">
                <wp:simplePos x="0" y="0"/>
                <wp:positionH relativeFrom="column">
                  <wp:posOffset>2638425</wp:posOffset>
                </wp:positionH>
                <wp:positionV relativeFrom="paragraph">
                  <wp:posOffset>622300</wp:posOffset>
                </wp:positionV>
                <wp:extent cx="285750" cy="314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3E99FB96" w14:textId="77777777" w:rsidR="00D8313E" w:rsidRPr="00EE42C1" w:rsidRDefault="00D8313E" w:rsidP="003E6629">
                            <w:pPr>
                              <w:rPr>
                                <w:b/>
                              </w:rPr>
                            </w:pPr>
                            <w:r w:rsidRPr="00EE42C1">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F039F" id="_x0000_t202" coordsize="21600,21600" o:spt="202" path="m,l,21600r21600,l21600,xe">
                <v:stroke joinstyle="miter"/>
                <v:path gradientshapeok="t" o:connecttype="rect"/>
              </v:shapetype>
              <v:shape id="Text Box 2" o:spid="_x0000_s1026" type="#_x0000_t202" style="position:absolute;margin-left:207.75pt;margin-top:49pt;width:22.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w7CAIAAPEDAAAOAAAAZHJzL2Uyb0RvYy54bWysU9tu2zAMfR+wfxD0vjhxkzU14hRduw4D&#10;ugvQ7gMYWY6FSaImKbGzrx8lp2nQvQ3TgyCK1CHPIbW6Hoxme+mDQlvz2WTKmbQCG2W3Nf/xdP9u&#10;yVmIYBvQaGXNDzLw6/XbN6veVbLEDnUjPSMQG6re1byL0VVFEUQnDYQJOmnJ2aI3EMn026Lx0BO6&#10;0UU5nb4vevSN8yhkCHR7Nzr5OuO3rRTxW9sGGZmuOdUW8+7zvkl7sV5BtfXgOiWOZcA/VGFAWUp6&#10;grqDCGzn1V9QRgmPAds4EWgKbFslZOZAbGbTV2weO3AycyFxgjvJFP4frPi6/+6Zamo+58yCoRY9&#10;ySGyDziwMqnTu1BR0KOjsDjQNXU5Mw3uAcXPwCzedmC38sZ77DsJDVU3Sy+Ls6cjTkggm/4LNpQG&#10;dhEz0NB6k6QjMRihU5cOp86kUgRdlsvF5YI8glwXs/lFucgZoHp+7HyInyQalg4199T4DA77hxBT&#10;MVA9h6RcFu+V1rn52rK+5lcLgnzlMSrSbGplar6cpjVOS+L40Tb5cQSlxzMl0PZIOvEcGcdhM1Bg&#10;UmKDzYHoexxnkP4MHTr0vznraf5qHn7twEvO9GdLEl7N5vM0sNmYLy5LMvy5Z3PuASsIquaRs/F4&#10;G/OQj4xuSOpWZRleKjnWSnOV1Tn+gTS453aOevmp6z8AAAD//wMAUEsDBBQABgAIAAAAIQAvb84B&#10;3QAAAAoBAAAPAAAAZHJzL2Rvd25yZXYueG1sTI9NT8MwDIbvSPyHyEjcWDLUjq3UnRCIK4jxIXHL&#10;Gq+taJyqydby7zEnONp+9Pp5y+3se3WiMXaBEZYLA4q4Dq7jBuHt9fFqDSomy872gQnhmyJsq/Oz&#10;0hYuTPxCp11qlIRwLCxCm9JQaB3rlryNizAQy+0QRm+TjGOj3WgnCfe9vjZmpb3tWD60dqD7luqv&#10;3dEjvD8dPj8y89w8+HyYwmw0+41GvLyY725BJZrTHwy/+qIOlTjtw5FdVD1CtsxzQRE2a+kkQLYy&#10;stgLmd3koKtS/69Q/QAAAP//AwBQSwECLQAUAAYACAAAACEAtoM4kv4AAADhAQAAEwAAAAAAAAAA&#10;AAAAAAAAAAAAW0NvbnRlbnRfVHlwZXNdLnhtbFBLAQItABQABgAIAAAAIQA4/SH/1gAAAJQBAAAL&#10;AAAAAAAAAAAAAAAAAC8BAABfcmVscy8ucmVsc1BLAQItABQABgAIAAAAIQDxksw7CAIAAPEDAAAO&#10;AAAAAAAAAAAAAAAAAC4CAABkcnMvZTJvRG9jLnhtbFBLAQItABQABgAIAAAAIQAvb84B3QAAAAoB&#10;AAAPAAAAAAAAAAAAAAAAAGIEAABkcnMvZG93bnJldi54bWxQSwUGAAAAAAQABADzAAAAbAUAAAAA&#10;" filled="f" stroked="f">
                <v:textbox>
                  <w:txbxContent>
                    <w:p w14:paraId="3E99FB96" w14:textId="77777777" w:rsidR="00D8313E" w:rsidRPr="00EE42C1" w:rsidRDefault="00D8313E" w:rsidP="003E6629">
                      <w:pPr>
                        <w:rPr>
                          <w:b/>
                        </w:rPr>
                      </w:pPr>
                      <w:r w:rsidRPr="00EE42C1">
                        <w:rPr>
                          <w:b/>
                        </w:rPr>
                        <w:t>B</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61312" behindDoc="0" locked="0" layoutInCell="1" allowOverlap="1" wp14:anchorId="1C9AB841" wp14:editId="769B5393">
                <wp:simplePos x="0" y="0"/>
                <wp:positionH relativeFrom="column">
                  <wp:posOffset>0</wp:posOffset>
                </wp:positionH>
                <wp:positionV relativeFrom="paragraph">
                  <wp:posOffset>631825</wp:posOffset>
                </wp:positionV>
                <wp:extent cx="285750" cy="314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34557F70" w14:textId="77777777" w:rsidR="00D8313E" w:rsidRPr="00EE42C1" w:rsidRDefault="00D8313E" w:rsidP="003E6629">
                            <w:pPr>
                              <w:rPr>
                                <w:b/>
                              </w:rPr>
                            </w:pPr>
                            <w:r w:rsidRPr="00EE42C1">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AB841" id="_x0000_s1027" type="#_x0000_t202" style="position:absolute;margin-left:0;margin-top:49.75pt;width:2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ZxCgIAAPgDAAAOAAAAZHJzL2Uyb0RvYy54bWysU9tu2zAMfR+wfxD0vjhxkzU14hRduw4D&#10;ugvQ7gMYWY6FSaImKbGzrx8lp2nQvQ3Tg0CJ1CHPIbW6Hoxme+mDQlvz2WTKmbQCG2W3Nf/xdP9u&#10;yVmIYBvQaGXNDzLw6/XbN6veVbLEDnUjPSMQG6re1byL0VVFEUQnDYQJOmnJ2aI3EOnot0XjoSd0&#10;o4tyOn1f9Ogb51HIEOj2bnTydcZvWynit7YNMjJdc6ot5t3nfZP2Yr2CauvBdUocy4B/qMKAspT0&#10;BHUHEdjOq7+gjBIeA7ZxItAU2LZKyMyB2Mymr9g8duBk5kLiBHeSKfw/WPF1/90z1dS85MyCoRY9&#10;ySGyDziwMqnTu1BR0KOjsDjQNXU5Mw3uAcXPwCzedmC38sZ77DsJDVU3Sy+Ls6cjTkggm/4LNpQG&#10;dhEz0NB6k6QjMRihU5cOp86kUgRdlsvF5YI8glwXs/lFucgZoHp+7HyInyQaloyae2p8Bof9Q4ip&#10;GKieQ1Iui/dK69x8bVlf86sFQb7yGBVpNrUyNV9O0xqnJXH8aJv8OILSo00JtD2STjxHxnHYDFnd&#10;rEgSZIPNgVTwOI4ifR0yOvS/OetpDGsefu3AS870Z0tKXs3m8zS3+TBfXJZ08OeezbkHrCComkfO&#10;RvM25lkfid2Q4q3KarxUciyZxiuLdPwKaX7Pzznq5cOu/wAAAP//AwBQSwMEFAAGAAgAAAAhAHjL&#10;xNrZAAAABgEAAA8AAABkcnMvZG93bnJldi54bWxMj81OwzAQhO9IvIO1SNyoDUoQSeNUCMQVRPmR&#10;uG3jbRI1Xkex24S3ZznBcTSjmW+qzeIHdaIp9oEtXK8MKOImuJ5bC+9vT1d3oGJCdjgEJgvfFGFT&#10;n59VWLow8yudtqlVUsKxRAtdSmOpdWw68hhXYSQWbx8mj0nk1Go34SzlftA3xtxqjz3LQocjPXTU&#10;HLZHb+Hjef/1mZmX9tHn4xwWo9kX2trLi+V+DSrRkv7C8Isv6FAL0y4c2UU1WJAjyUJR5KDEzXLR&#10;O0llhQFdV/o/fv0DAAD//wMAUEsBAi0AFAAGAAgAAAAhALaDOJL+AAAA4QEAABMAAAAAAAAAAAAA&#10;AAAAAAAAAFtDb250ZW50X1R5cGVzXS54bWxQSwECLQAUAAYACAAAACEAOP0h/9YAAACUAQAACwAA&#10;AAAAAAAAAAAAAAAvAQAAX3JlbHMvLnJlbHNQSwECLQAUAAYACAAAACEAaug2cQoCAAD4AwAADgAA&#10;AAAAAAAAAAAAAAAuAgAAZHJzL2Uyb0RvYy54bWxQSwECLQAUAAYACAAAACEAeMvE2tkAAAAGAQAA&#10;DwAAAAAAAAAAAAAAAABkBAAAZHJzL2Rvd25yZXYueG1sUEsFBgAAAAAEAAQA8wAAAGoFAAAAAA==&#10;" filled="f" stroked="f">
                <v:textbox>
                  <w:txbxContent>
                    <w:p w14:paraId="34557F70" w14:textId="77777777" w:rsidR="00D8313E" w:rsidRPr="00EE42C1" w:rsidRDefault="00D8313E" w:rsidP="003E6629">
                      <w:pPr>
                        <w:rPr>
                          <w:b/>
                        </w:rPr>
                      </w:pPr>
                      <w:r w:rsidRPr="00EE42C1">
                        <w:rPr>
                          <w:b/>
                        </w:rPr>
                        <w:t>A</w:t>
                      </w:r>
                    </w:p>
                  </w:txbxContent>
                </v:textbox>
              </v:shape>
            </w:pict>
          </mc:Fallback>
        </mc:AlternateContent>
      </w:r>
      <w:r w:rsidRPr="009D7C20">
        <w:rPr>
          <w:rFonts w:ascii="Arial" w:hAnsi="Arial" w:cs="Arial"/>
          <w:b/>
          <w:noProof/>
        </w:rPr>
        <w:t xml:space="preserve">Figure 1. Associations between eGFR and </w:t>
      </w:r>
      <w:r>
        <w:rPr>
          <w:rFonts w:ascii="Arial" w:hAnsi="Arial" w:cs="Arial"/>
          <w:b/>
          <w:noProof/>
        </w:rPr>
        <w:t xml:space="preserve">continuous laboratory measures </w:t>
      </w:r>
      <w:r w:rsidRPr="009D7C20">
        <w:rPr>
          <w:rFonts w:ascii="Arial" w:hAnsi="Arial" w:cs="Arial"/>
          <w:b/>
          <w:noProof/>
        </w:rPr>
        <w:t>by albuminuria stages in CKD cohorts: A) Hemoglobin B) Potassium C) Bicarbonate D) Parathyroid hormone E) Phosphorus F) Calcium</w:t>
      </w:r>
      <w:r>
        <w:rPr>
          <w:rFonts w:ascii="Arial" w:hAnsi="Arial" w:cs="Arial"/>
          <w:b/>
          <w:noProof/>
        </w:rPr>
        <w:t>. Y axis depicts the difference from meta-analyzed adjusted value at eGFR 80 ml/min/1.73 m</w:t>
      </w:r>
      <w:r w:rsidRPr="003D5398">
        <w:rPr>
          <w:rFonts w:ascii="Arial" w:hAnsi="Arial" w:cs="Arial"/>
          <w:b/>
          <w:noProof/>
          <w:vertAlign w:val="superscript"/>
        </w:rPr>
        <w:t>2</w:t>
      </w:r>
      <w:r>
        <w:rPr>
          <w:rFonts w:ascii="Arial" w:hAnsi="Arial" w:cs="Arial"/>
          <w:b/>
          <w:noProof/>
        </w:rPr>
        <w:t xml:space="preserve"> and albuminuria &lt;30 mg/g.</w:t>
      </w:r>
      <w:r w:rsidRPr="00EE42C1">
        <w:rPr>
          <w:rFonts w:ascii="Arial" w:hAnsi="Arial" w:cs="Arial"/>
          <w:b/>
          <w:noProof/>
        </w:rPr>
        <w:t xml:space="preserve"> </w:t>
      </w:r>
    </w:p>
    <w:p w14:paraId="64CA643D" w14:textId="77777777" w:rsidR="003E6629" w:rsidRDefault="003E6629" w:rsidP="003E6629">
      <w:pPr>
        <w:spacing w:line="240" w:lineRule="auto"/>
        <w:rPr>
          <w:noProof/>
        </w:rPr>
      </w:pPr>
      <w:r w:rsidRPr="00EE42C1">
        <w:rPr>
          <w:rFonts w:ascii="Arial" w:hAnsi="Arial" w:cs="Arial"/>
          <w:b/>
          <w:noProof/>
        </w:rPr>
        <mc:AlternateContent>
          <mc:Choice Requires="wps">
            <w:drawing>
              <wp:anchor distT="45720" distB="45720" distL="114300" distR="114300" simplePos="0" relativeHeight="251664384" behindDoc="0" locked="0" layoutInCell="1" allowOverlap="1" wp14:anchorId="3FE236EC" wp14:editId="6461D3C6">
                <wp:simplePos x="0" y="0"/>
                <wp:positionH relativeFrom="column">
                  <wp:posOffset>2638425</wp:posOffset>
                </wp:positionH>
                <wp:positionV relativeFrom="paragraph">
                  <wp:posOffset>1946910</wp:posOffset>
                </wp:positionV>
                <wp:extent cx="285750" cy="314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4F06AC46" w14:textId="77777777" w:rsidR="00D8313E" w:rsidRPr="00EE42C1" w:rsidRDefault="00D8313E" w:rsidP="003E6629">
                            <w:pPr>
                              <w:rPr>
                                <w:b/>
                              </w:rPr>
                            </w:pP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236EC" id="_x0000_s1028" type="#_x0000_t202" style="position:absolute;margin-left:207.75pt;margin-top:153.3pt;width:22.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vfCgIAAPgDAAAOAAAAZHJzL2Uyb0RvYy54bWysU9tu2zAMfR+wfxD0vjhxkzY14hRduw4D&#10;ugvQ7gMYWY6FSaImKbGzrx8lp1nQvQ3Tg0CJ1CHPIbW6GYxme+mDQlvz2WTKmbQCG2W3Nf/+/PBu&#10;yVmIYBvQaGXNDzLwm/XbN6veVbLEDnUjPSMQG6re1byL0VVFEUQnDYQJOmnJ2aI3EOnot0XjoSd0&#10;o4tyOr0sevSN8yhkCHR7Pzr5OuO3rRTxa9sGGZmuOdUW8+7zvkl7sV5BtfXgOiWOZcA/VGFAWUp6&#10;grqHCGzn1V9QRgmPAds4EWgKbFslZOZAbGbTV2yeOnAycyFxgjvJFP4frPiy/+aZamp+yZkFQy16&#10;lkNk73FgZVKnd6GioCdHYXGga+pyZhrcI4ofgVm868Bu5a332HcSGqpull4WZ09HnJBANv1nbCgN&#10;7CJmoKH1JklHYjBCpy4dTp1JpQi6LJeLqwV5BLkuZvOLcpEzQPXy2PkQP0o0LBk199T4DA77xxBT&#10;MVC9hKRcFh+U1rn52rK+5tcLgnzlMSrSbGplar6cpjVOS+L4wTb5cQSlR5sSaHsknXiOjOOwGbK6&#10;Jy032BxIBY/jKNLXIaND/4uznsaw5uHnDrzkTH+ypOT1bD5Pc5sP88VVSQd/7tmce8AKgqp55Gw0&#10;72Ke9ZHYLSneqqxGas1YybFkGq8s0vErpPk9P+eoPx92/RsAAP//AwBQSwMEFAAGAAgAAAAhAEyP&#10;6ovdAAAACwEAAA8AAABkcnMvZG93bnJldi54bWxMj8FOwzAMhu9IvENkJG4sKbTRKE0nBOIKYsAk&#10;blnjtRWNUzXZWt4ec4Kjf3/6/bnaLH4QJ5xiH8hAtlIgkJrgemoNvL89Xa1BxGTJ2SEQGvjGCJv6&#10;/KyypQszveJpm1rBJRRLa6BLaSyljE2H3sZVGJF4dwiTt4nHqZVusjOX+0FeK6Wltz3xhc6O+NBh&#10;87U9egMfz4fPXa5e2kdfjHNYlCR/K425vFju70AkXNIfDL/6rA41O+3DkVwUg4E8KwpGDdworUEw&#10;kWvFyZ6TQmcg60r+/6H+AQAA//8DAFBLAQItABQABgAIAAAAIQC2gziS/gAAAOEBAAATAAAAAAAA&#10;AAAAAAAAAAAAAABbQ29udGVudF9UeXBlc10ueG1sUEsBAi0AFAAGAAgAAAAhADj9If/WAAAAlAEA&#10;AAsAAAAAAAAAAAAAAAAALwEAAF9yZWxzLy5yZWxzUEsBAi0AFAAGAAgAAAAhAIzPq98KAgAA+AMA&#10;AA4AAAAAAAAAAAAAAAAALgIAAGRycy9lMm9Eb2MueG1sUEsBAi0AFAAGAAgAAAAhAEyP6ovdAAAA&#10;CwEAAA8AAAAAAAAAAAAAAAAAZAQAAGRycy9kb3ducmV2LnhtbFBLBQYAAAAABAAEAPMAAABuBQAA&#10;AAA=&#10;" filled="f" stroked="f">
                <v:textbox>
                  <w:txbxContent>
                    <w:p w14:paraId="4F06AC46" w14:textId="77777777" w:rsidR="00D8313E" w:rsidRPr="00EE42C1" w:rsidRDefault="00D8313E" w:rsidP="003E6629">
                      <w:pPr>
                        <w:rPr>
                          <w:b/>
                        </w:rPr>
                      </w:pPr>
                      <w:r>
                        <w:rPr>
                          <w:b/>
                        </w:rPr>
                        <w:t>D</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66432" behindDoc="0" locked="0" layoutInCell="1" allowOverlap="1" wp14:anchorId="18063D2E" wp14:editId="4265D6EB">
                <wp:simplePos x="0" y="0"/>
                <wp:positionH relativeFrom="column">
                  <wp:posOffset>2638425</wp:posOffset>
                </wp:positionH>
                <wp:positionV relativeFrom="paragraph">
                  <wp:posOffset>4015740</wp:posOffset>
                </wp:positionV>
                <wp:extent cx="285750" cy="3143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4E0BE94C" w14:textId="77777777" w:rsidR="00D8313E" w:rsidRPr="00EE42C1" w:rsidRDefault="00D8313E" w:rsidP="003E6629">
                            <w:pPr>
                              <w:rPr>
                                <w:b/>
                              </w:rPr>
                            </w:pPr>
                            <w:r>
                              <w:rPr>
                                <w:b/>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3D2E" id="_x0000_s1029" type="#_x0000_t202" style="position:absolute;margin-left:207.75pt;margin-top:316.2pt;width:22.5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XACgIAAPkDAAAOAAAAZHJzL2Uyb0RvYy54bWysU8tu2zAQvBfoPxC81/KzcQTLQZo0RYH0&#10;AST9gDVFWURJLkvSltyvz5KyXSO9FdVBILnL2ZnZ5eqmN5rtpQ8KbcUnozFn0gqsld1W/Mfzw7sl&#10;ZyGCrUGjlRU/yMBv1m/frDpXyim2qGvpGYHYUHau4m2MriyKIFppIIzQSUvBBr2BSFu/LWoPHaEb&#10;XUzH4/dFh752HoUMgU7vhyBfZ/ymkSJ+a5ogI9MVJ24x/33+b9K/WK+g3HpwrRJHGvAPLAwoS0XP&#10;UPcQge28+gvKKOExYBNHAk2BTaOEzBpIzWT8Ss1TC05mLWROcGebwv+DFV/33z1TNfWO7LFgqEfP&#10;so/sA/ZsmuzpXCgp68lRXuzpmFKz1OAeUfwMzOJdC3Yrb73HrpVQE71JullcXB1wQgLZdF+wpjKw&#10;i5iB+sab5B25wQideBzOrUlUBB1Ol4urBUUEhWaT+Wy6yBWgPF12PsRPEg1Li4p76nwGh/1jiIkM&#10;lKeUVMvig9I6d19b1lX8ekGQryJGRRpOrUzFl+P0DeOSNH60db4cQelhTQW0PYpOOgfFsd/02d7Z&#10;ycsN1gdyweMwi/R2aNGi/81ZR3NY8fBrB15ypj9bcvJ6Mp+nwc2b+eJqSht/GdlcRsAKgqp45GxY&#10;3sU87IOwW3K8UdmN1JqByZEyzVc26fgW0gBf7nPWnxe7fgEAAP//AwBQSwMEFAAGAAgAAAAhAJ5V&#10;KK3fAAAACwEAAA8AAABkcnMvZG93bnJldi54bWxMj01PwzAMhu9I/IfISNxY0tFWW9d0QiCuIMaH&#10;tFvWeG1F41RNtpZ/jzmxo18/ev243M6uF2ccQ+dJQ7JQIJBqbztqNHy8P9+tQIRoyJreE2r4wQDb&#10;6vqqNIX1E73heRcbwSUUCqOhjXEopAx1i86EhR+QeHf0ozORx7GRdjQTl7teLpXKpTMd8YXWDPjY&#10;Yv29OzkNny/H/VeqXpsnlw2Tn5Ukt5Za397MDxsQEef4D8OfPqtDxU4HfyIbRK8hTbKMUQ35/TIF&#10;wUSaK04OnKySNciqlJc/VL8AAAD//wMAUEsBAi0AFAAGAAgAAAAhALaDOJL+AAAA4QEAABMAAAAA&#10;AAAAAAAAAAAAAAAAAFtDb250ZW50X1R5cGVzXS54bWxQSwECLQAUAAYACAAAACEAOP0h/9YAAACU&#10;AQAACwAAAAAAAAAAAAAAAAAvAQAAX3JlbHMvLnJlbHNQSwECLQAUAAYACAAAACEAIWKFwAoCAAD5&#10;AwAADgAAAAAAAAAAAAAAAAAuAgAAZHJzL2Uyb0RvYy54bWxQSwECLQAUAAYACAAAACEAnlUord8A&#10;AAALAQAADwAAAAAAAAAAAAAAAABkBAAAZHJzL2Rvd25yZXYueG1sUEsFBgAAAAAEAAQA8wAAAHAF&#10;AAAAAA==&#10;" filled="f" stroked="f">
                <v:textbox>
                  <w:txbxContent>
                    <w:p w14:paraId="4E0BE94C" w14:textId="77777777" w:rsidR="00D8313E" w:rsidRPr="00EE42C1" w:rsidRDefault="00D8313E" w:rsidP="003E6629">
                      <w:pPr>
                        <w:rPr>
                          <w:b/>
                        </w:rPr>
                      </w:pPr>
                      <w:r>
                        <w:rPr>
                          <w:b/>
                        </w:rPr>
                        <w:t>F</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65408" behindDoc="0" locked="0" layoutInCell="1" allowOverlap="1" wp14:anchorId="57F2BA9B" wp14:editId="15ED9FDB">
                <wp:simplePos x="0" y="0"/>
                <wp:positionH relativeFrom="column">
                  <wp:posOffset>0</wp:posOffset>
                </wp:positionH>
                <wp:positionV relativeFrom="paragraph">
                  <wp:posOffset>4015740</wp:posOffset>
                </wp:positionV>
                <wp:extent cx="285750" cy="314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3A01E9B8" w14:textId="77777777" w:rsidR="00D8313E" w:rsidRPr="00EE42C1" w:rsidRDefault="00D8313E" w:rsidP="003E6629">
                            <w:pPr>
                              <w:rPr>
                                <w:b/>
                              </w:rPr>
                            </w:pPr>
                            <w:r>
                              <w:rPr>
                                <w:b/>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2BA9B" id="Text Box 7" o:spid="_x0000_s1030" type="#_x0000_t202" style="position:absolute;margin-left:0;margin-top:316.2pt;width:22.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ANCwIAAPgDAAAOAAAAZHJzL2Uyb0RvYy54bWysU9tuGyEQfa/Uf0C812s7du2svI7SpKkq&#10;pRcp6QeMWdaLCgwF7F336zOwtmulb1V5QAMznJlzZljd9EazvfRBoa34ZDTmTFqBtbLbiv94fni3&#10;5CxEsDVotLLiBxn4zfrtm1XnSjnFFnUtPSMQG8rOVbyN0ZVFEUQrDYQROmnJ2aA3EOnot0XtoSN0&#10;o4vpePy+6NDXzqOQIdDt/eDk64zfNFLEb00TZGS64lRbzLvP+ybtxXoF5daDa5U4lgH/UIUBZSnp&#10;GeoeIrCdV39BGSU8BmziSKApsGmUkJkDsZmMX7F5asHJzIXECe4sU/h/sOLr/rtnqq74gjMLhlr0&#10;LPvIPmDPFkmdzoWSgp4chcWerqnLmWlwjyh+BmbxrgW7lbfeY9dKqKm6SXpZXDwdcEIC2XRfsKY0&#10;sIuYgfrGmyQdicEInbp0OHcmlSLocrqcL+bkEeS6msyupvOcAcrTY+dD/CTRsGRU3FPjMzjsH0NM&#10;xUB5Ckm5LD4orXPztWVdxa/nBPnKY1Sk2dTKVHw5TmuYlsTxo63z4whKDzYl0PZIOvEcGMd+02d1&#10;ZyctN1gfSAWPwyjS1yGjRf+bs47GsOLh1w685Ex/tqTk9WQ2S3ObD7P5YkoHf+nZXHrACoKqeORs&#10;MO9invWB2C0p3qisRmrNUMmxZBqvLNLxK6T5vTznqD8fdv0CAAD//wMAUEsDBBQABgAIAAAAIQDp&#10;+Ej33AAAAAcBAAAPAAAAZHJzL2Rvd25yZXYueG1sTI/NTsMwEITvSLyDtUjcqN2SVm2IUyEQVxDl&#10;R+K2jbdJRLyOYrcJb89yoseZWc18W2wn36kTDbENbGE+M6CIq+Bari28vz3drEHFhOywC0wWfijC&#10;try8KDB3YeRXOu1SraSEY44WmpT6XOtYNeQxzkJPLNkhDB6TyKHWbsBRyn2nF8astMeWZaHBnh4a&#10;qr53R2/h4/nw9ZmZl/rRL/sxTEaz32hrr6+m+ztQiab0fwx/+IIOpTDtw5FdVJ0FeSRZWN0uMlAS&#10;Z0sx9mKs5xvQZaHP+ctfAAAA//8DAFBLAQItABQABgAIAAAAIQC2gziS/gAAAOEBAAATAAAAAAAA&#10;AAAAAAAAAAAAAABbQ29udGVudF9UeXBlc10ueG1sUEsBAi0AFAAGAAgAAAAhADj9If/WAAAAlAEA&#10;AAsAAAAAAAAAAAAAAAAALwEAAF9yZWxzLy5yZWxzUEsBAi0AFAAGAAgAAAAhAFmvYA0LAgAA+AMA&#10;AA4AAAAAAAAAAAAAAAAALgIAAGRycy9lMm9Eb2MueG1sUEsBAi0AFAAGAAgAAAAhAOn4SPfcAAAA&#10;BwEAAA8AAAAAAAAAAAAAAAAAZQQAAGRycy9kb3ducmV2LnhtbFBLBQYAAAAABAAEAPMAAABuBQAA&#10;AAA=&#10;" filled="f" stroked="f">
                <v:textbox>
                  <w:txbxContent>
                    <w:p w14:paraId="3A01E9B8" w14:textId="77777777" w:rsidR="00D8313E" w:rsidRPr="00EE42C1" w:rsidRDefault="00D8313E" w:rsidP="003E6629">
                      <w:pPr>
                        <w:rPr>
                          <w:b/>
                        </w:rPr>
                      </w:pPr>
                      <w:r>
                        <w:rPr>
                          <w:b/>
                        </w:rPr>
                        <w:t>E</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63360" behindDoc="0" locked="0" layoutInCell="1" allowOverlap="1" wp14:anchorId="581A5C57" wp14:editId="06554FE6">
                <wp:simplePos x="0" y="0"/>
                <wp:positionH relativeFrom="column">
                  <wp:posOffset>0</wp:posOffset>
                </wp:positionH>
                <wp:positionV relativeFrom="paragraph">
                  <wp:posOffset>1946910</wp:posOffset>
                </wp:positionV>
                <wp:extent cx="285750" cy="3143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766FFAE7" w14:textId="77777777" w:rsidR="00D8313E" w:rsidRPr="00EE42C1" w:rsidRDefault="00D8313E" w:rsidP="003E6629">
                            <w:pP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A5C57" id="Text Box 5" o:spid="_x0000_s1031" type="#_x0000_t202" style="position:absolute;margin-left:0;margin-top:153.3pt;width:22.5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uTCgIAAPgDAAAOAAAAZHJzL2Uyb0RvYy54bWysU9tuGyEQfa/Uf0C812s73sZZeR2lSVNV&#10;Si9S0g8Ys6wXFRgK2Lvu13dgHcdK36rygIAZDuecGVbXg9FsL31QaGs+m0w5k1Zgo+y25j+e7t8t&#10;OQsRbAMaraz5QQZ+vX77ZtW7Ss6xQ91IzwjEhqp3Ne9idFVRBNFJA2GCTloKtugNRNr6bdF46And&#10;6GI+nb4vevSN8yhkCHR6Nwb5OuO3rRTxW9sGGZmuOXGLefZ53qS5WK+g2npwnRJHGvAPLAwoS4+e&#10;oO4gAtt59ReUUcJjwDZOBJoC21YJmTWQmtn0lZrHDpzMWsic4E42hf8HK77uv3ummpqXnFkwVKIn&#10;OUT2AQdWJnd6FypKenSUFgc6pipnpcE9oPgZmMXbDuxW3niPfSehIXazdLM4uzrihASy6b9gQ8/A&#10;LmIGGlpvknVkBiN0qtLhVJlERdDhfFlelhQRFLqYLS7mmVsB1fNl50P8JNGwtKi5p8JncNg/hJjI&#10;QPWckt6yeK+0zsXXlvU1vyoJ8lXEqEi9qZWp+XKaxtgtSeNH2+TLEZQe1/SAtkfRSeeoOA6b4egu&#10;5SdDNtgcyAWPYyvS16FFh/43Zz21Yc3Drx14yZn+bMnJq9likfo2bxbl5Zw2/jyyOY+AFQRV88jZ&#10;uLyNuddHYTfkeKuyGy9MjpSpvbJJx6+Q+vd8n7NePuz6DwAAAP//AwBQSwMEFAAGAAgAAAAhAJPg&#10;AoHbAAAABwEAAA8AAABkcnMvZG93bnJldi54bWxMj8FOwzAQRO9I/IO1SNzoutBEJcSpEIgriAKV&#10;uLnxNomI11HsNuHvWU5wnJnVzNtyM/tenWiMXWADy4UGRVwH13Fj4P3t6WoNKibLzvaBycA3RdhU&#10;52elLVyY+JVO29QoKeFYWANtSkOBGOuWvI2LMBBLdgijt0nk2KAb7STlvsdrrXP0tmNZaO1ADy3V&#10;X9ujN/DxfPjcrfRL8+izYQqzRva3aMzlxXx/ByrRnP6O4Rdf0KESpn04souqNyCPJAM3Os9BSbzK&#10;xNiLkeVLwKrE//zVDwAAAP//AwBQSwECLQAUAAYACAAAACEAtoM4kv4AAADhAQAAEwAAAAAAAAAA&#10;AAAAAAAAAAAAW0NvbnRlbnRfVHlwZXNdLnhtbFBLAQItABQABgAIAAAAIQA4/SH/1gAAAJQBAAAL&#10;AAAAAAAAAAAAAAAAAC8BAABfcmVscy8ucmVsc1BLAQItABQABgAIAAAAIQBlWZuTCgIAAPgDAAAO&#10;AAAAAAAAAAAAAAAAAC4CAABkcnMvZTJvRG9jLnhtbFBLAQItABQABgAIAAAAIQCT4AKB2wAAAAcB&#10;AAAPAAAAAAAAAAAAAAAAAGQEAABkcnMvZG93bnJldi54bWxQSwUGAAAAAAQABADzAAAAbAUAAAAA&#10;" filled="f" stroked="f">
                <v:textbox>
                  <w:txbxContent>
                    <w:p w14:paraId="766FFAE7" w14:textId="77777777" w:rsidR="00D8313E" w:rsidRPr="00EE42C1" w:rsidRDefault="00D8313E" w:rsidP="003E6629">
                      <w:pPr>
                        <w:rPr>
                          <w:b/>
                        </w:rPr>
                      </w:pPr>
                      <w:r>
                        <w:rPr>
                          <w:b/>
                        </w:rPr>
                        <w:t>C</w:t>
                      </w:r>
                    </w:p>
                  </w:txbxContent>
                </v:textbox>
              </v:shape>
            </w:pict>
          </mc:Fallback>
        </mc:AlternateContent>
      </w:r>
      <w:r w:rsidRPr="003629CB">
        <w:rPr>
          <w:noProof/>
        </w:rPr>
        <w:drawing>
          <wp:inline distT="0" distB="0" distL="0" distR="0" wp14:anchorId="11E6D950" wp14:editId="602B92B9">
            <wp:extent cx="2560320" cy="2105152"/>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0320" cy="2105152"/>
                    </a:xfrm>
                    <a:prstGeom prst="rect">
                      <a:avLst/>
                    </a:prstGeom>
                    <a:noFill/>
                    <a:ln>
                      <a:noFill/>
                    </a:ln>
                  </pic:spPr>
                </pic:pic>
              </a:graphicData>
            </a:graphic>
          </wp:inline>
        </w:drawing>
      </w:r>
      <w:r w:rsidRPr="003629CB">
        <w:rPr>
          <w:noProof/>
        </w:rPr>
        <w:t xml:space="preserve"> </w:t>
      </w:r>
      <w:r w:rsidRPr="003629CB">
        <w:rPr>
          <w:noProof/>
        </w:rPr>
        <w:drawing>
          <wp:inline distT="0" distB="0" distL="0" distR="0" wp14:anchorId="02A8BA0C" wp14:editId="1DF614FC">
            <wp:extent cx="2560320" cy="2105152"/>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0320" cy="2105152"/>
                    </a:xfrm>
                    <a:prstGeom prst="rect">
                      <a:avLst/>
                    </a:prstGeom>
                    <a:noFill/>
                    <a:ln>
                      <a:noFill/>
                    </a:ln>
                  </pic:spPr>
                </pic:pic>
              </a:graphicData>
            </a:graphic>
          </wp:inline>
        </w:drawing>
      </w:r>
      <w:r w:rsidRPr="003629CB">
        <w:rPr>
          <w:noProof/>
        </w:rPr>
        <w:t xml:space="preserve"> </w:t>
      </w:r>
      <w:r w:rsidRPr="003629CB">
        <w:rPr>
          <w:noProof/>
        </w:rPr>
        <w:drawing>
          <wp:inline distT="0" distB="0" distL="0" distR="0" wp14:anchorId="048FCAFD" wp14:editId="1B6B0250">
            <wp:extent cx="2560320" cy="210515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0320" cy="2105152"/>
                    </a:xfrm>
                    <a:prstGeom prst="rect">
                      <a:avLst/>
                    </a:prstGeom>
                    <a:noFill/>
                    <a:ln>
                      <a:noFill/>
                    </a:ln>
                  </pic:spPr>
                </pic:pic>
              </a:graphicData>
            </a:graphic>
          </wp:inline>
        </w:drawing>
      </w:r>
      <w:r w:rsidRPr="003629CB">
        <w:rPr>
          <w:noProof/>
        </w:rPr>
        <w:t xml:space="preserve"> </w:t>
      </w:r>
      <w:r w:rsidRPr="003629CB">
        <w:rPr>
          <w:noProof/>
        </w:rPr>
        <w:drawing>
          <wp:inline distT="0" distB="0" distL="0" distR="0" wp14:anchorId="73446597" wp14:editId="21FA4A58">
            <wp:extent cx="2560320" cy="2105152"/>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0320" cy="2105152"/>
                    </a:xfrm>
                    <a:prstGeom prst="rect">
                      <a:avLst/>
                    </a:prstGeom>
                    <a:noFill/>
                    <a:ln>
                      <a:noFill/>
                    </a:ln>
                  </pic:spPr>
                </pic:pic>
              </a:graphicData>
            </a:graphic>
          </wp:inline>
        </w:drawing>
      </w:r>
      <w:r w:rsidRPr="003629CB">
        <w:rPr>
          <w:noProof/>
        </w:rPr>
        <w:t xml:space="preserve"> </w:t>
      </w:r>
      <w:r w:rsidRPr="003629CB">
        <w:rPr>
          <w:noProof/>
        </w:rPr>
        <w:drawing>
          <wp:inline distT="0" distB="0" distL="0" distR="0" wp14:anchorId="1A02C872" wp14:editId="77D072E9">
            <wp:extent cx="2560320" cy="2105152"/>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0320" cy="2105152"/>
                    </a:xfrm>
                    <a:prstGeom prst="rect">
                      <a:avLst/>
                    </a:prstGeom>
                    <a:noFill/>
                    <a:ln>
                      <a:noFill/>
                    </a:ln>
                  </pic:spPr>
                </pic:pic>
              </a:graphicData>
            </a:graphic>
          </wp:inline>
        </w:drawing>
      </w:r>
      <w:r w:rsidRPr="003629CB">
        <w:rPr>
          <w:noProof/>
        </w:rPr>
        <w:t xml:space="preserve"> </w:t>
      </w:r>
      <w:r w:rsidRPr="003629CB">
        <w:rPr>
          <w:noProof/>
        </w:rPr>
        <w:drawing>
          <wp:inline distT="0" distB="0" distL="0" distR="0" wp14:anchorId="12D54903" wp14:editId="1B5EAF04">
            <wp:extent cx="2560320" cy="2171531"/>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0320" cy="2171531"/>
                    </a:xfrm>
                    <a:prstGeom prst="rect">
                      <a:avLst/>
                    </a:prstGeom>
                    <a:noFill/>
                    <a:ln>
                      <a:noFill/>
                    </a:ln>
                  </pic:spPr>
                </pic:pic>
              </a:graphicData>
            </a:graphic>
          </wp:inline>
        </w:drawing>
      </w:r>
      <w:bookmarkStart w:id="23" w:name="_Toc487543711"/>
    </w:p>
    <w:p w14:paraId="43745E5D" w14:textId="77777777" w:rsidR="003E6629" w:rsidRDefault="003E6629" w:rsidP="003E6629">
      <w:pPr>
        <w:spacing w:line="240" w:lineRule="auto"/>
        <w:rPr>
          <w:rFonts w:cs="Calibri"/>
          <w:b/>
          <w:noProof/>
        </w:rPr>
        <w:sectPr w:rsidR="003E6629" w:rsidSect="00B4663D">
          <w:pgSz w:w="12240" w:h="15840"/>
          <w:pgMar w:top="1440" w:right="1440" w:bottom="1440" w:left="1440" w:header="720" w:footer="720" w:gutter="0"/>
          <w:cols w:space="720"/>
          <w:docGrid w:linePitch="360"/>
        </w:sectPr>
      </w:pPr>
    </w:p>
    <w:p w14:paraId="6254E655" w14:textId="77777777" w:rsidR="003E6629" w:rsidRPr="009D7C20" w:rsidRDefault="003E6629" w:rsidP="003E6629">
      <w:pPr>
        <w:spacing w:line="240" w:lineRule="auto"/>
        <w:rPr>
          <w:rFonts w:ascii="Arial" w:hAnsi="Arial" w:cs="Arial"/>
          <w:b/>
          <w:noProof/>
        </w:rPr>
      </w:pPr>
      <w:r w:rsidRPr="00EE42C1">
        <w:rPr>
          <w:rFonts w:ascii="Arial" w:hAnsi="Arial" w:cs="Arial"/>
          <w:b/>
          <w:noProof/>
        </w:rPr>
        <w:lastRenderedPageBreak/>
        <mc:AlternateContent>
          <mc:Choice Requires="wps">
            <w:drawing>
              <wp:anchor distT="45720" distB="45720" distL="114300" distR="114300" simplePos="0" relativeHeight="251668480" behindDoc="0" locked="0" layoutInCell="1" allowOverlap="1" wp14:anchorId="1A6CE567" wp14:editId="5EA955B1">
                <wp:simplePos x="0" y="0"/>
                <wp:positionH relativeFrom="column">
                  <wp:posOffset>2590800</wp:posOffset>
                </wp:positionH>
                <wp:positionV relativeFrom="paragraph">
                  <wp:posOffset>763905</wp:posOffset>
                </wp:positionV>
                <wp:extent cx="285750" cy="3143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40F95F90" w14:textId="77777777" w:rsidR="00D8313E" w:rsidRPr="00EE42C1" w:rsidRDefault="00D8313E" w:rsidP="003E6629">
                            <w:pPr>
                              <w:rPr>
                                <w:b/>
                              </w:rPr>
                            </w:pPr>
                            <w:r w:rsidRPr="00EE42C1">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CE567" id="_x0000_s1032" type="#_x0000_t202" style="position:absolute;margin-left:204pt;margin-top:60.15pt;width:22.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SDCwIAAPkDAAAOAAAAZHJzL2Uyb0RvYy54bWysU9tu2zAMfR+wfxD0vjhxkzY14hRduw4D&#10;ugvQ7gMYWY6FSaImKbG7rx8lJ1nQvQ3TgyCK1CHPIbW6GYxme+mDQlvz2WTKmbQCG2W3Nf/+/PBu&#10;yVmIYBvQaGXNX2TgN+u3b1a9q2SJHepGekYgNlS9q3kXo6uKIohOGggTdNKSs0VvIJLpt0XjoSd0&#10;o4tyOr0sevSN8yhkCHR7Pzr5OuO3rRTxa9sGGZmuOdUW8+7zvkl7sV5BtfXgOiUOZcA/VGFAWUp6&#10;grqHCGzn1V9QRgmPAds4EWgKbFslZOZAbGbTV2yeOnAycyFxgjvJFP4frPiy/+aZaqh3JWcWDPXo&#10;WQ6RvceBlUme3oWKop4cxcWBrik0Uw3uEcWPwCzedWC38tZ77DsJDZU3Sy+Ls6cjTkggm/4zNpQG&#10;dhEz0NB6k7QjNRihU5teTq1JpQi6LJeLqwV5BLkuZvOLcpEzQHV87HyIHyUalg4199T5DA77xxBT&#10;MVAdQ1Iuiw9K69x9bVlf8+sFQb7yGBVpOLUyNV9O0xrHJXH8YJv8OILS45kSaHsgnXiOjOOwGbK8&#10;l0ctN9i8kAoex1mkv0OHDv0vznqaw5qHnzvwkjP9yZKS17P5PA1uNuaLq5IMf+7ZnHvACoKqeeRs&#10;PN7FPOwjsVtSvFVZjdSasZJDyTRfWaTDX0gDfG7nqD8/dv0bAAD//wMAUEsDBBQABgAIAAAAIQBl&#10;csN73gAAAAsBAAAPAAAAZHJzL2Rvd25yZXYueG1sTI/NbsIwEITvSH0Hayv1BnYhoBDioKpVr62g&#10;PxI3Ey9J1HgdxYakb9/tCY47M5r9Jt+OrhUX7EPjScPjTIFAKr1tqNLw+fE6TUGEaMia1hNq+MUA&#10;2+JukpvM+oF2eNnHSnAJhcxoqGPsMilDWaMzYeY7JPZOvncm8tlX0vZm4HLXyrlSK+lMQ/yhNh0+&#10;11j+7M9Ow9fb6fCdqPfqxS27wY9KkltLrR/ux6cNiIhjvIbhH5/RoWCmoz+TDaLVkKiUt0Q25moB&#10;ghPJcsHKkZXVOgVZ5PJ2Q/EHAAD//wMAUEsBAi0AFAAGAAgAAAAhALaDOJL+AAAA4QEAABMAAAAA&#10;AAAAAAAAAAAAAAAAAFtDb250ZW50X1R5cGVzXS54bWxQSwECLQAUAAYACAAAACEAOP0h/9YAAACU&#10;AQAACwAAAAAAAAAAAAAAAAAvAQAAX3JlbHMvLnJlbHNQSwECLQAUAAYACAAAACEA8XmkgwsCAAD5&#10;AwAADgAAAAAAAAAAAAAAAAAuAgAAZHJzL2Uyb0RvYy54bWxQSwECLQAUAAYACAAAACEAZXLDe94A&#10;AAALAQAADwAAAAAAAAAAAAAAAABlBAAAZHJzL2Rvd25yZXYueG1sUEsFBgAAAAAEAAQA8wAAAHAF&#10;AAAAAA==&#10;" filled="f" stroked="f">
                <v:textbox>
                  <w:txbxContent>
                    <w:p w14:paraId="40F95F90" w14:textId="77777777" w:rsidR="00D8313E" w:rsidRPr="00EE42C1" w:rsidRDefault="00D8313E" w:rsidP="003E6629">
                      <w:pPr>
                        <w:rPr>
                          <w:b/>
                        </w:rPr>
                      </w:pPr>
                      <w:r w:rsidRPr="00EE42C1">
                        <w:rPr>
                          <w:b/>
                        </w:rPr>
                        <w:t>B</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67456" behindDoc="0" locked="0" layoutInCell="1" allowOverlap="1" wp14:anchorId="214946C3" wp14:editId="132C6A0E">
                <wp:simplePos x="0" y="0"/>
                <wp:positionH relativeFrom="column">
                  <wp:posOffset>-47625</wp:posOffset>
                </wp:positionH>
                <wp:positionV relativeFrom="paragraph">
                  <wp:posOffset>773430</wp:posOffset>
                </wp:positionV>
                <wp:extent cx="285750" cy="3143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39D3E3AA" w14:textId="77777777" w:rsidR="00D8313E" w:rsidRPr="00EE42C1" w:rsidRDefault="00D8313E" w:rsidP="003E6629">
                            <w:pPr>
                              <w:rPr>
                                <w:b/>
                              </w:rPr>
                            </w:pPr>
                            <w:r w:rsidRPr="00EE42C1">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946C3" id="Text Box 11" o:spid="_x0000_s1033" type="#_x0000_t202" style="position:absolute;margin-left:-3.75pt;margin-top:60.9pt;width:22.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djCwIAAPoDAAAOAAAAZHJzL2Uyb0RvYy54bWysU9tuGyEQfa/Uf0C812s7du2svI7SpKkq&#10;pRcp6QeMWdaLCgwF7F336zOwtmulb1V5QMAMh3PODKub3mi2lz4otBWfjMacSSuwVnZb8R/PD++W&#10;nIUItgaNVlb8IAO/Wb99s+pcKafYoq6lZwRiQ9m5ircxurIogmilgTBCJy0FG/QGIm39tqg9dIRu&#10;dDEdj98XHfraeRQyBDq9H4J8nfGbRor4rWmCjExXnLjFPPs8b9JcrFdQbj24VokjDfgHFgaUpUfP&#10;UPcQge28+gvKKOExYBNHAk2BTaOEzBpIzWT8Ss1TC05mLWROcGebwv+DFV/33z1TNdVuwpkFQzV6&#10;ln1kH7BndET+dC6UlPbkKDH2dE65WWtwjyh+BmbxrgW7lbfeY9dKqIlfvllcXB1wQgLZdF+wpndg&#10;FzED9Y03yTyygxE61elwrk3iIuhwupwv5hQRFLqazK6m88StgPJ02fkQP0k0LC0q7qn0GRz2jyEO&#10;qaeU9JbFB6V1Lr+2rKv49ZwgX0WMitSdWpmKL8dpDP2SNH60db4cQelhTVy0JUpJdNI5KI79ps/+&#10;Lk5ebrA+kAseh2akz0OLFv1vzjpqxIqHXzvwkjP92ZKT15PZLHVu3szmiylt/GVkcxkBKwiq4pGz&#10;YXkXc7cPwm7J8UZlNxLLgcmRMjVY9vP4GVIHX+5z1p8vu34BAAD//wMAUEsDBBQABgAIAAAAIQBN&#10;XdBr3AAAAAkBAAAPAAAAZHJzL2Rvd25yZXYueG1sTI/NTsMwEITvSLyDtUjcWjstpRDiVAjEFUT5&#10;kbht420SEa+j2G3C27M9wXFnRzPfFJvJd+pIQ2wDW8jmBhRxFVzLtYX3t6fZDaiYkB12gcnCD0XY&#10;lOdnBeYujPxKx22qlYRwzNFCk1Kfax2rhjzGeeiJ5bcPg8ck51BrN+Ao4b7TC2OutceWpaHBnh4a&#10;qr63B2/h43n/9XllXupHv+rHMBnN/lZbe3kx3d+BSjSlPzOc8AUdSmHahQO7qDoLs/VKnKIvMpkg&#10;huVJ2Imwzpagy0L/X1D+AgAA//8DAFBLAQItABQABgAIAAAAIQC2gziS/gAAAOEBAAATAAAAAAAA&#10;AAAAAAAAAAAAAABbQ29udGVudF9UeXBlc10ueG1sUEsBAi0AFAAGAAgAAAAhADj9If/WAAAAlAEA&#10;AAsAAAAAAAAAAAAAAAAALwEAAF9yZWxzLy5yZWxzUEsBAi0AFAAGAAgAAAAhALMNR2MLAgAA+gMA&#10;AA4AAAAAAAAAAAAAAAAALgIAAGRycy9lMm9Eb2MueG1sUEsBAi0AFAAGAAgAAAAhAE1d0GvcAAAA&#10;CQEAAA8AAAAAAAAAAAAAAAAAZQQAAGRycy9kb3ducmV2LnhtbFBLBQYAAAAABAAEAPMAAABuBQAA&#10;AAA=&#10;" filled="f" stroked="f">
                <v:textbox>
                  <w:txbxContent>
                    <w:p w14:paraId="39D3E3AA" w14:textId="77777777" w:rsidR="00D8313E" w:rsidRPr="00EE42C1" w:rsidRDefault="00D8313E" w:rsidP="003E6629">
                      <w:pPr>
                        <w:rPr>
                          <w:b/>
                        </w:rPr>
                      </w:pPr>
                      <w:r w:rsidRPr="00EE42C1">
                        <w:rPr>
                          <w:b/>
                        </w:rPr>
                        <w:t>A</w:t>
                      </w:r>
                    </w:p>
                  </w:txbxContent>
                </v:textbox>
              </v:shape>
            </w:pict>
          </mc:Fallback>
        </mc:AlternateContent>
      </w:r>
      <w:r w:rsidRPr="009D7C20">
        <w:rPr>
          <w:rFonts w:ascii="Arial" w:hAnsi="Arial" w:cs="Arial"/>
          <w:b/>
          <w:noProof/>
        </w:rPr>
        <w:t xml:space="preserve">Figure 2. Association between eGFR </w:t>
      </w:r>
      <w:r>
        <w:rPr>
          <w:rFonts w:ascii="Arial" w:hAnsi="Arial" w:cs="Arial"/>
          <w:b/>
          <w:noProof/>
        </w:rPr>
        <w:t xml:space="preserve">and continuous laboratory measures </w:t>
      </w:r>
      <w:r w:rsidRPr="009D7C20">
        <w:rPr>
          <w:rFonts w:ascii="Arial" w:hAnsi="Arial" w:cs="Arial"/>
          <w:b/>
          <w:noProof/>
        </w:rPr>
        <w:t>by albuminuria stages in general population and high risk cohorts</w:t>
      </w:r>
      <w:bookmarkEnd w:id="23"/>
      <w:r w:rsidRPr="009D7C20">
        <w:rPr>
          <w:rFonts w:ascii="Arial" w:hAnsi="Arial" w:cs="Arial"/>
          <w:b/>
          <w:noProof/>
        </w:rPr>
        <w:t>: A) Hemoglobin B) Potassium C) Bicarbonate D) Parathyroid hormone E) Phosphorus F) Calcium</w:t>
      </w:r>
      <w:r>
        <w:rPr>
          <w:rFonts w:ascii="Arial" w:hAnsi="Arial" w:cs="Arial"/>
          <w:b/>
          <w:noProof/>
        </w:rPr>
        <w:t>. Y axis depicts the difference from meta-analyzed adjusted value at eGFR 50 ml/min/1.73 m</w:t>
      </w:r>
      <w:r w:rsidRPr="003D5398">
        <w:rPr>
          <w:rFonts w:ascii="Arial" w:hAnsi="Arial" w:cs="Arial"/>
          <w:b/>
          <w:noProof/>
          <w:vertAlign w:val="superscript"/>
        </w:rPr>
        <w:t>2</w:t>
      </w:r>
      <w:r>
        <w:rPr>
          <w:rFonts w:ascii="Arial" w:hAnsi="Arial" w:cs="Arial"/>
          <w:b/>
          <w:noProof/>
        </w:rPr>
        <w:t xml:space="preserve"> and albuminuria &lt;30 mg/g.</w:t>
      </w:r>
      <w:r w:rsidRPr="00EE42C1">
        <w:rPr>
          <w:rFonts w:ascii="Arial" w:hAnsi="Arial" w:cs="Arial"/>
          <w:b/>
          <w:noProof/>
        </w:rPr>
        <w:t xml:space="preserve"> </w:t>
      </w:r>
    </w:p>
    <w:p w14:paraId="6E152ED5" w14:textId="77777777" w:rsidR="003E6629" w:rsidRPr="00E24D81" w:rsidRDefault="003E6629" w:rsidP="003E6629">
      <w:pPr>
        <w:spacing w:line="240" w:lineRule="auto"/>
        <w:rPr>
          <w:rFonts w:cs="Calibri"/>
          <w:b/>
          <w:noProof/>
        </w:rPr>
      </w:pPr>
      <w:r w:rsidRPr="00EE42C1">
        <w:rPr>
          <w:rFonts w:ascii="Arial" w:hAnsi="Arial" w:cs="Arial"/>
          <w:b/>
          <w:noProof/>
        </w:rPr>
        <mc:AlternateContent>
          <mc:Choice Requires="wps">
            <w:drawing>
              <wp:anchor distT="45720" distB="45720" distL="114300" distR="114300" simplePos="0" relativeHeight="251671552" behindDoc="0" locked="0" layoutInCell="1" allowOverlap="1" wp14:anchorId="29ED4BF1" wp14:editId="0F872084">
                <wp:simplePos x="0" y="0"/>
                <wp:positionH relativeFrom="column">
                  <wp:posOffset>-47625</wp:posOffset>
                </wp:positionH>
                <wp:positionV relativeFrom="paragraph">
                  <wp:posOffset>3549015</wp:posOffset>
                </wp:positionV>
                <wp:extent cx="285750" cy="3143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10D1CE1F" w14:textId="77777777" w:rsidR="00D8313E" w:rsidRPr="00EE42C1" w:rsidRDefault="00D8313E" w:rsidP="003E6629">
                            <w:pPr>
                              <w:rPr>
                                <w:b/>
                              </w:rPr>
                            </w:pPr>
                            <w:r>
                              <w:rPr>
                                <w:b/>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D4BF1" id="Text Box 15" o:spid="_x0000_s1034" type="#_x0000_t202" style="position:absolute;margin-left:-3.75pt;margin-top:279.45pt;width:22.5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JcCwIAAPoDAAAOAAAAZHJzL2Uyb0RvYy54bWysU9tuGyEQfa/Uf0C812s7duOsvI7SpKkq&#10;pRcp6QeMWdaLCgwF7F336zOwtmMlb1V5QMAMh3PODMvr3mi2kz4otBWfjMacSSuwVnZT8V9P9x8W&#10;nIUItgaNVlZ8LwO/Xr1/t+xcKafYoq6lZwRiQ9m5ircxurIogmilgTBCJy0FG/QGIm39pqg9dIRu&#10;dDEdjz8WHfraeRQyBDq9G4J8lfGbRor4o2mCjExXnLjFPPs8r9NcrJZQbjy4VokDDfgHFgaUpUdP&#10;UHcQgW29egNllPAYsIkjgabAplFCZg2kZjJ+peaxBSezFjInuJNN4f/Biu+7n56pmmo358yCoRo9&#10;yT6yT9gzOiJ/OhdKSnt0lBh7OqfcrDW4BxS/A7N424LdyBvvsWsl1MRvkm4WZ1cHnJBA1t03rOkd&#10;2EbMQH3jTTKP7GCETnXan2qTuAg6nC7ml3OKCApdTGYX08ytgPJ42fkQv0g0LC0q7qn0GRx2DyEm&#10;MlAeU9JbFu+V1rn82rKu4ldzgnwVMSpSd2plKr4YpzH0S9L42db5cgSlhzU9oO1BdNI5KI79us/+&#10;Lo5errHekwseh2akz0OLFv1fzjpqxIqHP1vwkjP91ZKTV5PZLHVu3szml1Pa+PPI+jwCVhBUxSNn&#10;w/I25m4fhN2Q443KbqTSDEwOlKnBskmHz5A6+Hyfs16+7OoZAAD//wMAUEsDBBQABgAIAAAAIQDX&#10;OEfr3gAAAAkBAAAPAAAAZHJzL2Rvd25yZXYueG1sTI9NT8MwDIbvSPyHyEjctmSwbl1Xd0IgriD2&#10;gcQta7y2onGqJlvLvyc7wdH2o9fPm29G24oL9b5xjDCbKhDEpTMNVwj73eskBeGDZqNbx4TwQx42&#10;xe1NrjPjBv6gyzZUIoawzzRCHUKXSenLmqz2U9cRx9vJ9VaHOPaVNL0eYrht5YNSC2l1w/FDrTt6&#10;rqn83p4twuHt9PU5V+/Vi026wY1Ksl1JxPu78WkNItAY/mC46kd1KKLT0Z3ZeNEiTJZJJBGSJF2B&#10;iMDjdXFEWKh0DrLI5f8GxS8AAAD//wMAUEsBAi0AFAAGAAgAAAAhALaDOJL+AAAA4QEAABMAAAAA&#10;AAAAAAAAAAAAAAAAAFtDb250ZW50X1R5cGVzXS54bWxQSwECLQAUAAYACAAAACEAOP0h/9YAAACU&#10;AQAACwAAAAAAAAAAAAAAAAAvAQAAX3JlbHMvLnJlbHNQSwECLQAUAAYACAAAACEAbGCiXAsCAAD6&#10;AwAADgAAAAAAAAAAAAAAAAAuAgAAZHJzL2Uyb0RvYy54bWxQSwECLQAUAAYACAAAACEA1zhH694A&#10;AAAJAQAADwAAAAAAAAAAAAAAAABlBAAAZHJzL2Rvd25yZXYueG1sUEsFBgAAAAAEAAQA8wAAAHAF&#10;AAAAAA==&#10;" filled="f" stroked="f">
                <v:textbox>
                  <w:txbxContent>
                    <w:p w14:paraId="10D1CE1F" w14:textId="77777777" w:rsidR="00D8313E" w:rsidRPr="00EE42C1" w:rsidRDefault="00D8313E" w:rsidP="003E6629">
                      <w:pPr>
                        <w:rPr>
                          <w:b/>
                        </w:rPr>
                      </w:pPr>
                      <w:r>
                        <w:rPr>
                          <w:b/>
                        </w:rPr>
                        <w:t>E</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72576" behindDoc="0" locked="0" layoutInCell="1" allowOverlap="1" wp14:anchorId="4DF711C3" wp14:editId="1A714D52">
                <wp:simplePos x="0" y="0"/>
                <wp:positionH relativeFrom="column">
                  <wp:posOffset>2590800</wp:posOffset>
                </wp:positionH>
                <wp:positionV relativeFrom="paragraph">
                  <wp:posOffset>3549015</wp:posOffset>
                </wp:positionV>
                <wp:extent cx="285750" cy="3143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5BDD3B2D" w14:textId="77777777" w:rsidR="00D8313E" w:rsidRPr="00EE42C1" w:rsidRDefault="00D8313E" w:rsidP="003E6629">
                            <w:pPr>
                              <w:rPr>
                                <w:b/>
                              </w:rPr>
                            </w:pPr>
                            <w:r>
                              <w:rPr>
                                <w:b/>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711C3" id="_x0000_s1035" type="#_x0000_t202" style="position:absolute;margin-left:204pt;margin-top:279.45pt;width:22.5pt;height:2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CcDAIAAPkDAAAOAAAAZHJzL2Uyb0RvYy54bWysU9tuGyEQfa/Uf0C812s7dmKvvI7SpKkq&#10;pRcp6QeMWdaLCgwF7F336zuwtmulb1V5QAwznJlzZljd9kazvfRBoa34ZDTmTFqBtbLbin9/eXy3&#10;4CxEsDVotLLiBxn47frtm1XnSjnFFnUtPSMQG8rOVbyN0ZVFEUQrDYQROmnJ2aA3EMn026L20BG6&#10;0cV0PL4uOvS18yhkCHT7MDj5OuM3jRTxa9MEGZmuONUW8+7zvkl7sV5BufXgWiWOZcA/VGFAWUp6&#10;hnqACGzn1V9QRgmPAZs4EmgKbBolZOZAbCbjV2yeW3AycyFxgjvLFP4frPiy/+aZqql315xZMNSj&#10;F9lH9h57Nk3ydC6UFPXsKC72dE2hmWpwTyh+BGbxvgW7lXfeY9dKqKm8SXpZXDwdcEIC2XSfsaY0&#10;sIuYgfrGm6QdqcEIndp0OLcmlSLocrqY38zJI8h1NZldTec5A5Snx86H+FGiYelQcU+dz+Cwfwox&#10;FQPlKSTlsviotM7d15Z1FV/OCfKVx6hIw6mVqfhinNYwLonjB1vnxxGUHs6UQNsj6cRzYBz7TZ/l&#10;XZ603GB9IBU8DrNIf4cOLfpfnHU0hxUPP3fgJWf6kyUll5PZLA1uNmbzmykZ/tKzufSAFQRV8cjZ&#10;cLyPedgHYnekeKOyGqk1QyXHkmm+skjHv5AG+NLOUX9+7Po3AAAA//8DAFBLAwQUAAYACAAAACEA&#10;lGqQPt8AAAALAQAADwAAAGRycy9kb3ducmV2LnhtbEyPzU7DMBCE70i8g7VI3KgNJFWaZlMhEFcQ&#10;5UfqzU22SUS8jmK3CW/PcqLH2RnNflNsZterE42h84xwuzCgiCtfd9wgfLw/32SgQrRc294zIfxQ&#10;gE15eVHYvPYTv9FpGxslJRxyi9DGOORah6olZ8PCD8TiHfzobBQ5Nroe7STlrtd3xiy1sx3Lh9YO&#10;9NhS9b09OoTPl8PuKzGvzZNLh8nPRrNbacTrq/lhDSrSHP/D8Icv6FAK094fuQ6qR0hMJlsiQppm&#10;K1CSSNJ7uewRliZLQJeFPt9Q/gIAAP//AwBQSwECLQAUAAYACAAAACEAtoM4kv4AAADhAQAAEwAA&#10;AAAAAAAAAAAAAAAAAAAAW0NvbnRlbnRfVHlwZXNdLnhtbFBLAQItABQABgAIAAAAIQA4/SH/1gAA&#10;AJQBAAALAAAAAAAAAAAAAAAAAC8BAABfcmVscy8ucmVsc1BLAQItABQABgAIAAAAIQBJKtCcDAIA&#10;APkDAAAOAAAAAAAAAAAAAAAAAC4CAABkcnMvZTJvRG9jLnhtbFBLAQItABQABgAIAAAAIQCUapA+&#10;3wAAAAsBAAAPAAAAAAAAAAAAAAAAAGYEAABkcnMvZG93bnJldi54bWxQSwUGAAAAAAQABADzAAAA&#10;cgUAAAAA&#10;" filled="f" stroked="f">
                <v:textbox>
                  <w:txbxContent>
                    <w:p w14:paraId="5BDD3B2D" w14:textId="77777777" w:rsidR="00D8313E" w:rsidRPr="00EE42C1" w:rsidRDefault="00D8313E" w:rsidP="003E6629">
                      <w:pPr>
                        <w:rPr>
                          <w:b/>
                        </w:rPr>
                      </w:pPr>
                      <w:r>
                        <w:rPr>
                          <w:b/>
                        </w:rPr>
                        <w:t>F</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69504" behindDoc="0" locked="0" layoutInCell="1" allowOverlap="1" wp14:anchorId="07AFF059" wp14:editId="03A44A99">
                <wp:simplePos x="0" y="0"/>
                <wp:positionH relativeFrom="column">
                  <wp:posOffset>-47625</wp:posOffset>
                </wp:positionH>
                <wp:positionV relativeFrom="paragraph">
                  <wp:posOffset>1765935</wp:posOffset>
                </wp:positionV>
                <wp:extent cx="285750" cy="3143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513404DD" w14:textId="77777777" w:rsidR="00D8313E" w:rsidRPr="00EE42C1" w:rsidRDefault="00D8313E" w:rsidP="003E6629">
                            <w:pP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FF059" id="Text Box 13" o:spid="_x0000_s1036" type="#_x0000_t202" style="position:absolute;margin-left:-3.75pt;margin-top:139.05pt;width:2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3jCgIAAPsDAAAOAAAAZHJzL2Uyb0RvYy54bWysU9tuGyEQfa/Uf0C81+tr46y8jtKkqSql&#10;FynpB4xZ1osKDAXsXffrO7COY6VvUXhAwMycmXNmWF31RrO99EGhrfhkNOZMWoG1stuK/3q8+7Dk&#10;LESwNWi0suIHGfjV+v27VedKOcUWdS09IxAbys5VvI3RlUURRCsNhBE6acnYoDcQ6eq3Re2hI3Sj&#10;i+l4/LHo0NfOo5Ah0OvtYOTrjN80UsQfTRNkZLriVFvMu8/7Ju3FegXl1oNrlTiWAa+owoCylPQE&#10;dQsR2M6r/6CMEh4DNnEk0BTYNErIzIHYTMYv2Dy04GTmQuIEd5IpvB2s+L7/6ZmqqXczziwY6tGj&#10;7CP7hD2jJ9Knc6EktwdHjrGnd/LNXIO7R/E7MIs3LditvPYeu1ZCTfVNUmRxFjrghASy6b5hTXlg&#10;FzED9Y03STySgxE69elw6k2qRdDjdLm4WJBFkGk2mc+mi5wByqdg50P8ItGwdKi4p9ZncNjfh5iK&#10;gfLJJeWyeKe0zu3XlnUVv1wQ5AuLUZGmUytT8eU4rWFeEsfPts7BEZQezpRA2yPpxHNgHPtNP+ib&#10;g5MiG6wPJIPHYRrp99ChRf+Xs44mseLhzw685Ex/tSTl5WQ+T6ObL/PFxZQu/tyyObeAFQRV8cjZ&#10;cLyJedwHZtckeaOyHM+VHGumCcsqHX9DGuHze/Z6/rPrfwAAAP//AwBQSwMEFAAGAAgAAAAhAA/A&#10;L87eAAAACQEAAA8AAABkcnMvZG93bnJldi54bWxMj01vwjAMhu+T9h8iT9oNErpBoTRFaNOum2Af&#10;0m6hMW1F41RNoN2/nzltJ8v2o9eP883oWnHBPjSeNMymCgRS6W1DlYaP95fJEkSIhqxpPaGGHwyw&#10;KW5vcpNZP9AOL/tYCQ6hkBkNdYxdJmUoa3QmTH2HxLuj752J3PaVtL0ZONy1MlFqIZ1piC/UpsOn&#10;GsvT/uw0fL4ev78e1Vv17Obd4Eclya2k1vd343YNIuIY/2C46rM6FOx08GeyQbQaJumcSQ1JupyB&#10;YODhOjhwTdIFyCKX/z8ofgEAAP//AwBQSwECLQAUAAYACAAAACEAtoM4kv4AAADhAQAAEwAAAAAA&#10;AAAAAAAAAAAAAAAAW0NvbnRlbnRfVHlwZXNdLnhtbFBLAQItABQABgAIAAAAIQA4/SH/1gAAAJQB&#10;AAALAAAAAAAAAAAAAAAAAC8BAABfcmVscy8ucmVsc1BLAQItABQABgAIAAAAIQAF3J3jCgIAAPsD&#10;AAAOAAAAAAAAAAAAAAAAAC4CAABkcnMvZTJvRG9jLnhtbFBLAQItABQABgAIAAAAIQAPwC/O3gAA&#10;AAkBAAAPAAAAAAAAAAAAAAAAAGQEAABkcnMvZG93bnJldi54bWxQSwUGAAAAAAQABADzAAAAbwUA&#10;AAAA&#10;" filled="f" stroked="f">
                <v:textbox>
                  <w:txbxContent>
                    <w:p w14:paraId="513404DD" w14:textId="77777777" w:rsidR="00D8313E" w:rsidRPr="00EE42C1" w:rsidRDefault="00D8313E" w:rsidP="003E6629">
                      <w:pPr>
                        <w:rPr>
                          <w:b/>
                        </w:rPr>
                      </w:pPr>
                      <w:r>
                        <w:rPr>
                          <w:b/>
                        </w:rPr>
                        <w:t>C</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70528" behindDoc="0" locked="0" layoutInCell="1" allowOverlap="1" wp14:anchorId="50CE6EE7" wp14:editId="1A816AEA">
                <wp:simplePos x="0" y="0"/>
                <wp:positionH relativeFrom="column">
                  <wp:posOffset>2590800</wp:posOffset>
                </wp:positionH>
                <wp:positionV relativeFrom="paragraph">
                  <wp:posOffset>1765935</wp:posOffset>
                </wp:positionV>
                <wp:extent cx="285750" cy="3143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53AB721E" w14:textId="77777777" w:rsidR="00D8313E" w:rsidRPr="00EE42C1" w:rsidRDefault="00D8313E" w:rsidP="003E6629">
                            <w:pPr>
                              <w:rPr>
                                <w:b/>
                              </w:rPr>
                            </w:pP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6EE7" id="_x0000_s1037" type="#_x0000_t202" style="position:absolute;margin-left:204pt;margin-top:139.05pt;width:22.5pt;height:24.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KQCgIAAPoDAAAOAAAAZHJzL2Uyb0RvYy54bWysU9tu2zAMfR+wfxD0vjhxkzU14hRduw4D&#10;ugvQ7gMYWY6FSaImKbGzrx8lp2nQvQ3TgyCK1CHPIbW6Hoxme+mDQlvz2WTKmbQCG2W3Nf/xdP9u&#10;yVmIYBvQaGXNDzLw6/XbN6veVbLEDnUjPSMQG6re1byL0VVFEUQnDYQJOmnJ2aI3EMn026Lx0BO6&#10;0UU5nb4vevSN8yhkCHR7Nzr5OuO3rRTxW9sGGZmuOdUW8+7zvkl7sV5BtfXgOiWOZcA/VGFAWUp6&#10;grqDCGzn1V9QRgmPAds4EWgKbFslZOZAbGbTV2weO3AycyFxgjvJFP4frPi6/+6Zaqh3c84sGOrR&#10;kxwi+4ADK5M8vQsVRT06iosDXVNophrcA4qfgVm87cBu5Y332HcSGipvll4WZ09HnJBANv0XbCgN&#10;7CJmoKH1JmlHajBCpzYdTq1JpQi6LJeLywV5BLkuZvOLcpEzQPX82PkQP0k0LB1q7qnzGRz2DyGm&#10;YqB6Dkm5LN4rrXP3tWV9za8WBPnKY1Sk4dTK1Hw5TWscl8Txo23y4whKj2dKoO2RdOI5Mo7DZhjl&#10;zZIkRTbYHEgGj+Mw0uehQ4f+N2c9DWLNw68deMmZ/mxJyqvZfJ4mNxvzxWVJhj/3bM49YAVB1Txy&#10;Nh5vY572kdkNSd6qLMdLJceaacCySsfPkCb43M5RL192/QcAAP//AwBQSwMEFAAGAAgAAAAhAIKj&#10;fyLgAAAACwEAAA8AAABkcnMvZG93bnJldi54bWxMj8FOwzAQRO9I/IO1SNyo3TRtQ4hTIRBXUAtU&#10;6s2Nt0lEvI5itwl/z3KC4+yMZt8Um8l14oJDaD1pmM8UCKTK25ZqDR/vL3cZiBANWdN5Qg3fGGBT&#10;Xl8VJrd+pC1edrEWXEIhNxqaGPtcylA16EyY+R6JvZMfnIksh1rawYxc7jqZKLWSzrTEHxrT41OD&#10;1dfu7DR8vp4O+1S91c9u2Y9+UpLcvdT69mZ6fAARcYp/YfjFZ3Qomenoz2SD6DSkKuMtUUOyzuYg&#10;OJEuF3w5algk6xXIspD/N5Q/AAAA//8DAFBLAQItABQABgAIAAAAIQC2gziS/gAAAOEBAAATAAAA&#10;AAAAAAAAAAAAAAAAAABbQ29udGVudF9UeXBlc10ueG1sUEsBAi0AFAAGAAgAAAAhADj9If/WAAAA&#10;lAEAAAsAAAAAAAAAAAAAAAAALwEAAF9yZWxzLy5yZWxzUEsBAi0AFAAGAAgAAAAhACl5EpAKAgAA&#10;+gMAAA4AAAAAAAAAAAAAAAAALgIAAGRycy9lMm9Eb2MueG1sUEsBAi0AFAAGAAgAAAAhAIKjfyLg&#10;AAAACwEAAA8AAAAAAAAAAAAAAAAAZAQAAGRycy9kb3ducmV2LnhtbFBLBQYAAAAABAAEAPMAAABx&#10;BQAAAAA=&#10;" filled="f" stroked="f">
                <v:textbox>
                  <w:txbxContent>
                    <w:p w14:paraId="53AB721E" w14:textId="77777777" w:rsidR="00D8313E" w:rsidRPr="00EE42C1" w:rsidRDefault="00D8313E" w:rsidP="003E6629">
                      <w:pPr>
                        <w:rPr>
                          <w:b/>
                        </w:rPr>
                      </w:pPr>
                      <w:r>
                        <w:rPr>
                          <w:b/>
                        </w:rPr>
                        <w:t>D</w:t>
                      </w:r>
                    </w:p>
                  </w:txbxContent>
                </v:textbox>
              </v:shape>
            </w:pict>
          </mc:Fallback>
        </mc:AlternateContent>
      </w:r>
      <w:r w:rsidRPr="00012F4C">
        <w:rPr>
          <w:noProof/>
        </w:rPr>
        <w:drawing>
          <wp:inline distT="0" distB="0" distL="0" distR="0" wp14:anchorId="71EF420F" wp14:editId="02C63C5A">
            <wp:extent cx="2560320" cy="1873498"/>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60320" cy="1873498"/>
                    </a:xfrm>
                    <a:prstGeom prst="rect">
                      <a:avLst/>
                    </a:prstGeom>
                    <a:noFill/>
                    <a:ln>
                      <a:noFill/>
                    </a:ln>
                  </pic:spPr>
                </pic:pic>
              </a:graphicData>
            </a:graphic>
          </wp:inline>
        </w:drawing>
      </w:r>
      <w:r w:rsidRPr="00012F4C">
        <w:rPr>
          <w:noProof/>
        </w:rPr>
        <w:drawing>
          <wp:inline distT="0" distB="0" distL="0" distR="0" wp14:anchorId="0A0608C3" wp14:editId="248ADFEF">
            <wp:extent cx="2560320" cy="187349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60320" cy="1873498"/>
                    </a:xfrm>
                    <a:prstGeom prst="rect">
                      <a:avLst/>
                    </a:prstGeom>
                    <a:noFill/>
                    <a:ln>
                      <a:noFill/>
                    </a:ln>
                  </pic:spPr>
                </pic:pic>
              </a:graphicData>
            </a:graphic>
          </wp:inline>
        </w:drawing>
      </w:r>
      <w:r w:rsidRPr="00012F4C">
        <w:rPr>
          <w:noProof/>
        </w:rPr>
        <w:drawing>
          <wp:inline distT="0" distB="0" distL="0" distR="0" wp14:anchorId="7EBD9C0B" wp14:editId="4B1846D9">
            <wp:extent cx="2560320" cy="1873498"/>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60320" cy="1873498"/>
                    </a:xfrm>
                    <a:prstGeom prst="rect">
                      <a:avLst/>
                    </a:prstGeom>
                    <a:noFill/>
                    <a:ln>
                      <a:noFill/>
                    </a:ln>
                  </pic:spPr>
                </pic:pic>
              </a:graphicData>
            </a:graphic>
          </wp:inline>
        </w:drawing>
      </w:r>
      <w:r w:rsidRPr="00012F4C">
        <w:rPr>
          <w:noProof/>
        </w:rPr>
        <w:drawing>
          <wp:inline distT="0" distB="0" distL="0" distR="0" wp14:anchorId="7D62C3D3" wp14:editId="50FF836A">
            <wp:extent cx="2560320" cy="1873498"/>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60320" cy="1873498"/>
                    </a:xfrm>
                    <a:prstGeom prst="rect">
                      <a:avLst/>
                    </a:prstGeom>
                    <a:noFill/>
                    <a:ln>
                      <a:noFill/>
                    </a:ln>
                  </pic:spPr>
                </pic:pic>
              </a:graphicData>
            </a:graphic>
          </wp:inline>
        </w:drawing>
      </w:r>
      <w:r w:rsidRPr="008F4290">
        <w:rPr>
          <w:noProof/>
        </w:rPr>
        <w:drawing>
          <wp:inline distT="0" distB="0" distL="0" distR="0" wp14:anchorId="75616CD2" wp14:editId="3598A309">
            <wp:extent cx="2560320" cy="1873498"/>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60320" cy="1873498"/>
                    </a:xfrm>
                    <a:prstGeom prst="rect">
                      <a:avLst/>
                    </a:prstGeom>
                    <a:noFill/>
                    <a:ln>
                      <a:noFill/>
                    </a:ln>
                  </pic:spPr>
                </pic:pic>
              </a:graphicData>
            </a:graphic>
          </wp:inline>
        </w:drawing>
      </w:r>
      <w:r w:rsidRPr="00012F4C">
        <w:rPr>
          <w:noProof/>
        </w:rPr>
        <w:drawing>
          <wp:inline distT="0" distB="0" distL="0" distR="0" wp14:anchorId="3BB355BB" wp14:editId="69ECA905">
            <wp:extent cx="2560320" cy="1947447"/>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60320" cy="1947447"/>
                    </a:xfrm>
                    <a:prstGeom prst="rect">
                      <a:avLst/>
                    </a:prstGeom>
                    <a:noFill/>
                    <a:ln>
                      <a:noFill/>
                    </a:ln>
                  </pic:spPr>
                </pic:pic>
              </a:graphicData>
            </a:graphic>
          </wp:inline>
        </w:drawing>
      </w:r>
    </w:p>
    <w:p w14:paraId="3DB2870F" w14:textId="77777777" w:rsidR="003E6629" w:rsidRDefault="003E6629" w:rsidP="003E6629">
      <w:pPr>
        <w:spacing w:after="0" w:line="240" w:lineRule="auto"/>
        <w:rPr>
          <w:noProof/>
        </w:rPr>
      </w:pPr>
    </w:p>
    <w:p w14:paraId="04F410A9" w14:textId="77777777" w:rsidR="003E6629" w:rsidRDefault="003E6629" w:rsidP="003E6629">
      <w:pPr>
        <w:spacing w:line="240" w:lineRule="auto"/>
        <w:rPr>
          <w:noProof/>
        </w:rPr>
        <w:sectPr w:rsidR="003E6629" w:rsidSect="0076187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pPr>
    </w:p>
    <w:p w14:paraId="222FDE71" w14:textId="77777777" w:rsidR="003E6629" w:rsidRPr="009D7C20" w:rsidRDefault="003E6629" w:rsidP="003E6629">
      <w:pPr>
        <w:spacing w:line="240" w:lineRule="auto"/>
        <w:rPr>
          <w:rFonts w:ascii="Arial" w:hAnsi="Arial" w:cs="Arial"/>
          <w:b/>
          <w:noProof/>
        </w:rPr>
      </w:pPr>
      <w:r w:rsidRPr="009D7C20">
        <w:rPr>
          <w:rFonts w:ascii="Arial" w:hAnsi="Arial" w:cs="Arial"/>
          <w:b/>
          <w:noProof/>
        </w:rPr>
        <w:lastRenderedPageBreak/>
        <w:t>Figure 3</w:t>
      </w:r>
      <w:r>
        <w:rPr>
          <w:rFonts w:ascii="Arial" w:hAnsi="Arial" w:cs="Arial"/>
          <w:b/>
          <w:noProof/>
        </w:rPr>
        <w:t xml:space="preserve">. </w:t>
      </w:r>
      <w:r w:rsidRPr="009D7C20">
        <w:rPr>
          <w:rFonts w:ascii="Arial" w:hAnsi="Arial" w:cs="Arial"/>
          <w:b/>
          <w:noProof/>
        </w:rPr>
        <w:t>Odds ratios of laboratory abnormalities in CKD (top panels) and general population and high risk cohorts (bottom panels)</w:t>
      </w:r>
    </w:p>
    <w:p w14:paraId="21754DA0" w14:textId="77777777" w:rsidR="003E6629" w:rsidRDefault="003E6629" w:rsidP="003E6629">
      <w:pPr>
        <w:spacing w:line="240" w:lineRule="auto"/>
        <w:rPr>
          <w:noProof/>
        </w:rPr>
      </w:pPr>
      <w:r w:rsidRPr="00BE01E7">
        <w:rPr>
          <w:noProof/>
        </w:rPr>
        <w:drawing>
          <wp:inline distT="0" distB="0" distL="0" distR="0" wp14:anchorId="371D0699" wp14:editId="6F92F6FE">
            <wp:extent cx="8229600" cy="509963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29600" cy="5099635"/>
                    </a:xfrm>
                    <a:prstGeom prst="rect">
                      <a:avLst/>
                    </a:prstGeom>
                    <a:noFill/>
                    <a:ln>
                      <a:noFill/>
                    </a:ln>
                  </pic:spPr>
                </pic:pic>
              </a:graphicData>
            </a:graphic>
          </wp:inline>
        </w:drawing>
      </w:r>
    </w:p>
    <w:p w14:paraId="2C2FABEC" w14:textId="77777777" w:rsidR="003E6629" w:rsidRDefault="003E6629" w:rsidP="003E6629">
      <w:pPr>
        <w:spacing w:line="240" w:lineRule="auto"/>
        <w:rPr>
          <w:noProof/>
        </w:rPr>
      </w:pPr>
    </w:p>
    <w:p w14:paraId="3BE34A70" w14:textId="77777777" w:rsidR="003E6629" w:rsidRDefault="003E6629" w:rsidP="003E6629">
      <w:pPr>
        <w:spacing w:line="240" w:lineRule="auto"/>
        <w:rPr>
          <w:noProof/>
        </w:rPr>
        <w:sectPr w:rsidR="003E6629" w:rsidSect="00B73477">
          <w:pgSz w:w="15840" w:h="12240" w:orient="landscape"/>
          <w:pgMar w:top="1440" w:right="1440" w:bottom="1440" w:left="1440" w:header="720" w:footer="720" w:gutter="0"/>
          <w:cols w:space="720"/>
          <w:docGrid w:linePitch="360"/>
        </w:sectPr>
      </w:pPr>
    </w:p>
    <w:p w14:paraId="19AB6C07" w14:textId="77777777" w:rsidR="003E6629" w:rsidRPr="009D7C20" w:rsidRDefault="003E6629" w:rsidP="003E6629">
      <w:pPr>
        <w:spacing w:line="240" w:lineRule="auto"/>
        <w:rPr>
          <w:rFonts w:ascii="Arial" w:hAnsi="Arial" w:cs="Arial"/>
          <w:b/>
          <w:noProof/>
        </w:rPr>
      </w:pPr>
      <w:r w:rsidRPr="009D7C20">
        <w:rPr>
          <w:rFonts w:ascii="Arial" w:hAnsi="Arial" w:cs="Arial"/>
          <w:b/>
          <w:noProof/>
        </w:rPr>
        <w:lastRenderedPageBreak/>
        <w:t xml:space="preserve">Figure 4. </w:t>
      </w:r>
      <w:r w:rsidRPr="002B7F2E">
        <w:rPr>
          <w:rFonts w:ascii="Arial" w:hAnsi="Arial" w:cs="Arial"/>
          <w:b/>
          <w:noProof/>
        </w:rPr>
        <w:t xml:space="preserve">Association between eGFR and </w:t>
      </w:r>
      <w:r>
        <w:rPr>
          <w:rFonts w:ascii="Arial" w:hAnsi="Arial" w:cs="Arial"/>
          <w:b/>
          <w:noProof/>
        </w:rPr>
        <w:t>hypertension</w:t>
      </w:r>
      <w:r w:rsidRPr="002B7F2E">
        <w:rPr>
          <w:rFonts w:ascii="Arial" w:hAnsi="Arial" w:cs="Arial"/>
          <w:b/>
          <w:noProof/>
        </w:rPr>
        <w:t xml:space="preserve"> by albuminuria stages in </w:t>
      </w:r>
      <w:r>
        <w:rPr>
          <w:rFonts w:ascii="Arial" w:hAnsi="Arial" w:cs="Arial"/>
          <w:b/>
          <w:noProof/>
        </w:rPr>
        <w:t xml:space="preserve">CKD cohorts (A) and </w:t>
      </w:r>
      <w:r w:rsidRPr="002B7F2E">
        <w:rPr>
          <w:rFonts w:ascii="Arial" w:hAnsi="Arial" w:cs="Arial"/>
          <w:b/>
          <w:noProof/>
        </w:rPr>
        <w:t>general population and high risk cohorts</w:t>
      </w:r>
      <w:r>
        <w:rPr>
          <w:rFonts w:ascii="Arial" w:hAnsi="Arial" w:cs="Arial"/>
          <w:b/>
          <w:noProof/>
        </w:rPr>
        <w:t xml:space="preserve"> (B)</w:t>
      </w:r>
    </w:p>
    <w:p w14:paraId="605C0B01" w14:textId="77777777" w:rsidR="003E6629" w:rsidRDefault="003E6629" w:rsidP="003E6629">
      <w:pPr>
        <w:spacing w:line="240" w:lineRule="auto"/>
        <w:rPr>
          <w:noProof/>
        </w:rPr>
      </w:pPr>
      <w:r w:rsidRPr="00EE42C1">
        <w:rPr>
          <w:rFonts w:ascii="Arial" w:hAnsi="Arial" w:cs="Arial"/>
          <w:b/>
          <w:noProof/>
        </w:rPr>
        <mc:AlternateContent>
          <mc:Choice Requires="wps">
            <w:drawing>
              <wp:anchor distT="45720" distB="45720" distL="114300" distR="114300" simplePos="0" relativeHeight="251660288" behindDoc="0" locked="0" layoutInCell="1" allowOverlap="1" wp14:anchorId="741A5F30" wp14:editId="32C2AA73">
                <wp:simplePos x="0" y="0"/>
                <wp:positionH relativeFrom="column">
                  <wp:posOffset>3371850</wp:posOffset>
                </wp:positionH>
                <wp:positionV relativeFrom="paragraph">
                  <wp:posOffset>62865</wp:posOffset>
                </wp:positionV>
                <wp:extent cx="285750" cy="314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7345CEF3" w14:textId="77777777" w:rsidR="00D8313E" w:rsidRPr="00EE42C1" w:rsidRDefault="00D8313E" w:rsidP="003E6629">
                            <w:pPr>
                              <w:rPr>
                                <w:b/>
                              </w:rPr>
                            </w:pPr>
                            <w:r w:rsidRPr="00EE42C1">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A5F30" id="_x0000_s1038" type="#_x0000_t202" style="position:absolute;margin-left:265.5pt;margin-top:4.95pt;width:22.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CgIAAPkDAAAOAAAAZHJzL2Uyb0RvYy54bWysU9tu2zAMfR+wfxD0vjhxkzU14hRduw4D&#10;ugvQ7gMYWY6FSaImKbGzry8lp1nQvQ3TgyCK1CHPIbW6Hoxme+mDQlvz2WTKmbQCG2W3Nf/xdP9u&#10;yVmIYBvQaGXNDzLw6/XbN6veVbLEDnUjPSMQG6re1byL0VVFEUQnDYQJOmnJ2aI3EMn026Lx0BO6&#10;0UU5nb4vevSN8yhkCHR7Nzr5OuO3rRTxW9sGGZmuOdUW8+7zvkl7sV5BtfXgOiWOZcA/VGFAWUp6&#10;grqDCGzn1V9QRgmPAds4EWgKbFslZOZAbGbTV2weO3AycyFxgjvJFP4frPi6/+6Zaqh3nFkw1KIn&#10;OUT2AQdWJnV6FyoKenQUFge6TpGJaXAPKH4GZvG2A7uVN95j30loqLpZelmcPR1xQgLZ9F+woTSw&#10;i5iBhtabBEhiMEKnLh1OnUmlCLosl4vLBXkEuS5m84tykTNA9fLY+RA/STQsHWruqfEZHPYPIaZi&#10;oHoJSbks3iutc/O1ZX3NrxYE+cpjVKTZ1MrUfDlNa5yWxPGjbfLjCEqPZ0qg7ZF04jkyjsNmGNU9&#10;ibnB5kAyeBxnkf4OHTr0vznraQ5rHn7twEvO9GdLUl7N5vM0uNmYLy5LMvy5Z3PuASsIquaRs/F4&#10;G/Owj8xuSPJWZTlSb8ZKjjXTfGWVjn8hDfC5naP+/Nj1MwAAAP//AwBQSwMEFAAGAAgAAAAhABqV&#10;4xfcAAAACAEAAA8AAABkcnMvZG93bnJldi54bWxMj81OwzAQhO9IvIO1SNyoXWgKCXEqBOIKovxI&#10;3LbxNomI11HsNuHtWU5w29GMZr8pN7Pv1ZHG2AW2sFwYUMR1cB03Ft5eHy9uQMWE7LAPTBa+KcKm&#10;Oj0psXBh4hc6blOjpIRjgRbalIZC61i35DEuwkAs3j6MHpPIsdFuxEnKfa8vjVlrjx3LhxYHum+p&#10;/toevIX3p/3nx8o8Nw8+G6YwG80+19aen813t6ASzekvDL/4gg6VMO3CgV1UvYXsailbkoU8ByV+&#10;dr0WvZMjX4GuSv1/QPUDAAD//wMAUEsBAi0AFAAGAAgAAAAhALaDOJL+AAAA4QEAABMAAAAAAAAA&#10;AAAAAAAAAAAAAFtDb250ZW50X1R5cGVzXS54bWxQSwECLQAUAAYACAAAACEAOP0h/9YAAACUAQAA&#10;CwAAAAAAAAAAAAAAAAAvAQAAX3JlbHMvLnJlbHNQSwECLQAUAAYACAAAACEAivvsowoCAAD5AwAA&#10;DgAAAAAAAAAAAAAAAAAuAgAAZHJzL2Uyb0RvYy54bWxQSwECLQAUAAYACAAAACEAGpXjF9wAAAAI&#10;AQAADwAAAAAAAAAAAAAAAABkBAAAZHJzL2Rvd25yZXYueG1sUEsFBgAAAAAEAAQA8wAAAG0FAAAA&#10;AA==&#10;" filled="f" stroked="f">
                <v:textbox>
                  <w:txbxContent>
                    <w:p w14:paraId="7345CEF3" w14:textId="77777777" w:rsidR="00D8313E" w:rsidRPr="00EE42C1" w:rsidRDefault="00D8313E" w:rsidP="003E6629">
                      <w:pPr>
                        <w:rPr>
                          <w:b/>
                        </w:rPr>
                      </w:pPr>
                      <w:r w:rsidRPr="00EE42C1">
                        <w:rPr>
                          <w:b/>
                        </w:rPr>
                        <w:t>B</w:t>
                      </w:r>
                    </w:p>
                  </w:txbxContent>
                </v:textbox>
              </v:shape>
            </w:pict>
          </mc:Fallback>
        </mc:AlternateContent>
      </w:r>
      <w:r w:rsidRPr="00EE42C1">
        <w:rPr>
          <w:rFonts w:ascii="Arial" w:hAnsi="Arial" w:cs="Arial"/>
          <w:b/>
          <w:noProof/>
        </w:rPr>
        <mc:AlternateContent>
          <mc:Choice Requires="wps">
            <w:drawing>
              <wp:anchor distT="45720" distB="45720" distL="114300" distR="114300" simplePos="0" relativeHeight="251659264" behindDoc="0" locked="0" layoutInCell="1" allowOverlap="1" wp14:anchorId="7111DAE9" wp14:editId="55081461">
                <wp:simplePos x="0" y="0"/>
                <wp:positionH relativeFrom="column">
                  <wp:posOffset>38100</wp:posOffset>
                </wp:positionH>
                <wp:positionV relativeFrom="paragraph">
                  <wp:posOffset>62865</wp:posOffset>
                </wp:positionV>
                <wp:extent cx="285750"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14325"/>
                        </a:xfrm>
                        <a:prstGeom prst="rect">
                          <a:avLst/>
                        </a:prstGeom>
                        <a:noFill/>
                        <a:ln w="9525">
                          <a:noFill/>
                          <a:miter lim="800000"/>
                          <a:headEnd/>
                          <a:tailEnd/>
                        </a:ln>
                      </wps:spPr>
                      <wps:txbx>
                        <w:txbxContent>
                          <w:p w14:paraId="58212940" w14:textId="77777777" w:rsidR="00D8313E" w:rsidRPr="00EE42C1" w:rsidRDefault="00D8313E" w:rsidP="003E6629">
                            <w:pPr>
                              <w:rPr>
                                <w:b/>
                              </w:rPr>
                            </w:pPr>
                            <w:r w:rsidRPr="00EE42C1">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1DAE9" id="_x0000_s1039" type="#_x0000_t202" style="position:absolute;margin-left:3pt;margin-top:4.95pt;width:2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OxDQIAAPsDAAAOAAAAZHJzL2Uyb0RvYy54bWysU9tuGyEQfa/Uf0C81+td242zMo7SpKkq&#10;pRcp6QdglvWiAkMBe9f9+gys7VrpW1Ue0MAMZ+acGVY3g9FkL31QYBktJ1NKpBXQKLtl9Mfzw7sl&#10;JSFy23ANVjJ6kIHerN++WfWulhV0oBvpCYLYUPeO0S5GVxdFEJ00PEzASYvOFrzhEY9+WzSe94hu&#10;dFFNp++LHnzjPAgZAt7ej066zvhtK0X81rZBRqIZxdpi3n3eN2kv1itebz13nRLHMvg/VGG4spj0&#10;DHXPIyc7r/6CMkp4CNDGiQBTQNsqITMHZFNOX7F56riTmQuKE9xZpvD/YMXX/XdPVMNoVV5RYrnB&#10;Jj3LIZIPMJAq6dO7UGPYk8PAOOA19jlzDe4RxM9ALNx13G7lrffQd5I3WF+ZXhYXT0eckEA2/Rdo&#10;MA3fRchAQ+tNEg/lIIiOfTqce5NKEXhZLRdXC/QIdM3K+axa5Ay8Pj12PsRPEgxJBqMeW5/B+f4x&#10;xFQMr08hKZeFB6V1br+2pGf0eoGQrzxGRZxOrQyjy2la47wkjh9tkx9HrvRoYwJtj6QTz5FxHDZD&#10;1recncTcQHNAGTyM04i/B40O/G9KepxERsOvHfeSEv3ZopTX5XyeRjcf5ourCg/+0rO59HArEIrR&#10;SMlo3sU87iOzW5S8VVmO1JuxkmPNOGFZpeNvSCN8ec5Rf/7s+gUAAP//AwBQSwMEFAAGAAgAAAAh&#10;AJz42RjaAAAABQEAAA8AAABkcnMvZG93bnJldi54bWxMj0FLw0AQhe+C/2EZwZudrbSlidmUUvGq&#10;WK3gbZudJsHsbMhum/jvHU96ejze8N43xWbynbrQENvABuYzDYq4Cq7l2sD729PdGlRMlp3tApOB&#10;b4qwKa+vCpu7MPIrXfapVlLCMbcGmpT6HDFWDXkbZ6EnluwUBm+T2KFGN9hRyn2H91qv0NuWZaGx&#10;Pe0aqr72Z2/g8Hz6/Fjol/rRL/sxTBrZZ2jM7c20fQCVaEp/x/CLL+hQCtMxnNlF1RlYySfJQJaB&#10;knQ5F3sUzRaAZYH/6csfAAAA//8DAFBLAQItABQABgAIAAAAIQC2gziS/gAAAOEBAAATAAAAAAAA&#10;AAAAAAAAAAAAAABbQ29udGVudF9UeXBlc10ueG1sUEsBAi0AFAAGAAgAAAAhADj9If/WAAAAlAEA&#10;AAsAAAAAAAAAAAAAAAAALwEAAF9yZWxzLy5yZWxzUEsBAi0AFAAGAAgAAAAhAJsbY7ENAgAA+wMA&#10;AA4AAAAAAAAAAAAAAAAALgIAAGRycy9lMm9Eb2MueG1sUEsBAi0AFAAGAAgAAAAhAJz42RjaAAAA&#10;BQEAAA8AAAAAAAAAAAAAAAAAZwQAAGRycy9kb3ducmV2LnhtbFBLBQYAAAAABAAEAPMAAABuBQAA&#10;AAA=&#10;" filled="f" stroked="f">
                <v:textbox>
                  <w:txbxContent>
                    <w:p w14:paraId="58212940" w14:textId="77777777" w:rsidR="00D8313E" w:rsidRPr="00EE42C1" w:rsidRDefault="00D8313E" w:rsidP="003E6629">
                      <w:pPr>
                        <w:rPr>
                          <w:b/>
                        </w:rPr>
                      </w:pPr>
                      <w:r w:rsidRPr="00EE42C1">
                        <w:rPr>
                          <w:b/>
                        </w:rPr>
                        <w:t>A</w:t>
                      </w:r>
                    </w:p>
                  </w:txbxContent>
                </v:textbox>
              </v:shape>
            </w:pict>
          </mc:Fallback>
        </mc:AlternateContent>
      </w:r>
      <w:r>
        <w:rPr>
          <w:noProof/>
        </w:rPr>
        <w:drawing>
          <wp:inline distT="0" distB="0" distL="0" distR="0" wp14:anchorId="3202B145" wp14:editId="2C576A5A">
            <wp:extent cx="3377565" cy="2472055"/>
            <wp:effectExtent l="0" t="0" r="0" b="444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77565" cy="2472055"/>
                    </a:xfrm>
                    <a:prstGeom prst="rect">
                      <a:avLst/>
                    </a:prstGeom>
                    <a:noFill/>
                  </pic:spPr>
                </pic:pic>
              </a:graphicData>
            </a:graphic>
          </wp:inline>
        </w:drawing>
      </w:r>
      <w:r>
        <w:rPr>
          <w:noProof/>
        </w:rPr>
        <w:drawing>
          <wp:inline distT="0" distB="0" distL="0" distR="0" wp14:anchorId="3097C0B5" wp14:editId="48C8BA91">
            <wp:extent cx="3383915" cy="2472055"/>
            <wp:effectExtent l="0" t="0" r="6985" b="444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3915" cy="2472055"/>
                    </a:xfrm>
                    <a:prstGeom prst="rect">
                      <a:avLst/>
                    </a:prstGeom>
                    <a:noFill/>
                  </pic:spPr>
                </pic:pic>
              </a:graphicData>
            </a:graphic>
          </wp:inline>
        </w:drawing>
      </w:r>
    </w:p>
    <w:p w14:paraId="1AF135D8" w14:textId="0FEB0699" w:rsidR="004C6BE4" w:rsidRPr="00613B15" w:rsidRDefault="004C6BE4" w:rsidP="0011433E">
      <w:pPr>
        <w:pStyle w:val="EndNoteBibliography"/>
        <w:ind w:left="720" w:hanging="720"/>
        <w:rPr>
          <w:rFonts w:ascii="Arial" w:hAnsi="Arial" w:cs="Arial"/>
        </w:rPr>
      </w:pPr>
    </w:p>
    <w:sectPr w:rsidR="004C6BE4" w:rsidRPr="00613B15" w:rsidSect="003E6629">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A37CB" w16cid:durableId="1DCAEB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6095" w14:textId="77777777" w:rsidR="00D8313E" w:rsidRDefault="00D8313E" w:rsidP="00DA3661">
      <w:pPr>
        <w:spacing w:after="0" w:line="240" w:lineRule="auto"/>
      </w:pPr>
      <w:r>
        <w:separator/>
      </w:r>
    </w:p>
  </w:endnote>
  <w:endnote w:type="continuationSeparator" w:id="0">
    <w:p w14:paraId="7CCD3768" w14:textId="77777777" w:rsidR="00D8313E" w:rsidRDefault="00D8313E" w:rsidP="00DA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calaLancetPr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19452"/>
      <w:docPartObj>
        <w:docPartGallery w:val="Page Numbers (Bottom of Page)"/>
        <w:docPartUnique/>
      </w:docPartObj>
    </w:sdtPr>
    <w:sdtEndPr>
      <w:rPr>
        <w:color w:val="7F7F7F" w:themeColor="background1" w:themeShade="7F"/>
        <w:spacing w:val="60"/>
      </w:rPr>
    </w:sdtEndPr>
    <w:sdtContent>
      <w:p w14:paraId="57B49454" w14:textId="485E788B" w:rsidR="00D8313E" w:rsidRDefault="00D831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253C">
          <w:rPr>
            <w:noProof/>
          </w:rPr>
          <w:t>2</w:t>
        </w:r>
        <w:r>
          <w:rPr>
            <w:noProof/>
          </w:rPr>
          <w:fldChar w:fldCharType="end"/>
        </w:r>
        <w:r>
          <w:t xml:space="preserve"> | </w:t>
        </w:r>
        <w:r>
          <w:rPr>
            <w:color w:val="7F7F7F" w:themeColor="background1" w:themeShade="7F"/>
            <w:spacing w:val="60"/>
          </w:rPr>
          <w:t>Page</w:t>
        </w:r>
      </w:p>
    </w:sdtContent>
  </w:sdt>
  <w:p w14:paraId="45AB3926" w14:textId="77777777" w:rsidR="00D8313E" w:rsidRDefault="00D83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1F05" w14:textId="77777777" w:rsidR="00D8313E" w:rsidRDefault="00D831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ECB8" w14:textId="0005EC30" w:rsidR="00D8313E" w:rsidRDefault="00D8313E">
    <w:pPr>
      <w:pStyle w:val="Footer"/>
      <w:jc w:val="right"/>
    </w:pPr>
    <w:r>
      <w:fldChar w:fldCharType="begin"/>
    </w:r>
    <w:r>
      <w:instrText xml:space="preserve"> PAGE   \* MERGEFORMAT </w:instrText>
    </w:r>
    <w:r>
      <w:fldChar w:fldCharType="separate"/>
    </w:r>
    <w:r w:rsidR="007211D5">
      <w:rPr>
        <w:noProof/>
      </w:rPr>
      <w:t>19</w:t>
    </w:r>
    <w:r>
      <w:rPr>
        <w:noProof/>
      </w:rPr>
      <w:fldChar w:fldCharType="end"/>
    </w:r>
  </w:p>
  <w:p w14:paraId="17E90B8A" w14:textId="77777777" w:rsidR="00D8313E" w:rsidRDefault="00D831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A89C" w14:textId="77777777" w:rsidR="00D8313E" w:rsidRDefault="00D831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CCC83" w14:textId="77777777" w:rsidR="00D8313E" w:rsidRDefault="00D831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916E0" w14:textId="1E8FFB66" w:rsidR="00D8313E" w:rsidRDefault="00D8313E">
    <w:pPr>
      <w:pStyle w:val="Footer"/>
      <w:jc w:val="right"/>
    </w:pPr>
    <w:r>
      <w:fldChar w:fldCharType="begin"/>
    </w:r>
    <w:r>
      <w:instrText xml:space="preserve"> PAGE   \* MERGEFORMAT </w:instrText>
    </w:r>
    <w:r>
      <w:fldChar w:fldCharType="separate"/>
    </w:r>
    <w:r w:rsidR="007211D5">
      <w:rPr>
        <w:noProof/>
      </w:rPr>
      <w:t>21</w:t>
    </w:r>
    <w:r>
      <w:rPr>
        <w:noProof/>
      </w:rPr>
      <w:fldChar w:fldCharType="end"/>
    </w:r>
  </w:p>
  <w:p w14:paraId="3B6F6864" w14:textId="77777777" w:rsidR="00D8313E" w:rsidRDefault="00D8313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148B" w14:textId="77777777" w:rsidR="00D8313E" w:rsidRDefault="00D83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C9998" w14:textId="77777777" w:rsidR="00D8313E" w:rsidRDefault="00D8313E" w:rsidP="00DA3661">
      <w:pPr>
        <w:spacing w:after="0" w:line="240" w:lineRule="auto"/>
      </w:pPr>
      <w:r>
        <w:separator/>
      </w:r>
    </w:p>
  </w:footnote>
  <w:footnote w:type="continuationSeparator" w:id="0">
    <w:p w14:paraId="43DF02FB" w14:textId="77777777" w:rsidR="00D8313E" w:rsidRDefault="00D8313E" w:rsidP="00DA3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595960"/>
      <w:docPartObj>
        <w:docPartGallery w:val="Page Numbers (Margins)"/>
        <w:docPartUnique/>
      </w:docPartObj>
    </w:sdtPr>
    <w:sdtContent>
      <w:p w14:paraId="34B479FA" w14:textId="77777777" w:rsidR="00D8313E" w:rsidRDefault="00D8313E">
        <w:pPr>
          <w:pStyle w:val="Header"/>
        </w:pPr>
        <w:r>
          <w:rPr>
            <w:noProof/>
          </w:rPr>
          <mc:AlternateContent>
            <mc:Choice Requires="wps">
              <w:drawing>
                <wp:anchor distT="0" distB="0" distL="114300" distR="114300" simplePos="0" relativeHeight="251659264" behindDoc="0" locked="0" layoutInCell="0" allowOverlap="1" wp14:anchorId="6C8D5E19" wp14:editId="065FC512">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EAE1" w14:textId="77777777" w:rsidR="00D8313E" w:rsidRDefault="00D8313E">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8D5E19" id="Rectangle 3" o:spid="_x0000_s1040"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2317EAE1" w14:textId="77777777" w:rsidR="00D8313E" w:rsidRDefault="00D8313E">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5053" w14:textId="77777777" w:rsidR="00D8313E" w:rsidRDefault="00D83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819B" w14:textId="77777777" w:rsidR="00D8313E" w:rsidRDefault="00D831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0E0CF" w14:textId="77777777" w:rsidR="00D8313E" w:rsidRDefault="00D831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A2C35" w14:textId="77777777" w:rsidR="00D8313E" w:rsidRDefault="00D831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AE34" w14:textId="77777777" w:rsidR="00D8313E" w:rsidRDefault="00D831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3743" w14:textId="77777777" w:rsidR="00D8313E" w:rsidRDefault="00D83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5AE6"/>
    <w:multiLevelType w:val="hybridMultilevel"/>
    <w:tmpl w:val="E4E02980"/>
    <w:lvl w:ilvl="0" w:tplc="3F90FE0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8F9"/>
    <w:multiLevelType w:val="hybridMultilevel"/>
    <w:tmpl w:val="E514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84573"/>
    <w:multiLevelType w:val="hybridMultilevel"/>
    <w:tmpl w:val="23E0D400"/>
    <w:lvl w:ilvl="0" w:tplc="3F90FE02">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945D2B"/>
    <w:multiLevelType w:val="hybridMultilevel"/>
    <w:tmpl w:val="8BF0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60EAA"/>
    <w:multiLevelType w:val="hybridMultilevel"/>
    <w:tmpl w:val="7ED4E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17F71"/>
    <w:multiLevelType w:val="hybridMultilevel"/>
    <w:tmpl w:val="C78E24E8"/>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E15CF"/>
    <w:multiLevelType w:val="hybridMultilevel"/>
    <w:tmpl w:val="D1ECCED4"/>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91534"/>
    <w:multiLevelType w:val="hybridMultilevel"/>
    <w:tmpl w:val="40161B9A"/>
    <w:lvl w:ilvl="0" w:tplc="3F90FE0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9694A"/>
    <w:multiLevelType w:val="hybridMultilevel"/>
    <w:tmpl w:val="122C751C"/>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26455"/>
    <w:multiLevelType w:val="hybridMultilevel"/>
    <w:tmpl w:val="DB62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101E5"/>
    <w:multiLevelType w:val="hybridMultilevel"/>
    <w:tmpl w:val="12A465B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8C92AF4"/>
    <w:multiLevelType w:val="hybridMultilevel"/>
    <w:tmpl w:val="129672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83D05"/>
    <w:multiLevelType w:val="hybridMultilevel"/>
    <w:tmpl w:val="5802B45C"/>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A5C5C"/>
    <w:multiLevelType w:val="hybridMultilevel"/>
    <w:tmpl w:val="22F2FF6E"/>
    <w:lvl w:ilvl="0" w:tplc="3F90FE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922D1"/>
    <w:multiLevelType w:val="hybridMultilevel"/>
    <w:tmpl w:val="CA442F90"/>
    <w:lvl w:ilvl="0" w:tplc="3F90FE02">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6"/>
  </w:num>
  <w:num w:numId="6">
    <w:abstractNumId w:val="5"/>
  </w:num>
  <w:num w:numId="7">
    <w:abstractNumId w:val="13"/>
  </w:num>
  <w:num w:numId="8">
    <w:abstractNumId w:val="14"/>
  </w:num>
  <w:num w:numId="9">
    <w:abstractNumId w:val="2"/>
  </w:num>
  <w:num w:numId="10">
    <w:abstractNumId w:val="12"/>
  </w:num>
  <w:num w:numId="11">
    <w:abstractNumId w:val="8"/>
  </w:num>
  <w:num w:numId="12">
    <w:abstractNumId w:val="7"/>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_Shoshan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vr25t5zdwfprte255i55dd0250artr0vvz5&quot;&gt;Master&lt;record-ids&gt;&lt;item&gt;22&lt;/item&gt;&lt;item&gt;40&lt;/item&gt;&lt;item&gt;66&lt;/item&gt;&lt;item&gt;112&lt;/item&gt;&lt;item&gt;160&lt;/item&gt;&lt;item&gt;322&lt;/item&gt;&lt;item&gt;342&lt;/item&gt;&lt;item&gt;500&lt;/item&gt;&lt;item&gt;503&lt;/item&gt;&lt;item&gt;727&lt;/item&gt;&lt;item&gt;738&lt;/item&gt;&lt;item&gt;740&lt;/item&gt;&lt;item&gt;747&lt;/item&gt;&lt;item&gt;997&lt;/item&gt;&lt;item&gt;1027&lt;/item&gt;&lt;item&gt;1031&lt;/item&gt;&lt;item&gt;1032&lt;/item&gt;&lt;item&gt;1033&lt;/item&gt;&lt;item&gt;1034&lt;/item&gt;&lt;item&gt;1035&lt;/item&gt;&lt;item&gt;1036&lt;/item&gt;&lt;/record-ids&gt;&lt;/item&gt;&lt;/Libraries&gt;"/>
  </w:docVars>
  <w:rsids>
    <w:rsidRoot w:val="00C616C1"/>
    <w:rsid w:val="00000F10"/>
    <w:rsid w:val="0000122D"/>
    <w:rsid w:val="000012C0"/>
    <w:rsid w:val="00006182"/>
    <w:rsid w:val="00007511"/>
    <w:rsid w:val="000117FB"/>
    <w:rsid w:val="00011FFE"/>
    <w:rsid w:val="00014E72"/>
    <w:rsid w:val="000169D2"/>
    <w:rsid w:val="00020699"/>
    <w:rsid w:val="00023057"/>
    <w:rsid w:val="000230BD"/>
    <w:rsid w:val="00036CB7"/>
    <w:rsid w:val="00043DDA"/>
    <w:rsid w:val="0006629C"/>
    <w:rsid w:val="00081A31"/>
    <w:rsid w:val="00081B70"/>
    <w:rsid w:val="000824F0"/>
    <w:rsid w:val="000831E4"/>
    <w:rsid w:val="00086E04"/>
    <w:rsid w:val="000A29BF"/>
    <w:rsid w:val="000A5FF1"/>
    <w:rsid w:val="000A7545"/>
    <w:rsid w:val="000B385F"/>
    <w:rsid w:val="000B4E85"/>
    <w:rsid w:val="000B50FC"/>
    <w:rsid w:val="000B5BF4"/>
    <w:rsid w:val="000B6EFA"/>
    <w:rsid w:val="000C1F14"/>
    <w:rsid w:val="000C3B00"/>
    <w:rsid w:val="000C6C6E"/>
    <w:rsid w:val="000D2597"/>
    <w:rsid w:val="000D381C"/>
    <w:rsid w:val="000D6E2B"/>
    <w:rsid w:val="000E0197"/>
    <w:rsid w:val="000E288C"/>
    <w:rsid w:val="000E2BFB"/>
    <w:rsid w:val="000F49A9"/>
    <w:rsid w:val="000F7954"/>
    <w:rsid w:val="00100E04"/>
    <w:rsid w:val="0010160D"/>
    <w:rsid w:val="00103CCF"/>
    <w:rsid w:val="00103FA4"/>
    <w:rsid w:val="001054C1"/>
    <w:rsid w:val="00113CA9"/>
    <w:rsid w:val="0011433E"/>
    <w:rsid w:val="001260C9"/>
    <w:rsid w:val="00127F5A"/>
    <w:rsid w:val="00136085"/>
    <w:rsid w:val="001370B6"/>
    <w:rsid w:val="001467D3"/>
    <w:rsid w:val="00150893"/>
    <w:rsid w:val="00157283"/>
    <w:rsid w:val="00162A0E"/>
    <w:rsid w:val="001706EA"/>
    <w:rsid w:val="001733C0"/>
    <w:rsid w:val="001745B5"/>
    <w:rsid w:val="00175472"/>
    <w:rsid w:val="00191C24"/>
    <w:rsid w:val="0019307D"/>
    <w:rsid w:val="00197E73"/>
    <w:rsid w:val="001A22FD"/>
    <w:rsid w:val="001A69B4"/>
    <w:rsid w:val="001A7A66"/>
    <w:rsid w:val="001B1685"/>
    <w:rsid w:val="001B22B2"/>
    <w:rsid w:val="001C3927"/>
    <w:rsid w:val="001C4D50"/>
    <w:rsid w:val="001D41A4"/>
    <w:rsid w:val="001D7051"/>
    <w:rsid w:val="001E5BB4"/>
    <w:rsid w:val="001F14DA"/>
    <w:rsid w:val="001F604A"/>
    <w:rsid w:val="00202EA4"/>
    <w:rsid w:val="00211FC7"/>
    <w:rsid w:val="00212BEE"/>
    <w:rsid w:val="00224D0B"/>
    <w:rsid w:val="00231A1C"/>
    <w:rsid w:val="00236B7A"/>
    <w:rsid w:val="002431CA"/>
    <w:rsid w:val="00243D0A"/>
    <w:rsid w:val="00244873"/>
    <w:rsid w:val="0024513D"/>
    <w:rsid w:val="00280392"/>
    <w:rsid w:val="00281919"/>
    <w:rsid w:val="0028286B"/>
    <w:rsid w:val="0028678C"/>
    <w:rsid w:val="002874BE"/>
    <w:rsid w:val="0029153E"/>
    <w:rsid w:val="00291B4F"/>
    <w:rsid w:val="002A09DF"/>
    <w:rsid w:val="002A0C05"/>
    <w:rsid w:val="002A2364"/>
    <w:rsid w:val="002A79CF"/>
    <w:rsid w:val="002B4124"/>
    <w:rsid w:val="002B4D15"/>
    <w:rsid w:val="002B6B77"/>
    <w:rsid w:val="002B7F2E"/>
    <w:rsid w:val="002C2422"/>
    <w:rsid w:val="002C253C"/>
    <w:rsid w:val="002C5D8C"/>
    <w:rsid w:val="002D4414"/>
    <w:rsid w:val="002D5A90"/>
    <w:rsid w:val="002D69CD"/>
    <w:rsid w:val="002E14EE"/>
    <w:rsid w:val="002E4A22"/>
    <w:rsid w:val="002F29E2"/>
    <w:rsid w:val="002F7D49"/>
    <w:rsid w:val="00304089"/>
    <w:rsid w:val="00310200"/>
    <w:rsid w:val="003121F1"/>
    <w:rsid w:val="00315CCC"/>
    <w:rsid w:val="0031757A"/>
    <w:rsid w:val="0032302B"/>
    <w:rsid w:val="00335BA3"/>
    <w:rsid w:val="00335E94"/>
    <w:rsid w:val="00336C48"/>
    <w:rsid w:val="003405CE"/>
    <w:rsid w:val="00341EF6"/>
    <w:rsid w:val="0034220B"/>
    <w:rsid w:val="003424FF"/>
    <w:rsid w:val="0034517B"/>
    <w:rsid w:val="0034676B"/>
    <w:rsid w:val="00346AA2"/>
    <w:rsid w:val="00347CF9"/>
    <w:rsid w:val="003501B7"/>
    <w:rsid w:val="00351586"/>
    <w:rsid w:val="003551B1"/>
    <w:rsid w:val="00355506"/>
    <w:rsid w:val="0036087A"/>
    <w:rsid w:val="0036124A"/>
    <w:rsid w:val="003629CB"/>
    <w:rsid w:val="0036689A"/>
    <w:rsid w:val="003677C2"/>
    <w:rsid w:val="0037288B"/>
    <w:rsid w:val="00373710"/>
    <w:rsid w:val="003756BD"/>
    <w:rsid w:val="00375C86"/>
    <w:rsid w:val="00381860"/>
    <w:rsid w:val="00384047"/>
    <w:rsid w:val="003865D6"/>
    <w:rsid w:val="00386FB4"/>
    <w:rsid w:val="00390E2E"/>
    <w:rsid w:val="003A1DC6"/>
    <w:rsid w:val="003A2521"/>
    <w:rsid w:val="003A28C0"/>
    <w:rsid w:val="003B2B3F"/>
    <w:rsid w:val="003B316B"/>
    <w:rsid w:val="003B3664"/>
    <w:rsid w:val="003B4CA6"/>
    <w:rsid w:val="003B7FDB"/>
    <w:rsid w:val="003D2990"/>
    <w:rsid w:val="003D5398"/>
    <w:rsid w:val="003D54CE"/>
    <w:rsid w:val="003E2150"/>
    <w:rsid w:val="003E5EC4"/>
    <w:rsid w:val="003E6629"/>
    <w:rsid w:val="004000E5"/>
    <w:rsid w:val="004021CF"/>
    <w:rsid w:val="004034A0"/>
    <w:rsid w:val="00404C5D"/>
    <w:rsid w:val="0040621F"/>
    <w:rsid w:val="004201B9"/>
    <w:rsid w:val="00421356"/>
    <w:rsid w:val="004262BC"/>
    <w:rsid w:val="00432946"/>
    <w:rsid w:val="00440F6F"/>
    <w:rsid w:val="00450CE0"/>
    <w:rsid w:val="004529B5"/>
    <w:rsid w:val="00456EB6"/>
    <w:rsid w:val="00460AF0"/>
    <w:rsid w:val="00461C9B"/>
    <w:rsid w:val="0046252E"/>
    <w:rsid w:val="0046687D"/>
    <w:rsid w:val="004750F7"/>
    <w:rsid w:val="00475BAE"/>
    <w:rsid w:val="00484097"/>
    <w:rsid w:val="00485125"/>
    <w:rsid w:val="004A1CBD"/>
    <w:rsid w:val="004A50CB"/>
    <w:rsid w:val="004B24BD"/>
    <w:rsid w:val="004B61E0"/>
    <w:rsid w:val="004C2C86"/>
    <w:rsid w:val="004C3DC5"/>
    <w:rsid w:val="004C58A2"/>
    <w:rsid w:val="004C6BE4"/>
    <w:rsid w:val="004D1546"/>
    <w:rsid w:val="004D55C9"/>
    <w:rsid w:val="004D560E"/>
    <w:rsid w:val="004D6722"/>
    <w:rsid w:val="004E23C1"/>
    <w:rsid w:val="004E7839"/>
    <w:rsid w:val="004F15FB"/>
    <w:rsid w:val="004F336D"/>
    <w:rsid w:val="004F42EB"/>
    <w:rsid w:val="004F7AEE"/>
    <w:rsid w:val="00500F71"/>
    <w:rsid w:val="00502C76"/>
    <w:rsid w:val="00506033"/>
    <w:rsid w:val="005110A8"/>
    <w:rsid w:val="00514DBE"/>
    <w:rsid w:val="005226FC"/>
    <w:rsid w:val="00526002"/>
    <w:rsid w:val="0052607C"/>
    <w:rsid w:val="00527E2C"/>
    <w:rsid w:val="00532D01"/>
    <w:rsid w:val="00533D6D"/>
    <w:rsid w:val="0053627B"/>
    <w:rsid w:val="005370C3"/>
    <w:rsid w:val="00543451"/>
    <w:rsid w:val="00561295"/>
    <w:rsid w:val="00565B52"/>
    <w:rsid w:val="00570BE3"/>
    <w:rsid w:val="00570EC3"/>
    <w:rsid w:val="00576941"/>
    <w:rsid w:val="00580CD9"/>
    <w:rsid w:val="00585739"/>
    <w:rsid w:val="005952BD"/>
    <w:rsid w:val="005952C0"/>
    <w:rsid w:val="005B1419"/>
    <w:rsid w:val="005B2A16"/>
    <w:rsid w:val="005B437F"/>
    <w:rsid w:val="005B4D20"/>
    <w:rsid w:val="005B5EF9"/>
    <w:rsid w:val="005C26A1"/>
    <w:rsid w:val="005D111B"/>
    <w:rsid w:val="005D2479"/>
    <w:rsid w:val="005D44CF"/>
    <w:rsid w:val="005E0F47"/>
    <w:rsid w:val="005E155A"/>
    <w:rsid w:val="005F0329"/>
    <w:rsid w:val="005F1417"/>
    <w:rsid w:val="005F3910"/>
    <w:rsid w:val="005F39BD"/>
    <w:rsid w:val="005F4A79"/>
    <w:rsid w:val="005F596E"/>
    <w:rsid w:val="005F7598"/>
    <w:rsid w:val="006034BF"/>
    <w:rsid w:val="00604655"/>
    <w:rsid w:val="00613B15"/>
    <w:rsid w:val="00621377"/>
    <w:rsid w:val="00625203"/>
    <w:rsid w:val="006264F9"/>
    <w:rsid w:val="006329D4"/>
    <w:rsid w:val="006344CB"/>
    <w:rsid w:val="006353EF"/>
    <w:rsid w:val="00642DA9"/>
    <w:rsid w:val="00646C03"/>
    <w:rsid w:val="00651F94"/>
    <w:rsid w:val="00653BA1"/>
    <w:rsid w:val="006542C3"/>
    <w:rsid w:val="006659E4"/>
    <w:rsid w:val="00676892"/>
    <w:rsid w:val="00691387"/>
    <w:rsid w:val="006935D8"/>
    <w:rsid w:val="00697361"/>
    <w:rsid w:val="006B1233"/>
    <w:rsid w:val="006B13A8"/>
    <w:rsid w:val="006B41F4"/>
    <w:rsid w:val="006B5117"/>
    <w:rsid w:val="006C36A6"/>
    <w:rsid w:val="006D08AA"/>
    <w:rsid w:val="006D2BB9"/>
    <w:rsid w:val="006D56F5"/>
    <w:rsid w:val="006D600D"/>
    <w:rsid w:val="006D6C59"/>
    <w:rsid w:val="006D770C"/>
    <w:rsid w:val="006E2DC1"/>
    <w:rsid w:val="006E7C06"/>
    <w:rsid w:val="00702DF2"/>
    <w:rsid w:val="00703BD6"/>
    <w:rsid w:val="00706F14"/>
    <w:rsid w:val="007211D5"/>
    <w:rsid w:val="00725214"/>
    <w:rsid w:val="00726CDE"/>
    <w:rsid w:val="007307CF"/>
    <w:rsid w:val="0073301F"/>
    <w:rsid w:val="00733269"/>
    <w:rsid w:val="00736722"/>
    <w:rsid w:val="00742E09"/>
    <w:rsid w:val="00743859"/>
    <w:rsid w:val="00744275"/>
    <w:rsid w:val="00746A9D"/>
    <w:rsid w:val="0075439A"/>
    <w:rsid w:val="00754DE6"/>
    <w:rsid w:val="00756F20"/>
    <w:rsid w:val="00761872"/>
    <w:rsid w:val="00761C6B"/>
    <w:rsid w:val="00770F82"/>
    <w:rsid w:val="00776E44"/>
    <w:rsid w:val="00781B65"/>
    <w:rsid w:val="00792687"/>
    <w:rsid w:val="0079313D"/>
    <w:rsid w:val="00796CA3"/>
    <w:rsid w:val="007A0052"/>
    <w:rsid w:val="007A418D"/>
    <w:rsid w:val="007A5B58"/>
    <w:rsid w:val="007B6767"/>
    <w:rsid w:val="007B6C42"/>
    <w:rsid w:val="007B7A0E"/>
    <w:rsid w:val="007C0072"/>
    <w:rsid w:val="007E3BD1"/>
    <w:rsid w:val="007F12B7"/>
    <w:rsid w:val="007F3CC4"/>
    <w:rsid w:val="00806ED1"/>
    <w:rsid w:val="0081216B"/>
    <w:rsid w:val="00814189"/>
    <w:rsid w:val="00816173"/>
    <w:rsid w:val="0081698B"/>
    <w:rsid w:val="00821CFC"/>
    <w:rsid w:val="00822B08"/>
    <w:rsid w:val="00824E0C"/>
    <w:rsid w:val="00827621"/>
    <w:rsid w:val="0083686B"/>
    <w:rsid w:val="0084009D"/>
    <w:rsid w:val="00842D9D"/>
    <w:rsid w:val="0085075F"/>
    <w:rsid w:val="00850EF0"/>
    <w:rsid w:val="008572D7"/>
    <w:rsid w:val="008745C1"/>
    <w:rsid w:val="008768CB"/>
    <w:rsid w:val="00876CE6"/>
    <w:rsid w:val="00881EE8"/>
    <w:rsid w:val="00884E44"/>
    <w:rsid w:val="008907CB"/>
    <w:rsid w:val="008926DA"/>
    <w:rsid w:val="00892975"/>
    <w:rsid w:val="008930A7"/>
    <w:rsid w:val="008A214E"/>
    <w:rsid w:val="008A49DD"/>
    <w:rsid w:val="008A6FA8"/>
    <w:rsid w:val="008A7B93"/>
    <w:rsid w:val="008A7DAC"/>
    <w:rsid w:val="008B0D74"/>
    <w:rsid w:val="008B3C9C"/>
    <w:rsid w:val="008C3548"/>
    <w:rsid w:val="008D2C4B"/>
    <w:rsid w:val="008E2A48"/>
    <w:rsid w:val="008E36D6"/>
    <w:rsid w:val="008E5117"/>
    <w:rsid w:val="008F3769"/>
    <w:rsid w:val="009024E9"/>
    <w:rsid w:val="0091065A"/>
    <w:rsid w:val="00914BCC"/>
    <w:rsid w:val="00914E24"/>
    <w:rsid w:val="00915363"/>
    <w:rsid w:val="00916501"/>
    <w:rsid w:val="0092790D"/>
    <w:rsid w:val="00935740"/>
    <w:rsid w:val="009405CC"/>
    <w:rsid w:val="00946823"/>
    <w:rsid w:val="00947257"/>
    <w:rsid w:val="00953E4C"/>
    <w:rsid w:val="00954948"/>
    <w:rsid w:val="00961C99"/>
    <w:rsid w:val="009622FF"/>
    <w:rsid w:val="009623DE"/>
    <w:rsid w:val="00963641"/>
    <w:rsid w:val="00965829"/>
    <w:rsid w:val="00971E2E"/>
    <w:rsid w:val="00975391"/>
    <w:rsid w:val="009769AD"/>
    <w:rsid w:val="0098149E"/>
    <w:rsid w:val="0099509B"/>
    <w:rsid w:val="0099784A"/>
    <w:rsid w:val="009A6D57"/>
    <w:rsid w:val="009B1892"/>
    <w:rsid w:val="009B2B9A"/>
    <w:rsid w:val="009B3CBB"/>
    <w:rsid w:val="009B6D59"/>
    <w:rsid w:val="009B7206"/>
    <w:rsid w:val="009C316F"/>
    <w:rsid w:val="009C4355"/>
    <w:rsid w:val="009C53EC"/>
    <w:rsid w:val="009D377B"/>
    <w:rsid w:val="009D3BDB"/>
    <w:rsid w:val="009D4BC5"/>
    <w:rsid w:val="009D7C20"/>
    <w:rsid w:val="009E4374"/>
    <w:rsid w:val="009E5475"/>
    <w:rsid w:val="009F1F91"/>
    <w:rsid w:val="009F275A"/>
    <w:rsid w:val="009F2D2D"/>
    <w:rsid w:val="009F6119"/>
    <w:rsid w:val="00A03245"/>
    <w:rsid w:val="00A05E71"/>
    <w:rsid w:val="00A100EB"/>
    <w:rsid w:val="00A23299"/>
    <w:rsid w:val="00A31337"/>
    <w:rsid w:val="00A31EF2"/>
    <w:rsid w:val="00A4422B"/>
    <w:rsid w:val="00A44C4E"/>
    <w:rsid w:val="00A46D9B"/>
    <w:rsid w:val="00A50E9A"/>
    <w:rsid w:val="00A55799"/>
    <w:rsid w:val="00A62649"/>
    <w:rsid w:val="00A73705"/>
    <w:rsid w:val="00A75B13"/>
    <w:rsid w:val="00A764A0"/>
    <w:rsid w:val="00A77C75"/>
    <w:rsid w:val="00A838EC"/>
    <w:rsid w:val="00AA1C0E"/>
    <w:rsid w:val="00AA4077"/>
    <w:rsid w:val="00AA434A"/>
    <w:rsid w:val="00AB4952"/>
    <w:rsid w:val="00AC0777"/>
    <w:rsid w:val="00AC216D"/>
    <w:rsid w:val="00AC33E3"/>
    <w:rsid w:val="00AC3CE1"/>
    <w:rsid w:val="00AC3EBE"/>
    <w:rsid w:val="00AC4409"/>
    <w:rsid w:val="00AC72B7"/>
    <w:rsid w:val="00AD24C8"/>
    <w:rsid w:val="00AD35C8"/>
    <w:rsid w:val="00AD5068"/>
    <w:rsid w:val="00AD5A4F"/>
    <w:rsid w:val="00AD77A5"/>
    <w:rsid w:val="00AE3818"/>
    <w:rsid w:val="00AE5B00"/>
    <w:rsid w:val="00AE77FC"/>
    <w:rsid w:val="00AF0D6B"/>
    <w:rsid w:val="00AF0E22"/>
    <w:rsid w:val="00AF556C"/>
    <w:rsid w:val="00AF59C0"/>
    <w:rsid w:val="00B03870"/>
    <w:rsid w:val="00B11343"/>
    <w:rsid w:val="00B1389F"/>
    <w:rsid w:val="00B14288"/>
    <w:rsid w:val="00B14F1F"/>
    <w:rsid w:val="00B15ED1"/>
    <w:rsid w:val="00B16FD0"/>
    <w:rsid w:val="00B21B50"/>
    <w:rsid w:val="00B26A2F"/>
    <w:rsid w:val="00B327A3"/>
    <w:rsid w:val="00B32887"/>
    <w:rsid w:val="00B32D6A"/>
    <w:rsid w:val="00B36735"/>
    <w:rsid w:val="00B368AE"/>
    <w:rsid w:val="00B44742"/>
    <w:rsid w:val="00B4663D"/>
    <w:rsid w:val="00B62EF6"/>
    <w:rsid w:val="00B72327"/>
    <w:rsid w:val="00B73477"/>
    <w:rsid w:val="00B737FA"/>
    <w:rsid w:val="00B74F5B"/>
    <w:rsid w:val="00B81058"/>
    <w:rsid w:val="00B821FB"/>
    <w:rsid w:val="00B83F10"/>
    <w:rsid w:val="00B90BEE"/>
    <w:rsid w:val="00BA799F"/>
    <w:rsid w:val="00BB00B7"/>
    <w:rsid w:val="00BB37F9"/>
    <w:rsid w:val="00BB4ED7"/>
    <w:rsid w:val="00BB62E4"/>
    <w:rsid w:val="00BC04B5"/>
    <w:rsid w:val="00BC07A7"/>
    <w:rsid w:val="00BC0C84"/>
    <w:rsid w:val="00BC10AF"/>
    <w:rsid w:val="00BC13EA"/>
    <w:rsid w:val="00BC2EF4"/>
    <w:rsid w:val="00BC6101"/>
    <w:rsid w:val="00BC709A"/>
    <w:rsid w:val="00BD0093"/>
    <w:rsid w:val="00BD722E"/>
    <w:rsid w:val="00BE01E7"/>
    <w:rsid w:val="00BE58FE"/>
    <w:rsid w:val="00BF143B"/>
    <w:rsid w:val="00BF24D2"/>
    <w:rsid w:val="00BF2BE5"/>
    <w:rsid w:val="00C01BE4"/>
    <w:rsid w:val="00C02390"/>
    <w:rsid w:val="00C06AE0"/>
    <w:rsid w:val="00C06C9B"/>
    <w:rsid w:val="00C11574"/>
    <w:rsid w:val="00C13289"/>
    <w:rsid w:val="00C31D5F"/>
    <w:rsid w:val="00C33683"/>
    <w:rsid w:val="00C348A7"/>
    <w:rsid w:val="00C42211"/>
    <w:rsid w:val="00C46301"/>
    <w:rsid w:val="00C476EC"/>
    <w:rsid w:val="00C50D45"/>
    <w:rsid w:val="00C50DCE"/>
    <w:rsid w:val="00C6103F"/>
    <w:rsid w:val="00C616C1"/>
    <w:rsid w:val="00C70BFF"/>
    <w:rsid w:val="00C711B6"/>
    <w:rsid w:val="00C71A9D"/>
    <w:rsid w:val="00C71E5E"/>
    <w:rsid w:val="00C75EDD"/>
    <w:rsid w:val="00C95AD0"/>
    <w:rsid w:val="00C96DBC"/>
    <w:rsid w:val="00C976CC"/>
    <w:rsid w:val="00CA02E5"/>
    <w:rsid w:val="00CB1CD7"/>
    <w:rsid w:val="00CC149F"/>
    <w:rsid w:val="00CC1FD2"/>
    <w:rsid w:val="00CC552C"/>
    <w:rsid w:val="00CD2E7F"/>
    <w:rsid w:val="00CD49CC"/>
    <w:rsid w:val="00CD5ACB"/>
    <w:rsid w:val="00CD617C"/>
    <w:rsid w:val="00CD64FC"/>
    <w:rsid w:val="00CE31FE"/>
    <w:rsid w:val="00CE45FD"/>
    <w:rsid w:val="00CE71D9"/>
    <w:rsid w:val="00CF1DB4"/>
    <w:rsid w:val="00CF2C08"/>
    <w:rsid w:val="00CF7ADF"/>
    <w:rsid w:val="00CF7BB0"/>
    <w:rsid w:val="00D04A29"/>
    <w:rsid w:val="00D04B23"/>
    <w:rsid w:val="00D13D6E"/>
    <w:rsid w:val="00D16B98"/>
    <w:rsid w:val="00D23314"/>
    <w:rsid w:val="00D23CE7"/>
    <w:rsid w:val="00D26335"/>
    <w:rsid w:val="00D31B8C"/>
    <w:rsid w:val="00D320D3"/>
    <w:rsid w:val="00D35B8C"/>
    <w:rsid w:val="00D40D53"/>
    <w:rsid w:val="00D4423D"/>
    <w:rsid w:val="00D5518A"/>
    <w:rsid w:val="00D60863"/>
    <w:rsid w:val="00D61304"/>
    <w:rsid w:val="00D618B0"/>
    <w:rsid w:val="00D65955"/>
    <w:rsid w:val="00D7626F"/>
    <w:rsid w:val="00D8313E"/>
    <w:rsid w:val="00D85690"/>
    <w:rsid w:val="00D931E3"/>
    <w:rsid w:val="00D93FE4"/>
    <w:rsid w:val="00D95D5F"/>
    <w:rsid w:val="00DA3661"/>
    <w:rsid w:val="00DA73DE"/>
    <w:rsid w:val="00DB045C"/>
    <w:rsid w:val="00DC2636"/>
    <w:rsid w:val="00DC5D77"/>
    <w:rsid w:val="00DD067A"/>
    <w:rsid w:val="00DD14B6"/>
    <w:rsid w:val="00DD3903"/>
    <w:rsid w:val="00DD39F1"/>
    <w:rsid w:val="00DD58FC"/>
    <w:rsid w:val="00DE5871"/>
    <w:rsid w:val="00DF0292"/>
    <w:rsid w:val="00DF19EC"/>
    <w:rsid w:val="00DF2396"/>
    <w:rsid w:val="00DF513D"/>
    <w:rsid w:val="00DF7FA7"/>
    <w:rsid w:val="00E074A1"/>
    <w:rsid w:val="00E16068"/>
    <w:rsid w:val="00E21847"/>
    <w:rsid w:val="00E24D81"/>
    <w:rsid w:val="00E25121"/>
    <w:rsid w:val="00E25880"/>
    <w:rsid w:val="00E37DD4"/>
    <w:rsid w:val="00E43ABD"/>
    <w:rsid w:val="00E5315A"/>
    <w:rsid w:val="00E56F6D"/>
    <w:rsid w:val="00E62017"/>
    <w:rsid w:val="00E63DD2"/>
    <w:rsid w:val="00E70485"/>
    <w:rsid w:val="00E71486"/>
    <w:rsid w:val="00E7657A"/>
    <w:rsid w:val="00E76C77"/>
    <w:rsid w:val="00E80FEA"/>
    <w:rsid w:val="00E81A89"/>
    <w:rsid w:val="00E86F4C"/>
    <w:rsid w:val="00E87173"/>
    <w:rsid w:val="00E90EFE"/>
    <w:rsid w:val="00E9165A"/>
    <w:rsid w:val="00E91D1D"/>
    <w:rsid w:val="00E9297C"/>
    <w:rsid w:val="00E948B6"/>
    <w:rsid w:val="00E9533A"/>
    <w:rsid w:val="00E95FBE"/>
    <w:rsid w:val="00EB0E3B"/>
    <w:rsid w:val="00EB46E1"/>
    <w:rsid w:val="00EC6954"/>
    <w:rsid w:val="00EC7FC3"/>
    <w:rsid w:val="00ED0697"/>
    <w:rsid w:val="00ED37F4"/>
    <w:rsid w:val="00ED3910"/>
    <w:rsid w:val="00ED522E"/>
    <w:rsid w:val="00EE0248"/>
    <w:rsid w:val="00EE42C1"/>
    <w:rsid w:val="00EE53FE"/>
    <w:rsid w:val="00EF164D"/>
    <w:rsid w:val="00EF231E"/>
    <w:rsid w:val="00EF28D5"/>
    <w:rsid w:val="00EF6642"/>
    <w:rsid w:val="00F0508E"/>
    <w:rsid w:val="00F10951"/>
    <w:rsid w:val="00F1420D"/>
    <w:rsid w:val="00F25283"/>
    <w:rsid w:val="00F4693F"/>
    <w:rsid w:val="00F50C99"/>
    <w:rsid w:val="00F50D38"/>
    <w:rsid w:val="00F530AF"/>
    <w:rsid w:val="00F53F25"/>
    <w:rsid w:val="00F642A8"/>
    <w:rsid w:val="00F64BED"/>
    <w:rsid w:val="00F7407D"/>
    <w:rsid w:val="00F8169D"/>
    <w:rsid w:val="00F920F1"/>
    <w:rsid w:val="00F95536"/>
    <w:rsid w:val="00F955A2"/>
    <w:rsid w:val="00FA0DE0"/>
    <w:rsid w:val="00FA3DF7"/>
    <w:rsid w:val="00FA7A80"/>
    <w:rsid w:val="00FC2C34"/>
    <w:rsid w:val="00FD57F4"/>
    <w:rsid w:val="00FE5348"/>
    <w:rsid w:val="00FF5B9D"/>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FF4B2F"/>
  <w15:docId w15:val="{3336C5F6-4B0C-4040-8A68-1AA9FF4E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872"/>
    <w:pPr>
      <w:spacing w:after="160" w:line="259" w:lineRule="auto"/>
    </w:pPr>
  </w:style>
  <w:style w:type="paragraph" w:styleId="Heading1">
    <w:name w:val="heading 1"/>
    <w:basedOn w:val="Normal"/>
    <w:next w:val="Normal"/>
    <w:link w:val="Heading1Char"/>
    <w:uiPriority w:val="99"/>
    <w:qFormat/>
    <w:locked/>
    <w:rsid w:val="008E5117"/>
    <w:pPr>
      <w:keepNext/>
      <w:keepLines/>
      <w:spacing w:before="240" w:after="0"/>
      <w:outlineLvl w:val="0"/>
    </w:pPr>
    <w:rPr>
      <w:rFonts w:ascii="Times New Roman" w:eastAsia="Times New Roman" w:hAnsi="Times New Roma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117"/>
    <w:rPr>
      <w:rFonts w:ascii="Times New Roman" w:hAnsi="Times New Roman" w:cs="Times New Roman"/>
      <w:b/>
      <w:sz w:val="32"/>
      <w:szCs w:val="32"/>
    </w:rPr>
  </w:style>
  <w:style w:type="paragraph" w:styleId="BalloonText">
    <w:name w:val="Balloon Text"/>
    <w:basedOn w:val="Normal"/>
    <w:link w:val="BalloonTextChar"/>
    <w:uiPriority w:val="99"/>
    <w:semiHidden/>
    <w:rsid w:val="00312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121F1"/>
    <w:rPr>
      <w:rFonts w:ascii="Segoe UI" w:hAnsi="Segoe UI" w:cs="Segoe UI"/>
      <w:sz w:val="18"/>
      <w:szCs w:val="18"/>
    </w:rPr>
  </w:style>
  <w:style w:type="character" w:styleId="CommentReference">
    <w:name w:val="annotation reference"/>
    <w:basedOn w:val="DefaultParagraphFont"/>
    <w:uiPriority w:val="99"/>
    <w:semiHidden/>
    <w:rsid w:val="003121F1"/>
    <w:rPr>
      <w:rFonts w:cs="Times New Roman"/>
      <w:sz w:val="16"/>
      <w:szCs w:val="16"/>
    </w:rPr>
  </w:style>
  <w:style w:type="paragraph" w:styleId="CommentText">
    <w:name w:val="annotation text"/>
    <w:basedOn w:val="Normal"/>
    <w:link w:val="CommentTextChar"/>
    <w:uiPriority w:val="99"/>
    <w:rsid w:val="003121F1"/>
    <w:pPr>
      <w:spacing w:line="240" w:lineRule="auto"/>
    </w:pPr>
    <w:rPr>
      <w:sz w:val="20"/>
      <w:szCs w:val="20"/>
    </w:rPr>
  </w:style>
  <w:style w:type="character" w:customStyle="1" w:styleId="CommentTextChar">
    <w:name w:val="Comment Text Char"/>
    <w:basedOn w:val="DefaultParagraphFont"/>
    <w:link w:val="CommentText"/>
    <w:uiPriority w:val="99"/>
    <w:locked/>
    <w:rsid w:val="003121F1"/>
    <w:rPr>
      <w:rFonts w:cs="Times New Roman"/>
      <w:sz w:val="20"/>
      <w:szCs w:val="20"/>
    </w:rPr>
  </w:style>
  <w:style w:type="paragraph" w:styleId="CommentSubject">
    <w:name w:val="annotation subject"/>
    <w:basedOn w:val="CommentText"/>
    <w:next w:val="CommentText"/>
    <w:link w:val="CommentSubjectChar"/>
    <w:uiPriority w:val="99"/>
    <w:semiHidden/>
    <w:rsid w:val="003121F1"/>
    <w:rPr>
      <w:b/>
      <w:bCs/>
    </w:rPr>
  </w:style>
  <w:style w:type="character" w:customStyle="1" w:styleId="CommentSubjectChar">
    <w:name w:val="Comment Subject Char"/>
    <w:basedOn w:val="CommentTextChar"/>
    <w:link w:val="CommentSubject"/>
    <w:uiPriority w:val="99"/>
    <w:semiHidden/>
    <w:locked/>
    <w:rsid w:val="003121F1"/>
    <w:rPr>
      <w:rFonts w:cs="Times New Roman"/>
      <w:b/>
      <w:bCs/>
      <w:sz w:val="20"/>
      <w:szCs w:val="20"/>
    </w:rPr>
  </w:style>
  <w:style w:type="paragraph" w:styleId="ListParagraph">
    <w:name w:val="List Paragraph"/>
    <w:basedOn w:val="Normal"/>
    <w:uiPriority w:val="99"/>
    <w:qFormat/>
    <w:rsid w:val="00D95D5F"/>
    <w:pPr>
      <w:ind w:left="720"/>
      <w:contextualSpacing/>
    </w:pPr>
  </w:style>
  <w:style w:type="paragraph" w:styleId="NoSpacing">
    <w:name w:val="No Spacing"/>
    <w:link w:val="NoSpacingChar"/>
    <w:uiPriority w:val="1"/>
    <w:qFormat/>
    <w:rsid w:val="009C316F"/>
  </w:style>
  <w:style w:type="character" w:customStyle="1" w:styleId="NoSpacingChar">
    <w:name w:val="No Spacing Char"/>
    <w:basedOn w:val="DefaultParagraphFont"/>
    <w:link w:val="NoSpacing"/>
    <w:uiPriority w:val="99"/>
    <w:rsid w:val="001733C0"/>
  </w:style>
  <w:style w:type="table" w:styleId="TableGrid">
    <w:name w:val="Table Grid"/>
    <w:basedOn w:val="TableNormal"/>
    <w:uiPriority w:val="99"/>
    <w:rsid w:val="005D24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7288B"/>
    <w:rPr>
      <w:rFonts w:cs="Times New Roman"/>
      <w:color w:val="0563C1"/>
      <w:u w:val="single"/>
    </w:rPr>
  </w:style>
  <w:style w:type="paragraph" w:styleId="Revision">
    <w:name w:val="Revision"/>
    <w:hidden/>
    <w:uiPriority w:val="99"/>
    <w:semiHidden/>
    <w:rsid w:val="00565B52"/>
  </w:style>
  <w:style w:type="paragraph" w:styleId="Header">
    <w:name w:val="header"/>
    <w:basedOn w:val="Normal"/>
    <w:link w:val="HeaderChar"/>
    <w:uiPriority w:val="99"/>
    <w:rsid w:val="00DA366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A3661"/>
    <w:rPr>
      <w:rFonts w:cs="Times New Roman"/>
    </w:rPr>
  </w:style>
  <w:style w:type="paragraph" w:styleId="Footer">
    <w:name w:val="footer"/>
    <w:basedOn w:val="Normal"/>
    <w:link w:val="FooterChar"/>
    <w:uiPriority w:val="99"/>
    <w:rsid w:val="00DA366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A3661"/>
    <w:rPr>
      <w:rFonts w:cs="Times New Roman"/>
    </w:rPr>
  </w:style>
  <w:style w:type="character" w:customStyle="1" w:styleId="UnresolvedMention1">
    <w:name w:val="Unresolved Mention1"/>
    <w:basedOn w:val="DefaultParagraphFont"/>
    <w:uiPriority w:val="99"/>
    <w:semiHidden/>
    <w:unhideWhenUsed/>
    <w:rsid w:val="00023057"/>
    <w:rPr>
      <w:color w:val="808080"/>
      <w:shd w:val="clear" w:color="auto" w:fill="E6E6E6"/>
    </w:rPr>
  </w:style>
  <w:style w:type="paragraph" w:customStyle="1" w:styleId="EndNoteBibliographyTitle">
    <w:name w:val="EndNote Bibliography Title"/>
    <w:basedOn w:val="Normal"/>
    <w:link w:val="EndNoteBibliographyTitleChar"/>
    <w:rsid w:val="001733C0"/>
    <w:pPr>
      <w:spacing w:after="0"/>
      <w:jc w:val="center"/>
    </w:pPr>
    <w:rPr>
      <w:noProof/>
    </w:rPr>
  </w:style>
  <w:style w:type="character" w:customStyle="1" w:styleId="EndNoteBibliographyTitleChar">
    <w:name w:val="EndNote Bibliography Title Char"/>
    <w:basedOn w:val="NoSpacingChar"/>
    <w:link w:val="EndNoteBibliographyTitle"/>
    <w:rsid w:val="001733C0"/>
    <w:rPr>
      <w:noProof/>
    </w:rPr>
  </w:style>
  <w:style w:type="paragraph" w:customStyle="1" w:styleId="EndNoteBibliography">
    <w:name w:val="EndNote Bibliography"/>
    <w:basedOn w:val="Normal"/>
    <w:link w:val="EndNoteBibliographyChar"/>
    <w:rsid w:val="001733C0"/>
    <w:pPr>
      <w:spacing w:line="240" w:lineRule="auto"/>
    </w:pPr>
    <w:rPr>
      <w:noProof/>
    </w:rPr>
  </w:style>
  <w:style w:type="character" w:customStyle="1" w:styleId="EndNoteBibliographyChar">
    <w:name w:val="EndNote Bibliography Char"/>
    <w:basedOn w:val="NoSpacingChar"/>
    <w:link w:val="EndNoteBibliography"/>
    <w:rsid w:val="001733C0"/>
    <w:rPr>
      <w:noProof/>
    </w:rPr>
  </w:style>
  <w:style w:type="character" w:styleId="Emphasis">
    <w:name w:val="Emphasis"/>
    <w:basedOn w:val="DefaultParagraphFont"/>
    <w:uiPriority w:val="20"/>
    <w:qFormat/>
    <w:locked/>
    <w:rsid w:val="00D31B8C"/>
    <w:rPr>
      <w:i/>
      <w:iCs/>
    </w:rPr>
  </w:style>
  <w:style w:type="paragraph" w:styleId="PlainText">
    <w:name w:val="Plain Text"/>
    <w:basedOn w:val="Normal"/>
    <w:link w:val="PlainTextChar"/>
    <w:uiPriority w:val="99"/>
    <w:semiHidden/>
    <w:unhideWhenUsed/>
    <w:rsid w:val="000D2597"/>
    <w:pPr>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semiHidden/>
    <w:rsid w:val="000D2597"/>
    <w:rPr>
      <w:rFonts w:ascii="Courier New" w:eastAsiaTheme="minorHAns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279">
      <w:marLeft w:val="0"/>
      <w:marRight w:val="0"/>
      <w:marTop w:val="0"/>
      <w:marBottom w:val="0"/>
      <w:divBdr>
        <w:top w:val="none" w:sz="0" w:space="0" w:color="auto"/>
        <w:left w:val="none" w:sz="0" w:space="0" w:color="auto"/>
        <w:bottom w:val="none" w:sz="0" w:space="0" w:color="auto"/>
        <w:right w:val="none" w:sz="0" w:space="0" w:color="auto"/>
      </w:divBdr>
    </w:div>
    <w:div w:id="112940280">
      <w:marLeft w:val="0"/>
      <w:marRight w:val="0"/>
      <w:marTop w:val="0"/>
      <w:marBottom w:val="0"/>
      <w:divBdr>
        <w:top w:val="none" w:sz="0" w:space="0" w:color="auto"/>
        <w:left w:val="none" w:sz="0" w:space="0" w:color="auto"/>
        <w:bottom w:val="none" w:sz="0" w:space="0" w:color="auto"/>
        <w:right w:val="none" w:sz="0" w:space="0" w:color="auto"/>
      </w:divBdr>
    </w:div>
    <w:div w:id="112940281">
      <w:marLeft w:val="0"/>
      <w:marRight w:val="0"/>
      <w:marTop w:val="0"/>
      <w:marBottom w:val="0"/>
      <w:divBdr>
        <w:top w:val="none" w:sz="0" w:space="0" w:color="auto"/>
        <w:left w:val="none" w:sz="0" w:space="0" w:color="auto"/>
        <w:bottom w:val="none" w:sz="0" w:space="0" w:color="auto"/>
        <w:right w:val="none" w:sz="0" w:space="0" w:color="auto"/>
      </w:divBdr>
    </w:div>
    <w:div w:id="112940282">
      <w:marLeft w:val="0"/>
      <w:marRight w:val="0"/>
      <w:marTop w:val="0"/>
      <w:marBottom w:val="0"/>
      <w:divBdr>
        <w:top w:val="none" w:sz="0" w:space="0" w:color="auto"/>
        <w:left w:val="none" w:sz="0" w:space="0" w:color="auto"/>
        <w:bottom w:val="none" w:sz="0" w:space="0" w:color="auto"/>
        <w:right w:val="none" w:sz="0" w:space="0" w:color="auto"/>
      </w:divBdr>
    </w:div>
    <w:div w:id="199515173">
      <w:bodyDiv w:val="1"/>
      <w:marLeft w:val="0"/>
      <w:marRight w:val="0"/>
      <w:marTop w:val="0"/>
      <w:marBottom w:val="0"/>
      <w:divBdr>
        <w:top w:val="none" w:sz="0" w:space="0" w:color="auto"/>
        <w:left w:val="none" w:sz="0" w:space="0" w:color="auto"/>
        <w:bottom w:val="none" w:sz="0" w:space="0" w:color="auto"/>
        <w:right w:val="none" w:sz="0" w:space="0" w:color="auto"/>
      </w:divBdr>
    </w:div>
    <w:div w:id="546986948">
      <w:bodyDiv w:val="1"/>
      <w:marLeft w:val="0"/>
      <w:marRight w:val="0"/>
      <w:marTop w:val="0"/>
      <w:marBottom w:val="0"/>
      <w:divBdr>
        <w:top w:val="none" w:sz="0" w:space="0" w:color="auto"/>
        <w:left w:val="none" w:sz="0" w:space="0" w:color="auto"/>
        <w:bottom w:val="none" w:sz="0" w:space="0" w:color="auto"/>
        <w:right w:val="none" w:sz="0" w:space="0" w:color="auto"/>
      </w:divBdr>
    </w:div>
    <w:div w:id="670646689">
      <w:bodyDiv w:val="1"/>
      <w:marLeft w:val="0"/>
      <w:marRight w:val="0"/>
      <w:marTop w:val="0"/>
      <w:marBottom w:val="0"/>
      <w:divBdr>
        <w:top w:val="none" w:sz="0" w:space="0" w:color="auto"/>
        <w:left w:val="none" w:sz="0" w:space="0" w:color="auto"/>
        <w:bottom w:val="none" w:sz="0" w:space="0" w:color="auto"/>
        <w:right w:val="none" w:sz="0" w:space="0" w:color="auto"/>
      </w:divBdr>
    </w:div>
    <w:div w:id="763110757">
      <w:bodyDiv w:val="1"/>
      <w:marLeft w:val="0"/>
      <w:marRight w:val="0"/>
      <w:marTop w:val="0"/>
      <w:marBottom w:val="0"/>
      <w:divBdr>
        <w:top w:val="none" w:sz="0" w:space="0" w:color="auto"/>
        <w:left w:val="none" w:sz="0" w:space="0" w:color="auto"/>
        <w:bottom w:val="none" w:sz="0" w:space="0" w:color="auto"/>
        <w:right w:val="none" w:sz="0" w:space="0" w:color="auto"/>
      </w:divBdr>
    </w:div>
    <w:div w:id="1024551542">
      <w:bodyDiv w:val="1"/>
      <w:marLeft w:val="0"/>
      <w:marRight w:val="0"/>
      <w:marTop w:val="0"/>
      <w:marBottom w:val="0"/>
      <w:divBdr>
        <w:top w:val="none" w:sz="0" w:space="0" w:color="auto"/>
        <w:left w:val="none" w:sz="0" w:space="0" w:color="auto"/>
        <w:bottom w:val="none" w:sz="0" w:space="0" w:color="auto"/>
        <w:right w:val="none" w:sz="0" w:space="0" w:color="auto"/>
      </w:divBdr>
    </w:div>
    <w:div w:id="1029529517">
      <w:bodyDiv w:val="1"/>
      <w:marLeft w:val="0"/>
      <w:marRight w:val="0"/>
      <w:marTop w:val="0"/>
      <w:marBottom w:val="0"/>
      <w:divBdr>
        <w:top w:val="none" w:sz="0" w:space="0" w:color="auto"/>
        <w:left w:val="none" w:sz="0" w:space="0" w:color="auto"/>
        <w:bottom w:val="none" w:sz="0" w:space="0" w:color="auto"/>
        <w:right w:val="none" w:sz="0" w:space="0" w:color="auto"/>
      </w:divBdr>
    </w:div>
    <w:div w:id="1088886395">
      <w:bodyDiv w:val="1"/>
      <w:marLeft w:val="0"/>
      <w:marRight w:val="0"/>
      <w:marTop w:val="0"/>
      <w:marBottom w:val="0"/>
      <w:divBdr>
        <w:top w:val="none" w:sz="0" w:space="0" w:color="auto"/>
        <w:left w:val="none" w:sz="0" w:space="0" w:color="auto"/>
        <w:bottom w:val="none" w:sz="0" w:space="0" w:color="auto"/>
        <w:right w:val="none" w:sz="0" w:space="0" w:color="auto"/>
      </w:divBdr>
    </w:div>
    <w:div w:id="1123572885">
      <w:bodyDiv w:val="1"/>
      <w:marLeft w:val="0"/>
      <w:marRight w:val="0"/>
      <w:marTop w:val="0"/>
      <w:marBottom w:val="0"/>
      <w:divBdr>
        <w:top w:val="none" w:sz="0" w:space="0" w:color="auto"/>
        <w:left w:val="none" w:sz="0" w:space="0" w:color="auto"/>
        <w:bottom w:val="none" w:sz="0" w:space="0" w:color="auto"/>
        <w:right w:val="none" w:sz="0" w:space="0" w:color="auto"/>
      </w:divBdr>
    </w:div>
    <w:div w:id="1287001829">
      <w:bodyDiv w:val="1"/>
      <w:marLeft w:val="0"/>
      <w:marRight w:val="0"/>
      <w:marTop w:val="0"/>
      <w:marBottom w:val="0"/>
      <w:divBdr>
        <w:top w:val="none" w:sz="0" w:space="0" w:color="auto"/>
        <w:left w:val="none" w:sz="0" w:space="0" w:color="auto"/>
        <w:bottom w:val="none" w:sz="0" w:space="0" w:color="auto"/>
        <w:right w:val="none" w:sz="0" w:space="0" w:color="auto"/>
      </w:divBdr>
    </w:div>
    <w:div w:id="1409766882">
      <w:bodyDiv w:val="1"/>
      <w:marLeft w:val="0"/>
      <w:marRight w:val="0"/>
      <w:marTop w:val="0"/>
      <w:marBottom w:val="0"/>
      <w:divBdr>
        <w:top w:val="none" w:sz="0" w:space="0" w:color="auto"/>
        <w:left w:val="none" w:sz="0" w:space="0" w:color="auto"/>
        <w:bottom w:val="none" w:sz="0" w:space="0" w:color="auto"/>
        <w:right w:val="none" w:sz="0" w:space="0" w:color="auto"/>
      </w:divBdr>
    </w:div>
    <w:div w:id="1782138820">
      <w:bodyDiv w:val="1"/>
      <w:marLeft w:val="0"/>
      <w:marRight w:val="0"/>
      <w:marTop w:val="0"/>
      <w:marBottom w:val="0"/>
      <w:divBdr>
        <w:top w:val="none" w:sz="0" w:space="0" w:color="auto"/>
        <w:left w:val="none" w:sz="0" w:space="0" w:color="auto"/>
        <w:bottom w:val="none" w:sz="0" w:space="0" w:color="auto"/>
        <w:right w:val="none" w:sz="0" w:space="0" w:color="auto"/>
      </w:divBdr>
    </w:div>
    <w:div w:id="1918979459">
      <w:bodyDiv w:val="1"/>
      <w:marLeft w:val="0"/>
      <w:marRight w:val="0"/>
      <w:marTop w:val="0"/>
      <w:marBottom w:val="0"/>
      <w:divBdr>
        <w:top w:val="none" w:sz="0" w:space="0" w:color="auto"/>
        <w:left w:val="none" w:sz="0" w:space="0" w:color="auto"/>
        <w:bottom w:val="none" w:sz="0" w:space="0" w:color="auto"/>
        <w:right w:val="none" w:sz="0" w:space="0" w:color="auto"/>
      </w:divBdr>
    </w:div>
    <w:div w:id="2003003553">
      <w:bodyDiv w:val="1"/>
      <w:marLeft w:val="0"/>
      <w:marRight w:val="0"/>
      <w:marTop w:val="0"/>
      <w:marBottom w:val="0"/>
      <w:divBdr>
        <w:top w:val="none" w:sz="0" w:space="0" w:color="auto"/>
        <w:left w:val="none" w:sz="0" w:space="0" w:color="auto"/>
        <w:bottom w:val="none" w:sz="0" w:space="0" w:color="auto"/>
        <w:right w:val="none" w:sz="0" w:space="0" w:color="auto"/>
      </w:divBdr>
    </w:div>
    <w:div w:id="20582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a.com" TargetMode="Externa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oter" Target="footer6.xml"/><Relationship Id="rId37"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4.emf"/><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6.xml"/><Relationship Id="rId35" Type="http://schemas.openxmlformats.org/officeDocument/2006/relationships/image" Target="media/image13.emf"/><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B78B-098A-45D5-A608-823C2773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7044</Words>
  <Characters>46663</Characters>
  <Application>Microsoft Office Word</Application>
  <DocSecurity>0</DocSecurity>
  <Lines>388</Lines>
  <Paragraphs>107</Paragraphs>
  <ScaleCrop>false</ScaleCrop>
  <HeadingPairs>
    <vt:vector size="2" baseType="variant">
      <vt:variant>
        <vt:lpstr>Title</vt:lpstr>
      </vt:variant>
      <vt:variant>
        <vt:i4>1</vt:i4>
      </vt:variant>
    </vt:vector>
  </HeadingPairs>
  <TitlesOfParts>
    <vt:vector size="1" baseType="lpstr">
      <vt:lpstr>Relationship of eGFR and ACR to Concurrent Abnormalities in a Global Consortium: A CKD Prognosis Consortium Meta-Analysis</vt:lpstr>
    </vt:vector>
  </TitlesOfParts>
  <Company>Johns Hopkins</Company>
  <LinksUpToDate>false</LinksUpToDate>
  <CharactersWithSpaces>53600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of eGFR and ACR to Concurrent Abnormalities in a Global Consortium: A CKD Prognosis Consortium Meta-Analysis</dc:title>
  <dc:creator>Shoshana Ballew</dc:creator>
  <cp:lastModifiedBy>Shoshana Ballew</cp:lastModifiedBy>
  <cp:revision>6</cp:revision>
  <cp:lastPrinted>2017-09-25T17:54:00Z</cp:lastPrinted>
  <dcterms:created xsi:type="dcterms:W3CDTF">2017-12-01T18:00:00Z</dcterms:created>
  <dcterms:modified xsi:type="dcterms:W3CDTF">2017-12-01T18:50:00Z</dcterms:modified>
</cp:coreProperties>
</file>