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31192" w14:textId="235E1132" w:rsidR="00273D1C" w:rsidRDefault="00B90C93" w:rsidP="00273D1C">
      <w:pPr>
        <w:keepNext/>
        <w:spacing w:line="259" w:lineRule="auto"/>
        <w:jc w:val="center"/>
      </w:pPr>
      <w:bookmarkStart w:id="0" w:name="_Ref459904115"/>
      <w:bookmarkStart w:id="1" w:name="_Ref459907034"/>
      <w:r w:rsidRPr="00B90C93">
        <w:rPr>
          <w:noProof/>
          <w:lang w:eastAsia="en-GB"/>
        </w:rPr>
        <w:drawing>
          <wp:inline distT="0" distB="0" distL="0" distR="0" wp14:anchorId="4EAB2F35" wp14:editId="1F9EF7CD">
            <wp:extent cx="5676558" cy="41585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76" cy="41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61488" w14:textId="37CE3C63" w:rsidR="00273D1C" w:rsidRPr="006C551A" w:rsidRDefault="00273D1C" w:rsidP="00273D1C">
      <w:pPr>
        <w:keepNext/>
        <w:spacing w:line="259" w:lineRule="auto"/>
        <w:jc w:val="center"/>
        <w:rPr>
          <w:b/>
          <w:sz w:val="18"/>
          <w:szCs w:val="18"/>
        </w:rPr>
      </w:pPr>
      <w:r w:rsidRPr="006C551A">
        <w:rPr>
          <w:b/>
          <w:sz w:val="18"/>
          <w:szCs w:val="18"/>
        </w:rPr>
        <w:t>Figure 1. Reported age at which men were circumcised (years)</w:t>
      </w:r>
      <w:r>
        <w:rPr>
          <w:b/>
          <w:sz w:val="18"/>
          <w:szCs w:val="18"/>
        </w:rPr>
        <w:t xml:space="preserve"> by survey year</w:t>
      </w:r>
      <w:r w:rsidRPr="006C551A">
        <w:rPr>
          <w:sz w:val="18"/>
          <w:szCs w:val="18"/>
        </w:rPr>
        <w:t xml:space="preserve"> (</w:t>
      </w:r>
      <w:r>
        <w:rPr>
          <w:sz w:val="18"/>
          <w:szCs w:val="18"/>
        </w:rPr>
        <w:t>2013: N=267; 2 men missing data on age in years but reported being circumcised aged &gt;15; 2014/15: N=</w:t>
      </w:r>
      <w:r w:rsidR="003373F5">
        <w:rPr>
          <w:sz w:val="18"/>
          <w:szCs w:val="18"/>
        </w:rPr>
        <w:t>400</w:t>
      </w:r>
      <w:r>
        <w:rPr>
          <w:sz w:val="18"/>
          <w:szCs w:val="18"/>
        </w:rPr>
        <w:t>; 1 man missing data on age in years but reported being circumcised aged &gt;15)</w:t>
      </w:r>
    </w:p>
    <w:p w14:paraId="251EA769" w14:textId="289C7613" w:rsidR="00273D1C" w:rsidRDefault="00273D1C" w:rsidP="00273D1C">
      <w:pPr>
        <w:keepNext/>
        <w:spacing w:line="259" w:lineRule="auto"/>
        <w:jc w:val="center"/>
      </w:pPr>
      <w:r>
        <w:br w:type="page"/>
      </w:r>
      <w:r w:rsidR="0007324D">
        <w:rPr>
          <w:noProof/>
          <w:lang w:eastAsia="en-GB"/>
        </w:rPr>
        <w:lastRenderedPageBreak/>
        <w:drawing>
          <wp:inline distT="0" distB="0" distL="0" distR="0" wp14:anchorId="4A64B406" wp14:editId="2D14679C">
            <wp:extent cx="8762972" cy="3146599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968" cy="3153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92051" w14:textId="2DC8ACC9" w:rsidR="00273D1C" w:rsidRPr="00BE4717" w:rsidRDefault="00273D1C" w:rsidP="00273D1C">
      <w:pPr>
        <w:pStyle w:val="Caption"/>
        <w:jc w:val="center"/>
      </w:pPr>
      <w:bookmarkStart w:id="2" w:name="_Ref487446689"/>
      <w:r w:rsidRPr="0007324D">
        <w:t xml:space="preserve">Figure </w:t>
      </w:r>
      <w:bookmarkEnd w:id="2"/>
      <w:r w:rsidRPr="0007324D">
        <w:t>2 Prevalence of variables related to demand for male circumcision</w:t>
      </w:r>
      <w:r w:rsidRPr="00BB7846">
        <w:t xml:space="preserve"> services and perceived service availability by self-reported circumcision status, 2013 and 2014/15 </w:t>
      </w:r>
      <w:r w:rsidRPr="00AE1FB1">
        <w:t>(N=2,3</w:t>
      </w:r>
      <w:r w:rsidR="00F07E12" w:rsidRPr="00AE1FB1">
        <w:t>5</w:t>
      </w:r>
      <w:r w:rsidR="005A612E">
        <w:t>4</w:t>
      </w:r>
      <w:r w:rsidRPr="00AE1FB1">
        <w:t xml:space="preserve"> and N=2,</w:t>
      </w:r>
      <w:r w:rsidR="005A612E">
        <w:t>33</w:t>
      </w:r>
      <w:bookmarkStart w:id="3" w:name="_GoBack"/>
      <w:bookmarkEnd w:id="3"/>
      <w:r w:rsidR="005A612E">
        <w:t>1</w:t>
      </w:r>
      <w:r w:rsidRPr="00AE1FB1">
        <w:t>)</w:t>
      </w:r>
      <w:r w:rsidRPr="00BB7846">
        <w:t xml:space="preserve"> </w:t>
      </w:r>
      <w:r w:rsidRPr="00BB7846">
        <w:rPr>
          <w:b w:val="0"/>
        </w:rPr>
        <w:t>(Key:</w:t>
      </w:r>
      <w:r w:rsidR="00F07E12">
        <w:rPr>
          <w:b w:val="0"/>
        </w:rPr>
        <w:t xml:space="preserve"> MC – male circumcision;</w:t>
      </w:r>
      <w:r w:rsidRPr="00BB7846">
        <w:rPr>
          <w:b w:val="0"/>
        </w:rPr>
        <w:t xml:space="preserve"> </w:t>
      </w:r>
      <w:r w:rsidR="00F07E12">
        <w:rPr>
          <w:b w:val="0"/>
        </w:rPr>
        <w:t>l</w:t>
      </w:r>
      <w:r w:rsidRPr="00BB7846">
        <w:rPr>
          <w:b w:val="0"/>
        </w:rPr>
        <w:t>ight grey = circumcised men</w:t>
      </w:r>
      <w:r>
        <w:rPr>
          <w:b w:val="0"/>
        </w:rPr>
        <w:t>, dark grey= uncircumcised men</w:t>
      </w:r>
      <w:r w:rsidRPr="00BB7846">
        <w:rPr>
          <w:b w:val="0"/>
        </w:rPr>
        <w:t>)</w:t>
      </w:r>
    </w:p>
    <w:p w14:paraId="0D298D9C" w14:textId="52B0979A" w:rsidR="00273D1C" w:rsidRPr="003A2551" w:rsidRDefault="00273D1C" w:rsidP="00273D1C">
      <w:pPr>
        <w:pStyle w:val="Caption"/>
        <w:spacing w:after="0" w:line="276" w:lineRule="auto"/>
        <w:jc w:val="center"/>
        <w:rPr>
          <w:rFonts w:cs="Calibri"/>
          <w:b w:val="0"/>
          <w:i/>
          <w:color w:val="000000"/>
        </w:rPr>
      </w:pPr>
      <w:r>
        <w:rPr>
          <w:rFonts w:cs="Calibri"/>
          <w:b w:val="0"/>
          <w:i/>
          <w:color w:val="000000"/>
        </w:rPr>
        <w:br w:type="page"/>
      </w:r>
      <w:r w:rsidR="00803C6A" w:rsidRPr="00803C6A">
        <w:rPr>
          <w:rFonts w:cs="Calibri"/>
          <w:b w:val="0"/>
          <w:i/>
          <w:noProof/>
          <w:color w:val="000000"/>
          <w:lang w:eastAsia="en-GB"/>
        </w:rPr>
        <w:lastRenderedPageBreak/>
        <w:drawing>
          <wp:inline distT="0" distB="0" distL="0" distR="0" wp14:anchorId="3DA05D9E" wp14:editId="04DAAFB5">
            <wp:extent cx="5633143" cy="41267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485" cy="41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A4668" w14:textId="77777777" w:rsidR="00273D1C" w:rsidRPr="003A2551" w:rsidRDefault="00273D1C" w:rsidP="00273D1C">
      <w:pPr>
        <w:pStyle w:val="Caption"/>
        <w:spacing w:after="0" w:line="276" w:lineRule="auto"/>
        <w:jc w:val="center"/>
        <w:rPr>
          <w:rFonts w:cs="Calibri"/>
          <w:color w:val="000000"/>
        </w:rPr>
      </w:pPr>
      <w:r w:rsidRPr="003A2551">
        <w:rPr>
          <w:rFonts w:cs="Calibri"/>
          <w:color w:val="000000"/>
        </w:rPr>
        <w:t xml:space="preserve">Figure </w:t>
      </w:r>
      <w:bookmarkEnd w:id="0"/>
      <w:r>
        <w:rPr>
          <w:rFonts w:cs="Calibri"/>
          <w:color w:val="000000"/>
        </w:rPr>
        <w:t>3</w:t>
      </w:r>
      <w:r w:rsidRPr="003A2551">
        <w:rPr>
          <w:rFonts w:cs="Calibri"/>
          <w:color w:val="000000"/>
        </w:rPr>
        <w:t xml:space="preserve">. Cluster-level determinants of demand for voluntary medical male circumcision and </w:t>
      </w:r>
      <w:r>
        <w:rPr>
          <w:rFonts w:cs="Calibri"/>
          <w:color w:val="000000"/>
        </w:rPr>
        <w:t>perceived availability</w:t>
      </w:r>
      <w:r w:rsidRPr="003A2551">
        <w:rPr>
          <w:rFonts w:cs="Calibri"/>
          <w:color w:val="000000"/>
        </w:rPr>
        <w:t xml:space="preserve"> of services among </w:t>
      </w:r>
      <w:r>
        <w:rPr>
          <w:rFonts w:cs="Calibri"/>
          <w:color w:val="000000"/>
        </w:rPr>
        <w:t xml:space="preserve">uncircumcised </w:t>
      </w:r>
      <w:r w:rsidRPr="003A2551">
        <w:rPr>
          <w:rFonts w:cs="Calibri"/>
          <w:color w:val="000000"/>
        </w:rPr>
        <w:t>men in 201</w:t>
      </w:r>
      <w:r>
        <w:rPr>
          <w:rFonts w:cs="Calibri"/>
          <w:color w:val="000000"/>
        </w:rPr>
        <w:t>3 and 2014/15</w:t>
      </w:r>
    </w:p>
    <w:p w14:paraId="06DBC81F" w14:textId="78FDA32C" w:rsidR="00273D1C" w:rsidRPr="003A2551" w:rsidRDefault="00273D1C" w:rsidP="00273D1C">
      <w:pPr>
        <w:pStyle w:val="Caption"/>
        <w:spacing w:after="0" w:line="276" w:lineRule="auto"/>
        <w:jc w:val="center"/>
        <w:rPr>
          <w:rFonts w:cs="Calibri"/>
          <w:b w:val="0"/>
          <w:color w:val="000000"/>
          <w:sz w:val="16"/>
        </w:rPr>
      </w:pPr>
      <w:r w:rsidRPr="00D130A3">
        <w:rPr>
          <w:rFonts w:cs="Calibri"/>
          <w:b w:val="0"/>
          <w:color w:val="000000"/>
          <w:sz w:val="16"/>
        </w:rPr>
        <w:t>VMMC – voluntary medical male circumcision; bars = means of cluster-level summaries; dots = individual study sites)</w:t>
      </w:r>
    </w:p>
    <w:bookmarkEnd w:id="1"/>
    <w:p w14:paraId="3898F38D" w14:textId="77777777" w:rsidR="00273D1C" w:rsidRPr="00BE4717" w:rsidRDefault="00E64C35" w:rsidP="00E64C35">
      <w:pPr>
        <w:spacing w:line="259" w:lineRule="auto"/>
      </w:pPr>
      <w:r w:rsidRPr="00BE4717">
        <w:t xml:space="preserve"> </w:t>
      </w:r>
    </w:p>
    <w:p w14:paraId="5EC43B17" w14:textId="77777777" w:rsidR="008A221F" w:rsidRDefault="005A612E"/>
    <w:sectPr w:rsidR="008A221F" w:rsidSect="003C25E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1C"/>
    <w:rsid w:val="00007D6C"/>
    <w:rsid w:val="00036A63"/>
    <w:rsid w:val="00047BA1"/>
    <w:rsid w:val="0007324D"/>
    <w:rsid w:val="00231554"/>
    <w:rsid w:val="00273D1C"/>
    <w:rsid w:val="003373F5"/>
    <w:rsid w:val="00561AB5"/>
    <w:rsid w:val="005A612E"/>
    <w:rsid w:val="00643997"/>
    <w:rsid w:val="00774663"/>
    <w:rsid w:val="00803C6A"/>
    <w:rsid w:val="00870E71"/>
    <w:rsid w:val="009945BE"/>
    <w:rsid w:val="00AE1FB1"/>
    <w:rsid w:val="00B90C93"/>
    <w:rsid w:val="00DC659E"/>
    <w:rsid w:val="00E64C35"/>
    <w:rsid w:val="00F07E12"/>
    <w:rsid w:val="00F1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554A"/>
  <w15:chartTrackingRefBased/>
  <w15:docId w15:val="{C9E473AA-CAAB-4AEB-9E86-3ADBD36F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1C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273D1C"/>
    <w:pPr>
      <w:spacing w:after="200" w:line="240" w:lineRule="auto"/>
    </w:pPr>
    <w:rPr>
      <w:b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Hensen</dc:creator>
  <cp:keywords/>
  <dc:description/>
  <cp:lastModifiedBy>Bernadette Hensen</cp:lastModifiedBy>
  <cp:revision>9</cp:revision>
  <dcterms:created xsi:type="dcterms:W3CDTF">2018-08-20T10:53:00Z</dcterms:created>
  <dcterms:modified xsi:type="dcterms:W3CDTF">2019-03-04T11:34:00Z</dcterms:modified>
</cp:coreProperties>
</file>