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44646" w14:textId="3849CD6C" w:rsidR="00DB0962" w:rsidRDefault="00DB0962" w:rsidP="0010638A">
      <w:pPr>
        <w:spacing w:after="160" w:line="240" w:lineRule="auto"/>
      </w:pPr>
      <w:bookmarkStart w:id="0" w:name="_Hlk483990435"/>
      <w:r w:rsidRPr="00016D48">
        <w:t>Social Science &amp; Medicine manuscript number</w:t>
      </w:r>
      <w:r>
        <w:t xml:space="preserve">: </w:t>
      </w:r>
      <w:r w:rsidR="001C436A">
        <w:t>SSM-D-18-01167</w:t>
      </w:r>
      <w:bookmarkStart w:id="1" w:name="_GoBack"/>
      <w:bookmarkEnd w:id="1"/>
    </w:p>
    <w:p w14:paraId="56B8A0A1" w14:textId="77777777" w:rsidR="00DB0962" w:rsidRPr="00016D48" w:rsidRDefault="00DB0962" w:rsidP="0010638A">
      <w:pPr>
        <w:spacing w:after="160" w:line="240" w:lineRule="auto"/>
      </w:pPr>
    </w:p>
    <w:p w14:paraId="03F718FC" w14:textId="77777777" w:rsidR="00DB0962" w:rsidRPr="0034516E" w:rsidRDefault="00DB0962" w:rsidP="0010638A">
      <w:pPr>
        <w:spacing w:after="160" w:line="240" w:lineRule="auto"/>
        <w:rPr>
          <w:sz w:val="36"/>
        </w:rPr>
      </w:pPr>
      <w:r w:rsidRPr="0034516E">
        <w:rPr>
          <w:sz w:val="36"/>
        </w:rPr>
        <w:t xml:space="preserve">Measuring management practices in India’s district </w:t>
      </w:r>
      <w:r>
        <w:rPr>
          <w:sz w:val="36"/>
        </w:rPr>
        <w:t xml:space="preserve">public </w:t>
      </w:r>
      <w:r w:rsidRPr="0034516E">
        <w:rPr>
          <w:sz w:val="36"/>
        </w:rPr>
        <w:t>health bureaucracy</w:t>
      </w:r>
    </w:p>
    <w:p w14:paraId="39861C84" w14:textId="77777777" w:rsidR="00DB0962" w:rsidRDefault="00DB0962" w:rsidP="0010638A">
      <w:pPr>
        <w:spacing w:after="160" w:line="240" w:lineRule="auto"/>
      </w:pPr>
    </w:p>
    <w:p w14:paraId="6900CACB" w14:textId="77777777" w:rsidR="00DB0962" w:rsidRDefault="00DB0962" w:rsidP="0010638A">
      <w:pPr>
        <w:spacing w:after="160" w:line="240" w:lineRule="auto"/>
      </w:pPr>
      <w:r>
        <w:t>Timothy Powell-Jackson</w:t>
      </w:r>
      <w:r w:rsidRPr="00637D07">
        <w:rPr>
          <w:vertAlign w:val="superscript"/>
        </w:rPr>
        <w:t>1</w:t>
      </w:r>
      <w:r>
        <w:t xml:space="preserve">, </w:t>
      </w:r>
      <w:proofErr w:type="spellStart"/>
      <w:r>
        <w:t>Bhaskar</w:t>
      </w:r>
      <w:proofErr w:type="spellEnd"/>
      <w:r>
        <w:t xml:space="preserve"> Purohit</w:t>
      </w:r>
      <w:r w:rsidRPr="00637D07">
        <w:rPr>
          <w:vertAlign w:val="superscript"/>
        </w:rPr>
        <w:t>2</w:t>
      </w:r>
      <w:r>
        <w:t>, Deepak Saxena</w:t>
      </w:r>
      <w:r w:rsidRPr="00637D07">
        <w:rPr>
          <w:vertAlign w:val="superscript"/>
        </w:rPr>
        <w:t>2</w:t>
      </w:r>
      <w:r>
        <w:t xml:space="preserve">, </w:t>
      </w:r>
      <w:proofErr w:type="spellStart"/>
      <w:r>
        <w:t>Mahaveer</w:t>
      </w:r>
      <w:proofErr w:type="spellEnd"/>
      <w:r>
        <w:t xml:space="preserve"> Golechha</w:t>
      </w:r>
      <w:r w:rsidRPr="00637D07">
        <w:rPr>
          <w:vertAlign w:val="superscript"/>
        </w:rPr>
        <w:t>2</w:t>
      </w:r>
      <w:r>
        <w:t>, Camilla Fabbri</w:t>
      </w:r>
      <w:r w:rsidRPr="00637D07">
        <w:rPr>
          <w:vertAlign w:val="superscript"/>
        </w:rPr>
        <w:t>1</w:t>
      </w:r>
      <w:r>
        <w:t xml:space="preserve">, </w:t>
      </w:r>
      <w:proofErr w:type="spellStart"/>
      <w:r>
        <w:t>Partha</w:t>
      </w:r>
      <w:proofErr w:type="spellEnd"/>
      <w:r>
        <w:t xml:space="preserve"> </w:t>
      </w:r>
      <w:proofErr w:type="spellStart"/>
      <w:r>
        <w:t>Sarthi</w:t>
      </w:r>
      <w:proofErr w:type="spellEnd"/>
      <w:r>
        <w:t xml:space="preserve"> Ganguly</w:t>
      </w:r>
      <w:r w:rsidRPr="00637D07">
        <w:rPr>
          <w:vertAlign w:val="superscript"/>
        </w:rPr>
        <w:t>2</w:t>
      </w:r>
      <w:r>
        <w:t>, Kara Hanson</w:t>
      </w:r>
      <w:r w:rsidRPr="00637D07">
        <w:rPr>
          <w:vertAlign w:val="superscript"/>
        </w:rPr>
        <w:t>1</w:t>
      </w:r>
    </w:p>
    <w:p w14:paraId="5E70BB97" w14:textId="77777777" w:rsidR="00DB0962" w:rsidRDefault="00DB0962" w:rsidP="0010638A">
      <w:pPr>
        <w:spacing w:after="160" w:line="240" w:lineRule="auto"/>
      </w:pPr>
    </w:p>
    <w:p w14:paraId="25D974A3" w14:textId="77777777" w:rsidR="00DB0962" w:rsidRDefault="00DB0962" w:rsidP="0010638A">
      <w:pPr>
        <w:spacing w:after="160" w:line="240" w:lineRule="auto"/>
      </w:pPr>
      <w:r w:rsidRPr="00637D07">
        <w:rPr>
          <w:vertAlign w:val="superscript"/>
        </w:rPr>
        <w:t>1</w:t>
      </w:r>
      <w:r>
        <w:rPr>
          <w:vertAlign w:val="superscript"/>
        </w:rPr>
        <w:t xml:space="preserve"> </w:t>
      </w:r>
      <w:r>
        <w:t>Department of Global Health and Development, Faculty of Public Health and Policy, London School Hygiene and Tropical Medicine, 15-17 Tavistock Place, London WC1H 9SH, UK</w:t>
      </w:r>
    </w:p>
    <w:p w14:paraId="225C5075" w14:textId="77777777" w:rsidR="00DB0962" w:rsidRDefault="00DB0962" w:rsidP="0010638A">
      <w:pPr>
        <w:spacing w:after="160" w:line="240" w:lineRule="auto"/>
      </w:pPr>
      <w:r w:rsidRPr="00637D07">
        <w:rPr>
          <w:vertAlign w:val="superscript"/>
        </w:rPr>
        <w:t>2</w:t>
      </w:r>
      <w:r>
        <w:t xml:space="preserve"> Indian Institute of Public Health Gandhinagar (IIPHG), Gandhinagar-</w:t>
      </w:r>
      <w:proofErr w:type="spellStart"/>
      <w:r>
        <w:t>Chiloda</w:t>
      </w:r>
      <w:proofErr w:type="spellEnd"/>
      <w:r>
        <w:t xml:space="preserve"> Road, </w:t>
      </w:r>
      <w:proofErr w:type="spellStart"/>
      <w:r>
        <w:t>Lekawada</w:t>
      </w:r>
      <w:proofErr w:type="spellEnd"/>
      <w:r>
        <w:t>, P.O. CRPF Camp- 382042, Gandhinagar Gujarat, India</w:t>
      </w:r>
    </w:p>
    <w:p w14:paraId="4A8757AB" w14:textId="77777777" w:rsidR="00DB0962" w:rsidRDefault="00DB0962" w:rsidP="0010638A">
      <w:pPr>
        <w:spacing w:after="160" w:line="240" w:lineRule="auto"/>
      </w:pPr>
    </w:p>
    <w:p w14:paraId="453B19AE" w14:textId="77777777" w:rsidR="00DB0962" w:rsidRDefault="00DB0962" w:rsidP="0010638A">
      <w:pPr>
        <w:spacing w:line="240" w:lineRule="auto"/>
      </w:pPr>
      <w:r>
        <w:t>Corresponding author: Timothy Powell-Jackson</w:t>
      </w:r>
    </w:p>
    <w:p w14:paraId="07550AE5" w14:textId="77777777" w:rsidR="00DB0962" w:rsidRDefault="00DB0962" w:rsidP="0010638A">
      <w:pPr>
        <w:spacing w:line="240" w:lineRule="auto"/>
      </w:pPr>
      <w:r>
        <w:t xml:space="preserve">Email: </w:t>
      </w:r>
      <w:hyperlink r:id="rId8" w:history="1">
        <w:r w:rsidRPr="00334C06">
          <w:rPr>
            <w:rStyle w:val="Hyperlink"/>
          </w:rPr>
          <w:t>Timothy.Powell-Jackson@lshtm.ac.uk</w:t>
        </w:r>
      </w:hyperlink>
    </w:p>
    <w:p w14:paraId="648FAF22" w14:textId="77777777" w:rsidR="00DB0962" w:rsidRDefault="00DB0962" w:rsidP="0010638A">
      <w:pPr>
        <w:spacing w:line="240" w:lineRule="auto"/>
      </w:pPr>
      <w:r>
        <w:t>Telephone: +44 (0)20 7927 2974</w:t>
      </w:r>
    </w:p>
    <w:p w14:paraId="773E912D" w14:textId="77777777" w:rsidR="00DB0962" w:rsidRDefault="00DB0962" w:rsidP="0010638A">
      <w:pPr>
        <w:spacing w:line="240" w:lineRule="auto"/>
        <w:rPr>
          <w:b/>
        </w:rPr>
      </w:pPr>
      <w:r w:rsidRPr="00495BBB">
        <w:t>Department of Global Health and Development</w:t>
      </w:r>
    </w:p>
    <w:p w14:paraId="365465C8" w14:textId="77777777" w:rsidR="00DB0962" w:rsidRDefault="00DB0962" w:rsidP="0010638A">
      <w:pPr>
        <w:spacing w:line="240" w:lineRule="auto"/>
        <w:rPr>
          <w:b/>
        </w:rPr>
      </w:pPr>
      <w:r w:rsidRPr="00495BBB">
        <w:t>Faculty of Public Health and Policy</w:t>
      </w:r>
    </w:p>
    <w:p w14:paraId="5ED17C00" w14:textId="77777777" w:rsidR="00DB0962" w:rsidRDefault="00DB0962" w:rsidP="0010638A">
      <w:pPr>
        <w:spacing w:line="240" w:lineRule="auto"/>
        <w:rPr>
          <w:b/>
        </w:rPr>
      </w:pPr>
      <w:r w:rsidRPr="00495BBB">
        <w:t>London School Hygiene and Tropical Medicine</w:t>
      </w:r>
    </w:p>
    <w:p w14:paraId="258EFDBE" w14:textId="77777777" w:rsidR="00DB0962" w:rsidRDefault="00DB0962" w:rsidP="0010638A">
      <w:pPr>
        <w:spacing w:line="240" w:lineRule="auto"/>
        <w:rPr>
          <w:b/>
        </w:rPr>
      </w:pPr>
      <w:r w:rsidRPr="00495BBB">
        <w:t>15-17 Tavistock Place</w:t>
      </w:r>
    </w:p>
    <w:p w14:paraId="79A93185" w14:textId="77777777" w:rsidR="00DB0962" w:rsidRDefault="00DB0962" w:rsidP="0010638A">
      <w:pPr>
        <w:spacing w:line="240" w:lineRule="auto"/>
        <w:rPr>
          <w:b/>
        </w:rPr>
      </w:pPr>
      <w:r w:rsidRPr="00495BBB">
        <w:t>London WC1H 9SH, UK</w:t>
      </w:r>
    </w:p>
    <w:p w14:paraId="6ADDB0CD" w14:textId="77777777" w:rsidR="00DB0962" w:rsidRDefault="00DB0962" w:rsidP="0010638A">
      <w:pPr>
        <w:spacing w:after="160" w:line="240" w:lineRule="auto"/>
      </w:pPr>
    </w:p>
    <w:p w14:paraId="55D4A17B" w14:textId="77777777" w:rsidR="00DB0962" w:rsidRDefault="00DB0962" w:rsidP="0010638A">
      <w:pPr>
        <w:pStyle w:val="Heading2"/>
        <w:spacing w:line="240" w:lineRule="auto"/>
      </w:pPr>
      <w:r>
        <w:t>Acknowledgements</w:t>
      </w:r>
    </w:p>
    <w:p w14:paraId="5943D302" w14:textId="77777777" w:rsidR="00DB0962" w:rsidRDefault="00DB0962" w:rsidP="0010638A">
      <w:pPr>
        <w:spacing w:line="240" w:lineRule="auto"/>
      </w:pPr>
      <w:r>
        <w:t xml:space="preserve">We grateful acknowledge the advice and support given by </w:t>
      </w:r>
      <w:proofErr w:type="spellStart"/>
      <w:r>
        <w:t>Dutte</w:t>
      </w:r>
      <w:proofErr w:type="spellEnd"/>
      <w:r>
        <w:t xml:space="preserve"> </w:t>
      </w:r>
      <w:proofErr w:type="spellStart"/>
      <w:r>
        <w:t>Meghe</w:t>
      </w:r>
      <w:proofErr w:type="spellEnd"/>
      <w:r>
        <w:t xml:space="preserve">, Daniela </w:t>
      </w:r>
      <w:proofErr w:type="spellStart"/>
      <w:r>
        <w:t>Scur</w:t>
      </w:r>
      <w:proofErr w:type="spellEnd"/>
      <w:r>
        <w:t xml:space="preserve"> and Sarah Smith. The research was funded by </w:t>
      </w:r>
      <w:r w:rsidRPr="0042021B">
        <w:t xml:space="preserve">The Department of </w:t>
      </w:r>
      <w:r>
        <w:t>International Development</w:t>
      </w:r>
      <w:r w:rsidRPr="0042021B">
        <w:t>, the Economic an</w:t>
      </w:r>
      <w:r>
        <w:t>d Social Research Council</w:t>
      </w:r>
      <w:r w:rsidRPr="0042021B">
        <w:t>, the Medical Research Cou</w:t>
      </w:r>
      <w:r>
        <w:t xml:space="preserve">ncil and the </w:t>
      </w:r>
      <w:proofErr w:type="spellStart"/>
      <w:r>
        <w:t>Wellcome</w:t>
      </w:r>
      <w:proofErr w:type="spellEnd"/>
      <w:r>
        <w:t xml:space="preserve"> Trust under the Health Systems Research Initiative (</w:t>
      </w:r>
      <w:r w:rsidRPr="003B7BE5">
        <w:t>MR/M002179/1</w:t>
      </w:r>
      <w:r>
        <w:t>).</w:t>
      </w:r>
    </w:p>
    <w:p w14:paraId="1A02E013" w14:textId="77777777" w:rsidR="00DB0962" w:rsidRDefault="00DB0962" w:rsidP="00DB0962"/>
    <w:p w14:paraId="37C3B284" w14:textId="77777777" w:rsidR="00EB4CBC" w:rsidRDefault="00EB4CBC">
      <w:pPr>
        <w:spacing w:after="160" w:line="259" w:lineRule="auto"/>
      </w:pPr>
    </w:p>
    <w:p w14:paraId="0B371BA7" w14:textId="283ECCBF" w:rsidR="00EB4CBC" w:rsidRDefault="00EB4CBC">
      <w:pPr>
        <w:spacing w:after="160" w:line="259" w:lineRule="auto"/>
      </w:pPr>
    </w:p>
    <w:p w14:paraId="0C417E4D" w14:textId="77777777" w:rsidR="00C918AF" w:rsidRDefault="00C918AF">
      <w:pPr>
        <w:spacing w:after="160" w:line="259" w:lineRule="auto"/>
      </w:pPr>
    </w:p>
    <w:p w14:paraId="6BA4E167" w14:textId="77777777" w:rsidR="00AB068D" w:rsidRDefault="00AB068D">
      <w:pPr>
        <w:spacing w:after="160" w:line="259" w:lineRule="auto"/>
        <w:rPr>
          <w:rFonts w:eastAsiaTheme="majorEastAsia" w:cstheme="majorBidi"/>
          <w:b/>
          <w:color w:val="4472C4" w:themeColor="accent1"/>
          <w:sz w:val="28"/>
          <w:szCs w:val="32"/>
        </w:rPr>
      </w:pPr>
      <w:r>
        <w:br w:type="page"/>
      </w:r>
    </w:p>
    <w:p w14:paraId="01CDEE6A" w14:textId="4D450385" w:rsidR="00EB4CBC" w:rsidRDefault="00EB4CBC" w:rsidP="00EB4CBC">
      <w:pPr>
        <w:pStyle w:val="Heading1"/>
        <w:numPr>
          <w:ilvl w:val="0"/>
          <w:numId w:val="0"/>
        </w:numPr>
        <w:ind w:left="360" w:hanging="360"/>
      </w:pPr>
      <w:r>
        <w:lastRenderedPageBreak/>
        <w:t>Keywords</w:t>
      </w:r>
    </w:p>
    <w:p w14:paraId="7CF46A59" w14:textId="35AEAE94" w:rsidR="00EB4CBC" w:rsidRPr="00EB4CBC" w:rsidRDefault="00330707" w:rsidP="00EB4CBC">
      <w:r>
        <w:t>India; m</w:t>
      </w:r>
      <w:r w:rsidR="001F14D8">
        <w:t>anagement practices; district health system; measurement; reliability; va</w:t>
      </w:r>
      <w:r w:rsidR="00A0593E">
        <w:t>lidity; psychometric properties</w:t>
      </w:r>
      <w:r w:rsidR="001F14D8">
        <w:t>.</w:t>
      </w:r>
    </w:p>
    <w:p w14:paraId="7F15EDCB" w14:textId="77777777" w:rsidR="002C67A6" w:rsidRDefault="002C67A6">
      <w:pPr>
        <w:spacing w:after="160" w:line="259" w:lineRule="auto"/>
      </w:pPr>
      <w:r>
        <w:br w:type="page"/>
      </w:r>
    </w:p>
    <w:p w14:paraId="2CB029AD" w14:textId="77777777" w:rsidR="002C67A6" w:rsidRDefault="002C67A6" w:rsidP="002C67A6">
      <w:pPr>
        <w:pStyle w:val="Heading1"/>
        <w:numPr>
          <w:ilvl w:val="0"/>
          <w:numId w:val="0"/>
        </w:numPr>
        <w:ind w:left="360" w:hanging="360"/>
      </w:pPr>
      <w:r>
        <w:lastRenderedPageBreak/>
        <w:t>Highlights</w:t>
      </w:r>
    </w:p>
    <w:p w14:paraId="7D3BA2D7" w14:textId="77777777" w:rsidR="002C67A6" w:rsidRDefault="002C67A6" w:rsidP="00611820">
      <w:pPr>
        <w:pStyle w:val="ListParagraph"/>
        <w:numPr>
          <w:ilvl w:val="0"/>
          <w:numId w:val="4"/>
        </w:numPr>
      </w:pPr>
      <w:r>
        <w:t xml:space="preserve">We developed a tool to measure </w:t>
      </w:r>
      <w:r w:rsidRPr="00C32E49">
        <w:t xml:space="preserve">management in India’s district health </w:t>
      </w:r>
      <w:r w:rsidRPr="00620C00">
        <w:t>bureaucracy</w:t>
      </w:r>
    </w:p>
    <w:p w14:paraId="73E31FDE" w14:textId="77777777" w:rsidR="002C67A6" w:rsidRDefault="002C67A6" w:rsidP="00611820">
      <w:pPr>
        <w:pStyle w:val="ListParagraph"/>
        <w:numPr>
          <w:ilvl w:val="0"/>
          <w:numId w:val="4"/>
        </w:numPr>
      </w:pPr>
      <w:r>
        <w:t>We evaluated process-orientated management practices in 34 districts of</w:t>
      </w:r>
      <w:r w:rsidRPr="00F234F5">
        <w:t xml:space="preserve"> </w:t>
      </w:r>
      <w:r>
        <w:t>Maharashtra</w:t>
      </w:r>
    </w:p>
    <w:p w14:paraId="6B4A7AF6" w14:textId="77777777" w:rsidR="002C67A6" w:rsidRDefault="002C67A6" w:rsidP="00611820">
      <w:pPr>
        <w:pStyle w:val="ListParagraph"/>
        <w:numPr>
          <w:ilvl w:val="0"/>
          <w:numId w:val="4"/>
        </w:numPr>
      </w:pPr>
      <w:r>
        <w:t>The tool was feasible to implement, with few missing data and high response rates</w:t>
      </w:r>
    </w:p>
    <w:p w14:paraId="235C1E30" w14:textId="77777777" w:rsidR="002C67A6" w:rsidRDefault="002C67A6" w:rsidP="00611820">
      <w:pPr>
        <w:pStyle w:val="ListParagraph"/>
        <w:numPr>
          <w:ilvl w:val="0"/>
          <w:numId w:val="4"/>
        </w:numPr>
      </w:pPr>
      <w:r>
        <w:t>Psychometric performance of the tool was reasonably strong</w:t>
      </w:r>
    </w:p>
    <w:p w14:paraId="1FFEE3CB" w14:textId="77777777" w:rsidR="002C67A6" w:rsidRDefault="002C67A6" w:rsidP="00611820">
      <w:pPr>
        <w:pStyle w:val="ListParagraph"/>
        <w:numPr>
          <w:ilvl w:val="0"/>
          <w:numId w:val="4"/>
        </w:numPr>
      </w:pPr>
      <w:r>
        <w:t>Reliability and validity was commensurate with other management tools</w:t>
      </w:r>
    </w:p>
    <w:p w14:paraId="0DF6A835" w14:textId="68CF9863" w:rsidR="00F63406" w:rsidRDefault="00F63406">
      <w:pPr>
        <w:spacing w:after="160" w:line="259" w:lineRule="auto"/>
        <w:rPr>
          <w:rFonts w:eastAsiaTheme="majorEastAsia" w:cstheme="majorBidi"/>
          <w:b/>
          <w:color w:val="4472C4" w:themeColor="accent1"/>
          <w:sz w:val="28"/>
          <w:szCs w:val="32"/>
        </w:rPr>
      </w:pPr>
      <w:r>
        <w:br w:type="page"/>
      </w:r>
    </w:p>
    <w:p w14:paraId="7F78A07B" w14:textId="658B2B0C" w:rsidR="00D908B3" w:rsidRPr="00643817" w:rsidRDefault="00D908B3" w:rsidP="00D908B3">
      <w:pPr>
        <w:pStyle w:val="Heading1"/>
        <w:numPr>
          <w:ilvl w:val="0"/>
          <w:numId w:val="0"/>
        </w:numPr>
        <w:ind w:left="360" w:hanging="360"/>
      </w:pPr>
      <w:r>
        <w:lastRenderedPageBreak/>
        <w:t>Abstract</w:t>
      </w:r>
    </w:p>
    <w:p w14:paraId="6D0C7D36" w14:textId="3A85069E" w:rsidR="00D908B3" w:rsidRPr="00E93B0E" w:rsidRDefault="00BF7AFB" w:rsidP="00EB4CBC">
      <w:r>
        <w:t>Weak management is widely recognised as a key impediment to scaling-up coverage of health interventions</w:t>
      </w:r>
      <w:r w:rsidR="00DD57B7">
        <w:t xml:space="preserve"> </w:t>
      </w:r>
      <w:r>
        <w:t>and ensuring health systems are</w:t>
      </w:r>
      <w:r w:rsidR="00B93416">
        <w:t xml:space="preserve"> responsive to population needs. </w:t>
      </w:r>
      <w:r>
        <w:t xml:space="preserve">Yet </w:t>
      </w:r>
      <w:r w:rsidRPr="00475291">
        <w:t xml:space="preserve">there is </w:t>
      </w:r>
      <w:r w:rsidR="00B93416">
        <w:t>scant</w:t>
      </w:r>
      <w:r w:rsidRPr="00475291">
        <w:t xml:space="preserve"> evidence linking </w:t>
      </w:r>
      <w:r w:rsidR="007A0A0B">
        <w:t xml:space="preserve">management </w:t>
      </w:r>
      <w:r w:rsidRPr="00475291">
        <w:t xml:space="preserve">practices in </w:t>
      </w:r>
      <w:r>
        <w:t>the public administration</w:t>
      </w:r>
      <w:r w:rsidRPr="00475291">
        <w:t xml:space="preserve"> to effectiv</w:t>
      </w:r>
      <w:r>
        <w:t xml:space="preserve">e </w:t>
      </w:r>
      <w:r w:rsidR="00643323">
        <w:t xml:space="preserve">health </w:t>
      </w:r>
      <w:r>
        <w:t>ser</w:t>
      </w:r>
      <w:r w:rsidR="00643323">
        <w:t>vice delivery</w:t>
      </w:r>
      <w:r w:rsidR="00B93416">
        <w:t xml:space="preserve">. </w:t>
      </w:r>
      <w:r w:rsidR="008A1A56">
        <w:t>W</w:t>
      </w:r>
      <w:r w:rsidR="00B93416">
        <w:t xml:space="preserve">e report on the development of a tool to measure management practices in India’s district health bureaucracy. We first developed a conceptual framework based on a review of the literature and qualitative interviews with district public health managers. </w:t>
      </w:r>
      <w:r w:rsidR="00F651F6">
        <w:t>Across</w:t>
      </w:r>
      <w:r w:rsidR="007F6EB8">
        <w:t xml:space="preserve"> </w:t>
      </w:r>
      <w:r w:rsidR="00AB27AD">
        <w:t>16</w:t>
      </w:r>
      <w:r w:rsidR="007F6EB8">
        <w:t xml:space="preserve"> management practices, we </w:t>
      </w:r>
      <w:r w:rsidR="00F234F5">
        <w:t xml:space="preserve">then </w:t>
      </w:r>
      <w:r w:rsidR="007F6EB8">
        <w:t xml:space="preserve">drafted and piloted questions </w:t>
      </w:r>
      <w:r w:rsidR="008164B5">
        <w:t xml:space="preserve">to be used with a scoring grid to evaluate </w:t>
      </w:r>
      <w:r w:rsidR="00F234F5">
        <w:t>process-orientated management practices</w:t>
      </w:r>
      <w:r w:rsidR="009B1B92">
        <w:t>. We implemented the tool</w:t>
      </w:r>
      <w:r w:rsidR="00F234F5">
        <w:t xml:space="preserve"> in 34 districts of</w:t>
      </w:r>
      <w:r w:rsidR="00F234F5" w:rsidRPr="00F234F5">
        <w:t xml:space="preserve"> </w:t>
      </w:r>
      <w:r w:rsidR="00F234F5">
        <w:t>Maharashtra</w:t>
      </w:r>
      <w:r w:rsidR="009B1B92">
        <w:t xml:space="preserve"> </w:t>
      </w:r>
      <w:r w:rsidR="008B1A13">
        <w:t>between April and July 2016</w:t>
      </w:r>
      <w:r w:rsidR="00F234F5">
        <w:t xml:space="preserve">, interviewing up to three district </w:t>
      </w:r>
      <w:r w:rsidR="008D0DD6">
        <w:t xml:space="preserve">public </w:t>
      </w:r>
      <w:r w:rsidR="00F234F5">
        <w:t>health managers per district</w:t>
      </w:r>
      <w:r w:rsidR="003420B0">
        <w:t xml:space="preserve"> (n=99)</w:t>
      </w:r>
      <w:r w:rsidR="00F234F5">
        <w:t>.</w:t>
      </w:r>
      <w:r w:rsidR="00F234F5" w:rsidRPr="00F234F5">
        <w:t xml:space="preserve"> </w:t>
      </w:r>
      <w:r w:rsidR="00E86591">
        <w:t>Using rigorous psychometric methods, we assessed the acceptability, reliability and validity of the tool</w:t>
      </w:r>
      <w:r w:rsidR="007A0A0B">
        <w:t>. We</w:t>
      </w:r>
      <w:r w:rsidR="00077E6F">
        <w:t xml:space="preserve"> </w:t>
      </w:r>
      <w:r w:rsidR="007A0A0B">
        <w:t>present</w:t>
      </w:r>
      <w:r w:rsidR="00077E6F">
        <w:t xml:space="preserve"> </w:t>
      </w:r>
      <w:r w:rsidR="00330056">
        <w:t>three key findings. First, the tool was feasible to implement, response rates were high, and there were no missing data. Second,</w:t>
      </w:r>
      <w:r w:rsidR="00D00444">
        <w:t xml:space="preserve"> </w:t>
      </w:r>
      <w:r w:rsidR="003F4F58">
        <w:t>internal consistency of the tool was high</w:t>
      </w:r>
      <w:r w:rsidR="00302B36">
        <w:t xml:space="preserve"> and test-retest reliability was comparable with other management tools used in the literature. </w:t>
      </w:r>
      <w:r w:rsidR="009F3006">
        <w:t>Third,</w:t>
      </w:r>
      <w:r w:rsidR="006C2982">
        <w:t xml:space="preserve"> there </w:t>
      </w:r>
      <w:r w:rsidR="00654F35">
        <w:t xml:space="preserve">was </w:t>
      </w:r>
      <w:r w:rsidR="006C2982">
        <w:t>evidence of validity. T</w:t>
      </w:r>
      <w:r w:rsidR="006C2982" w:rsidRPr="00E61B29">
        <w:t>he number of staff with a management qualification was positively associated with better management practices</w:t>
      </w:r>
      <w:r w:rsidR="006C2982">
        <w:t xml:space="preserve">. Factor analysis showed that one principal component loaded positively on all the management practices </w:t>
      </w:r>
      <w:r w:rsidR="005D1D11">
        <w:t>although</w:t>
      </w:r>
      <w:r w:rsidR="006C2982">
        <w:t xml:space="preserve"> there wa</w:t>
      </w:r>
      <w:r w:rsidR="005D0D08">
        <w:t>s little support for management sub-scales.</w:t>
      </w:r>
      <w:r w:rsidR="00E93B0E">
        <w:t xml:space="preserve"> </w:t>
      </w:r>
      <w:r w:rsidR="000A584D">
        <w:t>T</w:t>
      </w:r>
      <w:r w:rsidR="00F26209">
        <w:t xml:space="preserve">hese findings provide novel </w:t>
      </w:r>
      <w:r w:rsidR="000A584D">
        <w:t>evidence</w:t>
      </w:r>
      <w:r w:rsidR="00F26209">
        <w:t xml:space="preserve"> on the psychometric properties of a tool designed to measure </w:t>
      </w:r>
      <w:r w:rsidR="00401D3C">
        <w:t xml:space="preserve">management practices </w:t>
      </w:r>
      <w:r w:rsidR="006934F4">
        <w:t>in the public administration of a developing country</w:t>
      </w:r>
      <w:r w:rsidR="000A584D">
        <w:t xml:space="preserve">. </w:t>
      </w:r>
      <w:r w:rsidR="00F21937">
        <w:t>Our</w:t>
      </w:r>
      <w:r w:rsidR="00DD74BB">
        <w:t xml:space="preserve"> framework and</w:t>
      </w:r>
      <w:r w:rsidR="00E215F9">
        <w:t xml:space="preserve"> tool</w:t>
      </w:r>
      <w:r w:rsidR="00DD74BB">
        <w:t xml:space="preserve"> provide</w:t>
      </w:r>
      <w:r w:rsidR="00E215F9">
        <w:t xml:space="preserve"> the basis to </w:t>
      </w:r>
      <w:r w:rsidR="00B04AFD">
        <w:t>examine associations between district health management practices and health service delivery</w:t>
      </w:r>
      <w:r w:rsidR="001874DB">
        <w:t>,</w:t>
      </w:r>
      <w:r w:rsidR="00B04AFD">
        <w:t xml:space="preserve"> and </w:t>
      </w:r>
      <w:r w:rsidR="00E215F9">
        <w:t xml:space="preserve">test the effectiveness of management strengthening interventions </w:t>
      </w:r>
      <w:r w:rsidR="00B04AFD">
        <w:t>in India</w:t>
      </w:r>
      <w:r w:rsidR="00DD74BB">
        <w:t xml:space="preserve">’s </w:t>
      </w:r>
      <w:r w:rsidR="00637A91">
        <w:t xml:space="preserve">public </w:t>
      </w:r>
      <w:r w:rsidR="00DD74BB">
        <w:t>health sector</w:t>
      </w:r>
      <w:r w:rsidR="009A4492">
        <w:t>.</w:t>
      </w:r>
      <w:r w:rsidR="00D908B3">
        <w:br w:type="page"/>
      </w:r>
    </w:p>
    <w:p w14:paraId="00749D27" w14:textId="6C8CB519" w:rsidR="00475291" w:rsidRPr="00643817" w:rsidRDefault="00E54E9B" w:rsidP="00056181">
      <w:pPr>
        <w:pStyle w:val="Heading1"/>
        <w:ind w:left="426" w:hanging="426"/>
      </w:pPr>
      <w:r>
        <w:lastRenderedPageBreak/>
        <w:t>Introduction</w:t>
      </w:r>
    </w:p>
    <w:bookmarkEnd w:id="0"/>
    <w:p w14:paraId="091E3866" w14:textId="0506D2CD" w:rsidR="00F95986" w:rsidRDefault="00475291" w:rsidP="004C777B">
      <w:r w:rsidRPr="00475291">
        <w:t xml:space="preserve">Weak public service delivery has long been regarded as </w:t>
      </w:r>
      <w:r w:rsidR="006B304C">
        <w:t>a</w:t>
      </w:r>
      <w:r w:rsidRPr="00475291">
        <w:t xml:space="preserve"> key obstacle</w:t>
      </w:r>
      <w:r w:rsidR="00B24054">
        <w:t xml:space="preserve"> to ensuring widespread coverage of essential health interventions </w:t>
      </w:r>
      <w:r w:rsidR="00E01464">
        <w:fldChar w:fldCharType="begin"/>
      </w:r>
      <w:r w:rsidR="00DE1E0F">
        <w:instrText xml:space="preserve"> ADDIN EN.CITE &lt;EndNote&gt;&lt;Cite&gt;&lt;Author&gt;Travis&lt;/Author&gt;&lt;Year&gt;2004&lt;/Year&gt;&lt;RecNum&gt;28&lt;/RecNum&gt;&lt;DisplayText&gt;(Travis et al., 2004)&lt;/DisplayText&gt;&lt;record&gt;&lt;rec-number&gt;28&lt;/rec-number&gt;&lt;foreign-keys&gt;&lt;key app="EN" db-id="fxtsadpzdesazbe00srprdv6zev2wsaavwds" timestamp="1414588932"&gt;28&lt;/key&gt;&lt;/foreign-keys&gt;&lt;ref-type name="Journal Article"&gt;17&lt;/ref-type&gt;&lt;contributors&gt;&lt;authors&gt;&lt;author&gt;Travis, P.&lt;/author&gt;&lt;author&gt;Bennett, S.&lt;/author&gt;&lt;author&gt;Haines, A.&lt;/author&gt;&lt;author&gt;Pang, T.&lt;/author&gt;&lt;author&gt;Bhutta, Z.&lt;/author&gt;&lt;author&gt;Hyder, A. A.&lt;/author&gt;&lt;author&gt;Pielemeier, N. R.&lt;/author&gt;&lt;author&gt;Mills, A.&lt;/author&gt;&lt;author&gt;Evans, T.&lt;/author&gt;&lt;/authors&gt;&lt;/contributors&gt;&lt;auth-address&gt;Department of Health System Policies, WHO, Geneva, Switzerland. travisp@who.int&lt;/auth-address&gt;&lt;titles&gt;&lt;title&gt;Overcoming health-systems constraints to achieve the Millennium Development Goals&lt;/title&gt;&lt;secondary-title&gt;Lancet&lt;/secondary-title&gt;&lt;alt-title&gt;Lancet&lt;/alt-title&gt;&lt;/titles&gt;&lt;periodical&gt;&lt;full-title&gt;Lancet&lt;/full-title&gt;&lt;abbr-1&gt;Lancet&lt;/abbr-1&gt;&lt;/periodical&gt;&lt;alt-periodical&gt;&lt;full-title&gt;Lancet&lt;/full-title&gt;&lt;abbr-1&gt;Lancet&lt;/abbr-1&gt;&lt;/alt-periodical&gt;&lt;pages&gt;900-6&lt;/pages&gt;&lt;volume&gt;364&lt;/volume&gt;&lt;number&gt;9437&lt;/number&gt;&lt;keywords&gt;&lt;keyword&gt;Delivery of Health Care/*organization &amp;amp; administration/standards&lt;/keyword&gt;&lt;keyword&gt;*Developing Countries&lt;/keyword&gt;&lt;keyword&gt;Government Programs&lt;/keyword&gt;&lt;keyword&gt;Health Policy&lt;/keyword&gt;&lt;keyword&gt;*Health Priorities&lt;/keyword&gt;&lt;keyword&gt;*Health Services Research&lt;/keyword&gt;&lt;keyword&gt;Quality of Health Care&lt;/keyword&gt;&lt;/keywords&gt;&lt;dates&gt;&lt;year&gt;2004&lt;/year&gt;&lt;pub-dates&gt;&lt;date&gt;Sep 4-10&lt;/date&gt;&lt;/pub-dates&gt;&lt;/dates&gt;&lt;isbn&gt;1474-547X (Electronic)&amp;#xD;0140-6736 (Linking)&lt;/isbn&gt;&lt;accession-num&gt;15351199&lt;/accession-num&gt;&lt;urls&gt;&lt;related-urls&gt;&lt;url&gt;http://www.ncbi.nlm.nih.gov/pubmed/15351199&lt;/url&gt;&lt;/related-urls&gt;&lt;/urls&gt;&lt;electronic-resource-num&gt;10.1016/S0140-6736(04)16987-0&lt;/electronic-resource-num&gt;&lt;/record&gt;&lt;/Cite&gt;&lt;/EndNote&gt;</w:instrText>
      </w:r>
      <w:r w:rsidR="00E01464">
        <w:fldChar w:fldCharType="separate"/>
      </w:r>
      <w:r w:rsidR="00DE1E0F">
        <w:rPr>
          <w:noProof/>
        </w:rPr>
        <w:t>(Travis et al., 2004)</w:t>
      </w:r>
      <w:r w:rsidR="00E01464">
        <w:fldChar w:fldCharType="end"/>
      </w:r>
      <w:r w:rsidR="0073302F" w:rsidRPr="0073302F">
        <w:t>.</w:t>
      </w:r>
      <w:r w:rsidR="00561DEC">
        <w:t xml:space="preserve"> </w:t>
      </w:r>
      <w:r w:rsidRPr="00475291">
        <w:t xml:space="preserve">Nowhere is the issue more salient than India, where the state has struggled to deliver basic public services to its population, despite the presence of elite national institutions and a highly educated top brass of </w:t>
      </w:r>
      <w:r w:rsidR="00F3183C">
        <w:t>public administrators</w:t>
      </w:r>
      <w:r w:rsidR="00561DEC">
        <w:t xml:space="preserve"> </w:t>
      </w:r>
      <w:r w:rsidR="00561DEC">
        <w:fldChar w:fldCharType="begin"/>
      </w:r>
      <w:r w:rsidR="00561DEC">
        <w:instrText xml:space="preserve"> ADDIN EN.CITE &lt;EndNote&gt;&lt;Cite&gt;&lt;Author&gt;Pritchett&lt;/Author&gt;&lt;Year&gt;2009&lt;/Year&gt;&lt;RecNum&gt;25&lt;/RecNum&gt;&lt;DisplayText&gt;(Pritchett, 2009)&lt;/DisplayText&gt;&lt;record&gt;&lt;rec-number&gt;25&lt;/rec-number&gt;&lt;foreign-keys&gt;&lt;key app="EN" db-id="fxtsadpzdesazbe00srprdv6zev2wsaavwds" timestamp="1389355819"&gt;25&lt;/key&gt;&lt;/foreign-keys&gt;&lt;ref-type name="Thesis"&gt;32&lt;/ref-type&gt;&lt;contributors&gt;&lt;authors&gt;&lt;author&gt;Pritchett, Lant&lt;/author&gt;&lt;/authors&gt;&lt;/contributors&gt;&lt;auth-address&gt;Harvard University&lt;/auth-address&gt;&lt;titles&gt;&lt;title&gt;Is India a Flailing State? Detours on the Four Lane Highway to Modernization&lt;/title&gt;&lt;/titles&gt;&lt;dates&gt;&lt;year&gt;2009&lt;/year&gt;&lt;/dates&gt;&lt;publisher&gt;Harvard University, John F. Kennedy School of Government, Working Paper Series&lt;/publisher&gt;&lt;accession-num&gt;1072331&lt;/accession-num&gt;&lt;urls&gt;&lt;related-urls&gt;&lt;url&gt;http://web.hks.harvard.edu/publications/getFile.aspx?Id=341&lt;/url&gt;&lt;/related-urls&gt;&lt;/urls&gt;&lt;language&gt;English&lt;/language&gt;&lt;/record&gt;&lt;/Cite&gt;&lt;/EndNote&gt;</w:instrText>
      </w:r>
      <w:r w:rsidR="00561DEC">
        <w:fldChar w:fldCharType="separate"/>
      </w:r>
      <w:r w:rsidR="00561DEC">
        <w:rPr>
          <w:noProof/>
        </w:rPr>
        <w:t>(Pritchett, 2009)</w:t>
      </w:r>
      <w:r w:rsidR="00561DEC">
        <w:fldChar w:fldCharType="end"/>
      </w:r>
      <w:r w:rsidRPr="00475291">
        <w:t xml:space="preserve">. </w:t>
      </w:r>
      <w:r w:rsidRPr="00E8588D">
        <w:t>This is perhaps best reflected in the absenteeism of frontline health workers in the public sector</w:t>
      </w:r>
      <w:r w:rsidR="00B40C16">
        <w:t>, estimated at</w:t>
      </w:r>
      <w:r w:rsidRPr="00E8588D">
        <w:t xml:space="preserve"> 40 p</w:t>
      </w:r>
      <w:r w:rsidR="00641386" w:rsidRPr="00E8588D">
        <w:t xml:space="preserve">ercent </w:t>
      </w:r>
      <w:r w:rsidR="00E01464" w:rsidRPr="00E8588D">
        <w:fldChar w:fldCharType="begin"/>
      </w:r>
      <w:r w:rsidR="00DE1E0F">
        <w:instrText xml:space="preserve"> ADDIN EN.CITE &lt;EndNote&gt;&lt;Cite&gt;&lt;Author&gt;Muralidharan&lt;/Author&gt;&lt;Year&gt;2011&lt;/Year&gt;&lt;RecNum&gt;24&lt;/RecNum&gt;&lt;DisplayText&gt;(Muralidharan et al., 2011)&lt;/DisplayText&gt;&lt;record&gt;&lt;rec-number&gt;24&lt;/rec-number&gt;&lt;foreign-keys&gt;&lt;key app="EN" db-id="fxtsadpzdesazbe00srprdv6zev2wsaavwds" timestamp="1389354889"&gt;24&lt;/key&gt;&lt;/foreign-keys&gt;&lt;ref-type name="Thesis"&gt;32&lt;/ref-type&gt;&lt;contributors&gt;&lt;authors&gt;&lt;author&gt;Muralidharan, Karthik &lt;/author&gt;&lt;author&gt;Chaudhury, Nazmul&lt;/author&gt;&lt;author&gt;Hammer, Jeffrey&lt;/author&gt;&lt;author&gt;Kremer, Michael &lt;/author&gt;&lt;author&gt;Rogers, F. Halsey&lt;/author&gt;&lt;/authors&gt;&lt;/contributors&gt;&lt;titles&gt;&lt;title&gt;Is There a Doctor in the House? Medical Worker Absence in India&lt;/title&gt;&lt;/titles&gt;&lt;dates&gt;&lt;year&gt;2011&lt;/year&gt;&lt;/dates&gt;&lt;urls&gt;&lt;/urls&gt;&lt;/record&gt;&lt;/Cite&gt;&lt;/EndNote&gt;</w:instrText>
      </w:r>
      <w:r w:rsidR="00E01464" w:rsidRPr="00E8588D">
        <w:fldChar w:fldCharType="separate"/>
      </w:r>
      <w:r w:rsidR="00DE1E0F">
        <w:rPr>
          <w:noProof/>
        </w:rPr>
        <w:t>(Muralidharan et al., 2011)</w:t>
      </w:r>
      <w:r w:rsidR="00E01464" w:rsidRPr="00E8588D">
        <w:fldChar w:fldCharType="end"/>
      </w:r>
      <w:r w:rsidR="00D41B92" w:rsidRPr="00E8588D">
        <w:t>.</w:t>
      </w:r>
      <w:r w:rsidR="00D41B92">
        <w:t xml:space="preserve"> </w:t>
      </w:r>
    </w:p>
    <w:p w14:paraId="10D3C2EA" w14:textId="77777777" w:rsidR="00F95986" w:rsidRDefault="00F95986" w:rsidP="004C777B"/>
    <w:p w14:paraId="090ED503" w14:textId="1D67632D" w:rsidR="00943248" w:rsidRDefault="00475291" w:rsidP="00784819">
      <w:r w:rsidRPr="00475291">
        <w:t xml:space="preserve">One reason for the current </w:t>
      </w:r>
      <w:r w:rsidR="00437573">
        <w:t>situation</w:t>
      </w:r>
      <w:r w:rsidRPr="00475291">
        <w:t xml:space="preserve"> is possibly poor managerial quality in the </w:t>
      </w:r>
      <w:r w:rsidR="00C8759D">
        <w:t>public administration</w:t>
      </w:r>
      <w:r w:rsidR="00800892">
        <w:t xml:space="preserve">. </w:t>
      </w:r>
      <w:r w:rsidR="00D71945">
        <w:t>Weak management is widely recognised as a key impediment to scaling-up coverage of health interventions</w:t>
      </w:r>
      <w:r w:rsidR="00375D33">
        <w:t xml:space="preserve"> </w:t>
      </w:r>
      <w:r w:rsidR="00375D33">
        <w:fldChar w:fldCharType="begin"/>
      </w:r>
      <w:r w:rsidR="00375D33">
        <w:instrText xml:space="preserve"> ADDIN EN.CITE &lt;EndNote&gt;&lt;Cite&gt;&lt;Author&gt;Mangham&lt;/Author&gt;&lt;Year&gt;2010&lt;/Year&gt;&lt;RecNum&gt;32&lt;/RecNum&gt;&lt;DisplayText&gt;(Mangham et al., 2010)&lt;/DisplayText&gt;&lt;record&gt;&lt;rec-number&gt;32&lt;/rec-number&gt;&lt;foreign-keys&gt;&lt;key app="EN" db-id="fxtsadpzdesazbe00srprdv6zev2wsaavwds" timestamp="1414590645"&gt;32&lt;/key&gt;&lt;/foreign-keys&gt;&lt;ref-type name="Journal Article"&gt;17&lt;/ref-type&gt;&lt;contributors&gt;&lt;authors&gt;&lt;author&gt;Mangham, L. J.&lt;/author&gt;&lt;author&gt;Hanson, K.&lt;/author&gt;&lt;/authors&gt;&lt;/contributors&gt;&lt;auth-address&gt;Health Economics and Financing Programme, London School of Hygiene and Tropical Medicine, Keppel Street, London WC1E 7HT, UK. Lindsay.Mangham@lshtm.ac.uk&lt;/auth-address&gt;&lt;titles&gt;&lt;title&gt;Scaling up in international health: what are the key issues?&lt;/title&gt;&lt;secondary-title&gt;Health Policy Plan&lt;/secondary-title&gt;&lt;alt-title&gt;Health policy and planning&lt;/alt-title&gt;&lt;/titles&gt;&lt;periodical&gt;&lt;full-title&gt;Health Policy Plan&lt;/full-title&gt;&lt;abbr-1&gt;Health policy and planning&lt;/abbr-1&gt;&lt;/periodical&gt;&lt;alt-periodical&gt;&lt;full-title&gt;Health Policy Plan&lt;/full-title&gt;&lt;abbr-1&gt;Health policy and planning&lt;/abbr-1&gt;&lt;/alt-periodical&gt;&lt;pages&gt;85-96&lt;/pages&gt;&lt;volume&gt;25&lt;/volume&gt;&lt;number&gt;2&lt;/number&gt;&lt;keywords&gt;&lt;keyword&gt;Delivery of Health Care/organization &amp;amp; administration&lt;/keyword&gt;&lt;keyword&gt;Female&lt;/keyword&gt;&lt;keyword&gt;*Health Planning&lt;/keyword&gt;&lt;keyword&gt;*Health Policy&lt;/keyword&gt;&lt;keyword&gt;Humans&lt;/keyword&gt;&lt;keyword&gt;*International Cooperation&lt;/keyword&gt;&lt;keyword&gt;Male&lt;/keyword&gt;&lt;/keywords&gt;&lt;dates&gt;&lt;year&gt;2010&lt;/year&gt;&lt;pub-dates&gt;&lt;date&gt;Mar&lt;/date&gt;&lt;/pub-dates&gt;&lt;/dates&gt;&lt;isbn&gt;1460-2237 (Electronic)&amp;#xD;0268-1080 (Linking)&lt;/isbn&gt;&lt;accession-num&gt;20071454&lt;/accession-num&gt;&lt;urls&gt;&lt;related-urls&gt;&lt;url&gt;http://www.ncbi.nlm.nih.gov/pubmed/20071454&lt;/url&gt;&lt;/related-urls&gt;&lt;/urls&gt;&lt;electronic-resource-num&gt;10.1093/heapol/czp066&lt;/electronic-resource-num&gt;&lt;/record&gt;&lt;/Cite&gt;&lt;/EndNote&gt;</w:instrText>
      </w:r>
      <w:r w:rsidR="00375D33">
        <w:fldChar w:fldCharType="separate"/>
      </w:r>
      <w:r w:rsidR="00375D33">
        <w:rPr>
          <w:noProof/>
        </w:rPr>
        <w:t>(Mangham et al., 2010)</w:t>
      </w:r>
      <w:r w:rsidR="00375D33">
        <w:fldChar w:fldCharType="end"/>
      </w:r>
      <w:r w:rsidR="00D71945">
        <w:t xml:space="preserve"> and ensuring health systems are responsive to population needs </w:t>
      </w:r>
      <w:r w:rsidR="00D71945">
        <w:fldChar w:fldCharType="begin"/>
      </w:r>
      <w:r w:rsidR="00DE1E0F">
        <w:instrText xml:space="preserve"> ADDIN EN.CITE &lt;EndNote&gt;&lt;Cite&gt;&lt;Author&gt;de Savigny&lt;/Author&gt;&lt;Year&gt;2009&lt;/Year&gt;&lt;RecNum&gt;48&lt;/RecNum&gt;&lt;DisplayText&gt;(de Savigny et al., 2009)&lt;/DisplayText&gt;&lt;record&gt;&lt;rec-number&gt;48&lt;/rec-number&gt;&lt;foreign-keys&gt;&lt;key app="EN" db-id="fxtsadpzdesazbe00srprdv6zev2wsaavwds" timestamp="1520591964"&gt;48&lt;/key&gt;&lt;/foreign-keys&gt;&lt;ref-type name="Edited Book"&gt;28&lt;/ref-type&gt;&lt;contributors&gt;&lt;authors&gt;&lt;author&gt;de Savigny, D&lt;/author&gt;&lt;author&gt;Adam, T&lt;/author&gt;&lt;/authors&gt;&lt;/contributors&gt;&lt;titles&gt;&lt;title&gt;Systems thinking for health systems strengthening&lt;/title&gt;&lt;/titles&gt;&lt;dates&gt;&lt;year&gt;2009&lt;/year&gt;&lt;/dates&gt;&lt;pub-location&gt;Geneva&lt;/pub-location&gt;&lt;publisher&gt;World Health Organization&lt;/publisher&gt;&lt;urls&gt;&lt;/urls&gt;&lt;/record&gt;&lt;/Cite&gt;&lt;/EndNote&gt;</w:instrText>
      </w:r>
      <w:r w:rsidR="00D71945">
        <w:fldChar w:fldCharType="separate"/>
      </w:r>
      <w:r w:rsidR="00DE1E0F">
        <w:rPr>
          <w:noProof/>
        </w:rPr>
        <w:t>(de Savigny et al., 2009)</w:t>
      </w:r>
      <w:r w:rsidR="00D71945">
        <w:fldChar w:fldCharType="end"/>
      </w:r>
      <w:r w:rsidR="00D71945">
        <w:t xml:space="preserve">. Yet </w:t>
      </w:r>
      <w:r w:rsidR="00D71945" w:rsidRPr="00475291">
        <w:t xml:space="preserve">there is a dearth of evidence linking practices in </w:t>
      </w:r>
      <w:r w:rsidR="00C8759D">
        <w:t>the public administration</w:t>
      </w:r>
      <w:r w:rsidR="00D71945" w:rsidRPr="00475291">
        <w:t xml:space="preserve"> to effectiv</w:t>
      </w:r>
      <w:r w:rsidR="00D71945">
        <w:t xml:space="preserve">e service delivery and outcomes </w:t>
      </w:r>
      <w:r w:rsidR="00D71945">
        <w:fldChar w:fldCharType="begin"/>
      </w:r>
      <w:r w:rsidR="00DE1E0F">
        <w:instrText xml:space="preserve"> ADDIN EN.CITE &lt;EndNote&gt;&lt;Cite&gt;&lt;Author&gt;Goldfinch&lt;/Author&gt;&lt;Year&gt;2012&lt;/Year&gt;&lt;RecNum&gt;9&lt;/RecNum&gt;&lt;DisplayText&gt;(Goldfinch et al., 2012)&lt;/DisplayText&gt;&lt;record&gt;&lt;rec-number&gt;9&lt;/rec-number&gt;&lt;foreign-keys&gt;&lt;key app="EN" db-id="fxtsadpzdesazbe00srprdv6zev2wsaavwds" timestamp="1389352994"&gt;9&lt;/key&gt;&lt;/foreign-keys&gt;&lt;ref-type name="Journal Article"&gt;17&lt;/ref-type&gt;&lt;contributors&gt;&lt;authors&gt;&lt;author&gt;Goldfinch, S&lt;/author&gt;&lt;author&gt;Derouen, K&lt;/author&gt;&lt;author&gt;Pospieszna, P&lt;/author&gt;&lt;/authors&gt;&lt;/contributors&gt;&lt;titles&gt;&lt;title&gt;Flying Blind? Evidence for Good Governance Public Management Reform Agendas, Implementation and Outcomes in Low Income Countries&lt;/title&gt;&lt;secondary-title&gt;Public Administration and Development&lt;/secondary-title&gt;&lt;/titles&gt;&lt;periodical&gt;&lt;full-title&gt;Public Administration and Development&lt;/full-title&gt;&lt;/periodical&gt;&lt;pages&gt;50-61&lt;/pages&gt;&lt;volume&gt;33&lt;/volume&gt;&lt;dates&gt;&lt;year&gt;2012&lt;/year&gt;&lt;/dates&gt;&lt;urls&gt;&lt;/urls&gt;&lt;/record&gt;&lt;/Cite&gt;&lt;/EndNote&gt;</w:instrText>
      </w:r>
      <w:r w:rsidR="00D71945">
        <w:fldChar w:fldCharType="separate"/>
      </w:r>
      <w:r w:rsidR="00DE1E0F">
        <w:rPr>
          <w:noProof/>
        </w:rPr>
        <w:t>(Goldfinch et al., 2012)</w:t>
      </w:r>
      <w:r w:rsidR="00D71945">
        <w:fldChar w:fldCharType="end"/>
      </w:r>
      <w:r w:rsidR="00D71945">
        <w:t>.</w:t>
      </w:r>
      <w:r w:rsidR="00D71945" w:rsidRPr="00784819">
        <w:t xml:space="preserve"> </w:t>
      </w:r>
      <w:r w:rsidR="00D71945">
        <w:t>With a few exceptions</w:t>
      </w:r>
      <w:r w:rsidR="003741B4">
        <w:t xml:space="preserve"> </w:t>
      </w:r>
      <w:r w:rsidR="003741B4">
        <w:fldChar w:fldCharType="begin"/>
      </w:r>
      <w:r w:rsidR="003741B4">
        <w:instrText xml:space="preserve"> ADDIN EN.CITE &lt;EndNote&gt;&lt;Cite&gt;&lt;Author&gt;Rasul&lt;/Author&gt;&lt;Year&gt;2018&lt;/Year&gt;&lt;RecNum&gt;40&lt;/RecNum&gt;&lt;DisplayText&gt;(Rasul et al., 2018)&lt;/DisplayText&gt;&lt;record&gt;&lt;rec-number&gt;40&lt;/rec-number&gt;&lt;foreign-keys&gt;&lt;key app="EN" db-id="fxtsadpzdesazbe00srprdv6zev2wsaavwds" timestamp="1520589522"&gt;40&lt;/key&gt;&lt;/foreign-keys&gt;&lt;ref-type name="Journal Article"&gt;17&lt;/ref-type&gt;&lt;contributors&gt;&lt;authors&gt;&lt;author&gt;Rasul, Imran&lt;/author&gt;&lt;author&gt;Rogger, Daniel&lt;/author&gt;&lt;/authors&gt;&lt;/contributors&gt;&lt;auth-address&gt;Unlisted&lt;/auth-address&gt;&lt;titles&gt;&lt;title&gt;Management of Bureaucrats and Public Service Delivery: Evidence from the Nigerian Civil Service&lt;/title&gt;&lt;secondary-title&gt;Economic Journal&lt;/secondary-title&gt;&lt;/titles&gt;&lt;periodical&gt;&lt;full-title&gt;Economic Journal&lt;/full-title&gt;&lt;/periodical&gt;&lt;pages&gt;413-446&lt;/pages&gt;&lt;volume&gt;128&lt;/volume&gt;&lt;keywords&gt;&lt;keyword&gt;Compensation Packages&lt;/keyword&gt;&lt;keyword&gt;Payment Methods (J33)&lt;/keyword&gt;&lt;keyword&gt;Development Planning and Policy: General (O20)&lt;/keyword&gt;&lt;/keywords&gt;&lt;dates&gt;&lt;year&gt;2018&lt;/year&gt;&lt;/dates&gt;&lt;accession-num&gt;1549350&lt;/accession-num&gt;&lt;urls&gt;&lt;related-urls&gt;&lt;url&gt;http://www.cepr.org/active/publications/discussion_papers/dp.php?dpno=11078&lt;/url&gt;&lt;/related-urls&gt;&lt;/urls&gt;&lt;language&gt;English&lt;/language&gt;&lt;/record&gt;&lt;/Cite&gt;&lt;/EndNote&gt;</w:instrText>
      </w:r>
      <w:r w:rsidR="003741B4">
        <w:fldChar w:fldCharType="separate"/>
      </w:r>
      <w:r w:rsidR="003741B4">
        <w:rPr>
          <w:noProof/>
        </w:rPr>
        <w:t>(Rasul et al., 2018)</w:t>
      </w:r>
      <w:r w:rsidR="003741B4">
        <w:fldChar w:fldCharType="end"/>
      </w:r>
      <w:r w:rsidR="00D71945">
        <w:t>, much of the</w:t>
      </w:r>
      <w:r w:rsidR="00784819">
        <w:t xml:space="preserve"> literature on management </w:t>
      </w:r>
      <w:r w:rsidR="00D71945">
        <w:t>has focused</w:t>
      </w:r>
      <w:r w:rsidR="00784819">
        <w:t xml:space="preserve"> on</w:t>
      </w:r>
      <w:r w:rsidR="00943248">
        <w:t xml:space="preserve"> private firms or </w:t>
      </w:r>
      <w:r w:rsidR="003C7988">
        <w:t>service delivery organisations</w:t>
      </w:r>
      <w:r w:rsidR="00943248">
        <w:t>, such as hospitals</w:t>
      </w:r>
      <w:r w:rsidR="005621F3">
        <w:t>, schools</w:t>
      </w:r>
      <w:r w:rsidR="00CF3BC7">
        <w:t xml:space="preserve"> and universities </w:t>
      </w:r>
      <w:r w:rsidR="005621F3">
        <w:fldChar w:fldCharType="begin">
          <w:fldData xml:space="preserve">PEVuZE5vdGU+PENpdGU+PEF1dGhvcj5CbG9vbTwvQXV0aG9yPjxZZWFyPjIwMTQ8L1llYXI+PFJl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</w:fldData>
        </w:fldChar>
      </w:r>
      <w:r w:rsidR="005621F3">
        <w:instrText xml:space="preserve"> ADDIN EN.CITE </w:instrText>
      </w:r>
      <w:r w:rsidR="005621F3">
        <w:fldChar w:fldCharType="begin">
          <w:fldData xml:space="preserve">PEVuZE5vdGU+PENpdGU+PEF1dGhvcj5CbG9vbTwvQXV0aG9yPjxZZWFyPjIwMTQ8L1llYXI+PFJl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</w:fldData>
        </w:fldChar>
      </w:r>
      <w:r w:rsidR="005621F3">
        <w:instrText xml:space="preserve"> ADDIN EN.CITE.DATA </w:instrText>
      </w:r>
      <w:r w:rsidR="005621F3">
        <w:fldChar w:fldCharType="end"/>
      </w:r>
      <w:r w:rsidR="005621F3">
        <w:fldChar w:fldCharType="separate"/>
      </w:r>
      <w:r w:rsidR="005621F3">
        <w:rPr>
          <w:noProof/>
        </w:rPr>
        <w:t>(Bloom et al., 2014; Bloom et al., 2007; McCormack et al., 2014)</w:t>
      </w:r>
      <w:r w:rsidR="005621F3">
        <w:fldChar w:fldCharType="end"/>
      </w:r>
      <w:r w:rsidR="00943248">
        <w:t xml:space="preserve">. </w:t>
      </w:r>
    </w:p>
    <w:p w14:paraId="581DBB46" w14:textId="77777777" w:rsidR="00943248" w:rsidRDefault="00943248" w:rsidP="004C777B"/>
    <w:p w14:paraId="176C0DAF" w14:textId="1C4EAC6E" w:rsidR="00871AC0" w:rsidRDefault="00721459" w:rsidP="00874D98">
      <w:r>
        <w:t>I</w:t>
      </w:r>
      <w:r w:rsidR="007F439C">
        <w:t>n</w:t>
      </w:r>
      <w:r w:rsidR="00AD0DAE">
        <w:t xml:space="preserve"> health systems and policy research</w:t>
      </w:r>
      <w:r>
        <w:t>, management has received little attention</w:t>
      </w:r>
      <w:r w:rsidR="00784819">
        <w:t xml:space="preserve">. </w:t>
      </w:r>
      <w:r>
        <w:t>Management is almost absent i</w:t>
      </w:r>
      <w:r w:rsidR="00E8588D">
        <w:t xml:space="preserve">n </w:t>
      </w:r>
      <w:r>
        <w:t xml:space="preserve">commonly used </w:t>
      </w:r>
      <w:r w:rsidR="00E8588D">
        <w:t>fram</w:t>
      </w:r>
      <w:r w:rsidR="008433CD">
        <w:t>eworks on</w:t>
      </w:r>
      <w:r w:rsidR="00E8588D">
        <w:t xml:space="preserve"> health system performance,</w:t>
      </w:r>
      <w:r w:rsidR="00874D98">
        <w:t xml:space="preserve"> </w:t>
      </w:r>
      <w:r w:rsidR="00D7025D">
        <w:t>falling</w:t>
      </w:r>
      <w:r w:rsidR="008433CD">
        <w:t xml:space="preserve"> under broader notions of </w:t>
      </w:r>
      <w:r w:rsidR="00FB2021">
        <w:t>“</w:t>
      </w:r>
      <w:r w:rsidR="008433CD">
        <w:t>stewardship</w:t>
      </w:r>
      <w:r w:rsidR="00FB2021">
        <w:t>” and “governance”</w:t>
      </w:r>
      <w:r w:rsidR="008433CD">
        <w:t xml:space="preserve"> </w:t>
      </w:r>
      <w:r w:rsidR="008433CD">
        <w:fldChar w:fldCharType="begin"/>
      </w:r>
      <w:r w:rsidR="00DA55BB">
        <w:instrText xml:space="preserve"> ADDIN EN.CITE &lt;EndNote&gt;&lt;Cite&gt;&lt;Author&gt;WHO&lt;/Author&gt;&lt;Year&gt;2007&lt;/Year&gt;&lt;RecNum&gt;81&lt;/RecNum&gt;&lt;DisplayText&gt;(WHO, 2007b)&lt;/DisplayText&gt;&lt;record&gt;&lt;rec-number&gt;81&lt;/rec-number&gt;&lt;foreign-keys&gt;&lt;key app="EN" db-id="fxtsadpzdesazbe00srprdv6zev2wsaavwds" timestamp="1522070825"&gt;81&lt;/key&gt;&lt;/foreign-keys&gt;&lt;ref-type name="Book"&gt;6&lt;/ref-type&gt;&lt;contributors&gt;&lt;authors&gt;&lt;author&gt;WHO,&lt;/author&gt;&lt;/authors&gt;&lt;/contributors&gt;&lt;titles&gt;&lt;title&gt;Everybody’s business. Strengthening health systems to improve health outcomes: WHO’s framework for action&lt;/title&gt;&lt;/titles&gt;&lt;dates&gt;&lt;year&gt;2007&lt;/year&gt;&lt;/dates&gt;&lt;pub-location&gt;Geneva&lt;/pub-location&gt;&lt;publisher&gt;World Health Organization&lt;/publisher&gt;&lt;urls&gt;&lt;/urls&gt;&lt;/record&gt;&lt;/Cite&gt;&lt;/EndNote&gt;</w:instrText>
      </w:r>
      <w:r w:rsidR="008433CD">
        <w:fldChar w:fldCharType="separate"/>
      </w:r>
      <w:r w:rsidR="00DA55BB">
        <w:rPr>
          <w:noProof/>
        </w:rPr>
        <w:t>(WHO, 2007b)</w:t>
      </w:r>
      <w:r w:rsidR="008433CD">
        <w:fldChar w:fldCharType="end"/>
      </w:r>
      <w:r w:rsidR="008433CD">
        <w:t xml:space="preserve">. </w:t>
      </w:r>
      <w:r w:rsidR="00D7025D">
        <w:t>M</w:t>
      </w:r>
      <w:r w:rsidR="00FB2021">
        <w:t xml:space="preserve">ost research on health systems is framed around the “hardware”, with </w:t>
      </w:r>
      <w:r w:rsidR="00460704">
        <w:t>limited</w:t>
      </w:r>
      <w:r w:rsidR="00FB2021" w:rsidRPr="00475291">
        <w:t xml:space="preserve"> attention given to management </w:t>
      </w:r>
      <w:r w:rsidR="00FB2021">
        <w:t>and other health system “software” that shape the delivery of health services</w:t>
      </w:r>
      <w:r w:rsidR="00375D33">
        <w:t xml:space="preserve"> </w:t>
      </w:r>
      <w:r w:rsidR="00375D33">
        <w:fldChar w:fldCharType="begin"/>
      </w:r>
      <w:r w:rsidR="00375D33">
        <w:instrText xml:space="preserve"> ADDIN EN.CITE &lt;EndNote&gt;&lt;Cite&gt;&lt;Author&gt;Sheikh&lt;/Author&gt;&lt;Year&gt;2011&lt;/Year&gt;&lt;RecNum&gt;82&lt;/RecNum&gt;&lt;DisplayText&gt;(Sheikh et al., 2011)&lt;/DisplayText&gt;&lt;record&gt;&lt;rec-number&gt;82&lt;/rec-number&gt;&lt;foreign-keys&gt;&lt;key app="EN" db-id="fxtsadpzdesazbe00srprdv6zev2wsaavwds" timestamp="1522071880"&gt;82&lt;/key&gt;&lt;/foreign-keys&gt;&lt;ref-type name="Journal Article"&gt;17&lt;/ref-type&gt;&lt;contributors&gt;&lt;authors&gt;&lt;author&gt;Sheikh, K.&lt;/author&gt;&lt;author&gt;Gilson, L.&lt;/author&gt;&lt;author&gt;Agyepong, I. A.&lt;/author&gt;&lt;author&gt;Hanson, K.&lt;/author&gt;&lt;author&gt;Ssengooba, F.&lt;/author&gt;&lt;author&gt;Bennett, S.&lt;/author&gt;&lt;/authors&gt;&lt;/contributors&gt;&lt;auth-address&gt;Public Health Foundation of India, New Delhi, India. kabir.sheikh@phfi.org&lt;/auth-address&gt;&lt;titles&gt;&lt;title&gt;Building the field of health policy and systems research: framing the questions&lt;/title&gt;&lt;secondary-title&gt;PLoS Med&lt;/secondary-title&gt;&lt;/titles&gt;&lt;periodical&gt;&lt;full-title&gt;PLoS Med&lt;/full-title&gt;&lt;abbr-1&gt;PLoS medicine&lt;/abbr-1&gt;&lt;/periodical&gt;&lt;pages&gt;e1001073&lt;/pages&gt;&lt;volume&gt;8&lt;/volume&gt;&lt;number&gt;8&lt;/number&gt;&lt;edition&gt;2011/08/23&lt;/edition&gt;&lt;keywords&gt;&lt;keyword&gt;Delivery of Health Care/legislation &amp;amp; jurisprudence&lt;/keyword&gt;&lt;keyword&gt;Developing Countries&lt;/keyword&gt;&lt;keyword&gt;Health Policy/*legislation &amp;amp; jurisprudence&lt;/keyword&gt;&lt;keyword&gt;Health Services Research/legislation &amp;amp; jurisprudence/organization &amp;amp;&lt;/keyword&gt;&lt;keyword&gt;administration&lt;/keyword&gt;&lt;keyword&gt;Humans&lt;/keyword&gt;&lt;keyword&gt;National Health Programs/legislation &amp;amp; jurisprudence&lt;/keyword&gt;&lt;keyword&gt;*Surveys and Questionnaires&lt;/keyword&gt;&lt;/keywords&gt;&lt;dates&gt;&lt;year&gt;2011&lt;/year&gt;&lt;pub-dates&gt;&lt;date&gt;Aug&lt;/date&gt;&lt;/pub-dates&gt;&lt;/dates&gt;&lt;isbn&gt;1549-1676 (Electronic)&amp;#xD;1549-1277 (Linking)&lt;/isbn&gt;&lt;accession-num&gt;21857809&lt;/accession-num&gt;&lt;urls&gt;&lt;related-urls&gt;&lt;url&gt;https://www.ncbi.nlm.nih.gov/pubmed/21857809&lt;/url&gt;&lt;/related-urls&gt;&lt;/urls&gt;&lt;custom2&gt;PMC3156683&lt;/custom2&gt;&lt;electronic-resource-num&gt;10.1371/journal.pmed.1001073&lt;/electronic-resource-num&gt;&lt;/record&gt;&lt;/Cite&gt;&lt;/EndNote&gt;</w:instrText>
      </w:r>
      <w:r w:rsidR="00375D33">
        <w:fldChar w:fldCharType="separate"/>
      </w:r>
      <w:r w:rsidR="00375D33">
        <w:rPr>
          <w:noProof/>
        </w:rPr>
        <w:t>(Sheikh et al., 2011)</w:t>
      </w:r>
      <w:r w:rsidR="00375D33">
        <w:fldChar w:fldCharType="end"/>
      </w:r>
      <w:r w:rsidR="00FB2021">
        <w:t xml:space="preserve">. </w:t>
      </w:r>
      <w:r w:rsidR="00874D98">
        <w:t xml:space="preserve">One </w:t>
      </w:r>
      <w:r w:rsidR="004736B3">
        <w:t xml:space="preserve">notable </w:t>
      </w:r>
      <w:r w:rsidR="00874D98">
        <w:t>exception</w:t>
      </w:r>
      <w:r w:rsidR="00E8588D">
        <w:t xml:space="preserve"> </w:t>
      </w:r>
      <w:r w:rsidR="00874D98">
        <w:t xml:space="preserve">is recent </w:t>
      </w:r>
      <w:r w:rsidR="004736B3">
        <w:t xml:space="preserve">qualitative </w:t>
      </w:r>
      <w:r w:rsidR="007F439C">
        <w:t>research</w:t>
      </w:r>
      <w:r w:rsidR="00874D98">
        <w:t xml:space="preserve"> </w:t>
      </w:r>
      <w:r w:rsidR="004736B3">
        <w:t xml:space="preserve">on the everyday resilience of district health systems and managerial responses to challenges </w:t>
      </w:r>
      <w:r w:rsidR="004736B3">
        <w:fldChar w:fldCharType="begin">
          <w:fldData xml:space="preserve">PEVuZE5vdGU+PENpdGU+PEF1dGhvcj5HaWxzb248L0F1dGhvcj48WWVhcj4yMDE3PC9ZZWFyPjxS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</w:fldData>
        </w:fldChar>
      </w:r>
      <w:r w:rsidR="00DE1E0F">
        <w:instrText xml:space="preserve"> ADDIN EN.CITE </w:instrText>
      </w:r>
      <w:r w:rsidR="00DE1E0F">
        <w:fldChar w:fldCharType="begin">
          <w:fldData xml:space="preserve">PEVuZE5vdGU+PENpdGU+PEF1dGhvcj5HaWxzb248L0F1dGhvcj48WWVhcj4yMDE3PC9ZZWFyPjxS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</w:fldData>
        </w:fldChar>
      </w:r>
      <w:r w:rsidR="00DE1E0F">
        <w:instrText xml:space="preserve"> ADDIN EN.CITE.DATA </w:instrText>
      </w:r>
      <w:r w:rsidR="00DE1E0F">
        <w:fldChar w:fldCharType="end"/>
      </w:r>
      <w:r w:rsidR="004736B3">
        <w:fldChar w:fldCharType="separate"/>
      </w:r>
      <w:r w:rsidR="00DE1E0F">
        <w:rPr>
          <w:noProof/>
        </w:rPr>
        <w:t>(Gilson et al., 2017)</w:t>
      </w:r>
      <w:r w:rsidR="004736B3">
        <w:fldChar w:fldCharType="end"/>
      </w:r>
      <w:r w:rsidR="004736B3">
        <w:t xml:space="preserve">. </w:t>
      </w:r>
    </w:p>
    <w:p w14:paraId="2BD48E40" w14:textId="77777777" w:rsidR="00871AC0" w:rsidRDefault="00871AC0" w:rsidP="004C777B"/>
    <w:p w14:paraId="5AE5DE96" w14:textId="2939E774" w:rsidR="00B248BE" w:rsidRDefault="00C81A80" w:rsidP="00F873D4">
      <w:r>
        <w:lastRenderedPageBreak/>
        <w:t xml:space="preserve">We embarked on a project </w:t>
      </w:r>
      <w:r w:rsidR="002C5237">
        <w:t xml:space="preserve">that aimed to study the </w:t>
      </w:r>
      <w:r w:rsidR="00475291" w:rsidRPr="00475291">
        <w:t xml:space="preserve">relationship between management practices </w:t>
      </w:r>
      <w:r w:rsidR="00CF3BC7">
        <w:t>in</w:t>
      </w:r>
      <w:r w:rsidR="00CF3BC7" w:rsidRPr="00CF3BC7">
        <w:t xml:space="preserve"> </w:t>
      </w:r>
      <w:r w:rsidR="003E7719">
        <w:t>the district health bureaucracy</w:t>
      </w:r>
      <w:r w:rsidR="00CF3BC7">
        <w:t xml:space="preserve"> </w:t>
      </w:r>
      <w:r w:rsidR="00475291" w:rsidRPr="00475291">
        <w:t xml:space="preserve">and the delivery of health services in India. </w:t>
      </w:r>
      <w:r w:rsidR="00A11769">
        <w:t xml:space="preserve">As part of the research, we developed a tool to quantitatively measure management practices </w:t>
      </w:r>
      <w:r w:rsidR="004736B3">
        <w:t>across the</w:t>
      </w:r>
      <w:r w:rsidR="00A11769">
        <w:t xml:space="preserve"> district health offices of Maharashtra. In this paper, we </w:t>
      </w:r>
      <w:r w:rsidR="00935334">
        <w:t xml:space="preserve">present a detailed account of </w:t>
      </w:r>
      <w:r w:rsidR="00A11769">
        <w:t>how the tool was developed and report o</w:t>
      </w:r>
      <w:r w:rsidR="00907EF6">
        <w:t xml:space="preserve">n its reliability and validity. These methodological details are important </w:t>
      </w:r>
      <w:r w:rsidR="00E3610F">
        <w:t>because of</w:t>
      </w:r>
      <w:r w:rsidR="00F26E3C">
        <w:t xml:space="preserve"> the </w:t>
      </w:r>
      <w:r w:rsidR="00907EF6" w:rsidRPr="00F26E3C">
        <w:t xml:space="preserve">inherent challenge </w:t>
      </w:r>
      <w:r w:rsidR="00AE659E">
        <w:t>of</w:t>
      </w:r>
      <w:r w:rsidR="00907EF6" w:rsidRPr="00F26E3C">
        <w:t xml:space="preserve"> assessing a multidimensional concept such as </w:t>
      </w:r>
      <w:r w:rsidR="00641386">
        <w:t>management</w:t>
      </w:r>
      <w:r w:rsidR="00CA601E">
        <w:t xml:space="preserve"> </w:t>
      </w:r>
      <w:r w:rsidR="00E62DC6">
        <w:t>in</w:t>
      </w:r>
      <w:r w:rsidR="00CA601E">
        <w:t xml:space="preserve"> </w:t>
      </w:r>
      <w:r w:rsidR="002A159B">
        <w:t xml:space="preserve">complex public </w:t>
      </w:r>
      <w:r w:rsidR="00D7491D">
        <w:t>sector</w:t>
      </w:r>
      <w:r w:rsidR="00CA601E">
        <w:t xml:space="preserve"> organisations</w:t>
      </w:r>
      <w:r w:rsidR="00641386">
        <w:t xml:space="preserve">. </w:t>
      </w:r>
      <w:r w:rsidR="00400A43">
        <w:t>We focused on</w:t>
      </w:r>
      <w:r w:rsidR="00A12F79">
        <w:t xml:space="preserve"> the</w:t>
      </w:r>
      <w:r w:rsidR="00400A43">
        <w:t xml:space="preserve"> </w:t>
      </w:r>
      <w:r w:rsidR="00214B72">
        <w:t>district</w:t>
      </w:r>
      <w:r w:rsidR="00400A43">
        <w:t xml:space="preserve"> because it is </w:t>
      </w:r>
      <w:r w:rsidR="00B76037" w:rsidRPr="00B76037">
        <w:t xml:space="preserve">the primary unit entrusted with implementing policy and ensuring effective </w:t>
      </w:r>
      <w:r w:rsidR="008F0D06">
        <w:t xml:space="preserve">primary care </w:t>
      </w:r>
      <w:r w:rsidR="00B76037" w:rsidRPr="00B76037">
        <w:t>service delivery</w:t>
      </w:r>
      <w:r w:rsidR="00B76037">
        <w:t xml:space="preserve"> in India</w:t>
      </w:r>
      <w:r w:rsidR="00B76037" w:rsidRPr="00B76037">
        <w:t xml:space="preserve">. </w:t>
      </w:r>
    </w:p>
    <w:p w14:paraId="09E13544" w14:textId="77777777" w:rsidR="00B248BE" w:rsidRDefault="00B248BE" w:rsidP="00F873D4"/>
    <w:p w14:paraId="42BAD930" w14:textId="5D656282" w:rsidR="00E54E9B" w:rsidRDefault="00E54E9B" w:rsidP="00056181">
      <w:pPr>
        <w:pStyle w:val="Heading1"/>
        <w:ind w:left="426" w:hanging="426"/>
      </w:pPr>
      <w:bookmarkStart w:id="2" w:name="_Hlk483990442"/>
      <w:r>
        <w:t>Literature on management</w:t>
      </w:r>
    </w:p>
    <w:p w14:paraId="2D12A44A" w14:textId="7FF134BA" w:rsidR="004F6E3F" w:rsidRDefault="004F6E3F" w:rsidP="004F6E3F">
      <w:pPr>
        <w:pStyle w:val="Heading2"/>
        <w:numPr>
          <w:ilvl w:val="1"/>
          <w:numId w:val="1"/>
        </w:numPr>
        <w:ind w:left="426" w:hanging="426"/>
      </w:pPr>
      <w:r>
        <w:t>Defining management</w:t>
      </w:r>
    </w:p>
    <w:p w14:paraId="718368E7" w14:textId="70E2C4B9" w:rsidR="00E06523" w:rsidRDefault="00B83C51" w:rsidP="005F33FC">
      <w:r>
        <w:t xml:space="preserve">There are various </w:t>
      </w:r>
      <w:r w:rsidR="004B54EB">
        <w:t xml:space="preserve">bodies </w:t>
      </w:r>
      <w:r>
        <w:t xml:space="preserve">of the literature that speak to the question of how to conceptualise management. </w:t>
      </w:r>
      <w:r w:rsidR="002F7F60">
        <w:t xml:space="preserve">The first </w:t>
      </w:r>
      <w:r w:rsidR="00E5316F">
        <w:t xml:space="preserve">body </w:t>
      </w:r>
      <w:r w:rsidR="002F7F60">
        <w:t>of literature presents various frameworks</w:t>
      </w:r>
      <w:r w:rsidR="00935334">
        <w:t xml:space="preserve"> </w:t>
      </w:r>
      <w:r w:rsidR="004B54EB">
        <w:t>of how to classify management functions</w:t>
      </w:r>
      <w:r w:rsidR="00C235CE">
        <w:t xml:space="preserve"> in the health sector</w:t>
      </w:r>
      <w:r w:rsidR="004B54EB">
        <w:t>.</w:t>
      </w:r>
      <w:r w:rsidR="002F7F60">
        <w:t xml:space="preserve"> </w:t>
      </w:r>
      <w:r>
        <w:t xml:space="preserve">A useful starting point is the definition </w:t>
      </w:r>
      <w:r w:rsidR="002F7F60">
        <w:t>given</w:t>
      </w:r>
      <w:r>
        <w:t xml:space="preserve"> by </w:t>
      </w:r>
      <w:proofErr w:type="spellStart"/>
      <w:r>
        <w:t>Vriesendorp</w:t>
      </w:r>
      <w:proofErr w:type="spellEnd"/>
      <w:r>
        <w:t xml:space="preserve"> et al </w:t>
      </w:r>
      <w:r w:rsidR="007B77CE">
        <w:fldChar w:fldCharType="begin"/>
      </w:r>
      <w:r w:rsidR="007B77CE">
        <w:instrText xml:space="preserve"> ADDIN EN.CITE &lt;EndNote&gt;&lt;Cite ExcludeAuth="1"&gt;&lt;Author&gt;Vriesendorp&lt;/Author&gt;&lt;Year&gt;2010&lt;/Year&gt;&lt;RecNum&gt;49&lt;/RecNum&gt;&lt;DisplayText&gt;(2010)&lt;/DisplayText&gt;&lt;record&gt;&lt;rec-number&gt;49&lt;/rec-number&gt;&lt;foreign-keys&gt;&lt;key app="EN" db-id="fxtsadpzdesazbe00srprdv6zev2wsaavwds" timestamp="1520592517"&gt;49&lt;/key&gt;&lt;/foreign-keys&gt;&lt;ref-type name="Book"&gt;6&lt;/ref-type&gt;&lt;contributors&gt;&lt;authors&gt;&lt;author&gt;Vriesendorp, P&lt;/author&gt;&lt;author&gt;De La Peza, L&lt;/author&gt;&lt;author&gt;Perry, CP&lt;/author&gt;&lt;/authors&gt;&lt;/contributors&gt;&lt;titles&gt;&lt;title&gt;Health Systems in Action: An Ehandbook for Leaders and Managers&lt;/title&gt;&lt;/titles&gt;&lt;dates&gt;&lt;year&gt;2010&lt;/year&gt;&lt;/dates&gt;&lt;pub-location&gt;Cambridge&lt;/pub-location&gt;&lt;publisher&gt;Management Sciences for Health&lt;/publisher&gt;&lt;urls&gt;&lt;/urls&gt;&lt;/record&gt;&lt;/Cite&gt;&lt;/EndNote&gt;</w:instrText>
      </w:r>
      <w:r w:rsidR="007B77CE">
        <w:fldChar w:fldCharType="separate"/>
      </w:r>
      <w:r w:rsidR="007B77CE">
        <w:rPr>
          <w:noProof/>
        </w:rPr>
        <w:t>(2010)</w:t>
      </w:r>
      <w:r w:rsidR="007B77CE">
        <w:fldChar w:fldCharType="end"/>
      </w:r>
      <w:r>
        <w:t xml:space="preserve"> in which health management is described as continuously developing the potential of an organisation to transform human and financial resources and other inputs into improved services and better health. </w:t>
      </w:r>
      <w:r w:rsidR="00F212F0">
        <w:t xml:space="preserve">The literature consistently emphasises </w:t>
      </w:r>
      <w:r>
        <w:t>two dimensions: managing (planning and using resources efficiently to produce intended results) and leading (mobilising others to envision and realize a better future)</w:t>
      </w:r>
      <w:r w:rsidR="00F212F0">
        <w:t xml:space="preserve"> </w:t>
      </w:r>
      <w:r w:rsidR="007B77CE">
        <w:fldChar w:fldCharType="begin"/>
      </w:r>
      <w:r w:rsidR="00240D0A">
        <w:instrText xml:space="preserve"> ADDIN EN.CITE &lt;EndNote&gt;&lt;Cite&gt;&lt;Author&gt;Daire&lt;/Author&gt;&lt;Year&gt;2014&lt;/Year&gt;&lt;RecNum&gt;50&lt;/RecNum&gt;&lt;DisplayText&gt;(Daire et al., 2014; Vriesendorp et al., 2010)&lt;/DisplayText&gt;&lt;record&gt;&lt;rec-number&gt;50&lt;/rec-number&gt;&lt;foreign-keys&gt;&lt;key app="EN" db-id="fxtsadpzdesazbe00srprdv6zev2wsaavwds" timestamp="1520592667"&gt;50&lt;/key&gt;&lt;/foreign-keys&gt;&lt;ref-type name="Unpublished Work"&gt;34&lt;/ref-type&gt;&lt;contributors&gt;&lt;authors&gt;&lt;author&gt;Daire, J&lt;/author&gt;&lt;author&gt;Gilson, L.&lt;/author&gt;&lt;author&gt;Cleary, S.&lt;/author&gt;&lt;/authors&gt;&lt;/contributors&gt;&lt;titles&gt;&lt;title&gt;Developing leadership and management competencies in low and middle-income country health systems: a review of the literature&lt;/title&gt;&lt;secondary-title&gt;RESYST Working Paper&lt;/secondary-title&gt;&lt;/titles&gt;&lt;dates&gt;&lt;year&gt;2014&lt;/year&gt;&lt;/dates&gt;&lt;pub-location&gt;London&lt;/pub-location&gt;&lt;publisher&gt;LSHTM&lt;/publisher&gt;&lt;urls&gt;&lt;/urls&gt;&lt;/record&gt;&lt;/Cite&gt;&lt;Cite&gt;&lt;Author&gt;Vriesendorp&lt;/Author&gt;&lt;Year&gt;2010&lt;/Year&gt;&lt;RecNum&gt;49&lt;/RecNum&gt;&lt;record&gt;&lt;rec-number&gt;49&lt;/rec-number&gt;&lt;foreign-keys&gt;&lt;key app="EN" db-id="fxtsadpzdesazbe00srprdv6zev2wsaavwds" timestamp="1520592517"&gt;49&lt;/key&gt;&lt;/foreign-keys&gt;&lt;ref-type name="Book"&gt;6&lt;/ref-type&gt;&lt;contributors&gt;&lt;authors&gt;&lt;author&gt;Vriesendorp, P&lt;/author&gt;&lt;author&gt;De La Peza, L&lt;/author&gt;&lt;author&gt;Perry, CP&lt;/author&gt;&lt;/authors&gt;&lt;/contributors&gt;&lt;titles&gt;&lt;title&gt;Health Systems in Action: An Ehandbook for Leaders and Managers&lt;/title&gt;&lt;/titles&gt;&lt;dates&gt;&lt;year&gt;2010&lt;/year&gt;&lt;/dates&gt;&lt;pub-location&gt;Cambridge&lt;/pub-location&gt;&lt;publisher&gt;Management Sciences for Health&lt;/publisher&gt;&lt;urls&gt;&lt;/urls&gt;&lt;/record&gt;&lt;/Cite&gt;&lt;/EndNote&gt;</w:instrText>
      </w:r>
      <w:r w:rsidR="007B77CE">
        <w:fldChar w:fldCharType="separate"/>
      </w:r>
      <w:r w:rsidR="00240D0A">
        <w:rPr>
          <w:noProof/>
        </w:rPr>
        <w:t>(Daire et al., 2014; Vriesendorp et al., 2010)</w:t>
      </w:r>
      <w:r w:rsidR="007B77CE">
        <w:fldChar w:fldCharType="end"/>
      </w:r>
      <w:r w:rsidR="00F212F0">
        <w:t xml:space="preserve">. </w:t>
      </w:r>
      <w:r w:rsidR="00622A91">
        <w:t>M</w:t>
      </w:r>
      <w:r>
        <w:t xml:space="preserve">anagement practices </w:t>
      </w:r>
      <w:r w:rsidR="00622A91">
        <w:t>are</w:t>
      </w:r>
      <w:r w:rsidR="004B54EB">
        <w:t xml:space="preserve"> </w:t>
      </w:r>
      <w:r w:rsidR="00F212F0">
        <w:t xml:space="preserve">the set of processes of </w:t>
      </w:r>
      <w:r w:rsidR="00973AF3">
        <w:t>planning, budgeting, organis</w:t>
      </w:r>
      <w:r w:rsidR="00F212F0">
        <w:t xml:space="preserve">ing, staffing, controlling and problem solving </w:t>
      </w:r>
      <w:r w:rsidR="007B77CE">
        <w:fldChar w:fldCharType="begin"/>
      </w:r>
      <w:r w:rsidR="007B77CE">
        <w:instrText xml:space="preserve"> ADDIN EN.CITE &lt;EndNote&gt;&lt;Cite&gt;&lt;Author&gt;Dorros&lt;/Author&gt;&lt;Year&gt;2006&lt;/Year&gt;&lt;RecNum&gt;52&lt;/RecNum&gt;&lt;DisplayText&gt;(Dorros, 2006; Kotter, 2001)&lt;/DisplayText&gt;&lt;record&gt;&lt;rec-number&gt;52&lt;/rec-number&gt;&lt;foreign-keys&gt;&lt;key app="EN" db-id="fxtsadpzdesazbe00srprdv6zev2wsaavwds" timestamp="1520592826"&gt;52&lt;/key&gt;&lt;/foreign-keys&gt;&lt;ref-type name="Report"&gt;27&lt;/ref-type&gt;&lt;contributors&gt;&lt;authors&gt;&lt;author&gt;Dorros, GL&lt;/author&gt;&lt;/authors&gt;&lt;/contributors&gt;&lt;titles&gt;&lt;title&gt;Building Management Capacity to Rapidly Scale Up Health Services and Outcomes&lt;/title&gt;&lt;/titles&gt;&lt;dates&gt;&lt;year&gt;2006&lt;/year&gt;&lt;/dates&gt;&lt;pub-location&gt;Geneva&lt;/pub-location&gt;&lt;publisher&gt;World Health Organization&lt;/publisher&gt;&lt;urls&gt;&lt;/urls&gt;&lt;/record&gt;&lt;/Cite&gt;&lt;Cite&gt;&lt;Author&gt;Kotter&lt;/Author&gt;&lt;Year&gt;2001&lt;/Year&gt;&lt;RecNum&gt;51&lt;/RecNum&gt;&lt;record&gt;&lt;rec-number&gt;51&lt;/rec-number&gt;&lt;foreign-keys&gt;&lt;key app="EN" db-id="fxtsadpzdesazbe00srprdv6zev2wsaavwds" timestamp="1520592740"&gt;51&lt;/key&gt;&lt;/foreign-keys&gt;&lt;ref-type name="Journal Article"&gt;17&lt;/ref-type&gt;&lt;contributors&gt;&lt;authors&gt;&lt;author&gt;Kotter, John P.&lt;/author&gt;&lt;/authors&gt;&lt;/contributors&gt;&lt;auth-address&gt;Unlisted&lt;/auth-address&gt;&lt;titles&gt;&lt;title&gt;What Leaders Really Do&lt;/title&gt;&lt;secondary-title&gt;Harvard Business Review&lt;/secondary-title&gt;&lt;/titles&gt;&lt;periodical&gt;&lt;full-title&gt;Harvard Business Review&lt;/full-title&gt;&lt;/periodical&gt;&lt;pages&gt;85-96&lt;/pages&gt;&lt;volume&gt;79&lt;/volume&gt;&lt;keywords&gt;&lt;keyword&gt;Personnel Management&lt;/keyword&gt;&lt;keyword&gt;Executives&lt;/keyword&gt;&lt;keyword&gt;Executive Compensation (M12)&lt;/keyword&gt;&lt;keyword&gt;Personnel Economics: Labor Management (M54)&lt;/keyword&gt;&lt;/keywords&gt;&lt;dates&gt;&lt;year&gt;2001&lt;/year&gt;&lt;/dates&gt;&lt;accession-num&gt;0990144&lt;/accession-num&gt;&lt;urls&gt;&lt;/urls&gt;&lt;language&gt;English&lt;/language&gt;&lt;/record&gt;&lt;/Cite&gt;&lt;/EndNote&gt;</w:instrText>
      </w:r>
      <w:r w:rsidR="007B77CE">
        <w:fldChar w:fldCharType="separate"/>
      </w:r>
      <w:r w:rsidR="007B77CE">
        <w:rPr>
          <w:noProof/>
        </w:rPr>
        <w:t>(Dorros, 2006; Kotter, 2001)</w:t>
      </w:r>
      <w:r w:rsidR="007B77CE">
        <w:fldChar w:fldCharType="end"/>
      </w:r>
      <w:r w:rsidR="007B77CE">
        <w:t>, i</w:t>
      </w:r>
      <w:r w:rsidR="00F212F0">
        <w:t xml:space="preserve">n relation to the management of </w:t>
      </w:r>
      <w:r>
        <w:t>governance, human resources, financial resources, supplies and medicines, and information</w:t>
      </w:r>
      <w:r w:rsidR="007B77CE">
        <w:t xml:space="preserve"> </w:t>
      </w:r>
      <w:r w:rsidR="007B77CE">
        <w:fldChar w:fldCharType="begin"/>
      </w:r>
      <w:r w:rsidR="00DE1E0F">
        <w:instrText xml:space="preserve"> ADDIN EN.CITE &lt;EndNote&gt;&lt;Cite&gt;&lt;Author&gt;Vriesendorp&lt;/Author&gt;&lt;Year&gt;2010&lt;/Year&gt;&lt;RecNum&gt;49&lt;/RecNum&gt;&lt;DisplayText&gt;(Vriesendorp et al., 2010)&lt;/DisplayText&gt;&lt;record&gt;&lt;rec-number&gt;49&lt;/rec-number&gt;&lt;foreign-keys&gt;&lt;key app="EN" db-id="fxtsadpzdesazbe00srprdv6zev2wsaavwds" timestamp="1520592517"&gt;49&lt;/key&gt;&lt;/foreign-keys&gt;&lt;ref-type name="Book"&gt;6&lt;/ref-type&gt;&lt;contributors&gt;&lt;authors&gt;&lt;author&gt;Vriesendorp, P&lt;/author&gt;&lt;author&gt;De La Peza, L&lt;/author&gt;&lt;author&gt;Perry, CP&lt;/author&gt;&lt;/authors&gt;&lt;/contributors&gt;&lt;titles&gt;&lt;title&gt;Health Systems in Action: An Ehandbook for Leaders and Managers&lt;/title&gt;&lt;/titles&gt;&lt;dates&gt;&lt;year&gt;2010&lt;/year&gt;&lt;/dates&gt;&lt;pub-location&gt;Cambridge&lt;/pub-location&gt;&lt;publisher&gt;Management Sciences for Health&lt;/publisher&gt;&lt;urls&gt;&lt;/urls&gt;&lt;/record&gt;&lt;/Cite&gt;&lt;/EndNote&gt;</w:instrText>
      </w:r>
      <w:r w:rsidR="007B77CE">
        <w:fldChar w:fldCharType="separate"/>
      </w:r>
      <w:r w:rsidR="00DE1E0F">
        <w:rPr>
          <w:noProof/>
        </w:rPr>
        <w:t>(Vriesendorp et al., 2010)</w:t>
      </w:r>
      <w:r w:rsidR="007B77CE">
        <w:fldChar w:fldCharType="end"/>
      </w:r>
      <w:r>
        <w:t xml:space="preserve">. </w:t>
      </w:r>
      <w:r w:rsidR="00DE1E0F">
        <w:t xml:space="preserve">The </w:t>
      </w:r>
      <w:r w:rsidR="00DE1E0F" w:rsidRPr="001207E4">
        <w:t>World Health Organisation</w:t>
      </w:r>
      <w:r w:rsidR="00DE1E0F">
        <w:t xml:space="preserve"> delineates</w:t>
      </w:r>
      <w:r w:rsidR="00DE1E0F" w:rsidRPr="00DE1E0F">
        <w:t xml:space="preserve"> </w:t>
      </w:r>
      <w:r w:rsidR="00DE1E0F">
        <w:t>four dimensions of</w:t>
      </w:r>
      <w:r w:rsidR="00DE1E0F" w:rsidRPr="001207E4">
        <w:t xml:space="preserve"> </w:t>
      </w:r>
      <w:r w:rsidR="00DE1E0F">
        <w:t xml:space="preserve">good leadership and management (number of well-trained managers, competencies, support systems, enabling work environment), making </w:t>
      </w:r>
      <w:r w:rsidR="00AB20AB">
        <w:t>a</w:t>
      </w:r>
      <w:r w:rsidR="00DE1E0F">
        <w:t xml:space="preserve"> distinction between mangers and management practices </w:t>
      </w:r>
      <w:r w:rsidR="004F54A2">
        <w:fldChar w:fldCharType="begin"/>
      </w:r>
      <w:r w:rsidR="00DA55BB">
        <w:instrText xml:space="preserve"> ADDIN EN.CITE &lt;EndNote&gt;&lt;Cite&gt;&lt;Author&gt;WHO&lt;/Author&gt;&lt;Year&gt;2007&lt;/Year&gt;&lt;RecNum&gt;34&lt;/RecNum&gt;&lt;DisplayText&gt;(Egger et al., 2005; WHO, 2007a)&lt;/DisplayText&gt;&lt;record&gt;&lt;rec-number&gt;34&lt;/rec-number&gt;&lt;foreign-keys&gt;&lt;key app="EN" db-id="fxtsadpzdesazbe00srprdv6zev2wsaavwds" timestamp="1414590920"&gt;34&lt;/key&gt;&lt;/foreign-keys&gt;&lt;ref-type name="Report"&gt;27&lt;/ref-type&gt;&lt;contributors&gt;&lt;authors&gt;&lt;author&gt;WHO,&lt;/author&gt;&lt;/authors&gt;&lt;/contributors&gt;&lt;titles&gt;&lt;title&gt;Towards better leadership and management in health&lt;/title&gt;&lt;secondary-title&gt;Making health systems work&lt;/secondary-title&gt;&lt;/titles&gt;&lt;dates&gt;&lt;year&gt;2007&lt;/year&gt;&lt;/dates&gt;&lt;pub-location&gt;Geneva&lt;/pub-location&gt;&lt;publisher&gt;World Health Organisation&lt;/publisher&gt;&lt;urls&gt;&lt;/urls&gt;&lt;/record&gt;&lt;/Cite&gt;&lt;Cite&gt;&lt;Author&gt;Egger&lt;/Author&gt;&lt;Year&gt;2005&lt;/Year&gt;&lt;RecNum&gt;30&lt;/RecNum&gt;&lt;record&gt;&lt;rec-number&gt;30&lt;/rec-number&gt;&lt;foreign-keys&gt;&lt;key app="EN" db-id="fxtsadpzdesazbe00srprdv6zev2wsaavwds" timestamp="1414589172"&gt;30&lt;/key&gt;&lt;/foreign-keys&gt;&lt;ref-type name="Report"&gt;27&lt;/ref-type&gt;&lt;contributors&gt;&lt;authors&gt;&lt;author&gt;Egger, D&lt;/author&gt;&lt;author&gt;Travis, P.&lt;/author&gt;&lt;author&gt;Dovlo, D&lt;/author&gt;&lt;author&gt;Hawken, L&lt;/author&gt;&lt;/authors&gt;&lt;/contributors&gt;&lt;titles&gt;&lt;title&gt;Strengthening management in low income countries&lt;/title&gt;&lt;secondary-title&gt;Making health systems work&lt;/secondary-title&gt;&lt;/titles&gt;&lt;dates&gt;&lt;year&gt;2005&lt;/year&gt;&lt;/dates&gt;&lt;pub-location&gt;Geneva&lt;/pub-location&gt;&lt;publisher&gt;World Health Organisation&lt;/publisher&gt;&lt;urls&gt;&lt;/urls&gt;&lt;/record&gt;&lt;/Cite&gt;&lt;Cite&gt;&lt;Author&gt;WHO&lt;/Author&gt;&lt;Year&gt;2007&lt;/Year&gt;&lt;RecNum&gt;34&lt;/RecNum&gt;&lt;record&gt;&lt;rec-number&gt;34&lt;/rec-number&gt;&lt;foreign-keys&gt;&lt;key app="EN" db-id="fxtsadpzdesazbe00srprdv6zev2wsaavwds" timestamp="1414590920"&gt;34&lt;/key&gt;&lt;/foreign-keys&gt;&lt;ref-type name="Report"&gt;27&lt;/ref-type&gt;&lt;contributors&gt;&lt;authors&gt;&lt;author&gt;WHO,&lt;/author&gt;&lt;/authors&gt;&lt;/contributors&gt;&lt;titles&gt;&lt;title&gt;Towards better leadership and management in health&lt;/title&gt;&lt;secondary-title&gt;Making health systems work&lt;/secondary-title&gt;&lt;/titles&gt;&lt;dates&gt;&lt;year&gt;2007&lt;/year&gt;&lt;/dates&gt;&lt;pub-location&gt;Geneva&lt;/pub-location&gt;&lt;publisher&gt;World Health Organisation&lt;/publisher&gt;&lt;urls&gt;&lt;/urls&gt;&lt;/record&gt;&lt;/Cite&gt;&lt;/EndNote&gt;</w:instrText>
      </w:r>
      <w:r w:rsidR="004F54A2">
        <w:fldChar w:fldCharType="separate"/>
      </w:r>
      <w:r w:rsidR="00DA55BB">
        <w:rPr>
          <w:noProof/>
        </w:rPr>
        <w:t>(Egger et al., 2005; WHO, 2007a)</w:t>
      </w:r>
      <w:r w:rsidR="004F54A2">
        <w:fldChar w:fldCharType="end"/>
      </w:r>
      <w:r w:rsidR="005F33FC">
        <w:t xml:space="preserve">. </w:t>
      </w:r>
    </w:p>
    <w:p w14:paraId="06264CF7" w14:textId="0F28CF4B" w:rsidR="00FC2A47" w:rsidRDefault="00FC2A47" w:rsidP="005F33FC"/>
    <w:p w14:paraId="2BA527C5" w14:textId="67EEEB39" w:rsidR="00FC2A47" w:rsidRDefault="005A2EF8" w:rsidP="00FC2A47">
      <w:r>
        <w:t xml:space="preserve">Of particular relevance to our study on district management is the idea of </w:t>
      </w:r>
      <w:r w:rsidR="00FC2A47">
        <w:t>decision space</w:t>
      </w:r>
      <w:r>
        <w:t xml:space="preserve">, developed </w:t>
      </w:r>
      <w:r w:rsidR="002C1240">
        <w:t xml:space="preserve">by </w:t>
      </w:r>
      <w:proofErr w:type="spellStart"/>
      <w:r w:rsidR="002C1240">
        <w:t>Bossert</w:t>
      </w:r>
      <w:proofErr w:type="spellEnd"/>
      <w:r w:rsidR="0024063A">
        <w:t xml:space="preserve"> </w:t>
      </w:r>
      <w:r w:rsidR="004F54A2">
        <w:fldChar w:fldCharType="begin"/>
      </w:r>
      <w:r w:rsidR="004F54A2">
        <w:instrText xml:space="preserve"> ADDIN EN.CITE &lt;EndNote&gt;&lt;Cite ExcludeAuth="1"&gt;&lt;Author&gt;Bossert&lt;/Author&gt;&lt;Year&gt;1998&lt;/Year&gt;&lt;RecNum&gt;53&lt;/RecNum&gt;&lt;DisplayText&gt;(1998)&lt;/DisplayText&gt;&lt;record&gt;&lt;rec-number&gt;53&lt;/rec-number&gt;&lt;foreign-keys&gt;&lt;key app="EN" db-id="fxtsadpzdesazbe00srprdv6zev2wsaavwds" timestamp="1520593087"&gt;53&lt;/key&gt;&lt;/foreign-keys&gt;&lt;ref-type name="Journal Article"&gt;17&lt;/ref-type&gt;&lt;contributors&gt;&lt;authors&gt;&lt;author&gt;Bossert, T.&lt;/author&gt;&lt;/authors&gt;&lt;/contributors&gt;&lt;auth-address&gt;Harvard School of Public Health, Boston, MA 02115, USA.&lt;/auth-address&gt;&lt;titles&gt;&lt;title&gt;Analyzing the decentralization of health systems in developing countries: decision space, innovation and performance&lt;/title&gt;&lt;secondary-title&gt;Soc Sci Med&lt;/secondary-title&gt;&lt;/titles&gt;&lt;periodical&gt;&lt;full-title&gt;Soc Sci Med&lt;/full-title&gt;&lt;/periodical&gt;&lt;pages&gt;1513-27&lt;/pages&gt;&lt;volume&gt;47&lt;/volume&gt;&lt;number&gt;10&lt;/number&gt;&lt;edition&gt;1998/11/21&lt;/edition&gt;&lt;keywords&gt;&lt;keyword&gt;Decision Making, Organizational&lt;/keyword&gt;&lt;keyword&gt;*Decision Support Techniques&lt;/keyword&gt;&lt;keyword&gt;Delivery of Health Care/*organization &amp;amp; administration&lt;/keyword&gt;&lt;keyword&gt;*Developing Countries&lt;/keyword&gt;&lt;keyword&gt;Health Policy&lt;/keyword&gt;&lt;keyword&gt;Humans&lt;/keyword&gt;&lt;keyword&gt;*Local Government&lt;/keyword&gt;&lt;keyword&gt;Policy Making&lt;/keyword&gt;&lt;/keywords&gt;&lt;dates&gt;&lt;year&gt;1998&lt;/year&gt;&lt;pub-dates&gt;&lt;date&gt;Nov&lt;/date&gt;&lt;/pub-dates&gt;&lt;/dates&gt;&lt;isbn&gt;0277-9536 (Print)&amp;#xD;0277-9536 (Linking)&lt;/isbn&gt;&lt;accession-num&gt;9823047&lt;/accession-num&gt;&lt;urls&gt;&lt;related-urls&gt;&lt;url&gt;https://www.ncbi.nlm.nih.gov/pubmed/9823047&lt;/url&gt;&lt;/related-urls&gt;&lt;/urls&gt;&lt;/record&gt;&lt;/Cite&gt;&lt;/EndNote&gt;</w:instrText>
      </w:r>
      <w:r w:rsidR="004F54A2">
        <w:fldChar w:fldCharType="separate"/>
      </w:r>
      <w:r w:rsidR="004F54A2">
        <w:rPr>
          <w:noProof/>
        </w:rPr>
        <w:t>(1998)</w:t>
      </w:r>
      <w:r w:rsidR="004F54A2">
        <w:fldChar w:fldCharType="end"/>
      </w:r>
      <w:r w:rsidR="002C1240">
        <w:t xml:space="preserve"> in the context of de</w:t>
      </w:r>
      <w:r w:rsidR="00FC2A47">
        <w:t>centralisation. The decision space approach provides a useful mapping of the functions and degrees of choice that might be transferred to local officials</w:t>
      </w:r>
      <w:r w:rsidR="00C101B4">
        <w:t xml:space="preserve"> in the process of decentralisation</w:t>
      </w:r>
      <w:r w:rsidR="00FC2A47">
        <w:t>.</w:t>
      </w:r>
      <w:r w:rsidR="000110D4">
        <w:t xml:space="preserve"> Functions include financing, service organisation, human resources, targeting and governance.</w:t>
      </w:r>
      <w:r w:rsidR="00C101B4">
        <w:t xml:space="preserve"> A distinction is made between decision space that is governed by laws and regulations and actual or informal decision space that is defined by lack of enforcement such that officials can bend the rules</w:t>
      </w:r>
      <w:r w:rsidR="00935334">
        <w:t xml:space="preserve"> or operate outside the limits of their authorised decision space.</w:t>
      </w:r>
    </w:p>
    <w:p w14:paraId="2F807934" w14:textId="77777777" w:rsidR="00B83C51" w:rsidRDefault="00B83C51" w:rsidP="00EC263A"/>
    <w:p w14:paraId="4943C8B3" w14:textId="2089E460" w:rsidR="00130C5D" w:rsidRDefault="002F7F60" w:rsidP="00EC263A">
      <w:r>
        <w:t xml:space="preserve">A second body of </w:t>
      </w:r>
      <w:r w:rsidR="00E5316F">
        <w:t xml:space="preserve">empirical research is relevant because of the conceptualisation of management underpinning the measurement tools. </w:t>
      </w:r>
      <w:r w:rsidR="00F73761">
        <w:t>The World Management Survey</w:t>
      </w:r>
      <w:r w:rsidR="00D018B8">
        <w:t xml:space="preserve"> (WMS)</w:t>
      </w:r>
      <w:r w:rsidR="00F73761">
        <w:t xml:space="preserve"> represents the first systematic effort to collect data on representative samples of organisations and firms. The survey methodology, pioneered by Bloom and Van </w:t>
      </w:r>
      <w:proofErr w:type="spellStart"/>
      <w:r w:rsidR="00F73761">
        <w:t>Reenen</w:t>
      </w:r>
      <w:proofErr w:type="spellEnd"/>
      <w:r w:rsidR="004F54A2">
        <w:t xml:space="preserve"> </w:t>
      </w:r>
      <w:r w:rsidR="004F54A2">
        <w:fldChar w:fldCharType="begin"/>
      </w:r>
      <w:r w:rsidR="004F54A2">
        <w:instrText xml:space="preserve"> ADDIN EN.CITE &lt;EndNote&gt;&lt;Cite ExcludeAuth="1"&gt;&lt;Author&gt;Bloom&lt;/Author&gt;&lt;Year&gt;2007&lt;/Year&gt;&lt;RecNum&gt;2&lt;/RecNum&gt;&lt;DisplayText&gt;(2007)&lt;/DisplayText&gt;&lt;record&gt;&lt;rec-number&gt;2&lt;/rec-number&gt;&lt;foreign-keys&gt;&lt;key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4F54A2">
        <w:fldChar w:fldCharType="separate"/>
      </w:r>
      <w:r w:rsidR="004F54A2">
        <w:rPr>
          <w:noProof/>
        </w:rPr>
        <w:t>(2007)</w:t>
      </w:r>
      <w:r w:rsidR="004F54A2">
        <w:fldChar w:fldCharType="end"/>
      </w:r>
      <w:r w:rsidR="00F73761">
        <w:t xml:space="preserve">, </w:t>
      </w:r>
      <w:r w:rsidR="00D018B8">
        <w:t>seeks</w:t>
      </w:r>
      <w:r w:rsidR="00F73761">
        <w:t xml:space="preserve"> to </w:t>
      </w:r>
      <w:r w:rsidR="00ED6DFE">
        <w:t xml:space="preserve">measure </w:t>
      </w:r>
      <w:r w:rsidR="00F73761">
        <w:t xml:space="preserve">management in three broad areas – </w:t>
      </w:r>
      <w:r w:rsidR="00EC263A" w:rsidRPr="00EC263A">
        <w:t>monitoring, targets, and incentives</w:t>
      </w:r>
      <w:r w:rsidR="00F73761">
        <w:t xml:space="preserve"> – with a focus</w:t>
      </w:r>
      <w:r w:rsidR="00EC263A">
        <w:t xml:space="preserve"> </w:t>
      </w:r>
      <w:r w:rsidR="00ED6DFE">
        <w:t xml:space="preserve">on process-orientated practices that are </w:t>
      </w:r>
      <w:r w:rsidR="00F73761">
        <w:t xml:space="preserve">universally </w:t>
      </w:r>
      <w:r w:rsidR="00ED6DFE">
        <w:t xml:space="preserve">considered “good”. </w:t>
      </w:r>
      <w:r w:rsidR="00BE0C27">
        <w:t>T</w:t>
      </w:r>
      <w:r w:rsidR="00ED6DFE">
        <w:t xml:space="preserve">he conceptualisation of management in this </w:t>
      </w:r>
      <w:r w:rsidR="00155846">
        <w:t>way</w:t>
      </w:r>
      <w:r w:rsidR="00803960">
        <w:t xml:space="preserve"> </w:t>
      </w:r>
      <w:r w:rsidR="00AC11F8">
        <w:t>has</w:t>
      </w:r>
      <w:r w:rsidR="00ED6DFE">
        <w:t xml:space="preserve"> been influenced by</w:t>
      </w:r>
      <w:r w:rsidR="00EC263A">
        <w:t xml:space="preserve"> notions of lean manufacturing techniques</w:t>
      </w:r>
      <w:r w:rsidR="00ED6DFE">
        <w:t xml:space="preserve">, </w:t>
      </w:r>
      <w:r w:rsidR="00EC263A">
        <w:t xml:space="preserve">key performance indicators, </w:t>
      </w:r>
      <w:r w:rsidR="00ED6DFE">
        <w:t>and best practice relating to promotion decisions.</w:t>
      </w:r>
      <w:r w:rsidR="00130C5D">
        <w:t xml:space="preserve"> </w:t>
      </w:r>
      <w:r w:rsidR="00426A60">
        <w:t xml:space="preserve">Some of </w:t>
      </w:r>
      <w:r w:rsidR="000B31AD">
        <w:t xml:space="preserve">the </w:t>
      </w:r>
      <w:r w:rsidR="00426A60">
        <w:t xml:space="preserve">practices share similarities with </w:t>
      </w:r>
      <w:r w:rsidR="000B31AD">
        <w:t xml:space="preserve">other </w:t>
      </w:r>
      <w:r w:rsidR="00426A60">
        <w:t>tools used to evaluate human resource management practices</w:t>
      </w:r>
      <w:r w:rsidR="004F54A2">
        <w:t xml:space="preserve"> </w:t>
      </w:r>
      <w:r w:rsidR="004F54A2">
        <w:fldChar w:fldCharType="begin"/>
      </w:r>
      <w:r w:rsidR="004F54A2">
        <w:instrText xml:space="preserve"> ADDIN EN.CITE &lt;EndNote&gt;&lt;Cite&gt;&lt;Author&gt;MSH&lt;/Author&gt;&lt;Year&gt;2012&lt;/Year&gt;&lt;RecNum&gt;54&lt;/RecNum&gt;&lt;DisplayText&gt;(MSH, 2012)&lt;/DisplayText&gt;&lt;record&gt;&lt;rec-number&gt;54&lt;/rec-number&gt;&lt;foreign-keys&gt;&lt;key app="EN" db-id="fxtsadpzdesazbe00srprdv6zev2wsaavwds" timestamp="1520593248"&gt;54&lt;/key&gt;&lt;/foreign-keys&gt;&lt;ref-type name="Report"&gt;27&lt;/ref-type&gt;&lt;contributors&gt;&lt;authors&gt;&lt;author&gt;MSH,&lt;/author&gt;&lt;/authors&gt;&lt;/contributors&gt;&lt;titles&gt;&lt;title&gt;Human resource management rapid assessment tool for health organizations: a guide for strengthening HRM systems&lt;/title&gt;&lt;/titles&gt;&lt;dates&gt;&lt;year&gt;2012&lt;/year&gt;&lt;/dates&gt;&lt;pub-location&gt;Cambridge&lt;/pub-location&gt;&lt;publisher&gt;Management Sciences for Health&lt;/publisher&gt;&lt;urls&gt;&lt;/urls&gt;&lt;/record&gt;&lt;/Cite&gt;&lt;/EndNote&gt;</w:instrText>
      </w:r>
      <w:r w:rsidR="004F54A2">
        <w:fldChar w:fldCharType="separate"/>
      </w:r>
      <w:r w:rsidR="004F54A2">
        <w:rPr>
          <w:noProof/>
        </w:rPr>
        <w:t>(MSH, 2012)</w:t>
      </w:r>
      <w:r w:rsidR="004F54A2">
        <w:fldChar w:fldCharType="end"/>
      </w:r>
      <w:r w:rsidR="00426A60">
        <w:t xml:space="preserve">. </w:t>
      </w:r>
    </w:p>
    <w:p w14:paraId="77E93AEC" w14:textId="77777777" w:rsidR="00130C5D" w:rsidRDefault="00130C5D" w:rsidP="00EC263A"/>
    <w:p w14:paraId="71021354" w14:textId="6B24D934" w:rsidR="005A02E9" w:rsidRDefault="00D018B8" w:rsidP="004F3CCC">
      <w:r>
        <w:t xml:space="preserve">The WMS methodology provided the starting point for </w:t>
      </w:r>
      <w:r w:rsidR="0008246D" w:rsidRPr="00EC263A">
        <w:t xml:space="preserve">a recent study of management practices in the Nigerian civil service </w:t>
      </w:r>
      <w:r w:rsidR="004F54A2">
        <w:fldChar w:fldCharType="begin"/>
      </w:r>
      <w:r w:rsidR="00DE1E0F">
        <w:instrText xml:space="preserve"> ADDIN EN.CITE &lt;EndNote&gt;&lt;Cite&gt;&lt;Author&gt;Rasul&lt;/Author&gt;&lt;Year&gt;2018&lt;/Year&gt;&lt;RecNum&gt;40&lt;/RecNum&gt;&lt;DisplayText&gt;(Rasul et al., 2018)&lt;/DisplayText&gt;&lt;record&gt;&lt;rec-number&gt;40&lt;/rec-number&gt;&lt;foreign-keys&gt;&lt;key app="EN" db-id="fxtsadpzdesazbe00srprdv6zev2wsaavwds" timestamp="1520589522"&gt;40&lt;/key&gt;&lt;/foreign-keys&gt;&lt;ref-type name="Journal Article"&gt;17&lt;/ref-type&gt;&lt;contributors&gt;&lt;authors&gt;&lt;author&gt;Rasul, Imran&lt;/author&gt;&lt;author&gt;Rogger, Daniel&lt;/author&gt;&lt;/authors&gt;&lt;/contributors&gt;&lt;auth-address&gt;Unlisted&lt;/auth-address&gt;&lt;titles&gt;&lt;title&gt;Management of Bureaucrats and Public Service Delivery: Evidence from the Nigerian Civil Service&lt;/title&gt;&lt;secondary-title&gt;Economic Journal&lt;/secondary-title&gt;&lt;/titles&gt;&lt;periodical&gt;&lt;full-title&gt;Economic Journal&lt;/full-title&gt;&lt;/periodical&gt;&lt;pages&gt;413-446&lt;/pages&gt;&lt;volume&gt;128&lt;/volume&gt;&lt;keywords&gt;&lt;keyword&gt;Compensation Packages&lt;/keyword&gt;&lt;keyword&gt;Payment Methods (J33)&lt;/keyword&gt;&lt;keyword&gt;Development Planning and Policy: General (O20)&lt;/keyword&gt;&lt;/keywords&gt;&lt;dates&gt;&lt;year&gt;2018&lt;/year&gt;&lt;/dates&gt;&lt;accession-num&gt;1549350&lt;/accession-num&gt;&lt;urls&gt;&lt;related-urls&gt;&lt;url&gt;http://www.cepr.org/active/publications/discussion_papers/dp.php?dpno=11078&lt;/url&gt;&lt;/related-urls&gt;&lt;/urls&gt;&lt;language&gt;English&lt;/language&gt;&lt;/record&gt;&lt;/Cite&gt;&lt;/EndNote&gt;</w:instrText>
      </w:r>
      <w:r w:rsidR="004F54A2">
        <w:fldChar w:fldCharType="separate"/>
      </w:r>
      <w:r w:rsidR="00DE1E0F">
        <w:rPr>
          <w:noProof/>
        </w:rPr>
        <w:t>(Rasul et al., 2018)</w:t>
      </w:r>
      <w:r w:rsidR="004F54A2">
        <w:fldChar w:fldCharType="end"/>
      </w:r>
      <w:r w:rsidR="0008246D" w:rsidRPr="00EC263A">
        <w:t>.</w:t>
      </w:r>
      <w:r w:rsidR="0008246D">
        <w:t xml:space="preserve"> </w:t>
      </w:r>
      <w:r w:rsidR="00935334">
        <w:t>Adaptation of</w:t>
      </w:r>
      <w:r w:rsidR="00EC263A" w:rsidRPr="00EC263A">
        <w:t xml:space="preserve"> the </w:t>
      </w:r>
      <w:r w:rsidR="00935334">
        <w:t xml:space="preserve">assessment tool from private to public organisations </w:t>
      </w:r>
      <w:r w:rsidR="00EC263A" w:rsidRPr="00EC263A">
        <w:t xml:space="preserve">took into account long-held perspectives on the importance of autonomy and delegation in public administration </w:t>
      </w:r>
      <w:r w:rsidR="004F54A2">
        <w:fldChar w:fldCharType="begin"/>
      </w:r>
      <w:r w:rsidR="004F54A2">
        <w:instrText xml:space="preserve"> ADDIN EN.CITE &lt;EndNote&gt;&lt;Cite&gt;&lt;Author&gt;Rose-Ackerman&lt;/Author&gt;&lt;Year&gt;1986&lt;/Year&gt;&lt;RecNum&gt;18&lt;/RecNum&gt;&lt;DisplayText&gt;(Rose-Ackerman, 1986)&lt;/DisplayText&gt;&lt;record&gt;&lt;rec-number&gt;18&lt;/rec-number&gt;&lt;foreign-keys&gt;&lt;key app="EN" db-id="fxtsadpzdesazbe00srprdv6zev2wsaavwds" timestamp="1389354051"&gt;18&lt;/key&gt;&lt;/foreign-keys&gt;&lt;ref-type name="Journal Article"&gt;17&lt;/ref-type&gt;&lt;contributors&gt;&lt;authors&gt;&lt;author&gt;Rose-Ackerman, Susan&lt;/author&gt;&lt;/authors&gt;&lt;/contributors&gt;&lt;titles&gt;&lt;title&gt;Reforming Public Bureaucracy through Economic Incentives?&lt;/title&gt;&lt;secondary-title&gt;Journal of Law, Economics, and Organization&lt;/secondary-title&gt;&lt;/titles&gt;&lt;periodical&gt;&lt;full-title&gt;Journal of Law, Economics, and Organization&lt;/full-title&gt;&lt;/periodical&gt;&lt;pages&gt;131-61&lt;/pages&gt;&lt;volume&gt;2&lt;/volume&gt;&lt;number&gt;1&lt;/number&gt;&lt;keywords&gt;&lt;keyword&gt;Public Administration (5132)&lt;/keyword&gt;&lt;/keywords&gt;&lt;dates&gt;&lt;year&gt;1986&lt;/year&gt;&lt;pub-dates&gt;&lt;date&gt;Spring&lt;/date&gt;&lt;/pub-dates&gt;&lt;/dates&gt;&lt;isbn&gt;8756-6222&lt;/isbn&gt;&lt;accession-num&gt;0195012&lt;/accession-num&gt;&lt;urls&gt;&lt;related-urls&gt;&lt;url&gt;http://jleo.oxfordjournals.org/content/by/year&lt;/url&gt;&lt;/related-urls&gt;&lt;/urls&gt;&lt;language&gt;English&lt;/language&gt;&lt;/record&gt;&lt;/Cite&gt;&lt;/EndNote&gt;</w:instrText>
      </w:r>
      <w:r w:rsidR="004F54A2">
        <w:fldChar w:fldCharType="separate"/>
      </w:r>
      <w:r w:rsidR="004F54A2">
        <w:rPr>
          <w:noProof/>
        </w:rPr>
        <w:t>(Rose-Ackerman, 1986)</w:t>
      </w:r>
      <w:r w:rsidR="004F54A2">
        <w:fldChar w:fldCharType="end"/>
      </w:r>
      <w:r w:rsidR="00EC263A" w:rsidRPr="00EC263A">
        <w:t xml:space="preserve"> as well as insights from ‘new performance management’</w:t>
      </w:r>
      <w:r w:rsidR="005026FC">
        <w:t>, ‘n</w:t>
      </w:r>
      <w:r w:rsidR="00E464A7">
        <w:t xml:space="preserve">ew public management’ </w:t>
      </w:r>
      <w:r w:rsidR="00EC263A" w:rsidRPr="00EC263A">
        <w:t>and ‘good governance’ agendas</w:t>
      </w:r>
      <w:r w:rsidR="00E464A7">
        <w:t xml:space="preserve"> </w:t>
      </w:r>
      <w:r w:rsidR="00E464A7">
        <w:fldChar w:fldCharType="begin">
          <w:fldData xml:space="preserve">PEVuZE5vdGU+PENpdGU+PEF1dGhvcj5Hb2xkZmluY2g8L0F1dGhvcj48WWVhcj4yMDEyPC9ZZWFy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</w:fldData>
        </w:fldChar>
      </w:r>
      <w:r w:rsidR="00DE1E0F">
        <w:instrText xml:space="preserve"> ADDIN EN.CITE </w:instrText>
      </w:r>
      <w:r w:rsidR="00DE1E0F">
        <w:fldChar w:fldCharType="begin">
          <w:fldData xml:space="preserve">PEVuZE5vdGU+PENpdGU+PEF1dGhvcj5Hb2xkZmluY2g8L0F1dGhvcj48WWVhcj4yMDEyPC9ZZWFy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</w:fldData>
        </w:fldChar>
      </w:r>
      <w:r w:rsidR="00DE1E0F">
        <w:instrText xml:space="preserve"> ADDIN EN.CITE.DATA </w:instrText>
      </w:r>
      <w:r w:rsidR="00DE1E0F">
        <w:fldChar w:fldCharType="end"/>
      </w:r>
      <w:r w:rsidR="00E464A7">
        <w:fldChar w:fldCharType="separate"/>
      </w:r>
      <w:r w:rsidR="00DE1E0F">
        <w:rPr>
          <w:noProof/>
        </w:rPr>
        <w:t>(Goldfinch et al., 2012; Mills et al., 2001; Minogue et al., 2000)</w:t>
      </w:r>
      <w:r w:rsidR="00E464A7">
        <w:fldChar w:fldCharType="end"/>
      </w:r>
      <w:r w:rsidR="00EC263A" w:rsidRPr="00EC263A">
        <w:t xml:space="preserve">. The public administration literature highlights two broad dimensions: autonomy of middle and lower tier </w:t>
      </w:r>
      <w:r w:rsidR="00EC263A" w:rsidRPr="00EC263A">
        <w:lastRenderedPageBreak/>
        <w:t>bureaucrats</w:t>
      </w:r>
      <w:r w:rsidR="00290B26">
        <w:t>;</w:t>
      </w:r>
      <w:r w:rsidR="00EC263A" w:rsidRPr="00EC263A">
        <w:t xml:space="preserve"> and performance based incentives. </w:t>
      </w:r>
      <w:r w:rsidR="00A049AB">
        <w:t>E</w:t>
      </w:r>
      <w:r w:rsidR="00EC263A" w:rsidRPr="00EC263A">
        <w:t>xten</w:t>
      </w:r>
      <w:r w:rsidR="00A049AB">
        <w:t xml:space="preserve">sions of </w:t>
      </w:r>
      <w:r w:rsidR="00EC263A" w:rsidRPr="00EC263A">
        <w:t xml:space="preserve">the tool to cover management practices relevant to </w:t>
      </w:r>
      <w:r w:rsidR="00A049AB">
        <w:t>public sector management</w:t>
      </w:r>
      <w:r w:rsidR="00515473">
        <w:t xml:space="preserve"> </w:t>
      </w:r>
      <w:r w:rsidR="00A049AB">
        <w:t xml:space="preserve">included </w:t>
      </w:r>
      <w:r w:rsidR="00EC263A" w:rsidRPr="00EC263A">
        <w:t xml:space="preserve">adding additional questions on capacity building, flexibility, roles and delegation. </w:t>
      </w:r>
      <w:r w:rsidR="00FC2A47">
        <w:t>This idea of autonomy – capturing the</w:t>
      </w:r>
      <w:r w:rsidR="00CD6C55" w:rsidRPr="00CD6C55">
        <w:t xml:space="preserve"> extent to which civil servants input into policy development and implementation processes</w:t>
      </w:r>
      <w:r w:rsidR="00515473">
        <w:t xml:space="preserve"> </w:t>
      </w:r>
      <w:r w:rsidR="00005BAD">
        <w:t>–</w:t>
      </w:r>
      <w:r w:rsidR="00FC2A47">
        <w:t xml:space="preserve"> </w:t>
      </w:r>
      <w:r w:rsidR="00005BAD">
        <w:t xml:space="preserve">is closely related to </w:t>
      </w:r>
      <w:proofErr w:type="spellStart"/>
      <w:r w:rsidR="00A049AB">
        <w:t>Bossert’s</w:t>
      </w:r>
      <w:proofErr w:type="spellEnd"/>
      <w:r w:rsidR="00515473">
        <w:t xml:space="preserve"> (1998)</w:t>
      </w:r>
      <w:r w:rsidR="00A049AB">
        <w:t xml:space="preserve"> </w:t>
      </w:r>
      <w:r w:rsidR="00005BAD">
        <w:t>concept of decision space</w:t>
      </w:r>
      <w:r w:rsidR="00A049AB">
        <w:t>.</w:t>
      </w:r>
    </w:p>
    <w:p w14:paraId="319435B7" w14:textId="77777777" w:rsidR="005A02E9" w:rsidRDefault="005A02E9" w:rsidP="004F3CCC"/>
    <w:p w14:paraId="4A0CFEB1" w14:textId="7B5FB35D" w:rsidR="004F3CCC" w:rsidRDefault="005A02E9" w:rsidP="004F3CCC">
      <w:r>
        <w:t xml:space="preserve">A third set of studies evaluating management interventions in health care provide some insights on how management </w:t>
      </w:r>
      <w:r w:rsidR="002E55AB">
        <w:t>has been</w:t>
      </w:r>
      <w:r>
        <w:t xml:space="preserve"> concep</w:t>
      </w:r>
      <w:r w:rsidR="00A049AB">
        <w:t>t</w:t>
      </w:r>
      <w:r>
        <w:t xml:space="preserve">ualised. </w:t>
      </w:r>
      <w:r w:rsidR="00E42E53">
        <w:t>An early study in the Gambia</w:t>
      </w:r>
      <w:r w:rsidR="00275578">
        <w:t xml:space="preserve"> sought to strengthen district management by improving skills and resource management through better planning and coordination</w:t>
      </w:r>
      <w:r w:rsidR="004A79C1">
        <w:t xml:space="preserve"> </w:t>
      </w:r>
      <w:r w:rsidR="004A79C1">
        <w:fldChar w:fldCharType="begin">
          <w:fldData xml:space="preserve">PEVuZE5vdGU+PENpdGU+PEF1dGhvcj5Db25uPC9BdXRob3I+PFllYXI+MTk5NjwvWWVhcj48UmVj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</w:fldData>
        </w:fldChar>
      </w:r>
      <w:r w:rsidR="00DE1E0F">
        <w:instrText xml:space="preserve"> ADDIN EN.CITE </w:instrText>
      </w:r>
      <w:r w:rsidR="00DE1E0F">
        <w:fldChar w:fldCharType="begin">
          <w:fldData xml:space="preserve">PEVuZE5vdGU+PENpdGU+PEF1dGhvcj5Db25uPC9BdXRob3I+PFllYXI+MTk5NjwvWWVhcj48UmVj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</w:fldData>
        </w:fldChar>
      </w:r>
      <w:r w:rsidR="00DE1E0F">
        <w:instrText xml:space="preserve"> ADDIN EN.CITE.DATA </w:instrText>
      </w:r>
      <w:r w:rsidR="00DE1E0F">
        <w:fldChar w:fldCharType="end"/>
      </w:r>
      <w:r w:rsidR="004A79C1">
        <w:fldChar w:fldCharType="separate"/>
      </w:r>
      <w:r w:rsidR="00DE1E0F">
        <w:rPr>
          <w:noProof/>
        </w:rPr>
        <w:t>(Conn et al., 1996)</w:t>
      </w:r>
      <w:r w:rsidR="004A79C1">
        <w:fldChar w:fldCharType="end"/>
      </w:r>
      <w:r w:rsidR="00275578">
        <w:t>. An important insight was that effectiveness of the intervention was limited by the degree to which decision making was centralised.</w:t>
      </w:r>
      <w:r w:rsidR="006A5FAE">
        <w:t xml:space="preserve"> More recent studies have been conducted in Kenya</w:t>
      </w:r>
      <w:r w:rsidR="004A79C1">
        <w:t xml:space="preserve"> </w:t>
      </w:r>
      <w:r w:rsidR="004A79C1">
        <w:fldChar w:fldCharType="begin"/>
      </w:r>
      <w:r w:rsidR="00DE1E0F">
        <w:instrText xml:space="preserve"> ADDIN EN.CITE &lt;EndNote&gt;&lt;Cite&gt;&lt;Author&gt;Seims&lt;/Author&gt;&lt;Year&gt;2012&lt;/Year&gt;&lt;RecNum&gt;58&lt;/RecNum&gt;&lt;DisplayText&gt;(Seims et al., 2012)&lt;/DisplayText&gt;&lt;record&gt;&lt;rec-number&gt;58&lt;/rec-number&gt;&lt;foreign-keys&gt;&lt;key app="EN" db-id="fxtsadpzdesazbe00srprdv6zev2wsaavwds" timestamp="1520593946"&gt;58&lt;/key&gt;&lt;/foreign-keys&gt;&lt;ref-type name="Journal Article"&gt;17&lt;/ref-type&gt;&lt;contributors&gt;&lt;authors&gt;&lt;author&gt;Seims, L. R.&lt;/author&gt;&lt;author&gt;Alegre, J. C.&lt;/author&gt;&lt;author&gt;Murei, L.&lt;/author&gt;&lt;author&gt;Bragar, J.&lt;/author&gt;&lt;author&gt;Thatte, N.&lt;/author&gt;&lt;author&gt;Kibunga, P.&lt;/author&gt;&lt;author&gt;Cheburet, S.&lt;/author&gt;&lt;/authors&gt;&lt;/contributors&gt;&lt;auth-address&gt;Management Sciences for Health, 4301 North Fairfax Drive, Suite 400, Arlington, VA, 22203, USA. lseims@msh.org.&lt;/auth-address&gt;&lt;titles&gt;&lt;title&gt;Strengthening management and leadership practices to increase health-service delivery in Kenya: an evidence-based approach&lt;/title&gt;&lt;secondary-title&gt;Hum Resour Health&lt;/secondary-title&gt;&lt;/titles&gt;&lt;periodical&gt;&lt;full-title&gt;Hum Resour Health&lt;/full-title&gt;&lt;/periodical&gt;&lt;pages&gt;25&lt;/pages&gt;&lt;volume&gt;10&lt;/volume&gt;&lt;edition&gt;2012/08/31&lt;/edition&gt;&lt;dates&gt;&lt;year&gt;2012&lt;/year&gt;&lt;pub-dates&gt;&lt;date&gt;Aug 29&lt;/date&gt;&lt;/pub-dates&gt;&lt;/dates&gt;&lt;isbn&gt;1478-4491 (Electronic)&amp;#xD;1478-4491 (Linking)&lt;/isbn&gt;&lt;accession-num&gt;22931468&lt;/accession-num&gt;&lt;urls&gt;&lt;related-urls&gt;&lt;url&gt;https://www.ncbi.nlm.nih.gov/pubmed/22931468&lt;/url&gt;&lt;/related-urls&gt;&lt;/urls&gt;&lt;custom2&gt;PMC3463420&lt;/custom2&gt;&lt;electronic-resource-num&gt;10.1186/1478-4491-10-25&lt;/electronic-resource-num&gt;&lt;/record&gt;&lt;/Cite&gt;&lt;/EndNote&gt;</w:instrText>
      </w:r>
      <w:r w:rsidR="004A79C1">
        <w:fldChar w:fldCharType="separate"/>
      </w:r>
      <w:r w:rsidR="00DE1E0F">
        <w:rPr>
          <w:noProof/>
        </w:rPr>
        <w:t>(Seims et al., 2012)</w:t>
      </w:r>
      <w:r w:rsidR="004A79C1">
        <w:fldChar w:fldCharType="end"/>
      </w:r>
      <w:r w:rsidR="006A5FAE">
        <w:t xml:space="preserve"> and Zambia </w:t>
      </w:r>
      <w:r w:rsidR="004A79C1">
        <w:fldChar w:fldCharType="begin">
          <w:fldData xml:space="preserve">PEVuZE5vdGU+PENpdGU+PEF1dGhvcj5NdXRhbGU8L0F1dGhvcj48WWVhcj4yMDE3PC9ZZWFyPjxS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</w:fldData>
        </w:fldChar>
      </w:r>
      <w:r w:rsidR="00DE1E0F">
        <w:instrText xml:space="preserve"> ADDIN EN.CITE </w:instrText>
      </w:r>
      <w:r w:rsidR="00DE1E0F">
        <w:fldChar w:fldCharType="begin">
          <w:fldData xml:space="preserve">PEVuZE5vdGU+PENpdGU+PEF1dGhvcj5NdXRhbGU8L0F1dGhvcj48WWVhcj4yMDE3PC9ZZWFyPjxS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</w:fldData>
        </w:fldChar>
      </w:r>
      <w:r w:rsidR="00DE1E0F">
        <w:instrText xml:space="preserve"> ADDIN EN.CITE.DATA </w:instrText>
      </w:r>
      <w:r w:rsidR="00DE1E0F">
        <w:fldChar w:fldCharType="end"/>
      </w:r>
      <w:r w:rsidR="004A79C1">
        <w:fldChar w:fldCharType="separate"/>
      </w:r>
      <w:r w:rsidR="00DE1E0F">
        <w:rPr>
          <w:noProof/>
        </w:rPr>
        <w:t>(Mutale et al., 2017)</w:t>
      </w:r>
      <w:r w:rsidR="004A79C1">
        <w:fldChar w:fldCharType="end"/>
      </w:r>
      <w:r w:rsidR="006A5FAE">
        <w:t xml:space="preserve">. </w:t>
      </w:r>
      <w:r w:rsidR="00933D85">
        <w:t xml:space="preserve">These interventions drew heavily on the guidance given in </w:t>
      </w:r>
      <w:proofErr w:type="spellStart"/>
      <w:r w:rsidR="00933D85">
        <w:t>Vriesendorp</w:t>
      </w:r>
      <w:proofErr w:type="spellEnd"/>
      <w:r w:rsidR="00933D85">
        <w:t xml:space="preserve"> et al </w:t>
      </w:r>
      <w:r w:rsidR="004A79C1">
        <w:fldChar w:fldCharType="begin"/>
      </w:r>
      <w:r w:rsidR="004A79C1">
        <w:instrText xml:space="preserve"> ADDIN EN.CITE &lt;EndNote&gt;&lt;Cite ExcludeAuth="1"&gt;&lt;Author&gt;Vriesendorp&lt;/Author&gt;&lt;Year&gt;2010&lt;/Year&gt;&lt;RecNum&gt;49&lt;/RecNum&gt;&lt;DisplayText&gt;(2010)&lt;/DisplayText&gt;&lt;record&gt;&lt;rec-number&gt;49&lt;/rec-number&gt;&lt;foreign-keys&gt;&lt;key app="EN" db-id="fxtsadpzdesazbe00srprdv6zev2wsaavwds" timestamp="1520592517"&gt;49&lt;/key&gt;&lt;/foreign-keys&gt;&lt;ref-type name="Book"&gt;6&lt;/ref-type&gt;&lt;contributors&gt;&lt;authors&gt;&lt;author&gt;Vriesendorp, P&lt;/author&gt;&lt;author&gt;De La Peza, L&lt;/author&gt;&lt;author&gt;Perry, CP&lt;/author&gt;&lt;/authors&gt;&lt;/contributors&gt;&lt;titles&gt;&lt;title&gt;Health Systems in Action: An Ehandbook for Leaders and Managers&lt;/title&gt;&lt;/titles&gt;&lt;dates&gt;&lt;year&gt;2010&lt;/year&gt;&lt;/dates&gt;&lt;pub-location&gt;Cambridge&lt;/pub-location&gt;&lt;publisher&gt;Management Sciences for Health&lt;/publisher&gt;&lt;urls&gt;&lt;/urls&gt;&lt;/record&gt;&lt;/Cite&gt;&lt;/EndNote&gt;</w:instrText>
      </w:r>
      <w:r w:rsidR="004A79C1">
        <w:fldChar w:fldCharType="separate"/>
      </w:r>
      <w:r w:rsidR="004A79C1">
        <w:rPr>
          <w:noProof/>
        </w:rPr>
        <w:t>(2010)</w:t>
      </w:r>
      <w:r w:rsidR="004A79C1">
        <w:fldChar w:fldCharType="end"/>
      </w:r>
      <w:r w:rsidR="00933D85">
        <w:t xml:space="preserve">, focusing on both leadership and management. </w:t>
      </w:r>
    </w:p>
    <w:p w14:paraId="52CF7958" w14:textId="25FAE149" w:rsidR="0048751A" w:rsidRDefault="0048751A" w:rsidP="004F3CCC"/>
    <w:p w14:paraId="38E4875B" w14:textId="09A7BF40" w:rsidR="00CE561F" w:rsidRDefault="00671EEC" w:rsidP="004F3CCC">
      <w:r>
        <w:t>As a final remark, it is worth recognising that there is a broader literature on organisational performance that emphasises the importance of values and organisation</w:t>
      </w:r>
      <w:r w:rsidR="00B40FAB">
        <w:t>al</w:t>
      </w:r>
      <w:r>
        <w:t xml:space="preserve"> culture</w:t>
      </w:r>
      <w:r w:rsidR="004A79C1">
        <w:t xml:space="preserve"> </w:t>
      </w:r>
      <w:r w:rsidR="004A79C1">
        <w:fldChar w:fldCharType="begin"/>
      </w:r>
      <w:r w:rsidR="00DE1E0F">
        <w:instrText xml:space="preserve"> ADDIN EN.CITE &lt;EndNote&gt;&lt;Cite&gt;&lt;Author&gt;Gilson&lt;/Author&gt;&lt;Year&gt;2004&lt;/Year&gt;&lt;RecNum&gt;47&lt;/RecNum&gt;&lt;DisplayText&gt;(Gilson et al., 2004)&lt;/DisplayText&gt;&lt;record&gt;&lt;rec-number&gt;47&lt;/rec-number&gt;&lt;foreign-keys&gt;&lt;key app="EN" db-id="fxtsadpzdesazbe00srprdv6zev2wsaavwds" timestamp="1520590355"&gt;47&lt;/key&gt;&lt;/foreign-keys&gt;&lt;ref-type name="Report"&gt;27&lt;/ref-type&gt;&lt;contributors&gt;&lt;authors&gt;&lt;author&gt;Gilson, L.&lt;/author&gt;&lt;author&gt;Erasmus, E&lt;/author&gt;&lt;/authors&gt;&lt;/contributors&gt;&lt;titles&gt;&lt;title&gt;Values in Use and Organisational Culture: Exploring the relevance to Health Systems Development&lt;/title&gt;&lt;secondary-title&gt;UN Millennium Project Task Force on Child Health and Maternal Health&lt;/secondary-title&gt;&lt;/titles&gt;&lt;dates&gt;&lt;year&gt;2004&lt;/year&gt;&lt;/dates&gt;&lt;urls&gt;&lt;/urls&gt;&lt;/record&gt;&lt;/Cite&gt;&lt;/EndNote&gt;</w:instrText>
      </w:r>
      <w:r w:rsidR="004A79C1">
        <w:fldChar w:fldCharType="separate"/>
      </w:r>
      <w:r w:rsidR="00DE1E0F">
        <w:rPr>
          <w:noProof/>
        </w:rPr>
        <w:t>(Gilson et al., 2004)</w:t>
      </w:r>
      <w:r w:rsidR="004A79C1">
        <w:fldChar w:fldCharType="end"/>
      </w:r>
      <w:r>
        <w:t>. In fact, much empirical work has been done in the measurement of organisational culture in health care, with a systematic review identifying thirteen instruments that have been use</w:t>
      </w:r>
      <w:r w:rsidR="00C64DBF">
        <w:t>d, typically in high-income settings</w:t>
      </w:r>
      <w:r w:rsidR="004A79C1">
        <w:t xml:space="preserve"> </w:t>
      </w:r>
      <w:r w:rsidR="004A79C1">
        <w:fldChar w:fldCharType="begin"/>
      </w:r>
      <w:r w:rsidR="00DE1E0F">
        <w:instrText xml:space="preserve"> ADDIN EN.CITE &lt;EndNote&gt;&lt;Cite&gt;&lt;Author&gt;Scott&lt;/Author&gt;&lt;Year&gt;2003&lt;/Year&gt;&lt;RecNum&gt;60&lt;/RecNum&gt;&lt;DisplayText&gt;(Scott et al., 2003)&lt;/DisplayText&gt;&lt;record&gt;&lt;rec-number&gt;60&lt;/rec-number&gt;&lt;foreign-keys&gt;&lt;key app="EN" db-id="fxtsadpzdesazbe00srprdv6zev2wsaavwds" timestamp="1520594131"&gt;60&lt;/key&gt;&lt;/foreign-keys&gt;&lt;ref-type name="Journal Article"&gt;17&lt;/ref-type&gt;&lt;contributors&gt;&lt;authors&gt;&lt;author&gt;Scott, T.&lt;/author&gt;&lt;author&gt;Mannion, R.&lt;/author&gt;&lt;author&gt;Davies, H.&lt;/author&gt;&lt;author&gt;Marshall, M.&lt;/author&gt;&lt;/authors&gt;&lt;/contributors&gt;&lt;auth-address&gt;Department of Health Sciences, University of York, Heslington, UK.&lt;/auth-address&gt;&lt;titles&gt;&lt;title&gt;The quantitative measurement of organizational culture in health care: a review of the available instruments&lt;/title&gt;&lt;secondary-title&gt;Health Serv Res&lt;/secondary-title&gt;&lt;/titles&gt;&lt;periodical&gt;&lt;full-title&gt;Health Serv Res&lt;/full-title&gt;&lt;/periodical&gt;&lt;pages&gt;923-45&lt;/pages&gt;&lt;volume&gt;38&lt;/volume&gt;&lt;number&gt;3&lt;/number&gt;&lt;edition&gt;2003/06/26&lt;/edition&gt;&lt;keywords&gt;&lt;keyword&gt;Health Services Research/*methods&lt;/keyword&gt;&lt;keyword&gt;Humans&lt;/keyword&gt;&lt;keyword&gt;*Organizational Culture&lt;/keyword&gt;&lt;keyword&gt;Quality of Health Care&lt;/keyword&gt;&lt;keyword&gt;*Surveys and Questionnaires&lt;/keyword&gt;&lt;/keywords&gt;&lt;dates&gt;&lt;year&gt;2003&lt;/year&gt;&lt;pub-dates&gt;&lt;date&gt;Jun&lt;/date&gt;&lt;/pub-dates&gt;&lt;/dates&gt;&lt;isbn&gt;0017-9124 (Print)&amp;#xD;0017-9124 (Linking)&lt;/isbn&gt;&lt;accession-num&gt;12822919&lt;/accession-num&gt;&lt;urls&gt;&lt;related-urls&gt;&lt;url&gt;https://www.ncbi.nlm.nih.gov/pubmed/12822919&lt;/url&gt;&lt;/related-urls&gt;&lt;/urls&gt;&lt;custom2&gt;PMC1360923&lt;/custom2&gt;&lt;/record&gt;&lt;/Cite&gt;&lt;/EndNote&gt;</w:instrText>
      </w:r>
      <w:r w:rsidR="004A79C1">
        <w:fldChar w:fldCharType="separate"/>
      </w:r>
      <w:r w:rsidR="00DE1E0F">
        <w:rPr>
          <w:noProof/>
        </w:rPr>
        <w:t>(Scott et al., 2003)</w:t>
      </w:r>
      <w:r w:rsidR="004A79C1">
        <w:fldChar w:fldCharType="end"/>
      </w:r>
      <w:r w:rsidR="00C64DBF">
        <w:t>.</w:t>
      </w:r>
      <w:r w:rsidR="00C272C2">
        <w:t xml:space="preserve"> </w:t>
      </w:r>
    </w:p>
    <w:p w14:paraId="68D0A7AB" w14:textId="2A0BE881" w:rsidR="005E4485" w:rsidRDefault="005E4485" w:rsidP="00CD6C55"/>
    <w:p w14:paraId="28234452" w14:textId="73D1C606" w:rsidR="00325E91" w:rsidRDefault="00325E91" w:rsidP="00325E91">
      <w:pPr>
        <w:pStyle w:val="Heading2"/>
        <w:numPr>
          <w:ilvl w:val="1"/>
          <w:numId w:val="1"/>
        </w:numPr>
        <w:ind w:left="426" w:hanging="426"/>
      </w:pPr>
      <w:r>
        <w:t>Measuring management</w:t>
      </w:r>
    </w:p>
    <w:p w14:paraId="090DA027" w14:textId="12BEBE59" w:rsidR="003437EB" w:rsidRDefault="003437EB" w:rsidP="004F6E3F">
      <w:r w:rsidRPr="00EC263A">
        <w:t xml:space="preserve">The </w:t>
      </w:r>
      <w:r>
        <w:t xml:space="preserve">WMS </w:t>
      </w:r>
      <w:r w:rsidRPr="00EC263A">
        <w:t>tool has been used to collect data on manageme</w:t>
      </w:r>
      <w:r>
        <w:t xml:space="preserve">nt practices in </w:t>
      </w:r>
      <w:proofErr w:type="gramStart"/>
      <w:r>
        <w:t>firms</w:t>
      </w:r>
      <w:proofErr w:type="gramEnd"/>
      <w:r>
        <w:t xml:space="preserve"> worldwide</w:t>
      </w:r>
      <w:r w:rsidR="0004273D">
        <w:t xml:space="preserve"> </w:t>
      </w:r>
      <w:r w:rsidR="0004273D">
        <w:fldChar w:fldCharType="begin">
          <w:fldData xml:space="preserve">PEVuZE5vdGU+PENpdGU+PEF1dGhvcj5CbG9vbTwvQXV0aG9yPjxZZWFyPjIwMTQ8L1llYXI+PFJl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</w:fldData>
        </w:fldChar>
      </w:r>
      <w:r w:rsidR="00DE1E0F">
        <w:instrText xml:space="preserve"> ADDIN EN.CITE </w:instrText>
      </w:r>
      <w:r w:rsidR="00DE1E0F">
        <w:fldChar w:fldCharType="begin">
          <w:fldData xml:space="preserve">PEVuZE5vdGU+PENpdGU+PEF1dGhvcj5CbG9vbTwvQXV0aG9yPjxZZWFyPjIwMTQ8L1llYXI+PFJl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</w:fldData>
        </w:fldChar>
      </w:r>
      <w:r w:rsidR="00DE1E0F">
        <w:instrText xml:space="preserve"> ADDIN EN.CITE.DATA </w:instrText>
      </w:r>
      <w:r w:rsidR="00DE1E0F">
        <w:fldChar w:fldCharType="end"/>
      </w:r>
      <w:r w:rsidR="0004273D">
        <w:fldChar w:fldCharType="separate"/>
      </w:r>
      <w:r w:rsidR="00DE1E0F">
        <w:rPr>
          <w:noProof/>
        </w:rPr>
        <w:t>(Bloom et al., 2014)</w:t>
      </w:r>
      <w:r w:rsidR="0004273D">
        <w:fldChar w:fldCharType="end"/>
      </w:r>
      <w:r>
        <w:t xml:space="preserve">. The initial focus was on </w:t>
      </w:r>
      <w:r w:rsidRPr="00EC263A">
        <w:t>private manufacturing firms</w:t>
      </w:r>
      <w:r>
        <w:t xml:space="preserve"> but the tool has </w:t>
      </w:r>
      <w:r w:rsidRPr="00EC263A">
        <w:t xml:space="preserve">subsequently </w:t>
      </w:r>
      <w:r>
        <w:t xml:space="preserve">been </w:t>
      </w:r>
      <w:r w:rsidRPr="00EC263A">
        <w:t>adapted to the measurement of management in hospitals, schools</w:t>
      </w:r>
      <w:r>
        <w:t>, universities,</w:t>
      </w:r>
      <w:r w:rsidRPr="00EC263A">
        <w:t xml:space="preserve"> and the retail sector.</w:t>
      </w:r>
      <w:r>
        <w:t xml:space="preserve"> Most recently, it has also been adapted to measure management practices of frontline service providers </w:t>
      </w:r>
      <w:r w:rsidR="0004273D">
        <w:fldChar w:fldCharType="begin"/>
      </w:r>
      <w:r w:rsidR="00DE1E0F">
        <w:instrText xml:space="preserve"> ADDIN EN.CITE &lt;EndNote&gt;&lt;Cite&gt;&lt;Author&gt;Lemos&lt;/Author&gt;&lt;Year&gt;2016&lt;/Year&gt;&lt;RecNum&gt;63&lt;/RecNum&gt;&lt;DisplayText&gt;(Lemos et al., 2016)&lt;/DisplayText&gt;&lt;record&gt;&lt;rec-number&gt;63&lt;/rec-number&gt;&lt;foreign-keys&gt;&lt;key app="EN" db-id="fxtsadpzdesazbe00srprdv6zev2wsaavwds" timestamp="1520594560"&gt;63&lt;/key&gt;&lt;/foreign-keys&gt;&lt;ref-type name="Unpublished Work"&gt;34&lt;/ref-type&gt;&lt;contributors&gt;&lt;authors&gt;&lt;author&gt;Lemos, Renata&lt;/author&gt;&lt;author&gt;Scur, Daniela&lt;/author&gt;&lt;/authors&gt;&lt;/contributors&gt;&lt;titles&gt;&lt;title&gt;Developing management: An expanded evaluation tool for developing countries&lt;/title&gt;&lt;/titles&gt;&lt;dates&gt;&lt;year&gt;2016&lt;/year&gt;&lt;/dates&gt;&lt;pub-location&gt;London&lt;/pub-location&gt;&lt;publisher&gt;London School of Economics, Centre for Economic Performance&lt;/publisher&gt;&lt;urls&gt;&lt;/urls&gt;&lt;/record&gt;&lt;/Cite&gt;&lt;/EndNote&gt;</w:instrText>
      </w:r>
      <w:r w:rsidR="0004273D">
        <w:fldChar w:fldCharType="separate"/>
      </w:r>
      <w:r w:rsidR="00DE1E0F">
        <w:rPr>
          <w:noProof/>
        </w:rPr>
        <w:t>(Lemos et al., 2016)</w:t>
      </w:r>
      <w:r w:rsidR="0004273D">
        <w:fldChar w:fldCharType="end"/>
      </w:r>
      <w:r w:rsidR="00062719">
        <w:t xml:space="preserve"> and civil service </w:t>
      </w:r>
      <w:r w:rsidR="00062719">
        <w:lastRenderedPageBreak/>
        <w:t>organisations in developing countries</w:t>
      </w:r>
      <w:r w:rsidR="003741B4">
        <w:t xml:space="preserve"> </w:t>
      </w:r>
      <w:r w:rsidR="003741B4">
        <w:fldChar w:fldCharType="begin"/>
      </w:r>
      <w:r w:rsidR="003741B4">
        <w:instrText xml:space="preserve"> ADDIN EN.CITE &lt;EndNote&gt;&lt;Cite&gt;&lt;Author&gt;Rasul&lt;/Author&gt;&lt;Year&gt;2018&lt;/Year&gt;&lt;RecNum&gt;40&lt;/RecNum&gt;&lt;DisplayText&gt;(Rasul et al., 2018)&lt;/DisplayText&gt;&lt;record&gt;&lt;rec-number&gt;40&lt;/rec-number&gt;&lt;foreign-keys&gt;&lt;key app="EN" db-id="fxtsadpzdesazbe00srprdv6zev2wsaavwds" timestamp="1520589522"&gt;40&lt;/key&gt;&lt;/foreign-keys&gt;&lt;ref-type name="Journal Article"&gt;17&lt;/ref-type&gt;&lt;contributors&gt;&lt;authors&gt;&lt;author&gt;Rasul, Imran&lt;/author&gt;&lt;author&gt;Rogger, Daniel&lt;/author&gt;&lt;/authors&gt;&lt;/contributors&gt;&lt;auth-address&gt;Unlisted&lt;/auth-address&gt;&lt;titles&gt;&lt;title&gt;Management of Bureaucrats and Public Service Delivery: Evidence from the Nigerian Civil Service&lt;/title&gt;&lt;secondary-title&gt;Economic Journal&lt;/secondary-title&gt;&lt;/titles&gt;&lt;periodical&gt;&lt;full-title&gt;Economic Journal&lt;/full-title&gt;&lt;/periodical&gt;&lt;pages&gt;413-446&lt;/pages&gt;&lt;volume&gt;128&lt;/volume&gt;&lt;keywords&gt;&lt;keyword&gt;Compensation Packages&lt;/keyword&gt;&lt;keyword&gt;Payment Methods (J33)&lt;/keyword&gt;&lt;keyword&gt;Development Planning and Policy: General (O20)&lt;/keyword&gt;&lt;/keywords&gt;&lt;dates&gt;&lt;year&gt;2018&lt;/year&gt;&lt;/dates&gt;&lt;accession-num&gt;1549350&lt;/accession-num&gt;&lt;urls&gt;&lt;related-urls&gt;&lt;url&gt;http://www.cepr.org/active/publications/discussion_papers/dp.php?dpno=11078&lt;/url&gt;&lt;/related-urls&gt;&lt;/urls&gt;&lt;language&gt;English&lt;/language&gt;&lt;/record&gt;&lt;/Cite&gt;&lt;/EndNote&gt;</w:instrText>
      </w:r>
      <w:r w:rsidR="003741B4">
        <w:fldChar w:fldCharType="separate"/>
      </w:r>
      <w:r w:rsidR="003741B4">
        <w:rPr>
          <w:noProof/>
        </w:rPr>
        <w:t>(Rasul et al., 2018)</w:t>
      </w:r>
      <w:r w:rsidR="003741B4">
        <w:fldChar w:fldCharType="end"/>
      </w:r>
      <w:r>
        <w:t xml:space="preserve">. </w:t>
      </w:r>
      <w:r w:rsidR="00962610">
        <w:t xml:space="preserve">Other management measurement tools have been used in various </w:t>
      </w:r>
      <w:r w:rsidR="00A049AB">
        <w:t>LMIC</w:t>
      </w:r>
      <w:r w:rsidR="002547CE">
        <w:t>s</w:t>
      </w:r>
      <w:r w:rsidR="00A049AB">
        <w:t xml:space="preserve"> </w:t>
      </w:r>
      <w:r w:rsidR="0004273D">
        <w:fldChar w:fldCharType="begin">
          <w:fldData xml:space="preserve">PEVuZE5vdGU+PENpdGU+PEF1dGhvcj5NY0tlbnppZTwvQXV0aG9yPjxZZWFyPjIwMTY8L1llYXI+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=
</w:fldData>
        </w:fldChar>
      </w:r>
      <w:r w:rsidR="00DE1E0F">
        <w:instrText xml:space="preserve"> ADDIN EN.CITE </w:instrText>
      </w:r>
      <w:r w:rsidR="00DE1E0F">
        <w:fldChar w:fldCharType="begin">
          <w:fldData xml:space="preserve">PEVuZE5vdGU+PENpdGU+PEF1dGhvcj5NY0tlbnppZTwvQXV0aG9yPjxZZWFyPjIwMTY8L1llYXI+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=
</w:fldData>
        </w:fldChar>
      </w:r>
      <w:r w:rsidR="00DE1E0F">
        <w:instrText xml:space="preserve"> ADDIN EN.CITE.DATA </w:instrText>
      </w:r>
      <w:r w:rsidR="00DE1E0F">
        <w:fldChar w:fldCharType="end"/>
      </w:r>
      <w:r w:rsidR="0004273D">
        <w:fldChar w:fldCharType="separate"/>
      </w:r>
      <w:r w:rsidR="00DE1E0F">
        <w:rPr>
          <w:noProof/>
        </w:rPr>
        <w:t>(McKenzie et al., 2016; Seims et al., 2012)</w:t>
      </w:r>
      <w:r w:rsidR="0004273D">
        <w:fldChar w:fldCharType="end"/>
      </w:r>
      <w:r w:rsidR="00962610">
        <w:t>.</w:t>
      </w:r>
    </w:p>
    <w:p w14:paraId="47D2DEE3" w14:textId="08AE4589" w:rsidR="004E08D0" w:rsidRDefault="004E08D0" w:rsidP="004F6E3F"/>
    <w:p w14:paraId="20AE5610" w14:textId="50719B64" w:rsidR="004E08D0" w:rsidRDefault="004F2EFA" w:rsidP="004F6E3F">
      <w:r>
        <w:t>S</w:t>
      </w:r>
      <w:r w:rsidR="00EC1434">
        <w:t xml:space="preserve">urvey methods </w:t>
      </w:r>
      <w:r>
        <w:t xml:space="preserve">used to measure management </w:t>
      </w:r>
      <w:r w:rsidR="00EC1434">
        <w:t xml:space="preserve">vary in terms of the </w:t>
      </w:r>
      <w:r w:rsidR="00F36D6D">
        <w:t>type of</w:t>
      </w:r>
      <w:r w:rsidR="00EC1434">
        <w:t xml:space="preserve"> interview, the nature of the questions and the scoring method</w:t>
      </w:r>
      <w:r w:rsidR="0009137B">
        <w:t>.</w:t>
      </w:r>
      <w:r w:rsidR="00EC1434">
        <w:t xml:space="preserve"> </w:t>
      </w:r>
      <w:r w:rsidR="00567014">
        <w:t>The standard WMS method is to interview respondent</w:t>
      </w:r>
      <w:r w:rsidR="001956D4">
        <w:t>s</w:t>
      </w:r>
      <w:r w:rsidR="00567014">
        <w:t xml:space="preserve"> over the phone</w:t>
      </w:r>
      <w:r w:rsidR="0006781C">
        <w:t xml:space="preserve"> </w:t>
      </w:r>
      <w:r w:rsidR="0006781C">
        <w:fldChar w:fldCharType="begin"/>
      </w:r>
      <w:r w:rsidR="00DE1E0F">
        <w:instrText xml:space="preserve"> ADDIN EN.CITE &lt;EndNote&gt;&lt;Cite&gt;&lt;Author&gt;Bloom&lt;/Author&gt;&lt;Year&gt;2007&lt;/Year&gt;&lt;RecNum&gt;2&lt;/RecNum&gt;&lt;DisplayText&gt;(Bloom et al., 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06781C">
        <w:fldChar w:fldCharType="separate"/>
      </w:r>
      <w:r w:rsidR="00DE1E0F">
        <w:rPr>
          <w:noProof/>
        </w:rPr>
        <w:t>(Bloom et al., 2007)</w:t>
      </w:r>
      <w:r w:rsidR="0006781C">
        <w:fldChar w:fldCharType="end"/>
      </w:r>
      <w:r w:rsidR="00567014">
        <w:t xml:space="preserve">. </w:t>
      </w:r>
      <w:r w:rsidR="00D82074">
        <w:t>The benefit of this method is that it is possible to blind the interviewee</w:t>
      </w:r>
      <w:r w:rsidR="0009137B">
        <w:t>s</w:t>
      </w:r>
      <w:r w:rsidR="00D82074">
        <w:t xml:space="preserve"> to</w:t>
      </w:r>
      <w:r w:rsidR="0009137B">
        <w:t xml:space="preserve"> the fact that they are being assessed and to </w:t>
      </w:r>
      <w:r w:rsidR="00D82074">
        <w:t xml:space="preserve">blind the interviewer </w:t>
      </w:r>
      <w:r>
        <w:t xml:space="preserve">to the characteristics of </w:t>
      </w:r>
      <w:r w:rsidR="00D82074">
        <w:t xml:space="preserve">the organisation. </w:t>
      </w:r>
      <w:r w:rsidR="0038143D">
        <w:t xml:space="preserve">In certain contexts, telephone interviews are challenging and face-to-face interviews are preferable, as </w:t>
      </w:r>
      <w:r>
        <w:t xml:space="preserve">has been done when </w:t>
      </w:r>
      <w:r w:rsidR="0038143D">
        <w:t xml:space="preserve">the WMS tool </w:t>
      </w:r>
      <w:r>
        <w:t>has been applied in LMICs to</w:t>
      </w:r>
      <w:r w:rsidR="0038143D">
        <w:t xml:space="preserve"> the public sector </w:t>
      </w:r>
      <w:r w:rsidR="0006781C">
        <w:fldChar w:fldCharType="begin"/>
      </w:r>
      <w:r w:rsidR="00DE1E0F">
        <w:instrText xml:space="preserve"> ADDIN EN.CITE &lt;EndNote&gt;&lt;Cite&gt;&lt;Author&gt;Lemos&lt;/Author&gt;&lt;Year&gt;2016&lt;/Year&gt;&lt;RecNum&gt;63&lt;/RecNum&gt;&lt;DisplayText&gt;(Lemos et al., 2016)&lt;/DisplayText&gt;&lt;record&gt;&lt;rec-number&gt;63&lt;/rec-number&gt;&lt;foreign-keys&gt;&lt;key app="EN" db-id="fxtsadpzdesazbe00srprdv6zev2wsaavwds" timestamp="1520594560"&gt;63&lt;/key&gt;&lt;/foreign-keys&gt;&lt;ref-type name="Unpublished Work"&gt;34&lt;/ref-type&gt;&lt;contributors&gt;&lt;authors&gt;&lt;author&gt;Lemos, Renata&lt;/author&gt;&lt;author&gt;Scur, Daniela&lt;/author&gt;&lt;/authors&gt;&lt;/contributors&gt;&lt;titles&gt;&lt;title&gt;Developing management: An expanded evaluation tool for developing countries&lt;/title&gt;&lt;/titles&gt;&lt;dates&gt;&lt;year&gt;2016&lt;/year&gt;&lt;/dates&gt;&lt;pub-location&gt;London&lt;/pub-location&gt;&lt;publisher&gt;London School of Economics, Centre for Economic Performance&lt;/publisher&gt;&lt;urls&gt;&lt;/urls&gt;&lt;/record&gt;&lt;/Cite&gt;&lt;/EndNote&gt;</w:instrText>
      </w:r>
      <w:r w:rsidR="0006781C">
        <w:fldChar w:fldCharType="separate"/>
      </w:r>
      <w:r w:rsidR="00DE1E0F">
        <w:rPr>
          <w:noProof/>
        </w:rPr>
        <w:t>(Lemos et al., 2016)</w:t>
      </w:r>
      <w:r w:rsidR="0006781C">
        <w:fldChar w:fldCharType="end"/>
      </w:r>
      <w:r w:rsidR="001956D4">
        <w:t xml:space="preserve"> and </w:t>
      </w:r>
      <w:r>
        <w:t xml:space="preserve">small firms </w:t>
      </w:r>
      <w:r w:rsidR="0006781C">
        <w:fldChar w:fldCharType="begin"/>
      </w:r>
      <w:r w:rsidR="00DE1E0F">
        <w:instrText xml:space="preserve"> ADDIN EN.CITE &lt;EndNote&gt;&lt;Cite&gt;&lt;Author&gt;McKenzie&lt;/Author&gt;&lt;Year&gt;2016&lt;/Year&gt;&lt;RecNum&gt;64&lt;/RecNum&gt;&lt;DisplayText&gt;(McKenzie et al., 2016)&lt;/DisplayText&gt;&lt;record&gt;&lt;rec-number&gt;64&lt;/rec-number&gt;&lt;foreign-keys&gt;&lt;key app="EN" db-id="fxtsadpzdesazbe00srprdv6zev2wsaavwds" timestamp="1520594646"&gt;64&lt;/key&gt;&lt;/foreign-keys&gt;&lt;ref-type name="Journal Article"&gt;17&lt;/ref-type&gt;&lt;contributors&gt;&lt;authors&gt;&lt;author&gt;McKenzie, David&lt;/author&gt;&lt;author&gt;Woodruff, Christopher&lt;/author&gt;&lt;/authors&gt;&lt;/contributors&gt;&lt;auth-address&gt;World Bank&lt;/auth-address&gt;&lt;titles&gt;&lt;title&gt;Business Practices in Small Firms in Developing Countries&lt;/title&gt;&lt;secondary-title&gt;Management Science&lt;/secondary-title&gt;&lt;/titles&gt;&lt;periodical&gt;&lt;full-title&gt;Management Science&lt;/full-title&gt;&lt;/periodical&gt;&lt;pages&gt;2967 - 2981&lt;/pages&gt;&lt;volume&gt;63&lt;/volume&gt;&lt;number&gt;9&lt;/number&gt;&lt;keywords&gt;&lt;keyword&gt;Microeconomic Analyses of Economic Development (O12)&lt;/keyword&gt;&lt;keyword&gt;Entrepreneurship (L26)&lt;/keyword&gt;&lt;keyword&gt;Business Economics: General (M20)&lt;/keyword&gt;&lt;keyword&gt;Formal and Informal Sectors&lt;/keyword&gt;&lt;keyword&gt;Shadow Economy&lt;/keyword&gt;&lt;keyword&gt;Institutional Arrangements (O17)&lt;/keyword&gt;&lt;keyword&gt;Personnel Economics: Training (M53)&lt;/keyword&gt;&lt;/keywords&gt;&lt;dates&gt;&lt;year&gt;2016&lt;/year&gt;&lt;/dates&gt;&lt;accession-num&gt;1550276&lt;/accession-num&gt;&lt;urls&gt;&lt;related-urls&gt;&lt;url&gt;http://www2.warwick.ac.uk/fac/soc/economics/research/workingpapers/2016/twerp_1112_woodruff.pdf&lt;/url&gt;&lt;/related-urls&gt;&lt;/urls&gt;&lt;language&gt;English&lt;/language&gt;&lt;/record&gt;&lt;/Cite&gt;&lt;/EndNote&gt;</w:instrText>
      </w:r>
      <w:r w:rsidR="0006781C">
        <w:fldChar w:fldCharType="separate"/>
      </w:r>
      <w:r w:rsidR="00DE1E0F">
        <w:rPr>
          <w:noProof/>
        </w:rPr>
        <w:t>(McKenzie et al., 2016)</w:t>
      </w:r>
      <w:r w:rsidR="0006781C">
        <w:fldChar w:fldCharType="end"/>
      </w:r>
      <w:r w:rsidR="0038143D">
        <w:t>.</w:t>
      </w:r>
      <w:r w:rsidR="001956D4">
        <w:t xml:space="preserve"> </w:t>
      </w:r>
      <w:r w:rsidR="009D6660">
        <w:t xml:space="preserve">We are </w:t>
      </w:r>
      <w:r w:rsidR="00365FA0">
        <w:t>aware of one study that mailed</w:t>
      </w:r>
      <w:r w:rsidR="009D6660">
        <w:t xml:space="preserve"> the questionnaire </w:t>
      </w:r>
      <w:r w:rsidR="00365FA0">
        <w:t xml:space="preserve">to respondents </w:t>
      </w:r>
      <w:r w:rsidR="009D6660">
        <w:t>for self-completion</w:t>
      </w:r>
      <w:r w:rsidR="0006781C">
        <w:t xml:space="preserve"> </w:t>
      </w:r>
      <w:r w:rsidR="0006781C">
        <w:fldChar w:fldCharType="begin"/>
      </w:r>
      <w:r w:rsidR="00DE1E0F">
        <w:instrText xml:space="preserve"> ADDIN EN.CITE &lt;EndNote&gt;&lt;Cite&gt;&lt;Author&gt;Bloom&lt;/Author&gt;&lt;Year&gt;2016&lt;/Year&gt;&lt;RecNum&gt;66&lt;/RecNum&gt;&lt;DisplayText&gt;(Bloom et al., 2016a)&lt;/DisplayText&gt;&lt;record&gt;&lt;rec-number&gt;66&lt;/rec-number&gt;&lt;foreign-keys&gt;&lt;key app="EN" db-id="fxtsadpzdesazbe00srprdv6zev2wsaavwds" timestamp="1520595193"&gt;66&lt;/key&gt;&lt;/foreign-keys&gt;&lt;ref-type name="Unpublished Work"&gt;34&lt;/ref-type&gt;&lt;contributors&gt;&lt;authors&gt;&lt;author&gt;Bloom, N.&lt;/author&gt;&lt;author&gt;Brynjolfsson, E&lt;/author&gt;&lt;author&gt;Foster, L&lt;/author&gt;&lt;author&gt;Jarmin, R&lt;/author&gt;&lt;author&gt;Patnaik, M&lt;/author&gt;&lt;author&gt;Saporta-Eksten, I&lt;/author&gt;&lt;author&gt;Van Reenen, John&lt;/author&gt;&lt;/authors&gt;&lt;/contributors&gt;&lt;titles&gt;&lt;title&gt;What Drives Differences in Management?&lt;/title&gt;&lt;/titles&gt;&lt;dates&gt;&lt;year&gt;2016&lt;/year&gt;&lt;/dates&gt;&lt;urls&gt;&lt;/urls&gt;&lt;/record&gt;&lt;/Cite&gt;&lt;/EndNote&gt;</w:instrText>
      </w:r>
      <w:r w:rsidR="0006781C">
        <w:fldChar w:fldCharType="separate"/>
      </w:r>
      <w:r w:rsidR="00DE1E0F">
        <w:rPr>
          <w:noProof/>
        </w:rPr>
        <w:t>(Bloom et al., 2016a)</w:t>
      </w:r>
      <w:r w:rsidR="0006781C">
        <w:fldChar w:fldCharType="end"/>
      </w:r>
      <w:r w:rsidR="009D6660">
        <w:t xml:space="preserve">. </w:t>
      </w:r>
      <w:r w:rsidR="008C632B">
        <w:t>Most studies interview an individual respondent</w:t>
      </w:r>
      <w:r w:rsidR="00FF0EB1">
        <w:t>, although group face-to-face interviews were used in the study of civil servants in Nigeria</w:t>
      </w:r>
      <w:r w:rsidR="0006781C">
        <w:t xml:space="preserve"> </w:t>
      </w:r>
      <w:r w:rsidR="0006781C">
        <w:fldChar w:fldCharType="begin"/>
      </w:r>
      <w:r w:rsidR="00DE1E0F">
        <w:instrText xml:space="preserve"> ADDIN EN.CITE &lt;EndNote&gt;&lt;Cite&gt;&lt;Author&gt;Rasul&lt;/Author&gt;&lt;Year&gt;2018&lt;/Year&gt;&lt;RecNum&gt;40&lt;/RecNum&gt;&lt;DisplayText&gt;(Rasul et al., 2018)&lt;/DisplayText&gt;&lt;record&gt;&lt;rec-number&gt;40&lt;/rec-number&gt;&lt;foreign-keys&gt;&lt;key app="EN" db-id="fxtsadpzdesazbe00srprdv6zev2wsaavwds" timestamp="1520589522"&gt;40&lt;/key&gt;&lt;/foreign-keys&gt;&lt;ref-type name="Journal Article"&gt;17&lt;/ref-type&gt;&lt;contributors&gt;&lt;authors&gt;&lt;author&gt;Rasul, Imran&lt;/author&gt;&lt;author&gt;Rogger, Daniel&lt;/author&gt;&lt;/authors&gt;&lt;/contributors&gt;&lt;auth-address&gt;Unlisted&lt;/auth-address&gt;&lt;titles&gt;&lt;title&gt;Management of Bureaucrats and Public Service Delivery: Evidence from the Nigerian Civil Service&lt;/title&gt;&lt;secondary-title&gt;Economic Journal&lt;/secondary-title&gt;&lt;/titles&gt;&lt;periodical&gt;&lt;full-title&gt;Economic Journal&lt;/full-title&gt;&lt;/periodical&gt;&lt;pages&gt;413-446&lt;/pages&gt;&lt;volume&gt;128&lt;/volume&gt;&lt;keywords&gt;&lt;keyword&gt;Compensation Packages&lt;/keyword&gt;&lt;keyword&gt;Payment Methods (J33)&lt;/keyword&gt;&lt;keyword&gt;Development Planning and Policy: General (O20)&lt;/keyword&gt;&lt;/keywords&gt;&lt;dates&gt;&lt;year&gt;2018&lt;/year&gt;&lt;/dates&gt;&lt;accession-num&gt;1549350&lt;/accession-num&gt;&lt;urls&gt;&lt;related-urls&gt;&lt;url&gt;http://www.cepr.org/active/publications/discussion_papers/dp.php?dpno=11078&lt;/url&gt;&lt;/related-urls&gt;&lt;/urls&gt;&lt;language&gt;English&lt;/language&gt;&lt;/record&gt;&lt;/Cite&gt;&lt;/EndNote&gt;</w:instrText>
      </w:r>
      <w:r w:rsidR="0006781C">
        <w:fldChar w:fldCharType="separate"/>
      </w:r>
      <w:r w:rsidR="00DE1E0F">
        <w:rPr>
          <w:noProof/>
        </w:rPr>
        <w:t>(Rasul et al., 2018)</w:t>
      </w:r>
      <w:r w:rsidR="0006781C">
        <w:fldChar w:fldCharType="end"/>
      </w:r>
      <w:r w:rsidR="00FF0EB1">
        <w:t xml:space="preserve">.  </w:t>
      </w:r>
    </w:p>
    <w:p w14:paraId="283C243D" w14:textId="066E2008" w:rsidR="00AE7241" w:rsidRDefault="00AE7241" w:rsidP="004F6E3F"/>
    <w:p w14:paraId="49CF8E40" w14:textId="17D221B7" w:rsidR="00AE7241" w:rsidRDefault="008E7FD9" w:rsidP="004F6E3F">
      <w:r>
        <w:t>There is variation in the nature of the questions used to elicit information on management practices in organisations</w:t>
      </w:r>
      <w:r w:rsidR="0006781C">
        <w:t xml:space="preserve"> </w:t>
      </w:r>
      <w:r w:rsidR="0006781C">
        <w:fldChar w:fldCharType="begin"/>
      </w:r>
      <w:r w:rsidR="00DE1E0F">
        <w:instrText xml:space="preserve"> ADDIN EN.CITE &lt;EndNote&gt;&lt;Cite&gt;&lt;Author&gt;Bloom&lt;/Author&gt;&lt;Year&gt;2016&lt;/Year&gt;&lt;RecNum&gt;67&lt;/RecNum&gt;&lt;DisplayText&gt;(Bloom et al., 2016b)&lt;/DisplayText&gt;&lt;record&gt;&lt;rec-number&gt;67&lt;/rec-number&gt;&lt;foreign-keys&gt;&lt;key app="EN" db-id="fxtsadpzdesazbe00srprdv6zev2wsaavwds" timestamp="1520595292"&gt;67&lt;/key&gt;&lt;/foreign-keys&gt;&lt;ref-type name="Journal Article"&gt;17&lt;/ref-type&gt;&lt;contributors&gt;&lt;authors&gt;&lt;author&gt;Bloom, Nicholas&lt;/author&gt;&lt;author&gt;Lemos, Renata&lt;/author&gt;&lt;author&gt;Sadun, Raffaella&lt;/author&gt;&lt;author&gt;Scur, Daniela&lt;/author&gt;&lt;author&gt;Van Reenen, John&lt;/author&gt;&lt;/authors&gt;&lt;/contributors&gt;&lt;auth-address&gt;Stanford U&lt;/auth-address&gt;&lt;titles&gt;&lt;title&gt;International Data on Measuring Management Practices&lt;/title&gt;&lt;secondary-title&gt;American Economic Review&lt;/secondary-title&gt;&lt;/titles&gt;&lt;periodical&gt;&lt;full-title&gt;American Economic Review&lt;/full-title&gt;&lt;/periodical&gt;&lt;pages&gt;152-56&lt;/pages&gt;&lt;volume&gt;106&lt;/volume&gt;&lt;number&gt;5&lt;/number&gt;&lt;keywords&gt;&lt;keyword&gt;Large Data Sets: Modeling and Analysis (C55)&lt;/keyword&gt;&lt;keyword&gt;Data Collection and Data Estimation Methodology&lt;/keyword&gt;&lt;keyword&gt;Computer Programs: General (C80)&lt;/keyword&gt;&lt;/keywords&gt;&lt;dates&gt;&lt;year&gt;2016&lt;/year&gt;&lt;pub-dates&gt;&lt;date&gt;May&lt;/date&gt;&lt;/pub-dates&gt;&lt;/dates&gt;&lt;isbn&gt;0002-8282&lt;/isbn&gt;&lt;accession-num&gt;1564368&lt;/accession-num&gt;&lt;urls&gt;&lt;related-urls&gt;&lt;url&gt;http://www.aeaweb.org/aer/&lt;/url&gt;&lt;/related-urls&gt;&lt;/urls&gt;&lt;electronic-resource-num&gt;10.1257/aer.p20161058&lt;/electronic-resource-num&gt;&lt;language&gt;English&lt;/language&gt;&lt;/record&gt;&lt;/Cite&gt;&lt;/EndNote&gt;</w:instrText>
      </w:r>
      <w:r w:rsidR="0006781C">
        <w:fldChar w:fldCharType="separate"/>
      </w:r>
      <w:r w:rsidR="00DE1E0F">
        <w:rPr>
          <w:noProof/>
        </w:rPr>
        <w:t>(Bloom et al., 2016b)</w:t>
      </w:r>
      <w:r w:rsidR="0006781C">
        <w:fldChar w:fldCharType="end"/>
      </w:r>
      <w:r>
        <w:t>. The WMS methodology uses</w:t>
      </w:r>
      <w:r w:rsidR="002A4A4C">
        <w:t xml:space="preserve"> mostly</w:t>
      </w:r>
      <w:r>
        <w:t xml:space="preserve"> open ended questions whose answers provide the basis with which to evaluate the management practice</w:t>
      </w:r>
      <w:r w:rsidR="001224B0">
        <w:t xml:space="preserve"> </w:t>
      </w:r>
      <w:r w:rsidR="0006781C">
        <w:fldChar w:fldCharType="begin"/>
      </w:r>
      <w:r w:rsidR="00DE1E0F">
        <w:instrText xml:space="preserve"> ADDIN EN.CITE &lt;EndNote&gt;&lt;Cite&gt;&lt;Author&gt;Bloom&lt;/Author&gt;&lt;Year&gt;2007&lt;/Year&gt;&lt;RecNum&gt;2&lt;/RecNum&gt;&lt;DisplayText&gt;(Bloom et al., 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06781C">
        <w:fldChar w:fldCharType="separate"/>
      </w:r>
      <w:r w:rsidR="00DE1E0F">
        <w:rPr>
          <w:noProof/>
        </w:rPr>
        <w:t>(Bloom et al., 2007)</w:t>
      </w:r>
      <w:r w:rsidR="0006781C">
        <w:fldChar w:fldCharType="end"/>
      </w:r>
      <w:r>
        <w:t xml:space="preserve">. </w:t>
      </w:r>
      <w:r w:rsidR="000C2C2A">
        <w:t xml:space="preserve">The open-ended approach helps deal with the fact that some of the concepts are complex and require discussion and examples, but it does place more of </w:t>
      </w:r>
      <w:r w:rsidR="003225D8">
        <w:t xml:space="preserve">a </w:t>
      </w:r>
      <w:r w:rsidR="000C2C2A">
        <w:t>burden on the interviewer in terms of interpreting the responses.</w:t>
      </w:r>
      <w:r w:rsidR="002D3608">
        <w:t xml:space="preserve"> </w:t>
      </w:r>
      <w:r w:rsidR="00D40FD9">
        <w:t>O</w:t>
      </w:r>
      <w:r w:rsidR="001224B0">
        <w:t xml:space="preserve">ther studies have used </w:t>
      </w:r>
      <w:r w:rsidR="00FE57F2">
        <w:t xml:space="preserve">closed ended questions </w:t>
      </w:r>
      <w:r w:rsidR="00D40FD9">
        <w:t>with</w:t>
      </w:r>
      <w:r w:rsidR="00FE57F2">
        <w:t xml:space="preserve"> answers recorded with categorical response</w:t>
      </w:r>
      <w:r w:rsidR="00174BC3">
        <w:t xml:space="preserve"> options</w:t>
      </w:r>
      <w:r w:rsidR="00FE57F2">
        <w:t xml:space="preserve"> </w:t>
      </w:r>
      <w:r w:rsidR="0006781C">
        <w:fldChar w:fldCharType="begin">
          <w:fldData xml:space="preserve">PEVuZE5vdGU+PENpdGU+PEF1dGhvcj5CbG9vbTwvQXV0aG9yPjxZZWFyPjIwMTY8L1llYXI+PFJl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</w:fldData>
        </w:fldChar>
      </w:r>
      <w:r w:rsidR="00DE1E0F">
        <w:instrText xml:space="preserve"> ADDIN EN.CITE </w:instrText>
      </w:r>
      <w:r w:rsidR="00DE1E0F">
        <w:fldChar w:fldCharType="begin">
          <w:fldData xml:space="preserve">PEVuZE5vdGU+PENpdGU+PEF1dGhvcj5CbG9vbTwvQXV0aG9yPjxZZWFyPjIwMTY8L1llYXI+PFJl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</w:fldData>
        </w:fldChar>
      </w:r>
      <w:r w:rsidR="00DE1E0F">
        <w:instrText xml:space="preserve"> ADDIN EN.CITE.DATA </w:instrText>
      </w:r>
      <w:r w:rsidR="00DE1E0F">
        <w:fldChar w:fldCharType="end"/>
      </w:r>
      <w:r w:rsidR="0006781C">
        <w:fldChar w:fldCharType="separate"/>
      </w:r>
      <w:r w:rsidR="00DE1E0F">
        <w:rPr>
          <w:noProof/>
        </w:rPr>
        <w:t>(Bloom et al., 2016a; McKenzie et al., 2016)</w:t>
      </w:r>
      <w:r w:rsidR="0006781C">
        <w:fldChar w:fldCharType="end"/>
      </w:r>
      <w:r w:rsidR="000C2C2A">
        <w:t>.</w:t>
      </w:r>
      <w:r w:rsidR="00455421">
        <w:t xml:space="preserve"> </w:t>
      </w:r>
    </w:p>
    <w:p w14:paraId="42678CD2" w14:textId="71ADF4C7" w:rsidR="000C2C2A" w:rsidRDefault="000C2C2A" w:rsidP="004F6E3F"/>
    <w:p w14:paraId="39946663" w14:textId="68EC5B02" w:rsidR="000C2C2A" w:rsidRDefault="00206AD0" w:rsidP="00F000C2">
      <w:r>
        <w:t>Converting</w:t>
      </w:r>
      <w:r w:rsidR="00924CD1">
        <w:t xml:space="preserve"> </w:t>
      </w:r>
      <w:r>
        <w:t>responses from interv</w:t>
      </w:r>
      <w:r w:rsidR="00D85FBE">
        <w:t xml:space="preserve">iewees to a score is </w:t>
      </w:r>
      <w:r w:rsidR="00135C58">
        <w:t>an important aspect</w:t>
      </w:r>
      <w:r w:rsidR="00D85FBE">
        <w:t xml:space="preserve"> of the methods. In the WMS methodology, the interviewer uses a scoring grid containing descriptors </w:t>
      </w:r>
      <w:r w:rsidR="009D6660">
        <w:t>for</w:t>
      </w:r>
      <w:r w:rsidR="00D85FBE">
        <w:t xml:space="preserve"> each score to evaluate management practice</w:t>
      </w:r>
      <w:r w:rsidR="009D6660">
        <w:t>s</w:t>
      </w:r>
      <w:r w:rsidR="004D70A0">
        <w:t xml:space="preserve"> </w:t>
      </w:r>
      <w:r w:rsidR="004D70A0">
        <w:fldChar w:fldCharType="begin"/>
      </w:r>
      <w:r w:rsidR="00DE1E0F">
        <w:instrText xml:space="preserve"> ADDIN EN.CITE &lt;EndNote&gt;&lt;Cite&gt;&lt;Author&gt;Bloom&lt;/Author&gt;&lt;Year&gt;2007&lt;/Year&gt;&lt;RecNum&gt;2&lt;/RecNum&gt;&lt;DisplayText&gt;(Bloom et al., 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4D70A0">
        <w:fldChar w:fldCharType="separate"/>
      </w:r>
      <w:r w:rsidR="00DE1E0F">
        <w:rPr>
          <w:noProof/>
        </w:rPr>
        <w:t>(Bloom et al., 2007)</w:t>
      </w:r>
      <w:r w:rsidR="004D70A0">
        <w:fldChar w:fldCharType="end"/>
      </w:r>
      <w:r w:rsidR="00D85FBE">
        <w:t>.</w:t>
      </w:r>
      <w:r w:rsidR="00F000C2">
        <w:t xml:space="preserve"> In the adaptation of the WMS tool</w:t>
      </w:r>
      <w:r w:rsidR="00A36AD8">
        <w:t xml:space="preserve"> </w:t>
      </w:r>
      <w:r w:rsidR="00F000C2">
        <w:t xml:space="preserve">to the public sector of developing countries, a similar method is used except that two </w:t>
      </w:r>
      <w:r w:rsidR="00F000C2">
        <w:lastRenderedPageBreak/>
        <w:t>interviewers</w:t>
      </w:r>
      <w:r w:rsidR="002D3608">
        <w:t xml:space="preserve"> </w:t>
      </w:r>
      <w:r w:rsidR="00F000C2">
        <w:t>score the management practices after the end of the interview based on their notes and reconcile any differences</w:t>
      </w:r>
      <w:r w:rsidR="004D70A0">
        <w:t xml:space="preserve"> </w:t>
      </w:r>
      <w:r w:rsidR="004D70A0">
        <w:fldChar w:fldCharType="begin"/>
      </w:r>
      <w:r w:rsidR="00DE1E0F">
        <w:instrText xml:space="preserve"> ADDIN EN.CITE &lt;EndNote&gt;&lt;Cite&gt;&lt;Author&gt;Lemos&lt;/Author&gt;&lt;Year&gt;2016&lt;/Year&gt;&lt;RecNum&gt;63&lt;/RecNum&gt;&lt;DisplayText&gt;(Lemos et al., 2016)&lt;/DisplayText&gt;&lt;record&gt;&lt;rec-number&gt;63&lt;/rec-number&gt;&lt;foreign-keys&gt;&lt;key app="EN" db-id="fxtsadpzdesazbe00srprdv6zev2wsaavwds" timestamp="1520594560"&gt;63&lt;/key&gt;&lt;/foreign-keys&gt;&lt;ref-type name="Unpublished Work"&gt;34&lt;/ref-type&gt;&lt;contributors&gt;&lt;authors&gt;&lt;author&gt;Lemos, Renata&lt;/author&gt;&lt;author&gt;Scur, Daniela&lt;/author&gt;&lt;/authors&gt;&lt;/contributors&gt;&lt;titles&gt;&lt;title&gt;Developing management: An expanded evaluation tool for developing countries&lt;/title&gt;&lt;/titles&gt;&lt;dates&gt;&lt;year&gt;2016&lt;/year&gt;&lt;/dates&gt;&lt;pub-location&gt;London&lt;/pub-location&gt;&lt;publisher&gt;London School of Economics, Centre for Economic Performance&lt;/publisher&gt;&lt;urls&gt;&lt;/urls&gt;&lt;/record&gt;&lt;/Cite&gt;&lt;/EndNote&gt;</w:instrText>
      </w:r>
      <w:r w:rsidR="004D70A0">
        <w:fldChar w:fldCharType="separate"/>
      </w:r>
      <w:r w:rsidR="00DE1E0F">
        <w:rPr>
          <w:noProof/>
        </w:rPr>
        <w:t>(Lemos et al., 2016)</w:t>
      </w:r>
      <w:r w:rsidR="004D70A0">
        <w:fldChar w:fldCharType="end"/>
      </w:r>
      <w:r w:rsidR="00F000C2">
        <w:t>. Studies that have used closed</w:t>
      </w:r>
      <w:r w:rsidR="00A36AD8">
        <w:t>-</w:t>
      </w:r>
      <w:r w:rsidR="00F000C2">
        <w:t>ended questions must rank the responses from worst to best and then assign a value to each response. Finally</w:t>
      </w:r>
      <w:r w:rsidR="00C87227">
        <w:t xml:space="preserve">, some studies have used subjective </w:t>
      </w:r>
      <w:r w:rsidR="00F000C2">
        <w:t>Likert scale</w:t>
      </w:r>
      <w:r w:rsidR="00C87227">
        <w:t>s</w:t>
      </w:r>
      <w:r w:rsidR="00F000C2">
        <w:t xml:space="preserve"> </w:t>
      </w:r>
      <w:r w:rsidR="00C87227">
        <w:t xml:space="preserve">to score responses </w:t>
      </w:r>
      <w:r w:rsidR="004D70A0">
        <w:fldChar w:fldCharType="begin"/>
      </w:r>
      <w:r w:rsidR="00DE1E0F">
        <w:instrText xml:space="preserve"> ADDIN EN.CITE &lt;EndNote&gt;&lt;Cite&gt;&lt;Author&gt;Bruhn&lt;/Author&gt;&lt;Year&gt;2018&lt;/Year&gt;&lt;RecNum&gt;69&lt;/RecNum&gt;&lt;DisplayText&gt;(Bruhn et al., 2018)&lt;/DisplayText&gt;&lt;record&gt;&lt;rec-number&gt;69&lt;/rec-number&gt;&lt;foreign-keys&gt;&lt;key app="EN" db-id="fxtsadpzdesazbe00srprdv6zev2wsaavwds" timestamp="1520595509"&gt;69&lt;/key&gt;&lt;/foreign-keys&gt;&lt;ref-type name="Journal Article"&gt;17&lt;/ref-type&gt;&lt;contributors&gt;&lt;authors&gt;&lt;author&gt;Bruhn, Miriam&lt;/author&gt;&lt;author&gt;Karlan, Dean&lt;/author&gt;&lt;author&gt;Schoar, Antoinette&lt;/author&gt;&lt;/authors&gt;&lt;/contributors&gt;&lt;auth-address&gt;Unlisted&lt;/auth-address&gt;&lt;titles&gt;&lt;title&gt;The impact of consulting services on small and medium enterprises: evidence from a randomized trial in Mexico&lt;/title&gt;&lt;secondary-title&gt;Journal of Political Economy&lt;/secondary-title&gt;&lt;/titles&gt;&lt;periodical&gt;&lt;full-title&gt;Journal of Political Economy&lt;/full-title&gt;&lt;/periodical&gt;&lt;dates&gt;&lt;year&gt;2018&lt;/year&gt;&lt;/dates&gt;&lt;accession-num&gt;1378410&lt;/accession-num&gt;&lt;urls&gt;&lt;related-urls&gt;&lt;url&gt;http://www-wds.worldbank.org/servlet/WDSContentServer/WDSP/IB/2013/06/26/000158349_20130626085837/Rendered/PDF/WPS6508.pdf&lt;/url&gt;&lt;/related-urls&gt;&lt;/urls&gt;&lt;language&gt;English&lt;/language&gt;&lt;/record&gt;&lt;/Cite&gt;&lt;/EndNote&gt;</w:instrText>
      </w:r>
      <w:r w:rsidR="004D70A0">
        <w:fldChar w:fldCharType="separate"/>
      </w:r>
      <w:r w:rsidR="00DE1E0F">
        <w:rPr>
          <w:noProof/>
        </w:rPr>
        <w:t>(Bruhn et al., 2018)</w:t>
      </w:r>
      <w:r w:rsidR="004D70A0">
        <w:fldChar w:fldCharType="end"/>
      </w:r>
      <w:r w:rsidR="00C87227">
        <w:t>.</w:t>
      </w:r>
      <w:r w:rsidR="00F000C2">
        <w:t xml:space="preserve"> </w:t>
      </w:r>
      <w:r w:rsidR="00B51B4F">
        <w:t>The standard approach to generating an overall score or index of management is to take an unweighted average of each item</w:t>
      </w:r>
      <w:r w:rsidR="00B21B0A">
        <w:t xml:space="preserve">. </w:t>
      </w:r>
    </w:p>
    <w:p w14:paraId="3F3BA2CF" w14:textId="28A28665" w:rsidR="00962610" w:rsidRDefault="00962610" w:rsidP="004F6E3F"/>
    <w:p w14:paraId="051CE0FD" w14:textId="0BDF2F05" w:rsidR="0057007A" w:rsidRDefault="0057007A" w:rsidP="0057007A">
      <w:r>
        <w:t>Tools used to measure management have not b</w:t>
      </w:r>
      <w:r w:rsidR="003225D8">
        <w:t xml:space="preserve">een </w:t>
      </w:r>
      <w:r w:rsidR="00EE15AD">
        <w:t>well</w:t>
      </w:r>
      <w:r>
        <w:t xml:space="preserve"> validated. The test-retest reliability of the WMS tools has been assessed in some studies, although imperfectly</w:t>
      </w:r>
      <w:r w:rsidR="004D70A0">
        <w:t xml:space="preserve"> </w:t>
      </w:r>
      <w:r w:rsidR="004D70A0">
        <w:fldChar w:fldCharType="begin"/>
      </w:r>
      <w:r w:rsidR="00375D33">
        <w:instrText xml:space="preserve"> ADDIN EN.CITE &lt;EndNote&gt;&lt;Cite&gt;&lt;Author&gt;Bloom&lt;/Author&gt;&lt;Year&gt;2010&lt;/Year&gt;&lt;RecNum&gt;70&lt;/RecNum&gt;&lt;DisplayText&gt;(Bloom et al., 2010a)&lt;/DisplayText&gt;&lt;record&gt;&lt;rec-number&gt;70&lt;/rec-number&gt;&lt;foreign-keys&gt;&lt;key app="EN" db-id="fxtsadpzdesazbe00srprdv6zev2wsaavwds" timestamp="1520595726"&gt;70&lt;/key&gt;&lt;/foreign-keys&gt;&lt;ref-type name="Journal Article"&gt;17&lt;/ref-type&gt;&lt;contributors&gt;&lt;authors&gt;&lt;author&gt;Bloom, Nicholas&lt;/author&gt;&lt;author&gt;Van Reenen, John&lt;/author&gt;&lt;/authors&gt;&lt;/contributors&gt;&lt;auth-address&gt;Stanford U and Center for Economic Performance, London School of Economics&lt;/auth-address&gt;&lt;titles&gt;&lt;title&gt;Why Do Management Practices Differ across Firms and Countries?&lt;/title&gt;&lt;secondary-title&gt;Journal of Economic Perspectives&lt;/secondary-title&gt;&lt;/titles&gt;&lt;periodical&gt;&lt;full-title&gt;Journal of Economic Perspectives&lt;/full-title&gt;&lt;/periodical&gt;&lt;pages&gt;203-24&lt;/pages&gt;&lt;volume&gt;24&lt;/volume&gt;&lt;number&gt;1&lt;/number&gt;&lt;keywords&gt;&lt;keyword&gt;Multinational Firms&lt;/keyword&gt;&lt;keyword&gt;International Business (F23)&lt;/keyword&gt;&lt;keyword&gt;Firm Performance: Size, Diversification, and Scope (L25)&lt;/keyword&gt;&lt;keyword&gt;Business Administration: General (M10)&lt;/keyword&gt;&lt;/keywords&gt;&lt;dates&gt;&lt;year&gt;2010&lt;/year&gt;&lt;pub-dates&gt;&lt;date&gt;Winter&lt;/date&gt;&lt;/pub-dates&gt;&lt;/dates&gt;&lt;isbn&gt;0895-3309&lt;/isbn&gt;&lt;accession-num&gt;1086383&lt;/accession-num&gt;&lt;urls&gt;&lt;related-urls&gt;&lt;url&gt;http://www.aeaweb.org/jep/&lt;/url&gt;&lt;/related-urls&gt;&lt;/urls&gt;&lt;electronic-resource-num&gt;10.1257/jep.24.1.203&lt;/electronic-resource-num&gt;&lt;language&gt;English&lt;/language&gt;&lt;/record&gt;&lt;/Cite&gt;&lt;/EndNote&gt;</w:instrText>
      </w:r>
      <w:r w:rsidR="004D70A0">
        <w:fldChar w:fldCharType="separate"/>
      </w:r>
      <w:r w:rsidR="00375D33">
        <w:rPr>
          <w:noProof/>
        </w:rPr>
        <w:t>(Bloom et al., 2010a)</w:t>
      </w:r>
      <w:r w:rsidR="004D70A0">
        <w:fldChar w:fldCharType="end"/>
      </w:r>
      <w:r>
        <w:t>. Second interviews have been conducted with different managers within the same organisation but by different interviewers. Results from telephone interviews have been compared with those from face-to-face interviews of other managers within the same organisati</w:t>
      </w:r>
      <w:r w:rsidR="00C32ED2">
        <w:t>on</w:t>
      </w:r>
      <w:r w:rsidR="004D70A0">
        <w:t xml:space="preserve"> </w:t>
      </w:r>
      <w:r w:rsidR="004D70A0">
        <w:fldChar w:fldCharType="begin"/>
      </w:r>
      <w:r w:rsidR="004D70A0">
        <w:instrText xml:space="preserve"> ADDIN EN.CITE &lt;EndNote&gt;&lt;Cite&gt;&lt;Author&gt;Grous&lt;/Author&gt;&lt;Year&gt;2011&lt;/Year&gt;&lt;RecNum&gt;71&lt;/RecNum&gt;&lt;DisplayText&gt;(Grous, 2011)&lt;/DisplayText&gt;&lt;record&gt;&lt;rec-number&gt;71&lt;/rec-number&gt;&lt;foreign-keys&gt;&lt;key app="EN" db-id="fxtsadpzdesazbe00srprdv6zev2wsaavwds" timestamp="1520596025"&gt;71&lt;/key&gt;&lt;/foreign-keys&gt;&lt;ref-type name="Unpublished Work"&gt;34&lt;/ref-type&gt;&lt;contributors&gt;&lt;authors&gt;&lt;author&gt;Grous, A&lt;/author&gt;&lt;/authors&gt;&lt;/contributors&gt;&lt;titles&gt;&lt;title&gt;Management Practices in the UK Aerospace Sector&lt;/title&gt;&lt;secondary-title&gt;LSE Working paper&lt;/secondary-title&gt;&lt;/titles&gt;&lt;dates&gt;&lt;year&gt;2011&lt;/year&gt;&lt;/dates&gt;&lt;urls&gt;&lt;/urls&gt;&lt;/record&gt;&lt;/Cite&gt;&lt;/EndNote&gt;</w:instrText>
      </w:r>
      <w:r w:rsidR="004D70A0">
        <w:fldChar w:fldCharType="separate"/>
      </w:r>
      <w:r w:rsidR="004D70A0">
        <w:rPr>
          <w:noProof/>
        </w:rPr>
        <w:t>(Grous, 2011)</w:t>
      </w:r>
      <w:r w:rsidR="004D70A0">
        <w:fldChar w:fldCharType="end"/>
      </w:r>
      <w:r w:rsidR="00C32ED2">
        <w:t>.</w:t>
      </w:r>
      <w:r w:rsidR="00D600CD">
        <w:t xml:space="preserve"> </w:t>
      </w:r>
      <w:r w:rsidR="004F5D0C">
        <w:t xml:space="preserve">As a form of validation, numerous studies have examined associations between management practices and performance of the organisation. </w:t>
      </w:r>
      <w:r w:rsidR="00C32ED2">
        <w:t xml:space="preserve"> </w:t>
      </w:r>
    </w:p>
    <w:p w14:paraId="77B5A695" w14:textId="77777777" w:rsidR="00AB20AB" w:rsidRDefault="00AB20AB">
      <w:pPr>
        <w:spacing w:after="160" w:line="259" w:lineRule="auto"/>
      </w:pPr>
    </w:p>
    <w:p w14:paraId="12F8DBE7" w14:textId="3F7A7C2E" w:rsidR="00064780" w:rsidRDefault="00064780" w:rsidP="00056181">
      <w:pPr>
        <w:pStyle w:val="Heading1"/>
        <w:ind w:left="426" w:hanging="426"/>
      </w:pPr>
      <w:r w:rsidRPr="00064780">
        <w:t>Methods</w:t>
      </w:r>
    </w:p>
    <w:p w14:paraId="1F138BF4" w14:textId="77777777" w:rsidR="00E313BB" w:rsidRPr="009511E6" w:rsidRDefault="00E313BB" w:rsidP="00E313BB">
      <w:pPr>
        <w:pStyle w:val="Heading2"/>
        <w:numPr>
          <w:ilvl w:val="1"/>
          <w:numId w:val="1"/>
        </w:numPr>
        <w:ind w:left="426" w:hanging="426"/>
      </w:pPr>
      <w:r w:rsidRPr="009511E6">
        <w:rPr>
          <w:iCs/>
        </w:rPr>
        <w:t>Study setting </w:t>
      </w:r>
    </w:p>
    <w:p w14:paraId="4BECD985" w14:textId="20927658" w:rsidR="00E313BB" w:rsidRDefault="00E313BB" w:rsidP="00E313BB">
      <w:r w:rsidRPr="009A5009">
        <w:t xml:space="preserve">The </w:t>
      </w:r>
      <w:r>
        <w:t xml:space="preserve">study was conducted in the </w:t>
      </w:r>
      <w:r w:rsidRPr="009A5009">
        <w:t>state of Maharashtra</w:t>
      </w:r>
      <w:r>
        <w:t>, India’s second most populous state</w:t>
      </w:r>
      <w:r w:rsidR="00B5305E">
        <w:t xml:space="preserve"> with 112 million </w:t>
      </w:r>
      <w:r w:rsidR="00AF2F4B">
        <w:t>people, of which 12.4</w:t>
      </w:r>
      <w:r w:rsidR="009017F0">
        <w:t xml:space="preserve"> million live in Mumbai, according to the </w:t>
      </w:r>
      <w:r w:rsidR="009F0CFB">
        <w:t>Indian Census 2011</w:t>
      </w:r>
      <w:r w:rsidR="0080613F">
        <w:t xml:space="preserve"> </w:t>
      </w:r>
      <w:r w:rsidR="0080613F">
        <w:fldChar w:fldCharType="begin"/>
      </w:r>
      <w:r w:rsidR="0080613F">
        <w:instrText xml:space="preserve"> ADDIN EN.CITE &lt;EndNote&gt;&lt;Cite&gt;&lt;Author&gt;Office of the Registrar General &amp;amp; Census Commissioner&lt;/Author&gt;&lt;Year&gt;2013&lt;/Year&gt;&lt;RecNum&gt;84&lt;/RecNum&gt;&lt;DisplayText&gt;(Office of the Registrar General &amp;amp; Census Commissioner, 2013)&lt;/DisplayText&gt;&lt;record&gt;&lt;rec-number&gt;84&lt;/rec-number&gt;&lt;foreign-keys&gt;&lt;key app="EN" db-id="fxtsadpzdesazbe00srprdv6zev2wsaavwds" timestamp="1522144335"&gt;84&lt;/key&gt;&lt;/foreign-keys&gt;&lt;ref-type name="Report"&gt;27&lt;/ref-type&gt;&lt;contributors&gt;&lt;authors&gt;&lt;author&gt;Office of the Registrar General &amp;amp; Census Commissioner,&lt;/author&gt;&lt;/authors&gt;&lt;/contributors&gt;&lt;titles&gt;&lt;title&gt;Census of India 2011&lt;/title&gt;&lt;/titles&gt;&lt;dates&gt;&lt;year&gt;2013&lt;/year&gt;&lt;/dates&gt;&lt;pub-location&gt;New Delhi, India&lt;/pub-location&gt;&lt;publisher&gt;Government of India&lt;/publisher&gt;&lt;urls&gt;&lt;related-urls&gt;&lt;url&gt;http://censusindia.gov.in/2011-common/AHSurvey.html&lt;/url&gt;&lt;/related-urls&gt;&lt;/urls&gt;&lt;/record&gt;&lt;/Cite&gt;&lt;/EndNote&gt;</w:instrText>
      </w:r>
      <w:r w:rsidR="0080613F">
        <w:fldChar w:fldCharType="separate"/>
      </w:r>
      <w:r w:rsidR="0080613F">
        <w:rPr>
          <w:noProof/>
        </w:rPr>
        <w:t>(Office of the Registrar General &amp; Census Commissioner, 2013)</w:t>
      </w:r>
      <w:r w:rsidR="0080613F">
        <w:fldChar w:fldCharType="end"/>
      </w:r>
      <w:r w:rsidR="009017F0">
        <w:t xml:space="preserve">. </w:t>
      </w:r>
      <w:r>
        <w:t xml:space="preserve">The state is </w:t>
      </w:r>
      <w:r w:rsidR="00C05AB2">
        <w:t>divided in</w:t>
      </w:r>
      <w:r w:rsidR="001C49D3">
        <w:t>to</w:t>
      </w:r>
      <w:r w:rsidR="00C05AB2">
        <w:t xml:space="preserve"> 6 divisions and 35</w:t>
      </w:r>
      <w:r>
        <w:t xml:space="preserve"> </w:t>
      </w:r>
      <w:r w:rsidRPr="009A5009">
        <w:t>districts</w:t>
      </w:r>
      <w:r w:rsidR="00B5305E">
        <w:t xml:space="preserve">. </w:t>
      </w:r>
      <w:r w:rsidR="009017F0">
        <w:t>GDP per capita</w:t>
      </w:r>
      <w:r w:rsidR="007D6D98">
        <w:t xml:space="preserve"> in the state is 134,081 </w:t>
      </w:r>
      <w:proofErr w:type="spellStart"/>
      <w:r w:rsidR="007D6D98">
        <w:t>Rs</w:t>
      </w:r>
      <w:proofErr w:type="spellEnd"/>
      <w:r w:rsidR="007D6D98">
        <w:t xml:space="preserve"> </w:t>
      </w:r>
      <w:r w:rsidR="001C49D3">
        <w:t>(</w:t>
      </w:r>
      <w:r w:rsidR="007D6D98">
        <w:t>USD $2,090</w:t>
      </w:r>
      <w:r w:rsidR="001C49D3">
        <w:t>)</w:t>
      </w:r>
      <w:r w:rsidR="009017F0">
        <w:t xml:space="preserve"> compared with the country average of 86,879 </w:t>
      </w:r>
      <w:proofErr w:type="spellStart"/>
      <w:r w:rsidR="009017F0">
        <w:t>Rs</w:t>
      </w:r>
      <w:proofErr w:type="spellEnd"/>
      <w:r w:rsidR="007D6D98">
        <w:t xml:space="preserve"> (USD $1354)</w:t>
      </w:r>
      <w:r w:rsidR="009017F0">
        <w:t xml:space="preserve">, making it one of the richer states in India. </w:t>
      </w:r>
      <w:r w:rsidR="00DF4CE4">
        <w:t>U</w:t>
      </w:r>
      <w:r w:rsidR="008619BD">
        <w:t>nder-five mortality is 29</w:t>
      </w:r>
      <w:r w:rsidR="009017F0">
        <w:t xml:space="preserve"> deaths per 1,000 live births </w:t>
      </w:r>
      <w:r w:rsidR="001178CD">
        <w:t>and maternal mortality is 68 deaths per 100,000 live births</w:t>
      </w:r>
      <w:r w:rsidR="008619BD">
        <w:t xml:space="preserve"> </w:t>
      </w:r>
      <w:r w:rsidR="008619BD">
        <w:fldChar w:fldCharType="begin"/>
      </w:r>
      <w:r w:rsidR="00DE1E0F">
        <w:instrText xml:space="preserve"> ADDIN EN.CITE &lt;EndNote&gt;&lt;Cite&gt;&lt;Author&gt;International Institute for Population Sciences (IIPS)&lt;/Author&gt;&lt;Year&gt;2016&lt;/Year&gt;&lt;RecNum&gt;85&lt;/RecNum&gt;&lt;DisplayText&gt;(International Institute for Population Sciences (IIPS) et al., 2016; Office of the Registrar General, 2016)&lt;/DisplayText&gt;&lt;record&gt;&lt;rec-number&gt;85&lt;/rec-number&gt;&lt;foreign-keys&gt;&lt;key app="EN" db-id="fxtsadpzdesazbe00srprdv6zev2wsaavwds" timestamp="1522144365"&gt;85&lt;/key&gt;&lt;/foreign-keys&gt;&lt;ref-type name="Report"&gt;27&lt;/ref-type&gt;&lt;contributors&gt;&lt;authors&gt;&lt;author&gt;International Institute for Population Sciences (IIPS),&lt;/author&gt;&lt;author&gt;Macro International,&lt;/author&gt;&lt;/authors&gt;&lt;/contributors&gt;&lt;titles&gt;&lt;title&gt;National Family Health Survey (NFHS-4), 2015-16: India: Women&amp;apos;s Questionnaire&lt;/title&gt;&lt;/titles&gt;&lt;dates&gt;&lt;year&gt;2016&lt;/year&gt;&lt;/dates&gt;&lt;pub-location&gt;Mumbai&lt;/pub-location&gt;&lt;publisher&gt;International Institute for Population Sciences&lt;/publisher&gt;&lt;urls&gt;&lt;/urls&gt;&lt;/record&gt;&lt;/Cite&gt;&lt;Cite&gt;&lt;Author&gt;Office of the Registrar General&lt;/Author&gt;&lt;Year&gt;2016&lt;/Year&gt;&lt;RecNum&gt;86&lt;/RecNum&gt;&lt;record&gt;&lt;rec-number&gt;86&lt;/rec-number&gt;&lt;foreign-keys&gt;&lt;key app="EN" db-id="fxtsadpzdesazbe00srprdv6zev2wsaavwds" timestamp="1522144693"&gt;86&lt;/key&gt;&lt;/foreign-keys&gt;&lt;ref-type name="Report"&gt;27&lt;/ref-type&gt;&lt;contributors&gt;&lt;authors&gt;&lt;author&gt;Office of the Registrar General,,&lt;/author&gt;&lt;/authors&gt;&lt;/contributors&gt;&lt;titles&gt;&lt;title&gt;Special Bulletin on Maternal Mortality in India 2011-13&lt;/title&gt;&lt;/titles&gt;&lt;dates&gt;&lt;year&gt;2016&lt;/year&gt;&lt;/dates&gt;&lt;pub-location&gt;New Delhi, India&lt;/pub-location&gt;&lt;publisher&gt;Government of India&lt;/publisher&gt;&lt;urls&gt;&lt;related-urls&gt;&lt;url&gt;http://www.censusindia.gov.in/vital_statistics/SRS_Bulletins/MMR_Bulletin-2010-12.pdf&lt;/url&gt;&lt;/related-urls&gt;&lt;/urls&gt;&lt;/record&gt;&lt;/Cite&gt;&lt;/EndNote&gt;</w:instrText>
      </w:r>
      <w:r w:rsidR="008619BD">
        <w:fldChar w:fldCharType="separate"/>
      </w:r>
      <w:r w:rsidR="00DE1E0F">
        <w:rPr>
          <w:noProof/>
        </w:rPr>
        <w:t>(International Institute for Population Sciences (IIPS) et al., 2016; Office of the Registrar General, 2016)</w:t>
      </w:r>
      <w:r w:rsidR="008619BD">
        <w:fldChar w:fldCharType="end"/>
      </w:r>
      <w:r w:rsidR="001178CD">
        <w:t xml:space="preserve">. </w:t>
      </w:r>
    </w:p>
    <w:p w14:paraId="5861A0E7" w14:textId="77777777" w:rsidR="00E313BB" w:rsidRPr="009A5009" w:rsidRDefault="00E313BB" w:rsidP="00E313BB"/>
    <w:p w14:paraId="5FBC3785" w14:textId="16BFE762" w:rsidR="00E313BB" w:rsidRPr="009A5009" w:rsidRDefault="00C05AB2" w:rsidP="00E313BB">
      <w:r>
        <w:lastRenderedPageBreak/>
        <w:t>T</w:t>
      </w:r>
      <w:r w:rsidR="00E313BB">
        <w:t xml:space="preserve">he </w:t>
      </w:r>
      <w:r>
        <w:t>G</w:t>
      </w:r>
      <w:r w:rsidR="00E313BB">
        <w:t>overnment</w:t>
      </w:r>
      <w:r>
        <w:t xml:space="preserve"> of </w:t>
      </w:r>
      <w:r w:rsidRPr="009A5009">
        <w:t>Maharashtra</w:t>
      </w:r>
      <w:r w:rsidR="00E313BB">
        <w:t xml:space="preserve"> has adopted a decentralised structure </w:t>
      </w:r>
      <w:r w:rsidR="0020708C">
        <w:t>similar to most other</w:t>
      </w:r>
      <w:r w:rsidR="00E313BB">
        <w:t xml:space="preserve"> Indian states. </w:t>
      </w:r>
      <w:r w:rsidR="00E313BB" w:rsidRPr="009A5009">
        <w:t>Even though health is a state subject</w:t>
      </w:r>
      <w:r w:rsidR="00E313BB">
        <w:t>,</w:t>
      </w:r>
      <w:r w:rsidR="00E313BB" w:rsidRPr="009A5009">
        <w:t xml:space="preserve"> most states follow a similar pattern of health care administration and management. This is largely because of a common planning framework, which is governed by the Planning Commission and the National Development Council, </w:t>
      </w:r>
      <w:r>
        <w:t>as well as the</w:t>
      </w:r>
      <w:r w:rsidR="00E313BB" w:rsidRPr="009A5009">
        <w:t xml:space="preserve"> legacy of a common history of British colonial rule that laid the foundations of the health </w:t>
      </w:r>
      <w:r w:rsidR="001C49D3">
        <w:t>service</w:t>
      </w:r>
      <w:r w:rsidR="001C49D3" w:rsidRPr="009A5009">
        <w:t xml:space="preserve"> </w:t>
      </w:r>
      <w:r w:rsidR="00E313BB" w:rsidRPr="009A5009">
        <w:t xml:space="preserve">bureaucracy. Further, the fiscal devolution of </w:t>
      </w:r>
      <w:r>
        <w:t>resources is determined by the central g</w:t>
      </w:r>
      <w:r w:rsidR="00E313BB" w:rsidRPr="009A5009">
        <w:t xml:space="preserve">overnment and this is done through </w:t>
      </w:r>
      <w:r>
        <w:t>programmes</w:t>
      </w:r>
      <w:r w:rsidR="00E313BB" w:rsidRPr="009A5009">
        <w:t>, which are usually uniform across states.</w:t>
      </w:r>
    </w:p>
    <w:p w14:paraId="52AAC4CE" w14:textId="77777777" w:rsidR="00E313BB" w:rsidRPr="009A5009" w:rsidRDefault="00E313BB" w:rsidP="00E313BB"/>
    <w:p w14:paraId="21B96BCD" w14:textId="475E55BC" w:rsidR="00463AA1" w:rsidRDefault="00C05AB2" w:rsidP="00E313BB">
      <w:r>
        <w:t>Th</w:t>
      </w:r>
      <w:r w:rsidR="00E313BB" w:rsidRPr="009A5009">
        <w:t>e Ministry of He</w:t>
      </w:r>
      <w:r>
        <w:t>alth and Family Welfare (</w:t>
      </w:r>
      <w:proofErr w:type="spellStart"/>
      <w:r>
        <w:t>MoHFW</w:t>
      </w:r>
      <w:proofErr w:type="spellEnd"/>
      <w:r>
        <w:t>)</w:t>
      </w:r>
      <w:r w:rsidR="00E313BB" w:rsidRPr="009A5009">
        <w:t xml:space="preserve"> </w:t>
      </w:r>
      <w:r>
        <w:t>in</w:t>
      </w:r>
      <w:r w:rsidRPr="00C05AB2">
        <w:t xml:space="preserve"> </w:t>
      </w:r>
      <w:r w:rsidRPr="009A5009">
        <w:t>Maharashtra</w:t>
      </w:r>
      <w:r>
        <w:t xml:space="preserve"> </w:t>
      </w:r>
      <w:r w:rsidR="00E313BB" w:rsidRPr="009A5009">
        <w:t>is divided into two departments</w:t>
      </w:r>
      <w:r>
        <w:t>,</w:t>
      </w:r>
      <w:r w:rsidR="00E313BB" w:rsidRPr="009A5009">
        <w:t xml:space="preserve"> the Public Health Department</w:t>
      </w:r>
      <w:r>
        <w:t xml:space="preserve"> </w:t>
      </w:r>
      <w:r w:rsidR="00E313BB" w:rsidRPr="009A5009">
        <w:t>and the Department of Medical Education and Drugs</w:t>
      </w:r>
      <w:r w:rsidR="00860C4D">
        <w:t xml:space="preserve"> (see Appendix 1) [INSERT LINK TO ONLINE FILE]</w:t>
      </w:r>
      <w:r w:rsidR="00E313BB" w:rsidRPr="009A5009">
        <w:t xml:space="preserve">. </w:t>
      </w:r>
      <w:r w:rsidR="00463AA1" w:rsidRPr="00463AA1">
        <w:t xml:space="preserve">Both these departments have a separate Minister and Minister of State and their Secretariat, </w:t>
      </w:r>
      <w:r w:rsidR="00463AA1">
        <w:t xml:space="preserve">as well as </w:t>
      </w:r>
      <w:r w:rsidR="00463AA1" w:rsidRPr="00463AA1">
        <w:t>technical wings called Directorate</w:t>
      </w:r>
      <w:r w:rsidR="00463AA1">
        <w:t xml:space="preserve">s. The district plays a key role in overseeing the delivery of rural health services and the implementation of health programmes. </w:t>
      </w:r>
    </w:p>
    <w:p w14:paraId="41042ADE" w14:textId="41605A9C" w:rsidR="00E313BB" w:rsidRDefault="00463AA1" w:rsidP="00E313BB">
      <w:r>
        <w:t xml:space="preserve">The </w:t>
      </w:r>
      <w:r w:rsidR="00BD363A">
        <w:t>district health office</w:t>
      </w:r>
      <w:r>
        <w:t xml:space="preserve"> is run by the </w:t>
      </w:r>
      <w:r w:rsidR="00E313BB" w:rsidRPr="009A5009">
        <w:t xml:space="preserve">District Health Officer (DHO) </w:t>
      </w:r>
      <w:r w:rsidR="001D23AD">
        <w:t xml:space="preserve">and a team comprising </w:t>
      </w:r>
      <w:r w:rsidR="009A3173">
        <w:t>the</w:t>
      </w:r>
      <w:r w:rsidR="00E313BB" w:rsidRPr="009A5009">
        <w:t xml:space="preserve"> Additional DHO, </w:t>
      </w:r>
      <w:r w:rsidR="009A3173">
        <w:t>District Program Manager (DPM)</w:t>
      </w:r>
      <w:r w:rsidR="00E313BB" w:rsidRPr="009A5009">
        <w:t>, district level programme</w:t>
      </w:r>
      <w:r w:rsidR="001C49D3">
        <w:t xml:space="preserve"> managers </w:t>
      </w:r>
      <w:r w:rsidR="00E313BB" w:rsidRPr="009A5009">
        <w:t xml:space="preserve">and various support staff who administer the primary health care system </w:t>
      </w:r>
      <w:r w:rsidR="00021C9F">
        <w:t>of primary health centres and sub-centres.</w:t>
      </w:r>
    </w:p>
    <w:p w14:paraId="2880F834" w14:textId="7B9C34EB" w:rsidR="00330707" w:rsidRDefault="00330707" w:rsidP="00E313BB"/>
    <w:p w14:paraId="32A711C3" w14:textId="3AF7DCB6" w:rsidR="00330707" w:rsidRDefault="00330707" w:rsidP="00E313BB">
      <w:r w:rsidRPr="00330707">
        <w:t>The study received ethical approval from the I</w:t>
      </w:r>
      <w:r>
        <w:t xml:space="preserve">nstitutional Ethics Committee of the Indian Institute of Public Health in Gandhinagar (ref: TRC-IEC No. 31/2014) and </w:t>
      </w:r>
      <w:r w:rsidRPr="00330707">
        <w:t>the London School of Hygiene and Tropical Medicine</w:t>
      </w:r>
      <w:r>
        <w:t xml:space="preserve">, UK </w:t>
      </w:r>
      <w:r w:rsidRPr="00330707">
        <w:t>(</w:t>
      </w:r>
      <w:r>
        <w:t>ref: 8784</w:t>
      </w:r>
      <w:r w:rsidRPr="00330707">
        <w:t xml:space="preserve">). </w:t>
      </w:r>
      <w:r>
        <w:t xml:space="preserve"> </w:t>
      </w:r>
    </w:p>
    <w:p w14:paraId="2736EEEB" w14:textId="39FEA5BA" w:rsidR="00E313BB" w:rsidRDefault="00E313BB" w:rsidP="001B0813"/>
    <w:p w14:paraId="3AE15EB7" w14:textId="742E170B" w:rsidR="00E54E9B" w:rsidRDefault="00064780" w:rsidP="00064780">
      <w:pPr>
        <w:pStyle w:val="Heading2"/>
        <w:numPr>
          <w:ilvl w:val="1"/>
          <w:numId w:val="1"/>
        </w:numPr>
        <w:ind w:left="426" w:hanging="426"/>
      </w:pPr>
      <w:r>
        <w:lastRenderedPageBreak/>
        <w:t>Tool development</w:t>
      </w:r>
    </w:p>
    <w:p w14:paraId="767AAA40" w14:textId="65B076B0" w:rsidR="001B0813" w:rsidRPr="001B0813" w:rsidRDefault="00E54E9B" w:rsidP="001B0813">
      <w:pPr>
        <w:pStyle w:val="Heading3"/>
        <w:numPr>
          <w:ilvl w:val="2"/>
          <w:numId w:val="1"/>
        </w:numPr>
        <w:ind w:left="567" w:hanging="567"/>
        <w:rPr>
          <w:rFonts w:ascii="Arial" w:hAnsi="Arial"/>
          <w:b/>
          <w:iCs/>
          <w:color w:val="auto"/>
          <w:sz w:val="20"/>
        </w:rPr>
      </w:pPr>
      <w:r w:rsidRPr="007217E3">
        <w:rPr>
          <w:rStyle w:val="IntenseEmphasis"/>
        </w:rPr>
        <w:t>Conceptualising good management</w:t>
      </w:r>
    </w:p>
    <w:bookmarkEnd w:id="2"/>
    <w:p w14:paraId="1260001E" w14:textId="6E1906FA" w:rsidR="007F7924" w:rsidRDefault="006B20D8" w:rsidP="00DA55BB">
      <w:r>
        <w:t xml:space="preserve">Developing a tool to measure management requires having an idea of what good management looks like. </w:t>
      </w:r>
      <w:r w:rsidR="001C49D3">
        <w:t>Informed</w:t>
      </w:r>
      <w:r w:rsidR="0008246D">
        <w:t xml:space="preserve"> by the literature review, a</w:t>
      </w:r>
      <w:r w:rsidR="00640888">
        <w:t xml:space="preserve"> number of principles </w:t>
      </w:r>
      <w:r w:rsidR="00B66453">
        <w:t>guided</w:t>
      </w:r>
      <w:r w:rsidR="00640888">
        <w:t xml:space="preserve"> our conceptualisation </w:t>
      </w:r>
      <w:r w:rsidR="00213F33">
        <w:t>of management</w:t>
      </w:r>
      <w:r w:rsidR="00DA6C92">
        <w:t xml:space="preserve">. </w:t>
      </w:r>
      <w:r w:rsidR="005466A3">
        <w:t xml:space="preserve">First, we </w:t>
      </w:r>
      <w:r w:rsidR="009F38B2">
        <w:t>focused</w:t>
      </w:r>
      <w:r w:rsidR="005466A3">
        <w:t xml:space="preserve"> on management </w:t>
      </w:r>
      <w:r w:rsidR="00057D6B">
        <w:t xml:space="preserve">practices, </w:t>
      </w:r>
      <w:r w:rsidR="004F6E3F">
        <w:t>rather than</w:t>
      </w:r>
      <w:r w:rsidR="005466A3">
        <w:t xml:space="preserve"> managers</w:t>
      </w:r>
      <w:r w:rsidR="00061D0F">
        <w:t xml:space="preserve">. While there is a literature on </w:t>
      </w:r>
      <w:r w:rsidR="00772629">
        <w:t xml:space="preserve">measuring </w:t>
      </w:r>
      <w:r w:rsidR="00061D0F">
        <w:t>leadership</w:t>
      </w:r>
      <w:r w:rsidR="00922FD2">
        <w:t xml:space="preserve"> </w:t>
      </w:r>
      <w:r w:rsidR="00922FD2">
        <w:fldChar w:fldCharType="begin"/>
      </w:r>
      <w:r w:rsidR="00922FD2">
        <w:instrText xml:space="preserve"> ADDIN EN.CITE &lt;EndNote&gt;&lt;Cite&gt;&lt;Author&gt;Bandiera&lt;/Author&gt;&lt;Year&gt;2017&lt;/Year&gt;&lt;RecNum&gt;93&lt;/RecNum&gt;&lt;DisplayText&gt;(Bandiera et al., 2017)&lt;/DisplayText&gt;&lt;record&gt;&lt;rec-number&gt;93&lt;/rec-number&gt;&lt;foreign-keys&gt;&lt;key app="EN" db-id="fxtsadpzdesazbe00srprdv6zev2wsaavwds" timestamp="1536616915"&gt;93&lt;/key&gt;&lt;/foreign-keys&gt;&lt;ref-type name="Report"&gt;27&lt;/ref-type&gt;&lt;contributors&gt;&lt;authors&gt;&lt;author&gt;Bandiera, O&lt;/author&gt;&lt;author&gt;Hansen, S&lt;/author&gt;&lt;author&gt;Prat, A&lt;/author&gt;&lt;author&gt;Sadun, R.&lt;/author&gt;&lt;/authors&gt;&lt;/contributors&gt;&lt;titles&gt;&lt;title&gt;CEO behaviour and firm performance&lt;/title&gt;&lt;/titles&gt;&lt;dates&gt;&lt;year&gt;2017&lt;/year&gt;&lt;/dates&gt;&lt;pub-location&gt;London&lt;/pub-location&gt;&lt;publisher&gt;LSE&lt;/publisher&gt;&lt;urls&gt;&lt;/urls&gt;&lt;/record&gt;&lt;/Cite&gt;&lt;/EndNote&gt;</w:instrText>
      </w:r>
      <w:r w:rsidR="00922FD2">
        <w:fldChar w:fldCharType="separate"/>
      </w:r>
      <w:r w:rsidR="00922FD2">
        <w:rPr>
          <w:noProof/>
        </w:rPr>
        <w:t>(Bandiera et al., 2017)</w:t>
      </w:r>
      <w:r w:rsidR="00922FD2">
        <w:fldChar w:fldCharType="end"/>
      </w:r>
      <w:r w:rsidR="00061D0F">
        <w:t>, w</w:t>
      </w:r>
      <w:r w:rsidR="00395C6C">
        <w:t xml:space="preserve">e were primarily interested in </w:t>
      </w:r>
      <w:r w:rsidR="00B820EA">
        <w:t>organisational processes</w:t>
      </w:r>
      <w:r w:rsidR="00783897">
        <w:t xml:space="preserve">. </w:t>
      </w:r>
      <w:r w:rsidR="00061D0F">
        <w:t>Hence w</w:t>
      </w:r>
      <w:r w:rsidR="005466A3">
        <w:t xml:space="preserve">e </w:t>
      </w:r>
      <w:r w:rsidR="00700CF5">
        <w:t>did not attempt to capture</w:t>
      </w:r>
      <w:r w:rsidR="00213F33">
        <w:t xml:space="preserve"> what </w:t>
      </w:r>
      <w:r w:rsidR="00700CF5">
        <w:t>personality traits</w:t>
      </w:r>
      <w:r w:rsidR="0008246D">
        <w:t xml:space="preserve"> or </w:t>
      </w:r>
      <w:r w:rsidR="00213F33">
        <w:t>qualities</w:t>
      </w:r>
      <w:r w:rsidR="00877C19">
        <w:t>,</w:t>
      </w:r>
      <w:r w:rsidR="00877C19" w:rsidRPr="00877C19">
        <w:t xml:space="preserve"> </w:t>
      </w:r>
      <w:r w:rsidR="00877C19">
        <w:t>such as inspirational leadership,</w:t>
      </w:r>
      <w:r w:rsidR="005036F2">
        <w:t xml:space="preserve"> constitute a good manager</w:t>
      </w:r>
      <w:r w:rsidR="00700CF5">
        <w:t xml:space="preserve"> </w:t>
      </w:r>
      <w:r w:rsidR="00700CF5">
        <w:fldChar w:fldCharType="begin"/>
      </w:r>
      <w:r w:rsidR="00DE1E0F">
        <w:instrText xml:space="preserve"> ADDIN EN.CITE &lt;EndNote&gt;&lt;Cite&gt;&lt;Author&gt;Sharma&lt;/Author&gt;&lt;Year&gt;2018&lt;/Year&gt;&lt;RecNum&gt;65&lt;/RecNum&gt;&lt;DisplayText&gt;(Sharma et al., 2018)&lt;/DisplayText&gt;&lt;record&gt;&lt;rec-number&gt;65&lt;/rec-number&gt;&lt;foreign-keys&gt;&lt;key app="EN" db-id="fxtsadpzdesazbe00srprdv6zev2wsaavwds" timestamp="1520594897"&gt;65&lt;/key&gt;&lt;/foreign-keys&gt;&lt;ref-type name="Journal Article"&gt;17&lt;/ref-type&gt;&lt;contributors&gt;&lt;authors&gt;&lt;author&gt;Sharma, S&lt;/author&gt;&lt;author&gt;Tarp, F&lt;/author&gt;&lt;/authors&gt;&lt;/contributors&gt;&lt;titles&gt;&lt;title&gt;Does managerial personality matter? Evidence from firms in Vietnam&lt;/title&gt;&lt;secondary-title&gt;Journal of Economic Behavior &amp;amp; Organization&lt;/secondary-title&gt;&lt;/titles&gt;&lt;periodical&gt;&lt;full-title&gt;Journal of Economic Behavior &amp;amp; Organization&lt;/full-title&gt;&lt;/periodical&gt;&lt;dates&gt;&lt;year&gt;2018&lt;/year&gt;&lt;/dates&gt;&lt;urls&gt;&lt;/urls&gt;&lt;/record&gt;&lt;/Cite&gt;&lt;/EndNote&gt;</w:instrText>
      </w:r>
      <w:r w:rsidR="00700CF5">
        <w:fldChar w:fldCharType="separate"/>
      </w:r>
      <w:r w:rsidR="00DE1E0F">
        <w:rPr>
          <w:noProof/>
        </w:rPr>
        <w:t>(Sharma et al., 2018)</w:t>
      </w:r>
      <w:r w:rsidR="00700CF5">
        <w:fldChar w:fldCharType="end"/>
      </w:r>
      <w:r w:rsidR="005466A3">
        <w:t xml:space="preserve">. </w:t>
      </w:r>
      <w:r w:rsidR="00BB5B19">
        <w:t xml:space="preserve">This was </w:t>
      </w:r>
      <w:r w:rsidR="00922FD2">
        <w:t xml:space="preserve">also </w:t>
      </w:r>
      <w:r w:rsidR="00BB5B19">
        <w:t xml:space="preserve">for the pragmatic reason that </w:t>
      </w:r>
      <w:r w:rsidR="00922FD2">
        <w:t xml:space="preserve">information </w:t>
      </w:r>
      <w:r w:rsidR="003321F9">
        <w:t xml:space="preserve">on </w:t>
      </w:r>
      <w:r w:rsidR="00BB5B19">
        <w:t xml:space="preserve">processes and systems </w:t>
      </w:r>
      <w:r w:rsidR="00B92F9B">
        <w:t>should be</w:t>
      </w:r>
      <w:r w:rsidR="00BB5B19">
        <w:t xml:space="preserve"> </w:t>
      </w:r>
      <w:r w:rsidR="001C68D6">
        <w:t xml:space="preserve">possible </w:t>
      </w:r>
      <w:r w:rsidR="00BB5B19">
        <w:t xml:space="preserve">to </w:t>
      </w:r>
      <w:r w:rsidR="00922FD2">
        <w:t>capture</w:t>
      </w:r>
      <w:r w:rsidR="001C68D6">
        <w:t xml:space="preserve"> given that there is an established literature on measuring management</w:t>
      </w:r>
      <w:r w:rsidR="00061D0F">
        <w:t xml:space="preserve">. </w:t>
      </w:r>
      <w:r w:rsidR="00922FD2">
        <w:t>Second,</w:t>
      </w:r>
      <w:r w:rsidR="005466A3">
        <w:t xml:space="preserve"> </w:t>
      </w:r>
      <w:r w:rsidR="00FB6AE6">
        <w:t xml:space="preserve">we </w:t>
      </w:r>
      <w:r w:rsidR="00EC53E5">
        <w:t>gave priority to</w:t>
      </w:r>
      <w:r w:rsidR="00FB6AE6">
        <w:t xml:space="preserve"> management practices for which there was some consensus on what constitutes good and bad management. In other words, we sought to evaluate</w:t>
      </w:r>
      <w:r w:rsidR="00C96D0A">
        <w:t>,</w:t>
      </w:r>
      <w:r w:rsidR="00FB6AE6">
        <w:t xml:space="preserve"> and not simply describe</w:t>
      </w:r>
      <w:r w:rsidR="00C96D0A">
        <w:t>,</w:t>
      </w:r>
      <w:r w:rsidR="00FB6AE6">
        <w:t xml:space="preserve"> the management practices in place.</w:t>
      </w:r>
      <w:r w:rsidR="00DA55BB">
        <w:t xml:space="preserve"> </w:t>
      </w:r>
      <w:r w:rsidR="003321F9">
        <w:t>T</w:t>
      </w:r>
      <w:r w:rsidR="00DA55BB">
        <w:t xml:space="preserve">here </w:t>
      </w:r>
      <w:r w:rsidR="003B011E">
        <w:t xml:space="preserve">is of course </w:t>
      </w:r>
      <w:r w:rsidR="00DA55BB">
        <w:t xml:space="preserve">scope </w:t>
      </w:r>
      <w:r w:rsidR="00E62B6E">
        <w:t>for</w:t>
      </w:r>
      <w:r w:rsidR="00DA55BB">
        <w:t xml:space="preserve"> legitimate </w:t>
      </w:r>
      <w:r w:rsidR="003321F9">
        <w:t xml:space="preserve">debate </w:t>
      </w:r>
      <w:r w:rsidR="007A2CB7">
        <w:t>on individual practices</w:t>
      </w:r>
      <w:r w:rsidR="00DA55BB">
        <w:t xml:space="preserve">. </w:t>
      </w:r>
      <w:r w:rsidR="007A2CB7">
        <w:t>The evidence is mixed</w:t>
      </w:r>
      <w:r w:rsidR="00DA55BB">
        <w:t>, for example,</w:t>
      </w:r>
      <w:r w:rsidR="00D540D4">
        <w:t xml:space="preserve"> </w:t>
      </w:r>
      <w:r w:rsidR="007A2CB7">
        <w:t xml:space="preserve">on </w:t>
      </w:r>
      <w:r w:rsidR="00DA55BB">
        <w:t xml:space="preserve">whether targets are motivating or demotivating </w:t>
      </w:r>
      <w:r w:rsidR="007A2CB7">
        <w:t>and</w:t>
      </w:r>
      <w:r w:rsidR="00DA55BB" w:rsidRPr="00DA55BB">
        <w:t xml:space="preserve"> whether they encourage </w:t>
      </w:r>
      <w:r w:rsidR="007A2CB7">
        <w:t>gaming</w:t>
      </w:r>
      <w:r w:rsidR="005020ED">
        <w:t xml:space="preserve"> behaviours</w:t>
      </w:r>
      <w:r w:rsidR="002146EF">
        <w:t xml:space="preserve"> that are detrimental to organisational performance</w:t>
      </w:r>
      <w:r w:rsidR="00DA55BB">
        <w:t xml:space="preserve"> </w:t>
      </w:r>
      <w:r w:rsidR="00DA55BB">
        <w:fldChar w:fldCharType="begin">
          <w:fldData xml:space="preserve">PEVuZE5vdGU+PENpdGU+PEF1dGhvcj5DbGVhcnk8L0F1dGhvcj48WWVhcj4yMDEzPC9ZZWFyPjxS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</w:fldData>
        </w:fldChar>
      </w:r>
      <w:r w:rsidR="00DA55BB">
        <w:instrText xml:space="preserve"> ADDIN EN.CITE </w:instrText>
      </w:r>
      <w:r w:rsidR="00DA55BB">
        <w:fldChar w:fldCharType="begin">
          <w:fldData xml:space="preserve">PEVuZE5vdGU+PENpdGU+PEF1dGhvcj5DbGVhcnk8L0F1dGhvcj48WWVhcj4yMDEzPC9ZZWFyPjxS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</w:fldData>
        </w:fldChar>
      </w:r>
      <w:r w:rsidR="00DA55BB">
        <w:instrText xml:space="preserve"> ADDIN EN.CITE.DATA </w:instrText>
      </w:r>
      <w:r w:rsidR="00DA55BB">
        <w:fldChar w:fldCharType="end"/>
      </w:r>
      <w:r w:rsidR="00DA55BB">
        <w:fldChar w:fldCharType="separate"/>
      </w:r>
      <w:r w:rsidR="00DA55BB">
        <w:rPr>
          <w:noProof/>
        </w:rPr>
        <w:t>(Cleary et al., 2013; Hood, 2006)</w:t>
      </w:r>
      <w:r w:rsidR="00DA55BB">
        <w:fldChar w:fldCharType="end"/>
      </w:r>
      <w:r w:rsidR="00DA55BB">
        <w:t xml:space="preserve">. </w:t>
      </w:r>
    </w:p>
    <w:p w14:paraId="5DEA224A" w14:textId="77777777" w:rsidR="00B219AC" w:rsidRPr="00DA55BB" w:rsidRDefault="00B219AC" w:rsidP="00DA55BB"/>
    <w:p w14:paraId="5E278B98" w14:textId="2E95483E" w:rsidR="00994434" w:rsidRDefault="009F38B2" w:rsidP="00532771">
      <w:r>
        <w:t>We were cognisant of the need to have a thorough</w:t>
      </w:r>
      <w:r w:rsidR="00FB6AE6">
        <w:t xml:space="preserve"> understanding of the district </w:t>
      </w:r>
      <w:r w:rsidR="00846916">
        <w:t xml:space="preserve">public </w:t>
      </w:r>
      <w:r w:rsidR="00FB6AE6">
        <w:t xml:space="preserve">health </w:t>
      </w:r>
      <w:r w:rsidR="00BC001A">
        <w:t>bureaucracy</w:t>
      </w:r>
      <w:r w:rsidR="00FB6AE6">
        <w:t xml:space="preserve"> </w:t>
      </w:r>
      <w:r w:rsidR="008D7A37">
        <w:t>in India</w:t>
      </w:r>
      <w:r w:rsidR="00FB6AE6">
        <w:t xml:space="preserve">, particularly its organisational structure, appointment </w:t>
      </w:r>
      <w:proofErr w:type="gramStart"/>
      <w:r w:rsidR="00FB6AE6">
        <w:t>processes</w:t>
      </w:r>
      <w:r w:rsidR="00375D33">
        <w:t xml:space="preserve"> </w:t>
      </w:r>
      <w:r w:rsidR="00FB6AE6">
        <w:t>,</w:t>
      </w:r>
      <w:proofErr w:type="gramEnd"/>
      <w:r w:rsidR="00FB6AE6">
        <w:t xml:space="preserve"> </w:t>
      </w:r>
      <w:r w:rsidR="005621F3">
        <w:t xml:space="preserve">and </w:t>
      </w:r>
      <w:r w:rsidR="00FB6AE6">
        <w:t>culture</w:t>
      </w:r>
      <w:r w:rsidR="00375D33">
        <w:t xml:space="preserve"> </w:t>
      </w:r>
      <w:r w:rsidR="00375D33">
        <w:fldChar w:fldCharType="begin">
          <w:fldData xml:space="preserve">PEVuZE5vdGU+PENpdGU+PEF1dGhvcj5QdXJvaGl0PC9BdXRob3I+PFllYXI+MjAxNjwvWWVhcj48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</w:fldData>
        </w:fldChar>
      </w:r>
      <w:r w:rsidR="00375D33">
        <w:instrText xml:space="preserve"> ADDIN EN.CITE </w:instrText>
      </w:r>
      <w:r w:rsidR="00375D33">
        <w:fldChar w:fldCharType="begin">
          <w:fldData xml:space="preserve">PEVuZE5vdGU+PENpdGU+PEF1dGhvcj5QdXJvaGl0PC9BdXRob3I+PFllYXI+MjAxNjwvWWVhcj48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</w:fldData>
        </w:fldChar>
      </w:r>
      <w:r w:rsidR="00375D33">
        <w:instrText xml:space="preserve"> ADDIN EN.CITE.DATA </w:instrText>
      </w:r>
      <w:r w:rsidR="00375D33">
        <w:fldChar w:fldCharType="end"/>
      </w:r>
      <w:r w:rsidR="00375D33">
        <w:fldChar w:fldCharType="separate"/>
      </w:r>
      <w:r w:rsidR="00375D33">
        <w:rPr>
          <w:noProof/>
        </w:rPr>
        <w:t>(Purohit et al., 2016a; Purohit et al., 2016b; Purohit et al., 2014)</w:t>
      </w:r>
      <w:r w:rsidR="00375D33">
        <w:fldChar w:fldCharType="end"/>
      </w:r>
      <w:r w:rsidR="00FB6AE6">
        <w:t>.</w:t>
      </w:r>
      <w:r w:rsidR="00640888">
        <w:t xml:space="preserve"> </w:t>
      </w:r>
      <w:r w:rsidR="0007325B">
        <w:t>To inform our thinking</w:t>
      </w:r>
      <w:r w:rsidR="00196DF2">
        <w:t xml:space="preserve"> </w:t>
      </w:r>
      <w:r w:rsidR="00A77651">
        <w:t xml:space="preserve">during </w:t>
      </w:r>
      <w:r w:rsidR="00B50C14">
        <w:t>this formative phase</w:t>
      </w:r>
      <w:r w:rsidR="00196DF2">
        <w:t xml:space="preserve">, </w:t>
      </w:r>
      <w:r w:rsidR="00A77651">
        <w:t xml:space="preserve">we conducted </w:t>
      </w:r>
      <w:r w:rsidR="00A10CE7">
        <w:t>qualitative</w:t>
      </w:r>
      <w:r w:rsidR="00A77651">
        <w:t xml:space="preserve"> interviews with </w:t>
      </w:r>
      <w:r w:rsidR="00BC001A">
        <w:t>district public health managers</w:t>
      </w:r>
      <w:r w:rsidR="00A77651">
        <w:t>.</w:t>
      </w:r>
      <w:r w:rsidR="0018546C">
        <w:t xml:space="preserve"> </w:t>
      </w:r>
      <w:r w:rsidR="000B0DD2">
        <w:t xml:space="preserve">Previous studies on management practices provided the starting point </w:t>
      </w:r>
      <w:r w:rsidR="003E5748">
        <w:t xml:space="preserve">for developing a topic guide that explored the </w:t>
      </w:r>
      <w:r w:rsidR="000B0DD2">
        <w:t xml:space="preserve">relevance of </w:t>
      </w:r>
      <w:r w:rsidR="003E5748">
        <w:t>different</w:t>
      </w:r>
      <w:r w:rsidR="00977A61">
        <w:t xml:space="preserve"> dimensions of management, the </w:t>
      </w:r>
      <w:r w:rsidR="000B0DD2">
        <w:t xml:space="preserve">language used by </w:t>
      </w:r>
      <w:r w:rsidR="00317D9F">
        <w:t>public health managers</w:t>
      </w:r>
      <w:r w:rsidR="001C49D3">
        <w:t xml:space="preserve"> to describe their duties and roles</w:t>
      </w:r>
      <w:r w:rsidR="00F27EE6">
        <w:t>, and the management systems of</w:t>
      </w:r>
      <w:r w:rsidR="00977A61">
        <w:t xml:space="preserve"> government</w:t>
      </w:r>
      <w:r w:rsidR="003E5748">
        <w:t xml:space="preserve">. We conducted </w:t>
      </w:r>
      <w:r w:rsidR="00E626F2">
        <w:t>12</w:t>
      </w:r>
      <w:r w:rsidR="000B0DD2">
        <w:t xml:space="preserve"> in-depth interviews with </w:t>
      </w:r>
      <w:r w:rsidR="00317D9F">
        <w:t>public health managers in</w:t>
      </w:r>
      <w:r w:rsidR="00E626F2">
        <w:t xml:space="preserve"> four districts in Maharashtra</w:t>
      </w:r>
      <w:r w:rsidR="000B0DD2">
        <w:t>.</w:t>
      </w:r>
      <w:r w:rsidR="00994434">
        <w:t xml:space="preserve"> </w:t>
      </w:r>
      <w:r w:rsidR="00DC3A4E">
        <w:t xml:space="preserve">Understanding of government systems and </w:t>
      </w:r>
      <w:r w:rsidR="00DC3A4E">
        <w:lastRenderedPageBreak/>
        <w:t xml:space="preserve">processes was critical. To give one example, each health facility has a patient welfare committee, known as </w:t>
      </w:r>
      <w:proofErr w:type="spellStart"/>
      <w:r w:rsidR="00DC3A4E">
        <w:t>rogi</w:t>
      </w:r>
      <w:proofErr w:type="spellEnd"/>
      <w:r w:rsidR="00DC3A4E">
        <w:t xml:space="preserve"> </w:t>
      </w:r>
      <w:proofErr w:type="spellStart"/>
      <w:r w:rsidR="00DC3A4E">
        <w:t>kalyan</w:t>
      </w:r>
      <w:proofErr w:type="spellEnd"/>
      <w:r w:rsidR="00DC3A4E">
        <w:t xml:space="preserve"> samite (RKS), which is permitted to generate and manage funds locally. Frequent use of RKS funds for the local procurement of drugs is indicative of a poorly managed district drug supply chain.</w:t>
      </w:r>
    </w:p>
    <w:p w14:paraId="222FD769" w14:textId="2FD130B8" w:rsidR="00642F97" w:rsidRDefault="00642F97" w:rsidP="00532771"/>
    <w:p w14:paraId="0746C323" w14:textId="6F2D7048" w:rsidR="00642F97" w:rsidRDefault="00642F97" w:rsidP="00532771">
      <w:r>
        <w:t>These in-depth interviews</w:t>
      </w:r>
      <w:r w:rsidR="001A2BB8">
        <w:t xml:space="preserve"> </w:t>
      </w:r>
      <w:r w:rsidR="00982834">
        <w:t>as well as</w:t>
      </w:r>
      <w:r w:rsidR="001A2BB8">
        <w:t xml:space="preserve"> tools </w:t>
      </w:r>
      <w:r w:rsidR="00982834">
        <w:t xml:space="preserve">used previously </w:t>
      </w:r>
      <w:r w:rsidR="001A2BB8">
        <w:t xml:space="preserve">in the literature </w:t>
      </w:r>
      <w:r>
        <w:t>informed the development of a first version of the management survey tool</w:t>
      </w:r>
      <w:r w:rsidR="00C111C0">
        <w:t xml:space="preserve"> that </w:t>
      </w:r>
      <w:r w:rsidR="00410CA2">
        <w:t>contained questions on</w:t>
      </w:r>
      <w:r w:rsidR="00C111C0">
        <w:t xml:space="preserve"> </w:t>
      </w:r>
      <w:r w:rsidR="00D929EB">
        <w:t>management practices</w:t>
      </w:r>
      <w:r>
        <w:t xml:space="preserve"> stru</w:t>
      </w:r>
      <w:r w:rsidR="003E5748">
        <w:t>ctured around five</w:t>
      </w:r>
      <w:r>
        <w:t xml:space="preserve"> </w:t>
      </w:r>
      <w:r w:rsidR="00D929EB">
        <w:t xml:space="preserve">broader </w:t>
      </w:r>
      <w:r>
        <w:t>dimensions of management</w:t>
      </w:r>
      <w:r w:rsidR="00396D46">
        <w:t xml:space="preserve"> found to be relevant</w:t>
      </w:r>
      <w:r>
        <w:t xml:space="preserve">: </w:t>
      </w:r>
      <w:r w:rsidR="00C0109E">
        <w:t>operations;</w:t>
      </w:r>
      <w:r>
        <w:t xml:space="preserve"> performance monitoring; targets; people management; and autonomy</w:t>
      </w:r>
      <w:r w:rsidR="00AB4B9B">
        <w:t xml:space="preserve">. </w:t>
      </w:r>
      <w:r w:rsidR="00D522AC">
        <w:t xml:space="preserve">Multiple iterations of the </w:t>
      </w:r>
      <w:r w:rsidR="00D929EB">
        <w:t xml:space="preserve">tool </w:t>
      </w:r>
      <w:r w:rsidR="00D522AC">
        <w:t>were</w:t>
      </w:r>
      <w:r w:rsidR="00D929EB">
        <w:t xml:space="preserve"> piloted </w:t>
      </w:r>
      <w:r w:rsidR="0035300F">
        <w:t xml:space="preserve">with district </w:t>
      </w:r>
      <w:r w:rsidR="00423AB1">
        <w:t xml:space="preserve">public </w:t>
      </w:r>
      <w:r w:rsidR="0035300F">
        <w:t xml:space="preserve">health </w:t>
      </w:r>
      <w:r w:rsidR="00000896">
        <w:t>managers</w:t>
      </w:r>
      <w:r w:rsidR="0035300F">
        <w:t xml:space="preserve"> </w:t>
      </w:r>
      <w:r w:rsidR="00D929EB">
        <w:t xml:space="preserve">in </w:t>
      </w:r>
      <w:r w:rsidR="00BB080E">
        <w:t>five</w:t>
      </w:r>
      <w:r w:rsidR="00D929EB">
        <w:t xml:space="preserve"> districts of Gujarat to </w:t>
      </w:r>
      <w:r w:rsidR="00A21897">
        <w:t>scrutinise</w:t>
      </w:r>
      <w:r w:rsidR="00D929EB">
        <w:t xml:space="preserve"> further the relevance of each management practice, refine language, </w:t>
      </w:r>
      <w:r w:rsidR="00A21897">
        <w:t>and develop a set of probing questions.</w:t>
      </w:r>
      <w:r w:rsidR="007A6E24">
        <w:t xml:space="preserve"> </w:t>
      </w:r>
    </w:p>
    <w:p w14:paraId="48D5CC09" w14:textId="77777777" w:rsidR="001B0813" w:rsidRPr="00287A5A" w:rsidRDefault="001B0813" w:rsidP="00D8220E">
      <w:pPr>
        <w:pStyle w:val="NoSpacing"/>
        <w:jc w:val="both"/>
        <w:rPr>
          <w:rStyle w:val="IntenseEmphasis"/>
          <w:rFonts w:eastAsiaTheme="majorEastAsia" w:cstheme="majorBidi"/>
          <w:szCs w:val="26"/>
        </w:rPr>
      </w:pPr>
    </w:p>
    <w:p w14:paraId="4DAFC56D" w14:textId="763A8872" w:rsidR="009C6CA8" w:rsidRPr="001B0813" w:rsidRDefault="00E54E9B" w:rsidP="001B0813">
      <w:pPr>
        <w:pStyle w:val="Heading3"/>
        <w:numPr>
          <w:ilvl w:val="2"/>
          <w:numId w:val="1"/>
        </w:numPr>
        <w:ind w:left="567" w:hanging="567"/>
        <w:rPr>
          <w:rStyle w:val="IntenseEmphasis"/>
        </w:rPr>
      </w:pPr>
      <w:bookmarkStart w:id="3" w:name="_Hlk483990462"/>
      <w:r w:rsidRPr="007217E3">
        <w:rPr>
          <w:rStyle w:val="IntenseEmphasis"/>
        </w:rPr>
        <w:t>Management practices and scoring grid</w:t>
      </w:r>
    </w:p>
    <w:p w14:paraId="65F7371C" w14:textId="1D34087D" w:rsidR="003F4BF6" w:rsidRDefault="0065726D" w:rsidP="005073C3">
      <w:r>
        <w:t xml:space="preserve">The tool defined sixteen management practices, grouped into </w:t>
      </w:r>
      <w:r w:rsidR="0099347F">
        <w:t xml:space="preserve">the </w:t>
      </w:r>
      <w:r>
        <w:t xml:space="preserve">five </w:t>
      </w:r>
      <w:r w:rsidR="001C49D3">
        <w:t>management dimensions</w:t>
      </w:r>
      <w:r w:rsidR="005073C3">
        <w:t xml:space="preserve">, as shown in Figure 1. </w:t>
      </w:r>
      <w:r w:rsidR="00EA671F">
        <w:t>The complete</w:t>
      </w:r>
      <w:r w:rsidR="00F11B51">
        <w:t xml:space="preserve"> tool is available in Appendix 2</w:t>
      </w:r>
      <w:r w:rsidR="00860C4D">
        <w:t xml:space="preserve"> [INSERT LINK TO ONLINE FILE].</w:t>
      </w:r>
      <w:r w:rsidR="00EA671F">
        <w:t xml:space="preserve"> </w:t>
      </w:r>
      <w:r w:rsidR="00B34805">
        <w:t xml:space="preserve">The general approach of the tool followed Bloom et al (2007). Under each management practice, </w:t>
      </w:r>
      <w:r w:rsidR="006D3E4B">
        <w:t xml:space="preserve">we asked a series </w:t>
      </w:r>
      <w:r w:rsidR="008873D1">
        <w:t xml:space="preserve">of open-ended questions that required the respondent to elaborate beyond a simple yes or no answer, making the interview feel more like a conversation and helping respondents to </w:t>
      </w:r>
      <w:r w:rsidR="00B7770D">
        <w:t xml:space="preserve">be </w:t>
      </w:r>
      <w:r w:rsidR="008873D1">
        <w:t xml:space="preserve">more at ease. </w:t>
      </w:r>
      <w:r w:rsidR="00B34805">
        <w:t xml:space="preserve">Responses to </w:t>
      </w:r>
      <w:r w:rsidR="00587E5C">
        <w:t>the open ended</w:t>
      </w:r>
      <w:r w:rsidR="00B34805">
        <w:t xml:space="preserve"> questions provide</w:t>
      </w:r>
      <w:r w:rsidR="001F73CF">
        <w:t>d</w:t>
      </w:r>
      <w:r w:rsidR="00B34805">
        <w:t xml:space="preserve"> the basis to quantitatively score the management practice</w:t>
      </w:r>
      <w:r w:rsidR="008873D1">
        <w:t xml:space="preserve"> between 1 (worst) and 5 (best)</w:t>
      </w:r>
      <w:r w:rsidR="00B34805">
        <w:t>.</w:t>
      </w:r>
      <w:r w:rsidR="007E2144">
        <w:t xml:space="preserve"> W</w:t>
      </w:r>
      <w:r w:rsidR="001F73CF">
        <w:t xml:space="preserve">e </w:t>
      </w:r>
      <w:r w:rsidR="008873D1">
        <w:t>evaluated</w:t>
      </w:r>
      <w:r w:rsidR="001F73CF">
        <w:t xml:space="preserve"> each management practice </w:t>
      </w:r>
      <w:r w:rsidR="009B769C">
        <w:t>with</w:t>
      </w:r>
      <w:r w:rsidR="00D23D84">
        <w:t xml:space="preserve"> three</w:t>
      </w:r>
      <w:r w:rsidR="00476521">
        <w:t xml:space="preserve"> </w:t>
      </w:r>
      <w:r w:rsidR="00D23D84">
        <w:t>questions</w:t>
      </w:r>
      <w:r w:rsidR="0091456A">
        <w:t xml:space="preserve"> </w:t>
      </w:r>
      <w:r w:rsidR="008C2608">
        <w:t xml:space="preserve">such that </w:t>
      </w:r>
      <w:r w:rsidR="008873D1">
        <w:t xml:space="preserve">a total of 48 responses were scored across </w:t>
      </w:r>
      <w:r w:rsidR="0091456A">
        <w:t xml:space="preserve">the </w:t>
      </w:r>
      <w:r w:rsidR="008873D1">
        <w:t xml:space="preserve">sixteen management practices. </w:t>
      </w:r>
      <w:r w:rsidR="005073C3">
        <w:t xml:space="preserve">Table </w:t>
      </w:r>
      <w:r w:rsidR="00D27A7D">
        <w:t>A</w:t>
      </w:r>
      <w:r w:rsidR="005073C3">
        <w:t xml:space="preserve">1 </w:t>
      </w:r>
      <w:r w:rsidR="00860C4D">
        <w:t xml:space="preserve">[INSERT LINK TO ONLINE FILE] </w:t>
      </w:r>
      <w:r w:rsidR="005073C3">
        <w:t>illustrates with six example management practice</w:t>
      </w:r>
      <w:r w:rsidR="00FE6A3E">
        <w:t>s</w:t>
      </w:r>
      <w:r w:rsidR="005073C3">
        <w:t xml:space="preserve"> what the tool was seeking to test and the questions asked in interview.</w:t>
      </w:r>
    </w:p>
    <w:p w14:paraId="2B9561BB" w14:textId="77777777" w:rsidR="003F4BF6" w:rsidRDefault="003F4BF6" w:rsidP="00C63055"/>
    <w:p w14:paraId="14D4CEAA" w14:textId="381E01A6" w:rsidR="00E274F9" w:rsidRDefault="00416020" w:rsidP="00C63055">
      <w:r>
        <w:t>T</w:t>
      </w:r>
      <w:r w:rsidR="001F73CF">
        <w:t xml:space="preserve">he </w:t>
      </w:r>
      <w:r w:rsidR="00EB6F7A">
        <w:t>scoring options</w:t>
      </w:r>
      <w:r w:rsidR="00E274F9">
        <w:t xml:space="preserve"> </w:t>
      </w:r>
      <w:r w:rsidR="00B34805">
        <w:t xml:space="preserve">were defined using descriptors to guide interviewers towards an objective </w:t>
      </w:r>
      <w:r w:rsidR="007307E3">
        <w:t>assessment</w:t>
      </w:r>
      <w:r w:rsidR="004B6BF2">
        <w:t xml:space="preserve"> of the management practice</w:t>
      </w:r>
      <w:r w:rsidR="00CA4192">
        <w:t xml:space="preserve"> (see Appendix 2</w:t>
      </w:r>
      <w:r w:rsidR="008C2608">
        <w:t>)</w:t>
      </w:r>
      <w:r w:rsidR="00860C4D">
        <w:t xml:space="preserve"> [INSERT LINK TO ONLINE FILE]</w:t>
      </w:r>
      <w:r w:rsidR="004B6BF2">
        <w:t xml:space="preserve">. </w:t>
      </w:r>
      <w:r w:rsidR="002434AC">
        <w:lastRenderedPageBreak/>
        <w:t xml:space="preserve">This was one area in which </w:t>
      </w:r>
      <w:r w:rsidR="006A3177">
        <w:t>the tailoring</w:t>
      </w:r>
      <w:r w:rsidR="002434AC">
        <w:t xml:space="preserve"> of the tool to the study setting was </w:t>
      </w:r>
      <w:r w:rsidR="00AD124D">
        <w:t>crucial</w:t>
      </w:r>
      <w:r w:rsidR="002434AC">
        <w:t xml:space="preserve">. </w:t>
      </w:r>
      <w:r w:rsidR="00432268">
        <w:t xml:space="preserve">The definition of best practice needed to be applicable to </w:t>
      </w:r>
      <w:r w:rsidR="00105F0C">
        <w:t xml:space="preserve">district </w:t>
      </w:r>
      <w:r w:rsidR="009240F4">
        <w:t>health administration in India</w:t>
      </w:r>
      <w:r w:rsidR="00432268">
        <w:t xml:space="preserve"> and it had to be plausibly obtainable. </w:t>
      </w:r>
      <w:r w:rsidR="00E56EA0">
        <w:t>We were concerned that had we used international norms of best practice</w:t>
      </w:r>
      <w:r w:rsidR="008E3F26">
        <w:t xml:space="preserve"> in private sector firms</w:t>
      </w:r>
      <w:r w:rsidR="00E56EA0">
        <w:t xml:space="preserve">, </w:t>
      </w:r>
      <w:r w:rsidR="00674A12">
        <w:t xml:space="preserve">we would have </w:t>
      </w:r>
      <w:r w:rsidR="00253658">
        <w:t>recorded</w:t>
      </w:r>
      <w:r w:rsidR="00CD39B6">
        <w:t xml:space="preserve"> low scores with little or</w:t>
      </w:r>
      <w:r>
        <w:t xml:space="preserve"> no</w:t>
      </w:r>
      <w:r w:rsidR="00393E55">
        <w:t xml:space="preserve"> variation</w:t>
      </w:r>
      <w:r w:rsidR="00E56EA0">
        <w:t xml:space="preserve"> in the quality of management</w:t>
      </w:r>
      <w:r w:rsidR="00A7726D">
        <w:t xml:space="preserve"> across districts</w:t>
      </w:r>
      <w:r w:rsidR="00E56EA0">
        <w:t xml:space="preserve">. </w:t>
      </w:r>
    </w:p>
    <w:p w14:paraId="2201085C" w14:textId="77777777" w:rsidR="0082605B" w:rsidRPr="00C63055" w:rsidRDefault="0082605B" w:rsidP="00C63055"/>
    <w:p w14:paraId="13ED9355" w14:textId="41199063" w:rsidR="00D17885" w:rsidRPr="00D17885" w:rsidRDefault="00D17885" w:rsidP="00064780">
      <w:pPr>
        <w:pStyle w:val="Heading2"/>
        <w:numPr>
          <w:ilvl w:val="1"/>
          <w:numId w:val="1"/>
        </w:numPr>
        <w:ind w:left="426" w:hanging="426"/>
      </w:pPr>
      <w:bookmarkStart w:id="4" w:name="_Hlk483990489"/>
      <w:bookmarkEnd w:id="3"/>
      <w:r>
        <w:t>Data collection</w:t>
      </w:r>
    </w:p>
    <w:p w14:paraId="4AFEB85A" w14:textId="71B0A23F" w:rsidR="00CC38A3" w:rsidRPr="00D17885" w:rsidRDefault="001B3B45" w:rsidP="00D17885">
      <w:pPr>
        <w:pStyle w:val="Heading3"/>
        <w:numPr>
          <w:ilvl w:val="2"/>
          <w:numId w:val="1"/>
        </w:numPr>
        <w:ind w:left="567" w:hanging="567"/>
        <w:rPr>
          <w:rStyle w:val="IntenseEmphasis"/>
        </w:rPr>
      </w:pPr>
      <w:r>
        <w:rPr>
          <w:rStyle w:val="IntenseEmphasis"/>
          <w:iCs w:val="0"/>
        </w:rPr>
        <w:t>Type of interview and r</w:t>
      </w:r>
      <w:r w:rsidR="00BF6D46" w:rsidRPr="00D17885">
        <w:rPr>
          <w:rStyle w:val="IntenseEmphasis"/>
          <w:iCs w:val="0"/>
        </w:rPr>
        <w:t>espondents</w:t>
      </w:r>
    </w:p>
    <w:p w14:paraId="14AB304F" w14:textId="13BD4448" w:rsidR="00C37ADE" w:rsidRDefault="00C37ADE" w:rsidP="00C37ADE">
      <w:r>
        <w:t xml:space="preserve">We </w:t>
      </w:r>
      <w:r w:rsidR="00575234">
        <w:t>considered gathering data in a group interview with several managers in an organisation but dismissed this option</w:t>
      </w:r>
      <w:r>
        <w:t xml:space="preserve"> because of the strong hierarchical relationships </w:t>
      </w:r>
      <w:r w:rsidR="00B63B89">
        <w:t>in</w:t>
      </w:r>
      <w:r>
        <w:t xml:space="preserve"> </w:t>
      </w:r>
      <w:r w:rsidR="00575234">
        <w:t xml:space="preserve">the Indian </w:t>
      </w:r>
      <w:r>
        <w:t>government</w:t>
      </w:r>
      <w:r w:rsidR="00ED73C4">
        <w:t xml:space="preserve"> and the reluctance of junior staff to speak </w:t>
      </w:r>
      <w:r w:rsidR="00971FFB">
        <w:t>up</w:t>
      </w:r>
      <w:r w:rsidR="00ED73C4">
        <w:t xml:space="preserve"> in</w:t>
      </w:r>
      <w:r w:rsidR="00971FFB">
        <w:t xml:space="preserve"> the presence of more senior colleagues</w:t>
      </w:r>
      <w:r>
        <w:t>.</w:t>
      </w:r>
      <w:r w:rsidR="00B63B89">
        <w:t xml:space="preserve"> Instead we conducted </w:t>
      </w:r>
      <w:r w:rsidR="00ED73C4">
        <w:t>face-to-face interviews with individuals</w:t>
      </w:r>
      <w:r w:rsidR="00D4441A">
        <w:t xml:space="preserve">. These were </w:t>
      </w:r>
      <w:r w:rsidR="00575234">
        <w:t xml:space="preserve">undertaken </w:t>
      </w:r>
      <w:r w:rsidR="00D4441A">
        <w:t xml:space="preserve">in private and respondents were assured </w:t>
      </w:r>
      <w:r w:rsidR="00575234">
        <w:t xml:space="preserve">of confidentiality of </w:t>
      </w:r>
      <w:r w:rsidR="00D4441A">
        <w:t xml:space="preserve">their responses </w:t>
      </w:r>
      <w:r w:rsidR="00476521">
        <w:t>through the informed consent procedure</w:t>
      </w:r>
      <w:r w:rsidR="006C78A2">
        <w:t>.</w:t>
      </w:r>
      <w:r w:rsidR="00023834">
        <w:t xml:space="preserve"> Our judgement was that telephone interviews were not </w:t>
      </w:r>
      <w:r w:rsidR="00CA5E54">
        <w:t xml:space="preserve">a viable option – they would have resulted in refusals and inaccurate responses. </w:t>
      </w:r>
    </w:p>
    <w:p w14:paraId="06458644" w14:textId="3125A9A6" w:rsidR="006C78A2" w:rsidRDefault="006C78A2" w:rsidP="00C37ADE"/>
    <w:p w14:paraId="23E8B80B" w14:textId="65581B4F" w:rsidR="00D3554C" w:rsidRDefault="006B466C" w:rsidP="00410C17">
      <w:r>
        <w:t xml:space="preserve">The </w:t>
      </w:r>
      <w:r w:rsidRPr="00CC38A3">
        <w:t xml:space="preserve">study </w:t>
      </w:r>
      <w:r>
        <w:t xml:space="preserve">was </w:t>
      </w:r>
      <w:r w:rsidRPr="00CC38A3">
        <w:t xml:space="preserve">conducted </w:t>
      </w:r>
      <w:r w:rsidR="00254942">
        <w:t>in</w:t>
      </w:r>
      <w:r>
        <w:t xml:space="preserve"> </w:t>
      </w:r>
      <w:r w:rsidR="003A2FF8">
        <w:t>34</w:t>
      </w:r>
      <w:r>
        <w:t xml:space="preserve"> districts of Maharashtra</w:t>
      </w:r>
      <w:r w:rsidR="00D432CE">
        <w:t xml:space="preserve"> between April and July 2016</w:t>
      </w:r>
      <w:r w:rsidR="00C15F69">
        <w:t>. We did not include</w:t>
      </w:r>
      <w:r w:rsidR="00254942">
        <w:t xml:space="preserve"> </w:t>
      </w:r>
      <w:r w:rsidR="003A2FF8">
        <w:t>Mumbai</w:t>
      </w:r>
      <w:r w:rsidR="00254942">
        <w:t xml:space="preserve"> which is the state capital</w:t>
      </w:r>
      <w:r>
        <w:t>.</w:t>
      </w:r>
      <w:r w:rsidR="00BF632D">
        <w:t xml:space="preserve"> We sought to interview up to three different managers within each district</w:t>
      </w:r>
      <w:r w:rsidR="00575234">
        <w:t xml:space="preserve"> office</w:t>
      </w:r>
      <w:r w:rsidR="00BF632D">
        <w:t xml:space="preserve">. </w:t>
      </w:r>
      <w:r w:rsidR="00410C17">
        <w:t>Interviewing different respondents within each district office allowed us to capture information from someone junior enough to know actual day-to-day practices and someone senior enough to know and understand the broader context.</w:t>
      </w:r>
      <w:r w:rsidR="00DF6E0C">
        <w:t xml:space="preserve"> </w:t>
      </w:r>
      <w:r w:rsidR="003A2FF8">
        <w:t>Our piloting suggested that it</w:t>
      </w:r>
      <w:r w:rsidR="00484C15">
        <w:t xml:space="preserve"> was important to capture </w:t>
      </w:r>
      <w:r w:rsidR="00664406">
        <w:t xml:space="preserve">information from </w:t>
      </w:r>
      <w:r w:rsidR="00484C15">
        <w:t>manage</w:t>
      </w:r>
      <w:r w:rsidR="00D3554C">
        <w:t>rs with different perspectives afforded by their roles</w:t>
      </w:r>
      <w:r w:rsidR="00A849AF">
        <w:t xml:space="preserve"> since s</w:t>
      </w:r>
      <w:r w:rsidR="00F457C0">
        <w:t xml:space="preserve">ome managers </w:t>
      </w:r>
      <w:r w:rsidR="003A2FF8">
        <w:t xml:space="preserve">were </w:t>
      </w:r>
      <w:r w:rsidR="00F457C0">
        <w:t xml:space="preserve">more or less informed about specific management practices. </w:t>
      </w:r>
    </w:p>
    <w:p w14:paraId="7C5B96ED" w14:textId="77777777" w:rsidR="00D3554C" w:rsidRDefault="00D3554C" w:rsidP="00410C17"/>
    <w:p w14:paraId="306D522B" w14:textId="5C1B6BCA" w:rsidR="00BF632D" w:rsidRDefault="00BA508B" w:rsidP="001B0813">
      <w:r>
        <w:t>Respondents were eligible for interview if they had been</w:t>
      </w:r>
      <w:r w:rsidRPr="00CC38A3">
        <w:t xml:space="preserve"> </w:t>
      </w:r>
      <w:r>
        <w:t xml:space="preserve">employed </w:t>
      </w:r>
      <w:r w:rsidRPr="00CC38A3">
        <w:t xml:space="preserve">in the present post </w:t>
      </w:r>
      <w:r w:rsidR="000D64CD">
        <w:t>(</w:t>
      </w:r>
      <w:r w:rsidR="007A49C3">
        <w:t>either permanent or acting</w:t>
      </w:r>
      <w:r w:rsidR="000D64CD">
        <w:t>)</w:t>
      </w:r>
      <w:r w:rsidRPr="00CC38A3">
        <w:t xml:space="preserve"> for at </w:t>
      </w:r>
      <w:r>
        <w:t>least three months prior to interview</w:t>
      </w:r>
      <w:r w:rsidRPr="00CC38A3">
        <w:t>.</w:t>
      </w:r>
      <w:r>
        <w:t xml:space="preserve"> </w:t>
      </w:r>
      <w:r w:rsidR="009A27B6">
        <w:t xml:space="preserve">We approached the following </w:t>
      </w:r>
      <w:r w:rsidR="00A11B4E">
        <w:lastRenderedPageBreak/>
        <w:t>district public health managers</w:t>
      </w:r>
      <w:r>
        <w:t xml:space="preserve">, </w:t>
      </w:r>
      <w:r w:rsidRPr="00CC38A3">
        <w:t>in order of priority:</w:t>
      </w:r>
      <w:r>
        <w:t xml:space="preserve"> </w:t>
      </w:r>
      <w:r w:rsidR="00B130AD">
        <w:t xml:space="preserve">Chief </w:t>
      </w:r>
      <w:r w:rsidR="0014143F">
        <w:t>District Health Officer (</w:t>
      </w:r>
      <w:r w:rsidRPr="00CC38A3">
        <w:t>DHO)</w:t>
      </w:r>
      <w:r>
        <w:t xml:space="preserve">; </w:t>
      </w:r>
      <w:r w:rsidRPr="00CC38A3">
        <w:t>Assistant District Health Officer (ADHO)</w:t>
      </w:r>
      <w:r>
        <w:t xml:space="preserve">; </w:t>
      </w:r>
      <w:r w:rsidRPr="00CC38A3">
        <w:t>District Program Manager (DPM)</w:t>
      </w:r>
      <w:r>
        <w:t xml:space="preserve">; </w:t>
      </w:r>
      <w:r w:rsidRPr="00CC38A3">
        <w:t>Reproductive and Child health Officer (RCHO)</w:t>
      </w:r>
      <w:r>
        <w:t xml:space="preserve">; and </w:t>
      </w:r>
      <w:r w:rsidRPr="00CC38A3">
        <w:t>Quality Medical Officer (QMO)</w:t>
      </w:r>
      <w:r>
        <w:t>.</w:t>
      </w:r>
      <w:r w:rsidR="009A27B6">
        <w:t xml:space="preserve"> If any of the first three were not available for interview, we approach</w:t>
      </w:r>
      <w:r w:rsidR="00575234">
        <w:t>ed</w:t>
      </w:r>
      <w:r w:rsidR="009A27B6">
        <w:t xml:space="preserve"> the fourth or fifth on the list. </w:t>
      </w:r>
    </w:p>
    <w:p w14:paraId="3C1F2189" w14:textId="5C377001" w:rsidR="00831E99" w:rsidRDefault="00831E99" w:rsidP="001B0813"/>
    <w:p w14:paraId="52672629" w14:textId="4E227D1B" w:rsidR="00831E99" w:rsidRDefault="00575234" w:rsidP="00831E99">
      <w:r>
        <w:t>We</w:t>
      </w:r>
      <w:r w:rsidR="00831E99">
        <w:t xml:space="preserve"> obtained the permission and support of the State Principal Secretary of Health to carry out the study. She provided a letter of support which was shown to each respondent when introducing the study. Teams were given standard guidance in how to schedule interviews and conduct them. In advance of arriving in the district, researchers contacted eligible respondents to schedule interviews. All interviews were voluntary</w:t>
      </w:r>
      <w:r w:rsidR="00F07857">
        <w:t xml:space="preserve"> </w:t>
      </w:r>
      <w:r w:rsidR="00831E99">
        <w:t xml:space="preserve">and had a duration of about one hour. The most challenging aspect of obtaining interviews was securing the availability of the eligible respondent. Most were </w:t>
      </w:r>
      <w:r>
        <w:t>very</w:t>
      </w:r>
      <w:r w:rsidR="00831E99">
        <w:t xml:space="preserve"> busy but once they </w:t>
      </w:r>
      <w:r w:rsidR="00E11A0C">
        <w:t>had committed to being interviewed the interviews ran smoothly.</w:t>
      </w:r>
    </w:p>
    <w:p w14:paraId="55D0C2C9" w14:textId="77777777" w:rsidR="00831E99" w:rsidRDefault="00831E99" w:rsidP="001B0813"/>
    <w:bookmarkEnd w:id="4"/>
    <w:p w14:paraId="29EDE834" w14:textId="78D26EA7" w:rsidR="00913C47" w:rsidRDefault="00913C47" w:rsidP="00913C47">
      <w:pPr>
        <w:pStyle w:val="Heading3"/>
        <w:numPr>
          <w:ilvl w:val="2"/>
          <w:numId w:val="1"/>
        </w:numPr>
        <w:ind w:left="567" w:hanging="567"/>
        <w:rPr>
          <w:rStyle w:val="IntenseEmphasis"/>
        </w:rPr>
      </w:pPr>
      <w:r>
        <w:rPr>
          <w:rStyle w:val="IntenseEmphasis"/>
        </w:rPr>
        <w:t>I</w:t>
      </w:r>
      <w:r w:rsidR="00C87F80">
        <w:rPr>
          <w:rStyle w:val="IntenseEmphasis"/>
        </w:rPr>
        <w:t>nterview procedures</w:t>
      </w:r>
    </w:p>
    <w:p w14:paraId="78C7EF68" w14:textId="4E355717" w:rsidR="000763AA" w:rsidRDefault="006D11BA" w:rsidP="000763AA">
      <w:r>
        <w:t xml:space="preserve">Interviews were conducted by field teams composed of two members, a primary interviewer in charge of leading the interview and asking questions, and a second interviewer instructed to take detailed notes throughout the conversation. </w:t>
      </w:r>
      <w:r w:rsidR="000763AA">
        <w:t xml:space="preserve">Interviewers </w:t>
      </w:r>
      <w:r w:rsidR="000763AA" w:rsidRPr="00C631B4">
        <w:t>prepare</w:t>
      </w:r>
      <w:r w:rsidR="003E23F9">
        <w:t>d</w:t>
      </w:r>
      <w:r w:rsidR="000763AA">
        <w:t xml:space="preserve"> all necessary materials to administer </w:t>
      </w:r>
      <w:r w:rsidR="00B05CEC">
        <w:t xml:space="preserve">the survey </w:t>
      </w:r>
      <w:r w:rsidR="000763AA">
        <w:t>before entering the location of the interview. The primary interviewer explained the purpose of the study and sought consent</w:t>
      </w:r>
      <w:r w:rsidR="00F060CA">
        <w:t xml:space="preserve">.  </w:t>
      </w:r>
      <w:r w:rsidR="000763AA">
        <w:t>The introduction to the study emphasised: c</w:t>
      </w:r>
      <w:r w:rsidR="000763AA" w:rsidRPr="00C631B4">
        <w:t xml:space="preserve">onfidentiality of </w:t>
      </w:r>
      <w:r w:rsidR="000763AA">
        <w:t xml:space="preserve">the </w:t>
      </w:r>
      <w:r w:rsidR="000763AA" w:rsidRPr="00C631B4">
        <w:t>information</w:t>
      </w:r>
      <w:r w:rsidR="000763AA">
        <w:t xml:space="preserve"> provided, focus of the interview on actual practices and not on general functioning of government systems, request for honest and frank responses, </w:t>
      </w:r>
      <w:r w:rsidR="0069088D">
        <w:t xml:space="preserve">and </w:t>
      </w:r>
      <w:r w:rsidR="000763AA">
        <w:t>encouragement to discuss challenges and experiences faced by respondent</w:t>
      </w:r>
      <w:r w:rsidR="003E23F9">
        <w:t>s</w:t>
      </w:r>
      <w:r w:rsidR="0069088D">
        <w:t>.</w:t>
      </w:r>
    </w:p>
    <w:p w14:paraId="293873C6" w14:textId="77777777" w:rsidR="000763AA" w:rsidRDefault="000763AA" w:rsidP="000763AA"/>
    <w:p w14:paraId="2C2DD7DC" w14:textId="35EDBDE8" w:rsidR="000763AA" w:rsidRDefault="000763AA" w:rsidP="000763AA">
      <w:r w:rsidRPr="00BA553E">
        <w:t xml:space="preserve">The interview </w:t>
      </w:r>
      <w:r w:rsidR="0069088D">
        <w:t xml:space="preserve">followed the </w:t>
      </w:r>
      <w:r w:rsidR="00580E0C">
        <w:t xml:space="preserve">sequence of questions in the </w:t>
      </w:r>
      <w:r w:rsidR="003E23F9">
        <w:t>survey</w:t>
      </w:r>
      <w:r>
        <w:t xml:space="preserve"> tool.</w:t>
      </w:r>
      <w:r w:rsidR="00580E0C">
        <w:t xml:space="preserve"> The scoring grid allowed the interviewer to score each management practice question on </w:t>
      </w:r>
      <w:r>
        <w:t xml:space="preserve">a scale </w:t>
      </w:r>
      <w:r w:rsidRPr="00C8336A">
        <w:t>from 1 (worst) to 5 (best)</w:t>
      </w:r>
      <w:r>
        <w:t>. There was</w:t>
      </w:r>
      <w:r w:rsidRPr="00C8336A">
        <w:t xml:space="preserve"> no scope for pro</w:t>
      </w:r>
      <w:r>
        <w:t>viding “don’t know” responses. The range of 1 to 5 was not intended to be a subjective scale; the scoring guidance provided</w:t>
      </w:r>
      <w:r w:rsidRPr="00C8336A">
        <w:t xml:space="preserve"> an objective description of </w:t>
      </w:r>
      <w:r>
        <w:lastRenderedPageBreak/>
        <w:t xml:space="preserve">what scores of 1, 3 or </w:t>
      </w:r>
      <w:r w:rsidRPr="00C8336A">
        <w:t>5</w:t>
      </w:r>
      <w:r>
        <w:t xml:space="preserve"> meant</w:t>
      </w:r>
      <w:r w:rsidRPr="00C8336A">
        <w:t xml:space="preserve">. </w:t>
      </w:r>
      <w:r>
        <w:t xml:space="preserve">Although the guidance did not provide a description for score 2 and 4, interviewers were free to give any score on the 1 to 5 scale according to their best judgment of </w:t>
      </w:r>
      <w:r w:rsidR="004F3222">
        <w:t>mangers’</w:t>
      </w:r>
      <w:r>
        <w:t xml:space="preserve"> responses. Interviewers were instructed to avoid using </w:t>
      </w:r>
      <w:r w:rsidR="002363DE">
        <w:t xml:space="preserve">a </w:t>
      </w:r>
      <w:r>
        <w:t>score</w:t>
      </w:r>
      <w:r w:rsidR="002363DE">
        <w:t xml:space="preserve"> of</w:t>
      </w:r>
      <w:r>
        <w:t xml:space="preserve"> 3 as a default in case they experienced difficulties in assigning a score. Instead, they were provided with instructions to probe respondents to get enough information to score practices. </w:t>
      </w:r>
    </w:p>
    <w:p w14:paraId="6F27D7B4" w14:textId="77777777" w:rsidR="000763AA" w:rsidRDefault="000763AA" w:rsidP="009511E6"/>
    <w:p w14:paraId="7DFBD59B" w14:textId="111E444D" w:rsidR="00A94772" w:rsidRDefault="00587E36" w:rsidP="009511E6">
      <w:r>
        <w:t>In order to facilitate the scoring process, th</w:t>
      </w:r>
      <w:r w:rsidR="002D63D8" w:rsidRPr="00C8336A">
        <w:t xml:space="preserve">ere </w:t>
      </w:r>
      <w:r w:rsidR="002D63D8">
        <w:t>were</w:t>
      </w:r>
      <w:r>
        <w:t xml:space="preserve"> two versions of the tool. </w:t>
      </w:r>
      <w:r w:rsidR="00F70765">
        <w:t>The</w:t>
      </w:r>
      <w:r>
        <w:t xml:space="preserve"> first was the</w:t>
      </w:r>
      <w:r w:rsidR="00F70765">
        <w:t xml:space="preserve"> </w:t>
      </w:r>
      <w:r w:rsidR="002D63D8" w:rsidRPr="00C8336A">
        <w:t xml:space="preserve">tool </w:t>
      </w:r>
      <w:r w:rsidR="00F70765">
        <w:t xml:space="preserve">used during interview </w:t>
      </w:r>
      <w:r w:rsidR="00587F49">
        <w:t xml:space="preserve">that </w:t>
      </w:r>
      <w:r w:rsidR="00F70765">
        <w:t xml:space="preserve">contained </w:t>
      </w:r>
      <w:r>
        <w:t>a list of</w:t>
      </w:r>
      <w:r w:rsidR="00F70765">
        <w:t xml:space="preserve"> questions and a space for notes for each management practice</w:t>
      </w:r>
      <w:r>
        <w:t>; t</w:t>
      </w:r>
      <w:r w:rsidR="00F70765">
        <w:t>he second</w:t>
      </w:r>
      <w:r>
        <w:t xml:space="preserve"> </w:t>
      </w:r>
      <w:r w:rsidR="002D63D8">
        <w:t xml:space="preserve">was </w:t>
      </w:r>
      <w:r w:rsidR="00F70765">
        <w:t>a</w:t>
      </w:r>
      <w:r w:rsidR="002D63D8">
        <w:t xml:space="preserve"> scoring </w:t>
      </w:r>
      <w:r>
        <w:t xml:space="preserve">version </w:t>
      </w:r>
      <w:r w:rsidR="00F70765">
        <w:t xml:space="preserve">that </w:t>
      </w:r>
      <w:r>
        <w:t>was use</w:t>
      </w:r>
      <w:r w:rsidR="00587F49">
        <w:t xml:space="preserve">d by interviewers </w:t>
      </w:r>
      <w:r>
        <w:t xml:space="preserve">to score answers </w:t>
      </w:r>
      <w:r w:rsidR="001666D7">
        <w:t xml:space="preserve">immediately after </w:t>
      </w:r>
      <w:r>
        <w:t xml:space="preserve">the end of the interview. This scoring version </w:t>
      </w:r>
      <w:r w:rsidR="00F70765">
        <w:t>was kept hidden from the respondent for the duration of the interview</w:t>
      </w:r>
      <w:r w:rsidR="002D63D8">
        <w:t>.</w:t>
      </w:r>
      <w:r w:rsidR="00E03F44">
        <w:t xml:space="preserve"> </w:t>
      </w:r>
      <w:r w:rsidR="002D63D8" w:rsidRPr="00FA251C">
        <w:t xml:space="preserve">Both team members </w:t>
      </w:r>
      <w:r w:rsidR="002D63D8">
        <w:t>were</w:t>
      </w:r>
      <w:r w:rsidR="002D63D8" w:rsidRPr="00FA251C">
        <w:t xml:space="preserve"> responsible for scoring</w:t>
      </w:r>
      <w:r w:rsidR="002D63D8">
        <w:t xml:space="preserve"> </w:t>
      </w:r>
      <w:r w:rsidR="00373DFA">
        <w:t xml:space="preserve">management </w:t>
      </w:r>
      <w:r w:rsidR="002D63D8">
        <w:t>practices</w:t>
      </w:r>
      <w:r w:rsidR="002D63D8" w:rsidRPr="00FA251C">
        <w:t xml:space="preserve"> </w:t>
      </w:r>
      <w:r w:rsidR="002D63D8">
        <w:t>at the end of the interview</w:t>
      </w:r>
      <w:r w:rsidR="002D63D8" w:rsidRPr="00FA251C">
        <w:t xml:space="preserve">. </w:t>
      </w:r>
      <w:r w:rsidR="002D63D8">
        <w:t>The scoring guidelines were used to discuss</w:t>
      </w:r>
      <w:r w:rsidR="00BD2F28">
        <w:t xml:space="preserve"> and find agreement on scoring. </w:t>
      </w:r>
      <w:r w:rsidR="001666D7">
        <w:t xml:space="preserve">In the early stage of the fieldwork, </w:t>
      </w:r>
      <w:r w:rsidR="002D63D8">
        <w:t>teams were</w:t>
      </w:r>
      <w:r w:rsidR="001666D7">
        <w:t xml:space="preserve"> sometimes</w:t>
      </w:r>
      <w:r w:rsidR="002D63D8">
        <w:t xml:space="preserve"> assisted </w:t>
      </w:r>
      <w:r w:rsidR="002D63D8" w:rsidRPr="00FA251C">
        <w:t xml:space="preserve">by </w:t>
      </w:r>
      <w:r w:rsidR="006554A7">
        <w:t>a researcher</w:t>
      </w:r>
      <w:r w:rsidR="002D63D8">
        <w:t>, responsible for taking</w:t>
      </w:r>
      <w:r w:rsidR="002D63D8" w:rsidRPr="00FA251C">
        <w:t xml:space="preserve"> extensive note</w:t>
      </w:r>
      <w:r w:rsidR="002D63D8">
        <w:t>s</w:t>
      </w:r>
      <w:r w:rsidR="002D63D8" w:rsidRPr="00FA251C">
        <w:t xml:space="preserve">, </w:t>
      </w:r>
      <w:r w:rsidR="001666D7">
        <w:t>helping</w:t>
      </w:r>
      <w:r w:rsidR="002D63D8">
        <w:t xml:space="preserve"> </w:t>
      </w:r>
      <w:r w:rsidR="002D63D8" w:rsidRPr="00FA251C">
        <w:t>with facilitation, and advis</w:t>
      </w:r>
      <w:r w:rsidR="001666D7">
        <w:t>ing</w:t>
      </w:r>
      <w:r w:rsidR="002D63D8" w:rsidRPr="00FA251C">
        <w:t xml:space="preserve"> </w:t>
      </w:r>
      <w:r w:rsidR="00327A0A">
        <w:t>interviewers</w:t>
      </w:r>
      <w:r w:rsidR="002D63D8" w:rsidRPr="00FA251C">
        <w:t xml:space="preserve"> </w:t>
      </w:r>
      <w:r w:rsidR="002D63D8">
        <w:t>if inaccurate scoring was</w:t>
      </w:r>
      <w:r w:rsidR="002D63D8" w:rsidRPr="00FA251C">
        <w:t xml:space="preserve"> identified.</w:t>
      </w:r>
      <w:r w:rsidR="00E03F44">
        <w:t xml:space="preserve"> </w:t>
      </w:r>
    </w:p>
    <w:p w14:paraId="18A8745F" w14:textId="77777777" w:rsidR="00E03F44" w:rsidRDefault="00E03F44" w:rsidP="009511E6"/>
    <w:p w14:paraId="00025FA0" w14:textId="721921E9" w:rsidR="00D17885" w:rsidRPr="00C87F80" w:rsidRDefault="00D17885" w:rsidP="00C87F80">
      <w:pPr>
        <w:pStyle w:val="Heading3"/>
        <w:numPr>
          <w:ilvl w:val="2"/>
          <w:numId w:val="1"/>
        </w:numPr>
        <w:ind w:left="567" w:hanging="567"/>
        <w:rPr>
          <w:rStyle w:val="IntenseEmphasis"/>
        </w:rPr>
      </w:pPr>
      <w:r w:rsidRPr="00C87F80">
        <w:rPr>
          <w:rStyle w:val="IntenseEmphasis"/>
          <w:iCs w:val="0"/>
        </w:rPr>
        <w:t>Limiting survey bias</w:t>
      </w:r>
    </w:p>
    <w:p w14:paraId="39A8CC09" w14:textId="27919A50" w:rsidR="00925370" w:rsidRDefault="00D26BC9" w:rsidP="00D17885">
      <w:r>
        <w:t xml:space="preserve">We employed a number of </w:t>
      </w:r>
      <w:r w:rsidR="00925370">
        <w:t xml:space="preserve">well-tested </w:t>
      </w:r>
      <w:r>
        <w:t>strategies to limit survey bias</w:t>
      </w:r>
      <w:r w:rsidR="00EE4207">
        <w:t xml:space="preserve"> during data collection</w:t>
      </w:r>
      <w:r w:rsidR="00396E24">
        <w:t xml:space="preserve"> </w:t>
      </w:r>
      <w:r w:rsidR="00396E24">
        <w:fldChar w:fldCharType="begin"/>
      </w:r>
      <w:r w:rsidR="00375D33">
        <w:instrText xml:space="preserve"> ADDIN EN.CITE &lt;EndNote&gt;&lt;Cite&gt;&lt;Author&gt;Bloom&lt;/Author&gt;&lt;Year&gt;2010&lt;/Year&gt;&lt;RecNum&gt;78&lt;/RecNum&gt;&lt;DisplayText&gt;(Bloom et al., 2010b)&lt;/DisplayText&gt;&lt;record&gt;&lt;rec-number&gt;78&lt;/rec-number&gt;&lt;foreign-keys&gt;&lt;key app="EN" db-id="fxtsadpzdesazbe00srprdv6zev2wsaavwds" timestamp="1520597592"&gt;78&lt;/key&gt;&lt;/foreign-keys&gt;&lt;ref-type name="Journal Article"&gt;17&lt;/ref-type&gt;&lt;contributors&gt;&lt;authors&gt;&lt;author&gt;Bloom, Nicholas&lt;/author&gt;&lt;author&gt;Van Reenen, John&lt;/author&gt;&lt;/authors&gt;&lt;/contributors&gt;&lt;auth-address&gt;Stanford U&lt;/auth-address&gt;&lt;titles&gt;&lt;title&gt;New Approaches to Surveying Organizations&lt;/title&gt;&lt;secondary-title&gt;American Economic Review&lt;/secondary-title&gt;&lt;/titles&gt;&lt;periodical&gt;&lt;full-title&gt;American Economic Review&lt;/full-title&gt;&lt;/periodical&gt;&lt;pages&gt;105-09&lt;/pages&gt;&lt;volume&gt;100&lt;/volume&gt;&lt;number&gt;2&lt;/number&gt;&lt;keywords&gt;&lt;keyword&gt;Survey Methods&lt;/keyword&gt;&lt;keyword&gt;Sampling Methods (C83)&lt;/keyword&gt;&lt;keyword&gt;Organizational Behavior&lt;/keyword&gt;&lt;keyword&gt;Transaction Costs&lt;/keyword&gt;&lt;keyword&gt;Property Rights (D23)&lt;/keyword&gt;&lt;/keywords&gt;&lt;dates&gt;&lt;year&gt;2010&lt;/year&gt;&lt;pub-dates&gt;&lt;date&gt;May&lt;/date&gt;&lt;/pub-dates&gt;&lt;/dates&gt;&lt;isbn&gt;0002-8282&lt;/isbn&gt;&lt;accession-num&gt;1098712&lt;/accession-num&gt;&lt;urls&gt;&lt;related-urls&gt;&lt;url&gt;http://www.aeaweb.org/aer/&lt;/url&gt;&lt;/related-urls&gt;&lt;/urls&gt;&lt;electronic-resource-num&gt;10.1257/aer.100.2.105&lt;/electronic-resource-num&gt;&lt;language&gt;English&lt;/language&gt;&lt;/record&gt;&lt;/Cite&gt;&lt;/EndNote&gt;</w:instrText>
      </w:r>
      <w:r w:rsidR="00396E24">
        <w:fldChar w:fldCharType="separate"/>
      </w:r>
      <w:r w:rsidR="00375D33">
        <w:rPr>
          <w:noProof/>
        </w:rPr>
        <w:t>(Bloom et al., 2010b)</w:t>
      </w:r>
      <w:r w:rsidR="00396E24">
        <w:fldChar w:fldCharType="end"/>
      </w:r>
      <w:r w:rsidR="00493380">
        <w:t>. On the respondent side, we interviewed up to three respondents</w:t>
      </w:r>
      <w:r w:rsidR="00B87BEC">
        <w:t xml:space="preserve"> per district</w:t>
      </w:r>
      <w:r w:rsidR="00493380">
        <w:t xml:space="preserve">, to limit the influence of any single respondent and reduce the amount of noise in the district level measure of management. </w:t>
      </w:r>
      <w:r w:rsidR="00D17885" w:rsidRPr="00D17885">
        <w:t xml:space="preserve">Respondents were blinded to the scoring to limit bias that might arise if they had the impression they were being assessed. They were not informed their responses would be scored and the </w:t>
      </w:r>
      <w:r w:rsidR="00EE4207">
        <w:t>scoring was done confidentially out of sight</w:t>
      </w:r>
      <w:r w:rsidR="00D17885" w:rsidRPr="00D17885">
        <w:t xml:space="preserve">. </w:t>
      </w:r>
    </w:p>
    <w:p w14:paraId="1A425D25" w14:textId="14A3E301" w:rsidR="00241542" w:rsidRDefault="00241542" w:rsidP="00D17885"/>
    <w:p w14:paraId="3CD2C40A" w14:textId="3A4E7CB9" w:rsidR="00241542" w:rsidRDefault="00241542" w:rsidP="00F50AC1">
      <w:r>
        <w:t xml:space="preserve">Piloting of the tool suggested that respondents, particularly those in </w:t>
      </w:r>
      <w:r w:rsidR="00D87349">
        <w:t>the most senior position</w:t>
      </w:r>
      <w:r>
        <w:t xml:space="preserve">, had a tendency to describe government management systems and policies that existed on paper </w:t>
      </w:r>
      <w:r w:rsidR="00F50AC1">
        <w:t xml:space="preserve">when it was actual practices that we were after. This is similar to what has been referred to as the “public” and “private” face of individuals – the former representing how </w:t>
      </w:r>
      <w:r w:rsidR="00F50AC1">
        <w:lastRenderedPageBreak/>
        <w:t xml:space="preserve">people present their views to strangers, the latter representing what people divulge to trusted friends </w:t>
      </w:r>
      <w:r w:rsidR="004C6D3F">
        <w:fldChar w:fldCharType="begin"/>
      </w:r>
      <w:r w:rsidR="004C6D3F">
        <w:instrText xml:space="preserve"> ADDIN EN.CITE &lt;EndNote&gt;&lt;Cite&gt;&lt;Author&gt;Goffman&lt;/Author&gt;&lt;Year&gt;1959&lt;/Year&gt;&lt;RecNum&gt;76&lt;/RecNum&gt;&lt;DisplayText&gt;(Goffman, 1959)&lt;/DisplayText&gt;&lt;record&gt;&lt;rec-number&gt;76&lt;/rec-number&gt;&lt;foreign-keys&gt;&lt;key app="EN" db-id="fxtsadpzdesazbe00srprdv6zev2wsaavwds" timestamp="1520596680"&gt;76&lt;/key&gt;&lt;/foreign-keys&gt;&lt;ref-type name="Book"&gt;6&lt;/ref-type&gt;&lt;contributors&gt;&lt;authors&gt;&lt;author&gt;Goffman, E&lt;/author&gt;&lt;/authors&gt;&lt;/contributors&gt;&lt;titles&gt;&lt;title&gt;The Presentation of Self in Everyday Life&lt;/title&gt;&lt;/titles&gt;&lt;dates&gt;&lt;year&gt;1959&lt;/year&gt;&lt;/dates&gt;&lt;pub-location&gt;Garden City, NY&lt;/pub-location&gt;&lt;publisher&gt;Doubleday&lt;/publisher&gt;&lt;urls&gt;&lt;/urls&gt;&lt;/record&gt;&lt;/Cite&gt;&lt;/EndNote&gt;</w:instrText>
      </w:r>
      <w:r w:rsidR="004C6D3F">
        <w:fldChar w:fldCharType="separate"/>
      </w:r>
      <w:r w:rsidR="004C6D3F">
        <w:rPr>
          <w:noProof/>
        </w:rPr>
        <w:t>(Goffman, 1959)</w:t>
      </w:r>
      <w:r w:rsidR="004C6D3F">
        <w:fldChar w:fldCharType="end"/>
      </w:r>
      <w:r w:rsidR="00F50AC1">
        <w:t>. To get beyond the public face, i</w:t>
      </w:r>
      <w:r>
        <w:t>nterviewers were trained to use</w:t>
      </w:r>
      <w:r w:rsidRPr="00A4232D">
        <w:t xml:space="preserve"> techniques</w:t>
      </w:r>
      <w:r>
        <w:t xml:space="preserve"> to obtain more detail</w:t>
      </w:r>
      <w:r w:rsidRPr="00A4232D">
        <w:t xml:space="preserve"> on actual </w:t>
      </w:r>
      <w:r>
        <w:t xml:space="preserve">experiences and practices in instances where the original questions </w:t>
      </w:r>
      <w:r w:rsidR="00B87BEC">
        <w:t xml:space="preserve">did not </w:t>
      </w:r>
      <w:r>
        <w:t xml:space="preserve">elicit </w:t>
      </w:r>
      <w:r w:rsidR="00B87BEC">
        <w:t>the necessary information.</w:t>
      </w:r>
      <w:r>
        <w:t xml:space="preserve"> These included probing, asking for examples, and asking for direct personal experience to steer the conversation towards actual practices and strategies adopted</w:t>
      </w:r>
      <w:r w:rsidR="00522E27">
        <w:t xml:space="preserve"> (see Appendix 4)</w:t>
      </w:r>
      <w:r w:rsidR="00860C4D">
        <w:t xml:space="preserve"> [INSERT LINK TO ONLINE FILE]</w:t>
      </w:r>
      <w:r>
        <w:t>.</w:t>
      </w:r>
      <w:r w:rsidR="00467A92">
        <w:t xml:space="preserve"> </w:t>
      </w:r>
    </w:p>
    <w:p w14:paraId="6E485FE6" w14:textId="77777777" w:rsidR="00241542" w:rsidRDefault="00241542" w:rsidP="00D17885"/>
    <w:p w14:paraId="1A630D84" w14:textId="76EDA24C" w:rsidR="008F6D87" w:rsidRDefault="00925370" w:rsidP="008F6D87">
      <w:r>
        <w:t>To limit interviewer bias, t</w:t>
      </w:r>
      <w:r w:rsidR="00046D9C">
        <w:t xml:space="preserve">he </w:t>
      </w:r>
      <w:r w:rsidR="00D17885" w:rsidRPr="00D17885">
        <w:t xml:space="preserve">scoring </w:t>
      </w:r>
      <w:r>
        <w:t xml:space="preserve">of management practices </w:t>
      </w:r>
      <w:r w:rsidR="00D17885" w:rsidRPr="00D17885">
        <w:t xml:space="preserve">was based on </w:t>
      </w:r>
      <w:r w:rsidR="00806D00">
        <w:t>exact</w:t>
      </w:r>
      <w:r w:rsidR="00D17885" w:rsidRPr="00D17885">
        <w:t xml:space="preserve"> descriptors across the range of scores in order to </w:t>
      </w:r>
      <w:r>
        <w:t>reduce the</w:t>
      </w:r>
      <w:r w:rsidR="00D17885" w:rsidRPr="00D17885">
        <w:t xml:space="preserve"> role </w:t>
      </w:r>
      <w:r>
        <w:t>for</w:t>
      </w:r>
      <w:r w:rsidR="00D17885" w:rsidRPr="00D17885">
        <w:t xml:space="preserve"> subjective interpretation.</w:t>
      </w:r>
      <w:r w:rsidRPr="00925370">
        <w:t xml:space="preserve"> </w:t>
      </w:r>
      <w:r>
        <w:t xml:space="preserve">We hired interviewers with good knowledge of management in the </w:t>
      </w:r>
      <w:r w:rsidR="00B54240">
        <w:t>district health administration</w:t>
      </w:r>
      <w:r>
        <w:t xml:space="preserve"> and conducted intense training and mock interviews over a one week period to calibrate scores between different interviewers as a means to</w:t>
      </w:r>
      <w:r w:rsidR="00460AB8">
        <w:t xml:space="preserve"> improve consistency. Finally, both interviewers</w:t>
      </w:r>
      <w:r w:rsidR="003F4DBF">
        <w:t xml:space="preserve"> were responsible for scoring. After the interview had been completed, the interviewers would refer to their notes and agree on a score for each question. </w:t>
      </w:r>
      <w:r w:rsidR="002678A9">
        <w:t>W</w:t>
      </w:r>
      <w:r w:rsidR="000823BE">
        <w:t xml:space="preserve">here </w:t>
      </w:r>
      <w:r w:rsidR="00EC4D9E">
        <w:t>a</w:t>
      </w:r>
      <w:r w:rsidR="00AF7654">
        <w:t>n individual</w:t>
      </w:r>
      <w:r w:rsidR="000823BE">
        <w:t xml:space="preserve"> score could not be agreed, </w:t>
      </w:r>
      <w:r w:rsidR="005C69A6">
        <w:t xml:space="preserve">further </w:t>
      </w:r>
      <w:r w:rsidR="00D87349">
        <w:t>input</w:t>
      </w:r>
      <w:r w:rsidR="000823BE">
        <w:t xml:space="preserve"> was sought from </w:t>
      </w:r>
      <w:r w:rsidR="00EC4D9E">
        <w:t xml:space="preserve">a member of the core </w:t>
      </w:r>
      <w:r w:rsidR="008F6D87">
        <w:t>research team.</w:t>
      </w:r>
    </w:p>
    <w:p w14:paraId="12D96FE6" w14:textId="77777777" w:rsidR="00D17885" w:rsidRPr="00650E3D" w:rsidRDefault="00D17885" w:rsidP="001B0813"/>
    <w:p w14:paraId="28F8FBA6" w14:textId="6A3D53BB" w:rsidR="0016041D" w:rsidRPr="00064780" w:rsidRDefault="00EE3855" w:rsidP="00064780">
      <w:pPr>
        <w:pStyle w:val="Heading2"/>
        <w:numPr>
          <w:ilvl w:val="1"/>
          <w:numId w:val="1"/>
        </w:numPr>
        <w:ind w:left="426" w:hanging="426"/>
      </w:pPr>
      <w:r>
        <w:rPr>
          <w:iCs/>
        </w:rPr>
        <w:t>Psychometric performance</w:t>
      </w:r>
    </w:p>
    <w:p w14:paraId="409CD092" w14:textId="6B53068F" w:rsidR="00AD084D" w:rsidRDefault="00FC0D7B" w:rsidP="00004C10">
      <w:r>
        <w:t xml:space="preserve">We undertook a range of approaches to assess the </w:t>
      </w:r>
      <w:r w:rsidR="00160033">
        <w:t xml:space="preserve">acceptability, reliability and </w:t>
      </w:r>
      <w:r>
        <w:t xml:space="preserve">validity of the </w:t>
      </w:r>
      <w:r w:rsidR="005812EB">
        <w:t xml:space="preserve">management measurement </w:t>
      </w:r>
      <w:r>
        <w:t>tool</w:t>
      </w:r>
      <w:r w:rsidR="005812EB">
        <w:t xml:space="preserve">. </w:t>
      </w:r>
      <w:r w:rsidR="00160033">
        <w:t>W</w:t>
      </w:r>
      <w:r>
        <w:t xml:space="preserve">e </w:t>
      </w:r>
      <w:r w:rsidR="00004C10">
        <w:t>were guided by</w:t>
      </w:r>
      <w:r>
        <w:t xml:space="preserve"> </w:t>
      </w:r>
      <w:r w:rsidR="00004C10">
        <w:t xml:space="preserve">the </w:t>
      </w:r>
      <w:r>
        <w:t>fra</w:t>
      </w:r>
      <w:r w:rsidR="004F3E0D">
        <w:t xml:space="preserve">mework presented in Smith et al </w:t>
      </w:r>
      <w:r w:rsidR="004F3E0D">
        <w:fldChar w:fldCharType="begin"/>
      </w:r>
      <w:r w:rsidR="004F3E0D">
        <w:instrText xml:space="preserve"> ADDIN EN.CITE &lt;EndNote&gt;&lt;Cite ExcludeAuth="1"&gt;&lt;Author&gt;Smith&lt;/Author&gt;&lt;Year&gt;2005&lt;/Year&gt;&lt;RecNum&gt;77&lt;/RecNum&gt;&lt;DisplayText&gt;(2005)&lt;/DisplayText&gt;&lt;record&gt;&lt;rec-number&gt;77&lt;/rec-number&gt;&lt;foreign-keys&gt;&lt;key app="EN" db-id="fxtsadpzdesazbe00srprdv6zev2wsaavwds" timestamp="1520596745"&gt;77&lt;/key&gt;&lt;/foreign-keys&gt;&lt;ref-type name="Journal Article"&gt;17&lt;/ref-type&gt;&lt;contributors&gt;&lt;authors&gt;&lt;author&gt;Smith, S. C.&lt;/author&gt;&lt;author&gt;Lamping, D. L.&lt;/author&gt;&lt;author&gt;Banerjee, S.&lt;/author&gt;&lt;author&gt;Harwood, R.&lt;/author&gt;&lt;author&gt;Foley, B.&lt;/author&gt;&lt;author&gt;Smith, P.&lt;/author&gt;&lt;author&gt;Cook, J. C.&lt;/author&gt;&lt;author&gt;Murray, J.&lt;/author&gt;&lt;author&gt;Prince, M.&lt;/author&gt;&lt;author&gt;Levin, E.&lt;/author&gt;&lt;author&gt;Mann, A.&lt;/author&gt;&lt;author&gt;Knapp, M.&lt;/author&gt;&lt;/authors&gt;&lt;/contributors&gt;&lt;auth-address&gt;PO26 Section of Mental Health and Ageing, Health Services Research Department, The Institute of Psychiatry, King&amp;apos;s College London, UK.&lt;/auth-address&gt;&lt;titles&gt;&lt;title&gt;Measurement of health-related quality of life for people with dementia: development of a new instrument (DEMQOL) and an evaluation of current methodology&lt;/title&gt;&lt;secondary-title&gt;Health Technol Assess&lt;/secondary-title&gt;&lt;/titles&gt;&lt;periodical&gt;&lt;full-title&gt;Health Technol Assess&lt;/full-title&gt;&lt;/periodical&gt;&lt;pages&gt;1-93, iii-iv&lt;/pages&gt;&lt;volume&gt;9&lt;/volume&gt;&lt;number&gt;10&lt;/number&gt;&lt;edition&gt;2005/03/19&lt;/edition&gt;&lt;keywords&gt;&lt;keyword&gt;Aged&lt;/keyword&gt;&lt;keyword&gt;Aged, 80 and over&lt;/keyword&gt;&lt;keyword&gt;Dementia/*physiopathology/therapy&lt;/keyword&gt;&lt;keyword&gt;Female&lt;/keyword&gt;&lt;keyword&gt;Humans&lt;/keyword&gt;&lt;keyword&gt;Male&lt;/keyword&gt;&lt;keyword&gt;Psychometrics/*instrumentation&lt;/keyword&gt;&lt;keyword&gt;*Quality of Life&lt;/keyword&gt;&lt;keyword&gt;Reproducibility of Results&lt;/keyword&gt;&lt;keyword&gt;Surveys and Questionnaires&lt;/keyword&gt;&lt;keyword&gt;United Kingdom&lt;/keyword&gt;&lt;/keywords&gt;&lt;dates&gt;&lt;year&gt;2005&lt;/year&gt;&lt;pub-dates&gt;&lt;date&gt;Mar&lt;/date&gt;&lt;/pub-dates&gt;&lt;/dates&gt;&lt;isbn&gt;1366-5278 (Print)&amp;#xD;1366-5278 (Linking)&lt;/isbn&gt;&lt;accession-num&gt;15774233&lt;/accession-num&gt;&lt;urls&gt;&lt;related-urls&gt;&lt;url&gt;https://www.ncbi.nlm.nih.gov/pubmed/15774233&lt;/url&gt;&lt;/related-urls&gt;&lt;/urls&gt;&lt;/record&gt;&lt;/Cite&gt;&lt;/EndNote&gt;</w:instrText>
      </w:r>
      <w:r w:rsidR="004F3E0D">
        <w:fldChar w:fldCharType="separate"/>
      </w:r>
      <w:r w:rsidR="004F3E0D">
        <w:rPr>
          <w:noProof/>
        </w:rPr>
        <w:t>(2005)</w:t>
      </w:r>
      <w:r w:rsidR="004F3E0D">
        <w:fldChar w:fldCharType="end"/>
      </w:r>
      <w:r>
        <w:t xml:space="preserve"> </w:t>
      </w:r>
      <w:r w:rsidR="00004C10">
        <w:t>that recommends</w:t>
      </w:r>
      <w:r>
        <w:t xml:space="preserve"> a number of </w:t>
      </w:r>
      <w:r w:rsidR="00004C10">
        <w:t xml:space="preserve">commonly used </w:t>
      </w:r>
      <w:r>
        <w:t xml:space="preserve">psychometric tests </w:t>
      </w:r>
      <w:r w:rsidR="005812EB">
        <w:t xml:space="preserve">to </w:t>
      </w:r>
      <w:r>
        <w:t xml:space="preserve">determine whether </w:t>
      </w:r>
      <w:r w:rsidR="004F42E3">
        <w:t>a</w:t>
      </w:r>
      <w:r>
        <w:t xml:space="preserve"> </w:t>
      </w:r>
      <w:r w:rsidR="004F42E3">
        <w:t xml:space="preserve">measurement </w:t>
      </w:r>
      <w:r>
        <w:t xml:space="preserve">tool </w:t>
      </w:r>
      <w:r w:rsidR="004F42E3">
        <w:t>provide</w:t>
      </w:r>
      <w:r w:rsidR="00A104A1">
        <w:t>s</w:t>
      </w:r>
      <w:r>
        <w:t xml:space="preserve"> scientifically credible information</w:t>
      </w:r>
      <w:r w:rsidR="00A104A1">
        <w:t>.</w:t>
      </w:r>
      <w:r>
        <w:t xml:space="preserve"> </w:t>
      </w:r>
      <w:r w:rsidR="00250306">
        <w:t>Tests were performed on individual items as well as the summary score, calculated as an unweighted average of the responses to all the questions,</w:t>
      </w:r>
      <w:r w:rsidR="00A56DB1">
        <w:t xml:space="preserve"> hence scaled between 1 and 5. </w:t>
      </w:r>
      <w:r w:rsidR="00657892">
        <w:t>Assessment of the psychometric performance of the tool was done</w:t>
      </w:r>
      <w:r w:rsidR="00A104A1">
        <w:t xml:space="preserve"> ex post, not to inform the development </w:t>
      </w:r>
      <w:r w:rsidR="009950D4">
        <w:t xml:space="preserve">of </w:t>
      </w:r>
      <w:r w:rsidR="00A104A1">
        <w:t>the scale.</w:t>
      </w:r>
    </w:p>
    <w:p w14:paraId="56F31A8D" w14:textId="77777777" w:rsidR="00AD084D" w:rsidRDefault="00AD084D" w:rsidP="00004C10"/>
    <w:p w14:paraId="2B379E85" w14:textId="7B491C13" w:rsidR="00160033" w:rsidRDefault="0098511A" w:rsidP="00160033">
      <w:r>
        <w:lastRenderedPageBreak/>
        <w:t>First, we carried out item analysis test</w:t>
      </w:r>
      <w:r w:rsidR="00887591">
        <w:t>s</w:t>
      </w:r>
      <w:r>
        <w:t xml:space="preserve"> and assessed </w:t>
      </w:r>
      <w:r w:rsidR="00160033">
        <w:t>acceptability</w:t>
      </w:r>
      <w:r>
        <w:t xml:space="preserve"> of the tool</w:t>
      </w:r>
      <w:r w:rsidR="00160033">
        <w:t xml:space="preserve">. </w:t>
      </w:r>
      <w:r w:rsidR="00004C10">
        <w:t xml:space="preserve">Item analysis identifies </w:t>
      </w:r>
      <w:r w:rsidR="005228BD">
        <w:t>questions</w:t>
      </w:r>
      <w:r w:rsidR="00DB6A0B">
        <w:t xml:space="preserve"> (items)</w:t>
      </w:r>
      <w:r w:rsidR="00004C10">
        <w:t xml:space="preserve"> </w:t>
      </w:r>
      <w:r w:rsidR="008E19A2">
        <w:t>that have</w:t>
      </w:r>
      <w:r w:rsidR="00004C10">
        <w:t xml:space="preserve"> weak psychometric performance </w:t>
      </w:r>
      <w:r w:rsidR="008D7BF1">
        <w:t>based on</w:t>
      </w:r>
      <w:r w:rsidR="00004C10">
        <w:t xml:space="preserve"> the following tests: </w:t>
      </w:r>
      <w:proofErr w:type="spellStart"/>
      <w:r w:rsidR="00004C10">
        <w:t>unrotated</w:t>
      </w:r>
      <w:proofErr w:type="spellEnd"/>
      <w:r w:rsidR="00004C10">
        <w:t xml:space="preserve"> principal component factor analysis to determine whether items are measuring a single factor; </w:t>
      </w:r>
      <w:r w:rsidR="00F16F53">
        <w:t xml:space="preserve">the extent of </w:t>
      </w:r>
      <w:r w:rsidR="00004C10">
        <w:t xml:space="preserve">missing data; </w:t>
      </w:r>
      <w:r w:rsidR="00F16F53">
        <w:t xml:space="preserve">maximum endorsement frequencies as indicated by the proportion of respondents endorsing each response category; floor and ceiling effects as indicated by the proportion of respondents endorsing the maximum and minimum response categories; the extent of </w:t>
      </w:r>
      <w:r w:rsidR="00004C10">
        <w:t xml:space="preserve">item </w:t>
      </w:r>
      <w:r w:rsidR="00F16F53">
        <w:t xml:space="preserve">redundancy as indicated by inter-item correlations; and </w:t>
      </w:r>
      <w:r w:rsidR="008E19A2">
        <w:t xml:space="preserve">internal consistency as measured by </w:t>
      </w:r>
      <w:r w:rsidR="001304FD">
        <w:t>item-total correlations</w:t>
      </w:r>
      <w:r w:rsidR="008E19A2">
        <w:t>.</w:t>
      </w:r>
      <w:r w:rsidR="00A104A1">
        <w:t xml:space="preserve"> </w:t>
      </w:r>
      <w:r w:rsidR="00AD084D">
        <w:t xml:space="preserve">Acceptability refers to the quality of the data in terms of completeness and score distributions. </w:t>
      </w:r>
      <w:r w:rsidR="00B9333C">
        <w:t>W</w:t>
      </w:r>
      <w:r w:rsidR="00AD084D">
        <w:t>e examine</w:t>
      </w:r>
      <w:r w:rsidR="00B9333C">
        <w:t>d</w:t>
      </w:r>
      <w:r w:rsidR="00AD084D">
        <w:t xml:space="preserve"> the extent of missing data </w:t>
      </w:r>
      <w:r w:rsidR="00A178C9">
        <w:t>as well as</w:t>
      </w:r>
      <w:r w:rsidR="00B9333C">
        <w:t xml:space="preserve"> </w:t>
      </w:r>
      <w:r w:rsidR="00AD084D">
        <w:t xml:space="preserve">ceiling and </w:t>
      </w:r>
      <w:r w:rsidR="00B9333C">
        <w:t>floor effects in the summary score</w:t>
      </w:r>
      <w:r w:rsidR="00C071E5">
        <w:t>.</w:t>
      </w:r>
      <w:r w:rsidR="009C2A39">
        <w:t xml:space="preserve"> </w:t>
      </w:r>
      <w:r w:rsidR="00D27A7D">
        <w:t>Table 2</w:t>
      </w:r>
      <w:r w:rsidR="00160033">
        <w:t xml:space="preserve"> summarises the tests and criteria used. </w:t>
      </w:r>
    </w:p>
    <w:p w14:paraId="5802BD53" w14:textId="77777777" w:rsidR="00160033" w:rsidRDefault="00160033" w:rsidP="007A542B"/>
    <w:p w14:paraId="7D3150E1" w14:textId="0A47E060" w:rsidR="00AD084D" w:rsidRDefault="00160033" w:rsidP="007A542B">
      <w:r>
        <w:t xml:space="preserve">Second, we examined the reliability of the tool. </w:t>
      </w:r>
      <w:r w:rsidR="009C2A39">
        <w:t>Reliability concerns</w:t>
      </w:r>
      <w:r w:rsidR="00A178C9">
        <w:t xml:space="preserve"> the internal consistency and test-retest reliability of the data. We assess</w:t>
      </w:r>
      <w:r w:rsidR="005E6EA6">
        <w:t>ed</w:t>
      </w:r>
      <w:r w:rsidR="00A178C9">
        <w:t xml:space="preserve"> the former – the extent to which items comprising a scale measure the same construct – using Cronbach’s alpha. We assess</w:t>
      </w:r>
      <w:r w:rsidR="00AF7654">
        <w:t>ed</w:t>
      </w:r>
      <w:r w:rsidR="00A178C9">
        <w:t xml:space="preserve"> the latter by measuring the within district variation between respondents </w:t>
      </w:r>
      <w:r w:rsidR="0022232D">
        <w:t>with</w:t>
      </w:r>
      <w:r w:rsidR="00390D9E">
        <w:t xml:space="preserve"> the </w:t>
      </w:r>
      <w:proofErr w:type="spellStart"/>
      <w:r w:rsidR="00390D9E">
        <w:t>intraclass</w:t>
      </w:r>
      <w:proofErr w:type="spellEnd"/>
      <w:r w:rsidR="00A178C9">
        <w:t xml:space="preserve"> correlation</w:t>
      </w:r>
      <w:r w:rsidR="00207649">
        <w:t>.</w:t>
      </w:r>
      <w:r w:rsidR="0022232D">
        <w:t xml:space="preserve"> An analysis of variance model is used to estimate the </w:t>
      </w:r>
      <w:proofErr w:type="spellStart"/>
      <w:r w:rsidR="0022232D">
        <w:t>intraclass</w:t>
      </w:r>
      <w:proofErr w:type="spellEnd"/>
      <w:r w:rsidR="0022232D">
        <w:t xml:space="preserve"> correlation. </w:t>
      </w:r>
      <w:r w:rsidR="007A542B">
        <w:t xml:space="preserve">Because this test is performed on data from </w:t>
      </w:r>
      <w:r w:rsidR="007A542B" w:rsidRPr="00A56DB1">
        <w:rPr>
          <w:i/>
        </w:rPr>
        <w:t>different</w:t>
      </w:r>
      <w:r w:rsidR="007A542B">
        <w:t xml:space="preserve"> respondents within the same district, it is not intended as </w:t>
      </w:r>
      <w:r w:rsidR="00192E4B">
        <w:t xml:space="preserve">a </w:t>
      </w:r>
      <w:r w:rsidR="007A542B">
        <w:t xml:space="preserve">pure test-retest reliability measure. However, it remains </w:t>
      </w:r>
      <w:r w:rsidR="003727A8">
        <w:t xml:space="preserve">highly </w:t>
      </w:r>
      <w:r w:rsidR="007A542B">
        <w:t xml:space="preserve">informative given that </w:t>
      </w:r>
      <w:r w:rsidR="00F2784B">
        <w:t xml:space="preserve">the </w:t>
      </w:r>
      <w:r w:rsidR="0069500C">
        <w:t>purpose of the tool</w:t>
      </w:r>
      <w:r w:rsidR="00F2784B">
        <w:t xml:space="preserve"> was</w:t>
      </w:r>
      <w:r w:rsidR="007A542B">
        <w:t xml:space="preserve"> to capture manag</w:t>
      </w:r>
      <w:r w:rsidR="00F2784B">
        <w:t>ement practices at the district</w:t>
      </w:r>
      <w:r w:rsidR="007A542B">
        <w:t xml:space="preserve"> level. </w:t>
      </w:r>
    </w:p>
    <w:p w14:paraId="5E94684F" w14:textId="2305C0EA" w:rsidR="00952306" w:rsidRDefault="00952306" w:rsidP="007A542B"/>
    <w:p w14:paraId="2EC69665" w14:textId="6B8D4A91" w:rsidR="00952306" w:rsidRDefault="0090671D" w:rsidP="007A542B">
      <w:r>
        <w:t>W</w:t>
      </w:r>
      <w:r w:rsidR="00322975">
        <w:t xml:space="preserve">e further investigated the reliability of the tool by examining </w:t>
      </w:r>
      <w:r w:rsidR="009605F0">
        <w:t>whether there were systematic differences in the overall management score between respondents within the same district.</w:t>
      </w:r>
      <w:r w:rsidR="00322975">
        <w:t xml:space="preserve"> Specifically, we analysed whether ch</w:t>
      </w:r>
      <w:r w:rsidR="009605F0">
        <w:t>aracteristics of the respondent</w:t>
      </w:r>
      <w:r w:rsidR="00322975">
        <w:t xml:space="preserve"> were associated with the overall management score using a linear mixed effect</w:t>
      </w:r>
      <w:r w:rsidR="009605F0">
        <w:t>s</w:t>
      </w:r>
      <w:r w:rsidR="00322975">
        <w:t xml:space="preserve"> model</w:t>
      </w:r>
      <w:r w:rsidR="009605F0">
        <w:t xml:space="preserve"> </w:t>
      </w:r>
      <w:r w:rsidR="007D3F04">
        <w:t>that allowed</w:t>
      </w:r>
      <w:r w:rsidR="009605F0">
        <w:t xml:space="preserve"> for </w:t>
      </w:r>
      <w:r w:rsidR="00207649">
        <w:t xml:space="preserve">district </w:t>
      </w:r>
      <w:r w:rsidR="009605F0">
        <w:t xml:space="preserve">random effects. </w:t>
      </w:r>
      <w:r w:rsidR="007D3F04">
        <w:t xml:space="preserve">Characteristics included were the </w:t>
      </w:r>
      <w:r w:rsidR="00FF768F">
        <w:t xml:space="preserve">job </w:t>
      </w:r>
      <w:r w:rsidR="00A00C5F">
        <w:t>title</w:t>
      </w:r>
      <w:r w:rsidR="007D3F04">
        <w:t xml:space="preserve"> of the respondent, whether the position was permanent, whether </w:t>
      </w:r>
      <w:r w:rsidR="00310DCB">
        <w:t>the appointment was through an internal promotion or external</w:t>
      </w:r>
      <w:r w:rsidR="00A35593">
        <w:t xml:space="preserve"> process</w:t>
      </w:r>
      <w:r w:rsidR="007D3F04">
        <w:t xml:space="preserve">, </w:t>
      </w:r>
      <w:r w:rsidR="007D3F04">
        <w:lastRenderedPageBreak/>
        <w:t xml:space="preserve">gender, tenure in the current post (years), and tenure </w:t>
      </w:r>
      <w:r w:rsidR="00310DCB">
        <w:t>working</w:t>
      </w:r>
      <w:r w:rsidR="00A35593">
        <w:t xml:space="preserve"> for the government</w:t>
      </w:r>
      <w:r w:rsidR="00310DCB">
        <w:t xml:space="preserve"> in the district (years)</w:t>
      </w:r>
      <w:r w:rsidR="00B63890">
        <w:t>.</w:t>
      </w:r>
      <w:r w:rsidR="00B34FF1">
        <w:t xml:space="preserve"> </w:t>
      </w:r>
    </w:p>
    <w:p w14:paraId="22786C14" w14:textId="6F512758" w:rsidR="00360244" w:rsidRDefault="00360244" w:rsidP="007A542B"/>
    <w:p w14:paraId="175F4299" w14:textId="7EE94642" w:rsidR="00360244" w:rsidRDefault="00360244" w:rsidP="007A542B">
      <w:r>
        <w:t xml:space="preserve">Third, we </w:t>
      </w:r>
      <w:r w:rsidR="00124BE7">
        <w:t xml:space="preserve">present </w:t>
      </w:r>
      <w:r w:rsidR="006B2131">
        <w:t xml:space="preserve">evidence on the construct validity of the tool. We examined </w:t>
      </w:r>
      <w:r w:rsidR="00124BE7">
        <w:t>whether management</w:t>
      </w:r>
      <w:r w:rsidR="00683139">
        <w:t xml:space="preserve"> practices </w:t>
      </w:r>
      <w:r w:rsidR="00AC4585">
        <w:t>were</w:t>
      </w:r>
      <w:r w:rsidR="00124BE7">
        <w:t xml:space="preserve"> correlated with the number of staff in the district health office with a management qualification. </w:t>
      </w:r>
      <w:r w:rsidR="00A851D6">
        <w:t>We defined a management qualification as either a Master of Business Administration (MBA) or</w:t>
      </w:r>
      <w:r w:rsidR="002E67C9">
        <w:t xml:space="preserve"> a</w:t>
      </w:r>
      <w:r w:rsidR="00A851D6">
        <w:t xml:space="preserve"> </w:t>
      </w:r>
      <w:r w:rsidR="00954737">
        <w:t>Post Graduate Diploma in Public Health Management (</w:t>
      </w:r>
      <w:r w:rsidR="00A851D6">
        <w:t>PGDPHM</w:t>
      </w:r>
      <w:r w:rsidR="00954737">
        <w:t>)</w:t>
      </w:r>
      <w:r w:rsidR="00A851D6">
        <w:t xml:space="preserve">. </w:t>
      </w:r>
      <w:r w:rsidR="00124BE7">
        <w:t xml:space="preserve">We hypothesised that, conditional on the total number of staff, districts with a higher number of staff with </w:t>
      </w:r>
      <w:r w:rsidR="00BB51F3">
        <w:t>a management qualification</w:t>
      </w:r>
      <w:r w:rsidR="00124BE7">
        <w:t xml:space="preserve"> would have </w:t>
      </w:r>
      <w:r w:rsidR="00AC4585">
        <w:t>better</w:t>
      </w:r>
      <w:r w:rsidR="00124BE7">
        <w:t xml:space="preserve"> management scores. </w:t>
      </w:r>
      <w:r w:rsidR="00553CEA">
        <w:t xml:space="preserve">Using the same linear mixed effects model as previous, we </w:t>
      </w:r>
      <w:r w:rsidR="00CB11B3">
        <w:t>ran</w:t>
      </w:r>
      <w:r w:rsidR="00553CEA">
        <w:t xml:space="preserve"> a regression of the summary management score on the </w:t>
      </w:r>
      <w:r w:rsidR="00BB51F3">
        <w:t xml:space="preserve">number of district staff with a management qualification </w:t>
      </w:r>
      <w:r w:rsidR="00C55255">
        <w:t xml:space="preserve">and </w:t>
      </w:r>
      <w:r w:rsidR="00553CEA">
        <w:t>the total number of district staff</w:t>
      </w:r>
      <w:r w:rsidR="00C55255">
        <w:t xml:space="preserve">. </w:t>
      </w:r>
      <w:r w:rsidR="00793FFB">
        <w:t>We include</w:t>
      </w:r>
      <w:r w:rsidR="006B2131">
        <w:t>d</w:t>
      </w:r>
      <w:r w:rsidR="00C55255">
        <w:t xml:space="preserve"> controls for</w:t>
      </w:r>
      <w:r w:rsidR="00793FFB">
        <w:t xml:space="preserve"> </w:t>
      </w:r>
      <w:r w:rsidR="00553CEA">
        <w:t>characteristics</w:t>
      </w:r>
      <w:r w:rsidR="00C55255">
        <w:t xml:space="preserve"> of the respondent</w:t>
      </w:r>
      <w:r w:rsidR="00553CEA">
        <w:t xml:space="preserve">. </w:t>
      </w:r>
      <w:r w:rsidR="006B2131">
        <w:t>We also conducted exploratory factor analysis</w:t>
      </w:r>
      <w:r w:rsidR="00B4440A">
        <w:t xml:space="preserve"> on the 16 management practices to assess the importance of individual practices and to determine the extent of support for subscales. </w:t>
      </w:r>
    </w:p>
    <w:p w14:paraId="02284514" w14:textId="3BC923F6" w:rsidR="00C221C8" w:rsidRDefault="00C221C8" w:rsidP="007A542B"/>
    <w:p w14:paraId="2E756B96" w14:textId="04ED82BD" w:rsidR="00C221C8" w:rsidRDefault="00C221C8" w:rsidP="00C221C8">
      <w:r>
        <w:t xml:space="preserve">It is important to note that we used responses to all the questions when generating an overall measure of management. In other words, the item analysis tests described previously were used to make an assessment of the psychometric performance of individual items, not to eliminate items in the development of the overall score. We do, however, examine the sensitivity of our results </w:t>
      </w:r>
      <w:r w:rsidR="008F7FE1">
        <w:t>to</w:t>
      </w:r>
      <w:r>
        <w:t xml:space="preserve"> using an overall management score </w:t>
      </w:r>
      <w:r w:rsidR="008F7FE1">
        <w:t xml:space="preserve">that is </w:t>
      </w:r>
      <w:r>
        <w:t>based only on those questions that perform</w:t>
      </w:r>
      <w:r w:rsidR="008F7FE1">
        <w:t>ed</w:t>
      </w:r>
      <w:r>
        <w:t xml:space="preserve"> strongly in the item analysis. </w:t>
      </w:r>
    </w:p>
    <w:p w14:paraId="19ABDB3B" w14:textId="77777777" w:rsidR="00191C87" w:rsidRPr="00191C87" w:rsidRDefault="00191C87" w:rsidP="00937BCF">
      <w:bookmarkStart w:id="5" w:name="_Hlk483990560"/>
    </w:p>
    <w:p w14:paraId="5A02307E" w14:textId="209DF741" w:rsidR="00906347" w:rsidRPr="00A91181" w:rsidRDefault="00EB1D32" w:rsidP="00056181">
      <w:pPr>
        <w:pStyle w:val="Heading1"/>
        <w:ind w:left="426" w:hanging="426"/>
      </w:pPr>
      <w:r>
        <w:t>Results</w:t>
      </w:r>
      <w:bookmarkEnd w:id="5"/>
    </w:p>
    <w:p w14:paraId="76274E6C" w14:textId="461174FB" w:rsidR="00906347" w:rsidRPr="00E044F8" w:rsidRDefault="00906347" w:rsidP="00E044F8">
      <w:pPr>
        <w:pStyle w:val="Heading2"/>
        <w:numPr>
          <w:ilvl w:val="1"/>
          <w:numId w:val="1"/>
        </w:numPr>
        <w:ind w:left="426" w:hanging="426"/>
      </w:pPr>
      <w:r w:rsidRPr="00E044F8">
        <w:t>Descriptive statistics</w:t>
      </w:r>
    </w:p>
    <w:p w14:paraId="4D54E001" w14:textId="73805770" w:rsidR="008B77DA" w:rsidRDefault="001B3B45" w:rsidP="00937BCF">
      <w:r>
        <w:t xml:space="preserve">We conducted 99 interviews in the 34 study districts. We interviewed the target number of three respondents in 31 </w:t>
      </w:r>
      <w:r w:rsidR="00B07C47">
        <w:t>(91</w:t>
      </w:r>
      <w:r w:rsidR="001B4896">
        <w:t>%) districts, and</w:t>
      </w:r>
      <w:r w:rsidR="007415BB">
        <w:t xml:space="preserve"> two respondents in 3</w:t>
      </w:r>
      <w:r w:rsidR="00B07C47">
        <w:t xml:space="preserve"> (9</w:t>
      </w:r>
      <w:r w:rsidR="001B4896">
        <w:t xml:space="preserve">%) districts. </w:t>
      </w:r>
      <w:r w:rsidR="00D27A7D">
        <w:t>Table 1</w:t>
      </w:r>
      <w:r w:rsidR="00B56899">
        <w:t xml:space="preserve"> </w:t>
      </w:r>
      <w:r w:rsidR="00B56899">
        <w:lastRenderedPageBreak/>
        <w:t xml:space="preserve">shows the characteristics of the respondents. They </w:t>
      </w:r>
      <w:r w:rsidR="000377D1">
        <w:t>were on average 40 years of age and had been in post for three years</w:t>
      </w:r>
      <w:r w:rsidR="005656E7">
        <w:t xml:space="preserve"> while working in the district government for almost five years. M</w:t>
      </w:r>
      <w:r w:rsidR="0014143F">
        <w:t>ost respondents</w:t>
      </w:r>
      <w:r w:rsidR="003E6D9F">
        <w:t xml:space="preserve"> (87%) were men</w:t>
      </w:r>
      <w:r w:rsidR="000377D1">
        <w:t xml:space="preserve">. </w:t>
      </w:r>
      <w:r w:rsidR="0091207A">
        <w:t xml:space="preserve">The majority of interviews were with </w:t>
      </w:r>
      <w:r w:rsidR="00EA7068">
        <w:t>the</w:t>
      </w:r>
      <w:r w:rsidR="001741AE">
        <w:t xml:space="preserve"> three most senior </w:t>
      </w:r>
      <w:r w:rsidR="000C2283">
        <w:t>managers in each district</w:t>
      </w:r>
      <w:r w:rsidR="00172257">
        <w:t xml:space="preserve">; in six districts </w:t>
      </w:r>
      <w:r w:rsidR="000C2283">
        <w:t xml:space="preserve">the Chief District Health Officer was </w:t>
      </w:r>
      <w:r w:rsidR="00EB7834">
        <w:t>not available</w:t>
      </w:r>
      <w:r w:rsidR="00395B44">
        <w:t xml:space="preserve"> for interview</w:t>
      </w:r>
      <w:r w:rsidR="00EB7834">
        <w:t>.</w:t>
      </w:r>
    </w:p>
    <w:p w14:paraId="71774EE6" w14:textId="71A2E778" w:rsidR="008B77DA" w:rsidRDefault="008B77DA" w:rsidP="00937BCF"/>
    <w:p w14:paraId="1196C9BA" w14:textId="0753C4BF" w:rsidR="00567CEC" w:rsidRDefault="00567CEC" w:rsidP="0059069B">
      <w:r>
        <w:t xml:space="preserve">Almost two-fifths of respondents (39%) were in </w:t>
      </w:r>
      <w:r w:rsidR="00852F11">
        <w:t>a permanent position, with the remaining 60% of respondents temporarily covering a position higher than their current grade (</w:t>
      </w:r>
      <w:r w:rsidR="000D64CD">
        <w:t>acting</w:t>
      </w:r>
      <w:r w:rsidR="00852F11">
        <w:t xml:space="preserve">) or working in </w:t>
      </w:r>
      <w:r w:rsidR="00C619F3">
        <w:t>their position under a fixed term contract</w:t>
      </w:r>
      <w:r w:rsidR="00852F11">
        <w:t xml:space="preserve">. </w:t>
      </w:r>
      <w:r w:rsidR="00027EC6">
        <w:t xml:space="preserve">Most appointments </w:t>
      </w:r>
      <w:r w:rsidR="0059069B">
        <w:t xml:space="preserve">(78%) </w:t>
      </w:r>
      <w:r w:rsidR="00027EC6">
        <w:t>were made directly, which means that officials were recruited through an external process to fill a specific position rather than being promoted internally</w:t>
      </w:r>
      <w:r w:rsidR="003D5BFE">
        <w:t xml:space="preserve"> based on seniority and eligibility</w:t>
      </w:r>
      <w:r w:rsidR="0059069B">
        <w:t xml:space="preserve"> by the Departmental Promotion Committee</w:t>
      </w:r>
      <w:r w:rsidR="001318AD">
        <w:t xml:space="preserve"> (DPC)</w:t>
      </w:r>
      <w:r w:rsidR="0059069B">
        <w:t xml:space="preserve">. </w:t>
      </w:r>
      <w:r w:rsidR="009E7CEB">
        <w:t>The most common highest qualification was Doctor of Medicine (MD), followed by</w:t>
      </w:r>
      <w:r w:rsidR="004101F5">
        <w:t xml:space="preserve"> Master of Business Administration (MBA) and Diploma in Public Health (DPH</w:t>
      </w:r>
      <w:r w:rsidR="00954737">
        <w:t>)</w:t>
      </w:r>
      <w:r w:rsidR="0059069B">
        <w:t>.</w:t>
      </w:r>
    </w:p>
    <w:p w14:paraId="341A2DC5" w14:textId="48E93650" w:rsidR="006B2131" w:rsidRDefault="006B2131" w:rsidP="0059069B"/>
    <w:p w14:paraId="35D574FA" w14:textId="6923D1E3" w:rsidR="006B2131" w:rsidRDefault="006B2131" w:rsidP="0059069B">
      <w:r w:rsidRPr="00CB311D">
        <w:t xml:space="preserve">The mean overall management score was 3.1. Districts scored highest on monitoring (3.6), followed by operations (3.5), autonomy (3.0), people (2.5) and targets (2.2), providing </w:t>
      </w:r>
      <w:r w:rsidR="00BC53C8">
        <w:t>an</w:t>
      </w:r>
      <w:r w:rsidRPr="00CB311D">
        <w:t xml:space="preserve"> </w:t>
      </w:r>
      <w:r w:rsidR="00BC53C8">
        <w:t xml:space="preserve">indication of </w:t>
      </w:r>
      <w:r w:rsidR="00AF7ABA">
        <w:t>the better performing</w:t>
      </w:r>
      <w:r w:rsidR="00BC53C8">
        <w:t xml:space="preserve"> dimensions </w:t>
      </w:r>
      <w:r w:rsidRPr="00CB311D">
        <w:t xml:space="preserve">of </w:t>
      </w:r>
      <w:r w:rsidR="00BC53C8">
        <w:t xml:space="preserve">management. </w:t>
      </w:r>
      <w:r w:rsidR="00943595">
        <w:t>T</w:t>
      </w:r>
      <w:r w:rsidRPr="00CB311D">
        <w:t xml:space="preserve">he distribution in the overall summary score was </w:t>
      </w:r>
      <w:r w:rsidR="00B87AB2">
        <w:t>reasonably</w:t>
      </w:r>
      <w:r w:rsidR="00BC53C8">
        <w:t xml:space="preserve"> narrow</w:t>
      </w:r>
      <w:r w:rsidRPr="00CB311D">
        <w:t xml:space="preserve"> (standard deviation 0.36), with few scores below 2.5 (5 respondents) and above 4.0 (3 respondents).</w:t>
      </w:r>
    </w:p>
    <w:p w14:paraId="3FB837DB" w14:textId="77777777" w:rsidR="00567CEC" w:rsidRDefault="00567CEC" w:rsidP="00937BCF"/>
    <w:p w14:paraId="4A2BB4AB" w14:textId="353B2E2A" w:rsidR="00A91181" w:rsidRPr="00E044F8" w:rsidRDefault="00CB311D" w:rsidP="00E044F8">
      <w:pPr>
        <w:pStyle w:val="Heading2"/>
        <w:numPr>
          <w:ilvl w:val="1"/>
          <w:numId w:val="1"/>
        </w:numPr>
        <w:ind w:left="426" w:hanging="426"/>
      </w:pPr>
      <w:r>
        <w:t>Item analysis and acceptability</w:t>
      </w:r>
    </w:p>
    <w:p w14:paraId="71AA2E13" w14:textId="07941174" w:rsidR="00550B49" w:rsidRDefault="00D27A7D" w:rsidP="00ED2B5A">
      <w:r>
        <w:t>Table 2</w:t>
      </w:r>
      <w:r w:rsidR="006D065F">
        <w:t xml:space="preserve"> presents the results of the psychometric tests. </w:t>
      </w:r>
      <w:r w:rsidR="00120359">
        <w:t>The first set of results under i</w:t>
      </w:r>
      <w:r w:rsidR="006D065F">
        <w:t xml:space="preserve">tem analysis </w:t>
      </w:r>
      <w:r w:rsidR="00172257">
        <w:t>identifies</w:t>
      </w:r>
      <w:r w:rsidR="006D065F">
        <w:t xml:space="preserve"> questions with poor psychometric performance. </w:t>
      </w:r>
      <w:r w:rsidR="00583260">
        <w:t>The load</w:t>
      </w:r>
      <w:r w:rsidR="00F95E6D">
        <w:t>ings</w:t>
      </w:r>
      <w:r w:rsidR="00583260">
        <w:t xml:space="preserve"> on the first principal compone</w:t>
      </w:r>
      <w:r w:rsidR="00B214C0">
        <w:t>nt analysis factor ranged from 0.004</w:t>
      </w:r>
      <w:r w:rsidR="00583260">
        <w:t xml:space="preserve"> to </w:t>
      </w:r>
      <w:r w:rsidR="00B214C0">
        <w:t>0.70</w:t>
      </w:r>
      <w:r w:rsidR="00583260">
        <w:t xml:space="preserve">. </w:t>
      </w:r>
      <w:r w:rsidR="004431F2">
        <w:t>O</w:t>
      </w:r>
      <w:r w:rsidR="00583260">
        <w:t>f the 48 items</w:t>
      </w:r>
      <w:r w:rsidR="004431F2">
        <w:t>, 16 items</w:t>
      </w:r>
      <w:r w:rsidR="00583260">
        <w:t xml:space="preserve"> failed to load </w:t>
      </w:r>
      <w:r w:rsidR="00D23995">
        <w:t xml:space="preserve">more </w:t>
      </w:r>
      <w:r w:rsidR="00F95E6D">
        <w:t xml:space="preserve">than </w:t>
      </w:r>
      <w:r w:rsidR="00D23995">
        <w:t xml:space="preserve">0.3 on the first principal component analysis </w:t>
      </w:r>
      <w:r w:rsidR="00066398">
        <w:t>factor. The</w:t>
      </w:r>
      <w:r w:rsidR="00F95E6D">
        <w:t xml:space="preserve"> inter-item correlation was less than 0.75 for all items such that n</w:t>
      </w:r>
      <w:r w:rsidR="00D23995">
        <w:t xml:space="preserve">o item failed the item redundancy </w:t>
      </w:r>
      <w:r w:rsidR="00872F0E">
        <w:t>test</w:t>
      </w:r>
      <w:r w:rsidR="008328DD">
        <w:t xml:space="preserve">. </w:t>
      </w:r>
      <w:r w:rsidR="00872F0E">
        <w:lastRenderedPageBreak/>
        <w:t>The item-total correlation was less than 0.25 for 15 out of 48 items.</w:t>
      </w:r>
      <w:r w:rsidR="00583260">
        <w:t xml:space="preserve"> No item failed the maximum endorsement frequency test and no item </w:t>
      </w:r>
      <w:r w:rsidR="002025DA">
        <w:t>had</w:t>
      </w:r>
      <w:r w:rsidR="00583260">
        <w:t xml:space="preserve"> more than 5% missing data.</w:t>
      </w:r>
      <w:r w:rsidR="00550B49">
        <w:t xml:space="preserve"> </w:t>
      </w:r>
      <w:r w:rsidR="00FC44CB">
        <w:t xml:space="preserve">There were no observations with missing data and there was a reasonably even distribution in the score. There were no floor or ceiling effects </w:t>
      </w:r>
      <w:r w:rsidR="002025DA">
        <w:t>in that</w:t>
      </w:r>
      <w:r w:rsidR="00FC44CB">
        <w:t xml:space="preserve"> no observation had the minimum value of zero or the maximum value of five. </w:t>
      </w:r>
    </w:p>
    <w:p w14:paraId="25AB9A6A" w14:textId="57CAFE0D" w:rsidR="007736CA" w:rsidRPr="00E52AC3" w:rsidRDefault="007736CA" w:rsidP="00E52AC3"/>
    <w:p w14:paraId="60B2E5C1" w14:textId="7FE28CE0" w:rsidR="007736CA" w:rsidRPr="00E52AC3" w:rsidRDefault="00CB311D" w:rsidP="007736CA">
      <w:pPr>
        <w:pStyle w:val="Heading2"/>
        <w:numPr>
          <w:ilvl w:val="1"/>
          <w:numId w:val="1"/>
        </w:numPr>
        <w:ind w:left="426" w:hanging="426"/>
      </w:pPr>
      <w:r w:rsidRPr="00E52AC3">
        <w:t>Reliability and w</w:t>
      </w:r>
      <w:r w:rsidR="003247F0" w:rsidRPr="00E52AC3">
        <w:t>ithin district variation</w:t>
      </w:r>
    </w:p>
    <w:p w14:paraId="7C673FD7" w14:textId="3C38CA30" w:rsidR="00CB311D" w:rsidRDefault="00CB311D" w:rsidP="00852392">
      <w:r>
        <w:t xml:space="preserve">The </w:t>
      </w:r>
      <w:r w:rsidR="004F632A">
        <w:t xml:space="preserve">summary </w:t>
      </w:r>
      <w:r>
        <w:t xml:space="preserve">management score showed good internal consistency. Cronbach’s alpha for the overall score was 0.904, well above the standard threshold of 0.7. The district </w:t>
      </w:r>
      <w:proofErr w:type="spellStart"/>
      <w:r>
        <w:t>intraclass</w:t>
      </w:r>
      <w:proofErr w:type="spellEnd"/>
      <w:r>
        <w:t xml:space="preserve"> correlation was 0.52, indicating that more than 50% of the variation in management practices was between districts. This suggests reasonable agreement between respondents and test-retest reliability, and gives us confidence that the reported scores contain a strong signal of actual management practice. Measurement error is nonetheless an important issue. We presume that much of the 48% of the variation in management practices</w:t>
      </w:r>
      <w:r w:rsidR="00C24E75">
        <w:t xml:space="preserve"> that is</w:t>
      </w:r>
      <w:r>
        <w:t xml:space="preserve"> due to differences between respondents within the same districts reflects survey measurement error. </w:t>
      </w:r>
    </w:p>
    <w:p w14:paraId="5ECBA54F" w14:textId="77777777" w:rsidR="00CB311D" w:rsidRDefault="00CB311D" w:rsidP="00852392"/>
    <w:p w14:paraId="064245BB" w14:textId="7C50FF4D" w:rsidR="006A61D2" w:rsidRDefault="007D3720" w:rsidP="00852392">
      <w:r>
        <w:t xml:space="preserve">Table </w:t>
      </w:r>
      <w:r w:rsidR="00D27A7D">
        <w:t>3</w:t>
      </w:r>
      <w:r w:rsidR="00390D9E">
        <w:t xml:space="preserve"> reports the coefficients and residual </w:t>
      </w:r>
      <w:proofErr w:type="spellStart"/>
      <w:r w:rsidR="00390D9E">
        <w:t>intraclass</w:t>
      </w:r>
      <w:proofErr w:type="spellEnd"/>
      <w:r w:rsidR="00390D9E">
        <w:t xml:space="preserve"> correlations </w:t>
      </w:r>
      <w:r>
        <w:t>from three models</w:t>
      </w:r>
      <w:r w:rsidR="00EA5D81">
        <w:t xml:space="preserve"> examining how the overall score differed between respondents in the same district</w:t>
      </w:r>
      <w:r>
        <w:t xml:space="preserve">. </w:t>
      </w:r>
      <w:r w:rsidR="00390D9E">
        <w:t xml:space="preserve">In the first model, with district random effects only, the </w:t>
      </w:r>
      <w:proofErr w:type="spellStart"/>
      <w:r w:rsidR="00390D9E">
        <w:t>intraclass</w:t>
      </w:r>
      <w:proofErr w:type="spellEnd"/>
      <w:r w:rsidR="00390D9E">
        <w:t xml:space="preserve"> correlation </w:t>
      </w:r>
      <w:r w:rsidR="002E67C9">
        <w:t>was</w:t>
      </w:r>
      <w:r w:rsidR="00390D9E">
        <w:t xml:space="preserve"> similar to </w:t>
      </w:r>
      <w:r w:rsidR="00252518">
        <w:t>what was</w:t>
      </w:r>
      <w:r w:rsidR="00390D9E">
        <w:t xml:space="preserve"> reported previously</w:t>
      </w:r>
      <w:r>
        <w:t>.</w:t>
      </w:r>
      <w:r w:rsidR="00E52AC3">
        <w:t xml:space="preserve"> </w:t>
      </w:r>
      <w:r w:rsidR="002E67C9">
        <w:t>The second model included</w:t>
      </w:r>
      <w:r w:rsidR="0022232D">
        <w:t xml:space="preserve"> </w:t>
      </w:r>
      <w:r w:rsidR="003436A9">
        <w:t>the position of the respondent</w:t>
      </w:r>
      <w:r w:rsidR="00AD42C7">
        <w:t xml:space="preserve"> as covariates</w:t>
      </w:r>
      <w:r w:rsidR="00EA5D81">
        <w:t xml:space="preserve"> and indicates </w:t>
      </w:r>
      <w:r w:rsidR="00AD42C7">
        <w:t>systematic differences in management practices according to the position of the respondent. Management practice</w:t>
      </w:r>
      <w:r w:rsidR="00EA5D81">
        <w:t xml:space="preserve"> scores </w:t>
      </w:r>
      <w:r w:rsidR="00AD42C7">
        <w:t xml:space="preserve">based on interviews with Chief DHOs were significantly higher (equivalent to 0.65 standard deviations) than those </w:t>
      </w:r>
      <w:r w:rsidR="00EA5D81">
        <w:t xml:space="preserve">from </w:t>
      </w:r>
      <w:r w:rsidR="00AD42C7">
        <w:t xml:space="preserve">interviews with Additional DHOs. </w:t>
      </w:r>
      <w:r w:rsidR="006A61D2">
        <w:t xml:space="preserve">The positions of other respondents </w:t>
      </w:r>
      <w:r w:rsidR="002E67C9">
        <w:t>were</w:t>
      </w:r>
      <w:r w:rsidR="006A61D2">
        <w:t xml:space="preserve"> not associated with </w:t>
      </w:r>
      <w:r w:rsidR="00FC1382">
        <w:t xml:space="preserve">the </w:t>
      </w:r>
      <w:r w:rsidR="006A61D2">
        <w:t xml:space="preserve">management </w:t>
      </w:r>
      <w:r w:rsidR="00FC1382">
        <w:t>score</w:t>
      </w:r>
      <w:r w:rsidR="00AD42C7">
        <w:t xml:space="preserve">. </w:t>
      </w:r>
      <w:r w:rsidR="0039517F">
        <w:t>The third model</w:t>
      </w:r>
      <w:r w:rsidR="002E67C9">
        <w:t xml:space="preserve"> included</w:t>
      </w:r>
      <w:r w:rsidR="005A717E">
        <w:t xml:space="preserve"> additional characteristics of the respondents and their job. </w:t>
      </w:r>
      <w:r w:rsidR="00EA5D81">
        <w:t>T</w:t>
      </w:r>
      <w:r w:rsidR="002E67C9">
        <w:t>he coefficient on Chief DHO remained</w:t>
      </w:r>
      <w:r w:rsidR="00617042">
        <w:t xml:space="preserve"> positive and statistically significant. </w:t>
      </w:r>
      <w:r w:rsidR="00A83C0F">
        <w:t xml:space="preserve">Whether the respondent had a permanent position and was appointed through the internal </w:t>
      </w:r>
      <w:r w:rsidR="00A83C0F">
        <w:lastRenderedPageBreak/>
        <w:t xml:space="preserve">promotions process </w:t>
      </w:r>
      <w:r w:rsidR="002E67C9">
        <w:t>were</w:t>
      </w:r>
      <w:r w:rsidR="00B35343">
        <w:t xml:space="preserve"> significantly</w:t>
      </w:r>
      <w:r w:rsidR="00A83C0F">
        <w:t xml:space="preserve"> associated with </w:t>
      </w:r>
      <w:r w:rsidR="00CC3374">
        <w:t>better</w:t>
      </w:r>
      <w:r w:rsidR="00A83C0F">
        <w:t xml:space="preserve"> </w:t>
      </w:r>
      <w:r w:rsidR="00B643F6">
        <w:t xml:space="preserve">reported </w:t>
      </w:r>
      <w:r w:rsidR="00A83C0F">
        <w:t xml:space="preserve">management practices. </w:t>
      </w:r>
      <w:r w:rsidR="00CA5520">
        <w:t xml:space="preserve">Gender </w:t>
      </w:r>
      <w:r w:rsidR="002E67C9">
        <w:t>was</w:t>
      </w:r>
      <w:r w:rsidR="00CA5520">
        <w:t xml:space="preserve"> also significant, with male respondents associated with worse </w:t>
      </w:r>
      <w:r w:rsidR="00B643F6">
        <w:t xml:space="preserve">reported </w:t>
      </w:r>
      <w:r w:rsidR="00CA5520">
        <w:t xml:space="preserve">management practices. </w:t>
      </w:r>
      <w:r w:rsidR="00B05877">
        <w:t xml:space="preserve">Finally, tenure in the </w:t>
      </w:r>
      <w:r w:rsidR="00CA76F1">
        <w:t xml:space="preserve">current post </w:t>
      </w:r>
      <w:r w:rsidR="002E67C9">
        <w:t>was</w:t>
      </w:r>
      <w:r w:rsidR="00CA76F1">
        <w:t xml:space="preserve"> associated with</w:t>
      </w:r>
      <w:r w:rsidR="00CC3374">
        <w:t xml:space="preserve"> </w:t>
      </w:r>
      <w:r w:rsidR="00CA76F1">
        <w:t xml:space="preserve">a </w:t>
      </w:r>
      <w:r w:rsidR="00CC3374">
        <w:t>higher</w:t>
      </w:r>
      <w:r w:rsidR="00B05877">
        <w:t xml:space="preserve"> management </w:t>
      </w:r>
      <w:r w:rsidR="00CC3374">
        <w:t>score</w:t>
      </w:r>
      <w:r w:rsidR="00B05877">
        <w:t xml:space="preserve">. </w:t>
      </w:r>
      <w:r w:rsidR="00A76036">
        <w:t>The results remain</w:t>
      </w:r>
      <w:r w:rsidR="002E67C9">
        <w:t>ed</w:t>
      </w:r>
      <w:r w:rsidR="00A76036">
        <w:t xml:space="preserve"> </w:t>
      </w:r>
      <w:r w:rsidR="008404A6">
        <w:t>largely</w:t>
      </w:r>
      <w:r w:rsidR="007B43C1">
        <w:t xml:space="preserve"> unchanged </w:t>
      </w:r>
      <w:r w:rsidR="002E67C9">
        <w:t>when</w:t>
      </w:r>
      <w:r w:rsidR="007B43C1">
        <w:t xml:space="preserve"> we use</w:t>
      </w:r>
      <w:r w:rsidR="002E67C9">
        <w:t>d</w:t>
      </w:r>
      <w:r w:rsidR="00A76036">
        <w:t xml:space="preserve"> an overall score of management </w:t>
      </w:r>
      <w:r w:rsidR="008B1BB2">
        <w:t>based on the</w:t>
      </w:r>
      <w:r w:rsidR="00A76036">
        <w:t xml:space="preserve"> reduced set of 32 </w:t>
      </w:r>
      <w:r w:rsidR="008B1BB2">
        <w:t>items</w:t>
      </w:r>
      <w:r w:rsidR="00A76036">
        <w:t xml:space="preserve"> </w:t>
      </w:r>
      <w:r w:rsidR="008B1BB2">
        <w:t xml:space="preserve">that </w:t>
      </w:r>
      <w:r w:rsidR="00A76036">
        <w:t>survived the item analysis tests</w:t>
      </w:r>
      <w:r w:rsidR="00D27A7D">
        <w:t xml:space="preserve"> </w:t>
      </w:r>
      <w:r w:rsidR="00A83E66">
        <w:t>(Table A2 to A4 in Appendix)</w:t>
      </w:r>
      <w:r w:rsidR="00860C4D">
        <w:t xml:space="preserve"> [INSERT LINK TO ONLINE FILE]</w:t>
      </w:r>
      <w:r w:rsidR="00A83E66">
        <w:t xml:space="preserve"> or an overall score based on the primary factor from factor analysis </w:t>
      </w:r>
      <w:r w:rsidR="00D27A7D">
        <w:t>(Table A</w:t>
      </w:r>
      <w:r w:rsidR="00A83E66">
        <w:t>5</w:t>
      </w:r>
      <w:r w:rsidR="00D27A7D">
        <w:t xml:space="preserve"> to A</w:t>
      </w:r>
      <w:r w:rsidR="00A83E66">
        <w:t>6</w:t>
      </w:r>
      <w:r w:rsidR="00A126F0">
        <w:t xml:space="preserve"> in Appendix)</w:t>
      </w:r>
      <w:r w:rsidR="00860C4D">
        <w:t xml:space="preserve"> [INSERT LINK TO ONLINE FILE]</w:t>
      </w:r>
      <w:r w:rsidR="00A76036">
        <w:t xml:space="preserve">. </w:t>
      </w:r>
    </w:p>
    <w:p w14:paraId="67B3CC1C" w14:textId="77777777" w:rsidR="006A61D2" w:rsidRDefault="006A61D2" w:rsidP="00852392"/>
    <w:p w14:paraId="27C35F21" w14:textId="668D26C1" w:rsidR="0039517F" w:rsidRDefault="006508B7" w:rsidP="00852392">
      <w:r>
        <w:t>Given that our tool sought to measure management practices at the distri</w:t>
      </w:r>
      <w:r w:rsidR="00D27A7D">
        <w:t>ct level, the results in Table 3</w:t>
      </w:r>
      <w:r>
        <w:t xml:space="preserve"> </w:t>
      </w:r>
      <w:r w:rsidR="00F16358">
        <w:t>suggest that some of the measurement error was systematic</w:t>
      </w:r>
      <w:r>
        <w:t xml:space="preserve">. </w:t>
      </w:r>
      <w:r w:rsidR="003D32EE">
        <w:t xml:space="preserve">As shown by </w:t>
      </w:r>
      <w:r w:rsidR="006A61D2">
        <w:t xml:space="preserve">the residual </w:t>
      </w:r>
      <w:proofErr w:type="spellStart"/>
      <w:r w:rsidR="006A61D2">
        <w:t>intraclass</w:t>
      </w:r>
      <w:proofErr w:type="spellEnd"/>
      <w:r w:rsidR="006A61D2">
        <w:t xml:space="preserve"> correlation</w:t>
      </w:r>
      <w:r w:rsidR="00C65DA4">
        <w:t>s</w:t>
      </w:r>
      <w:r w:rsidR="003D32EE">
        <w:t>, as we account</w:t>
      </w:r>
      <w:r w:rsidR="00123912">
        <w:t>ed</w:t>
      </w:r>
      <w:r w:rsidR="003D32EE">
        <w:t xml:space="preserve"> for more respondent characteristics, </w:t>
      </w:r>
      <w:r w:rsidR="00A31B11">
        <w:t>the</w:t>
      </w:r>
      <w:r w:rsidR="006A61D2">
        <w:t xml:space="preserve"> share of </w:t>
      </w:r>
      <w:r w:rsidR="00FF7C92">
        <w:t xml:space="preserve">the </w:t>
      </w:r>
      <w:r w:rsidR="006A61D2">
        <w:t>variation in management practices</w:t>
      </w:r>
      <w:r w:rsidR="00A31B11">
        <w:t xml:space="preserve"> </w:t>
      </w:r>
      <w:r w:rsidR="006A61D2">
        <w:t xml:space="preserve">driven by differences </w:t>
      </w:r>
      <w:r w:rsidR="002053B3">
        <w:t>across respon</w:t>
      </w:r>
      <w:r w:rsidR="00123912">
        <w:t>dents within districts decreased</w:t>
      </w:r>
      <w:r w:rsidR="006A61D2">
        <w:t xml:space="preserve">. </w:t>
      </w:r>
    </w:p>
    <w:p w14:paraId="5F76452B" w14:textId="05CDC56A" w:rsidR="006A61D2" w:rsidRDefault="006A61D2" w:rsidP="00852392"/>
    <w:p w14:paraId="17E5EA16" w14:textId="1FE73651" w:rsidR="00E54E9B" w:rsidRPr="00E044F8" w:rsidRDefault="00CB311D" w:rsidP="00E044F8">
      <w:pPr>
        <w:pStyle w:val="Heading2"/>
        <w:numPr>
          <w:ilvl w:val="1"/>
          <w:numId w:val="1"/>
        </w:numPr>
        <w:ind w:left="426" w:hanging="426"/>
        <w:rPr>
          <w:iCs/>
        </w:rPr>
      </w:pPr>
      <w:bookmarkStart w:id="6" w:name="_Hlk483990566"/>
      <w:r>
        <w:rPr>
          <w:iCs/>
        </w:rPr>
        <w:t>Validity</w:t>
      </w:r>
    </w:p>
    <w:p w14:paraId="4E959AA7" w14:textId="2C9BDAFF" w:rsidR="00E61B29" w:rsidRDefault="00D27A7D" w:rsidP="00E61B29">
      <w:r>
        <w:t>Table 4</w:t>
      </w:r>
      <w:r w:rsidR="00E61B29" w:rsidRPr="00E61B29">
        <w:t xml:space="preserve"> reports the results showing that the number of staff with a management qualification was positively associated with better management practices. In the first model that allowed for random effects at the district level, adding one additional member of staff with a management qualification in the district health office was associated with an increase of 0.12 in the management score (p=0.002). In the second model, the coefficient on the number of staff with a management qualifications remains strongly positive and highly significant (p&lt;0.001)</w:t>
      </w:r>
      <w:r w:rsidR="00E61B29">
        <w:t xml:space="preserve"> when</w:t>
      </w:r>
      <w:r w:rsidR="00E61B29" w:rsidRPr="00E61B29">
        <w:t xml:space="preserve"> respondent characteristics </w:t>
      </w:r>
      <w:r w:rsidR="00E61B29">
        <w:t>are included</w:t>
      </w:r>
      <w:r w:rsidR="00E61B29" w:rsidRPr="00E61B29">
        <w:t>.</w:t>
      </w:r>
      <w:r w:rsidR="009A5886">
        <w:t xml:space="preserve"> Similar results were obtained when used alternative approaches to the overall score of management (</w:t>
      </w:r>
      <w:r w:rsidR="00204CEA">
        <w:t>Table A2 to A6 in Appendix)</w:t>
      </w:r>
      <w:r w:rsidR="00860C4D">
        <w:t xml:space="preserve"> [INSERT LINK TO ONLINE FILE]</w:t>
      </w:r>
      <w:r w:rsidR="00204CEA">
        <w:t>.</w:t>
      </w:r>
      <w:r w:rsidR="009A5886">
        <w:t xml:space="preserve"> </w:t>
      </w:r>
    </w:p>
    <w:p w14:paraId="4BA02BDA" w14:textId="77777777" w:rsidR="00E61B29" w:rsidRDefault="00E61B29" w:rsidP="00FD36DD"/>
    <w:p w14:paraId="5C9FD1DB" w14:textId="55ECCBD3" w:rsidR="001F2A3D" w:rsidRDefault="00EB1FFB" w:rsidP="00AD54D7">
      <w:r>
        <w:lastRenderedPageBreak/>
        <w:t>Exploratory factor analysis on the 16 management practices showed that one principal component loaded positively on all the practices, explain</w:t>
      </w:r>
      <w:r w:rsidR="00EE39C7">
        <w:t>ing 36% of the variance (Table A</w:t>
      </w:r>
      <w:r w:rsidR="00204CEA">
        <w:t>7</w:t>
      </w:r>
      <w:r>
        <w:t>)</w:t>
      </w:r>
      <w:r w:rsidR="00860C4D">
        <w:t xml:space="preserve"> [INSERT LINK TO ONLINE FILE]</w:t>
      </w:r>
      <w:r>
        <w:t xml:space="preserve">. This </w:t>
      </w:r>
      <w:r w:rsidR="00471970">
        <w:t>suggests that there is common factor o</w:t>
      </w:r>
      <w:r w:rsidR="00AF7ABA">
        <w:t xml:space="preserve">f “good management” </w:t>
      </w:r>
      <w:r w:rsidR="00AF7ABA">
        <w:fldChar w:fldCharType="begin"/>
      </w:r>
      <w:r w:rsidR="00DE1E0F">
        <w:instrText xml:space="preserve"> ADDIN EN.CITE &lt;EndNote&gt;&lt;Cite&gt;&lt;Author&gt;Bloom&lt;/Author&gt;&lt;Year&gt;2007&lt;/Year&gt;&lt;RecNum&gt;2&lt;/RecNum&gt;&lt;DisplayText&gt;(Bloom et al., 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AF7ABA">
        <w:fldChar w:fldCharType="separate"/>
      </w:r>
      <w:r w:rsidR="00DE1E0F">
        <w:rPr>
          <w:noProof/>
        </w:rPr>
        <w:t>(Bloom et al., 2007)</w:t>
      </w:r>
      <w:r w:rsidR="00AF7ABA">
        <w:fldChar w:fldCharType="end"/>
      </w:r>
      <w:r w:rsidR="00471970">
        <w:t xml:space="preserve">. DHOs that perform well on one management practice tend to perform well on all management practices. A second principal component </w:t>
      </w:r>
      <w:r w:rsidR="00FF51BA">
        <w:t>accounted for a further 10% of the variance</w:t>
      </w:r>
      <w:r w:rsidR="00B40AFF">
        <w:t>, but the pattern in the factor loadings is difficult to interpret and conceptually unclear.</w:t>
      </w:r>
      <w:r w:rsidR="001F2A3D">
        <w:br w:type="page"/>
      </w:r>
    </w:p>
    <w:p w14:paraId="6A520EF4" w14:textId="6602EBD3" w:rsidR="00E54E9B" w:rsidRDefault="00E54E9B" w:rsidP="00056181">
      <w:pPr>
        <w:pStyle w:val="Heading1"/>
        <w:ind w:left="426" w:hanging="426"/>
      </w:pPr>
      <w:r>
        <w:lastRenderedPageBreak/>
        <w:t>Discussion</w:t>
      </w:r>
    </w:p>
    <w:p w14:paraId="1D8AC694" w14:textId="0CB4ECE2" w:rsidR="00E46435" w:rsidRDefault="00B825E9" w:rsidP="00E46435">
      <w:r>
        <w:t>In this paper we</w:t>
      </w:r>
      <w:r w:rsidR="00E46435">
        <w:t xml:space="preserve"> </w:t>
      </w:r>
      <w:r w:rsidR="00DB4BE1">
        <w:t>describe</w:t>
      </w:r>
      <w:r w:rsidR="001F2A3D">
        <w:t>d</w:t>
      </w:r>
      <w:r w:rsidR="00DB4BE1">
        <w:t xml:space="preserve"> the development of</w:t>
      </w:r>
      <w:r w:rsidR="00E46435">
        <w:t xml:space="preserve"> a tool to measure management practices in </w:t>
      </w:r>
      <w:r w:rsidR="00001832">
        <w:t>India’s</w:t>
      </w:r>
      <w:r w:rsidR="00E46435">
        <w:t xml:space="preserve"> district </w:t>
      </w:r>
      <w:r w:rsidR="008754E6">
        <w:t>public health administration</w:t>
      </w:r>
      <w:r w:rsidR="00E46435">
        <w:t xml:space="preserve">. </w:t>
      </w:r>
      <w:r>
        <w:t>The process was</w:t>
      </w:r>
      <w:r w:rsidR="00554518">
        <w:t xml:space="preserve"> systematic,</w:t>
      </w:r>
      <w:r>
        <w:t xml:space="preserve"> informed by a</w:t>
      </w:r>
      <w:r w:rsidR="00E46435">
        <w:t xml:space="preserve"> conceptualisation of what good management looks like in this specific context, qualitative </w:t>
      </w:r>
      <w:r w:rsidR="007E67A0">
        <w:t>interviews</w:t>
      </w:r>
      <w:r w:rsidR="00E46435">
        <w:t xml:space="preserve"> with district health </w:t>
      </w:r>
      <w:r w:rsidR="002D530A">
        <w:t>managers</w:t>
      </w:r>
      <w:r w:rsidR="00E46435">
        <w:t xml:space="preserve">, and extensive piloting of the tool. We then collected data in every district of Maharashtra, interviewing up to three district health managers in each district. The data collection methods were carefully tailored to the study context and documented in detail. Finally, we </w:t>
      </w:r>
      <w:r w:rsidR="000632CB">
        <w:t xml:space="preserve">assessed the acceptability, </w:t>
      </w:r>
      <w:r w:rsidR="00E46435">
        <w:t xml:space="preserve">reliability and validity of the tool. </w:t>
      </w:r>
    </w:p>
    <w:p w14:paraId="32983AA5" w14:textId="77777777" w:rsidR="00E46435" w:rsidRDefault="00E46435" w:rsidP="00E46435"/>
    <w:p w14:paraId="4B3A5FA6" w14:textId="2E4ADB3A" w:rsidR="00DC20F4" w:rsidRDefault="00E46A14" w:rsidP="00E46435">
      <w:r>
        <w:t>We discuss in turn a number of key findings</w:t>
      </w:r>
      <w:r w:rsidR="00E46435">
        <w:t xml:space="preserve">. First, </w:t>
      </w:r>
      <w:r w:rsidR="002D364F">
        <w:t xml:space="preserve">it was feasible to implement </w:t>
      </w:r>
      <w:r w:rsidR="00E46435">
        <w:t xml:space="preserve">the tool. </w:t>
      </w:r>
      <w:r w:rsidR="00DC20F4">
        <w:t xml:space="preserve">The </w:t>
      </w:r>
      <w:r w:rsidR="00E46435">
        <w:t xml:space="preserve">response rate was </w:t>
      </w:r>
      <w:r w:rsidR="00BA07BA">
        <w:t xml:space="preserve">very </w:t>
      </w:r>
      <w:r w:rsidR="00E46435">
        <w:t xml:space="preserve">high and there was almost no missing data. </w:t>
      </w:r>
      <w:r w:rsidR="00057980">
        <w:t xml:space="preserve">However, this should not obscure the fact that such </w:t>
      </w:r>
      <w:r w:rsidR="008A6A29">
        <w:t>research, from a practical perspective,</w:t>
      </w:r>
      <w:r w:rsidR="00057980">
        <w:t xml:space="preserve"> </w:t>
      </w:r>
      <w:r w:rsidR="008A6A29">
        <w:t>was</w:t>
      </w:r>
      <w:r w:rsidR="00057980">
        <w:t xml:space="preserve"> challenging. It required close engagement with and considerable buy-in from government. Face-to-face interviews were the only feasible option and getting the time of busy </w:t>
      </w:r>
      <w:r w:rsidR="008754E6">
        <w:t>public health managers</w:t>
      </w:r>
      <w:r w:rsidR="00057980">
        <w:t xml:space="preserve"> required patience. </w:t>
      </w:r>
      <w:r w:rsidR="009B4BFD">
        <w:t>Our experience also suggested</w:t>
      </w:r>
      <w:r w:rsidR="00E11A0C">
        <w:t xml:space="preserve"> that there is balance </w:t>
      </w:r>
      <w:r w:rsidR="009E2C61">
        <w:t xml:space="preserve">to be struck </w:t>
      </w:r>
      <w:r w:rsidR="00890B78">
        <w:t>when hiring interviewers. On the one hand, we wanted interviewers with</w:t>
      </w:r>
      <w:r w:rsidR="009B4BFD">
        <w:t xml:space="preserve"> sufficient experience and knowledge of the district health system </w:t>
      </w:r>
      <w:r w:rsidR="00890B78">
        <w:t xml:space="preserve">who could be credible in the eyes of interviewees. On the other hand, we did not want interviewers to </w:t>
      </w:r>
      <w:r w:rsidR="00BB30B8">
        <w:t>personally know</w:t>
      </w:r>
      <w:r w:rsidR="009B4BFD">
        <w:t xml:space="preserve"> the </w:t>
      </w:r>
      <w:r w:rsidR="00C276C6">
        <w:t xml:space="preserve">public health managers </w:t>
      </w:r>
      <w:r w:rsidR="009B4BFD">
        <w:t>working there as to generate bias</w:t>
      </w:r>
      <w:r w:rsidR="00DC20F4">
        <w:t>.</w:t>
      </w:r>
    </w:p>
    <w:p w14:paraId="44B7E483" w14:textId="17A10063" w:rsidR="00ED2782" w:rsidRDefault="00ED2782" w:rsidP="00E46435"/>
    <w:p w14:paraId="16989548" w14:textId="4EE7912F" w:rsidR="00ED2782" w:rsidRDefault="00ED2782" w:rsidP="00E46435">
      <w:r>
        <w:t xml:space="preserve">Second, the results from the item analysis indicated that overall psychometric performance </w:t>
      </w:r>
      <w:r w:rsidR="001D2E29">
        <w:t xml:space="preserve">of the tool </w:t>
      </w:r>
      <w:r>
        <w:t>was reasonably strong</w:t>
      </w:r>
      <w:r w:rsidR="001652FD">
        <w:t xml:space="preserve"> although s</w:t>
      </w:r>
      <w:r>
        <w:t>ome items were</w:t>
      </w:r>
      <w:r w:rsidR="001652FD">
        <w:t xml:space="preserve"> identified as being redundant. O</w:t>
      </w:r>
      <w:r w:rsidR="000531A9">
        <w:t xml:space="preserve">ne third of the items failed to load more than 0.3 on the first principal component analysis factor. These items could be regarded as candidates for elimination in the development of the overall summary score of management practices. </w:t>
      </w:r>
      <w:r w:rsidR="00AB7A43">
        <w:t xml:space="preserve">While our subsequent analyses were based on a summary score that used all the items, we showed that the results were not sensitive to a score based on the reduced set of items. Decisions regarding the retention and elimination of </w:t>
      </w:r>
      <w:r w:rsidR="00AB7A43">
        <w:lastRenderedPageBreak/>
        <w:t xml:space="preserve">items </w:t>
      </w:r>
      <w:r w:rsidR="008A616E">
        <w:t>should</w:t>
      </w:r>
      <w:r w:rsidR="00AB7A43">
        <w:t xml:space="preserve"> give consideration to </w:t>
      </w:r>
      <w:r w:rsidR="006A5F91">
        <w:t xml:space="preserve">content validity, and specifically </w:t>
      </w:r>
      <w:r w:rsidR="008A616E">
        <w:t xml:space="preserve">the trade-off between adhering to the conceptual framework and better psychometric properties arising from item </w:t>
      </w:r>
      <w:r w:rsidR="005A7799">
        <w:t>reduction</w:t>
      </w:r>
      <w:r w:rsidR="008D1123">
        <w:t xml:space="preserve"> </w:t>
      </w:r>
      <w:r w:rsidR="008D1123">
        <w:fldChar w:fldCharType="begin"/>
      </w:r>
      <w:r w:rsidR="00DE1E0F">
        <w:instrText xml:space="preserve"> ADDIN EN.CITE &lt;EndNote&gt;&lt;Cite&gt;&lt;Author&gt;Smith&lt;/Author&gt;&lt;Year&gt;2005&lt;/Year&gt;&lt;RecNum&gt;77&lt;/RecNum&gt;&lt;DisplayText&gt;(Smith et al., 2005)&lt;/DisplayText&gt;&lt;record&gt;&lt;rec-number&gt;77&lt;/rec-number&gt;&lt;foreign-keys&gt;&lt;key app="EN" db-id="fxtsadpzdesazbe00srprdv6zev2wsaavwds" timestamp="1520596745"&gt;77&lt;/key&gt;&lt;/foreign-keys&gt;&lt;ref-type name="Journal Article"&gt;17&lt;/ref-type&gt;&lt;contributors&gt;&lt;authors&gt;&lt;author&gt;Smith, S. C.&lt;/author&gt;&lt;author&gt;Lamping, D. L.&lt;/author&gt;&lt;author&gt;Banerjee, S.&lt;/author&gt;&lt;author&gt;Harwood, R.&lt;/author&gt;&lt;author&gt;Foley, B.&lt;/author&gt;&lt;author&gt;Smith, P.&lt;/author&gt;&lt;author&gt;Cook, J. C.&lt;/author&gt;&lt;author&gt;Murray, J.&lt;/author&gt;&lt;author&gt;Prince, M.&lt;/author&gt;&lt;author&gt;Levin, E.&lt;/author&gt;&lt;author&gt;Mann, A.&lt;/author&gt;&lt;author&gt;Knapp, M.&lt;/author&gt;&lt;/authors&gt;&lt;/contributors&gt;&lt;auth-address&gt;PO26 Section of Mental Health and Ageing, Health Services Research Department, The Institute of Psychiatry, King&amp;apos;s College London, UK.&lt;/auth-address&gt;&lt;titles&gt;&lt;title&gt;Measurement of health-related quality of life for people with dementia: development of a new instrument (DEMQOL) and an evaluation of current methodology&lt;/title&gt;&lt;secondary-title&gt;Health Technol Assess&lt;/secondary-title&gt;&lt;/titles&gt;&lt;periodical&gt;&lt;full-title&gt;Health Technol Assess&lt;/full-title&gt;&lt;/periodical&gt;&lt;pages&gt;1-93, iii-iv&lt;/pages&gt;&lt;volume&gt;9&lt;/volume&gt;&lt;number&gt;10&lt;/number&gt;&lt;edition&gt;2005/03/19&lt;/edition&gt;&lt;keywords&gt;&lt;keyword&gt;Aged&lt;/keyword&gt;&lt;keyword&gt;Aged, 80 and over&lt;/keyword&gt;&lt;keyword&gt;Dementia/*physiopathology/therapy&lt;/keyword&gt;&lt;keyword&gt;Female&lt;/keyword&gt;&lt;keyword&gt;Humans&lt;/keyword&gt;&lt;keyword&gt;Male&lt;/keyword&gt;&lt;keyword&gt;Psychometrics/*instrumentation&lt;/keyword&gt;&lt;keyword&gt;*Quality of Life&lt;/keyword&gt;&lt;keyword&gt;Reproducibility of Results&lt;/keyword&gt;&lt;keyword&gt;Surveys and Questionnaires&lt;/keyword&gt;&lt;keyword&gt;United Kingdom&lt;/keyword&gt;&lt;/keywords&gt;&lt;dates&gt;&lt;year&gt;2005&lt;/year&gt;&lt;pub-dates&gt;&lt;date&gt;Mar&lt;/date&gt;&lt;/pub-dates&gt;&lt;/dates&gt;&lt;isbn&gt;1366-5278 (Print)&amp;#xD;1366-5278 (Linking)&lt;/isbn&gt;&lt;accession-num&gt;15774233&lt;/accession-num&gt;&lt;urls&gt;&lt;related-urls&gt;&lt;url&gt;https://www.ncbi.nlm.nih.gov/pubmed/15774233&lt;/url&gt;&lt;/related-urls&gt;&lt;/urls&gt;&lt;/record&gt;&lt;/Cite&gt;&lt;/EndNote&gt;</w:instrText>
      </w:r>
      <w:r w:rsidR="008D1123">
        <w:fldChar w:fldCharType="separate"/>
      </w:r>
      <w:r w:rsidR="00DE1E0F">
        <w:rPr>
          <w:noProof/>
        </w:rPr>
        <w:t>(Smith et al., 2005)</w:t>
      </w:r>
      <w:r w:rsidR="008D1123">
        <w:fldChar w:fldCharType="end"/>
      </w:r>
      <w:r w:rsidR="008A616E">
        <w:t>.</w:t>
      </w:r>
      <w:r w:rsidR="00AB7A43">
        <w:t xml:space="preserve"> </w:t>
      </w:r>
      <w:r w:rsidR="002264CF">
        <w:t xml:space="preserve">To the best of </w:t>
      </w:r>
      <w:r w:rsidR="00A41413">
        <w:t xml:space="preserve">our </w:t>
      </w:r>
      <w:r w:rsidR="002264CF">
        <w:t>knowledge, t</w:t>
      </w:r>
      <w:r w:rsidR="00DB4BE1">
        <w:t xml:space="preserve">his study </w:t>
      </w:r>
      <w:r w:rsidR="002264CF">
        <w:t>is the first</w:t>
      </w:r>
      <w:r w:rsidR="00DB4BE1">
        <w:t xml:space="preserve"> to report on </w:t>
      </w:r>
      <w:r w:rsidR="00102241">
        <w:t xml:space="preserve">the </w:t>
      </w:r>
      <w:r w:rsidR="00DB4BE1">
        <w:t xml:space="preserve">item response properties of a scale used to measure </w:t>
      </w:r>
      <w:r w:rsidR="00102241">
        <w:t>management practices</w:t>
      </w:r>
      <w:r w:rsidR="00FB1C36">
        <w:t xml:space="preserve">. </w:t>
      </w:r>
    </w:p>
    <w:p w14:paraId="03DC81FB" w14:textId="77777777" w:rsidR="00DC20F4" w:rsidRDefault="00DC20F4" w:rsidP="00E46435"/>
    <w:p w14:paraId="1A7B2ED9" w14:textId="40F875FA" w:rsidR="0004521D" w:rsidRDefault="00D175C8" w:rsidP="00AC3ACD">
      <w:r>
        <w:t xml:space="preserve">Third, </w:t>
      </w:r>
      <w:r w:rsidR="001652FD">
        <w:t>the results showed that the reliability of</w:t>
      </w:r>
      <w:r w:rsidR="00BE140A">
        <w:t xml:space="preserve"> the</w:t>
      </w:r>
      <w:r w:rsidR="001652FD">
        <w:t xml:space="preserve"> tool was commensurate with others used in the literature and there was evidence of validity. </w:t>
      </w:r>
      <w:r w:rsidR="00332531">
        <w:t xml:space="preserve">Internal consistency of the tool was found to be high. </w:t>
      </w:r>
      <w:r w:rsidR="00122CDF">
        <w:t>The ICC of 0.52 showed reasonable</w:t>
      </w:r>
      <w:r w:rsidR="00332531">
        <w:t xml:space="preserve"> test-retest reliability</w:t>
      </w:r>
      <w:r w:rsidR="00122CDF">
        <w:t xml:space="preserve">. </w:t>
      </w:r>
      <w:r w:rsidR="0006733E">
        <w:t xml:space="preserve">In the WMS, a second interviewer </w:t>
      </w:r>
      <w:r w:rsidR="008D1123">
        <w:t xml:space="preserve">was used </w:t>
      </w:r>
      <w:r w:rsidR="0006733E">
        <w:t xml:space="preserve">to interview a second plant manager in the same firm </w:t>
      </w:r>
      <w:r w:rsidR="008D1123">
        <w:t xml:space="preserve">showing </w:t>
      </w:r>
      <w:r w:rsidR="0006733E">
        <w:t xml:space="preserve">that the correlation between the two interviews was 0.51 </w:t>
      </w:r>
      <w:r w:rsidR="008D1123">
        <w:fldChar w:fldCharType="begin"/>
      </w:r>
      <w:r w:rsidR="00375D33">
        <w:instrText xml:space="preserve"> ADDIN EN.CITE &lt;EndNote&gt;&lt;Cite&gt;&lt;Author&gt;Bloom&lt;/Author&gt;&lt;Year&gt;2010&lt;/Year&gt;&lt;RecNum&gt;70&lt;/RecNum&gt;&lt;DisplayText&gt;(Bloom et al., 2010a)&lt;/DisplayText&gt;&lt;record&gt;&lt;rec-number&gt;70&lt;/rec-number&gt;&lt;foreign-keys&gt;&lt;key app="EN" db-id="fxtsadpzdesazbe00srprdv6zev2wsaavwds" timestamp="1520595726"&gt;70&lt;/key&gt;&lt;/foreign-keys&gt;&lt;ref-type name="Journal Article"&gt;17&lt;/ref-type&gt;&lt;contributors&gt;&lt;authors&gt;&lt;author&gt;Bloom, Nicholas&lt;/author&gt;&lt;author&gt;Van Reenen, John&lt;/author&gt;&lt;/authors&gt;&lt;/contributors&gt;&lt;auth-address&gt;Stanford U and Center for Economic Performance, London School of Economics&lt;/auth-address&gt;&lt;titles&gt;&lt;title&gt;Why Do Management Practices Differ across Firms and Countries?&lt;/title&gt;&lt;secondary-title&gt;Journal of Economic Perspectives&lt;/secondary-title&gt;&lt;/titles&gt;&lt;periodical&gt;&lt;full-title&gt;Journal of Economic Perspectives&lt;/full-title&gt;&lt;/periodical&gt;&lt;pages&gt;203-24&lt;/pages&gt;&lt;volume&gt;24&lt;/volume&gt;&lt;number&gt;1&lt;/number&gt;&lt;keywords&gt;&lt;keyword&gt;Multinational Firms&lt;/keyword&gt;&lt;keyword&gt;International Business (F23)&lt;/keyword&gt;&lt;keyword&gt;Firm Performance: Size, Diversification, and Scope (L25)&lt;/keyword&gt;&lt;keyword&gt;Business Administration: General (M10)&lt;/keyword&gt;&lt;/keywords&gt;&lt;dates&gt;&lt;year&gt;2010&lt;/year&gt;&lt;pub-dates&gt;&lt;date&gt;Winter&lt;/date&gt;&lt;/pub-dates&gt;&lt;/dates&gt;&lt;isbn&gt;0895-3309&lt;/isbn&gt;&lt;accession-num&gt;1086383&lt;/accession-num&gt;&lt;urls&gt;&lt;related-urls&gt;&lt;url&gt;http://www.aeaweb.org/jep/&lt;/url&gt;&lt;/related-urls&gt;&lt;/urls&gt;&lt;electronic-resource-num&gt;10.1257/jep.24.1.203&lt;/electronic-resource-num&gt;&lt;language&gt;English&lt;/language&gt;&lt;/record&gt;&lt;/Cite&gt;&lt;/EndNote&gt;</w:instrText>
      </w:r>
      <w:r w:rsidR="008D1123">
        <w:fldChar w:fldCharType="separate"/>
      </w:r>
      <w:r w:rsidR="00375D33">
        <w:rPr>
          <w:noProof/>
        </w:rPr>
        <w:t>(Bloom et al., 2010a)</w:t>
      </w:r>
      <w:r w:rsidR="008D1123">
        <w:fldChar w:fldCharType="end"/>
      </w:r>
      <w:r w:rsidR="0006733E">
        <w:t xml:space="preserve">. Using a modified management practices tool, </w:t>
      </w:r>
      <w:r w:rsidR="008D1123">
        <w:t>another study</w:t>
      </w:r>
      <w:r w:rsidR="0006733E">
        <w:t xml:space="preserve"> report</w:t>
      </w:r>
      <w:r w:rsidR="008D1123">
        <w:t>s</w:t>
      </w:r>
      <w:r w:rsidR="0006733E">
        <w:t xml:space="preserve"> a correlation of 0.55 </w:t>
      </w:r>
      <w:r w:rsidR="007D52AA">
        <w:t xml:space="preserve">in </w:t>
      </w:r>
      <w:r w:rsidR="008D1123">
        <w:t xml:space="preserve">the </w:t>
      </w:r>
      <w:r w:rsidR="007D52AA">
        <w:t>management score</w:t>
      </w:r>
      <w:r w:rsidR="008D1123">
        <w:t>s</w:t>
      </w:r>
      <w:r w:rsidR="007D52AA">
        <w:t xml:space="preserve"> from</w:t>
      </w:r>
      <w:r w:rsidR="0006733E">
        <w:t xml:space="preserve"> two independent respondents in the same firm</w:t>
      </w:r>
      <w:r w:rsidR="008D1123">
        <w:t xml:space="preserve"> </w:t>
      </w:r>
      <w:r w:rsidR="008D1123">
        <w:fldChar w:fldCharType="begin"/>
      </w:r>
      <w:r w:rsidR="00DE1E0F">
        <w:instrText xml:space="preserve"> ADDIN EN.CITE &lt;EndNote&gt;&lt;Cite&gt;&lt;Author&gt;Bloom&lt;/Author&gt;&lt;Year&gt;2016&lt;/Year&gt;&lt;RecNum&gt;66&lt;/RecNum&gt;&lt;DisplayText&gt;(Bloom et al., 2016a)&lt;/DisplayText&gt;&lt;record&gt;&lt;rec-number&gt;66&lt;/rec-number&gt;&lt;foreign-keys&gt;&lt;key app="EN" db-id="fxtsadpzdesazbe00srprdv6zev2wsaavwds" timestamp="1520595193"&gt;66&lt;/key&gt;&lt;/foreign-keys&gt;&lt;ref-type name="Unpublished Work"&gt;34&lt;/ref-type&gt;&lt;contributors&gt;&lt;authors&gt;&lt;author&gt;Bloom, N.&lt;/author&gt;&lt;author&gt;Brynjolfsson, E&lt;/author&gt;&lt;author&gt;Foster, L&lt;/author&gt;&lt;author&gt;Jarmin, R&lt;/author&gt;&lt;author&gt;Patnaik, M&lt;/author&gt;&lt;author&gt;Saporta-Eksten, I&lt;/author&gt;&lt;author&gt;Van Reenen, John&lt;/author&gt;&lt;/authors&gt;&lt;/contributors&gt;&lt;titles&gt;&lt;title&gt;What Drives Differences in Management?&lt;/title&gt;&lt;/titles&gt;&lt;dates&gt;&lt;year&gt;2016&lt;/year&gt;&lt;/dates&gt;&lt;urls&gt;&lt;/urls&gt;&lt;/record&gt;&lt;/Cite&gt;&lt;/EndNote&gt;</w:instrText>
      </w:r>
      <w:r w:rsidR="008D1123">
        <w:fldChar w:fldCharType="separate"/>
      </w:r>
      <w:r w:rsidR="00DE1E0F">
        <w:rPr>
          <w:noProof/>
        </w:rPr>
        <w:t>(Bloom et al., 2016a)</w:t>
      </w:r>
      <w:r w:rsidR="008D1123">
        <w:fldChar w:fldCharType="end"/>
      </w:r>
      <w:r w:rsidR="0006733E">
        <w:t>.</w:t>
      </w:r>
      <w:r w:rsidR="007D52AA">
        <w:t xml:space="preserve"> In a study of</w:t>
      </w:r>
      <w:r w:rsidR="0006733E">
        <w:t xml:space="preserve"> </w:t>
      </w:r>
      <w:r w:rsidR="007D52AA">
        <w:t xml:space="preserve">business practices, the correlation in scores measured </w:t>
      </w:r>
      <w:r w:rsidR="00226103">
        <w:t xml:space="preserve">twice in the same firms </w:t>
      </w:r>
      <w:r w:rsidR="007D52AA">
        <w:t>over a one year period was 0.59</w:t>
      </w:r>
      <w:r w:rsidR="008D1123">
        <w:t xml:space="preserve"> </w:t>
      </w:r>
      <w:r w:rsidR="008D1123">
        <w:fldChar w:fldCharType="begin"/>
      </w:r>
      <w:r w:rsidR="00DE1E0F">
        <w:instrText xml:space="preserve"> ADDIN EN.CITE &lt;EndNote&gt;&lt;Cite&gt;&lt;Author&gt;McKenzie&lt;/Author&gt;&lt;Year&gt;2016&lt;/Year&gt;&lt;RecNum&gt;64&lt;/RecNum&gt;&lt;DisplayText&gt;(McKenzie et al., 2016)&lt;/DisplayText&gt;&lt;record&gt;&lt;rec-number&gt;64&lt;/rec-number&gt;&lt;foreign-keys&gt;&lt;key app="EN" db-id="fxtsadpzdesazbe00srprdv6zev2wsaavwds" timestamp="1520594646"&gt;64&lt;/key&gt;&lt;/foreign-keys&gt;&lt;ref-type name="Journal Article"&gt;17&lt;/ref-type&gt;&lt;contributors&gt;&lt;authors&gt;&lt;author&gt;McKenzie, David&lt;/author&gt;&lt;author&gt;Woodruff, Christopher&lt;/author&gt;&lt;/authors&gt;&lt;/contributors&gt;&lt;auth-address&gt;World Bank&lt;/auth-address&gt;&lt;titles&gt;&lt;title&gt;Business Practices in Small Firms in Developing Countries&lt;/title&gt;&lt;secondary-title&gt;Management Science&lt;/secondary-title&gt;&lt;/titles&gt;&lt;periodical&gt;&lt;full-title&gt;Management Science&lt;/full-title&gt;&lt;/periodical&gt;&lt;pages&gt;2967 - 2981&lt;/pages&gt;&lt;volume&gt;63&lt;/volume&gt;&lt;number&gt;9&lt;/number&gt;&lt;keywords&gt;&lt;keyword&gt;Microeconomic Analyses of Economic Development (O12)&lt;/keyword&gt;&lt;keyword&gt;Entrepreneurship (L26)&lt;/keyword&gt;&lt;keyword&gt;Business Economics: General (M20)&lt;/keyword&gt;&lt;keyword&gt;Formal and Informal Sectors&lt;/keyword&gt;&lt;keyword&gt;Shadow Economy&lt;/keyword&gt;&lt;keyword&gt;Institutional Arrangements (O17)&lt;/keyword&gt;&lt;keyword&gt;Personnel Economics: Training (M53)&lt;/keyword&gt;&lt;/keywords&gt;&lt;dates&gt;&lt;year&gt;2016&lt;/year&gt;&lt;/dates&gt;&lt;accession-num&gt;1550276&lt;/accession-num&gt;&lt;urls&gt;&lt;related-urls&gt;&lt;url&gt;http://www2.warwick.ac.uk/fac/soc/economics/research/workingpapers/2016/twerp_1112_woodruff.pdf&lt;/url&gt;&lt;/related-urls&gt;&lt;/urls&gt;&lt;language&gt;English&lt;/language&gt;&lt;/record&gt;&lt;/Cite&gt;&lt;/EndNote&gt;</w:instrText>
      </w:r>
      <w:r w:rsidR="008D1123">
        <w:fldChar w:fldCharType="separate"/>
      </w:r>
      <w:r w:rsidR="00DE1E0F">
        <w:rPr>
          <w:noProof/>
        </w:rPr>
        <w:t>(McKenzie et al., 2016)</w:t>
      </w:r>
      <w:r w:rsidR="008D1123">
        <w:fldChar w:fldCharType="end"/>
      </w:r>
      <w:r w:rsidR="007D52AA">
        <w:t xml:space="preserve">. </w:t>
      </w:r>
      <w:r w:rsidR="00AB3D59">
        <w:t>While none of these test-retest reliability measures are ideal, they serve to p</w:t>
      </w:r>
      <w:r w:rsidR="00DB4BE1">
        <w:t xml:space="preserve">lace </w:t>
      </w:r>
      <w:r w:rsidR="00AB3D59">
        <w:t xml:space="preserve">our results in context. </w:t>
      </w:r>
    </w:p>
    <w:p w14:paraId="2BB63D68" w14:textId="77777777" w:rsidR="0004521D" w:rsidRDefault="0004521D" w:rsidP="00AC3ACD"/>
    <w:p w14:paraId="2C63B4D7" w14:textId="77777777" w:rsidR="00403294" w:rsidRDefault="00211724" w:rsidP="00AC3ACD">
      <w:r>
        <w:t>By examining within district variation</w:t>
      </w:r>
      <w:r w:rsidR="00B84E6C">
        <w:t xml:space="preserve"> in the management score</w:t>
      </w:r>
      <w:r>
        <w:t xml:space="preserve">, our study goes beyond </w:t>
      </w:r>
      <w:r w:rsidR="00B84E6C">
        <w:t>the</w:t>
      </w:r>
      <w:r>
        <w:t xml:space="preserve"> literature in being able to </w:t>
      </w:r>
      <w:r w:rsidR="00C65008">
        <w:t xml:space="preserve">identify </w:t>
      </w:r>
      <w:r w:rsidR="00741F05">
        <w:t xml:space="preserve">potential </w:t>
      </w:r>
      <w:r>
        <w:t>sources of measuremen</w:t>
      </w:r>
      <w:r w:rsidR="00C65008">
        <w:t>t error</w:t>
      </w:r>
      <w:r>
        <w:t xml:space="preserve">. </w:t>
      </w:r>
      <w:r w:rsidR="00627D53">
        <w:t xml:space="preserve">Most notably, the </w:t>
      </w:r>
      <w:r w:rsidR="0004521D">
        <w:t>position of the respondent seemed</w:t>
      </w:r>
      <w:r w:rsidR="00627D53">
        <w:t xml:space="preserve"> to matter. Management scores from the Chief DHO were systematically higher than other respondents. </w:t>
      </w:r>
      <w:r w:rsidR="00D06CA1">
        <w:t xml:space="preserve">Multiple interpretations of these data are possible but we believe that Chief DHOs </w:t>
      </w:r>
      <w:r w:rsidR="00F43658">
        <w:t>responded by describing</w:t>
      </w:r>
      <w:r w:rsidR="00D06CA1">
        <w:t xml:space="preserve"> the management practices</w:t>
      </w:r>
      <w:r w:rsidR="00D06CA1" w:rsidRPr="00D06CA1">
        <w:t xml:space="preserve"> </w:t>
      </w:r>
      <w:r w:rsidR="00D06CA1">
        <w:t>that existed on paper, despite our best efforts to push them towards describing actual practices in place. In</w:t>
      </w:r>
      <w:r w:rsidR="0070611E">
        <w:t xml:space="preserve"> other words, their responses were </w:t>
      </w:r>
      <w:r w:rsidR="00F43658">
        <w:t xml:space="preserve">overly optimistic, </w:t>
      </w:r>
      <w:r w:rsidR="0070611E">
        <w:t xml:space="preserve">driven by social desirability bias. </w:t>
      </w:r>
      <w:r w:rsidR="00337882">
        <w:t>The implications of these findings are twofold. It is important to interview respondents who are not so senior as to be unaware of (or unwilling to report) actual day-to-day practices</w:t>
      </w:r>
      <w:r w:rsidR="00AC3ACD">
        <w:t>. Respondent characteristics should be included as noise controls in further uses of the data to help remove some of the measurement</w:t>
      </w:r>
      <w:r w:rsidR="00294899">
        <w:t xml:space="preserve"> error in the management score. </w:t>
      </w:r>
    </w:p>
    <w:p w14:paraId="58B9E278" w14:textId="77777777" w:rsidR="00403294" w:rsidRDefault="00403294" w:rsidP="00AC3ACD"/>
    <w:p w14:paraId="14641EAF" w14:textId="746FBE0A" w:rsidR="00337882" w:rsidRDefault="00403294" w:rsidP="00403294">
      <w:r>
        <w:lastRenderedPageBreak/>
        <w:t xml:space="preserve">With regards to validity, we found that </w:t>
      </w:r>
      <w:r w:rsidRPr="00E61B29">
        <w:t xml:space="preserve">management practices were </w:t>
      </w:r>
      <w:r>
        <w:t xml:space="preserve">strongly </w:t>
      </w:r>
      <w:r w:rsidRPr="00E61B29">
        <w:t>correlated with the number of staff in the district health office with a management qualification</w:t>
      </w:r>
      <w:r>
        <w:t xml:space="preserve">. These </w:t>
      </w:r>
      <w:r w:rsidR="00DB4BE1">
        <w:t>findings are consistent with those of</w:t>
      </w:r>
      <w:r w:rsidR="002D530A">
        <w:t xml:space="preserve"> Bloom et al</w:t>
      </w:r>
      <w:r w:rsidR="00DB4BE1">
        <w:t xml:space="preserve"> </w:t>
      </w:r>
      <w:r w:rsidR="008D1123">
        <w:fldChar w:fldCharType="begin"/>
      </w:r>
      <w:r w:rsidR="002D530A">
        <w:instrText xml:space="preserve"> ADDIN EN.CITE &lt;EndNote&gt;&lt;Cite ExcludeAuth="1"&gt;&lt;Author&gt;Bloom&lt;/Author&gt;&lt;Year&gt;2007&lt;/Year&gt;&lt;RecNum&gt;2&lt;/RecNum&gt;&lt;DisplayText&gt;(2007)&lt;/DisplayText&gt;&lt;record&gt;&lt;rec-number&gt;2&lt;/rec-number&gt;&lt;foreign-keys&gt;&lt;key app="EN" db-id="fxtsadpzdesazbe00srprdv6zev2wsaavwds" timestamp="1389352540"&gt;2&lt;/key&gt;&lt;/foreign-keys&gt;&lt;ref-type name="Journal Article"&gt;17&lt;/ref-type&gt;&lt;contributors&gt;&lt;authors&gt;&lt;author&gt;Bloom, Nicholas&lt;/author&gt;&lt;author&gt;Van Reenen, John&lt;/author&gt;&lt;/authors&gt;&lt;/contributors&gt;&lt;auth-address&gt;Stanford U and Centre for Economic Performance, London School of Economics&lt;/auth-address&gt;&lt;titles&gt;&lt;title&gt;Measuring and Explaining Management Practices across Firms and Countries&lt;/title&gt;&lt;secondary-title&gt;Quarterly Journal of Economics&lt;/secondary-title&gt;&lt;/titles&gt;&lt;periodical&gt;&lt;full-title&gt;Quarterly Journal of Economics&lt;/full-title&gt;&lt;/periodical&gt;&lt;pages&gt;1351-1408&lt;/pages&gt;&lt;volume&gt;122&lt;/volume&gt;&lt;number&gt;4&lt;/number&gt;&lt;keywords&gt;&lt;keyword&gt;Firm Performance: Size, Diversification, and Scope (L250)&lt;/keyword&gt;&lt;keyword&gt;Business Administration: General (M100)&lt;/keyword&gt;&lt;/keywords&gt;&lt;dates&gt;&lt;year&gt;2007&lt;/year&gt;&lt;pub-dates&gt;&lt;date&gt;November&lt;/date&gt;&lt;/pub-dates&gt;&lt;/dates&gt;&lt;isbn&gt;0033-5533&lt;/isbn&gt;&lt;accession-num&gt;0954100&lt;/accession-num&gt;&lt;urls&gt;&lt;related-urls&gt;&lt;url&gt;http://www.mitpressjournals.org/loi/qjec&lt;/url&gt;&lt;/related-urls&gt;&lt;/urls&gt;&lt;language&gt;English&lt;/language&gt;&lt;/record&gt;&lt;/Cite&gt;&lt;/EndNote&gt;</w:instrText>
      </w:r>
      <w:r w:rsidR="008D1123">
        <w:fldChar w:fldCharType="separate"/>
      </w:r>
      <w:r w:rsidR="002D530A">
        <w:rPr>
          <w:noProof/>
        </w:rPr>
        <w:t>(2007)</w:t>
      </w:r>
      <w:r w:rsidR="008D1123">
        <w:fldChar w:fldCharType="end"/>
      </w:r>
      <w:r w:rsidR="00380F0F">
        <w:t xml:space="preserve">, </w:t>
      </w:r>
      <w:r w:rsidR="00DB4BE1">
        <w:t>who also found</w:t>
      </w:r>
      <w:r w:rsidR="00380F0F">
        <w:t xml:space="preserve"> that </w:t>
      </w:r>
      <w:r w:rsidR="00F26209">
        <w:t>firms</w:t>
      </w:r>
      <w:r w:rsidR="002C2000">
        <w:t xml:space="preserve"> with higher skilled staff, as </w:t>
      </w:r>
      <w:proofErr w:type="spellStart"/>
      <w:r w:rsidR="002C2000">
        <w:t>proxied</w:t>
      </w:r>
      <w:proofErr w:type="spellEnd"/>
      <w:r w:rsidR="002C2000">
        <w:t xml:space="preserve"> by management qualifications, had better management practices</w:t>
      </w:r>
      <w:r w:rsidR="002F5F37">
        <w:t>.</w:t>
      </w:r>
      <w:r>
        <w:t xml:space="preserve"> Factor analysis showed that one principal component loaded positively on all the management practices although there was little support for management sub-scales.</w:t>
      </w:r>
    </w:p>
    <w:p w14:paraId="4F712736" w14:textId="64F6F9CB" w:rsidR="008B16AC" w:rsidRDefault="008B16AC" w:rsidP="00AC3ACD"/>
    <w:p w14:paraId="1FCD0D52" w14:textId="6BD796C9" w:rsidR="00124BF5" w:rsidRDefault="00124BF5" w:rsidP="001665DB">
      <w:r>
        <w:t>The study had a number of limitations</w:t>
      </w:r>
      <w:r w:rsidR="0003410D">
        <w:t>.</w:t>
      </w:r>
      <w:r>
        <w:t xml:space="preserve"> </w:t>
      </w:r>
      <w:r w:rsidR="001665DB">
        <w:t>The tool did not seek to measure leadership practices which</w:t>
      </w:r>
      <w:r w:rsidR="00F9052A">
        <w:t>, for example,</w:t>
      </w:r>
      <w:r w:rsidR="001665DB">
        <w:t xml:space="preserve"> have been shown to be important for staff satisfaction amongst nurses </w:t>
      </w:r>
      <w:r w:rsidR="001665DB">
        <w:fldChar w:fldCharType="begin">
          <w:fldData xml:space="preserve">PEVuZE5vdGU+PENpdGU+PEF1dGhvcj5DdW1taW5nczwvQXV0aG9yPjxZZWFyPjIwMTA8L1llYXI+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</w:fldData>
        </w:fldChar>
      </w:r>
      <w:r w:rsidR="001665DB">
        <w:instrText xml:space="preserve"> ADDIN EN.CITE </w:instrText>
      </w:r>
      <w:r w:rsidR="001665DB">
        <w:fldChar w:fldCharType="begin">
          <w:fldData xml:space="preserve">PEVuZE5vdGU+PENpdGU+PEF1dGhvcj5DdW1taW5nczwvQXV0aG9yPjxZZWFyPjIwMTA8L1llYXI+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</w:fldData>
        </w:fldChar>
      </w:r>
      <w:r w:rsidR="001665DB">
        <w:instrText xml:space="preserve"> ADDIN EN.CITE.DATA </w:instrText>
      </w:r>
      <w:r w:rsidR="001665DB">
        <w:fldChar w:fldCharType="end"/>
      </w:r>
      <w:r w:rsidR="001665DB">
        <w:fldChar w:fldCharType="separate"/>
      </w:r>
      <w:r w:rsidR="001665DB">
        <w:rPr>
          <w:noProof/>
        </w:rPr>
        <w:t>(Cummings et al., 2010)</w:t>
      </w:r>
      <w:r w:rsidR="001665DB">
        <w:fldChar w:fldCharType="end"/>
      </w:r>
      <w:r w:rsidR="001665DB">
        <w:t xml:space="preserve">. </w:t>
      </w:r>
      <w:r w:rsidR="00855B5F">
        <w:t>On a related note it is interesting</w:t>
      </w:r>
      <w:r w:rsidR="00836C9A">
        <w:t xml:space="preserve"> that </w:t>
      </w:r>
      <w:r w:rsidR="00836C9A" w:rsidRPr="00836C9A">
        <w:t>the leadership literature underscores the point that task-oriented styles are associated with worse performance than relational styles</w:t>
      </w:r>
      <w:r w:rsidR="00836C9A">
        <w:t xml:space="preserve"> </w:t>
      </w:r>
      <w:r w:rsidR="00836C9A">
        <w:fldChar w:fldCharType="begin">
          <w:fldData xml:space="preserve">PEVuZE5vdGU+PENpdGU+PEF1dGhvcj5DbGVhcnk8L0F1dGhvcj48WWVhcj4yMDE4PC9ZZWFyPjxS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==
</w:fldData>
        </w:fldChar>
      </w:r>
      <w:r w:rsidR="0037147B">
        <w:instrText xml:space="preserve"> ADDIN EN.CITE </w:instrText>
      </w:r>
      <w:r w:rsidR="0037147B">
        <w:fldChar w:fldCharType="begin">
          <w:fldData xml:space="preserve">PEVuZE5vdGU+PENpdGU+PEF1dGhvcj5DbGVhcnk8L0F1dGhvcj48WWVhcj4yMDE4PC9ZZWFyPjxS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==
</w:fldData>
        </w:fldChar>
      </w:r>
      <w:r w:rsidR="0037147B">
        <w:instrText xml:space="preserve"> ADDIN EN.CITE.DATA </w:instrText>
      </w:r>
      <w:r w:rsidR="0037147B">
        <w:fldChar w:fldCharType="end"/>
      </w:r>
      <w:r w:rsidR="00836C9A">
        <w:fldChar w:fldCharType="separate"/>
      </w:r>
      <w:r w:rsidR="0037147B">
        <w:rPr>
          <w:noProof/>
        </w:rPr>
        <w:t>(Bandiera et al., 2017; Cleary et al., 2018; Cummings et al., 2010)</w:t>
      </w:r>
      <w:r w:rsidR="00836C9A">
        <w:fldChar w:fldCharType="end"/>
      </w:r>
      <w:r w:rsidR="00836C9A">
        <w:t xml:space="preserve">. </w:t>
      </w:r>
      <w:r>
        <w:t xml:space="preserve">There is likely a trade-off between having a tool that is </w:t>
      </w:r>
      <w:proofErr w:type="spellStart"/>
      <w:r>
        <w:t>generalisable</w:t>
      </w:r>
      <w:proofErr w:type="spellEnd"/>
      <w:r>
        <w:t xml:space="preserve"> and one that is sufficiently tailored to the context as to be reliable and valid. We developed t</w:t>
      </w:r>
      <w:r w:rsidR="00817258">
        <w:t>he tool for the purposes of measuring management practices in Maharash</w:t>
      </w:r>
      <w:r w:rsidR="00463646">
        <w:t>t</w:t>
      </w:r>
      <w:r w:rsidR="00817258">
        <w:t xml:space="preserve">ra. We believe that the tool could be used to measure management practices in the district health offices of other Indian states with minimal adaptations. </w:t>
      </w:r>
      <w:r w:rsidR="0084037A">
        <w:t>Much more work would need to be done to adapt the tool to other countries</w:t>
      </w:r>
      <w:r w:rsidR="00D9715D">
        <w:t>, although the general framework could be maintained</w:t>
      </w:r>
      <w:r w:rsidR="0084037A">
        <w:t xml:space="preserve">. </w:t>
      </w:r>
      <w:r w:rsidR="0004521D">
        <w:t>The validity of the tool was only touched upon</w:t>
      </w:r>
      <w:r>
        <w:t>. We discuss below future research that could better assess the validity of tool but n</w:t>
      </w:r>
      <w:r w:rsidR="00C40AF2">
        <w:t xml:space="preserve">ote that </w:t>
      </w:r>
      <w:r>
        <w:t>more extensive</w:t>
      </w:r>
      <w:r w:rsidR="00C40AF2">
        <w:t xml:space="preserve"> validation </w:t>
      </w:r>
      <w:r>
        <w:t>is</w:t>
      </w:r>
      <w:r w:rsidR="00D73708">
        <w:t xml:space="preserve"> challenging </w:t>
      </w:r>
      <w:r w:rsidR="00C90CFC">
        <w:t>because there</w:t>
      </w:r>
      <w:r w:rsidR="00C40AF2">
        <w:t xml:space="preserve"> is no gold standard </w:t>
      </w:r>
      <w:r w:rsidR="0092261C">
        <w:t xml:space="preserve">measure of management </w:t>
      </w:r>
      <w:r w:rsidR="00C40AF2">
        <w:t>to assess</w:t>
      </w:r>
      <w:r w:rsidR="00517FA3">
        <w:t xml:space="preserve"> criterion</w:t>
      </w:r>
      <w:r w:rsidR="004E49FC">
        <w:t xml:space="preserve"> validity.</w:t>
      </w:r>
      <w:r w:rsidR="00C40AF2">
        <w:t xml:space="preserve"> </w:t>
      </w:r>
    </w:p>
    <w:p w14:paraId="4D5C2F75" w14:textId="77777777" w:rsidR="00124BF5" w:rsidRDefault="00124BF5" w:rsidP="00E46435"/>
    <w:p w14:paraId="0DFD4D66" w14:textId="322F1415" w:rsidR="00D338BA" w:rsidRDefault="008973D8" w:rsidP="00E46435">
      <w:r>
        <w:t xml:space="preserve">There </w:t>
      </w:r>
      <w:r w:rsidR="00517FA3">
        <w:t xml:space="preserve">are </w:t>
      </w:r>
      <w:r>
        <w:t>a number of directions in which</w:t>
      </w:r>
      <w:r w:rsidR="005F6A0F">
        <w:t xml:space="preserve"> we intend to take this research. </w:t>
      </w:r>
      <w:r>
        <w:t xml:space="preserve">Future </w:t>
      </w:r>
      <w:r w:rsidR="00517FA3">
        <w:t>analysis</w:t>
      </w:r>
      <w:r>
        <w:t xml:space="preserve"> will seek to examine associations between district health management practices and health service coverage in the population by combining these data with large </w:t>
      </w:r>
      <w:r w:rsidR="005F6A0F">
        <w:t xml:space="preserve">representative </w:t>
      </w:r>
      <w:r>
        <w:t xml:space="preserve">household datasets. Findings from such research will </w:t>
      </w:r>
      <w:r w:rsidR="00E4787D">
        <w:t xml:space="preserve">provide novel evidence </w:t>
      </w:r>
      <w:r w:rsidR="00D338BA">
        <w:t>on</w:t>
      </w:r>
      <w:r w:rsidR="00E4787D">
        <w:t xml:space="preserve"> the</w:t>
      </w:r>
      <w:r>
        <w:t xml:space="preserve"> question of</w:t>
      </w:r>
      <w:r w:rsidR="00E4787D">
        <w:t xml:space="preserve"> whether district management matters for population </w:t>
      </w:r>
      <w:r w:rsidR="00BA58D3">
        <w:t>service coverage</w:t>
      </w:r>
      <w:r w:rsidR="00E4787D">
        <w:t xml:space="preserve">. </w:t>
      </w:r>
      <w:r w:rsidR="00D338BA">
        <w:t xml:space="preserve">Other directions include further work to validate the management practices tool by examining known group </w:t>
      </w:r>
      <w:r w:rsidR="00D338BA">
        <w:lastRenderedPageBreak/>
        <w:t>differences and associations with measures of organisation</w:t>
      </w:r>
      <w:r w:rsidR="00A853C6">
        <w:t>al</w:t>
      </w:r>
      <w:r w:rsidR="00D338BA">
        <w:t xml:space="preserve"> performance. </w:t>
      </w:r>
      <w:r w:rsidR="00463646">
        <w:t xml:space="preserve">In contrast to </w:t>
      </w:r>
      <w:r w:rsidR="00D338BA">
        <w:t xml:space="preserve">private firms </w:t>
      </w:r>
      <w:r w:rsidR="00463646">
        <w:t>in which performance</w:t>
      </w:r>
      <w:r w:rsidR="00D338BA">
        <w:t xml:space="preserve"> is easily measured by profitability, survival, and market value</w:t>
      </w:r>
      <w:r w:rsidR="00463646">
        <w:t>,</w:t>
      </w:r>
      <w:r w:rsidR="00785B1F">
        <w:t xml:space="preserve"> </w:t>
      </w:r>
      <w:r w:rsidR="00463646">
        <w:t>p</w:t>
      </w:r>
      <w:r w:rsidR="00D338BA">
        <w:t>ublic sector</w:t>
      </w:r>
      <w:r w:rsidR="00463646">
        <w:t xml:space="preserve"> </w:t>
      </w:r>
      <w:r w:rsidR="00D338BA">
        <w:t>organisational performance is much harder to gauge and alternative measures must be sought, such as project completion and budget execution rates.</w:t>
      </w:r>
      <w:r w:rsidR="000006AC">
        <w:t xml:space="preserve"> W</w:t>
      </w:r>
      <w:r w:rsidR="004F39E2">
        <w:t>e envisage expanding data collection on district health management practices to other states in India</w:t>
      </w:r>
      <w:r w:rsidR="00855B5F">
        <w:t>, incorporating questions on leadership</w:t>
      </w:r>
      <w:r w:rsidR="00011B72">
        <w:t xml:space="preserve"> and eventually using </w:t>
      </w:r>
      <w:r w:rsidR="000006AC">
        <w:t xml:space="preserve">the tool to test the effectiveness of management strengthening interventions. </w:t>
      </w:r>
      <w:r w:rsidR="004F39E2">
        <w:t xml:space="preserve"> </w:t>
      </w:r>
    </w:p>
    <w:p w14:paraId="3292F956" w14:textId="77777777" w:rsidR="00817258" w:rsidRDefault="00817258" w:rsidP="00E46435"/>
    <w:p w14:paraId="2E06821F" w14:textId="77777777" w:rsidR="00064780" w:rsidRDefault="00064780">
      <w:pPr>
        <w:spacing w:after="160" w:line="259" w:lineRule="auto"/>
        <w:rPr>
          <w:rFonts w:eastAsiaTheme="majorEastAsia" w:cstheme="majorBidi"/>
          <w:b/>
          <w:color w:val="4472C4" w:themeColor="accent1"/>
          <w:sz w:val="28"/>
          <w:szCs w:val="32"/>
        </w:rPr>
      </w:pPr>
      <w:r>
        <w:br w:type="page"/>
      </w:r>
    </w:p>
    <w:p w14:paraId="1BF604B6" w14:textId="12069843" w:rsidR="00996DF9" w:rsidRDefault="004930AC" w:rsidP="0047009D">
      <w:pPr>
        <w:pStyle w:val="Heading1"/>
        <w:numPr>
          <w:ilvl w:val="0"/>
          <w:numId w:val="0"/>
        </w:numPr>
        <w:ind w:left="360" w:hanging="360"/>
      </w:pPr>
      <w:r>
        <w:lastRenderedPageBreak/>
        <w:t>References</w:t>
      </w:r>
    </w:p>
    <w:p w14:paraId="64D42CF2" w14:textId="77777777" w:rsidR="00375D33" w:rsidRPr="00375D33" w:rsidRDefault="0030617B" w:rsidP="00375D33">
      <w:pPr>
        <w:pStyle w:val="EndNoteBibliography"/>
        <w:ind w:left="720" w:hanging="720"/>
      </w:pPr>
      <w:r>
        <w:fldChar w:fldCharType="begin"/>
      </w:r>
      <w:r>
        <w:instrText xml:space="preserve"> ADDIN EN.REFLIST </w:instrText>
      </w:r>
      <w:r>
        <w:fldChar w:fldCharType="separate"/>
      </w:r>
      <w:r w:rsidR="00375D33" w:rsidRPr="00375D33">
        <w:t>Bandiera, O., Hansen, S., Prat, A., &amp; Sadun, R. (2017). CEO behaviour and firm performance</w:t>
      </w:r>
      <w:r w:rsidR="00375D33" w:rsidRPr="00375D33">
        <w:rPr>
          <w:i/>
        </w:rPr>
        <w:t>.</w:t>
      </w:r>
      <w:r w:rsidR="00375D33" w:rsidRPr="00375D33">
        <w:t xml:space="preserve"> London: LSE.</w:t>
      </w:r>
    </w:p>
    <w:p w14:paraId="6A4AB20B" w14:textId="77777777" w:rsidR="00375D33" w:rsidRPr="00375D33" w:rsidRDefault="00375D33" w:rsidP="00375D33">
      <w:pPr>
        <w:pStyle w:val="EndNoteBibliography"/>
        <w:ind w:left="720" w:hanging="720"/>
      </w:pPr>
      <w:r w:rsidRPr="00375D33">
        <w:t xml:space="preserve">Bloom, N., &amp; Van Reenen, J. (2007). Measuring and Explaining Management Practices across Firms and Countries. </w:t>
      </w:r>
      <w:r w:rsidRPr="00375D33">
        <w:rPr>
          <w:i/>
        </w:rPr>
        <w:t>Quarterly Journal of Economics</w:t>
      </w:r>
      <w:r w:rsidRPr="00375D33">
        <w:t>, 122(4), 1351-1408.</w:t>
      </w:r>
    </w:p>
    <w:p w14:paraId="01BEE15D" w14:textId="77777777" w:rsidR="00375D33" w:rsidRPr="00375D33" w:rsidRDefault="00375D33" w:rsidP="00375D33">
      <w:pPr>
        <w:pStyle w:val="EndNoteBibliography"/>
        <w:ind w:left="720" w:hanging="720"/>
      </w:pPr>
      <w:r w:rsidRPr="00375D33">
        <w:t xml:space="preserve">Bloom, N., &amp; Van Reenen, J. (2010a). Why Do Management Practices Differ across Firms and Countries? </w:t>
      </w:r>
      <w:r w:rsidRPr="00375D33">
        <w:rPr>
          <w:i/>
        </w:rPr>
        <w:t>Journal of Economic Perspectives</w:t>
      </w:r>
      <w:r w:rsidRPr="00375D33">
        <w:t>, 24(1), 203-224.</w:t>
      </w:r>
    </w:p>
    <w:p w14:paraId="11F6B8DA" w14:textId="77777777" w:rsidR="00375D33" w:rsidRPr="00375D33" w:rsidRDefault="00375D33" w:rsidP="00375D33">
      <w:pPr>
        <w:pStyle w:val="EndNoteBibliography"/>
        <w:ind w:left="720" w:hanging="720"/>
      </w:pPr>
      <w:r w:rsidRPr="00375D33">
        <w:t xml:space="preserve">Bloom, N., &amp; Van Reenen, J. (2010b). New Approaches to Surveying Organizations. </w:t>
      </w:r>
      <w:r w:rsidRPr="00375D33">
        <w:rPr>
          <w:i/>
        </w:rPr>
        <w:t>American Economic Review</w:t>
      </w:r>
      <w:r w:rsidRPr="00375D33">
        <w:t>, 100(2), 105-109.</w:t>
      </w:r>
    </w:p>
    <w:p w14:paraId="4043A939" w14:textId="77777777" w:rsidR="00375D33" w:rsidRPr="00375D33" w:rsidRDefault="00375D33" w:rsidP="00375D33">
      <w:pPr>
        <w:pStyle w:val="EndNoteBibliography"/>
        <w:ind w:left="720" w:hanging="720"/>
      </w:pPr>
      <w:r w:rsidRPr="00375D33">
        <w:t xml:space="preserve">Bloom, N., Lemos, R., Sadun, R., Scur, D., &amp; Van Reenen, J. (2014). JEEA-FBBVA Lecture 2013: The New Empirical Economics of Management. </w:t>
      </w:r>
      <w:r w:rsidRPr="00375D33">
        <w:rPr>
          <w:i/>
        </w:rPr>
        <w:t>Journal of the European Economic Association</w:t>
      </w:r>
      <w:r w:rsidRPr="00375D33">
        <w:t>, 12(4), 835-876.</w:t>
      </w:r>
    </w:p>
    <w:p w14:paraId="54524605" w14:textId="77777777" w:rsidR="00375D33" w:rsidRPr="00375D33" w:rsidRDefault="00375D33" w:rsidP="00375D33">
      <w:pPr>
        <w:pStyle w:val="EndNoteBibliography"/>
        <w:ind w:left="720" w:hanging="720"/>
      </w:pPr>
      <w:r w:rsidRPr="00375D33">
        <w:t>Bloom, N., Brynjolfsson, E., Foster, L., Jarmin, R., Patnaik, M., Saporta-Eksten, I., &amp; Van Reenen, J. (2016a). What Drives Differences in Management?</w:t>
      </w:r>
    </w:p>
    <w:p w14:paraId="386949E7" w14:textId="77777777" w:rsidR="00375D33" w:rsidRPr="00375D33" w:rsidRDefault="00375D33" w:rsidP="00375D33">
      <w:pPr>
        <w:pStyle w:val="EndNoteBibliography"/>
        <w:ind w:left="720" w:hanging="720"/>
      </w:pPr>
      <w:r w:rsidRPr="00375D33">
        <w:t xml:space="preserve">Bloom, N., Lemos, R., Sadun, R., Scur, D., &amp; Van Reenen, J. (2016b). International Data on Measuring Management Practices. </w:t>
      </w:r>
      <w:r w:rsidRPr="00375D33">
        <w:rPr>
          <w:i/>
        </w:rPr>
        <w:t>American Economic Review</w:t>
      </w:r>
      <w:r w:rsidRPr="00375D33">
        <w:t>, 106(5), 152-156.</w:t>
      </w:r>
    </w:p>
    <w:p w14:paraId="00DB7019" w14:textId="77777777" w:rsidR="00375D33" w:rsidRPr="00375D33" w:rsidRDefault="00375D33" w:rsidP="00375D33">
      <w:pPr>
        <w:pStyle w:val="EndNoteBibliography"/>
        <w:ind w:left="720" w:hanging="720"/>
      </w:pPr>
      <w:r w:rsidRPr="00375D33">
        <w:t xml:space="preserve">Bossert, T. (1998). Analyzing the decentralization of health systems in developing countries: decision space, innovation and performance. </w:t>
      </w:r>
      <w:r w:rsidRPr="00375D33">
        <w:rPr>
          <w:i/>
        </w:rPr>
        <w:t>Soc Sci Med</w:t>
      </w:r>
      <w:r w:rsidRPr="00375D33">
        <w:t>, 47(10), 1513-1527.</w:t>
      </w:r>
    </w:p>
    <w:p w14:paraId="3868F68E" w14:textId="77777777" w:rsidR="00375D33" w:rsidRPr="00375D33" w:rsidRDefault="00375D33" w:rsidP="00375D33">
      <w:pPr>
        <w:pStyle w:val="EndNoteBibliography"/>
        <w:ind w:left="720" w:hanging="720"/>
      </w:pPr>
      <w:r w:rsidRPr="00375D33">
        <w:t xml:space="preserve">Bruhn, M., Karlan, D., &amp; Schoar, A. (2018). The impact of consulting services on small and medium enterprises: evidence from a randomized trial in Mexico. </w:t>
      </w:r>
      <w:r w:rsidRPr="00375D33">
        <w:rPr>
          <w:i/>
        </w:rPr>
        <w:t>Journal of Political Economy</w:t>
      </w:r>
      <w:r w:rsidRPr="00375D33">
        <w:t>.</w:t>
      </w:r>
    </w:p>
    <w:p w14:paraId="71AD7EBD" w14:textId="77777777" w:rsidR="00375D33" w:rsidRPr="00375D33" w:rsidRDefault="00375D33" w:rsidP="00375D33">
      <w:pPr>
        <w:pStyle w:val="EndNoteBibliography"/>
        <w:ind w:left="720" w:hanging="720"/>
      </w:pPr>
      <w:r w:rsidRPr="00375D33">
        <w:t xml:space="preserve">Cleary, S., Toit, A.D., Scott, V., &amp; Gilson, L. (2018). Enabling relational leadership in primary healthcare settings: lessons from the DIALHS collaboration. </w:t>
      </w:r>
      <w:r w:rsidRPr="00375D33">
        <w:rPr>
          <w:i/>
        </w:rPr>
        <w:t>Health Policy Plan</w:t>
      </w:r>
      <w:r w:rsidRPr="00375D33">
        <w:t>, 33(suppl_2), ii65-ii74.</w:t>
      </w:r>
    </w:p>
    <w:p w14:paraId="331373B4" w14:textId="77777777" w:rsidR="00375D33" w:rsidRPr="00375D33" w:rsidRDefault="00375D33" w:rsidP="00375D33">
      <w:pPr>
        <w:pStyle w:val="EndNoteBibliography"/>
        <w:ind w:left="720" w:hanging="720"/>
      </w:pPr>
      <w:r w:rsidRPr="00375D33">
        <w:t xml:space="preserve">Cleary, S.M., Molyneux, S., &amp; Gilson, L. (2013). Resources, attitudes and culture: an understanding of the factors that influence the functioning of accountability mechanisms in primary health care settings. </w:t>
      </w:r>
      <w:r w:rsidRPr="00375D33">
        <w:rPr>
          <w:i/>
        </w:rPr>
        <w:t>BMC Health Serv Res</w:t>
      </w:r>
      <w:r w:rsidRPr="00375D33">
        <w:t>, 13, 320.</w:t>
      </w:r>
    </w:p>
    <w:p w14:paraId="227C3898" w14:textId="77777777" w:rsidR="00375D33" w:rsidRPr="00375D33" w:rsidRDefault="00375D33" w:rsidP="00375D33">
      <w:pPr>
        <w:pStyle w:val="EndNoteBibliography"/>
        <w:ind w:left="720" w:hanging="720"/>
      </w:pPr>
      <w:r w:rsidRPr="00375D33">
        <w:t xml:space="preserve">Conn, C.P., Jenkins, P., &amp; Touray, S.O. (1996). Strengthening health management: experience of district teams in The Gambia. </w:t>
      </w:r>
      <w:r w:rsidRPr="00375D33">
        <w:rPr>
          <w:i/>
        </w:rPr>
        <w:t>Health Policy Plan</w:t>
      </w:r>
      <w:r w:rsidRPr="00375D33">
        <w:t>, 11(1), 64-71.</w:t>
      </w:r>
    </w:p>
    <w:p w14:paraId="32EA25BC" w14:textId="77777777" w:rsidR="00375D33" w:rsidRPr="00375D33" w:rsidRDefault="00375D33" w:rsidP="00375D33">
      <w:pPr>
        <w:pStyle w:val="EndNoteBibliography"/>
        <w:ind w:left="720" w:hanging="720"/>
      </w:pPr>
      <w:r w:rsidRPr="00375D33">
        <w:t xml:space="preserve">Cummings, G.G., MacGregor, T., Davey, M., Lee, H., Wong, C.A., Lo, E., Muise, M., &amp; Stafford, E. (2010). Leadership styles and outcome patterns for the nursing workforce and work environment: a systematic review. </w:t>
      </w:r>
      <w:r w:rsidRPr="00375D33">
        <w:rPr>
          <w:i/>
        </w:rPr>
        <w:t>Int J Nurs Stud</w:t>
      </w:r>
      <w:r w:rsidRPr="00375D33">
        <w:t>, 47(3), 363-385.</w:t>
      </w:r>
    </w:p>
    <w:p w14:paraId="183106C8" w14:textId="77777777" w:rsidR="00375D33" w:rsidRPr="00375D33" w:rsidRDefault="00375D33" w:rsidP="00375D33">
      <w:pPr>
        <w:pStyle w:val="EndNoteBibliography"/>
        <w:ind w:left="720" w:hanging="720"/>
      </w:pPr>
      <w:r w:rsidRPr="00375D33">
        <w:t xml:space="preserve">Daire, J., Gilson, L., &amp; Cleary, S. (2014). Developing leadership and management competencies in low and middle-income country health systems: a review of the literature, </w:t>
      </w:r>
      <w:r w:rsidRPr="00375D33">
        <w:rPr>
          <w:i/>
        </w:rPr>
        <w:t>RESYST Working Paper.</w:t>
      </w:r>
      <w:r w:rsidRPr="00375D33">
        <w:t xml:space="preserve"> London: LSHTM.</w:t>
      </w:r>
    </w:p>
    <w:p w14:paraId="1161C0F0" w14:textId="77777777" w:rsidR="00375D33" w:rsidRPr="00375D33" w:rsidRDefault="00375D33" w:rsidP="00375D33">
      <w:pPr>
        <w:pStyle w:val="EndNoteBibliography"/>
        <w:ind w:left="720" w:hanging="720"/>
      </w:pPr>
      <w:r w:rsidRPr="00375D33">
        <w:t>de Savigny, D., &amp; Adam, T. (2009). Systems thinking for health systems strengthening</w:t>
      </w:r>
      <w:r w:rsidRPr="00375D33">
        <w:rPr>
          <w:i/>
        </w:rPr>
        <w:t>.</w:t>
      </w:r>
      <w:r w:rsidRPr="00375D33">
        <w:t xml:space="preserve"> Geneva: World Health Organization.</w:t>
      </w:r>
    </w:p>
    <w:p w14:paraId="43CF619B" w14:textId="77777777" w:rsidR="00375D33" w:rsidRPr="00375D33" w:rsidRDefault="00375D33" w:rsidP="00375D33">
      <w:pPr>
        <w:pStyle w:val="EndNoteBibliography"/>
        <w:ind w:left="720" w:hanging="720"/>
      </w:pPr>
      <w:r w:rsidRPr="00375D33">
        <w:t>Dorros, G. (2006). Building Management Capacity to Rapidly Scale Up Health Services and Outcomes</w:t>
      </w:r>
      <w:r w:rsidRPr="00375D33">
        <w:rPr>
          <w:i/>
        </w:rPr>
        <w:t>.</w:t>
      </w:r>
      <w:r w:rsidRPr="00375D33">
        <w:t xml:space="preserve"> Geneva: World Health Organization.</w:t>
      </w:r>
    </w:p>
    <w:p w14:paraId="35025FB5" w14:textId="77777777" w:rsidR="00375D33" w:rsidRPr="00375D33" w:rsidRDefault="00375D33" w:rsidP="00375D33">
      <w:pPr>
        <w:pStyle w:val="EndNoteBibliography"/>
        <w:ind w:left="720" w:hanging="720"/>
      </w:pPr>
      <w:r w:rsidRPr="00375D33">
        <w:t xml:space="preserve">Egger, D., Travis, P., Dovlo, D., &amp; Hawken, L. (2005). Strengthening management in low income countries, </w:t>
      </w:r>
      <w:r w:rsidRPr="00375D33">
        <w:rPr>
          <w:i/>
        </w:rPr>
        <w:t>Making health systems work.</w:t>
      </w:r>
      <w:r w:rsidRPr="00375D33">
        <w:t xml:space="preserve"> Geneva: World Health Organisation.</w:t>
      </w:r>
    </w:p>
    <w:p w14:paraId="24518929" w14:textId="77777777" w:rsidR="00375D33" w:rsidRPr="00375D33" w:rsidRDefault="00375D33" w:rsidP="00375D33">
      <w:pPr>
        <w:pStyle w:val="EndNoteBibliography"/>
        <w:ind w:left="720" w:hanging="720"/>
      </w:pPr>
      <w:r w:rsidRPr="00375D33">
        <w:t xml:space="preserve">Gilson, L., &amp; Erasmus, E. (2004). Values in Use and Organisational Culture: Exploring the relevance to Health Systems Development, </w:t>
      </w:r>
      <w:r w:rsidRPr="00375D33">
        <w:rPr>
          <w:i/>
        </w:rPr>
        <w:t>UN Millennium Project Task Force on Child Health and Maternal Health</w:t>
      </w:r>
      <w:r w:rsidRPr="00375D33">
        <w:t>.</w:t>
      </w:r>
    </w:p>
    <w:p w14:paraId="0658F734" w14:textId="77777777" w:rsidR="00375D33" w:rsidRPr="00375D33" w:rsidRDefault="00375D33" w:rsidP="00375D33">
      <w:pPr>
        <w:pStyle w:val="EndNoteBibliography"/>
        <w:ind w:left="720" w:hanging="720"/>
      </w:pPr>
      <w:r w:rsidRPr="00375D33">
        <w:t xml:space="preserve">Gilson, L., Barasa, E., Nxumalo, N., Cleary, S., Goudge, J., Molyneux, S., Tsofa, B., &amp; Lehmann, U. (2017). Everyday resilience in district health systems: emerging insights from the front lines in Kenya and South Africa. </w:t>
      </w:r>
      <w:r w:rsidRPr="00375D33">
        <w:rPr>
          <w:i/>
        </w:rPr>
        <w:t>BMJ Glob Health</w:t>
      </w:r>
      <w:r w:rsidRPr="00375D33">
        <w:t>, 2(2), e000224.</w:t>
      </w:r>
    </w:p>
    <w:p w14:paraId="718F24A2" w14:textId="77777777" w:rsidR="00375D33" w:rsidRPr="00375D33" w:rsidRDefault="00375D33" w:rsidP="00375D33">
      <w:pPr>
        <w:pStyle w:val="EndNoteBibliography"/>
        <w:ind w:left="720" w:hanging="720"/>
      </w:pPr>
      <w:r w:rsidRPr="00375D33">
        <w:t xml:space="preserve">Goffman, E. (1959). </w:t>
      </w:r>
      <w:r w:rsidRPr="00375D33">
        <w:rPr>
          <w:i/>
        </w:rPr>
        <w:t>The Presentation of Self in Everyday Life</w:t>
      </w:r>
      <w:r w:rsidRPr="00375D33">
        <w:t xml:space="preserve"> Garden City, NY: Doubleday</w:t>
      </w:r>
    </w:p>
    <w:p w14:paraId="34E54871" w14:textId="77777777" w:rsidR="00375D33" w:rsidRPr="00375D33" w:rsidRDefault="00375D33" w:rsidP="00375D33">
      <w:pPr>
        <w:pStyle w:val="EndNoteBibliography"/>
        <w:ind w:left="720" w:hanging="720"/>
      </w:pPr>
      <w:r w:rsidRPr="00375D33">
        <w:t xml:space="preserve">Goldfinch, S., Derouen, K., &amp; Pospieszna, P. (2012). Flying Blind? Evidence for Good Governance Public Management Reform Agendas, Implementation and Outcomes in Low Income Countries. </w:t>
      </w:r>
      <w:r w:rsidRPr="00375D33">
        <w:rPr>
          <w:i/>
        </w:rPr>
        <w:t>Public Administration and Development</w:t>
      </w:r>
      <w:r w:rsidRPr="00375D33">
        <w:t>, 33, 50-61.</w:t>
      </w:r>
    </w:p>
    <w:p w14:paraId="68035F4E" w14:textId="77777777" w:rsidR="00375D33" w:rsidRPr="00375D33" w:rsidRDefault="00375D33" w:rsidP="00375D33">
      <w:pPr>
        <w:pStyle w:val="EndNoteBibliography"/>
        <w:ind w:left="720" w:hanging="720"/>
      </w:pPr>
      <w:r w:rsidRPr="00375D33">
        <w:t xml:space="preserve">Grous, A. (2011). Management Practices in the UK Aerospace Sector, </w:t>
      </w:r>
      <w:r w:rsidRPr="00375D33">
        <w:rPr>
          <w:i/>
        </w:rPr>
        <w:t>LSE Working paper</w:t>
      </w:r>
      <w:r w:rsidRPr="00375D33">
        <w:t>.</w:t>
      </w:r>
    </w:p>
    <w:p w14:paraId="1B32847B" w14:textId="77777777" w:rsidR="00375D33" w:rsidRPr="00375D33" w:rsidRDefault="00375D33" w:rsidP="00375D33">
      <w:pPr>
        <w:pStyle w:val="EndNoteBibliography"/>
        <w:ind w:left="720" w:hanging="720"/>
      </w:pPr>
      <w:r w:rsidRPr="00375D33">
        <w:lastRenderedPageBreak/>
        <w:t xml:space="preserve">Hood, C. (2006). Gaming in Targetworld: The Targets Approach to Managing British Public Services. </w:t>
      </w:r>
      <w:r w:rsidRPr="00375D33">
        <w:rPr>
          <w:i/>
        </w:rPr>
        <w:t>Public Administration Review</w:t>
      </w:r>
      <w:r w:rsidRPr="00375D33">
        <w:t>, 66(4), 515-521.</w:t>
      </w:r>
    </w:p>
    <w:p w14:paraId="63913257" w14:textId="77777777" w:rsidR="00375D33" w:rsidRPr="00375D33" w:rsidRDefault="00375D33" w:rsidP="00375D33">
      <w:pPr>
        <w:pStyle w:val="EndNoteBibliography"/>
        <w:ind w:left="720" w:hanging="720"/>
      </w:pPr>
      <w:r w:rsidRPr="00375D33">
        <w:t>International Institute for Population Sciences (IIPS), &amp; Macro International (2016). National Family Health Survey (NFHS-4), 2015-16: India: Women's Questionnaire</w:t>
      </w:r>
      <w:r w:rsidRPr="00375D33">
        <w:rPr>
          <w:i/>
        </w:rPr>
        <w:t>.</w:t>
      </w:r>
      <w:r w:rsidRPr="00375D33">
        <w:t xml:space="preserve"> Mumbai: International Institute for Population Sciences.</w:t>
      </w:r>
    </w:p>
    <w:p w14:paraId="78F93662" w14:textId="77777777" w:rsidR="00375D33" w:rsidRPr="00375D33" w:rsidRDefault="00375D33" w:rsidP="00375D33">
      <w:pPr>
        <w:pStyle w:val="EndNoteBibliography"/>
        <w:ind w:left="720" w:hanging="720"/>
      </w:pPr>
      <w:r w:rsidRPr="00375D33">
        <w:t xml:space="preserve">Kotter, J.P. (2001). What Leaders Really Do. </w:t>
      </w:r>
      <w:r w:rsidRPr="00375D33">
        <w:rPr>
          <w:i/>
        </w:rPr>
        <w:t>Harvard Business Review</w:t>
      </w:r>
      <w:r w:rsidRPr="00375D33">
        <w:t>, 79, 85-96.</w:t>
      </w:r>
    </w:p>
    <w:p w14:paraId="3D7C3F71" w14:textId="77777777" w:rsidR="00375D33" w:rsidRPr="00375D33" w:rsidRDefault="00375D33" w:rsidP="00375D33">
      <w:pPr>
        <w:pStyle w:val="EndNoteBibliography"/>
        <w:ind w:left="720" w:hanging="720"/>
      </w:pPr>
      <w:r w:rsidRPr="00375D33">
        <w:t>Lemos, R., &amp; Scur, D. (2016). Developing management: An expanded evaluation tool for developing countries</w:t>
      </w:r>
      <w:r w:rsidRPr="00375D33">
        <w:rPr>
          <w:i/>
        </w:rPr>
        <w:t>.</w:t>
      </w:r>
      <w:r w:rsidRPr="00375D33">
        <w:t xml:space="preserve"> London: London School of Economics, Centre for Economic Performance.</w:t>
      </w:r>
    </w:p>
    <w:p w14:paraId="64CC43F6" w14:textId="77777777" w:rsidR="00375D33" w:rsidRPr="00375D33" w:rsidRDefault="00375D33" w:rsidP="00375D33">
      <w:pPr>
        <w:pStyle w:val="EndNoteBibliography"/>
        <w:ind w:left="720" w:hanging="720"/>
      </w:pPr>
      <w:r w:rsidRPr="00375D33">
        <w:t xml:space="preserve">Mangham, L.J., &amp; Hanson, K. (2010). Scaling up in international health: what are the key issues? </w:t>
      </w:r>
      <w:r w:rsidRPr="00375D33">
        <w:rPr>
          <w:i/>
        </w:rPr>
        <w:t>Health Policy Plan</w:t>
      </w:r>
      <w:r w:rsidRPr="00375D33">
        <w:t>, 25(2), 85-96.</w:t>
      </w:r>
    </w:p>
    <w:p w14:paraId="609C7CFE" w14:textId="77777777" w:rsidR="00375D33" w:rsidRPr="00375D33" w:rsidRDefault="00375D33" w:rsidP="00375D33">
      <w:pPr>
        <w:pStyle w:val="EndNoteBibliography"/>
        <w:ind w:left="720" w:hanging="720"/>
      </w:pPr>
      <w:r w:rsidRPr="00375D33">
        <w:t xml:space="preserve">McCormack, J., Propper, C., &amp; Smith, S. (2014). Herding Cats? Management and University Performance. </w:t>
      </w:r>
      <w:r w:rsidRPr="00375D33">
        <w:rPr>
          <w:i/>
        </w:rPr>
        <w:t>Economic Journal</w:t>
      </w:r>
      <w:r w:rsidRPr="00375D33">
        <w:t>, 124(578), F534-564.</w:t>
      </w:r>
    </w:p>
    <w:p w14:paraId="76CBAD9F" w14:textId="77777777" w:rsidR="00375D33" w:rsidRPr="00375D33" w:rsidRDefault="00375D33" w:rsidP="00375D33">
      <w:pPr>
        <w:pStyle w:val="EndNoteBibliography"/>
        <w:ind w:left="720" w:hanging="720"/>
      </w:pPr>
      <w:r w:rsidRPr="00375D33">
        <w:t xml:space="preserve">McKenzie, D., &amp; Woodruff, C. (2016). Business Practices in Small Firms in Developing Countries. </w:t>
      </w:r>
      <w:r w:rsidRPr="00375D33">
        <w:rPr>
          <w:i/>
        </w:rPr>
        <w:t>Management Science</w:t>
      </w:r>
      <w:r w:rsidRPr="00375D33">
        <w:t>, 63(9), 2967 - 2981.</w:t>
      </w:r>
    </w:p>
    <w:p w14:paraId="280C4B5E" w14:textId="77777777" w:rsidR="00375D33" w:rsidRPr="00375D33" w:rsidRDefault="00375D33" w:rsidP="00375D33">
      <w:pPr>
        <w:pStyle w:val="EndNoteBibliography"/>
        <w:ind w:left="720" w:hanging="720"/>
      </w:pPr>
      <w:r w:rsidRPr="00375D33">
        <w:t xml:space="preserve">Mills, A., Bennett, S., &amp; Russell, S. (2001). </w:t>
      </w:r>
      <w:r w:rsidRPr="00375D33">
        <w:rPr>
          <w:i/>
        </w:rPr>
        <w:t>The challenge of health sector reform. What must governments do?</w:t>
      </w:r>
      <w:r w:rsidRPr="00375D33">
        <w:t xml:space="preserve"> Basingstoke: Palgrave</w:t>
      </w:r>
    </w:p>
    <w:p w14:paraId="0AF6B982" w14:textId="77777777" w:rsidR="00375D33" w:rsidRPr="00375D33" w:rsidRDefault="00375D33" w:rsidP="00375D33">
      <w:pPr>
        <w:pStyle w:val="EndNoteBibliography"/>
        <w:ind w:left="720" w:hanging="720"/>
      </w:pPr>
      <w:r w:rsidRPr="00375D33">
        <w:t xml:space="preserve">Minogue, M., Polidano, C., &amp; Hulme, D. (2000). Introduction: the analysis of public management and governance. In M. Minogue,C. Polidano, &amp; D. Hulme (Eds.), </w:t>
      </w:r>
      <w:r w:rsidRPr="00375D33">
        <w:rPr>
          <w:i/>
        </w:rPr>
        <w:t>Beyond the new public management. Changing ideas and practices in governance</w:t>
      </w:r>
      <w:r w:rsidRPr="00375D33">
        <w:t xml:space="preserve"> (pp. 1-14)</w:t>
      </w:r>
      <w:r w:rsidRPr="00375D33">
        <w:rPr>
          <w:i/>
        </w:rPr>
        <w:t>.</w:t>
      </w:r>
      <w:r w:rsidRPr="00375D33">
        <w:t xml:space="preserve"> Cheltenham: Edward Elgar.</w:t>
      </w:r>
    </w:p>
    <w:p w14:paraId="059FA613" w14:textId="77777777" w:rsidR="00375D33" w:rsidRPr="00375D33" w:rsidRDefault="00375D33" w:rsidP="00375D33">
      <w:pPr>
        <w:pStyle w:val="EndNoteBibliography"/>
        <w:ind w:left="720" w:hanging="720"/>
      </w:pPr>
      <w:r w:rsidRPr="00375D33">
        <w:t>MSH (2012). Human resource management rapid assessment tool for health organizations: a guide for strengthening HRM systems</w:t>
      </w:r>
      <w:r w:rsidRPr="00375D33">
        <w:rPr>
          <w:i/>
        </w:rPr>
        <w:t>.</w:t>
      </w:r>
      <w:r w:rsidRPr="00375D33">
        <w:t xml:space="preserve"> Cambridge: Management Sciences for Health.</w:t>
      </w:r>
    </w:p>
    <w:p w14:paraId="0FB00C37" w14:textId="77777777" w:rsidR="00375D33" w:rsidRPr="00375D33" w:rsidRDefault="00375D33" w:rsidP="00375D33">
      <w:pPr>
        <w:pStyle w:val="EndNoteBibliography"/>
        <w:ind w:left="720" w:hanging="720"/>
      </w:pPr>
      <w:r w:rsidRPr="00375D33">
        <w:t>Muralidharan, K., Chaudhury, N., Hammer, J., Kremer, M., &amp; Rogers, F.H. (2011). Is There a Doctor in the House? Medical Worker Absence in India.</w:t>
      </w:r>
    </w:p>
    <w:p w14:paraId="7B59F6B4" w14:textId="77777777" w:rsidR="00375D33" w:rsidRPr="00375D33" w:rsidRDefault="00375D33" w:rsidP="00375D33">
      <w:pPr>
        <w:pStyle w:val="EndNoteBibliography"/>
        <w:ind w:left="720" w:hanging="720"/>
      </w:pPr>
      <w:r w:rsidRPr="00375D33">
        <w:t xml:space="preserve">Mutale, W., Vardoy-Mutale, A.T., Kachemba, A., Mukendi, R., Clarke, K., &amp; Mulenga, D. (2017). Leadership and management training as a catalyst to health system strengthening in low-income settings: Evidence from implementation of the Zambia Management and Leadership course for district health managers in Zambia. </w:t>
      </w:r>
      <w:r w:rsidRPr="00375D33">
        <w:rPr>
          <w:i/>
        </w:rPr>
        <w:t>PLoS One</w:t>
      </w:r>
      <w:r w:rsidRPr="00375D33">
        <w:t>, 12(7), e0174536.</w:t>
      </w:r>
    </w:p>
    <w:p w14:paraId="5345A49F" w14:textId="77777777" w:rsidR="00375D33" w:rsidRPr="00375D33" w:rsidRDefault="00375D33" w:rsidP="00375D33">
      <w:pPr>
        <w:pStyle w:val="EndNoteBibliography"/>
        <w:ind w:left="720" w:hanging="720"/>
      </w:pPr>
      <w:r w:rsidRPr="00375D33">
        <w:t>Office of the Registrar General (2016). Special Bulletin on Maternal Mortality in India 2011-13</w:t>
      </w:r>
      <w:r w:rsidRPr="00375D33">
        <w:rPr>
          <w:i/>
        </w:rPr>
        <w:t>.</w:t>
      </w:r>
      <w:r w:rsidRPr="00375D33">
        <w:t xml:space="preserve"> New Delhi, India: Government of India.</w:t>
      </w:r>
    </w:p>
    <w:p w14:paraId="10F7C1D8" w14:textId="77777777" w:rsidR="00375D33" w:rsidRPr="00375D33" w:rsidRDefault="00375D33" w:rsidP="00375D33">
      <w:pPr>
        <w:pStyle w:val="EndNoteBibliography"/>
        <w:ind w:left="720" w:hanging="720"/>
      </w:pPr>
      <w:r w:rsidRPr="00375D33">
        <w:t>Office of the Registrar General &amp; Census Commissioner (2013). Census of India 2011</w:t>
      </w:r>
      <w:r w:rsidRPr="00375D33">
        <w:rPr>
          <w:i/>
        </w:rPr>
        <w:t>.</w:t>
      </w:r>
      <w:r w:rsidRPr="00375D33">
        <w:t xml:space="preserve"> New Delhi, India: Government of India.</w:t>
      </w:r>
    </w:p>
    <w:p w14:paraId="570CDFA3" w14:textId="77777777" w:rsidR="00375D33" w:rsidRPr="00375D33" w:rsidRDefault="00375D33" w:rsidP="00375D33">
      <w:pPr>
        <w:pStyle w:val="EndNoteBibliography"/>
        <w:ind w:left="720" w:hanging="720"/>
      </w:pPr>
      <w:r w:rsidRPr="00375D33">
        <w:t>Pritchett, L. (2009). Is India a Flailing State? Detours on the Four Lane Highway to Modernization: Harvard University, John F. Kennedy School of Government, Working Paper Series.</w:t>
      </w:r>
    </w:p>
    <w:p w14:paraId="440F2294" w14:textId="77777777" w:rsidR="00375D33" w:rsidRPr="00375D33" w:rsidRDefault="00375D33" w:rsidP="00375D33">
      <w:pPr>
        <w:pStyle w:val="EndNoteBibliography"/>
        <w:ind w:left="720" w:hanging="720"/>
      </w:pPr>
      <w:r w:rsidRPr="00375D33">
        <w:t xml:space="preserve">Purohit, B., Patel, D., &amp; Purohit, S. (2014). A Study of Organizational Values in Government Run Primary Health Centres in India. </w:t>
      </w:r>
      <w:r w:rsidRPr="00375D33">
        <w:rPr>
          <w:i/>
        </w:rPr>
        <w:t>Journal of Health Management</w:t>
      </w:r>
      <w:r w:rsidRPr="00375D33">
        <w:t>, 16(2), 301-311.</w:t>
      </w:r>
    </w:p>
    <w:p w14:paraId="4618770A" w14:textId="77777777" w:rsidR="00375D33" w:rsidRPr="00375D33" w:rsidRDefault="00375D33" w:rsidP="00375D33">
      <w:pPr>
        <w:pStyle w:val="EndNoteBibliography"/>
        <w:ind w:left="720" w:hanging="720"/>
      </w:pPr>
      <w:r w:rsidRPr="00375D33">
        <w:t xml:space="preserve">Purohit, B., &amp; Martineau, T. (2016a). Initial posting-a critical stage in the employment cycle: lessons from the experience of government doctors in Gujarat, India. </w:t>
      </w:r>
      <w:r w:rsidRPr="00375D33">
        <w:rPr>
          <w:i/>
        </w:rPr>
        <w:t>Hum Resour Health</w:t>
      </w:r>
      <w:r w:rsidRPr="00375D33">
        <w:t>, 14(1), 41.</w:t>
      </w:r>
    </w:p>
    <w:p w14:paraId="7037732C" w14:textId="77777777" w:rsidR="00375D33" w:rsidRPr="00375D33" w:rsidRDefault="00375D33" w:rsidP="00375D33">
      <w:pPr>
        <w:pStyle w:val="EndNoteBibliography"/>
        <w:ind w:left="720" w:hanging="720"/>
      </w:pPr>
      <w:r w:rsidRPr="00375D33">
        <w:t xml:space="preserve">Purohit, B., Martineau, T., &amp; Sheikh, K. (2016b). Opening the black box of transfer systems in public sector health services in a Western state in India. </w:t>
      </w:r>
      <w:r w:rsidRPr="00375D33">
        <w:rPr>
          <w:i/>
        </w:rPr>
        <w:t>BMC Health Serv Res</w:t>
      </w:r>
      <w:r w:rsidRPr="00375D33">
        <w:t>, 16(1), 419.</w:t>
      </w:r>
    </w:p>
    <w:p w14:paraId="7AE202E2" w14:textId="77777777" w:rsidR="00375D33" w:rsidRPr="00375D33" w:rsidRDefault="00375D33" w:rsidP="00375D33">
      <w:pPr>
        <w:pStyle w:val="EndNoteBibliography"/>
        <w:ind w:left="720" w:hanging="720"/>
      </w:pPr>
      <w:r w:rsidRPr="00375D33">
        <w:t xml:space="preserve">Rasul, I., &amp; Rogger, D. (2018). Management of Bureaucrats and Public Service Delivery: Evidence from the Nigerian Civil Service. </w:t>
      </w:r>
      <w:r w:rsidRPr="00375D33">
        <w:rPr>
          <w:i/>
        </w:rPr>
        <w:t>Economic Journal</w:t>
      </w:r>
      <w:r w:rsidRPr="00375D33">
        <w:t>, 128, 413-446.</w:t>
      </w:r>
    </w:p>
    <w:p w14:paraId="453FF73D" w14:textId="77777777" w:rsidR="00375D33" w:rsidRPr="00375D33" w:rsidRDefault="00375D33" w:rsidP="00375D33">
      <w:pPr>
        <w:pStyle w:val="EndNoteBibliography"/>
        <w:ind w:left="720" w:hanging="720"/>
      </w:pPr>
      <w:r w:rsidRPr="00375D33">
        <w:t xml:space="preserve">Rose-Ackerman, S. (1986). Reforming Public Bureaucracy through Economic Incentives? </w:t>
      </w:r>
      <w:r w:rsidRPr="00375D33">
        <w:rPr>
          <w:i/>
        </w:rPr>
        <w:t>Journal of Law, Economics, and Organization</w:t>
      </w:r>
      <w:r w:rsidRPr="00375D33">
        <w:t>, 2(1), 131-161.</w:t>
      </w:r>
    </w:p>
    <w:p w14:paraId="1B9BDAB3" w14:textId="77777777" w:rsidR="00375D33" w:rsidRPr="00375D33" w:rsidRDefault="00375D33" w:rsidP="00375D33">
      <w:pPr>
        <w:pStyle w:val="EndNoteBibliography"/>
        <w:ind w:left="720" w:hanging="720"/>
      </w:pPr>
      <w:r w:rsidRPr="00375D33">
        <w:t xml:space="preserve">Scott, T., Mannion, R., Davies, H., &amp; Marshall, M. (2003). The quantitative measurement of organizational culture in health care: a review of the available instruments. </w:t>
      </w:r>
      <w:r w:rsidRPr="00375D33">
        <w:rPr>
          <w:i/>
        </w:rPr>
        <w:t>Health Serv Res</w:t>
      </w:r>
      <w:r w:rsidRPr="00375D33">
        <w:t>, 38(3), 923-945.</w:t>
      </w:r>
    </w:p>
    <w:p w14:paraId="4AA35A44" w14:textId="77777777" w:rsidR="00375D33" w:rsidRPr="00375D33" w:rsidRDefault="00375D33" w:rsidP="00375D33">
      <w:pPr>
        <w:pStyle w:val="EndNoteBibliography"/>
        <w:ind w:left="720" w:hanging="720"/>
      </w:pPr>
      <w:r w:rsidRPr="00375D33">
        <w:t xml:space="preserve">Seims, L.R., Alegre, J.C., Murei, L., Bragar, J., Thatte, N., Kibunga, P., &amp; Cheburet, S. (2012). Strengthening management and leadership practices to increase health-service delivery in Kenya: an evidence-based approach. </w:t>
      </w:r>
      <w:r w:rsidRPr="00375D33">
        <w:rPr>
          <w:i/>
        </w:rPr>
        <w:t>Hum Resour Health</w:t>
      </w:r>
      <w:r w:rsidRPr="00375D33">
        <w:t>, 10, 25.</w:t>
      </w:r>
    </w:p>
    <w:p w14:paraId="0F263F84" w14:textId="77777777" w:rsidR="00375D33" w:rsidRPr="00375D33" w:rsidRDefault="00375D33" w:rsidP="00375D33">
      <w:pPr>
        <w:pStyle w:val="EndNoteBibliography"/>
        <w:ind w:left="720" w:hanging="720"/>
      </w:pPr>
      <w:r w:rsidRPr="00375D33">
        <w:lastRenderedPageBreak/>
        <w:t xml:space="preserve">Sharma, S., &amp; Tarp, F. (2018). Does managerial personality matter? Evidence from firms in Vietnam. </w:t>
      </w:r>
      <w:r w:rsidRPr="00375D33">
        <w:rPr>
          <w:i/>
        </w:rPr>
        <w:t>Journal of Economic Behavior &amp; Organization</w:t>
      </w:r>
      <w:r w:rsidRPr="00375D33">
        <w:t>.</w:t>
      </w:r>
    </w:p>
    <w:p w14:paraId="3AC9AE25" w14:textId="77777777" w:rsidR="00375D33" w:rsidRPr="00375D33" w:rsidRDefault="00375D33" w:rsidP="00375D33">
      <w:pPr>
        <w:pStyle w:val="EndNoteBibliography"/>
        <w:ind w:left="720" w:hanging="720"/>
      </w:pPr>
      <w:r w:rsidRPr="00375D33">
        <w:t xml:space="preserve">Sheikh, K., Gilson, L., Agyepong, I.A., Hanson, K., Ssengooba, F., &amp; Bennett, S. (2011). Building the field of health policy and systems research: framing the questions. </w:t>
      </w:r>
      <w:r w:rsidRPr="00375D33">
        <w:rPr>
          <w:i/>
        </w:rPr>
        <w:t>PLoS Med</w:t>
      </w:r>
      <w:r w:rsidRPr="00375D33">
        <w:t>, 8(8), e1001073.</w:t>
      </w:r>
    </w:p>
    <w:p w14:paraId="1589E198" w14:textId="77777777" w:rsidR="00375D33" w:rsidRPr="00375D33" w:rsidRDefault="00375D33" w:rsidP="00375D33">
      <w:pPr>
        <w:pStyle w:val="EndNoteBibliography"/>
        <w:ind w:left="720" w:hanging="720"/>
      </w:pPr>
      <w:r w:rsidRPr="00375D33">
        <w:t xml:space="preserve">Smith, S.C., Lamping, D.L., Banerjee, S., Harwood, R., Foley, B., Smith, P., Cook, J.C., Murray, J., Prince, M., Levin, E., Mann, A., &amp; Knapp, M. (2005). Measurement of health-related quality of life for people with dementia: development of a new instrument (DEMQOL) and an evaluation of current methodology. </w:t>
      </w:r>
      <w:r w:rsidRPr="00375D33">
        <w:rPr>
          <w:i/>
        </w:rPr>
        <w:t>Health Technol Assess</w:t>
      </w:r>
      <w:r w:rsidRPr="00375D33">
        <w:t>, 9(10), 1-93, iii-iv.</w:t>
      </w:r>
    </w:p>
    <w:p w14:paraId="4E38A285" w14:textId="77777777" w:rsidR="00375D33" w:rsidRPr="00375D33" w:rsidRDefault="00375D33" w:rsidP="00375D33">
      <w:pPr>
        <w:pStyle w:val="EndNoteBibliography"/>
        <w:ind w:left="720" w:hanging="720"/>
      </w:pPr>
      <w:r w:rsidRPr="00375D33">
        <w:t xml:space="preserve">Travis, P., Bennett, S., Haines, A., Pang, T., Bhutta, Z., Hyder, A.A., Pielemeier, N.R., Mills, A., &amp; Evans, T. (2004). Overcoming health-systems constraints to achieve the Millennium Development Goals. </w:t>
      </w:r>
      <w:r w:rsidRPr="00375D33">
        <w:rPr>
          <w:i/>
        </w:rPr>
        <w:t>Lancet</w:t>
      </w:r>
      <w:r w:rsidRPr="00375D33">
        <w:t>, 364(9437), 900-906.</w:t>
      </w:r>
    </w:p>
    <w:p w14:paraId="5767C5B0" w14:textId="77777777" w:rsidR="00375D33" w:rsidRPr="00375D33" w:rsidRDefault="00375D33" w:rsidP="00375D33">
      <w:pPr>
        <w:pStyle w:val="EndNoteBibliography"/>
        <w:ind w:left="720" w:hanging="720"/>
      </w:pPr>
      <w:r w:rsidRPr="00375D33">
        <w:t xml:space="preserve">Vriesendorp, P., De La Peza, L., &amp; Perry, C. (2010). </w:t>
      </w:r>
      <w:r w:rsidRPr="00375D33">
        <w:rPr>
          <w:i/>
        </w:rPr>
        <w:t>Health Systems in Action: An Ehandbook for Leaders and Managers</w:t>
      </w:r>
      <w:r w:rsidRPr="00375D33">
        <w:t xml:space="preserve"> Cambridge: Management Sciences for Health</w:t>
      </w:r>
    </w:p>
    <w:p w14:paraId="036BFEBA" w14:textId="77777777" w:rsidR="00375D33" w:rsidRPr="00375D33" w:rsidRDefault="00375D33" w:rsidP="00375D33">
      <w:pPr>
        <w:pStyle w:val="EndNoteBibliography"/>
        <w:ind w:left="720" w:hanging="720"/>
      </w:pPr>
      <w:r w:rsidRPr="00375D33">
        <w:t xml:space="preserve">WHO (2007a). Towards better leadership and management in health, </w:t>
      </w:r>
      <w:r w:rsidRPr="00375D33">
        <w:rPr>
          <w:i/>
        </w:rPr>
        <w:t>Making health systems work.</w:t>
      </w:r>
      <w:r w:rsidRPr="00375D33">
        <w:t xml:space="preserve"> Geneva: World Health Organisation.</w:t>
      </w:r>
    </w:p>
    <w:p w14:paraId="50E608D3" w14:textId="77777777" w:rsidR="00375D33" w:rsidRPr="00375D33" w:rsidRDefault="00375D33" w:rsidP="00375D33">
      <w:pPr>
        <w:pStyle w:val="EndNoteBibliography"/>
        <w:ind w:left="720" w:hanging="720"/>
      </w:pPr>
      <w:r w:rsidRPr="00375D33">
        <w:t xml:space="preserve">WHO (2007b). </w:t>
      </w:r>
      <w:r w:rsidRPr="00375D33">
        <w:rPr>
          <w:i/>
        </w:rPr>
        <w:t>Everybody’s business. Strengthening health systems to improve health outcomes: WHO’s framework for action</w:t>
      </w:r>
      <w:r w:rsidRPr="00375D33">
        <w:t xml:space="preserve"> Geneva: World Health Organization</w:t>
      </w:r>
    </w:p>
    <w:p w14:paraId="220BF571" w14:textId="6AC634D7" w:rsidR="0030617B" w:rsidRPr="0030617B" w:rsidRDefault="0030617B" w:rsidP="0030617B">
      <w:r>
        <w:rPr>
          <w:sz w:val="18"/>
          <w:szCs w:val="18"/>
        </w:rPr>
        <w:fldChar w:fldCharType="end"/>
      </w:r>
    </w:p>
    <w:p w14:paraId="7AB2529A" w14:textId="6C3DE0CE" w:rsidR="004930AC" w:rsidRDefault="004930AC">
      <w:pPr>
        <w:spacing w:after="160" w:line="259" w:lineRule="auto"/>
      </w:pPr>
      <w:r>
        <w:br w:type="page"/>
      </w:r>
    </w:p>
    <w:p w14:paraId="7C398A98" w14:textId="47844190" w:rsidR="004930AC" w:rsidRDefault="004930AC" w:rsidP="0047009D">
      <w:pPr>
        <w:pStyle w:val="Heading1"/>
        <w:numPr>
          <w:ilvl w:val="0"/>
          <w:numId w:val="0"/>
        </w:numPr>
        <w:ind w:left="360" w:hanging="360"/>
      </w:pPr>
      <w:r>
        <w:lastRenderedPageBreak/>
        <w:t>Figures</w:t>
      </w:r>
    </w:p>
    <w:p w14:paraId="78BC9D6B" w14:textId="2F82CF26" w:rsidR="006A44A0" w:rsidRDefault="00D50570" w:rsidP="00D50570">
      <w:pPr>
        <w:pStyle w:val="Caption"/>
        <w:rPr>
          <w:i w:val="0"/>
          <w:color w:val="auto"/>
          <w:sz w:val="22"/>
        </w:rPr>
      </w:pPr>
      <w:r w:rsidRPr="00D50570">
        <w:rPr>
          <w:i w:val="0"/>
          <w:color w:val="auto"/>
          <w:sz w:val="22"/>
        </w:rPr>
        <w:t xml:space="preserve">Figure </w:t>
      </w:r>
      <w:r w:rsidRPr="00D50570">
        <w:rPr>
          <w:i w:val="0"/>
          <w:color w:val="auto"/>
          <w:sz w:val="22"/>
        </w:rPr>
        <w:fldChar w:fldCharType="begin"/>
      </w:r>
      <w:r w:rsidRPr="00D50570">
        <w:rPr>
          <w:i w:val="0"/>
          <w:color w:val="auto"/>
          <w:sz w:val="22"/>
        </w:rPr>
        <w:instrText xml:space="preserve"> SEQ Figure \* ARABIC </w:instrText>
      </w:r>
      <w:r w:rsidRPr="00D50570">
        <w:rPr>
          <w:i w:val="0"/>
          <w:color w:val="auto"/>
          <w:sz w:val="22"/>
        </w:rPr>
        <w:fldChar w:fldCharType="separate"/>
      </w:r>
      <w:r w:rsidRPr="00D50570">
        <w:rPr>
          <w:i w:val="0"/>
          <w:color w:val="auto"/>
          <w:sz w:val="22"/>
        </w:rPr>
        <w:t>1</w:t>
      </w:r>
      <w:r w:rsidRPr="00D50570">
        <w:rPr>
          <w:i w:val="0"/>
          <w:color w:val="auto"/>
          <w:sz w:val="22"/>
        </w:rPr>
        <w:fldChar w:fldCharType="end"/>
      </w:r>
      <w:r w:rsidR="006A44A0" w:rsidRPr="00937BCF">
        <w:rPr>
          <w:i w:val="0"/>
          <w:color w:val="auto"/>
          <w:sz w:val="22"/>
        </w:rPr>
        <w:t xml:space="preserve"> </w:t>
      </w:r>
      <w:r>
        <w:rPr>
          <w:i w:val="0"/>
          <w:color w:val="auto"/>
          <w:sz w:val="22"/>
        </w:rPr>
        <w:t>Management practices</w:t>
      </w:r>
      <w:r w:rsidR="00D865A8">
        <w:rPr>
          <w:i w:val="0"/>
          <w:color w:val="auto"/>
          <w:sz w:val="22"/>
        </w:rPr>
        <w:t xml:space="preserve"> and broader dimensions of management</w:t>
      </w:r>
    </w:p>
    <w:p w14:paraId="4851BFBB" w14:textId="271D7D51" w:rsidR="00DB2BB7" w:rsidRPr="00DB2BB7" w:rsidRDefault="00DB2BB7" w:rsidP="00DB2BB7">
      <w:r>
        <w:rPr>
          <w:noProof/>
          <w:lang w:eastAsia="en-GB"/>
        </w:rPr>
        <w:drawing>
          <wp:inline distT="0" distB="0" distL="0" distR="0" wp14:anchorId="03644298" wp14:editId="56737A09">
            <wp:extent cx="5499100" cy="67671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6767195"/>
                    </a:xfrm>
                    <a:prstGeom prst="rect">
                      <a:avLst/>
                    </a:prstGeom>
                    <a:noFill/>
                  </pic:spPr>
                </pic:pic>
              </a:graphicData>
            </a:graphic>
          </wp:inline>
        </w:drawing>
      </w:r>
    </w:p>
    <w:p w14:paraId="30AE9ABA" w14:textId="3B09F683" w:rsidR="009F0C0E" w:rsidRDefault="009F0C0E">
      <w:pPr>
        <w:spacing w:after="160" w:line="259" w:lineRule="auto"/>
      </w:pPr>
    </w:p>
    <w:p w14:paraId="249446FD" w14:textId="77777777" w:rsidR="009F0C0E" w:rsidRDefault="009F0C0E">
      <w:pPr>
        <w:spacing w:after="160" w:line="259" w:lineRule="auto"/>
      </w:pPr>
      <w:r>
        <w:br w:type="page"/>
      </w:r>
    </w:p>
    <w:p w14:paraId="2F819B81" w14:textId="55A97558" w:rsidR="00147A19" w:rsidRPr="00937BCF" w:rsidRDefault="00147A19" w:rsidP="00147A19">
      <w:pPr>
        <w:pStyle w:val="Caption"/>
        <w:rPr>
          <w:i w:val="0"/>
          <w:color w:val="auto"/>
          <w:sz w:val="22"/>
        </w:rPr>
      </w:pPr>
      <w:r w:rsidRPr="00D50570">
        <w:rPr>
          <w:i w:val="0"/>
          <w:color w:val="auto"/>
          <w:sz w:val="22"/>
        </w:rPr>
        <w:lastRenderedPageBreak/>
        <w:t xml:space="preserve">Figure </w:t>
      </w:r>
      <w:r w:rsidRPr="00D50570">
        <w:rPr>
          <w:i w:val="0"/>
          <w:color w:val="auto"/>
          <w:sz w:val="22"/>
        </w:rPr>
        <w:fldChar w:fldCharType="begin"/>
      </w:r>
      <w:r w:rsidRPr="00D50570">
        <w:rPr>
          <w:i w:val="0"/>
          <w:color w:val="auto"/>
          <w:sz w:val="22"/>
        </w:rPr>
        <w:instrText xml:space="preserve"> SEQ Figure \* ARABIC </w:instrText>
      </w:r>
      <w:r w:rsidRPr="00D50570">
        <w:rPr>
          <w:i w:val="0"/>
          <w:color w:val="auto"/>
          <w:sz w:val="22"/>
        </w:rPr>
        <w:fldChar w:fldCharType="separate"/>
      </w:r>
      <w:r>
        <w:rPr>
          <w:i w:val="0"/>
          <w:noProof/>
          <w:color w:val="auto"/>
          <w:sz w:val="22"/>
        </w:rPr>
        <w:t>2</w:t>
      </w:r>
      <w:r w:rsidRPr="00D50570">
        <w:rPr>
          <w:i w:val="0"/>
          <w:color w:val="auto"/>
          <w:sz w:val="22"/>
        </w:rPr>
        <w:fldChar w:fldCharType="end"/>
      </w:r>
      <w:r w:rsidRPr="00937BCF">
        <w:rPr>
          <w:i w:val="0"/>
          <w:color w:val="auto"/>
          <w:sz w:val="22"/>
        </w:rPr>
        <w:t xml:space="preserve"> </w:t>
      </w:r>
      <w:r>
        <w:rPr>
          <w:i w:val="0"/>
          <w:color w:val="auto"/>
          <w:sz w:val="22"/>
        </w:rPr>
        <w:t>M</w:t>
      </w:r>
      <w:r w:rsidR="00590009">
        <w:rPr>
          <w:i w:val="0"/>
          <w:color w:val="auto"/>
          <w:sz w:val="22"/>
        </w:rPr>
        <w:t>anagement practice score</w:t>
      </w:r>
      <w:r w:rsidR="008A6E70">
        <w:rPr>
          <w:i w:val="0"/>
          <w:color w:val="auto"/>
          <w:sz w:val="22"/>
        </w:rPr>
        <w:t xml:space="preserve"> by dimension</w:t>
      </w:r>
    </w:p>
    <w:p w14:paraId="55EFE7F1" w14:textId="425B7E34" w:rsidR="008936CC" w:rsidRDefault="008936CC">
      <w:pPr>
        <w:spacing w:after="160" w:line="259" w:lineRule="auto"/>
      </w:pPr>
      <w:r w:rsidRPr="008936CC">
        <w:rPr>
          <w:noProof/>
          <w:lang w:eastAsia="en-GB"/>
        </w:rPr>
        <w:drawing>
          <wp:inline distT="0" distB="0" distL="0" distR="0" wp14:anchorId="10ABED21" wp14:editId="6661941B">
            <wp:extent cx="5836920" cy="4249448"/>
            <wp:effectExtent l="0" t="0" r="0" b="0"/>
            <wp:docPr id="4" name="Picture 4" descr="H:\TPJ WORK\LSHTM\Work\District Management, India\Data\Management survey\output\dimensions_h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PJ WORK\LSHTM\Work\District Management, India\Data\Management survey\output\dimensions_hbar.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4249448"/>
                    </a:xfrm>
                    <a:prstGeom prst="rect">
                      <a:avLst/>
                    </a:prstGeom>
                    <a:noFill/>
                    <a:ln>
                      <a:noFill/>
                    </a:ln>
                  </pic:spPr>
                </pic:pic>
              </a:graphicData>
            </a:graphic>
          </wp:inline>
        </w:drawing>
      </w:r>
    </w:p>
    <w:p w14:paraId="711A7068" w14:textId="77777777" w:rsidR="008936CC" w:rsidRDefault="008936CC">
      <w:pPr>
        <w:spacing w:after="160" w:line="259" w:lineRule="auto"/>
      </w:pPr>
    </w:p>
    <w:p w14:paraId="67DE2375" w14:textId="77777777" w:rsidR="008936CC" w:rsidRDefault="008936CC">
      <w:pPr>
        <w:spacing w:after="160" w:line="259" w:lineRule="auto"/>
      </w:pPr>
      <w:r>
        <w:br w:type="page"/>
      </w:r>
    </w:p>
    <w:p w14:paraId="7805E76B" w14:textId="210F4214" w:rsidR="004930AC" w:rsidRDefault="004930AC" w:rsidP="0047009D">
      <w:pPr>
        <w:pStyle w:val="Heading1"/>
        <w:numPr>
          <w:ilvl w:val="0"/>
          <w:numId w:val="0"/>
        </w:numPr>
        <w:ind w:left="360" w:hanging="360"/>
      </w:pPr>
      <w:r>
        <w:lastRenderedPageBreak/>
        <w:t>Tables</w:t>
      </w:r>
    </w:p>
    <w:p w14:paraId="6F46EEDE" w14:textId="192A5D88" w:rsidR="004930AC" w:rsidRPr="00937BCF" w:rsidRDefault="004930AC" w:rsidP="004930AC">
      <w:pPr>
        <w:pStyle w:val="Caption"/>
        <w:spacing w:after="120" w:line="264" w:lineRule="auto"/>
        <w:rPr>
          <w:i w:val="0"/>
          <w:color w:val="auto"/>
          <w:sz w:val="22"/>
        </w:rPr>
      </w:pPr>
      <w:r w:rsidRPr="00937BCF">
        <w:rPr>
          <w:i w:val="0"/>
          <w:color w:val="auto"/>
          <w:sz w:val="22"/>
        </w:rPr>
        <w:t xml:space="preserve">Table </w:t>
      </w:r>
      <w:r w:rsidR="00D27A7D">
        <w:rPr>
          <w:i w:val="0"/>
          <w:color w:val="auto"/>
          <w:sz w:val="22"/>
        </w:rPr>
        <w:t>1</w:t>
      </w:r>
      <w:r w:rsidR="008A6AA5">
        <w:rPr>
          <w:i w:val="0"/>
          <w:color w:val="auto"/>
          <w:sz w:val="22"/>
        </w:rPr>
        <w:t xml:space="preserve"> Descriptive statistics on</w:t>
      </w:r>
      <w:r w:rsidRPr="00937BCF">
        <w:rPr>
          <w:i w:val="0"/>
          <w:color w:val="auto"/>
          <w:sz w:val="22"/>
        </w:rPr>
        <w:t xml:space="preserve"> </w:t>
      </w:r>
      <w:r w:rsidR="00785B1F" w:rsidRPr="00937BCF">
        <w:rPr>
          <w:i w:val="0"/>
          <w:color w:val="auto"/>
          <w:sz w:val="22"/>
        </w:rPr>
        <w:t>respondent</w:t>
      </w:r>
      <w:r w:rsidR="00785B1F">
        <w:rPr>
          <w:i w:val="0"/>
          <w:color w:val="auto"/>
          <w:sz w:val="22"/>
        </w:rPr>
        <w:t xml:space="preserve"> characteristics</w:t>
      </w:r>
    </w:p>
    <w:tbl>
      <w:tblPr>
        <w:tblStyle w:val="TableGrid"/>
        <w:tblW w:w="9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629"/>
        <w:gridCol w:w="2551"/>
      </w:tblGrid>
      <w:tr w:rsidR="004930AC" w:rsidRPr="00C55F3A" w14:paraId="05D5740E" w14:textId="77777777" w:rsidTr="00002D83">
        <w:trPr>
          <w:trHeight w:val="537"/>
        </w:trPr>
        <w:tc>
          <w:tcPr>
            <w:tcW w:w="6629" w:type="dxa"/>
            <w:tcBorders>
              <w:top w:val="single" w:sz="12" w:space="0" w:color="auto"/>
              <w:bottom w:val="single" w:sz="2" w:space="0" w:color="auto"/>
            </w:tcBorders>
            <w:vAlign w:val="center"/>
          </w:tcPr>
          <w:p w14:paraId="0F46B6BC" w14:textId="77777777" w:rsidR="004930AC" w:rsidRPr="00C55F3A" w:rsidRDefault="004930AC" w:rsidP="00002D83">
            <w:pPr>
              <w:pStyle w:val="NoSpacing"/>
              <w:contextualSpacing/>
              <w:rPr>
                <w:rFonts w:cs="Arial"/>
                <w:sz w:val="18"/>
                <w:szCs w:val="18"/>
              </w:rPr>
            </w:pPr>
            <w:r w:rsidRPr="00C55F3A">
              <w:rPr>
                <w:rFonts w:cs="Arial"/>
                <w:sz w:val="18"/>
                <w:szCs w:val="18"/>
              </w:rPr>
              <w:t>Variable</w:t>
            </w:r>
          </w:p>
        </w:tc>
        <w:tc>
          <w:tcPr>
            <w:tcW w:w="2551" w:type="dxa"/>
            <w:tcBorders>
              <w:top w:val="single" w:sz="12" w:space="0" w:color="auto"/>
              <w:bottom w:val="single" w:sz="2" w:space="0" w:color="auto"/>
            </w:tcBorders>
            <w:vAlign w:val="center"/>
          </w:tcPr>
          <w:p w14:paraId="26DCF5FB" w14:textId="77777777" w:rsidR="004930AC" w:rsidRPr="00C55F3A" w:rsidRDefault="004930AC" w:rsidP="00002D83">
            <w:pPr>
              <w:pStyle w:val="NoSpacing"/>
              <w:contextualSpacing/>
              <w:jc w:val="center"/>
              <w:rPr>
                <w:rFonts w:cs="Arial"/>
                <w:sz w:val="18"/>
                <w:szCs w:val="18"/>
              </w:rPr>
            </w:pPr>
            <w:r>
              <w:rPr>
                <w:rFonts w:cs="Arial"/>
                <w:sz w:val="18"/>
                <w:szCs w:val="18"/>
              </w:rPr>
              <w:t>n / N (%) or mean (SD)</w:t>
            </w:r>
          </w:p>
        </w:tc>
      </w:tr>
      <w:tr w:rsidR="004930AC" w:rsidRPr="00C55F3A" w14:paraId="3F42A8F9" w14:textId="77777777" w:rsidTr="00002D83">
        <w:trPr>
          <w:trHeight w:val="284"/>
        </w:trPr>
        <w:tc>
          <w:tcPr>
            <w:tcW w:w="6629" w:type="dxa"/>
            <w:tcBorders>
              <w:top w:val="nil"/>
              <w:bottom w:val="nil"/>
            </w:tcBorders>
            <w:vAlign w:val="center"/>
          </w:tcPr>
          <w:p w14:paraId="68D1F6B4" w14:textId="77777777" w:rsidR="004930AC" w:rsidRPr="00C55F3A" w:rsidRDefault="004930AC" w:rsidP="00002D83">
            <w:pPr>
              <w:pStyle w:val="NoSpacing"/>
              <w:contextualSpacing/>
              <w:rPr>
                <w:rFonts w:cs="Arial"/>
                <w:sz w:val="18"/>
                <w:szCs w:val="18"/>
              </w:rPr>
            </w:pPr>
            <w:r>
              <w:rPr>
                <w:rFonts w:cs="Arial"/>
                <w:sz w:val="18"/>
                <w:szCs w:val="18"/>
              </w:rPr>
              <w:t>Age (years)</w:t>
            </w:r>
          </w:p>
        </w:tc>
        <w:tc>
          <w:tcPr>
            <w:tcW w:w="2551" w:type="dxa"/>
            <w:tcBorders>
              <w:top w:val="nil"/>
              <w:bottom w:val="nil"/>
            </w:tcBorders>
            <w:vAlign w:val="center"/>
          </w:tcPr>
          <w:p w14:paraId="59F24B61" w14:textId="77777777" w:rsidR="004930AC" w:rsidRPr="00842874" w:rsidRDefault="004930AC" w:rsidP="00002D83">
            <w:pPr>
              <w:pStyle w:val="NoSpacing"/>
              <w:contextualSpacing/>
              <w:jc w:val="center"/>
              <w:rPr>
                <w:rFonts w:cs="Arial"/>
                <w:sz w:val="18"/>
                <w:szCs w:val="18"/>
              </w:rPr>
            </w:pPr>
            <w:r>
              <w:rPr>
                <w:rFonts w:cs="Arial"/>
                <w:sz w:val="18"/>
                <w:szCs w:val="18"/>
              </w:rPr>
              <w:t>40.2 (7.5)</w:t>
            </w:r>
          </w:p>
        </w:tc>
      </w:tr>
      <w:tr w:rsidR="004930AC" w:rsidRPr="00C55F3A" w14:paraId="5702D8B8" w14:textId="77777777" w:rsidTr="00002D83">
        <w:trPr>
          <w:trHeight w:val="284"/>
        </w:trPr>
        <w:tc>
          <w:tcPr>
            <w:tcW w:w="6629" w:type="dxa"/>
            <w:tcBorders>
              <w:top w:val="nil"/>
              <w:bottom w:val="nil"/>
            </w:tcBorders>
            <w:vAlign w:val="center"/>
          </w:tcPr>
          <w:p w14:paraId="7B591F09" w14:textId="77777777" w:rsidR="004930AC" w:rsidRPr="00C55F3A" w:rsidRDefault="004930AC" w:rsidP="00002D83">
            <w:pPr>
              <w:pStyle w:val="NoSpacing"/>
              <w:contextualSpacing/>
              <w:rPr>
                <w:rFonts w:cs="Arial"/>
                <w:sz w:val="18"/>
                <w:szCs w:val="18"/>
              </w:rPr>
            </w:pPr>
            <w:r>
              <w:rPr>
                <w:rFonts w:cs="Arial"/>
                <w:sz w:val="18"/>
                <w:szCs w:val="18"/>
              </w:rPr>
              <w:t>Tenure in post (years)</w:t>
            </w:r>
          </w:p>
        </w:tc>
        <w:tc>
          <w:tcPr>
            <w:tcW w:w="2551" w:type="dxa"/>
            <w:tcBorders>
              <w:top w:val="nil"/>
              <w:bottom w:val="nil"/>
            </w:tcBorders>
            <w:vAlign w:val="center"/>
          </w:tcPr>
          <w:p w14:paraId="2508A085" w14:textId="77777777" w:rsidR="004930AC" w:rsidRPr="00842874" w:rsidRDefault="004930AC" w:rsidP="00002D83">
            <w:pPr>
              <w:pStyle w:val="NoSpacing"/>
              <w:contextualSpacing/>
              <w:jc w:val="center"/>
              <w:rPr>
                <w:rFonts w:cs="Arial"/>
                <w:sz w:val="18"/>
                <w:szCs w:val="18"/>
              </w:rPr>
            </w:pPr>
            <w:r>
              <w:rPr>
                <w:rFonts w:cs="Arial"/>
                <w:sz w:val="18"/>
                <w:szCs w:val="18"/>
              </w:rPr>
              <w:t>2.8 (2.5)</w:t>
            </w:r>
          </w:p>
        </w:tc>
      </w:tr>
      <w:tr w:rsidR="004930AC" w:rsidRPr="00C55F3A" w14:paraId="602A7A9C" w14:textId="77777777" w:rsidTr="00002D83">
        <w:trPr>
          <w:trHeight w:val="284"/>
        </w:trPr>
        <w:tc>
          <w:tcPr>
            <w:tcW w:w="6629" w:type="dxa"/>
            <w:tcBorders>
              <w:top w:val="nil"/>
              <w:bottom w:val="nil"/>
            </w:tcBorders>
            <w:vAlign w:val="center"/>
          </w:tcPr>
          <w:p w14:paraId="2340F2D9" w14:textId="7DB0C41A" w:rsidR="004930AC" w:rsidRPr="00C55F3A" w:rsidRDefault="004930AC" w:rsidP="00002D83">
            <w:pPr>
              <w:pStyle w:val="NoSpacing"/>
              <w:contextualSpacing/>
              <w:rPr>
                <w:rFonts w:cs="Arial"/>
                <w:sz w:val="18"/>
                <w:szCs w:val="18"/>
              </w:rPr>
            </w:pPr>
            <w:r>
              <w:rPr>
                <w:rFonts w:cs="Arial"/>
                <w:sz w:val="18"/>
                <w:szCs w:val="18"/>
              </w:rPr>
              <w:t>Tenure</w:t>
            </w:r>
            <w:r w:rsidR="0096335E">
              <w:rPr>
                <w:rFonts w:cs="Arial"/>
                <w:sz w:val="18"/>
                <w:szCs w:val="18"/>
              </w:rPr>
              <w:t xml:space="preserve"> working</w:t>
            </w:r>
            <w:r>
              <w:rPr>
                <w:rFonts w:cs="Arial"/>
                <w:sz w:val="18"/>
                <w:szCs w:val="18"/>
              </w:rPr>
              <w:t xml:space="preserve"> in district (years)</w:t>
            </w:r>
          </w:p>
        </w:tc>
        <w:tc>
          <w:tcPr>
            <w:tcW w:w="2551" w:type="dxa"/>
            <w:tcBorders>
              <w:top w:val="nil"/>
              <w:bottom w:val="nil"/>
            </w:tcBorders>
            <w:vAlign w:val="center"/>
          </w:tcPr>
          <w:p w14:paraId="0DB126CF" w14:textId="77777777" w:rsidR="004930AC" w:rsidRPr="00842874" w:rsidRDefault="004930AC" w:rsidP="00002D83">
            <w:pPr>
              <w:pStyle w:val="NoSpacing"/>
              <w:contextualSpacing/>
              <w:jc w:val="center"/>
              <w:rPr>
                <w:rFonts w:cs="Arial"/>
                <w:sz w:val="18"/>
                <w:szCs w:val="18"/>
              </w:rPr>
            </w:pPr>
            <w:r>
              <w:rPr>
                <w:rFonts w:cs="Arial"/>
                <w:sz w:val="18"/>
                <w:szCs w:val="18"/>
              </w:rPr>
              <w:t>4.6 (5.2)</w:t>
            </w:r>
          </w:p>
        </w:tc>
      </w:tr>
      <w:tr w:rsidR="004930AC" w:rsidRPr="00C55F3A" w14:paraId="79D19455" w14:textId="77777777" w:rsidTr="00002D83">
        <w:trPr>
          <w:trHeight w:val="284"/>
        </w:trPr>
        <w:tc>
          <w:tcPr>
            <w:tcW w:w="6629" w:type="dxa"/>
            <w:tcBorders>
              <w:top w:val="nil"/>
              <w:bottom w:val="nil"/>
            </w:tcBorders>
            <w:vAlign w:val="center"/>
          </w:tcPr>
          <w:p w14:paraId="58AEA157" w14:textId="77777777" w:rsidR="004930AC" w:rsidRPr="00C55F3A" w:rsidRDefault="004930AC" w:rsidP="00002D83">
            <w:pPr>
              <w:pStyle w:val="NoSpacing"/>
              <w:contextualSpacing/>
              <w:rPr>
                <w:rFonts w:cs="Arial"/>
                <w:sz w:val="18"/>
                <w:szCs w:val="18"/>
              </w:rPr>
            </w:pPr>
            <w:r>
              <w:rPr>
                <w:rFonts w:cs="Arial"/>
                <w:sz w:val="18"/>
                <w:szCs w:val="18"/>
              </w:rPr>
              <w:t>Gender</w:t>
            </w:r>
          </w:p>
        </w:tc>
        <w:tc>
          <w:tcPr>
            <w:tcW w:w="2551" w:type="dxa"/>
            <w:tcBorders>
              <w:top w:val="nil"/>
              <w:bottom w:val="nil"/>
            </w:tcBorders>
            <w:vAlign w:val="center"/>
          </w:tcPr>
          <w:p w14:paraId="3E706B4F" w14:textId="77777777" w:rsidR="004930AC" w:rsidRPr="00842874" w:rsidRDefault="004930AC" w:rsidP="00002D83">
            <w:pPr>
              <w:pStyle w:val="NoSpacing"/>
              <w:contextualSpacing/>
              <w:jc w:val="center"/>
              <w:rPr>
                <w:rFonts w:cs="Arial"/>
                <w:sz w:val="18"/>
                <w:szCs w:val="18"/>
              </w:rPr>
            </w:pPr>
          </w:p>
        </w:tc>
      </w:tr>
      <w:tr w:rsidR="004930AC" w:rsidRPr="00C55F3A" w14:paraId="0940A618" w14:textId="77777777" w:rsidTr="00002D83">
        <w:trPr>
          <w:trHeight w:val="284"/>
        </w:trPr>
        <w:tc>
          <w:tcPr>
            <w:tcW w:w="6629" w:type="dxa"/>
            <w:tcBorders>
              <w:top w:val="nil"/>
              <w:bottom w:val="nil"/>
            </w:tcBorders>
            <w:vAlign w:val="center"/>
          </w:tcPr>
          <w:p w14:paraId="78346A86"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Male</w:t>
            </w:r>
          </w:p>
        </w:tc>
        <w:tc>
          <w:tcPr>
            <w:tcW w:w="2551" w:type="dxa"/>
            <w:tcBorders>
              <w:top w:val="nil"/>
              <w:bottom w:val="nil"/>
            </w:tcBorders>
            <w:vAlign w:val="center"/>
          </w:tcPr>
          <w:p w14:paraId="0DE79B62" w14:textId="77777777" w:rsidR="004930AC" w:rsidRPr="00842874" w:rsidRDefault="004930AC" w:rsidP="00002D83">
            <w:pPr>
              <w:pStyle w:val="NoSpacing"/>
              <w:contextualSpacing/>
              <w:jc w:val="center"/>
              <w:rPr>
                <w:rFonts w:cs="Arial"/>
                <w:sz w:val="18"/>
                <w:szCs w:val="18"/>
              </w:rPr>
            </w:pPr>
            <w:r>
              <w:rPr>
                <w:rFonts w:cs="Arial"/>
                <w:sz w:val="18"/>
                <w:szCs w:val="18"/>
              </w:rPr>
              <w:t>86 / 99 (87%)</w:t>
            </w:r>
          </w:p>
        </w:tc>
      </w:tr>
      <w:tr w:rsidR="004930AC" w:rsidRPr="00C55F3A" w14:paraId="365A358D" w14:textId="77777777" w:rsidTr="00002D83">
        <w:trPr>
          <w:trHeight w:val="284"/>
        </w:trPr>
        <w:tc>
          <w:tcPr>
            <w:tcW w:w="6629" w:type="dxa"/>
            <w:tcBorders>
              <w:top w:val="nil"/>
              <w:bottom w:val="nil"/>
            </w:tcBorders>
            <w:vAlign w:val="center"/>
          </w:tcPr>
          <w:p w14:paraId="10308FA2"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Female</w:t>
            </w:r>
          </w:p>
        </w:tc>
        <w:tc>
          <w:tcPr>
            <w:tcW w:w="2551" w:type="dxa"/>
            <w:tcBorders>
              <w:top w:val="nil"/>
              <w:bottom w:val="nil"/>
            </w:tcBorders>
            <w:vAlign w:val="center"/>
          </w:tcPr>
          <w:p w14:paraId="3202F412" w14:textId="77777777" w:rsidR="004930AC" w:rsidRPr="00842874" w:rsidRDefault="004930AC" w:rsidP="00002D83">
            <w:pPr>
              <w:pStyle w:val="NoSpacing"/>
              <w:contextualSpacing/>
              <w:jc w:val="center"/>
              <w:rPr>
                <w:rFonts w:cs="Arial"/>
                <w:sz w:val="18"/>
                <w:szCs w:val="18"/>
              </w:rPr>
            </w:pPr>
            <w:r>
              <w:rPr>
                <w:rFonts w:cs="Arial"/>
                <w:sz w:val="18"/>
                <w:szCs w:val="18"/>
              </w:rPr>
              <w:t>13 / 99 (13%)</w:t>
            </w:r>
          </w:p>
        </w:tc>
      </w:tr>
      <w:tr w:rsidR="004930AC" w:rsidRPr="00C55F3A" w14:paraId="2B40937D" w14:textId="77777777" w:rsidTr="00002D83">
        <w:trPr>
          <w:trHeight w:val="284"/>
        </w:trPr>
        <w:tc>
          <w:tcPr>
            <w:tcW w:w="6629" w:type="dxa"/>
            <w:tcBorders>
              <w:top w:val="nil"/>
              <w:bottom w:val="nil"/>
            </w:tcBorders>
            <w:vAlign w:val="center"/>
          </w:tcPr>
          <w:p w14:paraId="3DC521FD" w14:textId="77777777" w:rsidR="004930AC" w:rsidRPr="00C55F3A" w:rsidRDefault="004930AC" w:rsidP="00002D83">
            <w:pPr>
              <w:pStyle w:val="NoSpacing"/>
              <w:contextualSpacing/>
              <w:rPr>
                <w:rFonts w:cs="Arial"/>
                <w:sz w:val="18"/>
                <w:szCs w:val="18"/>
              </w:rPr>
            </w:pPr>
            <w:r>
              <w:rPr>
                <w:rFonts w:cs="Arial"/>
                <w:sz w:val="18"/>
                <w:szCs w:val="18"/>
              </w:rPr>
              <w:t>Position</w:t>
            </w:r>
          </w:p>
        </w:tc>
        <w:tc>
          <w:tcPr>
            <w:tcW w:w="2551" w:type="dxa"/>
            <w:tcBorders>
              <w:top w:val="nil"/>
              <w:bottom w:val="nil"/>
            </w:tcBorders>
            <w:vAlign w:val="center"/>
          </w:tcPr>
          <w:p w14:paraId="4EB5B07D" w14:textId="77777777" w:rsidR="004930AC" w:rsidRPr="00842874" w:rsidRDefault="004930AC" w:rsidP="00002D83">
            <w:pPr>
              <w:pStyle w:val="NoSpacing"/>
              <w:contextualSpacing/>
              <w:jc w:val="center"/>
              <w:rPr>
                <w:rFonts w:cs="Arial"/>
                <w:sz w:val="18"/>
                <w:szCs w:val="18"/>
              </w:rPr>
            </w:pPr>
          </w:p>
        </w:tc>
      </w:tr>
      <w:tr w:rsidR="004930AC" w:rsidRPr="00C55F3A" w14:paraId="5CED5C60" w14:textId="77777777" w:rsidTr="00002D83">
        <w:trPr>
          <w:trHeight w:val="284"/>
        </w:trPr>
        <w:tc>
          <w:tcPr>
            <w:tcW w:w="6629" w:type="dxa"/>
            <w:tcBorders>
              <w:top w:val="nil"/>
              <w:bottom w:val="nil"/>
            </w:tcBorders>
            <w:vAlign w:val="center"/>
          </w:tcPr>
          <w:p w14:paraId="6766E159" w14:textId="3AF26CB0" w:rsidR="004930AC" w:rsidRPr="00F846C3" w:rsidRDefault="006B6654" w:rsidP="00002D83">
            <w:pPr>
              <w:pStyle w:val="NoSpacing"/>
              <w:ind w:firstLine="318"/>
              <w:contextualSpacing/>
              <w:rPr>
                <w:rFonts w:eastAsia="SimSun" w:cs="Arial"/>
                <w:sz w:val="18"/>
                <w:szCs w:val="18"/>
                <w:lang w:eastAsia="zh-CN"/>
              </w:rPr>
            </w:pPr>
            <w:r>
              <w:rPr>
                <w:rFonts w:eastAsia="SimSun" w:cs="Arial"/>
                <w:sz w:val="18"/>
                <w:szCs w:val="18"/>
                <w:lang w:eastAsia="zh-CN"/>
              </w:rPr>
              <w:t xml:space="preserve">Chief </w:t>
            </w:r>
            <w:r w:rsidR="004930AC" w:rsidRPr="00F846C3">
              <w:rPr>
                <w:rFonts w:eastAsia="SimSun" w:cs="Arial"/>
                <w:sz w:val="18"/>
                <w:szCs w:val="18"/>
                <w:lang w:eastAsia="zh-CN"/>
              </w:rPr>
              <w:t>District Health Officer (DHO)</w:t>
            </w:r>
          </w:p>
        </w:tc>
        <w:tc>
          <w:tcPr>
            <w:tcW w:w="2551" w:type="dxa"/>
            <w:tcBorders>
              <w:top w:val="nil"/>
              <w:bottom w:val="nil"/>
            </w:tcBorders>
            <w:vAlign w:val="center"/>
          </w:tcPr>
          <w:p w14:paraId="70E00359" w14:textId="77777777" w:rsidR="004930AC" w:rsidRPr="00842874" w:rsidRDefault="004930AC" w:rsidP="00002D83">
            <w:pPr>
              <w:pStyle w:val="NoSpacing"/>
              <w:contextualSpacing/>
              <w:jc w:val="center"/>
              <w:rPr>
                <w:rFonts w:cs="Arial"/>
                <w:sz w:val="18"/>
                <w:szCs w:val="18"/>
              </w:rPr>
            </w:pPr>
            <w:r>
              <w:rPr>
                <w:rFonts w:cs="Arial"/>
                <w:sz w:val="18"/>
                <w:szCs w:val="18"/>
              </w:rPr>
              <w:t>28 / 99 (28%)</w:t>
            </w:r>
          </w:p>
        </w:tc>
      </w:tr>
      <w:tr w:rsidR="004930AC" w:rsidRPr="00C55F3A" w14:paraId="41977CA0" w14:textId="77777777" w:rsidTr="00002D83">
        <w:trPr>
          <w:trHeight w:val="284"/>
        </w:trPr>
        <w:tc>
          <w:tcPr>
            <w:tcW w:w="6629" w:type="dxa"/>
            <w:tcBorders>
              <w:top w:val="nil"/>
              <w:bottom w:val="nil"/>
            </w:tcBorders>
            <w:vAlign w:val="center"/>
          </w:tcPr>
          <w:p w14:paraId="18FDB036"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Additional District Health Officer (</w:t>
            </w:r>
            <w:r>
              <w:rPr>
                <w:rFonts w:eastAsia="SimSun" w:cs="Arial"/>
                <w:sz w:val="18"/>
                <w:szCs w:val="18"/>
                <w:lang w:eastAsia="zh-CN"/>
              </w:rPr>
              <w:t>A</w:t>
            </w:r>
            <w:r w:rsidRPr="00F846C3">
              <w:rPr>
                <w:rFonts w:eastAsia="SimSun" w:cs="Arial"/>
                <w:sz w:val="18"/>
                <w:szCs w:val="18"/>
                <w:lang w:eastAsia="zh-CN"/>
              </w:rPr>
              <w:t>DHO)</w:t>
            </w:r>
          </w:p>
        </w:tc>
        <w:tc>
          <w:tcPr>
            <w:tcW w:w="2551" w:type="dxa"/>
            <w:tcBorders>
              <w:top w:val="nil"/>
              <w:bottom w:val="nil"/>
            </w:tcBorders>
            <w:vAlign w:val="center"/>
          </w:tcPr>
          <w:p w14:paraId="575DB938" w14:textId="77777777" w:rsidR="004930AC" w:rsidRPr="00842874" w:rsidRDefault="004930AC" w:rsidP="00002D83">
            <w:pPr>
              <w:pStyle w:val="NoSpacing"/>
              <w:contextualSpacing/>
              <w:jc w:val="center"/>
              <w:rPr>
                <w:rFonts w:cs="Arial"/>
                <w:sz w:val="18"/>
                <w:szCs w:val="18"/>
              </w:rPr>
            </w:pPr>
            <w:r>
              <w:rPr>
                <w:rFonts w:cs="Arial"/>
                <w:sz w:val="18"/>
                <w:szCs w:val="18"/>
              </w:rPr>
              <w:t>23 / 99 (23%)</w:t>
            </w:r>
          </w:p>
        </w:tc>
      </w:tr>
      <w:tr w:rsidR="004930AC" w:rsidRPr="00C55F3A" w14:paraId="336BAD25" w14:textId="77777777" w:rsidTr="00002D83">
        <w:trPr>
          <w:trHeight w:val="284"/>
        </w:trPr>
        <w:tc>
          <w:tcPr>
            <w:tcW w:w="6629" w:type="dxa"/>
            <w:tcBorders>
              <w:top w:val="nil"/>
              <w:bottom w:val="nil"/>
            </w:tcBorders>
            <w:vAlign w:val="center"/>
          </w:tcPr>
          <w:p w14:paraId="6B94D373"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District Program Manager (DPM)</w:t>
            </w:r>
          </w:p>
        </w:tc>
        <w:tc>
          <w:tcPr>
            <w:tcW w:w="2551" w:type="dxa"/>
            <w:tcBorders>
              <w:top w:val="nil"/>
              <w:bottom w:val="nil"/>
            </w:tcBorders>
            <w:vAlign w:val="center"/>
          </w:tcPr>
          <w:p w14:paraId="4780CE00" w14:textId="77777777" w:rsidR="004930AC" w:rsidRPr="00842874" w:rsidRDefault="004930AC" w:rsidP="00002D83">
            <w:pPr>
              <w:pStyle w:val="NoSpacing"/>
              <w:contextualSpacing/>
              <w:jc w:val="center"/>
              <w:rPr>
                <w:rFonts w:cs="Arial"/>
                <w:sz w:val="18"/>
                <w:szCs w:val="18"/>
              </w:rPr>
            </w:pPr>
            <w:r>
              <w:rPr>
                <w:rFonts w:cs="Arial"/>
                <w:sz w:val="18"/>
                <w:szCs w:val="18"/>
              </w:rPr>
              <w:t>32 / 99 (32%)</w:t>
            </w:r>
          </w:p>
        </w:tc>
      </w:tr>
      <w:tr w:rsidR="004930AC" w:rsidRPr="00C55F3A" w14:paraId="04215B81" w14:textId="77777777" w:rsidTr="00002D83">
        <w:trPr>
          <w:trHeight w:val="284"/>
        </w:trPr>
        <w:tc>
          <w:tcPr>
            <w:tcW w:w="6629" w:type="dxa"/>
            <w:tcBorders>
              <w:top w:val="nil"/>
              <w:bottom w:val="nil"/>
            </w:tcBorders>
            <w:vAlign w:val="center"/>
          </w:tcPr>
          <w:p w14:paraId="44DE216F"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District Reproductive and Child Health Officer (DRCHO)</w:t>
            </w:r>
          </w:p>
        </w:tc>
        <w:tc>
          <w:tcPr>
            <w:tcW w:w="2551" w:type="dxa"/>
            <w:tcBorders>
              <w:top w:val="nil"/>
              <w:bottom w:val="nil"/>
            </w:tcBorders>
            <w:vAlign w:val="center"/>
          </w:tcPr>
          <w:p w14:paraId="18B5739F" w14:textId="77777777" w:rsidR="004930AC" w:rsidRPr="00842874" w:rsidRDefault="004930AC" w:rsidP="00002D83">
            <w:pPr>
              <w:pStyle w:val="NoSpacing"/>
              <w:contextualSpacing/>
              <w:jc w:val="center"/>
              <w:rPr>
                <w:rFonts w:cs="Arial"/>
                <w:sz w:val="18"/>
                <w:szCs w:val="18"/>
              </w:rPr>
            </w:pPr>
            <w:r>
              <w:rPr>
                <w:rFonts w:cs="Arial"/>
                <w:sz w:val="18"/>
                <w:szCs w:val="18"/>
              </w:rPr>
              <w:t>14 / 99 (14%)</w:t>
            </w:r>
          </w:p>
        </w:tc>
      </w:tr>
      <w:tr w:rsidR="004930AC" w:rsidRPr="00C55F3A" w14:paraId="0FFDDEAF" w14:textId="77777777" w:rsidTr="00002D83">
        <w:trPr>
          <w:trHeight w:val="284"/>
        </w:trPr>
        <w:tc>
          <w:tcPr>
            <w:tcW w:w="6629" w:type="dxa"/>
            <w:tcBorders>
              <w:top w:val="nil"/>
              <w:bottom w:val="nil"/>
            </w:tcBorders>
            <w:vAlign w:val="center"/>
          </w:tcPr>
          <w:p w14:paraId="0EC014F2" w14:textId="77777777" w:rsidR="004930AC" w:rsidRPr="00F846C3" w:rsidRDefault="004930AC" w:rsidP="00002D83">
            <w:pPr>
              <w:pStyle w:val="NoSpacing"/>
              <w:ind w:firstLine="318"/>
              <w:contextualSpacing/>
              <w:rPr>
                <w:rFonts w:eastAsia="SimSun" w:cs="Arial"/>
                <w:sz w:val="18"/>
                <w:szCs w:val="18"/>
                <w:lang w:eastAsia="zh-CN"/>
              </w:rPr>
            </w:pPr>
            <w:r w:rsidRPr="00F846C3">
              <w:rPr>
                <w:rFonts w:eastAsia="SimSun" w:cs="Arial"/>
                <w:sz w:val="18"/>
                <w:szCs w:val="18"/>
                <w:lang w:eastAsia="zh-CN"/>
              </w:rPr>
              <w:t>District Surveillance Officer (DSO)</w:t>
            </w:r>
          </w:p>
        </w:tc>
        <w:tc>
          <w:tcPr>
            <w:tcW w:w="2551" w:type="dxa"/>
            <w:tcBorders>
              <w:top w:val="nil"/>
              <w:bottom w:val="nil"/>
            </w:tcBorders>
            <w:vAlign w:val="center"/>
          </w:tcPr>
          <w:p w14:paraId="79F03A6A" w14:textId="77777777" w:rsidR="004930AC" w:rsidRPr="00842874" w:rsidRDefault="004930AC" w:rsidP="00002D83">
            <w:pPr>
              <w:pStyle w:val="NoSpacing"/>
              <w:contextualSpacing/>
              <w:jc w:val="center"/>
              <w:rPr>
                <w:rFonts w:cs="Arial"/>
                <w:sz w:val="18"/>
                <w:szCs w:val="18"/>
              </w:rPr>
            </w:pPr>
            <w:r>
              <w:rPr>
                <w:rFonts w:cs="Arial"/>
                <w:sz w:val="18"/>
                <w:szCs w:val="18"/>
              </w:rPr>
              <w:t>2 / 99 (2%)</w:t>
            </w:r>
          </w:p>
        </w:tc>
      </w:tr>
      <w:tr w:rsidR="004930AC" w:rsidRPr="00C55F3A" w14:paraId="6BF5816E" w14:textId="77777777" w:rsidTr="00002D83">
        <w:trPr>
          <w:trHeight w:val="284"/>
        </w:trPr>
        <w:tc>
          <w:tcPr>
            <w:tcW w:w="6629" w:type="dxa"/>
            <w:tcBorders>
              <w:top w:val="nil"/>
              <w:bottom w:val="nil"/>
            </w:tcBorders>
            <w:vAlign w:val="center"/>
          </w:tcPr>
          <w:p w14:paraId="1954A1E3" w14:textId="77777777" w:rsidR="004930AC" w:rsidRPr="00C55F3A" w:rsidRDefault="004930AC" w:rsidP="00002D83">
            <w:pPr>
              <w:pStyle w:val="NoSpacing"/>
              <w:contextualSpacing/>
              <w:rPr>
                <w:rFonts w:cs="Arial"/>
                <w:sz w:val="18"/>
                <w:szCs w:val="18"/>
              </w:rPr>
            </w:pPr>
            <w:r>
              <w:rPr>
                <w:rFonts w:cs="Arial"/>
                <w:sz w:val="18"/>
                <w:szCs w:val="18"/>
              </w:rPr>
              <w:t>Type of position</w:t>
            </w:r>
          </w:p>
        </w:tc>
        <w:tc>
          <w:tcPr>
            <w:tcW w:w="2551" w:type="dxa"/>
            <w:tcBorders>
              <w:top w:val="nil"/>
              <w:bottom w:val="nil"/>
            </w:tcBorders>
            <w:vAlign w:val="center"/>
          </w:tcPr>
          <w:p w14:paraId="5ED351C9" w14:textId="77777777" w:rsidR="004930AC" w:rsidRPr="00842874" w:rsidRDefault="004930AC" w:rsidP="00002D83">
            <w:pPr>
              <w:pStyle w:val="NoSpacing"/>
              <w:contextualSpacing/>
              <w:jc w:val="center"/>
              <w:rPr>
                <w:rFonts w:cs="Arial"/>
                <w:sz w:val="18"/>
                <w:szCs w:val="18"/>
              </w:rPr>
            </w:pPr>
          </w:p>
        </w:tc>
      </w:tr>
      <w:tr w:rsidR="004930AC" w:rsidRPr="00C55F3A" w14:paraId="2B992342" w14:textId="77777777" w:rsidTr="00002D83">
        <w:trPr>
          <w:trHeight w:val="284"/>
        </w:trPr>
        <w:tc>
          <w:tcPr>
            <w:tcW w:w="6629" w:type="dxa"/>
            <w:tcBorders>
              <w:top w:val="nil"/>
              <w:bottom w:val="nil"/>
            </w:tcBorders>
            <w:vAlign w:val="center"/>
          </w:tcPr>
          <w:p w14:paraId="44734B00" w14:textId="77777777" w:rsidR="004930AC" w:rsidRPr="0099738B" w:rsidRDefault="004930AC" w:rsidP="00002D83">
            <w:pPr>
              <w:pStyle w:val="NoSpacing"/>
              <w:ind w:firstLine="318"/>
              <w:contextualSpacing/>
              <w:rPr>
                <w:rFonts w:eastAsia="SimSun" w:cs="Arial"/>
                <w:sz w:val="18"/>
                <w:szCs w:val="18"/>
                <w:lang w:eastAsia="zh-CN"/>
              </w:rPr>
            </w:pPr>
            <w:r w:rsidRPr="0099738B">
              <w:rPr>
                <w:rFonts w:eastAsia="SimSun" w:cs="Arial"/>
                <w:sz w:val="18"/>
                <w:szCs w:val="18"/>
                <w:lang w:eastAsia="zh-CN"/>
              </w:rPr>
              <w:t>Permanent</w:t>
            </w:r>
          </w:p>
        </w:tc>
        <w:tc>
          <w:tcPr>
            <w:tcW w:w="2551" w:type="dxa"/>
            <w:tcBorders>
              <w:top w:val="nil"/>
              <w:bottom w:val="nil"/>
            </w:tcBorders>
            <w:vAlign w:val="center"/>
          </w:tcPr>
          <w:p w14:paraId="16112A86" w14:textId="77777777" w:rsidR="004930AC" w:rsidRPr="00842874" w:rsidRDefault="004930AC" w:rsidP="00002D83">
            <w:pPr>
              <w:pStyle w:val="NoSpacing"/>
              <w:contextualSpacing/>
              <w:jc w:val="center"/>
              <w:rPr>
                <w:rFonts w:cs="Arial"/>
                <w:sz w:val="18"/>
                <w:szCs w:val="18"/>
              </w:rPr>
            </w:pPr>
            <w:r>
              <w:rPr>
                <w:rFonts w:cs="Arial"/>
                <w:sz w:val="18"/>
                <w:szCs w:val="18"/>
              </w:rPr>
              <w:t>39 / 99 (39%)</w:t>
            </w:r>
          </w:p>
        </w:tc>
      </w:tr>
      <w:tr w:rsidR="004930AC" w:rsidRPr="00C55F3A" w14:paraId="4FEEA24F" w14:textId="77777777" w:rsidTr="00002D83">
        <w:trPr>
          <w:trHeight w:val="284"/>
        </w:trPr>
        <w:tc>
          <w:tcPr>
            <w:tcW w:w="6629" w:type="dxa"/>
            <w:tcBorders>
              <w:top w:val="nil"/>
              <w:bottom w:val="nil"/>
            </w:tcBorders>
            <w:vAlign w:val="center"/>
          </w:tcPr>
          <w:p w14:paraId="2CEA66E1" w14:textId="5322318F" w:rsidR="004930AC" w:rsidRPr="0099738B" w:rsidRDefault="000D64CD" w:rsidP="00002D83">
            <w:pPr>
              <w:pStyle w:val="NoSpacing"/>
              <w:ind w:firstLine="318"/>
              <w:contextualSpacing/>
              <w:rPr>
                <w:rFonts w:eastAsia="SimSun" w:cs="Arial"/>
                <w:sz w:val="18"/>
                <w:szCs w:val="18"/>
                <w:lang w:eastAsia="zh-CN"/>
              </w:rPr>
            </w:pPr>
            <w:r>
              <w:rPr>
                <w:rFonts w:eastAsia="SimSun" w:cs="Arial"/>
                <w:sz w:val="18"/>
                <w:szCs w:val="18"/>
                <w:lang w:eastAsia="zh-CN"/>
              </w:rPr>
              <w:t>Acting position</w:t>
            </w:r>
          </w:p>
        </w:tc>
        <w:tc>
          <w:tcPr>
            <w:tcW w:w="2551" w:type="dxa"/>
            <w:tcBorders>
              <w:top w:val="nil"/>
              <w:bottom w:val="nil"/>
            </w:tcBorders>
            <w:vAlign w:val="center"/>
          </w:tcPr>
          <w:p w14:paraId="37799FA7" w14:textId="77777777" w:rsidR="004930AC" w:rsidRPr="00842874" w:rsidRDefault="004930AC" w:rsidP="00002D83">
            <w:pPr>
              <w:pStyle w:val="NoSpacing"/>
              <w:contextualSpacing/>
              <w:jc w:val="center"/>
              <w:rPr>
                <w:rFonts w:cs="Arial"/>
                <w:sz w:val="18"/>
                <w:szCs w:val="18"/>
              </w:rPr>
            </w:pPr>
            <w:r>
              <w:rPr>
                <w:rFonts w:cs="Arial"/>
                <w:sz w:val="18"/>
                <w:szCs w:val="18"/>
              </w:rPr>
              <w:t>28 / 99 (28%)</w:t>
            </w:r>
          </w:p>
        </w:tc>
      </w:tr>
      <w:tr w:rsidR="004930AC" w:rsidRPr="00C55F3A" w14:paraId="7CF4F9E4" w14:textId="77777777" w:rsidTr="00002D83">
        <w:trPr>
          <w:trHeight w:val="284"/>
        </w:trPr>
        <w:tc>
          <w:tcPr>
            <w:tcW w:w="6629" w:type="dxa"/>
            <w:tcBorders>
              <w:top w:val="nil"/>
              <w:bottom w:val="nil"/>
            </w:tcBorders>
            <w:vAlign w:val="center"/>
          </w:tcPr>
          <w:p w14:paraId="10D585F9" w14:textId="77777777" w:rsidR="004930AC" w:rsidRPr="0099738B" w:rsidRDefault="004930AC" w:rsidP="00002D83">
            <w:pPr>
              <w:pStyle w:val="NoSpacing"/>
              <w:ind w:firstLine="318"/>
              <w:contextualSpacing/>
              <w:rPr>
                <w:rFonts w:eastAsia="SimSun" w:cs="Arial"/>
                <w:sz w:val="18"/>
                <w:szCs w:val="18"/>
                <w:lang w:eastAsia="zh-CN"/>
              </w:rPr>
            </w:pPr>
            <w:r w:rsidRPr="0099738B">
              <w:rPr>
                <w:rFonts w:eastAsia="SimSun" w:cs="Arial"/>
                <w:sz w:val="18"/>
                <w:szCs w:val="18"/>
                <w:lang w:eastAsia="zh-CN"/>
              </w:rPr>
              <w:t>Contract</w:t>
            </w:r>
          </w:p>
        </w:tc>
        <w:tc>
          <w:tcPr>
            <w:tcW w:w="2551" w:type="dxa"/>
            <w:tcBorders>
              <w:top w:val="nil"/>
              <w:bottom w:val="nil"/>
            </w:tcBorders>
            <w:vAlign w:val="center"/>
          </w:tcPr>
          <w:p w14:paraId="6A8149B1" w14:textId="77777777" w:rsidR="004930AC" w:rsidRPr="00842874" w:rsidRDefault="004930AC" w:rsidP="00002D83">
            <w:pPr>
              <w:pStyle w:val="NoSpacing"/>
              <w:contextualSpacing/>
              <w:jc w:val="center"/>
              <w:rPr>
                <w:rFonts w:cs="Arial"/>
                <w:sz w:val="18"/>
                <w:szCs w:val="18"/>
              </w:rPr>
            </w:pPr>
            <w:r>
              <w:rPr>
                <w:rFonts w:cs="Arial"/>
                <w:sz w:val="18"/>
                <w:szCs w:val="18"/>
              </w:rPr>
              <w:t>32 / 99 (32%)</w:t>
            </w:r>
          </w:p>
        </w:tc>
      </w:tr>
      <w:tr w:rsidR="004930AC" w:rsidRPr="00C55F3A" w14:paraId="383B7D57" w14:textId="77777777" w:rsidTr="00002D83">
        <w:trPr>
          <w:trHeight w:val="284"/>
        </w:trPr>
        <w:tc>
          <w:tcPr>
            <w:tcW w:w="6629" w:type="dxa"/>
            <w:tcBorders>
              <w:top w:val="nil"/>
              <w:bottom w:val="nil"/>
            </w:tcBorders>
            <w:vAlign w:val="center"/>
          </w:tcPr>
          <w:p w14:paraId="5D23A3ED" w14:textId="77777777" w:rsidR="004930AC" w:rsidRPr="00C55F3A" w:rsidRDefault="004930AC" w:rsidP="00002D83">
            <w:pPr>
              <w:pStyle w:val="NoSpacing"/>
              <w:contextualSpacing/>
              <w:rPr>
                <w:rFonts w:cs="Arial"/>
                <w:sz w:val="18"/>
                <w:szCs w:val="18"/>
              </w:rPr>
            </w:pPr>
            <w:r>
              <w:rPr>
                <w:rFonts w:cs="Arial"/>
                <w:sz w:val="18"/>
                <w:szCs w:val="18"/>
              </w:rPr>
              <w:t>Appointment</w:t>
            </w:r>
          </w:p>
        </w:tc>
        <w:tc>
          <w:tcPr>
            <w:tcW w:w="2551" w:type="dxa"/>
            <w:tcBorders>
              <w:top w:val="nil"/>
              <w:bottom w:val="nil"/>
            </w:tcBorders>
            <w:vAlign w:val="center"/>
          </w:tcPr>
          <w:p w14:paraId="3B549DEE" w14:textId="77777777" w:rsidR="004930AC" w:rsidRPr="00842874" w:rsidRDefault="004930AC" w:rsidP="00002D83">
            <w:pPr>
              <w:pStyle w:val="NoSpacing"/>
              <w:contextualSpacing/>
              <w:jc w:val="center"/>
              <w:rPr>
                <w:rFonts w:cs="Arial"/>
                <w:sz w:val="18"/>
                <w:szCs w:val="18"/>
              </w:rPr>
            </w:pPr>
          </w:p>
        </w:tc>
      </w:tr>
      <w:tr w:rsidR="004930AC" w:rsidRPr="00C55F3A" w14:paraId="49B36AEA" w14:textId="77777777" w:rsidTr="00002D83">
        <w:trPr>
          <w:trHeight w:val="284"/>
        </w:trPr>
        <w:tc>
          <w:tcPr>
            <w:tcW w:w="6629" w:type="dxa"/>
            <w:tcBorders>
              <w:top w:val="nil"/>
              <w:bottom w:val="nil"/>
            </w:tcBorders>
            <w:vAlign w:val="center"/>
          </w:tcPr>
          <w:p w14:paraId="5D445030" w14:textId="77777777" w:rsidR="004930AC" w:rsidRPr="0099738B" w:rsidRDefault="004930AC" w:rsidP="00002D83">
            <w:pPr>
              <w:pStyle w:val="NoSpacing"/>
              <w:ind w:firstLine="318"/>
              <w:contextualSpacing/>
              <w:rPr>
                <w:rFonts w:eastAsia="SimSun" w:cs="Arial"/>
                <w:sz w:val="18"/>
                <w:szCs w:val="18"/>
                <w:lang w:eastAsia="zh-CN"/>
              </w:rPr>
            </w:pPr>
            <w:r w:rsidRPr="0099738B">
              <w:rPr>
                <w:rFonts w:eastAsia="SimSun" w:cs="Arial"/>
                <w:sz w:val="18"/>
                <w:szCs w:val="18"/>
                <w:lang w:eastAsia="zh-CN"/>
              </w:rPr>
              <w:t>Direct</w:t>
            </w:r>
          </w:p>
        </w:tc>
        <w:tc>
          <w:tcPr>
            <w:tcW w:w="2551" w:type="dxa"/>
            <w:tcBorders>
              <w:top w:val="nil"/>
              <w:bottom w:val="nil"/>
            </w:tcBorders>
            <w:vAlign w:val="center"/>
          </w:tcPr>
          <w:p w14:paraId="20C53C9F" w14:textId="77777777" w:rsidR="004930AC" w:rsidRPr="00842874" w:rsidRDefault="004930AC" w:rsidP="00002D83">
            <w:pPr>
              <w:pStyle w:val="NoSpacing"/>
              <w:contextualSpacing/>
              <w:jc w:val="center"/>
              <w:rPr>
                <w:rFonts w:cs="Arial"/>
                <w:sz w:val="18"/>
                <w:szCs w:val="18"/>
              </w:rPr>
            </w:pPr>
            <w:r>
              <w:rPr>
                <w:rFonts w:cs="Arial"/>
                <w:sz w:val="18"/>
                <w:szCs w:val="18"/>
              </w:rPr>
              <w:t>77 / 99 (78%)</w:t>
            </w:r>
          </w:p>
        </w:tc>
      </w:tr>
      <w:tr w:rsidR="004930AC" w:rsidRPr="00C55F3A" w14:paraId="692F83DE" w14:textId="77777777" w:rsidTr="00002D83">
        <w:trPr>
          <w:trHeight w:val="284"/>
        </w:trPr>
        <w:tc>
          <w:tcPr>
            <w:tcW w:w="6629" w:type="dxa"/>
            <w:tcBorders>
              <w:top w:val="nil"/>
              <w:bottom w:val="nil"/>
            </w:tcBorders>
            <w:vAlign w:val="center"/>
          </w:tcPr>
          <w:p w14:paraId="031973F8" w14:textId="61D4232C" w:rsidR="004930AC" w:rsidRPr="0099738B" w:rsidRDefault="001318AD" w:rsidP="00002D83">
            <w:pPr>
              <w:pStyle w:val="NoSpacing"/>
              <w:ind w:firstLine="318"/>
              <w:contextualSpacing/>
              <w:rPr>
                <w:rFonts w:eastAsia="SimSun" w:cs="Arial"/>
                <w:sz w:val="18"/>
                <w:szCs w:val="18"/>
                <w:lang w:eastAsia="zh-CN"/>
              </w:rPr>
            </w:pPr>
            <w:r w:rsidRPr="001318AD">
              <w:rPr>
                <w:rFonts w:eastAsia="SimSun" w:cs="Arial"/>
                <w:sz w:val="18"/>
                <w:szCs w:val="18"/>
                <w:lang w:eastAsia="zh-CN"/>
              </w:rPr>
              <w:t>Departmental Promotion Committee</w:t>
            </w:r>
          </w:p>
        </w:tc>
        <w:tc>
          <w:tcPr>
            <w:tcW w:w="2551" w:type="dxa"/>
            <w:tcBorders>
              <w:top w:val="nil"/>
              <w:bottom w:val="nil"/>
            </w:tcBorders>
            <w:vAlign w:val="center"/>
          </w:tcPr>
          <w:p w14:paraId="0282A639" w14:textId="77777777" w:rsidR="004930AC" w:rsidRPr="00842874" w:rsidRDefault="004930AC" w:rsidP="00002D83">
            <w:pPr>
              <w:pStyle w:val="NoSpacing"/>
              <w:contextualSpacing/>
              <w:jc w:val="center"/>
              <w:rPr>
                <w:rFonts w:cs="Arial"/>
                <w:sz w:val="18"/>
                <w:szCs w:val="18"/>
              </w:rPr>
            </w:pPr>
            <w:r>
              <w:rPr>
                <w:rFonts w:cs="Arial"/>
                <w:sz w:val="18"/>
                <w:szCs w:val="18"/>
              </w:rPr>
              <w:t>22 / 99 (22%)</w:t>
            </w:r>
          </w:p>
        </w:tc>
      </w:tr>
      <w:tr w:rsidR="004930AC" w:rsidRPr="00C55F3A" w14:paraId="11D1F5DB" w14:textId="77777777" w:rsidTr="00002D83">
        <w:trPr>
          <w:trHeight w:val="284"/>
        </w:trPr>
        <w:tc>
          <w:tcPr>
            <w:tcW w:w="6629" w:type="dxa"/>
            <w:tcBorders>
              <w:top w:val="nil"/>
              <w:bottom w:val="nil"/>
            </w:tcBorders>
            <w:vAlign w:val="center"/>
          </w:tcPr>
          <w:p w14:paraId="5EE2BE19" w14:textId="77777777" w:rsidR="004930AC" w:rsidRPr="00C55F3A" w:rsidRDefault="004930AC" w:rsidP="00002D83">
            <w:pPr>
              <w:pStyle w:val="NoSpacing"/>
              <w:contextualSpacing/>
              <w:rPr>
                <w:rFonts w:cs="Arial"/>
                <w:sz w:val="18"/>
                <w:szCs w:val="18"/>
              </w:rPr>
            </w:pPr>
            <w:r>
              <w:rPr>
                <w:rFonts w:cs="Arial"/>
                <w:sz w:val="18"/>
                <w:szCs w:val="18"/>
              </w:rPr>
              <w:t>Highest degree</w:t>
            </w:r>
          </w:p>
        </w:tc>
        <w:tc>
          <w:tcPr>
            <w:tcW w:w="2551" w:type="dxa"/>
            <w:tcBorders>
              <w:top w:val="nil"/>
              <w:bottom w:val="nil"/>
            </w:tcBorders>
            <w:vAlign w:val="center"/>
          </w:tcPr>
          <w:p w14:paraId="3BA3B134" w14:textId="77777777" w:rsidR="004930AC" w:rsidRPr="00842874" w:rsidRDefault="004930AC" w:rsidP="00002D83">
            <w:pPr>
              <w:pStyle w:val="NoSpacing"/>
              <w:contextualSpacing/>
              <w:jc w:val="center"/>
              <w:rPr>
                <w:rFonts w:cs="Arial"/>
                <w:sz w:val="18"/>
                <w:szCs w:val="18"/>
              </w:rPr>
            </w:pPr>
          </w:p>
        </w:tc>
      </w:tr>
      <w:tr w:rsidR="004930AC" w:rsidRPr="00C55F3A" w14:paraId="6AA74767" w14:textId="77777777" w:rsidTr="00002D83">
        <w:trPr>
          <w:trHeight w:val="284"/>
        </w:trPr>
        <w:tc>
          <w:tcPr>
            <w:tcW w:w="6629" w:type="dxa"/>
            <w:tcBorders>
              <w:top w:val="nil"/>
              <w:bottom w:val="nil"/>
            </w:tcBorders>
            <w:vAlign w:val="center"/>
          </w:tcPr>
          <w:p w14:paraId="3ED17D7E" w14:textId="77777777" w:rsidR="004930AC" w:rsidRPr="009E1B9A" w:rsidRDefault="004930AC" w:rsidP="00002D83">
            <w:pPr>
              <w:pStyle w:val="NoSpacing"/>
              <w:ind w:firstLine="318"/>
              <w:contextualSpacing/>
              <w:rPr>
                <w:rFonts w:eastAsia="SimSun" w:cs="Arial"/>
                <w:sz w:val="18"/>
                <w:szCs w:val="18"/>
                <w:lang w:eastAsia="zh-CN"/>
              </w:rPr>
            </w:pPr>
            <w:r w:rsidRPr="009E1B9A">
              <w:rPr>
                <w:rFonts w:eastAsia="SimSun" w:cs="Arial"/>
                <w:sz w:val="18"/>
                <w:szCs w:val="18"/>
                <w:lang w:eastAsia="zh-CN"/>
              </w:rPr>
              <w:t>MD</w:t>
            </w:r>
          </w:p>
        </w:tc>
        <w:tc>
          <w:tcPr>
            <w:tcW w:w="2551" w:type="dxa"/>
            <w:tcBorders>
              <w:top w:val="nil"/>
              <w:bottom w:val="nil"/>
            </w:tcBorders>
            <w:vAlign w:val="center"/>
          </w:tcPr>
          <w:p w14:paraId="05C827B0" w14:textId="77777777" w:rsidR="004930AC" w:rsidRPr="00842874" w:rsidRDefault="004930AC" w:rsidP="00002D83">
            <w:pPr>
              <w:pStyle w:val="NoSpacing"/>
              <w:contextualSpacing/>
              <w:jc w:val="center"/>
              <w:rPr>
                <w:rFonts w:cs="Arial"/>
                <w:sz w:val="18"/>
                <w:szCs w:val="18"/>
              </w:rPr>
            </w:pPr>
            <w:r>
              <w:rPr>
                <w:rFonts w:cs="Arial"/>
                <w:sz w:val="18"/>
                <w:szCs w:val="18"/>
              </w:rPr>
              <w:t>41 / 99 (41%)</w:t>
            </w:r>
          </w:p>
        </w:tc>
      </w:tr>
      <w:tr w:rsidR="004930AC" w:rsidRPr="00C55F3A" w14:paraId="0957DC02" w14:textId="77777777" w:rsidTr="00002D83">
        <w:trPr>
          <w:trHeight w:val="284"/>
        </w:trPr>
        <w:tc>
          <w:tcPr>
            <w:tcW w:w="6629" w:type="dxa"/>
            <w:tcBorders>
              <w:top w:val="nil"/>
              <w:bottom w:val="nil"/>
            </w:tcBorders>
            <w:vAlign w:val="center"/>
          </w:tcPr>
          <w:p w14:paraId="2E6B2AA9" w14:textId="62376C7B" w:rsidR="004930AC" w:rsidRPr="009E1B9A" w:rsidRDefault="009E7CEB" w:rsidP="00002D83">
            <w:pPr>
              <w:pStyle w:val="NoSpacing"/>
              <w:ind w:firstLine="318"/>
              <w:contextualSpacing/>
              <w:rPr>
                <w:rFonts w:eastAsia="SimSun" w:cs="Arial"/>
                <w:sz w:val="18"/>
                <w:szCs w:val="18"/>
                <w:lang w:eastAsia="zh-CN"/>
              </w:rPr>
            </w:pPr>
            <w:r>
              <w:rPr>
                <w:rFonts w:eastAsia="SimSun" w:cs="Arial"/>
                <w:sz w:val="18"/>
                <w:szCs w:val="18"/>
                <w:lang w:eastAsia="zh-CN"/>
              </w:rPr>
              <w:t>Master of</w:t>
            </w:r>
            <w:r w:rsidR="00360244">
              <w:rPr>
                <w:rFonts w:eastAsia="SimSun" w:cs="Arial"/>
                <w:sz w:val="18"/>
                <w:szCs w:val="18"/>
                <w:lang w:eastAsia="zh-CN"/>
              </w:rPr>
              <w:t xml:space="preserve"> </w:t>
            </w:r>
            <w:r w:rsidR="001318AD">
              <w:rPr>
                <w:rFonts w:eastAsia="SimSun" w:cs="Arial"/>
                <w:sz w:val="18"/>
                <w:szCs w:val="18"/>
                <w:lang w:eastAsia="zh-CN"/>
              </w:rPr>
              <w:t>B</w:t>
            </w:r>
            <w:r w:rsidR="00360244">
              <w:rPr>
                <w:rFonts w:eastAsia="SimSun" w:cs="Arial"/>
                <w:sz w:val="18"/>
                <w:szCs w:val="18"/>
                <w:lang w:eastAsia="zh-CN"/>
              </w:rPr>
              <w:t xml:space="preserve">usiness </w:t>
            </w:r>
            <w:r w:rsidR="001318AD">
              <w:rPr>
                <w:rFonts w:eastAsia="SimSun" w:cs="Arial"/>
                <w:sz w:val="18"/>
                <w:szCs w:val="18"/>
                <w:lang w:eastAsia="zh-CN"/>
              </w:rPr>
              <w:t>A</w:t>
            </w:r>
            <w:r w:rsidR="00360244">
              <w:rPr>
                <w:rFonts w:eastAsia="SimSun" w:cs="Arial"/>
                <w:sz w:val="18"/>
                <w:szCs w:val="18"/>
                <w:lang w:eastAsia="zh-CN"/>
              </w:rPr>
              <w:t>dministration</w:t>
            </w:r>
          </w:p>
        </w:tc>
        <w:tc>
          <w:tcPr>
            <w:tcW w:w="2551" w:type="dxa"/>
            <w:tcBorders>
              <w:top w:val="nil"/>
              <w:bottom w:val="nil"/>
            </w:tcBorders>
            <w:vAlign w:val="center"/>
          </w:tcPr>
          <w:p w14:paraId="605072FA" w14:textId="77777777" w:rsidR="004930AC" w:rsidRPr="00842874" w:rsidRDefault="004930AC" w:rsidP="00002D83">
            <w:pPr>
              <w:pStyle w:val="NoSpacing"/>
              <w:contextualSpacing/>
              <w:jc w:val="center"/>
              <w:rPr>
                <w:rFonts w:cs="Arial"/>
                <w:sz w:val="18"/>
                <w:szCs w:val="18"/>
              </w:rPr>
            </w:pPr>
            <w:r>
              <w:rPr>
                <w:rFonts w:cs="Arial"/>
                <w:sz w:val="18"/>
                <w:szCs w:val="18"/>
              </w:rPr>
              <w:t>19 / 99 (19%)</w:t>
            </w:r>
          </w:p>
        </w:tc>
      </w:tr>
      <w:tr w:rsidR="004930AC" w:rsidRPr="00C55F3A" w14:paraId="0FAA5323" w14:textId="77777777" w:rsidTr="00002D83">
        <w:trPr>
          <w:trHeight w:val="284"/>
        </w:trPr>
        <w:tc>
          <w:tcPr>
            <w:tcW w:w="6629" w:type="dxa"/>
            <w:tcBorders>
              <w:top w:val="nil"/>
              <w:bottom w:val="nil"/>
            </w:tcBorders>
            <w:vAlign w:val="center"/>
          </w:tcPr>
          <w:p w14:paraId="0A9FDD85" w14:textId="39B81476" w:rsidR="004930AC" w:rsidRPr="009E1B9A" w:rsidRDefault="004930AC">
            <w:pPr>
              <w:pStyle w:val="NoSpacing"/>
              <w:ind w:firstLine="318"/>
              <w:contextualSpacing/>
              <w:rPr>
                <w:rFonts w:eastAsia="SimSun" w:cs="Arial"/>
                <w:sz w:val="18"/>
                <w:szCs w:val="18"/>
                <w:lang w:eastAsia="zh-CN"/>
              </w:rPr>
            </w:pPr>
            <w:r w:rsidRPr="009E1B9A">
              <w:rPr>
                <w:rFonts w:eastAsia="SimSun" w:cs="Arial"/>
                <w:sz w:val="18"/>
                <w:szCs w:val="18"/>
                <w:lang w:eastAsia="zh-CN"/>
              </w:rPr>
              <w:t>D</w:t>
            </w:r>
            <w:r w:rsidR="00D230BE">
              <w:rPr>
                <w:rFonts w:eastAsia="SimSun" w:cs="Arial"/>
                <w:sz w:val="18"/>
                <w:szCs w:val="18"/>
                <w:lang w:eastAsia="zh-CN"/>
              </w:rPr>
              <w:t xml:space="preserve">iploma in </w:t>
            </w:r>
            <w:r w:rsidR="001318AD">
              <w:rPr>
                <w:rFonts w:eastAsia="SimSun" w:cs="Arial"/>
                <w:sz w:val="18"/>
                <w:szCs w:val="18"/>
                <w:lang w:eastAsia="zh-CN"/>
              </w:rPr>
              <w:t>P</w:t>
            </w:r>
            <w:r w:rsidR="00D230BE">
              <w:rPr>
                <w:rFonts w:eastAsia="SimSun" w:cs="Arial"/>
                <w:sz w:val="18"/>
                <w:szCs w:val="18"/>
                <w:lang w:eastAsia="zh-CN"/>
              </w:rPr>
              <w:t xml:space="preserve">ublic </w:t>
            </w:r>
            <w:r w:rsidR="001318AD">
              <w:rPr>
                <w:rFonts w:eastAsia="SimSun" w:cs="Arial"/>
                <w:sz w:val="18"/>
                <w:szCs w:val="18"/>
                <w:lang w:eastAsia="zh-CN"/>
              </w:rPr>
              <w:t>H</w:t>
            </w:r>
            <w:r w:rsidR="00D230BE">
              <w:rPr>
                <w:rFonts w:eastAsia="SimSun" w:cs="Arial"/>
                <w:sz w:val="18"/>
                <w:szCs w:val="18"/>
                <w:lang w:eastAsia="zh-CN"/>
              </w:rPr>
              <w:t>ealth</w:t>
            </w:r>
          </w:p>
        </w:tc>
        <w:tc>
          <w:tcPr>
            <w:tcW w:w="2551" w:type="dxa"/>
            <w:tcBorders>
              <w:top w:val="nil"/>
              <w:bottom w:val="nil"/>
            </w:tcBorders>
            <w:vAlign w:val="center"/>
          </w:tcPr>
          <w:p w14:paraId="3201F1E9" w14:textId="77777777" w:rsidR="004930AC" w:rsidRPr="00842874" w:rsidRDefault="004930AC" w:rsidP="00002D83">
            <w:pPr>
              <w:pStyle w:val="NoSpacing"/>
              <w:contextualSpacing/>
              <w:jc w:val="center"/>
              <w:rPr>
                <w:rFonts w:cs="Arial"/>
                <w:sz w:val="18"/>
                <w:szCs w:val="18"/>
              </w:rPr>
            </w:pPr>
            <w:r>
              <w:rPr>
                <w:rFonts w:cs="Arial"/>
                <w:sz w:val="18"/>
                <w:szCs w:val="18"/>
              </w:rPr>
              <w:t>15 / 99 (15%)</w:t>
            </w:r>
          </w:p>
        </w:tc>
      </w:tr>
      <w:tr w:rsidR="004930AC" w:rsidRPr="00C55F3A" w14:paraId="75EC977B" w14:textId="77777777" w:rsidTr="00002D83">
        <w:trPr>
          <w:trHeight w:val="284"/>
        </w:trPr>
        <w:tc>
          <w:tcPr>
            <w:tcW w:w="6629" w:type="dxa"/>
            <w:tcBorders>
              <w:top w:val="nil"/>
              <w:bottom w:val="nil"/>
            </w:tcBorders>
            <w:vAlign w:val="center"/>
          </w:tcPr>
          <w:p w14:paraId="144410E0" w14:textId="77777777" w:rsidR="004930AC" w:rsidRPr="009E1B9A" w:rsidRDefault="004930AC" w:rsidP="00002D83">
            <w:pPr>
              <w:pStyle w:val="NoSpacing"/>
              <w:ind w:firstLine="318"/>
              <w:contextualSpacing/>
              <w:rPr>
                <w:rFonts w:eastAsia="SimSun" w:cs="Arial"/>
                <w:sz w:val="18"/>
                <w:szCs w:val="18"/>
                <w:lang w:eastAsia="zh-CN"/>
              </w:rPr>
            </w:pPr>
            <w:r>
              <w:rPr>
                <w:rFonts w:eastAsia="SimSun" w:cs="Arial"/>
                <w:sz w:val="18"/>
                <w:szCs w:val="18"/>
                <w:lang w:eastAsia="zh-CN"/>
              </w:rPr>
              <w:t>Ph</w:t>
            </w:r>
            <w:r w:rsidRPr="009E1B9A">
              <w:rPr>
                <w:rFonts w:eastAsia="SimSun" w:cs="Arial"/>
                <w:sz w:val="18"/>
                <w:szCs w:val="18"/>
                <w:lang w:eastAsia="zh-CN"/>
              </w:rPr>
              <w:t>D</w:t>
            </w:r>
          </w:p>
        </w:tc>
        <w:tc>
          <w:tcPr>
            <w:tcW w:w="2551" w:type="dxa"/>
            <w:tcBorders>
              <w:top w:val="nil"/>
              <w:bottom w:val="nil"/>
            </w:tcBorders>
            <w:vAlign w:val="center"/>
          </w:tcPr>
          <w:p w14:paraId="12482CD5" w14:textId="77777777" w:rsidR="004930AC" w:rsidRPr="00842874" w:rsidRDefault="004930AC" w:rsidP="00002D83">
            <w:pPr>
              <w:pStyle w:val="NoSpacing"/>
              <w:contextualSpacing/>
              <w:jc w:val="center"/>
              <w:rPr>
                <w:rFonts w:cs="Arial"/>
                <w:sz w:val="18"/>
                <w:szCs w:val="18"/>
              </w:rPr>
            </w:pPr>
            <w:r>
              <w:rPr>
                <w:rFonts w:cs="Arial"/>
                <w:sz w:val="18"/>
                <w:szCs w:val="18"/>
              </w:rPr>
              <w:t>2 / 99 (2%)</w:t>
            </w:r>
          </w:p>
        </w:tc>
      </w:tr>
      <w:tr w:rsidR="004930AC" w:rsidRPr="00C55F3A" w14:paraId="4EE120A0" w14:textId="77777777" w:rsidTr="00002D83">
        <w:trPr>
          <w:trHeight w:val="284"/>
        </w:trPr>
        <w:tc>
          <w:tcPr>
            <w:tcW w:w="6629" w:type="dxa"/>
            <w:tcBorders>
              <w:top w:val="nil"/>
              <w:bottom w:val="nil"/>
            </w:tcBorders>
            <w:vAlign w:val="center"/>
          </w:tcPr>
          <w:p w14:paraId="107C3B0E" w14:textId="1EEF64A2" w:rsidR="004930AC" w:rsidRPr="009E1B9A" w:rsidRDefault="004930AC" w:rsidP="00D230BE">
            <w:pPr>
              <w:pStyle w:val="NoSpacing"/>
              <w:ind w:firstLine="318"/>
              <w:contextualSpacing/>
              <w:rPr>
                <w:rFonts w:eastAsia="SimSun" w:cs="Arial"/>
                <w:sz w:val="18"/>
                <w:szCs w:val="18"/>
                <w:lang w:eastAsia="zh-CN"/>
              </w:rPr>
            </w:pPr>
            <w:r w:rsidRPr="009E1B9A">
              <w:rPr>
                <w:rFonts w:eastAsia="SimSun" w:cs="Arial"/>
                <w:sz w:val="18"/>
                <w:szCs w:val="18"/>
                <w:lang w:eastAsia="zh-CN"/>
              </w:rPr>
              <w:t>M</w:t>
            </w:r>
            <w:r w:rsidR="00D230BE">
              <w:rPr>
                <w:rFonts w:eastAsia="SimSun" w:cs="Arial"/>
                <w:sz w:val="18"/>
                <w:szCs w:val="18"/>
                <w:lang w:eastAsia="zh-CN"/>
              </w:rPr>
              <w:t>aster</w:t>
            </w:r>
            <w:r w:rsidR="00360244">
              <w:rPr>
                <w:rFonts w:eastAsia="SimSun" w:cs="Arial"/>
                <w:sz w:val="18"/>
                <w:szCs w:val="18"/>
                <w:lang w:eastAsia="zh-CN"/>
              </w:rPr>
              <w:t>’</w:t>
            </w:r>
            <w:r w:rsidR="00D230BE">
              <w:rPr>
                <w:rFonts w:eastAsia="SimSun" w:cs="Arial"/>
                <w:sz w:val="18"/>
                <w:szCs w:val="18"/>
                <w:lang w:eastAsia="zh-CN"/>
              </w:rPr>
              <w:t xml:space="preserve">s in </w:t>
            </w:r>
            <w:r w:rsidR="001318AD">
              <w:rPr>
                <w:rFonts w:eastAsia="SimSun" w:cs="Arial"/>
                <w:sz w:val="18"/>
                <w:szCs w:val="18"/>
                <w:lang w:eastAsia="zh-CN"/>
              </w:rPr>
              <w:t>P</w:t>
            </w:r>
            <w:r w:rsidR="00D230BE">
              <w:rPr>
                <w:rFonts w:eastAsia="SimSun" w:cs="Arial"/>
                <w:sz w:val="18"/>
                <w:szCs w:val="18"/>
                <w:lang w:eastAsia="zh-CN"/>
              </w:rPr>
              <w:t xml:space="preserve">ublic </w:t>
            </w:r>
            <w:r w:rsidR="001318AD">
              <w:rPr>
                <w:rFonts w:eastAsia="SimSun" w:cs="Arial"/>
                <w:sz w:val="18"/>
                <w:szCs w:val="18"/>
                <w:lang w:eastAsia="zh-CN"/>
              </w:rPr>
              <w:t>H</w:t>
            </w:r>
            <w:r w:rsidR="00D230BE">
              <w:rPr>
                <w:rFonts w:eastAsia="SimSun" w:cs="Arial"/>
                <w:sz w:val="18"/>
                <w:szCs w:val="18"/>
                <w:lang w:eastAsia="zh-CN"/>
              </w:rPr>
              <w:t>ealth</w:t>
            </w:r>
          </w:p>
        </w:tc>
        <w:tc>
          <w:tcPr>
            <w:tcW w:w="2551" w:type="dxa"/>
            <w:tcBorders>
              <w:top w:val="nil"/>
              <w:bottom w:val="nil"/>
            </w:tcBorders>
            <w:vAlign w:val="center"/>
          </w:tcPr>
          <w:p w14:paraId="08F234D2" w14:textId="77777777" w:rsidR="004930AC" w:rsidRPr="00842874" w:rsidRDefault="004930AC" w:rsidP="00002D83">
            <w:pPr>
              <w:pStyle w:val="NoSpacing"/>
              <w:contextualSpacing/>
              <w:jc w:val="center"/>
              <w:rPr>
                <w:rFonts w:cs="Arial"/>
                <w:sz w:val="18"/>
                <w:szCs w:val="18"/>
              </w:rPr>
            </w:pPr>
            <w:r>
              <w:rPr>
                <w:rFonts w:cs="Arial"/>
                <w:sz w:val="18"/>
                <w:szCs w:val="18"/>
              </w:rPr>
              <w:t>5 / 99 (5%)</w:t>
            </w:r>
          </w:p>
        </w:tc>
      </w:tr>
      <w:tr w:rsidR="004930AC" w:rsidRPr="00C55F3A" w14:paraId="4982280D" w14:textId="77777777" w:rsidTr="00002D83">
        <w:trPr>
          <w:trHeight w:val="284"/>
        </w:trPr>
        <w:tc>
          <w:tcPr>
            <w:tcW w:w="6629" w:type="dxa"/>
            <w:tcBorders>
              <w:top w:val="nil"/>
              <w:bottom w:val="single" w:sz="12" w:space="0" w:color="auto"/>
            </w:tcBorders>
            <w:vAlign w:val="center"/>
          </w:tcPr>
          <w:p w14:paraId="2DAD66C7" w14:textId="77777777" w:rsidR="004930AC" w:rsidRPr="009E1B9A" w:rsidRDefault="004930AC" w:rsidP="00002D83">
            <w:pPr>
              <w:pStyle w:val="NoSpacing"/>
              <w:ind w:firstLine="318"/>
              <w:contextualSpacing/>
              <w:rPr>
                <w:rFonts w:eastAsia="SimSun" w:cs="Arial"/>
                <w:sz w:val="18"/>
                <w:szCs w:val="18"/>
                <w:lang w:eastAsia="zh-CN"/>
              </w:rPr>
            </w:pPr>
            <w:r w:rsidRPr="009E1B9A">
              <w:rPr>
                <w:rFonts w:eastAsia="SimSun" w:cs="Arial"/>
                <w:sz w:val="18"/>
                <w:szCs w:val="18"/>
                <w:lang w:eastAsia="zh-CN"/>
              </w:rPr>
              <w:t>Other</w:t>
            </w:r>
          </w:p>
        </w:tc>
        <w:tc>
          <w:tcPr>
            <w:tcW w:w="2551" w:type="dxa"/>
            <w:tcBorders>
              <w:top w:val="nil"/>
              <w:bottom w:val="single" w:sz="12" w:space="0" w:color="auto"/>
            </w:tcBorders>
            <w:vAlign w:val="center"/>
          </w:tcPr>
          <w:p w14:paraId="704CB329" w14:textId="77777777" w:rsidR="004930AC" w:rsidRPr="00842874" w:rsidRDefault="004930AC" w:rsidP="00002D83">
            <w:pPr>
              <w:pStyle w:val="NoSpacing"/>
              <w:contextualSpacing/>
              <w:jc w:val="center"/>
              <w:rPr>
                <w:rFonts w:cs="Arial"/>
                <w:sz w:val="18"/>
                <w:szCs w:val="18"/>
              </w:rPr>
            </w:pPr>
            <w:r>
              <w:rPr>
                <w:rFonts w:cs="Arial"/>
                <w:sz w:val="18"/>
                <w:szCs w:val="18"/>
              </w:rPr>
              <w:t>17 / 99 (17%)</w:t>
            </w:r>
          </w:p>
        </w:tc>
      </w:tr>
    </w:tbl>
    <w:p w14:paraId="214753D1" w14:textId="77777777" w:rsidR="004930AC" w:rsidRDefault="004930AC" w:rsidP="004930AC">
      <w:pPr>
        <w:pStyle w:val="NoSpacing"/>
        <w:jc w:val="both"/>
        <w:rPr>
          <w:sz w:val="18"/>
          <w:szCs w:val="18"/>
        </w:rPr>
      </w:pPr>
    </w:p>
    <w:p w14:paraId="39DA36A2" w14:textId="2429F06C" w:rsidR="00E60AAD" w:rsidRDefault="00E60AAD">
      <w:pPr>
        <w:spacing w:after="160" w:line="259" w:lineRule="auto"/>
      </w:pPr>
      <w:r>
        <w:br w:type="page"/>
      </w:r>
    </w:p>
    <w:p w14:paraId="114C4FFD" w14:textId="20EC18A4" w:rsidR="00280B6D" w:rsidRPr="00937BCF" w:rsidRDefault="00280B6D" w:rsidP="00280B6D">
      <w:pPr>
        <w:pStyle w:val="Caption"/>
        <w:spacing w:after="120" w:line="264" w:lineRule="auto"/>
        <w:rPr>
          <w:i w:val="0"/>
          <w:color w:val="auto"/>
          <w:sz w:val="22"/>
        </w:rPr>
      </w:pPr>
      <w:r w:rsidRPr="00937BCF">
        <w:rPr>
          <w:i w:val="0"/>
          <w:color w:val="auto"/>
          <w:sz w:val="22"/>
        </w:rPr>
        <w:lastRenderedPageBreak/>
        <w:t xml:space="preserve">Table </w:t>
      </w:r>
      <w:r w:rsidR="00D27A7D">
        <w:rPr>
          <w:i w:val="0"/>
          <w:color w:val="auto"/>
          <w:sz w:val="22"/>
        </w:rPr>
        <w:t>2</w:t>
      </w:r>
      <w:r w:rsidRPr="00937BCF">
        <w:rPr>
          <w:i w:val="0"/>
          <w:color w:val="auto"/>
          <w:sz w:val="22"/>
        </w:rPr>
        <w:t xml:space="preserve"> </w:t>
      </w:r>
      <w:r w:rsidR="00F06F11">
        <w:rPr>
          <w:i w:val="0"/>
          <w:color w:val="auto"/>
          <w:sz w:val="22"/>
        </w:rPr>
        <w:t>Psychometric tests</w:t>
      </w:r>
    </w:p>
    <w:tbl>
      <w:tblPr>
        <w:tblStyle w:val="TableGrid"/>
        <w:tblW w:w="930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2693"/>
        <w:gridCol w:w="2296"/>
        <w:gridCol w:w="2186"/>
      </w:tblGrid>
      <w:tr w:rsidR="004930AC" w:rsidRPr="00E60AAD" w14:paraId="3BAC1E21" w14:textId="77777777" w:rsidTr="00280B6D">
        <w:trPr>
          <w:trHeight w:val="284"/>
        </w:trPr>
        <w:tc>
          <w:tcPr>
            <w:tcW w:w="2127" w:type="dxa"/>
            <w:tcBorders>
              <w:top w:val="single" w:sz="12" w:space="0" w:color="auto"/>
            </w:tcBorders>
            <w:vAlign w:val="center"/>
          </w:tcPr>
          <w:p w14:paraId="13A53C66" w14:textId="77777777" w:rsidR="004930AC" w:rsidRPr="00E60AAD" w:rsidRDefault="004930AC" w:rsidP="00280B6D">
            <w:pPr>
              <w:spacing w:line="259" w:lineRule="auto"/>
              <w:rPr>
                <w:sz w:val="18"/>
                <w:szCs w:val="18"/>
              </w:rPr>
            </w:pPr>
            <w:r w:rsidRPr="00E60AAD">
              <w:rPr>
                <w:rFonts w:cs="Arial"/>
                <w:sz w:val="18"/>
                <w:szCs w:val="18"/>
              </w:rPr>
              <w:t>Psychometric property</w:t>
            </w:r>
          </w:p>
        </w:tc>
        <w:tc>
          <w:tcPr>
            <w:tcW w:w="2693" w:type="dxa"/>
            <w:tcBorders>
              <w:top w:val="single" w:sz="12" w:space="0" w:color="auto"/>
            </w:tcBorders>
            <w:vAlign w:val="center"/>
          </w:tcPr>
          <w:p w14:paraId="450ABF9D" w14:textId="77777777" w:rsidR="004930AC" w:rsidRPr="00E60AAD" w:rsidRDefault="004930AC" w:rsidP="00280B6D">
            <w:pPr>
              <w:spacing w:line="259" w:lineRule="auto"/>
              <w:rPr>
                <w:sz w:val="18"/>
                <w:szCs w:val="18"/>
              </w:rPr>
            </w:pPr>
            <w:r w:rsidRPr="00E60AAD">
              <w:rPr>
                <w:rFonts w:cs="Arial"/>
                <w:sz w:val="18"/>
                <w:szCs w:val="18"/>
              </w:rPr>
              <w:t>Criteria</w:t>
            </w:r>
          </w:p>
        </w:tc>
        <w:tc>
          <w:tcPr>
            <w:tcW w:w="2296" w:type="dxa"/>
            <w:tcBorders>
              <w:top w:val="single" w:sz="12" w:space="0" w:color="auto"/>
            </w:tcBorders>
            <w:vAlign w:val="center"/>
          </w:tcPr>
          <w:p w14:paraId="4865CA78" w14:textId="77777777" w:rsidR="004930AC" w:rsidRPr="00E60AAD" w:rsidRDefault="004930AC" w:rsidP="00280B6D">
            <w:pPr>
              <w:spacing w:line="259" w:lineRule="auto"/>
              <w:rPr>
                <w:sz w:val="18"/>
                <w:szCs w:val="18"/>
              </w:rPr>
            </w:pPr>
            <w:r w:rsidRPr="00E60AAD">
              <w:rPr>
                <w:rFonts w:cs="Arial"/>
                <w:sz w:val="18"/>
                <w:szCs w:val="18"/>
              </w:rPr>
              <w:t>Result</w:t>
            </w:r>
          </w:p>
        </w:tc>
        <w:tc>
          <w:tcPr>
            <w:tcW w:w="2186" w:type="dxa"/>
            <w:tcBorders>
              <w:top w:val="single" w:sz="12" w:space="0" w:color="auto"/>
            </w:tcBorders>
            <w:vAlign w:val="center"/>
          </w:tcPr>
          <w:p w14:paraId="04152EAC" w14:textId="723C3998" w:rsidR="004930AC" w:rsidRPr="00E60AAD" w:rsidRDefault="005E0B1C" w:rsidP="005E0B1C">
            <w:pPr>
              <w:spacing w:line="259" w:lineRule="auto"/>
              <w:rPr>
                <w:sz w:val="18"/>
                <w:szCs w:val="18"/>
              </w:rPr>
            </w:pPr>
            <w:r>
              <w:rPr>
                <w:sz w:val="18"/>
                <w:szCs w:val="18"/>
              </w:rPr>
              <w:t>Failed i</w:t>
            </w:r>
            <w:r w:rsidR="004930AC">
              <w:rPr>
                <w:sz w:val="18"/>
                <w:szCs w:val="18"/>
              </w:rPr>
              <w:t>tems</w:t>
            </w:r>
          </w:p>
        </w:tc>
      </w:tr>
      <w:tr w:rsidR="004930AC" w:rsidRPr="00E60AAD" w14:paraId="4F1ED003" w14:textId="77777777" w:rsidTr="00280B6D">
        <w:trPr>
          <w:trHeight w:val="284"/>
        </w:trPr>
        <w:tc>
          <w:tcPr>
            <w:tcW w:w="2127" w:type="dxa"/>
            <w:vAlign w:val="center"/>
          </w:tcPr>
          <w:p w14:paraId="550CA0D1" w14:textId="77777777" w:rsidR="004930AC" w:rsidRPr="00E60AAD" w:rsidRDefault="004930AC" w:rsidP="00280B6D">
            <w:pPr>
              <w:spacing w:line="259" w:lineRule="auto"/>
              <w:rPr>
                <w:rFonts w:cs="Arial"/>
                <w:sz w:val="18"/>
                <w:szCs w:val="18"/>
              </w:rPr>
            </w:pPr>
            <w:r w:rsidRPr="00E60AAD">
              <w:rPr>
                <w:rFonts w:cs="Arial"/>
                <w:sz w:val="18"/>
                <w:szCs w:val="18"/>
              </w:rPr>
              <w:t>Item analysis</w:t>
            </w:r>
          </w:p>
        </w:tc>
        <w:tc>
          <w:tcPr>
            <w:tcW w:w="2693" w:type="dxa"/>
            <w:vAlign w:val="center"/>
          </w:tcPr>
          <w:p w14:paraId="6082610B" w14:textId="0EB40A60" w:rsidR="004930AC" w:rsidRPr="00E60AAD" w:rsidRDefault="004930AC" w:rsidP="00280B6D">
            <w:pPr>
              <w:spacing w:line="259" w:lineRule="auto"/>
              <w:rPr>
                <w:rFonts w:cs="Arial"/>
                <w:sz w:val="18"/>
                <w:szCs w:val="18"/>
              </w:rPr>
            </w:pPr>
            <w:r w:rsidRPr="00E60AAD">
              <w:rPr>
                <w:rFonts w:cs="Arial"/>
                <w:sz w:val="18"/>
                <w:szCs w:val="18"/>
              </w:rPr>
              <w:t xml:space="preserve">All items should load on first </w:t>
            </w:r>
            <w:r w:rsidR="008D7BF1">
              <w:rPr>
                <w:rFonts w:cs="Arial"/>
                <w:sz w:val="18"/>
                <w:szCs w:val="18"/>
              </w:rPr>
              <w:t xml:space="preserve">principal component analysis </w:t>
            </w:r>
            <w:r w:rsidRPr="00E60AAD">
              <w:rPr>
                <w:rFonts w:cs="Arial"/>
                <w:sz w:val="18"/>
                <w:szCs w:val="18"/>
              </w:rPr>
              <w:t>factor &gt;0.3</w:t>
            </w:r>
          </w:p>
        </w:tc>
        <w:tc>
          <w:tcPr>
            <w:tcW w:w="2296" w:type="dxa"/>
            <w:vAlign w:val="center"/>
          </w:tcPr>
          <w:p w14:paraId="04D1CB26" w14:textId="77777777" w:rsidR="004930AC" w:rsidRPr="00E60AAD" w:rsidRDefault="004930AC" w:rsidP="00280B6D">
            <w:pPr>
              <w:spacing w:line="259" w:lineRule="auto"/>
              <w:rPr>
                <w:rFonts w:cs="Arial"/>
                <w:sz w:val="18"/>
                <w:szCs w:val="18"/>
              </w:rPr>
            </w:pPr>
            <w:r w:rsidRPr="00E60AAD">
              <w:rPr>
                <w:rFonts w:cs="Arial"/>
                <w:sz w:val="18"/>
                <w:szCs w:val="18"/>
              </w:rPr>
              <w:t>16/48 failed</w:t>
            </w:r>
          </w:p>
        </w:tc>
        <w:tc>
          <w:tcPr>
            <w:tcW w:w="2186" w:type="dxa"/>
            <w:vAlign w:val="center"/>
          </w:tcPr>
          <w:p w14:paraId="7F6B36B6" w14:textId="7D3368F0" w:rsidR="004930AC" w:rsidRPr="00E60AAD" w:rsidRDefault="006B68CA" w:rsidP="00280B6D">
            <w:pPr>
              <w:spacing w:line="259" w:lineRule="auto"/>
              <w:rPr>
                <w:sz w:val="18"/>
                <w:szCs w:val="18"/>
              </w:rPr>
            </w:pPr>
            <w:r>
              <w:rPr>
                <w:rFonts w:cs="Arial"/>
                <w:sz w:val="18"/>
                <w:szCs w:val="18"/>
              </w:rPr>
              <w:t>5c, 6b, 8a, 8</w:t>
            </w:r>
            <w:r w:rsidR="0039517F">
              <w:rPr>
                <w:rFonts w:cs="Arial"/>
                <w:sz w:val="18"/>
                <w:szCs w:val="18"/>
              </w:rPr>
              <w:t xml:space="preserve">c, 9a, 9b, 10a, 10c, 11b, 11c, </w:t>
            </w:r>
            <w:r>
              <w:rPr>
                <w:rFonts w:cs="Arial"/>
                <w:sz w:val="18"/>
                <w:szCs w:val="18"/>
              </w:rPr>
              <w:t xml:space="preserve">12a, 12b, 13a, 16a, 16b, </w:t>
            </w:r>
            <w:r w:rsidR="004930AC" w:rsidRPr="00E60AAD">
              <w:rPr>
                <w:rFonts w:cs="Arial"/>
                <w:sz w:val="18"/>
                <w:szCs w:val="18"/>
              </w:rPr>
              <w:t>16c</w:t>
            </w:r>
          </w:p>
        </w:tc>
      </w:tr>
      <w:tr w:rsidR="004930AC" w:rsidRPr="00E60AAD" w14:paraId="06AC6CEE" w14:textId="77777777" w:rsidTr="00280B6D">
        <w:trPr>
          <w:trHeight w:val="284"/>
        </w:trPr>
        <w:tc>
          <w:tcPr>
            <w:tcW w:w="2127" w:type="dxa"/>
            <w:vAlign w:val="center"/>
          </w:tcPr>
          <w:p w14:paraId="6C1EF281" w14:textId="77777777" w:rsidR="004930AC" w:rsidRPr="00E60AAD" w:rsidRDefault="004930AC" w:rsidP="00280B6D">
            <w:pPr>
              <w:spacing w:line="259" w:lineRule="auto"/>
              <w:rPr>
                <w:rFonts w:cs="Arial"/>
                <w:sz w:val="18"/>
                <w:szCs w:val="18"/>
              </w:rPr>
            </w:pPr>
            <w:r w:rsidRPr="00E60AAD">
              <w:rPr>
                <w:rFonts w:cs="Arial"/>
                <w:sz w:val="18"/>
                <w:szCs w:val="18"/>
              </w:rPr>
              <w:t>Item analysis</w:t>
            </w:r>
          </w:p>
        </w:tc>
        <w:tc>
          <w:tcPr>
            <w:tcW w:w="2693" w:type="dxa"/>
            <w:vAlign w:val="center"/>
          </w:tcPr>
          <w:p w14:paraId="7A4A42E2" w14:textId="77777777" w:rsidR="004930AC" w:rsidRPr="00E60AAD" w:rsidRDefault="004930AC" w:rsidP="00280B6D">
            <w:pPr>
              <w:spacing w:line="259" w:lineRule="auto"/>
              <w:rPr>
                <w:rFonts w:cs="Arial"/>
                <w:sz w:val="18"/>
                <w:szCs w:val="18"/>
              </w:rPr>
            </w:pPr>
            <w:r w:rsidRPr="00E60AAD">
              <w:rPr>
                <w:rFonts w:cs="Arial"/>
                <w:sz w:val="18"/>
                <w:szCs w:val="18"/>
              </w:rPr>
              <w:t>Inter-item correlation should be &lt;0.75</w:t>
            </w:r>
          </w:p>
        </w:tc>
        <w:tc>
          <w:tcPr>
            <w:tcW w:w="2296" w:type="dxa"/>
            <w:vAlign w:val="center"/>
          </w:tcPr>
          <w:p w14:paraId="0DF4DA68" w14:textId="77777777" w:rsidR="004930AC" w:rsidRPr="00E60AAD" w:rsidRDefault="004930AC" w:rsidP="00280B6D">
            <w:pPr>
              <w:spacing w:line="259" w:lineRule="auto"/>
              <w:rPr>
                <w:rFonts w:cs="Arial"/>
                <w:sz w:val="18"/>
                <w:szCs w:val="18"/>
              </w:rPr>
            </w:pPr>
            <w:r w:rsidRPr="00E60AAD">
              <w:rPr>
                <w:rFonts w:cs="Arial"/>
                <w:sz w:val="18"/>
                <w:szCs w:val="18"/>
              </w:rPr>
              <w:t>No item failed</w:t>
            </w:r>
          </w:p>
        </w:tc>
        <w:tc>
          <w:tcPr>
            <w:tcW w:w="2186" w:type="dxa"/>
            <w:vAlign w:val="center"/>
          </w:tcPr>
          <w:p w14:paraId="056B7677" w14:textId="77777777" w:rsidR="004930AC" w:rsidRPr="00E60AAD" w:rsidRDefault="004930AC" w:rsidP="00280B6D">
            <w:pPr>
              <w:spacing w:line="259" w:lineRule="auto"/>
              <w:rPr>
                <w:rFonts w:cs="Arial"/>
                <w:sz w:val="18"/>
                <w:szCs w:val="18"/>
              </w:rPr>
            </w:pPr>
          </w:p>
        </w:tc>
      </w:tr>
      <w:tr w:rsidR="004930AC" w:rsidRPr="00E60AAD" w14:paraId="6391A7CE" w14:textId="77777777" w:rsidTr="00280B6D">
        <w:trPr>
          <w:trHeight w:val="284"/>
        </w:trPr>
        <w:tc>
          <w:tcPr>
            <w:tcW w:w="2127" w:type="dxa"/>
            <w:vAlign w:val="center"/>
          </w:tcPr>
          <w:p w14:paraId="1FDB94B2" w14:textId="77777777" w:rsidR="004930AC" w:rsidRPr="00E60AAD" w:rsidRDefault="004930AC" w:rsidP="00280B6D">
            <w:pPr>
              <w:spacing w:line="259" w:lineRule="auto"/>
              <w:rPr>
                <w:rFonts w:cs="Arial"/>
                <w:sz w:val="18"/>
                <w:szCs w:val="18"/>
              </w:rPr>
            </w:pPr>
            <w:r w:rsidRPr="00E60AAD">
              <w:rPr>
                <w:rFonts w:cs="Arial"/>
                <w:sz w:val="18"/>
                <w:szCs w:val="18"/>
              </w:rPr>
              <w:t>Item analysis</w:t>
            </w:r>
          </w:p>
        </w:tc>
        <w:tc>
          <w:tcPr>
            <w:tcW w:w="2693" w:type="dxa"/>
            <w:vAlign w:val="center"/>
          </w:tcPr>
          <w:p w14:paraId="45E426EA" w14:textId="77777777" w:rsidR="004930AC" w:rsidRPr="00E60AAD" w:rsidRDefault="004930AC" w:rsidP="00280B6D">
            <w:pPr>
              <w:spacing w:line="259" w:lineRule="auto"/>
              <w:rPr>
                <w:rFonts w:cs="Arial"/>
                <w:sz w:val="18"/>
                <w:szCs w:val="18"/>
              </w:rPr>
            </w:pPr>
            <w:r w:rsidRPr="00E60AAD">
              <w:rPr>
                <w:rFonts w:cs="Arial"/>
                <w:sz w:val="18"/>
                <w:szCs w:val="18"/>
              </w:rPr>
              <w:t>Item-total correlation should be &gt;0.25</w:t>
            </w:r>
          </w:p>
        </w:tc>
        <w:tc>
          <w:tcPr>
            <w:tcW w:w="2296" w:type="dxa"/>
            <w:vAlign w:val="center"/>
          </w:tcPr>
          <w:p w14:paraId="5CB5A5F7" w14:textId="77777777" w:rsidR="004930AC" w:rsidRPr="00E60AAD" w:rsidRDefault="004930AC" w:rsidP="00280B6D">
            <w:pPr>
              <w:spacing w:line="259" w:lineRule="auto"/>
              <w:rPr>
                <w:rFonts w:cs="Arial"/>
                <w:sz w:val="18"/>
                <w:szCs w:val="18"/>
              </w:rPr>
            </w:pPr>
            <w:r w:rsidRPr="00E60AAD">
              <w:rPr>
                <w:rFonts w:cs="Arial"/>
                <w:sz w:val="18"/>
                <w:szCs w:val="18"/>
              </w:rPr>
              <w:t>15/48 failed</w:t>
            </w:r>
          </w:p>
        </w:tc>
        <w:tc>
          <w:tcPr>
            <w:tcW w:w="2186" w:type="dxa"/>
            <w:vAlign w:val="center"/>
          </w:tcPr>
          <w:p w14:paraId="3FACCF18" w14:textId="5B8239AD" w:rsidR="004930AC" w:rsidRPr="00E60AAD" w:rsidRDefault="006B68CA" w:rsidP="00280B6D">
            <w:pPr>
              <w:spacing w:line="259" w:lineRule="auto"/>
              <w:rPr>
                <w:rFonts w:cs="Arial"/>
                <w:sz w:val="18"/>
                <w:szCs w:val="18"/>
              </w:rPr>
            </w:pPr>
            <w:r>
              <w:rPr>
                <w:rFonts w:cs="Arial"/>
                <w:sz w:val="18"/>
                <w:szCs w:val="18"/>
              </w:rPr>
              <w:t xml:space="preserve">5c, 6b, 8a, 9a, 9b, </w:t>
            </w:r>
            <w:r w:rsidR="0039517F">
              <w:rPr>
                <w:rFonts w:cs="Arial"/>
                <w:sz w:val="18"/>
                <w:szCs w:val="18"/>
              </w:rPr>
              <w:t xml:space="preserve">10a, 10c, 11b, 11c, 12a, </w:t>
            </w:r>
            <w:r w:rsidR="004930AC" w:rsidRPr="00E60AAD">
              <w:rPr>
                <w:rFonts w:cs="Arial"/>
                <w:sz w:val="18"/>
                <w:szCs w:val="18"/>
              </w:rPr>
              <w:t>12b, 13a, 16a, 16b,</w:t>
            </w:r>
            <w:r>
              <w:rPr>
                <w:rFonts w:cs="Arial"/>
                <w:sz w:val="18"/>
                <w:szCs w:val="18"/>
              </w:rPr>
              <w:t xml:space="preserve"> </w:t>
            </w:r>
            <w:r w:rsidR="004930AC" w:rsidRPr="00E60AAD">
              <w:rPr>
                <w:rFonts w:cs="Arial"/>
                <w:sz w:val="18"/>
                <w:szCs w:val="18"/>
              </w:rPr>
              <w:t>16c</w:t>
            </w:r>
          </w:p>
        </w:tc>
      </w:tr>
      <w:tr w:rsidR="004930AC" w:rsidRPr="00E60AAD" w14:paraId="52F51595" w14:textId="77777777" w:rsidTr="00280B6D">
        <w:trPr>
          <w:trHeight w:val="284"/>
        </w:trPr>
        <w:tc>
          <w:tcPr>
            <w:tcW w:w="2127" w:type="dxa"/>
            <w:vAlign w:val="center"/>
          </w:tcPr>
          <w:p w14:paraId="65DF6CBD" w14:textId="77777777" w:rsidR="004930AC" w:rsidRPr="00E60AAD" w:rsidRDefault="004930AC" w:rsidP="00280B6D">
            <w:pPr>
              <w:spacing w:line="259" w:lineRule="auto"/>
              <w:rPr>
                <w:rFonts w:cs="Arial"/>
                <w:sz w:val="18"/>
                <w:szCs w:val="18"/>
              </w:rPr>
            </w:pPr>
            <w:r w:rsidRPr="00E60AAD">
              <w:rPr>
                <w:rFonts w:cs="Arial"/>
                <w:sz w:val="18"/>
                <w:szCs w:val="18"/>
              </w:rPr>
              <w:t>Item analysis</w:t>
            </w:r>
          </w:p>
        </w:tc>
        <w:tc>
          <w:tcPr>
            <w:tcW w:w="2693" w:type="dxa"/>
            <w:vAlign w:val="center"/>
          </w:tcPr>
          <w:p w14:paraId="475B85DF" w14:textId="77777777" w:rsidR="004930AC" w:rsidRPr="00E60AAD" w:rsidRDefault="004930AC" w:rsidP="00280B6D">
            <w:pPr>
              <w:spacing w:line="259" w:lineRule="auto"/>
              <w:rPr>
                <w:rFonts w:cs="Arial"/>
                <w:sz w:val="18"/>
                <w:szCs w:val="18"/>
              </w:rPr>
            </w:pPr>
            <w:r w:rsidRPr="00E60AAD">
              <w:rPr>
                <w:rFonts w:cs="Arial"/>
                <w:sz w:val="18"/>
                <w:szCs w:val="18"/>
              </w:rPr>
              <w:t>Maximum endorsement frequency (MEF) should be &lt;80% (includes floor and ceiling effect</w:t>
            </w:r>
            <w:r>
              <w:rPr>
                <w:rFonts w:cs="Arial"/>
                <w:sz w:val="18"/>
                <w:szCs w:val="18"/>
              </w:rPr>
              <w:t xml:space="preserve"> &lt;80%</w:t>
            </w:r>
            <w:r w:rsidRPr="00E60AAD">
              <w:rPr>
                <w:rFonts w:cs="Arial"/>
                <w:sz w:val="18"/>
                <w:szCs w:val="18"/>
              </w:rPr>
              <w:t>)</w:t>
            </w:r>
          </w:p>
        </w:tc>
        <w:tc>
          <w:tcPr>
            <w:tcW w:w="2296" w:type="dxa"/>
            <w:vAlign w:val="center"/>
          </w:tcPr>
          <w:p w14:paraId="1D2B957B" w14:textId="77777777" w:rsidR="004930AC" w:rsidRPr="00E60AAD" w:rsidRDefault="004930AC" w:rsidP="00280B6D">
            <w:pPr>
              <w:spacing w:line="259" w:lineRule="auto"/>
              <w:rPr>
                <w:rFonts w:cs="Arial"/>
                <w:sz w:val="18"/>
                <w:szCs w:val="18"/>
              </w:rPr>
            </w:pPr>
            <w:r w:rsidRPr="00E60AAD">
              <w:rPr>
                <w:rFonts w:cs="Arial"/>
                <w:sz w:val="18"/>
                <w:szCs w:val="18"/>
              </w:rPr>
              <w:t>No item failed</w:t>
            </w:r>
          </w:p>
        </w:tc>
        <w:tc>
          <w:tcPr>
            <w:tcW w:w="2186" w:type="dxa"/>
            <w:vAlign w:val="center"/>
          </w:tcPr>
          <w:p w14:paraId="2C123E84" w14:textId="77777777" w:rsidR="004930AC" w:rsidRPr="00E60AAD" w:rsidRDefault="004930AC" w:rsidP="00280B6D">
            <w:pPr>
              <w:spacing w:line="259" w:lineRule="auto"/>
              <w:rPr>
                <w:rFonts w:cs="Arial"/>
                <w:sz w:val="18"/>
                <w:szCs w:val="18"/>
              </w:rPr>
            </w:pPr>
          </w:p>
        </w:tc>
      </w:tr>
      <w:tr w:rsidR="004930AC" w:rsidRPr="00E60AAD" w14:paraId="11763D8C" w14:textId="77777777" w:rsidTr="00280B6D">
        <w:trPr>
          <w:trHeight w:val="284"/>
        </w:trPr>
        <w:tc>
          <w:tcPr>
            <w:tcW w:w="2127" w:type="dxa"/>
            <w:vAlign w:val="center"/>
          </w:tcPr>
          <w:p w14:paraId="1F49E7D9" w14:textId="77777777" w:rsidR="004930AC" w:rsidRPr="00E60AAD" w:rsidRDefault="004930AC" w:rsidP="00280B6D">
            <w:pPr>
              <w:spacing w:line="259" w:lineRule="auto"/>
              <w:rPr>
                <w:rFonts w:cs="Arial"/>
                <w:sz w:val="18"/>
                <w:szCs w:val="18"/>
              </w:rPr>
            </w:pPr>
            <w:r w:rsidRPr="00E60AAD">
              <w:rPr>
                <w:rFonts w:cs="Arial"/>
                <w:sz w:val="18"/>
                <w:szCs w:val="18"/>
              </w:rPr>
              <w:t>Item analysis</w:t>
            </w:r>
          </w:p>
        </w:tc>
        <w:tc>
          <w:tcPr>
            <w:tcW w:w="2693" w:type="dxa"/>
            <w:vAlign w:val="center"/>
          </w:tcPr>
          <w:p w14:paraId="715026D4" w14:textId="155CFF14" w:rsidR="00280B6D" w:rsidRPr="00E60AAD" w:rsidRDefault="004930AC" w:rsidP="00280B6D">
            <w:pPr>
              <w:spacing w:line="259" w:lineRule="auto"/>
              <w:rPr>
                <w:rFonts w:cs="Arial"/>
                <w:sz w:val="18"/>
                <w:szCs w:val="18"/>
              </w:rPr>
            </w:pPr>
            <w:r w:rsidRPr="00E60AAD">
              <w:rPr>
                <w:rFonts w:cs="Arial"/>
                <w:sz w:val="18"/>
                <w:szCs w:val="18"/>
              </w:rPr>
              <w:t>Missing data should be &lt;5%</w:t>
            </w:r>
          </w:p>
        </w:tc>
        <w:tc>
          <w:tcPr>
            <w:tcW w:w="2296" w:type="dxa"/>
            <w:vAlign w:val="center"/>
          </w:tcPr>
          <w:p w14:paraId="2AEE794B" w14:textId="15C9A38E" w:rsidR="004930AC" w:rsidRPr="00E60AAD" w:rsidRDefault="004930AC" w:rsidP="00280B6D">
            <w:pPr>
              <w:spacing w:line="259" w:lineRule="auto"/>
              <w:rPr>
                <w:rFonts w:cs="Arial"/>
                <w:sz w:val="18"/>
                <w:szCs w:val="18"/>
              </w:rPr>
            </w:pPr>
            <w:r w:rsidRPr="00E60AAD">
              <w:rPr>
                <w:rFonts w:cs="Arial"/>
                <w:sz w:val="18"/>
                <w:szCs w:val="18"/>
              </w:rPr>
              <w:t xml:space="preserve">No </w:t>
            </w:r>
            <w:r w:rsidR="00002D83">
              <w:rPr>
                <w:rFonts w:cs="Arial"/>
                <w:sz w:val="18"/>
                <w:szCs w:val="18"/>
              </w:rPr>
              <w:t>item failed</w:t>
            </w:r>
          </w:p>
        </w:tc>
        <w:tc>
          <w:tcPr>
            <w:tcW w:w="2186" w:type="dxa"/>
            <w:vAlign w:val="center"/>
          </w:tcPr>
          <w:p w14:paraId="19B009D7" w14:textId="77777777" w:rsidR="004930AC" w:rsidRPr="00E60AAD" w:rsidRDefault="004930AC" w:rsidP="00280B6D">
            <w:pPr>
              <w:spacing w:line="259" w:lineRule="auto"/>
              <w:rPr>
                <w:rFonts w:cs="Arial"/>
                <w:sz w:val="18"/>
                <w:szCs w:val="18"/>
              </w:rPr>
            </w:pPr>
          </w:p>
        </w:tc>
      </w:tr>
      <w:tr w:rsidR="004930AC" w:rsidRPr="00E60AAD" w14:paraId="1D0058CE" w14:textId="77777777" w:rsidTr="00280B6D">
        <w:trPr>
          <w:trHeight w:val="284"/>
        </w:trPr>
        <w:tc>
          <w:tcPr>
            <w:tcW w:w="2127" w:type="dxa"/>
            <w:vAlign w:val="center"/>
          </w:tcPr>
          <w:p w14:paraId="0023DF6E" w14:textId="77777777" w:rsidR="004930AC" w:rsidRPr="005B4FA0" w:rsidRDefault="004930AC" w:rsidP="00280B6D">
            <w:pPr>
              <w:spacing w:line="259" w:lineRule="auto"/>
              <w:rPr>
                <w:rFonts w:cs="Arial"/>
                <w:sz w:val="18"/>
                <w:szCs w:val="18"/>
              </w:rPr>
            </w:pPr>
            <w:r w:rsidRPr="005B4FA0">
              <w:rPr>
                <w:rFonts w:cs="Arial"/>
                <w:sz w:val="18"/>
                <w:szCs w:val="18"/>
              </w:rPr>
              <w:t>Acceptability</w:t>
            </w:r>
          </w:p>
        </w:tc>
        <w:tc>
          <w:tcPr>
            <w:tcW w:w="2693" w:type="dxa"/>
            <w:vAlign w:val="center"/>
          </w:tcPr>
          <w:p w14:paraId="7B3F41F2" w14:textId="77777777" w:rsidR="004930AC" w:rsidRPr="005B4FA0" w:rsidRDefault="004930AC" w:rsidP="00280B6D">
            <w:pPr>
              <w:spacing w:line="259" w:lineRule="auto"/>
              <w:rPr>
                <w:rFonts w:cs="Arial"/>
                <w:sz w:val="18"/>
                <w:szCs w:val="18"/>
              </w:rPr>
            </w:pPr>
            <w:r w:rsidRPr="005B4FA0">
              <w:rPr>
                <w:rFonts w:cs="Arial"/>
                <w:sz w:val="18"/>
                <w:szCs w:val="18"/>
              </w:rPr>
              <w:t>Missing data of summary score should be &lt;5%</w:t>
            </w:r>
          </w:p>
        </w:tc>
        <w:tc>
          <w:tcPr>
            <w:tcW w:w="2296" w:type="dxa"/>
            <w:vAlign w:val="center"/>
          </w:tcPr>
          <w:p w14:paraId="44D1C997" w14:textId="4E2B27AF" w:rsidR="004930AC" w:rsidRPr="005B4FA0" w:rsidRDefault="004930AC" w:rsidP="00280B6D">
            <w:pPr>
              <w:spacing w:line="259" w:lineRule="auto"/>
              <w:rPr>
                <w:rFonts w:cs="Arial"/>
                <w:sz w:val="18"/>
                <w:szCs w:val="18"/>
              </w:rPr>
            </w:pPr>
            <w:r w:rsidRPr="005B4FA0">
              <w:rPr>
                <w:rFonts w:cs="Arial"/>
                <w:sz w:val="18"/>
                <w:szCs w:val="18"/>
              </w:rPr>
              <w:t xml:space="preserve">No missing </w:t>
            </w:r>
            <w:r w:rsidR="00002D83" w:rsidRPr="005B4FA0">
              <w:rPr>
                <w:rFonts w:cs="Arial"/>
                <w:sz w:val="18"/>
                <w:szCs w:val="18"/>
              </w:rPr>
              <w:t>observations</w:t>
            </w:r>
          </w:p>
        </w:tc>
        <w:tc>
          <w:tcPr>
            <w:tcW w:w="2186" w:type="dxa"/>
            <w:vAlign w:val="center"/>
          </w:tcPr>
          <w:p w14:paraId="3F2F84A4" w14:textId="77777777" w:rsidR="004930AC" w:rsidRPr="005B4FA0" w:rsidRDefault="004930AC" w:rsidP="00280B6D">
            <w:pPr>
              <w:spacing w:line="259" w:lineRule="auto"/>
              <w:rPr>
                <w:rFonts w:cs="Arial"/>
                <w:sz w:val="18"/>
                <w:szCs w:val="18"/>
              </w:rPr>
            </w:pPr>
          </w:p>
        </w:tc>
      </w:tr>
      <w:tr w:rsidR="00002D83" w:rsidRPr="00E60AAD" w14:paraId="5C8F133E" w14:textId="77777777" w:rsidTr="00280B6D">
        <w:trPr>
          <w:trHeight w:val="284"/>
        </w:trPr>
        <w:tc>
          <w:tcPr>
            <w:tcW w:w="2127" w:type="dxa"/>
            <w:vAlign w:val="center"/>
          </w:tcPr>
          <w:p w14:paraId="26ECE487" w14:textId="77777777" w:rsidR="00002D83" w:rsidRPr="005B4FA0" w:rsidRDefault="00002D83" w:rsidP="00280B6D">
            <w:pPr>
              <w:spacing w:line="259" w:lineRule="auto"/>
              <w:rPr>
                <w:rFonts w:cs="Arial"/>
                <w:sz w:val="18"/>
                <w:szCs w:val="18"/>
              </w:rPr>
            </w:pPr>
            <w:r w:rsidRPr="005B4FA0">
              <w:rPr>
                <w:rFonts w:cs="Arial"/>
                <w:sz w:val="18"/>
                <w:szCs w:val="18"/>
              </w:rPr>
              <w:t>Acceptability</w:t>
            </w:r>
          </w:p>
        </w:tc>
        <w:tc>
          <w:tcPr>
            <w:tcW w:w="2693" w:type="dxa"/>
            <w:vAlign w:val="center"/>
          </w:tcPr>
          <w:p w14:paraId="6907CAAF" w14:textId="77777777" w:rsidR="00002D83" w:rsidRPr="005B4FA0" w:rsidRDefault="00002D83" w:rsidP="00280B6D">
            <w:pPr>
              <w:spacing w:line="259" w:lineRule="auto"/>
              <w:rPr>
                <w:rFonts w:cs="Arial"/>
                <w:sz w:val="18"/>
                <w:szCs w:val="18"/>
              </w:rPr>
            </w:pPr>
            <w:r w:rsidRPr="005B4FA0">
              <w:rPr>
                <w:rFonts w:cs="Arial"/>
                <w:sz w:val="18"/>
                <w:szCs w:val="18"/>
              </w:rPr>
              <w:t>Floor and ceiling effect of summary score &lt;10%</w:t>
            </w:r>
          </w:p>
        </w:tc>
        <w:tc>
          <w:tcPr>
            <w:tcW w:w="2296" w:type="dxa"/>
            <w:vAlign w:val="center"/>
          </w:tcPr>
          <w:p w14:paraId="6AF78BE4" w14:textId="77777777" w:rsidR="00002D83" w:rsidRPr="005B4FA0" w:rsidRDefault="00002D83" w:rsidP="00280B6D">
            <w:pPr>
              <w:spacing w:line="259" w:lineRule="auto"/>
              <w:rPr>
                <w:rFonts w:cs="Arial"/>
                <w:sz w:val="18"/>
                <w:szCs w:val="18"/>
              </w:rPr>
            </w:pPr>
            <w:r w:rsidRPr="005B4FA0">
              <w:rPr>
                <w:rFonts w:cs="Arial"/>
                <w:sz w:val="18"/>
                <w:szCs w:val="18"/>
              </w:rPr>
              <w:t>% floor: 0 observations</w:t>
            </w:r>
          </w:p>
          <w:p w14:paraId="35BE8E62" w14:textId="77777777" w:rsidR="00002D83" w:rsidRPr="005B4FA0" w:rsidRDefault="00002D83" w:rsidP="00280B6D">
            <w:pPr>
              <w:spacing w:line="259" w:lineRule="auto"/>
              <w:rPr>
                <w:rFonts w:cs="Arial"/>
                <w:sz w:val="18"/>
                <w:szCs w:val="18"/>
              </w:rPr>
            </w:pPr>
            <w:r w:rsidRPr="005B4FA0">
              <w:rPr>
                <w:rFonts w:cs="Arial"/>
                <w:sz w:val="18"/>
                <w:szCs w:val="18"/>
              </w:rPr>
              <w:t>% ceiling: 0 observations</w:t>
            </w:r>
          </w:p>
        </w:tc>
        <w:tc>
          <w:tcPr>
            <w:tcW w:w="2186" w:type="dxa"/>
            <w:vAlign w:val="center"/>
          </w:tcPr>
          <w:p w14:paraId="6A691672" w14:textId="77777777" w:rsidR="00002D83" w:rsidRPr="005B4FA0" w:rsidRDefault="00002D83" w:rsidP="00280B6D">
            <w:pPr>
              <w:spacing w:line="259" w:lineRule="auto"/>
              <w:rPr>
                <w:rFonts w:cs="Arial"/>
                <w:sz w:val="18"/>
                <w:szCs w:val="18"/>
              </w:rPr>
            </w:pPr>
          </w:p>
        </w:tc>
      </w:tr>
      <w:tr w:rsidR="004930AC" w:rsidRPr="00E60AAD" w14:paraId="56BAD504" w14:textId="77777777" w:rsidTr="00280B6D">
        <w:trPr>
          <w:trHeight w:val="284"/>
        </w:trPr>
        <w:tc>
          <w:tcPr>
            <w:tcW w:w="2127" w:type="dxa"/>
            <w:tcBorders>
              <w:bottom w:val="single" w:sz="4" w:space="0" w:color="auto"/>
            </w:tcBorders>
            <w:vAlign w:val="center"/>
          </w:tcPr>
          <w:p w14:paraId="664829EE" w14:textId="77777777" w:rsidR="004930AC" w:rsidRPr="005B4FA0" w:rsidRDefault="004930AC" w:rsidP="00280B6D">
            <w:pPr>
              <w:spacing w:line="259" w:lineRule="auto"/>
              <w:rPr>
                <w:rFonts w:cs="Arial"/>
                <w:sz w:val="18"/>
                <w:szCs w:val="18"/>
              </w:rPr>
            </w:pPr>
            <w:r w:rsidRPr="005B4FA0">
              <w:rPr>
                <w:rFonts w:cs="Arial"/>
                <w:sz w:val="18"/>
                <w:szCs w:val="18"/>
              </w:rPr>
              <w:t>Reliability</w:t>
            </w:r>
          </w:p>
        </w:tc>
        <w:tc>
          <w:tcPr>
            <w:tcW w:w="2693" w:type="dxa"/>
            <w:tcBorders>
              <w:bottom w:val="single" w:sz="4" w:space="0" w:color="auto"/>
            </w:tcBorders>
            <w:vAlign w:val="center"/>
          </w:tcPr>
          <w:p w14:paraId="797D8206" w14:textId="77777777" w:rsidR="004930AC" w:rsidRPr="005B4FA0" w:rsidRDefault="004930AC" w:rsidP="00280B6D">
            <w:pPr>
              <w:spacing w:line="259" w:lineRule="auto"/>
              <w:rPr>
                <w:rFonts w:cs="Arial"/>
                <w:sz w:val="18"/>
                <w:szCs w:val="18"/>
              </w:rPr>
            </w:pPr>
            <w:r w:rsidRPr="005B4FA0">
              <w:rPr>
                <w:rFonts w:cs="Arial"/>
                <w:sz w:val="18"/>
                <w:szCs w:val="18"/>
              </w:rPr>
              <w:t>Cronbach's alpha for summary score &gt;0.7</w:t>
            </w:r>
          </w:p>
        </w:tc>
        <w:tc>
          <w:tcPr>
            <w:tcW w:w="2296" w:type="dxa"/>
            <w:tcBorders>
              <w:bottom w:val="single" w:sz="4" w:space="0" w:color="auto"/>
            </w:tcBorders>
            <w:vAlign w:val="center"/>
          </w:tcPr>
          <w:p w14:paraId="5EF215F7" w14:textId="50A181C5" w:rsidR="004930AC" w:rsidRPr="005B4FA0" w:rsidRDefault="00002D83" w:rsidP="00280B6D">
            <w:pPr>
              <w:spacing w:line="259" w:lineRule="auto"/>
              <w:rPr>
                <w:rFonts w:cs="Arial"/>
                <w:sz w:val="18"/>
                <w:szCs w:val="18"/>
              </w:rPr>
            </w:pPr>
            <w:r w:rsidRPr="005B4FA0">
              <w:rPr>
                <w:rFonts w:cs="Arial"/>
                <w:sz w:val="18"/>
                <w:szCs w:val="18"/>
              </w:rPr>
              <w:t>0.9040</w:t>
            </w:r>
          </w:p>
        </w:tc>
        <w:tc>
          <w:tcPr>
            <w:tcW w:w="2186" w:type="dxa"/>
            <w:tcBorders>
              <w:bottom w:val="single" w:sz="4" w:space="0" w:color="auto"/>
            </w:tcBorders>
            <w:vAlign w:val="center"/>
          </w:tcPr>
          <w:p w14:paraId="08419341" w14:textId="77777777" w:rsidR="004930AC" w:rsidRPr="005B4FA0" w:rsidRDefault="004930AC" w:rsidP="00280B6D">
            <w:pPr>
              <w:spacing w:line="259" w:lineRule="auto"/>
              <w:rPr>
                <w:rFonts w:cs="Arial"/>
                <w:sz w:val="18"/>
                <w:szCs w:val="18"/>
              </w:rPr>
            </w:pPr>
          </w:p>
        </w:tc>
      </w:tr>
      <w:tr w:rsidR="004930AC" w:rsidRPr="00E60AAD" w14:paraId="7D482F21" w14:textId="77777777" w:rsidTr="00280B6D">
        <w:trPr>
          <w:trHeight w:val="284"/>
        </w:trPr>
        <w:tc>
          <w:tcPr>
            <w:tcW w:w="2127" w:type="dxa"/>
            <w:tcBorders>
              <w:bottom w:val="single" w:sz="12" w:space="0" w:color="auto"/>
            </w:tcBorders>
            <w:vAlign w:val="center"/>
          </w:tcPr>
          <w:p w14:paraId="588AE154" w14:textId="77777777" w:rsidR="004930AC" w:rsidRPr="005B4FA0" w:rsidRDefault="004930AC" w:rsidP="00280B6D">
            <w:pPr>
              <w:spacing w:line="259" w:lineRule="auto"/>
              <w:rPr>
                <w:rFonts w:cs="Arial"/>
                <w:sz w:val="18"/>
                <w:szCs w:val="18"/>
              </w:rPr>
            </w:pPr>
            <w:r w:rsidRPr="005B4FA0">
              <w:rPr>
                <w:rFonts w:cs="Arial"/>
                <w:sz w:val="18"/>
                <w:szCs w:val="18"/>
              </w:rPr>
              <w:t>Reliability</w:t>
            </w:r>
          </w:p>
        </w:tc>
        <w:tc>
          <w:tcPr>
            <w:tcW w:w="2693" w:type="dxa"/>
            <w:tcBorders>
              <w:bottom w:val="single" w:sz="12" w:space="0" w:color="auto"/>
            </w:tcBorders>
            <w:vAlign w:val="center"/>
          </w:tcPr>
          <w:p w14:paraId="62F33C6A" w14:textId="46B6D345" w:rsidR="004930AC" w:rsidRPr="005B4FA0" w:rsidRDefault="00857AAA" w:rsidP="008A6AA5">
            <w:pPr>
              <w:spacing w:line="259" w:lineRule="auto"/>
              <w:rPr>
                <w:rFonts w:cs="Arial"/>
                <w:sz w:val="18"/>
                <w:szCs w:val="18"/>
              </w:rPr>
            </w:pPr>
            <w:r>
              <w:rPr>
                <w:rFonts w:cs="Arial"/>
                <w:sz w:val="18"/>
                <w:szCs w:val="18"/>
              </w:rPr>
              <w:t>D</w:t>
            </w:r>
            <w:r w:rsidR="004930AC" w:rsidRPr="005B4FA0">
              <w:rPr>
                <w:rFonts w:cs="Arial"/>
                <w:sz w:val="18"/>
                <w:szCs w:val="18"/>
              </w:rPr>
              <w:t>istrict</w:t>
            </w:r>
            <w:r>
              <w:rPr>
                <w:rFonts w:cs="Arial"/>
                <w:sz w:val="18"/>
                <w:szCs w:val="18"/>
              </w:rPr>
              <w:t xml:space="preserve"> </w:t>
            </w:r>
            <w:proofErr w:type="spellStart"/>
            <w:r>
              <w:rPr>
                <w:rFonts w:cs="Arial"/>
                <w:sz w:val="18"/>
                <w:szCs w:val="18"/>
              </w:rPr>
              <w:t>intraclass</w:t>
            </w:r>
            <w:proofErr w:type="spellEnd"/>
            <w:r w:rsidR="008A6AA5">
              <w:rPr>
                <w:rFonts w:cs="Arial"/>
                <w:sz w:val="18"/>
                <w:szCs w:val="18"/>
              </w:rPr>
              <w:t xml:space="preserve"> correlation</w:t>
            </w:r>
            <w:r w:rsidR="00002D83" w:rsidRPr="005B4FA0">
              <w:rPr>
                <w:rFonts w:cs="Arial"/>
                <w:sz w:val="18"/>
                <w:szCs w:val="18"/>
              </w:rPr>
              <w:t xml:space="preserve"> for summary score</w:t>
            </w:r>
          </w:p>
        </w:tc>
        <w:tc>
          <w:tcPr>
            <w:tcW w:w="2296" w:type="dxa"/>
            <w:tcBorders>
              <w:bottom w:val="single" w:sz="12" w:space="0" w:color="auto"/>
            </w:tcBorders>
            <w:vAlign w:val="center"/>
          </w:tcPr>
          <w:p w14:paraId="286193BD" w14:textId="3D5F49C0" w:rsidR="004930AC" w:rsidRPr="005B4FA0" w:rsidRDefault="00FA605E" w:rsidP="00280B6D">
            <w:pPr>
              <w:spacing w:line="259" w:lineRule="auto"/>
              <w:rPr>
                <w:rFonts w:cs="Arial"/>
                <w:sz w:val="18"/>
                <w:szCs w:val="18"/>
              </w:rPr>
            </w:pPr>
            <w:r>
              <w:rPr>
                <w:rFonts w:cs="Arial"/>
                <w:sz w:val="18"/>
                <w:szCs w:val="18"/>
              </w:rPr>
              <w:t>0.5215</w:t>
            </w:r>
          </w:p>
        </w:tc>
        <w:tc>
          <w:tcPr>
            <w:tcW w:w="2186" w:type="dxa"/>
            <w:tcBorders>
              <w:bottom w:val="single" w:sz="12" w:space="0" w:color="auto"/>
            </w:tcBorders>
            <w:vAlign w:val="center"/>
          </w:tcPr>
          <w:p w14:paraId="426D7C59" w14:textId="77777777" w:rsidR="004930AC" w:rsidRPr="005B4FA0" w:rsidRDefault="004930AC" w:rsidP="00280B6D">
            <w:pPr>
              <w:spacing w:line="259" w:lineRule="auto"/>
              <w:rPr>
                <w:rFonts w:cs="Arial"/>
                <w:sz w:val="18"/>
                <w:szCs w:val="18"/>
              </w:rPr>
            </w:pPr>
          </w:p>
        </w:tc>
      </w:tr>
    </w:tbl>
    <w:p w14:paraId="44D51B4F" w14:textId="4616C683" w:rsidR="00280B6D" w:rsidRDefault="00280B6D">
      <w:pPr>
        <w:spacing w:after="160" w:line="259" w:lineRule="auto"/>
      </w:pPr>
    </w:p>
    <w:p w14:paraId="72CA65C1" w14:textId="77777777" w:rsidR="00280B6D" w:rsidRDefault="00280B6D">
      <w:pPr>
        <w:spacing w:after="160" w:line="259" w:lineRule="auto"/>
      </w:pPr>
      <w:r>
        <w:br w:type="page"/>
      </w:r>
    </w:p>
    <w:p w14:paraId="10778966" w14:textId="2239E0D7" w:rsidR="00C63D6F" w:rsidRPr="00937BCF" w:rsidRDefault="00C63D6F" w:rsidP="00C63D6F">
      <w:pPr>
        <w:pStyle w:val="Caption"/>
        <w:spacing w:after="120" w:line="264" w:lineRule="auto"/>
        <w:rPr>
          <w:i w:val="0"/>
          <w:color w:val="auto"/>
          <w:sz w:val="22"/>
        </w:rPr>
      </w:pPr>
      <w:r w:rsidRPr="00937BCF">
        <w:rPr>
          <w:i w:val="0"/>
          <w:color w:val="auto"/>
          <w:sz w:val="22"/>
        </w:rPr>
        <w:lastRenderedPageBreak/>
        <w:t xml:space="preserve">Table </w:t>
      </w:r>
      <w:r w:rsidR="00D27A7D">
        <w:rPr>
          <w:i w:val="0"/>
          <w:color w:val="auto"/>
          <w:sz w:val="22"/>
        </w:rPr>
        <w:t>3</w:t>
      </w:r>
      <w:r w:rsidRPr="00937BCF">
        <w:rPr>
          <w:i w:val="0"/>
          <w:color w:val="auto"/>
          <w:sz w:val="22"/>
        </w:rPr>
        <w:t xml:space="preserve"> </w:t>
      </w:r>
      <w:r w:rsidR="00B2636E">
        <w:rPr>
          <w:i w:val="0"/>
          <w:color w:val="auto"/>
          <w:sz w:val="22"/>
        </w:rPr>
        <w:t>Management score and respondent characteristics</w:t>
      </w:r>
    </w:p>
    <w:tbl>
      <w:tblPr>
        <w:tblW w:w="9667" w:type="dxa"/>
        <w:tblLook w:val="04A0" w:firstRow="1" w:lastRow="0" w:firstColumn="1" w:lastColumn="0" w:noHBand="0" w:noVBand="1"/>
      </w:tblPr>
      <w:tblGrid>
        <w:gridCol w:w="3828"/>
        <w:gridCol w:w="998"/>
        <w:gridCol w:w="854"/>
        <w:gridCol w:w="278"/>
        <w:gridCol w:w="878"/>
        <w:gridCol w:w="822"/>
        <w:gridCol w:w="276"/>
        <w:gridCol w:w="878"/>
        <w:gridCol w:w="855"/>
      </w:tblGrid>
      <w:tr w:rsidR="001C40F9" w:rsidRPr="0019098E" w14:paraId="2B1296B6" w14:textId="77777777" w:rsidTr="00113011">
        <w:trPr>
          <w:trHeight w:val="344"/>
        </w:trPr>
        <w:tc>
          <w:tcPr>
            <w:tcW w:w="3828" w:type="dxa"/>
            <w:vMerge w:val="restart"/>
            <w:tcBorders>
              <w:top w:val="single" w:sz="12" w:space="0" w:color="auto"/>
            </w:tcBorders>
            <w:shd w:val="clear" w:color="auto" w:fill="auto"/>
            <w:noWrap/>
            <w:vAlign w:val="center"/>
            <w:hideMark/>
          </w:tcPr>
          <w:p w14:paraId="62DFBE17" w14:textId="1F531A44" w:rsidR="001C40F9" w:rsidRPr="0019098E" w:rsidRDefault="001C40F9" w:rsidP="00071DE7">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6FE66690" w14:textId="2C2FC4E1" w:rsidR="001C40F9" w:rsidRPr="0019098E" w:rsidRDefault="00196FC6" w:rsidP="00FC0D7B">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74F9A1D6" w14:textId="77777777" w:rsidR="001C40F9" w:rsidRPr="0019098E" w:rsidRDefault="001C40F9" w:rsidP="00FC0D7B">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6ED8A150" w14:textId="6D41BC9F" w:rsidR="001C40F9" w:rsidRPr="0019098E" w:rsidRDefault="00196FC6" w:rsidP="00FC0D7B">
            <w:pPr>
              <w:spacing w:line="240" w:lineRule="auto"/>
              <w:jc w:val="center"/>
              <w:rPr>
                <w:rFonts w:eastAsia="Times New Roman" w:cs="Arial"/>
                <w:sz w:val="14"/>
                <w:szCs w:val="14"/>
                <w:lang w:eastAsia="en-GB"/>
              </w:rPr>
            </w:pPr>
            <w:r>
              <w:rPr>
                <w:rFonts w:eastAsia="Times New Roman" w:cs="Arial"/>
                <w:sz w:val="14"/>
                <w:szCs w:val="14"/>
                <w:lang w:eastAsia="en-GB"/>
              </w:rPr>
              <w:t>Model 2</w:t>
            </w:r>
          </w:p>
        </w:tc>
        <w:tc>
          <w:tcPr>
            <w:tcW w:w="276" w:type="dxa"/>
            <w:tcBorders>
              <w:top w:val="single" w:sz="12" w:space="0" w:color="auto"/>
            </w:tcBorders>
            <w:vAlign w:val="center"/>
          </w:tcPr>
          <w:p w14:paraId="07B16A02" w14:textId="77777777" w:rsidR="001C40F9" w:rsidRPr="0019098E" w:rsidRDefault="001C40F9" w:rsidP="00FC0D7B">
            <w:pPr>
              <w:spacing w:line="240" w:lineRule="auto"/>
              <w:jc w:val="center"/>
              <w:rPr>
                <w:rFonts w:eastAsia="Times New Roman" w:cs="Arial"/>
                <w:sz w:val="14"/>
                <w:szCs w:val="14"/>
                <w:lang w:eastAsia="en-GB"/>
              </w:rPr>
            </w:pPr>
          </w:p>
        </w:tc>
        <w:tc>
          <w:tcPr>
            <w:tcW w:w="1733" w:type="dxa"/>
            <w:gridSpan w:val="2"/>
            <w:tcBorders>
              <w:top w:val="single" w:sz="12" w:space="0" w:color="auto"/>
              <w:bottom w:val="single" w:sz="2" w:space="0" w:color="auto"/>
            </w:tcBorders>
            <w:vAlign w:val="center"/>
          </w:tcPr>
          <w:p w14:paraId="7A83BDBB" w14:textId="39060EBE" w:rsidR="001C40F9" w:rsidRPr="0019098E" w:rsidRDefault="001C40F9" w:rsidP="00FC0D7B">
            <w:pPr>
              <w:spacing w:line="240" w:lineRule="auto"/>
              <w:jc w:val="center"/>
              <w:rPr>
                <w:rFonts w:eastAsia="Times New Roman" w:cs="Arial"/>
                <w:sz w:val="14"/>
                <w:szCs w:val="14"/>
                <w:lang w:eastAsia="en-GB"/>
              </w:rPr>
            </w:pPr>
            <w:r>
              <w:rPr>
                <w:rFonts w:eastAsia="Times New Roman" w:cs="Arial"/>
                <w:sz w:val="14"/>
                <w:szCs w:val="14"/>
                <w:lang w:eastAsia="en-GB"/>
              </w:rPr>
              <w:t>Model 3</w:t>
            </w:r>
          </w:p>
        </w:tc>
      </w:tr>
      <w:tr w:rsidR="001C40F9" w:rsidRPr="0019098E" w14:paraId="6832C960" w14:textId="77777777" w:rsidTr="00113011">
        <w:trPr>
          <w:trHeight w:val="344"/>
        </w:trPr>
        <w:tc>
          <w:tcPr>
            <w:tcW w:w="3828" w:type="dxa"/>
            <w:vMerge/>
            <w:shd w:val="clear" w:color="auto" w:fill="auto"/>
            <w:noWrap/>
            <w:vAlign w:val="center"/>
            <w:hideMark/>
          </w:tcPr>
          <w:p w14:paraId="2BC684EF" w14:textId="194E81EF" w:rsidR="001C40F9" w:rsidRPr="0019098E" w:rsidRDefault="001C40F9" w:rsidP="00071DE7">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79E68EB3" w14:textId="621E1298" w:rsidR="001C40F9" w:rsidRPr="0019098E" w:rsidRDefault="001C40F9" w:rsidP="00071DE7">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1CFD6CFB" w14:textId="2A5F7735" w:rsidR="001C40F9" w:rsidRPr="0019098E" w:rsidRDefault="003F7CC2" w:rsidP="00071DE7">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0A0608C1" w14:textId="77777777" w:rsidR="001C40F9" w:rsidRPr="0019098E" w:rsidRDefault="001C40F9" w:rsidP="00071DE7">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625AE670" w14:textId="34584CC6" w:rsidR="001C40F9" w:rsidRPr="0019098E" w:rsidRDefault="001C40F9" w:rsidP="00071DE7">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5447517E" w14:textId="2075AB41" w:rsidR="001C40F9" w:rsidRPr="0019098E" w:rsidRDefault="003F7CC2" w:rsidP="00071DE7">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6" w:type="dxa"/>
            <w:vAlign w:val="center"/>
          </w:tcPr>
          <w:p w14:paraId="4F0E43D0" w14:textId="77777777" w:rsidR="001C40F9" w:rsidRPr="0019098E" w:rsidRDefault="001C40F9" w:rsidP="00071DE7">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68CBB049" w14:textId="65F889DE" w:rsidR="001C40F9" w:rsidRPr="0019098E" w:rsidRDefault="001C40F9" w:rsidP="00071DE7">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5" w:type="dxa"/>
            <w:vMerge w:val="restart"/>
            <w:tcBorders>
              <w:top w:val="single" w:sz="2" w:space="0" w:color="auto"/>
              <w:bottom w:val="single" w:sz="2" w:space="0" w:color="auto"/>
            </w:tcBorders>
            <w:shd w:val="clear" w:color="auto" w:fill="auto"/>
            <w:noWrap/>
            <w:vAlign w:val="center"/>
          </w:tcPr>
          <w:p w14:paraId="414A87B7" w14:textId="1670C7BD" w:rsidR="001C40F9" w:rsidRPr="0019098E" w:rsidRDefault="003F7CC2" w:rsidP="00071DE7">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1C40F9" w:rsidRPr="0019098E" w14:paraId="205BCD6C" w14:textId="77777777" w:rsidTr="00113011">
        <w:trPr>
          <w:trHeight w:val="63"/>
        </w:trPr>
        <w:tc>
          <w:tcPr>
            <w:tcW w:w="3828" w:type="dxa"/>
            <w:vMerge/>
            <w:tcBorders>
              <w:bottom w:val="single" w:sz="2" w:space="0" w:color="auto"/>
            </w:tcBorders>
            <w:shd w:val="clear" w:color="auto" w:fill="auto"/>
            <w:noWrap/>
            <w:vAlign w:val="center"/>
            <w:hideMark/>
          </w:tcPr>
          <w:p w14:paraId="7F645E7C" w14:textId="77777777" w:rsidR="001C40F9" w:rsidRPr="0019098E" w:rsidRDefault="001C40F9" w:rsidP="00071DE7">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4889A97E" w14:textId="77777777" w:rsidR="001C40F9" w:rsidRPr="0019098E" w:rsidRDefault="001C40F9" w:rsidP="00071DE7">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643816B8" w14:textId="77777777" w:rsidR="001C40F9" w:rsidRPr="0019098E" w:rsidRDefault="001C40F9" w:rsidP="00071DE7">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6F4A4281" w14:textId="77777777" w:rsidR="001C40F9" w:rsidRPr="0019098E" w:rsidRDefault="001C40F9" w:rsidP="00071DE7">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17E97F75" w14:textId="77777777" w:rsidR="001C40F9" w:rsidRPr="0019098E" w:rsidRDefault="001C40F9" w:rsidP="00071DE7">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73CB6845" w14:textId="77777777" w:rsidR="001C40F9" w:rsidRPr="0019098E" w:rsidRDefault="001C40F9" w:rsidP="00071DE7">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5D6C04D1" w14:textId="77777777" w:rsidR="001C40F9" w:rsidRPr="0019098E" w:rsidRDefault="001C40F9" w:rsidP="00071DE7">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746FC364" w14:textId="714C51C2" w:rsidR="001C40F9" w:rsidRPr="0019098E" w:rsidRDefault="001C40F9" w:rsidP="00071DE7">
            <w:pPr>
              <w:spacing w:line="240" w:lineRule="auto"/>
              <w:jc w:val="center"/>
              <w:rPr>
                <w:rFonts w:eastAsia="Times New Roman" w:cs="Arial"/>
                <w:sz w:val="14"/>
                <w:szCs w:val="14"/>
                <w:lang w:eastAsia="en-GB"/>
              </w:rPr>
            </w:pPr>
          </w:p>
        </w:tc>
        <w:tc>
          <w:tcPr>
            <w:tcW w:w="855" w:type="dxa"/>
            <w:vMerge/>
            <w:tcBorders>
              <w:top w:val="single" w:sz="2" w:space="0" w:color="auto"/>
              <w:bottom w:val="single" w:sz="2" w:space="0" w:color="auto"/>
            </w:tcBorders>
            <w:shd w:val="clear" w:color="auto" w:fill="auto"/>
            <w:noWrap/>
            <w:vAlign w:val="center"/>
            <w:hideMark/>
          </w:tcPr>
          <w:p w14:paraId="56CC89C7" w14:textId="6936BFFA" w:rsidR="001C40F9" w:rsidRPr="0019098E" w:rsidRDefault="001C40F9" w:rsidP="00071DE7">
            <w:pPr>
              <w:spacing w:line="240" w:lineRule="auto"/>
              <w:jc w:val="center"/>
              <w:rPr>
                <w:rFonts w:eastAsia="Times New Roman" w:cs="Arial"/>
                <w:sz w:val="14"/>
                <w:szCs w:val="14"/>
                <w:lang w:eastAsia="en-GB"/>
              </w:rPr>
            </w:pPr>
          </w:p>
        </w:tc>
      </w:tr>
      <w:tr w:rsidR="00D86FC7" w:rsidRPr="0019098E" w14:paraId="306378A8" w14:textId="77777777" w:rsidTr="00113011">
        <w:trPr>
          <w:trHeight w:val="344"/>
        </w:trPr>
        <w:tc>
          <w:tcPr>
            <w:tcW w:w="3828" w:type="dxa"/>
            <w:tcBorders>
              <w:top w:val="nil"/>
              <w:bottom w:val="nil"/>
            </w:tcBorders>
            <w:shd w:val="clear" w:color="auto" w:fill="auto"/>
            <w:noWrap/>
            <w:vAlign w:val="center"/>
          </w:tcPr>
          <w:p w14:paraId="71AE6AAE" w14:textId="3D8DAA62" w:rsidR="00D86FC7" w:rsidRPr="0019098E" w:rsidRDefault="006B6654" w:rsidP="00D86FC7">
            <w:pPr>
              <w:spacing w:line="240" w:lineRule="auto"/>
              <w:rPr>
                <w:rFonts w:eastAsia="Times New Roman" w:cs="Arial"/>
                <w:sz w:val="14"/>
                <w:szCs w:val="14"/>
                <w:lang w:eastAsia="en-GB"/>
              </w:rPr>
            </w:pPr>
            <w:r>
              <w:rPr>
                <w:rFonts w:eastAsia="SimSun" w:cs="Arial"/>
                <w:sz w:val="14"/>
                <w:szCs w:val="14"/>
                <w:lang w:eastAsia="zh-CN"/>
              </w:rPr>
              <w:t>Chief District Health Officer (C</w:t>
            </w:r>
            <w:r w:rsidR="00D86FC7" w:rsidRPr="0019098E">
              <w:rPr>
                <w:rFonts w:eastAsia="SimSun" w:cs="Arial"/>
                <w:sz w:val="14"/>
                <w:szCs w:val="14"/>
                <w:lang w:eastAsia="zh-CN"/>
              </w:rPr>
              <w:t>DHO)</w:t>
            </w:r>
          </w:p>
        </w:tc>
        <w:tc>
          <w:tcPr>
            <w:tcW w:w="998" w:type="dxa"/>
            <w:tcBorders>
              <w:top w:val="single" w:sz="2" w:space="0" w:color="auto"/>
              <w:bottom w:val="nil"/>
            </w:tcBorders>
            <w:shd w:val="clear" w:color="auto" w:fill="auto"/>
            <w:noWrap/>
            <w:vAlign w:val="center"/>
          </w:tcPr>
          <w:p w14:paraId="4B3F975C" w14:textId="1ACDAC80" w:rsidR="00D86FC7" w:rsidRPr="0019098E" w:rsidRDefault="00D86FC7" w:rsidP="00D86FC7">
            <w:pPr>
              <w:spacing w:line="240" w:lineRule="auto"/>
              <w:jc w:val="center"/>
              <w:rPr>
                <w:rFonts w:eastAsia="Times New Roman" w:cs="Arial"/>
                <w:sz w:val="14"/>
                <w:szCs w:val="14"/>
                <w:lang w:eastAsia="en-GB"/>
              </w:rPr>
            </w:pPr>
          </w:p>
        </w:tc>
        <w:tc>
          <w:tcPr>
            <w:tcW w:w="854" w:type="dxa"/>
            <w:tcBorders>
              <w:top w:val="single" w:sz="2" w:space="0" w:color="auto"/>
              <w:bottom w:val="nil"/>
            </w:tcBorders>
            <w:shd w:val="clear" w:color="auto" w:fill="auto"/>
            <w:noWrap/>
            <w:vAlign w:val="center"/>
          </w:tcPr>
          <w:p w14:paraId="619E91E4" w14:textId="22B52809" w:rsidR="00D86FC7" w:rsidRPr="0019098E" w:rsidRDefault="00D86FC7" w:rsidP="00D86FC7">
            <w:pPr>
              <w:spacing w:line="240" w:lineRule="auto"/>
              <w:jc w:val="center"/>
              <w:rPr>
                <w:rFonts w:eastAsia="Times New Roman" w:cs="Arial"/>
                <w:sz w:val="14"/>
                <w:szCs w:val="14"/>
                <w:lang w:eastAsia="en-GB"/>
              </w:rPr>
            </w:pPr>
          </w:p>
        </w:tc>
        <w:tc>
          <w:tcPr>
            <w:tcW w:w="278" w:type="dxa"/>
            <w:tcBorders>
              <w:top w:val="nil"/>
              <w:bottom w:val="nil"/>
            </w:tcBorders>
            <w:vAlign w:val="center"/>
          </w:tcPr>
          <w:p w14:paraId="66B33B50"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bottom w:val="nil"/>
            </w:tcBorders>
            <w:vAlign w:val="center"/>
          </w:tcPr>
          <w:p w14:paraId="38D2B546" w14:textId="2FA6FE75" w:rsidR="00D86FC7" w:rsidRPr="0019098E" w:rsidRDefault="00BD4829" w:rsidP="00D86FC7">
            <w:pPr>
              <w:spacing w:line="240" w:lineRule="auto"/>
              <w:jc w:val="center"/>
              <w:rPr>
                <w:rFonts w:eastAsia="Times New Roman" w:cs="Arial"/>
                <w:sz w:val="14"/>
                <w:szCs w:val="14"/>
                <w:lang w:eastAsia="en-GB"/>
              </w:rPr>
            </w:pPr>
            <w:r>
              <w:rPr>
                <w:rFonts w:eastAsia="Times New Roman" w:cs="Arial"/>
                <w:sz w:val="14"/>
                <w:szCs w:val="14"/>
                <w:lang w:eastAsia="en-GB"/>
              </w:rPr>
              <w:t>0.236</w:t>
            </w:r>
          </w:p>
        </w:tc>
        <w:tc>
          <w:tcPr>
            <w:tcW w:w="822" w:type="dxa"/>
            <w:tcBorders>
              <w:top w:val="nil"/>
              <w:bottom w:val="nil"/>
            </w:tcBorders>
            <w:vAlign w:val="center"/>
          </w:tcPr>
          <w:p w14:paraId="06811786" w14:textId="5540AB70"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&lt;0.001</w:t>
            </w:r>
          </w:p>
        </w:tc>
        <w:tc>
          <w:tcPr>
            <w:tcW w:w="276" w:type="dxa"/>
            <w:tcBorders>
              <w:top w:val="nil"/>
              <w:bottom w:val="nil"/>
            </w:tcBorders>
            <w:vAlign w:val="center"/>
          </w:tcPr>
          <w:p w14:paraId="21702209"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bottom w:val="nil"/>
            </w:tcBorders>
            <w:vAlign w:val="center"/>
          </w:tcPr>
          <w:p w14:paraId="32628608" w14:textId="4D0CFD64"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0.244</w:t>
            </w:r>
          </w:p>
        </w:tc>
        <w:tc>
          <w:tcPr>
            <w:tcW w:w="855" w:type="dxa"/>
            <w:tcBorders>
              <w:top w:val="nil"/>
              <w:bottom w:val="nil"/>
            </w:tcBorders>
            <w:shd w:val="clear" w:color="auto" w:fill="auto"/>
            <w:noWrap/>
            <w:vAlign w:val="center"/>
          </w:tcPr>
          <w:p w14:paraId="1B4FC022" w14:textId="393B6570" w:rsidR="00D86FC7" w:rsidRPr="0019098E" w:rsidRDefault="00F74DEC" w:rsidP="00D86FC7">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D86FC7" w:rsidRPr="0019098E" w14:paraId="7436BC55" w14:textId="77777777" w:rsidTr="0049769C">
        <w:trPr>
          <w:trHeight w:val="344"/>
        </w:trPr>
        <w:tc>
          <w:tcPr>
            <w:tcW w:w="3828" w:type="dxa"/>
            <w:tcBorders>
              <w:top w:val="nil"/>
            </w:tcBorders>
            <w:shd w:val="clear" w:color="auto" w:fill="auto"/>
            <w:noWrap/>
            <w:vAlign w:val="center"/>
          </w:tcPr>
          <w:p w14:paraId="73187F53" w14:textId="2ABDB6D4" w:rsidR="00D86FC7" w:rsidRPr="0019098E" w:rsidRDefault="00D86FC7" w:rsidP="00D86FC7">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0DD97922" w14:textId="6AC1792D" w:rsidR="00D86FC7" w:rsidRPr="0019098E" w:rsidRDefault="00D86FC7" w:rsidP="00D86FC7">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6B08C911" w14:textId="5F5F6C10" w:rsidR="00D86FC7" w:rsidRPr="0019098E" w:rsidRDefault="00D86FC7" w:rsidP="00D86FC7">
            <w:pPr>
              <w:spacing w:line="240" w:lineRule="auto"/>
              <w:jc w:val="center"/>
              <w:rPr>
                <w:rFonts w:eastAsia="Times New Roman" w:cs="Arial"/>
                <w:sz w:val="14"/>
                <w:szCs w:val="14"/>
                <w:lang w:eastAsia="en-GB"/>
              </w:rPr>
            </w:pPr>
          </w:p>
        </w:tc>
        <w:tc>
          <w:tcPr>
            <w:tcW w:w="278" w:type="dxa"/>
            <w:tcBorders>
              <w:top w:val="nil"/>
            </w:tcBorders>
            <w:vAlign w:val="center"/>
          </w:tcPr>
          <w:p w14:paraId="20D67756"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tcBorders>
            <w:vAlign w:val="center"/>
          </w:tcPr>
          <w:p w14:paraId="6D8C7AEB" w14:textId="2CFDBB29"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-0.003</w:t>
            </w:r>
          </w:p>
        </w:tc>
        <w:tc>
          <w:tcPr>
            <w:tcW w:w="822" w:type="dxa"/>
            <w:tcBorders>
              <w:top w:val="nil"/>
            </w:tcBorders>
            <w:vAlign w:val="center"/>
          </w:tcPr>
          <w:p w14:paraId="41547857" w14:textId="1D01D4B6"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0.955</w:t>
            </w:r>
          </w:p>
        </w:tc>
        <w:tc>
          <w:tcPr>
            <w:tcW w:w="276" w:type="dxa"/>
            <w:tcBorders>
              <w:top w:val="nil"/>
            </w:tcBorders>
            <w:vAlign w:val="center"/>
          </w:tcPr>
          <w:p w14:paraId="60997BE4"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tcBorders>
            <w:vAlign w:val="center"/>
          </w:tcPr>
          <w:p w14:paraId="49D3D463" w14:textId="3FC0140D" w:rsidR="00D86FC7" w:rsidRPr="0019098E" w:rsidRDefault="002371D2" w:rsidP="00D86FC7">
            <w:pPr>
              <w:spacing w:line="240" w:lineRule="auto"/>
              <w:jc w:val="center"/>
              <w:rPr>
                <w:rFonts w:eastAsia="Times New Roman" w:cs="Arial"/>
                <w:sz w:val="14"/>
                <w:szCs w:val="14"/>
                <w:lang w:eastAsia="en-GB"/>
              </w:rPr>
            </w:pPr>
            <w:r>
              <w:rPr>
                <w:rFonts w:eastAsia="Times New Roman" w:cs="Arial"/>
                <w:sz w:val="14"/>
                <w:szCs w:val="14"/>
                <w:lang w:eastAsia="en-GB"/>
              </w:rPr>
              <w:t>0</w:t>
            </w:r>
            <w:r w:rsidR="0090415A">
              <w:rPr>
                <w:rFonts w:eastAsia="Times New Roman" w:cs="Arial"/>
                <w:sz w:val="14"/>
                <w:szCs w:val="14"/>
                <w:lang w:eastAsia="en-GB"/>
              </w:rPr>
              <w:t>.072</w:t>
            </w:r>
          </w:p>
        </w:tc>
        <w:tc>
          <w:tcPr>
            <w:tcW w:w="855" w:type="dxa"/>
            <w:tcBorders>
              <w:top w:val="nil"/>
            </w:tcBorders>
            <w:shd w:val="clear" w:color="auto" w:fill="auto"/>
            <w:noWrap/>
            <w:vAlign w:val="center"/>
          </w:tcPr>
          <w:p w14:paraId="4B168876" w14:textId="632278D0"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0.423</w:t>
            </w:r>
          </w:p>
        </w:tc>
      </w:tr>
      <w:tr w:rsidR="00D86FC7" w:rsidRPr="0019098E" w14:paraId="2E91F631" w14:textId="77777777" w:rsidTr="0049769C">
        <w:trPr>
          <w:trHeight w:val="344"/>
        </w:trPr>
        <w:tc>
          <w:tcPr>
            <w:tcW w:w="3828" w:type="dxa"/>
            <w:tcBorders>
              <w:top w:val="nil"/>
            </w:tcBorders>
            <w:shd w:val="clear" w:color="auto" w:fill="auto"/>
            <w:noWrap/>
            <w:vAlign w:val="center"/>
          </w:tcPr>
          <w:p w14:paraId="72E408C7" w14:textId="4B1B9AD6" w:rsidR="00D86FC7" w:rsidRPr="0019098E" w:rsidRDefault="00D86FC7" w:rsidP="00D86FC7">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3131BCE5" w14:textId="4D8E479A" w:rsidR="00D86FC7" w:rsidRPr="0019098E" w:rsidRDefault="00D86FC7" w:rsidP="00D86FC7">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5C2867BE" w14:textId="1B52AB9C" w:rsidR="00D86FC7" w:rsidRPr="0019098E" w:rsidRDefault="00D86FC7" w:rsidP="00D86FC7">
            <w:pPr>
              <w:spacing w:line="240" w:lineRule="auto"/>
              <w:jc w:val="center"/>
              <w:rPr>
                <w:rFonts w:eastAsia="Times New Roman" w:cs="Arial"/>
                <w:sz w:val="14"/>
                <w:szCs w:val="14"/>
                <w:lang w:eastAsia="en-GB"/>
              </w:rPr>
            </w:pPr>
          </w:p>
        </w:tc>
        <w:tc>
          <w:tcPr>
            <w:tcW w:w="278" w:type="dxa"/>
            <w:tcBorders>
              <w:top w:val="nil"/>
            </w:tcBorders>
            <w:vAlign w:val="center"/>
          </w:tcPr>
          <w:p w14:paraId="2B1B01CC"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tcBorders>
            <w:vAlign w:val="center"/>
          </w:tcPr>
          <w:p w14:paraId="682E1EB9" w14:textId="0FC60D7E" w:rsidR="00D86FC7" w:rsidRPr="0019098E" w:rsidRDefault="00311337" w:rsidP="00D86FC7">
            <w:pPr>
              <w:spacing w:line="240" w:lineRule="auto"/>
              <w:jc w:val="center"/>
              <w:rPr>
                <w:rFonts w:eastAsia="Times New Roman" w:cs="Arial"/>
                <w:sz w:val="14"/>
                <w:szCs w:val="14"/>
                <w:lang w:eastAsia="en-GB"/>
              </w:rPr>
            </w:pPr>
            <w:r>
              <w:rPr>
                <w:rFonts w:eastAsia="Times New Roman" w:cs="Arial"/>
                <w:sz w:val="14"/>
                <w:szCs w:val="14"/>
                <w:lang w:eastAsia="en-GB"/>
              </w:rPr>
              <w:t>0.066</w:t>
            </w:r>
          </w:p>
        </w:tc>
        <w:tc>
          <w:tcPr>
            <w:tcW w:w="822" w:type="dxa"/>
            <w:tcBorders>
              <w:top w:val="nil"/>
            </w:tcBorders>
            <w:vAlign w:val="center"/>
          </w:tcPr>
          <w:p w14:paraId="4C5D961E" w14:textId="3441DA01"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0.410</w:t>
            </w:r>
          </w:p>
        </w:tc>
        <w:tc>
          <w:tcPr>
            <w:tcW w:w="276" w:type="dxa"/>
            <w:tcBorders>
              <w:top w:val="nil"/>
            </w:tcBorders>
            <w:vAlign w:val="center"/>
          </w:tcPr>
          <w:p w14:paraId="3D54E0DA"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top w:val="nil"/>
            </w:tcBorders>
            <w:vAlign w:val="center"/>
          </w:tcPr>
          <w:p w14:paraId="193D1E2A" w14:textId="1DE2DD07"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0.131</w:t>
            </w:r>
          </w:p>
        </w:tc>
        <w:tc>
          <w:tcPr>
            <w:tcW w:w="855" w:type="dxa"/>
            <w:tcBorders>
              <w:top w:val="nil"/>
            </w:tcBorders>
            <w:shd w:val="clear" w:color="auto" w:fill="auto"/>
            <w:noWrap/>
            <w:vAlign w:val="center"/>
          </w:tcPr>
          <w:p w14:paraId="1520D9F7" w14:textId="294ADD6E"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0.097</w:t>
            </w:r>
          </w:p>
        </w:tc>
      </w:tr>
      <w:tr w:rsidR="00D86FC7" w:rsidRPr="0019098E" w14:paraId="7851538C" w14:textId="77777777" w:rsidTr="0049769C">
        <w:trPr>
          <w:trHeight w:val="344"/>
        </w:trPr>
        <w:tc>
          <w:tcPr>
            <w:tcW w:w="3828" w:type="dxa"/>
            <w:shd w:val="clear" w:color="auto" w:fill="auto"/>
            <w:noWrap/>
            <w:vAlign w:val="center"/>
          </w:tcPr>
          <w:p w14:paraId="309E78F0" w14:textId="7D0FE9F1" w:rsidR="00D86FC7" w:rsidRPr="0019098E" w:rsidRDefault="00D86FC7" w:rsidP="00D86FC7">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4A925F6F" w14:textId="36AEAFDD" w:rsidR="00D86FC7" w:rsidRPr="0019098E" w:rsidRDefault="00D86FC7" w:rsidP="00D86FC7">
            <w:pPr>
              <w:spacing w:line="240" w:lineRule="auto"/>
              <w:jc w:val="center"/>
              <w:rPr>
                <w:rFonts w:eastAsia="Times New Roman" w:cs="Arial"/>
                <w:sz w:val="14"/>
                <w:szCs w:val="14"/>
                <w:lang w:eastAsia="en-GB"/>
              </w:rPr>
            </w:pPr>
          </w:p>
        </w:tc>
        <w:tc>
          <w:tcPr>
            <w:tcW w:w="854" w:type="dxa"/>
            <w:shd w:val="clear" w:color="auto" w:fill="auto"/>
            <w:noWrap/>
            <w:vAlign w:val="center"/>
          </w:tcPr>
          <w:p w14:paraId="6C6413C4" w14:textId="665DC72B" w:rsidR="00D86FC7" w:rsidRPr="0019098E" w:rsidRDefault="00D86FC7" w:rsidP="00D86FC7">
            <w:pPr>
              <w:spacing w:line="240" w:lineRule="auto"/>
              <w:jc w:val="center"/>
              <w:rPr>
                <w:rFonts w:eastAsia="Times New Roman" w:cs="Arial"/>
                <w:sz w:val="14"/>
                <w:szCs w:val="14"/>
                <w:lang w:eastAsia="en-GB"/>
              </w:rPr>
            </w:pPr>
          </w:p>
        </w:tc>
        <w:tc>
          <w:tcPr>
            <w:tcW w:w="278" w:type="dxa"/>
            <w:vAlign w:val="center"/>
          </w:tcPr>
          <w:p w14:paraId="6F0CAF03"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2F1F8782" w14:textId="676B2352"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-0.24</w:t>
            </w:r>
            <w:r w:rsidR="00311337">
              <w:rPr>
                <w:rFonts w:eastAsia="Times New Roman" w:cs="Arial"/>
                <w:sz w:val="14"/>
                <w:szCs w:val="14"/>
                <w:lang w:eastAsia="en-GB"/>
              </w:rPr>
              <w:t>2</w:t>
            </w:r>
          </w:p>
        </w:tc>
        <w:tc>
          <w:tcPr>
            <w:tcW w:w="822" w:type="dxa"/>
            <w:vAlign w:val="center"/>
          </w:tcPr>
          <w:p w14:paraId="679E60AA" w14:textId="25350BF1"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0.188</w:t>
            </w:r>
          </w:p>
        </w:tc>
        <w:tc>
          <w:tcPr>
            <w:tcW w:w="276" w:type="dxa"/>
            <w:vAlign w:val="center"/>
          </w:tcPr>
          <w:p w14:paraId="41EF3CD0"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1484165E" w14:textId="75CC0B56"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-0.076</w:t>
            </w:r>
          </w:p>
        </w:tc>
        <w:tc>
          <w:tcPr>
            <w:tcW w:w="855" w:type="dxa"/>
            <w:shd w:val="clear" w:color="auto" w:fill="auto"/>
            <w:noWrap/>
            <w:vAlign w:val="center"/>
          </w:tcPr>
          <w:p w14:paraId="56573C5D" w14:textId="642D190E"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0.668</w:t>
            </w:r>
          </w:p>
        </w:tc>
      </w:tr>
      <w:tr w:rsidR="00D86FC7" w:rsidRPr="0019098E" w14:paraId="60E44EB1" w14:textId="77777777" w:rsidTr="0049769C">
        <w:trPr>
          <w:trHeight w:val="344"/>
        </w:trPr>
        <w:tc>
          <w:tcPr>
            <w:tcW w:w="3828" w:type="dxa"/>
            <w:shd w:val="clear" w:color="auto" w:fill="auto"/>
            <w:noWrap/>
            <w:vAlign w:val="center"/>
          </w:tcPr>
          <w:p w14:paraId="4CBBA9A0" w14:textId="23F2EE68" w:rsidR="00D86FC7" w:rsidRPr="0019098E" w:rsidRDefault="00D86FC7" w:rsidP="00D86FC7">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56674241" w14:textId="77777777" w:rsidR="00D86FC7" w:rsidRPr="0019098E" w:rsidRDefault="00D86FC7" w:rsidP="00D86FC7">
            <w:pPr>
              <w:spacing w:line="240" w:lineRule="auto"/>
              <w:jc w:val="center"/>
              <w:rPr>
                <w:rFonts w:eastAsia="Times New Roman" w:cs="Arial"/>
                <w:sz w:val="14"/>
                <w:szCs w:val="14"/>
                <w:lang w:eastAsia="en-GB"/>
              </w:rPr>
            </w:pPr>
          </w:p>
        </w:tc>
        <w:tc>
          <w:tcPr>
            <w:tcW w:w="854" w:type="dxa"/>
            <w:shd w:val="clear" w:color="auto" w:fill="auto"/>
            <w:noWrap/>
            <w:vAlign w:val="center"/>
          </w:tcPr>
          <w:p w14:paraId="52659D5D" w14:textId="77777777" w:rsidR="00D86FC7" w:rsidRPr="0019098E" w:rsidRDefault="00D86FC7" w:rsidP="00D86FC7">
            <w:pPr>
              <w:spacing w:line="240" w:lineRule="auto"/>
              <w:jc w:val="center"/>
              <w:rPr>
                <w:rFonts w:eastAsia="Times New Roman" w:cs="Arial"/>
                <w:sz w:val="14"/>
                <w:szCs w:val="14"/>
                <w:lang w:eastAsia="en-GB"/>
              </w:rPr>
            </w:pPr>
          </w:p>
        </w:tc>
        <w:tc>
          <w:tcPr>
            <w:tcW w:w="278" w:type="dxa"/>
            <w:vAlign w:val="center"/>
          </w:tcPr>
          <w:p w14:paraId="1F52EC41"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4B3E2991" w14:textId="77777777" w:rsidR="00D86FC7" w:rsidRPr="0019098E" w:rsidRDefault="00D86FC7" w:rsidP="00D86FC7">
            <w:pPr>
              <w:spacing w:line="240" w:lineRule="auto"/>
              <w:jc w:val="center"/>
              <w:rPr>
                <w:rFonts w:eastAsia="Times New Roman" w:cs="Arial"/>
                <w:sz w:val="14"/>
                <w:szCs w:val="14"/>
                <w:lang w:eastAsia="en-GB"/>
              </w:rPr>
            </w:pPr>
          </w:p>
        </w:tc>
        <w:tc>
          <w:tcPr>
            <w:tcW w:w="822" w:type="dxa"/>
            <w:vAlign w:val="center"/>
          </w:tcPr>
          <w:p w14:paraId="2ACD831B" w14:textId="77777777" w:rsidR="00D86FC7" w:rsidRPr="0019098E" w:rsidRDefault="00D86FC7" w:rsidP="00D86FC7">
            <w:pPr>
              <w:spacing w:line="240" w:lineRule="auto"/>
              <w:jc w:val="center"/>
              <w:rPr>
                <w:rFonts w:eastAsia="Times New Roman" w:cs="Arial"/>
                <w:sz w:val="14"/>
                <w:szCs w:val="14"/>
                <w:lang w:eastAsia="en-GB"/>
              </w:rPr>
            </w:pPr>
          </w:p>
        </w:tc>
        <w:tc>
          <w:tcPr>
            <w:tcW w:w="276" w:type="dxa"/>
            <w:vAlign w:val="center"/>
          </w:tcPr>
          <w:p w14:paraId="292B7E13"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04905B86" w14:textId="0B6D855D" w:rsidR="00D86FC7" w:rsidRPr="0019098E" w:rsidRDefault="002371D2" w:rsidP="0090415A">
            <w:pPr>
              <w:spacing w:line="240" w:lineRule="auto"/>
              <w:jc w:val="center"/>
              <w:rPr>
                <w:rFonts w:eastAsia="Times New Roman" w:cs="Arial"/>
                <w:sz w:val="14"/>
                <w:szCs w:val="14"/>
                <w:lang w:eastAsia="en-GB"/>
              </w:rPr>
            </w:pPr>
            <w:r>
              <w:rPr>
                <w:rFonts w:eastAsia="Times New Roman" w:cs="Arial"/>
                <w:sz w:val="14"/>
                <w:szCs w:val="14"/>
                <w:lang w:eastAsia="en-GB"/>
              </w:rPr>
              <w:t>0.</w:t>
            </w:r>
            <w:r w:rsidR="0090415A">
              <w:rPr>
                <w:rFonts w:eastAsia="Times New Roman" w:cs="Arial"/>
                <w:sz w:val="14"/>
                <w:szCs w:val="14"/>
                <w:lang w:eastAsia="en-GB"/>
              </w:rPr>
              <w:t>161</w:t>
            </w:r>
          </w:p>
        </w:tc>
        <w:tc>
          <w:tcPr>
            <w:tcW w:w="855" w:type="dxa"/>
            <w:shd w:val="clear" w:color="auto" w:fill="auto"/>
            <w:noWrap/>
            <w:vAlign w:val="center"/>
          </w:tcPr>
          <w:p w14:paraId="3113D522" w14:textId="6A584796" w:rsidR="00D86FC7" w:rsidRPr="0019098E" w:rsidRDefault="0090415A" w:rsidP="00D86FC7">
            <w:pPr>
              <w:spacing w:line="240" w:lineRule="auto"/>
              <w:jc w:val="center"/>
              <w:rPr>
                <w:rFonts w:eastAsia="Times New Roman" w:cs="Arial"/>
                <w:sz w:val="14"/>
                <w:szCs w:val="14"/>
                <w:lang w:eastAsia="en-GB"/>
              </w:rPr>
            </w:pPr>
            <w:r>
              <w:rPr>
                <w:rFonts w:eastAsia="Times New Roman" w:cs="Arial"/>
                <w:sz w:val="14"/>
                <w:szCs w:val="14"/>
                <w:lang w:eastAsia="en-GB"/>
              </w:rPr>
              <w:t>0.040</w:t>
            </w:r>
          </w:p>
        </w:tc>
      </w:tr>
      <w:tr w:rsidR="00D86FC7" w:rsidRPr="0019098E" w14:paraId="4A83E452" w14:textId="77777777" w:rsidTr="0049769C">
        <w:trPr>
          <w:trHeight w:val="344"/>
        </w:trPr>
        <w:tc>
          <w:tcPr>
            <w:tcW w:w="3828" w:type="dxa"/>
            <w:shd w:val="clear" w:color="auto" w:fill="auto"/>
            <w:noWrap/>
            <w:vAlign w:val="center"/>
          </w:tcPr>
          <w:p w14:paraId="07071F1A" w14:textId="60F46182" w:rsidR="00D86FC7" w:rsidRPr="0019098E" w:rsidRDefault="001318AD" w:rsidP="00D86FC7">
            <w:pPr>
              <w:spacing w:line="240" w:lineRule="auto"/>
              <w:jc w:val="both"/>
              <w:rPr>
                <w:rFonts w:eastAsia="SimSun" w:cs="Arial"/>
                <w:sz w:val="14"/>
                <w:szCs w:val="14"/>
                <w:lang w:eastAsia="zh-CN"/>
              </w:rPr>
            </w:pPr>
            <w:r>
              <w:rPr>
                <w:rFonts w:eastAsia="SimSun" w:cs="Arial"/>
                <w:sz w:val="14"/>
                <w:szCs w:val="14"/>
                <w:lang w:eastAsia="zh-CN"/>
              </w:rPr>
              <w:t>Departmental promotion c</w:t>
            </w:r>
            <w:r w:rsidRPr="001318AD">
              <w:rPr>
                <w:rFonts w:eastAsia="SimSun" w:cs="Arial"/>
                <w:sz w:val="14"/>
                <w:szCs w:val="14"/>
                <w:lang w:eastAsia="zh-CN"/>
              </w:rPr>
              <w:t>ommittee</w:t>
            </w:r>
            <w:r w:rsidRPr="001318AD" w:rsidDel="001318AD">
              <w:rPr>
                <w:rFonts w:eastAsia="SimSun" w:cs="Arial"/>
                <w:sz w:val="14"/>
                <w:szCs w:val="14"/>
                <w:lang w:eastAsia="zh-CN"/>
              </w:rPr>
              <w:t xml:space="preserve"> </w:t>
            </w:r>
            <w:r w:rsidR="00D86FC7">
              <w:rPr>
                <w:rFonts w:eastAsia="SimSun" w:cs="Arial"/>
                <w:sz w:val="14"/>
                <w:szCs w:val="14"/>
                <w:lang w:eastAsia="zh-CN"/>
              </w:rPr>
              <w:t>appointment</w:t>
            </w:r>
          </w:p>
        </w:tc>
        <w:tc>
          <w:tcPr>
            <w:tcW w:w="998" w:type="dxa"/>
            <w:shd w:val="clear" w:color="auto" w:fill="auto"/>
            <w:noWrap/>
            <w:vAlign w:val="center"/>
          </w:tcPr>
          <w:p w14:paraId="3740CA77" w14:textId="77777777" w:rsidR="00D86FC7" w:rsidRPr="0019098E" w:rsidRDefault="00D86FC7" w:rsidP="00D86FC7">
            <w:pPr>
              <w:spacing w:line="240" w:lineRule="auto"/>
              <w:jc w:val="center"/>
              <w:rPr>
                <w:rFonts w:eastAsia="Times New Roman" w:cs="Arial"/>
                <w:sz w:val="14"/>
                <w:szCs w:val="14"/>
                <w:lang w:eastAsia="en-GB"/>
              </w:rPr>
            </w:pPr>
          </w:p>
        </w:tc>
        <w:tc>
          <w:tcPr>
            <w:tcW w:w="854" w:type="dxa"/>
            <w:shd w:val="clear" w:color="auto" w:fill="auto"/>
            <w:noWrap/>
            <w:vAlign w:val="center"/>
          </w:tcPr>
          <w:p w14:paraId="4BA3FC8A" w14:textId="77777777" w:rsidR="00D86FC7" w:rsidRPr="0019098E" w:rsidRDefault="00D86FC7" w:rsidP="00D86FC7">
            <w:pPr>
              <w:spacing w:line="240" w:lineRule="auto"/>
              <w:jc w:val="center"/>
              <w:rPr>
                <w:rFonts w:eastAsia="Times New Roman" w:cs="Arial"/>
                <w:sz w:val="14"/>
                <w:szCs w:val="14"/>
                <w:lang w:eastAsia="en-GB"/>
              </w:rPr>
            </w:pPr>
          </w:p>
        </w:tc>
        <w:tc>
          <w:tcPr>
            <w:tcW w:w="278" w:type="dxa"/>
            <w:vAlign w:val="center"/>
          </w:tcPr>
          <w:p w14:paraId="6D1C14A5"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6950E7F6" w14:textId="77777777" w:rsidR="00D86FC7" w:rsidRPr="0019098E" w:rsidRDefault="00D86FC7" w:rsidP="00D86FC7">
            <w:pPr>
              <w:spacing w:line="240" w:lineRule="auto"/>
              <w:jc w:val="center"/>
              <w:rPr>
                <w:rFonts w:eastAsia="Times New Roman" w:cs="Arial"/>
                <w:sz w:val="14"/>
                <w:szCs w:val="14"/>
                <w:lang w:eastAsia="en-GB"/>
              </w:rPr>
            </w:pPr>
          </w:p>
        </w:tc>
        <w:tc>
          <w:tcPr>
            <w:tcW w:w="822" w:type="dxa"/>
            <w:vAlign w:val="center"/>
          </w:tcPr>
          <w:p w14:paraId="5FDFC978" w14:textId="77777777" w:rsidR="00D86FC7" w:rsidRPr="0019098E" w:rsidRDefault="00D86FC7" w:rsidP="00D86FC7">
            <w:pPr>
              <w:spacing w:line="240" w:lineRule="auto"/>
              <w:jc w:val="center"/>
              <w:rPr>
                <w:rFonts w:eastAsia="Times New Roman" w:cs="Arial"/>
                <w:sz w:val="14"/>
                <w:szCs w:val="14"/>
                <w:lang w:eastAsia="en-GB"/>
              </w:rPr>
            </w:pPr>
          </w:p>
        </w:tc>
        <w:tc>
          <w:tcPr>
            <w:tcW w:w="276" w:type="dxa"/>
            <w:vAlign w:val="center"/>
          </w:tcPr>
          <w:p w14:paraId="2740D929"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7DD7C831" w14:textId="1B7132AE" w:rsidR="00D86FC7" w:rsidRPr="0019098E" w:rsidRDefault="00F44BF8" w:rsidP="000B7433">
            <w:pPr>
              <w:spacing w:line="240" w:lineRule="auto"/>
              <w:jc w:val="center"/>
              <w:rPr>
                <w:rFonts w:eastAsia="Times New Roman" w:cs="Arial"/>
                <w:sz w:val="14"/>
                <w:szCs w:val="14"/>
                <w:lang w:eastAsia="en-GB"/>
              </w:rPr>
            </w:pPr>
            <w:r>
              <w:rPr>
                <w:rFonts w:eastAsia="Times New Roman" w:cs="Arial"/>
                <w:sz w:val="14"/>
                <w:szCs w:val="14"/>
                <w:lang w:eastAsia="en-GB"/>
              </w:rPr>
              <w:t>0.</w:t>
            </w:r>
            <w:r w:rsidR="000B7433">
              <w:rPr>
                <w:rFonts w:eastAsia="Times New Roman" w:cs="Arial"/>
                <w:sz w:val="14"/>
                <w:szCs w:val="14"/>
                <w:lang w:eastAsia="en-GB"/>
              </w:rPr>
              <w:t>194</w:t>
            </w:r>
          </w:p>
        </w:tc>
        <w:tc>
          <w:tcPr>
            <w:tcW w:w="855" w:type="dxa"/>
            <w:shd w:val="clear" w:color="auto" w:fill="auto"/>
            <w:noWrap/>
            <w:vAlign w:val="center"/>
          </w:tcPr>
          <w:p w14:paraId="5A27F8E2" w14:textId="16FE0F73" w:rsidR="00D86FC7" w:rsidRPr="0019098E" w:rsidRDefault="000B7433" w:rsidP="00D86FC7">
            <w:pPr>
              <w:spacing w:line="240" w:lineRule="auto"/>
              <w:jc w:val="center"/>
              <w:rPr>
                <w:rFonts w:eastAsia="Times New Roman" w:cs="Arial"/>
                <w:sz w:val="14"/>
                <w:szCs w:val="14"/>
                <w:lang w:eastAsia="en-GB"/>
              </w:rPr>
            </w:pPr>
            <w:r>
              <w:rPr>
                <w:rFonts w:eastAsia="Times New Roman" w:cs="Arial"/>
                <w:sz w:val="14"/>
                <w:szCs w:val="14"/>
                <w:lang w:eastAsia="en-GB"/>
              </w:rPr>
              <w:t>0.018</w:t>
            </w:r>
          </w:p>
        </w:tc>
      </w:tr>
      <w:tr w:rsidR="00020692" w:rsidRPr="0019098E" w14:paraId="2DA87EEC" w14:textId="77777777" w:rsidTr="00CA0E4A">
        <w:trPr>
          <w:trHeight w:val="344"/>
        </w:trPr>
        <w:tc>
          <w:tcPr>
            <w:tcW w:w="3828" w:type="dxa"/>
            <w:shd w:val="clear" w:color="auto" w:fill="auto"/>
            <w:noWrap/>
            <w:vAlign w:val="center"/>
          </w:tcPr>
          <w:p w14:paraId="3133AF22" w14:textId="7FE100C5" w:rsidR="00020692" w:rsidRDefault="00020692" w:rsidP="00CA0E4A">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26D274A2" w14:textId="77777777" w:rsidR="00020692" w:rsidRPr="0019098E" w:rsidRDefault="00020692" w:rsidP="00CA0E4A">
            <w:pPr>
              <w:spacing w:line="240" w:lineRule="auto"/>
              <w:jc w:val="center"/>
              <w:rPr>
                <w:rFonts w:eastAsia="Times New Roman" w:cs="Arial"/>
                <w:sz w:val="14"/>
                <w:szCs w:val="14"/>
                <w:lang w:eastAsia="en-GB"/>
              </w:rPr>
            </w:pPr>
          </w:p>
        </w:tc>
        <w:tc>
          <w:tcPr>
            <w:tcW w:w="854" w:type="dxa"/>
            <w:shd w:val="clear" w:color="auto" w:fill="auto"/>
            <w:noWrap/>
            <w:vAlign w:val="center"/>
          </w:tcPr>
          <w:p w14:paraId="72D1370D" w14:textId="77777777" w:rsidR="00020692" w:rsidRPr="0019098E" w:rsidRDefault="00020692" w:rsidP="00CA0E4A">
            <w:pPr>
              <w:spacing w:line="240" w:lineRule="auto"/>
              <w:jc w:val="center"/>
              <w:rPr>
                <w:rFonts w:eastAsia="Times New Roman" w:cs="Arial"/>
                <w:sz w:val="14"/>
                <w:szCs w:val="14"/>
                <w:lang w:eastAsia="en-GB"/>
              </w:rPr>
            </w:pPr>
          </w:p>
        </w:tc>
        <w:tc>
          <w:tcPr>
            <w:tcW w:w="278" w:type="dxa"/>
            <w:vAlign w:val="center"/>
          </w:tcPr>
          <w:p w14:paraId="5F39E382" w14:textId="77777777" w:rsidR="00020692" w:rsidRPr="0019098E" w:rsidRDefault="00020692" w:rsidP="00CA0E4A">
            <w:pPr>
              <w:spacing w:line="240" w:lineRule="auto"/>
              <w:jc w:val="center"/>
              <w:rPr>
                <w:rFonts w:eastAsia="Times New Roman" w:cs="Arial"/>
                <w:sz w:val="14"/>
                <w:szCs w:val="14"/>
                <w:lang w:eastAsia="en-GB"/>
              </w:rPr>
            </w:pPr>
          </w:p>
        </w:tc>
        <w:tc>
          <w:tcPr>
            <w:tcW w:w="878" w:type="dxa"/>
            <w:vAlign w:val="center"/>
          </w:tcPr>
          <w:p w14:paraId="4AD9E0BF" w14:textId="77777777" w:rsidR="00020692" w:rsidRPr="0019098E" w:rsidRDefault="00020692" w:rsidP="00CA0E4A">
            <w:pPr>
              <w:spacing w:line="240" w:lineRule="auto"/>
              <w:jc w:val="center"/>
              <w:rPr>
                <w:rFonts w:eastAsia="Times New Roman" w:cs="Arial"/>
                <w:sz w:val="14"/>
                <w:szCs w:val="14"/>
                <w:lang w:eastAsia="en-GB"/>
              </w:rPr>
            </w:pPr>
          </w:p>
        </w:tc>
        <w:tc>
          <w:tcPr>
            <w:tcW w:w="822" w:type="dxa"/>
            <w:vAlign w:val="center"/>
          </w:tcPr>
          <w:p w14:paraId="238FD628" w14:textId="77777777" w:rsidR="00020692" w:rsidRPr="0019098E" w:rsidRDefault="00020692" w:rsidP="00CA0E4A">
            <w:pPr>
              <w:spacing w:line="240" w:lineRule="auto"/>
              <w:jc w:val="center"/>
              <w:rPr>
                <w:rFonts w:eastAsia="Times New Roman" w:cs="Arial"/>
                <w:sz w:val="14"/>
                <w:szCs w:val="14"/>
                <w:lang w:eastAsia="en-GB"/>
              </w:rPr>
            </w:pPr>
          </w:p>
        </w:tc>
        <w:tc>
          <w:tcPr>
            <w:tcW w:w="276" w:type="dxa"/>
            <w:vAlign w:val="center"/>
          </w:tcPr>
          <w:p w14:paraId="60177D0B" w14:textId="77777777" w:rsidR="00020692" w:rsidRPr="0019098E" w:rsidRDefault="00020692" w:rsidP="00CA0E4A">
            <w:pPr>
              <w:spacing w:line="240" w:lineRule="auto"/>
              <w:jc w:val="center"/>
              <w:rPr>
                <w:rFonts w:eastAsia="Times New Roman" w:cs="Arial"/>
                <w:sz w:val="14"/>
                <w:szCs w:val="14"/>
                <w:lang w:eastAsia="en-GB"/>
              </w:rPr>
            </w:pPr>
          </w:p>
        </w:tc>
        <w:tc>
          <w:tcPr>
            <w:tcW w:w="878" w:type="dxa"/>
            <w:vAlign w:val="center"/>
          </w:tcPr>
          <w:p w14:paraId="0024F7E6" w14:textId="40E15B96" w:rsidR="00020692" w:rsidRPr="0019098E" w:rsidRDefault="00D9629E" w:rsidP="00CA0E4A">
            <w:pPr>
              <w:spacing w:line="240" w:lineRule="auto"/>
              <w:jc w:val="center"/>
              <w:rPr>
                <w:rFonts w:eastAsia="Times New Roman" w:cs="Arial"/>
                <w:sz w:val="14"/>
                <w:szCs w:val="14"/>
                <w:lang w:eastAsia="en-GB"/>
              </w:rPr>
            </w:pPr>
            <w:r>
              <w:rPr>
                <w:rFonts w:eastAsia="Times New Roman" w:cs="Arial"/>
                <w:sz w:val="14"/>
                <w:szCs w:val="14"/>
                <w:lang w:eastAsia="en-GB"/>
              </w:rPr>
              <w:t>-0.003</w:t>
            </w:r>
          </w:p>
        </w:tc>
        <w:tc>
          <w:tcPr>
            <w:tcW w:w="855" w:type="dxa"/>
            <w:shd w:val="clear" w:color="auto" w:fill="auto"/>
            <w:noWrap/>
            <w:vAlign w:val="center"/>
          </w:tcPr>
          <w:p w14:paraId="2546F16C" w14:textId="3F8F8F01" w:rsidR="00020692" w:rsidRPr="0019098E" w:rsidRDefault="00D9629E" w:rsidP="00CA0E4A">
            <w:pPr>
              <w:spacing w:line="240" w:lineRule="auto"/>
              <w:jc w:val="center"/>
              <w:rPr>
                <w:rFonts w:eastAsia="Times New Roman" w:cs="Arial"/>
                <w:sz w:val="14"/>
                <w:szCs w:val="14"/>
                <w:lang w:eastAsia="en-GB"/>
              </w:rPr>
            </w:pPr>
            <w:r>
              <w:rPr>
                <w:rFonts w:eastAsia="Times New Roman" w:cs="Arial"/>
                <w:sz w:val="14"/>
                <w:szCs w:val="14"/>
                <w:lang w:eastAsia="en-GB"/>
              </w:rPr>
              <w:t>0.484</w:t>
            </w:r>
          </w:p>
        </w:tc>
      </w:tr>
      <w:tr w:rsidR="00D86FC7" w:rsidRPr="0019098E" w14:paraId="37BC59B5" w14:textId="77777777" w:rsidTr="001D5B6A">
        <w:trPr>
          <w:trHeight w:val="344"/>
        </w:trPr>
        <w:tc>
          <w:tcPr>
            <w:tcW w:w="3828" w:type="dxa"/>
            <w:shd w:val="clear" w:color="auto" w:fill="auto"/>
            <w:noWrap/>
            <w:vAlign w:val="center"/>
          </w:tcPr>
          <w:p w14:paraId="67C98FFB" w14:textId="43A861BA" w:rsidR="00D86FC7" w:rsidRDefault="00D86FC7" w:rsidP="00D86FC7">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3AA58945" w14:textId="77777777" w:rsidR="00D86FC7" w:rsidRPr="0019098E" w:rsidRDefault="00D86FC7" w:rsidP="00D86FC7">
            <w:pPr>
              <w:spacing w:line="240" w:lineRule="auto"/>
              <w:jc w:val="center"/>
              <w:rPr>
                <w:rFonts w:eastAsia="Times New Roman" w:cs="Arial"/>
                <w:sz w:val="14"/>
                <w:szCs w:val="14"/>
                <w:lang w:eastAsia="en-GB"/>
              </w:rPr>
            </w:pPr>
          </w:p>
        </w:tc>
        <w:tc>
          <w:tcPr>
            <w:tcW w:w="854" w:type="dxa"/>
            <w:shd w:val="clear" w:color="auto" w:fill="auto"/>
            <w:noWrap/>
            <w:vAlign w:val="center"/>
          </w:tcPr>
          <w:p w14:paraId="7B8FE3EB" w14:textId="77777777" w:rsidR="00D86FC7" w:rsidRPr="0019098E" w:rsidRDefault="00D86FC7" w:rsidP="00D86FC7">
            <w:pPr>
              <w:spacing w:line="240" w:lineRule="auto"/>
              <w:jc w:val="center"/>
              <w:rPr>
                <w:rFonts w:eastAsia="Times New Roman" w:cs="Arial"/>
                <w:sz w:val="14"/>
                <w:szCs w:val="14"/>
                <w:lang w:eastAsia="en-GB"/>
              </w:rPr>
            </w:pPr>
          </w:p>
        </w:tc>
        <w:tc>
          <w:tcPr>
            <w:tcW w:w="278" w:type="dxa"/>
            <w:vAlign w:val="center"/>
          </w:tcPr>
          <w:p w14:paraId="5A27B5FD"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407DA26C" w14:textId="77777777" w:rsidR="00D86FC7" w:rsidRPr="0019098E" w:rsidRDefault="00D86FC7" w:rsidP="00D86FC7">
            <w:pPr>
              <w:spacing w:line="240" w:lineRule="auto"/>
              <w:jc w:val="center"/>
              <w:rPr>
                <w:rFonts w:eastAsia="Times New Roman" w:cs="Arial"/>
                <w:sz w:val="14"/>
                <w:szCs w:val="14"/>
                <w:lang w:eastAsia="en-GB"/>
              </w:rPr>
            </w:pPr>
          </w:p>
        </w:tc>
        <w:tc>
          <w:tcPr>
            <w:tcW w:w="822" w:type="dxa"/>
            <w:vAlign w:val="center"/>
          </w:tcPr>
          <w:p w14:paraId="2ECCD836" w14:textId="77777777" w:rsidR="00D86FC7" w:rsidRPr="0019098E" w:rsidRDefault="00D86FC7" w:rsidP="00D86FC7">
            <w:pPr>
              <w:spacing w:line="240" w:lineRule="auto"/>
              <w:jc w:val="center"/>
              <w:rPr>
                <w:rFonts w:eastAsia="Times New Roman" w:cs="Arial"/>
                <w:sz w:val="14"/>
                <w:szCs w:val="14"/>
                <w:lang w:eastAsia="en-GB"/>
              </w:rPr>
            </w:pPr>
          </w:p>
        </w:tc>
        <w:tc>
          <w:tcPr>
            <w:tcW w:w="276" w:type="dxa"/>
            <w:vAlign w:val="center"/>
          </w:tcPr>
          <w:p w14:paraId="038F5455"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2CA2E3A6" w14:textId="167127F8" w:rsidR="00D86FC7" w:rsidRPr="0019098E" w:rsidRDefault="006B7F94" w:rsidP="00D86FC7">
            <w:pPr>
              <w:spacing w:line="240" w:lineRule="auto"/>
              <w:jc w:val="center"/>
              <w:rPr>
                <w:rFonts w:eastAsia="Times New Roman" w:cs="Arial"/>
                <w:sz w:val="14"/>
                <w:szCs w:val="14"/>
                <w:lang w:eastAsia="en-GB"/>
              </w:rPr>
            </w:pPr>
            <w:r>
              <w:rPr>
                <w:rFonts w:eastAsia="Times New Roman" w:cs="Arial"/>
                <w:sz w:val="14"/>
                <w:szCs w:val="14"/>
                <w:lang w:eastAsia="en-GB"/>
              </w:rPr>
              <w:t>-0.172</w:t>
            </w:r>
          </w:p>
        </w:tc>
        <w:tc>
          <w:tcPr>
            <w:tcW w:w="855" w:type="dxa"/>
            <w:shd w:val="clear" w:color="auto" w:fill="auto"/>
            <w:noWrap/>
            <w:vAlign w:val="center"/>
          </w:tcPr>
          <w:p w14:paraId="00041593" w14:textId="180A8C09" w:rsidR="00D86FC7" w:rsidRPr="0019098E" w:rsidRDefault="006B7F94" w:rsidP="00D86FC7">
            <w:pPr>
              <w:spacing w:line="240" w:lineRule="auto"/>
              <w:jc w:val="center"/>
              <w:rPr>
                <w:rFonts w:eastAsia="Times New Roman" w:cs="Arial"/>
                <w:sz w:val="14"/>
                <w:szCs w:val="14"/>
                <w:lang w:eastAsia="en-GB"/>
              </w:rPr>
            </w:pPr>
            <w:r>
              <w:rPr>
                <w:rFonts w:eastAsia="Times New Roman" w:cs="Arial"/>
                <w:sz w:val="14"/>
                <w:szCs w:val="14"/>
                <w:lang w:eastAsia="en-GB"/>
              </w:rPr>
              <w:t>0.022</w:t>
            </w:r>
          </w:p>
        </w:tc>
      </w:tr>
      <w:tr w:rsidR="00D86FC7" w:rsidRPr="0019098E" w14:paraId="5F11665B" w14:textId="77777777" w:rsidTr="00113011">
        <w:trPr>
          <w:trHeight w:val="344"/>
        </w:trPr>
        <w:tc>
          <w:tcPr>
            <w:tcW w:w="3828" w:type="dxa"/>
            <w:shd w:val="clear" w:color="auto" w:fill="auto"/>
            <w:noWrap/>
            <w:vAlign w:val="center"/>
          </w:tcPr>
          <w:p w14:paraId="0C226CBC" w14:textId="673D19CF" w:rsidR="00D86FC7" w:rsidRDefault="00D86FC7" w:rsidP="00D86FC7">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1FB21A47" w14:textId="77777777" w:rsidR="00D86FC7" w:rsidRPr="0019098E" w:rsidRDefault="00D86FC7" w:rsidP="00D86FC7">
            <w:pPr>
              <w:spacing w:line="240" w:lineRule="auto"/>
              <w:jc w:val="center"/>
              <w:rPr>
                <w:rFonts w:eastAsia="Times New Roman" w:cs="Arial"/>
                <w:sz w:val="14"/>
                <w:szCs w:val="14"/>
                <w:lang w:eastAsia="en-GB"/>
              </w:rPr>
            </w:pPr>
          </w:p>
        </w:tc>
        <w:tc>
          <w:tcPr>
            <w:tcW w:w="854" w:type="dxa"/>
            <w:shd w:val="clear" w:color="auto" w:fill="auto"/>
            <w:noWrap/>
            <w:vAlign w:val="center"/>
          </w:tcPr>
          <w:p w14:paraId="0EA6CF31" w14:textId="77777777" w:rsidR="00D86FC7" w:rsidRPr="0019098E" w:rsidRDefault="00D86FC7" w:rsidP="00D86FC7">
            <w:pPr>
              <w:spacing w:line="240" w:lineRule="auto"/>
              <w:jc w:val="center"/>
              <w:rPr>
                <w:rFonts w:eastAsia="Times New Roman" w:cs="Arial"/>
                <w:sz w:val="14"/>
                <w:szCs w:val="14"/>
                <w:lang w:eastAsia="en-GB"/>
              </w:rPr>
            </w:pPr>
          </w:p>
        </w:tc>
        <w:tc>
          <w:tcPr>
            <w:tcW w:w="278" w:type="dxa"/>
            <w:vAlign w:val="center"/>
          </w:tcPr>
          <w:p w14:paraId="30674386"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0496326A" w14:textId="77777777" w:rsidR="00D86FC7" w:rsidRPr="0019098E" w:rsidRDefault="00D86FC7" w:rsidP="00D86FC7">
            <w:pPr>
              <w:spacing w:line="240" w:lineRule="auto"/>
              <w:jc w:val="center"/>
              <w:rPr>
                <w:rFonts w:eastAsia="Times New Roman" w:cs="Arial"/>
                <w:sz w:val="14"/>
                <w:szCs w:val="14"/>
                <w:lang w:eastAsia="en-GB"/>
              </w:rPr>
            </w:pPr>
          </w:p>
        </w:tc>
        <w:tc>
          <w:tcPr>
            <w:tcW w:w="822" w:type="dxa"/>
            <w:vAlign w:val="center"/>
          </w:tcPr>
          <w:p w14:paraId="1118D1F8" w14:textId="77777777" w:rsidR="00D86FC7" w:rsidRPr="0019098E" w:rsidRDefault="00D86FC7" w:rsidP="00D86FC7">
            <w:pPr>
              <w:spacing w:line="240" w:lineRule="auto"/>
              <w:jc w:val="center"/>
              <w:rPr>
                <w:rFonts w:eastAsia="Times New Roman" w:cs="Arial"/>
                <w:sz w:val="14"/>
                <w:szCs w:val="14"/>
                <w:lang w:eastAsia="en-GB"/>
              </w:rPr>
            </w:pPr>
          </w:p>
        </w:tc>
        <w:tc>
          <w:tcPr>
            <w:tcW w:w="276" w:type="dxa"/>
            <w:vAlign w:val="center"/>
          </w:tcPr>
          <w:p w14:paraId="003BD92F" w14:textId="77777777" w:rsidR="00D86FC7" w:rsidRPr="0019098E" w:rsidRDefault="00D86FC7" w:rsidP="00D86FC7">
            <w:pPr>
              <w:spacing w:line="240" w:lineRule="auto"/>
              <w:jc w:val="center"/>
              <w:rPr>
                <w:rFonts w:eastAsia="Times New Roman" w:cs="Arial"/>
                <w:sz w:val="14"/>
                <w:szCs w:val="14"/>
                <w:lang w:eastAsia="en-GB"/>
              </w:rPr>
            </w:pPr>
          </w:p>
        </w:tc>
        <w:tc>
          <w:tcPr>
            <w:tcW w:w="878" w:type="dxa"/>
            <w:vAlign w:val="center"/>
          </w:tcPr>
          <w:p w14:paraId="13079B7F" w14:textId="7B8382EE" w:rsidR="00D86FC7" w:rsidRPr="0019098E" w:rsidRDefault="00C91411" w:rsidP="002371D2">
            <w:pPr>
              <w:spacing w:line="240" w:lineRule="auto"/>
              <w:jc w:val="center"/>
              <w:rPr>
                <w:rFonts w:eastAsia="Times New Roman" w:cs="Arial"/>
                <w:sz w:val="14"/>
                <w:szCs w:val="14"/>
                <w:lang w:eastAsia="en-GB"/>
              </w:rPr>
            </w:pPr>
            <w:r>
              <w:rPr>
                <w:rFonts w:eastAsia="Times New Roman" w:cs="Arial"/>
                <w:sz w:val="14"/>
                <w:szCs w:val="14"/>
                <w:lang w:eastAsia="en-GB"/>
              </w:rPr>
              <w:t>0.0</w:t>
            </w:r>
            <w:r w:rsidR="0069509D">
              <w:rPr>
                <w:rFonts w:eastAsia="Times New Roman" w:cs="Arial"/>
                <w:sz w:val="14"/>
                <w:szCs w:val="14"/>
                <w:lang w:eastAsia="en-GB"/>
              </w:rPr>
              <w:t>21</w:t>
            </w:r>
          </w:p>
        </w:tc>
        <w:tc>
          <w:tcPr>
            <w:tcW w:w="855" w:type="dxa"/>
            <w:shd w:val="clear" w:color="auto" w:fill="auto"/>
            <w:noWrap/>
            <w:vAlign w:val="center"/>
          </w:tcPr>
          <w:p w14:paraId="25E50C30" w14:textId="65B07AC4" w:rsidR="00D86FC7" w:rsidRPr="0019098E" w:rsidRDefault="0069509D" w:rsidP="00D86FC7">
            <w:pPr>
              <w:spacing w:line="240" w:lineRule="auto"/>
              <w:jc w:val="center"/>
              <w:rPr>
                <w:rFonts w:eastAsia="Times New Roman" w:cs="Arial"/>
                <w:sz w:val="14"/>
                <w:szCs w:val="14"/>
                <w:lang w:eastAsia="en-GB"/>
              </w:rPr>
            </w:pPr>
            <w:r>
              <w:rPr>
                <w:rFonts w:eastAsia="Times New Roman" w:cs="Arial"/>
                <w:sz w:val="14"/>
                <w:szCs w:val="14"/>
                <w:lang w:eastAsia="en-GB"/>
              </w:rPr>
              <w:t>0.042</w:t>
            </w:r>
          </w:p>
        </w:tc>
      </w:tr>
      <w:tr w:rsidR="00D86FC7" w:rsidRPr="0019098E" w14:paraId="36371AD6" w14:textId="77777777" w:rsidTr="002B5BD9">
        <w:trPr>
          <w:trHeight w:val="344"/>
        </w:trPr>
        <w:tc>
          <w:tcPr>
            <w:tcW w:w="3828" w:type="dxa"/>
            <w:tcBorders>
              <w:bottom w:val="single" w:sz="2" w:space="0" w:color="auto"/>
            </w:tcBorders>
            <w:shd w:val="clear" w:color="auto" w:fill="auto"/>
            <w:noWrap/>
            <w:vAlign w:val="center"/>
          </w:tcPr>
          <w:p w14:paraId="5642FD27" w14:textId="63EABC6D" w:rsidR="00D86FC7" w:rsidRDefault="00D86FC7" w:rsidP="00C91411">
            <w:pPr>
              <w:spacing w:line="240" w:lineRule="auto"/>
              <w:jc w:val="both"/>
              <w:rPr>
                <w:rFonts w:eastAsia="SimSun" w:cs="Arial"/>
                <w:sz w:val="14"/>
                <w:szCs w:val="14"/>
                <w:lang w:eastAsia="zh-CN"/>
              </w:rPr>
            </w:pPr>
            <w:r>
              <w:rPr>
                <w:rFonts w:eastAsia="SimSun" w:cs="Arial"/>
                <w:sz w:val="14"/>
                <w:szCs w:val="14"/>
                <w:lang w:eastAsia="zh-CN"/>
              </w:rPr>
              <w:t xml:space="preserve">Tenure in </w:t>
            </w:r>
            <w:r w:rsidR="00C91411">
              <w:rPr>
                <w:rFonts w:eastAsia="SimSun" w:cs="Arial"/>
                <w:sz w:val="14"/>
                <w:szCs w:val="14"/>
                <w:lang w:eastAsia="zh-CN"/>
              </w:rPr>
              <w:t>district</w:t>
            </w:r>
          </w:p>
        </w:tc>
        <w:tc>
          <w:tcPr>
            <w:tcW w:w="998" w:type="dxa"/>
            <w:tcBorders>
              <w:bottom w:val="single" w:sz="2" w:space="0" w:color="auto"/>
            </w:tcBorders>
            <w:shd w:val="clear" w:color="auto" w:fill="auto"/>
            <w:noWrap/>
            <w:vAlign w:val="center"/>
          </w:tcPr>
          <w:p w14:paraId="62F695C3" w14:textId="77777777" w:rsidR="00D86FC7" w:rsidRPr="0019098E" w:rsidRDefault="00D86FC7" w:rsidP="00D86FC7">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28DC3674" w14:textId="77777777" w:rsidR="00D86FC7" w:rsidRPr="0019098E" w:rsidRDefault="00D86FC7" w:rsidP="00D86FC7">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2321C71A"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61DFE472" w14:textId="77777777" w:rsidR="00D86FC7" w:rsidRPr="0019098E" w:rsidRDefault="00D86FC7" w:rsidP="00D86FC7">
            <w:pPr>
              <w:spacing w:line="240" w:lineRule="auto"/>
              <w:jc w:val="center"/>
              <w:rPr>
                <w:rFonts w:eastAsia="Times New Roman" w:cs="Arial"/>
                <w:sz w:val="14"/>
                <w:szCs w:val="14"/>
                <w:lang w:eastAsia="en-GB"/>
              </w:rPr>
            </w:pPr>
          </w:p>
        </w:tc>
        <w:tc>
          <w:tcPr>
            <w:tcW w:w="822" w:type="dxa"/>
            <w:tcBorders>
              <w:bottom w:val="single" w:sz="2" w:space="0" w:color="auto"/>
            </w:tcBorders>
            <w:vAlign w:val="center"/>
          </w:tcPr>
          <w:p w14:paraId="654BC580" w14:textId="77777777" w:rsidR="00D86FC7" w:rsidRPr="0019098E" w:rsidRDefault="00D86FC7" w:rsidP="00D86FC7">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26E4A268" w14:textId="77777777" w:rsidR="00D86FC7" w:rsidRPr="0019098E" w:rsidRDefault="00D86FC7" w:rsidP="00D86FC7">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2C3740A1" w14:textId="3C1ADDA0" w:rsidR="00D86FC7" w:rsidRPr="0019098E" w:rsidRDefault="00C91411" w:rsidP="002371D2">
            <w:pPr>
              <w:spacing w:line="240" w:lineRule="auto"/>
              <w:jc w:val="center"/>
              <w:rPr>
                <w:rFonts w:eastAsia="Times New Roman" w:cs="Arial"/>
                <w:sz w:val="14"/>
                <w:szCs w:val="14"/>
                <w:lang w:eastAsia="en-GB"/>
              </w:rPr>
            </w:pPr>
            <w:r>
              <w:rPr>
                <w:rFonts w:eastAsia="Times New Roman" w:cs="Arial"/>
                <w:sz w:val="14"/>
                <w:szCs w:val="14"/>
                <w:lang w:eastAsia="en-GB"/>
              </w:rPr>
              <w:t>-0.0</w:t>
            </w:r>
            <w:r w:rsidR="003B6A2C">
              <w:rPr>
                <w:rFonts w:eastAsia="Times New Roman" w:cs="Arial"/>
                <w:sz w:val="14"/>
                <w:szCs w:val="14"/>
                <w:lang w:eastAsia="en-GB"/>
              </w:rPr>
              <w:t>097</w:t>
            </w:r>
          </w:p>
        </w:tc>
        <w:tc>
          <w:tcPr>
            <w:tcW w:w="855" w:type="dxa"/>
            <w:tcBorders>
              <w:bottom w:val="single" w:sz="2" w:space="0" w:color="auto"/>
            </w:tcBorders>
            <w:shd w:val="clear" w:color="auto" w:fill="auto"/>
            <w:noWrap/>
            <w:vAlign w:val="center"/>
          </w:tcPr>
          <w:p w14:paraId="5EB739F3" w14:textId="4DA9E9F1" w:rsidR="00D86FC7" w:rsidRPr="0019098E" w:rsidRDefault="003B6A2C" w:rsidP="00D86FC7">
            <w:pPr>
              <w:spacing w:line="240" w:lineRule="auto"/>
              <w:jc w:val="center"/>
              <w:rPr>
                <w:rFonts w:eastAsia="Times New Roman" w:cs="Arial"/>
                <w:sz w:val="14"/>
                <w:szCs w:val="14"/>
                <w:lang w:eastAsia="en-GB"/>
              </w:rPr>
            </w:pPr>
            <w:r>
              <w:rPr>
                <w:rFonts w:eastAsia="Times New Roman" w:cs="Arial"/>
                <w:sz w:val="14"/>
                <w:szCs w:val="14"/>
                <w:lang w:eastAsia="en-GB"/>
              </w:rPr>
              <w:t>0.102</w:t>
            </w:r>
          </w:p>
        </w:tc>
      </w:tr>
      <w:tr w:rsidR="00D86FC7" w:rsidRPr="0019098E" w14:paraId="710938A5" w14:textId="77777777" w:rsidTr="002B5BD9">
        <w:trPr>
          <w:trHeight w:val="344"/>
        </w:trPr>
        <w:tc>
          <w:tcPr>
            <w:tcW w:w="3828" w:type="dxa"/>
            <w:tcBorders>
              <w:top w:val="single" w:sz="2" w:space="0" w:color="auto"/>
            </w:tcBorders>
            <w:shd w:val="clear" w:color="auto" w:fill="auto"/>
            <w:noWrap/>
            <w:vAlign w:val="center"/>
          </w:tcPr>
          <w:p w14:paraId="0BEB0B34" w14:textId="02388BD7" w:rsidR="00D86FC7" w:rsidRDefault="00FE6ED7" w:rsidP="00A137E2">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sidR="00A137E2">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15E819EF" w14:textId="44932555"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0.51</w:t>
            </w:r>
          </w:p>
        </w:tc>
        <w:tc>
          <w:tcPr>
            <w:tcW w:w="278" w:type="dxa"/>
            <w:tcBorders>
              <w:top w:val="single" w:sz="2" w:space="0" w:color="auto"/>
            </w:tcBorders>
            <w:vAlign w:val="center"/>
          </w:tcPr>
          <w:p w14:paraId="04379854" w14:textId="77777777" w:rsidR="00D86FC7" w:rsidRPr="0019098E" w:rsidRDefault="00D86FC7" w:rsidP="00D86FC7">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798962C0" w14:textId="4392F013"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0.63</w:t>
            </w:r>
          </w:p>
        </w:tc>
        <w:tc>
          <w:tcPr>
            <w:tcW w:w="276" w:type="dxa"/>
            <w:tcBorders>
              <w:top w:val="single" w:sz="2" w:space="0" w:color="auto"/>
            </w:tcBorders>
            <w:vAlign w:val="center"/>
          </w:tcPr>
          <w:p w14:paraId="269E4F78" w14:textId="77777777" w:rsidR="00D86FC7" w:rsidRPr="0019098E" w:rsidRDefault="00D86FC7" w:rsidP="00D86FC7">
            <w:pPr>
              <w:spacing w:line="240" w:lineRule="auto"/>
              <w:jc w:val="center"/>
              <w:rPr>
                <w:rFonts w:eastAsia="Times New Roman" w:cs="Arial"/>
                <w:sz w:val="14"/>
                <w:szCs w:val="14"/>
                <w:lang w:eastAsia="en-GB"/>
              </w:rPr>
            </w:pPr>
          </w:p>
        </w:tc>
        <w:tc>
          <w:tcPr>
            <w:tcW w:w="1733" w:type="dxa"/>
            <w:gridSpan w:val="2"/>
            <w:tcBorders>
              <w:top w:val="single" w:sz="2" w:space="0" w:color="auto"/>
            </w:tcBorders>
            <w:vAlign w:val="center"/>
          </w:tcPr>
          <w:p w14:paraId="2B90E761" w14:textId="0ED0B0D3" w:rsidR="00D86FC7" w:rsidRPr="0019098E" w:rsidRDefault="002371D2" w:rsidP="00D86FC7">
            <w:pPr>
              <w:spacing w:line="240" w:lineRule="auto"/>
              <w:jc w:val="center"/>
              <w:rPr>
                <w:rFonts w:eastAsia="Times New Roman" w:cs="Arial"/>
                <w:sz w:val="14"/>
                <w:szCs w:val="14"/>
                <w:lang w:eastAsia="en-GB"/>
              </w:rPr>
            </w:pPr>
            <w:r>
              <w:rPr>
                <w:rFonts w:eastAsia="Times New Roman" w:cs="Arial"/>
                <w:sz w:val="14"/>
                <w:szCs w:val="14"/>
                <w:lang w:eastAsia="en-GB"/>
              </w:rPr>
              <w:t>0.65</w:t>
            </w:r>
          </w:p>
        </w:tc>
      </w:tr>
      <w:tr w:rsidR="00D86FC7" w:rsidRPr="0019098E" w14:paraId="12881318" w14:textId="77777777" w:rsidTr="002B5BD9">
        <w:trPr>
          <w:trHeight w:val="344"/>
        </w:trPr>
        <w:tc>
          <w:tcPr>
            <w:tcW w:w="3828" w:type="dxa"/>
            <w:shd w:val="clear" w:color="auto" w:fill="auto"/>
            <w:noWrap/>
            <w:vAlign w:val="center"/>
          </w:tcPr>
          <w:p w14:paraId="3C17C147" w14:textId="72296FF5" w:rsidR="00D86FC7" w:rsidRDefault="00D86FC7" w:rsidP="00D86FC7">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765E893F" w14:textId="3BB7E26D"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23C42887" w14:textId="77777777" w:rsidR="00D86FC7" w:rsidRPr="0019098E" w:rsidRDefault="00D86FC7" w:rsidP="00D86FC7">
            <w:pPr>
              <w:spacing w:line="240" w:lineRule="auto"/>
              <w:jc w:val="center"/>
              <w:rPr>
                <w:rFonts w:eastAsia="Times New Roman" w:cs="Arial"/>
                <w:sz w:val="14"/>
                <w:szCs w:val="14"/>
                <w:lang w:eastAsia="en-GB"/>
              </w:rPr>
            </w:pPr>
          </w:p>
        </w:tc>
        <w:tc>
          <w:tcPr>
            <w:tcW w:w="1700" w:type="dxa"/>
            <w:gridSpan w:val="2"/>
            <w:vAlign w:val="center"/>
          </w:tcPr>
          <w:p w14:paraId="37539996" w14:textId="3BBBBB5B"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6" w:type="dxa"/>
            <w:vAlign w:val="center"/>
          </w:tcPr>
          <w:p w14:paraId="1D37E177" w14:textId="77777777" w:rsidR="00D86FC7" w:rsidRPr="0019098E" w:rsidRDefault="00D86FC7" w:rsidP="00D86FC7">
            <w:pPr>
              <w:spacing w:line="240" w:lineRule="auto"/>
              <w:jc w:val="center"/>
              <w:rPr>
                <w:rFonts w:eastAsia="Times New Roman" w:cs="Arial"/>
                <w:sz w:val="14"/>
                <w:szCs w:val="14"/>
                <w:lang w:eastAsia="en-GB"/>
              </w:rPr>
            </w:pPr>
          </w:p>
        </w:tc>
        <w:tc>
          <w:tcPr>
            <w:tcW w:w="1733" w:type="dxa"/>
            <w:gridSpan w:val="2"/>
            <w:vAlign w:val="center"/>
          </w:tcPr>
          <w:p w14:paraId="03D16122" w14:textId="6AB86CEB"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D86FC7" w:rsidRPr="0019098E" w14:paraId="141AF11F" w14:textId="77777777" w:rsidTr="002B5BD9">
        <w:trPr>
          <w:trHeight w:val="344"/>
        </w:trPr>
        <w:tc>
          <w:tcPr>
            <w:tcW w:w="3828" w:type="dxa"/>
            <w:tcBorders>
              <w:bottom w:val="single" w:sz="2" w:space="0" w:color="auto"/>
            </w:tcBorders>
            <w:shd w:val="clear" w:color="auto" w:fill="auto"/>
            <w:noWrap/>
            <w:vAlign w:val="center"/>
          </w:tcPr>
          <w:p w14:paraId="535C1212" w14:textId="4C86E1EA" w:rsidR="00D86FC7" w:rsidRDefault="00D86FC7" w:rsidP="00D86FC7">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0E2E2225" w14:textId="0BA046B1"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1AE0A49C" w14:textId="77777777" w:rsidR="00D86FC7" w:rsidRPr="0019098E" w:rsidRDefault="00D86FC7" w:rsidP="00D86FC7">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3717ACDE" w14:textId="5BEA2114"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6" w:type="dxa"/>
            <w:tcBorders>
              <w:bottom w:val="single" w:sz="2" w:space="0" w:color="auto"/>
            </w:tcBorders>
            <w:vAlign w:val="center"/>
          </w:tcPr>
          <w:p w14:paraId="224FA355" w14:textId="77777777" w:rsidR="00D86FC7" w:rsidRPr="0019098E" w:rsidRDefault="00D86FC7" w:rsidP="00D86FC7">
            <w:pPr>
              <w:spacing w:line="240" w:lineRule="auto"/>
              <w:jc w:val="center"/>
              <w:rPr>
                <w:rFonts w:eastAsia="Times New Roman" w:cs="Arial"/>
                <w:sz w:val="14"/>
                <w:szCs w:val="14"/>
                <w:lang w:eastAsia="en-GB"/>
              </w:rPr>
            </w:pPr>
          </w:p>
        </w:tc>
        <w:tc>
          <w:tcPr>
            <w:tcW w:w="1733" w:type="dxa"/>
            <w:gridSpan w:val="2"/>
            <w:tcBorders>
              <w:bottom w:val="single" w:sz="2" w:space="0" w:color="auto"/>
            </w:tcBorders>
            <w:vAlign w:val="center"/>
          </w:tcPr>
          <w:p w14:paraId="6439AFD2" w14:textId="13E13765" w:rsidR="00D86FC7" w:rsidRPr="0019098E" w:rsidRDefault="00D86FC7" w:rsidP="00D86FC7">
            <w:pPr>
              <w:spacing w:line="240" w:lineRule="auto"/>
              <w:jc w:val="center"/>
              <w:rPr>
                <w:rFonts w:eastAsia="Times New Roman" w:cs="Arial"/>
                <w:sz w:val="14"/>
                <w:szCs w:val="14"/>
                <w:lang w:eastAsia="en-GB"/>
              </w:rPr>
            </w:pPr>
            <w:r>
              <w:rPr>
                <w:rFonts w:eastAsia="Times New Roman" w:cs="Arial"/>
                <w:sz w:val="14"/>
                <w:szCs w:val="14"/>
                <w:lang w:eastAsia="en-GB"/>
              </w:rPr>
              <w:t>99</w:t>
            </w:r>
          </w:p>
        </w:tc>
      </w:tr>
    </w:tbl>
    <w:p w14:paraId="46D0749F" w14:textId="1E97137A" w:rsidR="00BC1BBA" w:rsidRDefault="00BC1BBA">
      <w:pPr>
        <w:spacing w:after="160" w:line="259" w:lineRule="auto"/>
      </w:pPr>
    </w:p>
    <w:p w14:paraId="24D2E007" w14:textId="77777777" w:rsidR="00BC1BBA" w:rsidRDefault="00BC1BBA">
      <w:pPr>
        <w:spacing w:after="160" w:line="259" w:lineRule="auto"/>
      </w:pPr>
      <w:r>
        <w:br w:type="page"/>
      </w:r>
    </w:p>
    <w:p w14:paraId="0E29F26B" w14:textId="2F6079F5" w:rsidR="00BC1BBA" w:rsidRPr="00937BCF" w:rsidRDefault="00BC1BBA" w:rsidP="00BC1BBA">
      <w:pPr>
        <w:pStyle w:val="Caption"/>
        <w:spacing w:after="120" w:line="264" w:lineRule="auto"/>
        <w:rPr>
          <w:i w:val="0"/>
          <w:color w:val="auto"/>
          <w:sz w:val="22"/>
        </w:rPr>
      </w:pPr>
      <w:r w:rsidRPr="00937BCF">
        <w:rPr>
          <w:i w:val="0"/>
          <w:color w:val="auto"/>
          <w:sz w:val="22"/>
        </w:rPr>
        <w:lastRenderedPageBreak/>
        <w:t xml:space="preserve">Table </w:t>
      </w:r>
      <w:r w:rsidR="00D27A7D">
        <w:rPr>
          <w:i w:val="0"/>
          <w:color w:val="auto"/>
          <w:sz w:val="22"/>
        </w:rPr>
        <w:t>4</w:t>
      </w:r>
      <w:r w:rsidRPr="00937BCF">
        <w:rPr>
          <w:i w:val="0"/>
          <w:color w:val="auto"/>
          <w:sz w:val="22"/>
        </w:rPr>
        <w:t xml:space="preserve"> </w:t>
      </w:r>
      <w:r w:rsidR="0054172A">
        <w:rPr>
          <w:i w:val="0"/>
          <w:color w:val="auto"/>
          <w:sz w:val="22"/>
        </w:rPr>
        <w:t>M</w:t>
      </w:r>
      <w:r w:rsidR="00FC3ACE">
        <w:rPr>
          <w:i w:val="0"/>
          <w:color w:val="auto"/>
          <w:sz w:val="22"/>
        </w:rPr>
        <w:t>anagement score and management qualifications</w:t>
      </w:r>
    </w:p>
    <w:tbl>
      <w:tblPr>
        <w:tblW w:w="8508" w:type="dxa"/>
        <w:tblLook w:val="04A0" w:firstRow="1" w:lastRow="0" w:firstColumn="1" w:lastColumn="0" w:noHBand="0" w:noVBand="1"/>
      </w:tblPr>
      <w:tblGrid>
        <w:gridCol w:w="4678"/>
        <w:gridCol w:w="998"/>
        <w:gridCol w:w="854"/>
        <w:gridCol w:w="278"/>
        <w:gridCol w:w="878"/>
        <w:gridCol w:w="822"/>
      </w:tblGrid>
      <w:tr w:rsidR="00BC1BBA" w:rsidRPr="0019098E" w14:paraId="17E43A34" w14:textId="77777777" w:rsidTr="00BC1BBA">
        <w:trPr>
          <w:trHeight w:val="344"/>
        </w:trPr>
        <w:tc>
          <w:tcPr>
            <w:tcW w:w="4678" w:type="dxa"/>
            <w:vMerge w:val="restart"/>
            <w:tcBorders>
              <w:top w:val="single" w:sz="12" w:space="0" w:color="auto"/>
            </w:tcBorders>
            <w:shd w:val="clear" w:color="auto" w:fill="auto"/>
            <w:noWrap/>
            <w:vAlign w:val="center"/>
            <w:hideMark/>
          </w:tcPr>
          <w:p w14:paraId="7A45AC1D" w14:textId="77777777" w:rsidR="00BC1BBA" w:rsidRPr="0019098E" w:rsidRDefault="00BC1BBA" w:rsidP="003237E9">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5DE8CC0B"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46E8B769" w14:textId="77777777" w:rsidR="00BC1BBA" w:rsidRPr="0019098E" w:rsidRDefault="00BC1BBA" w:rsidP="003237E9">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68D102D2"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Model 2</w:t>
            </w:r>
          </w:p>
        </w:tc>
      </w:tr>
      <w:tr w:rsidR="00BC1BBA" w:rsidRPr="0019098E" w14:paraId="58BA9572" w14:textId="77777777" w:rsidTr="00BC1BBA">
        <w:trPr>
          <w:trHeight w:val="344"/>
        </w:trPr>
        <w:tc>
          <w:tcPr>
            <w:tcW w:w="4678" w:type="dxa"/>
            <w:vMerge/>
            <w:shd w:val="clear" w:color="auto" w:fill="auto"/>
            <w:noWrap/>
            <w:vAlign w:val="center"/>
            <w:hideMark/>
          </w:tcPr>
          <w:p w14:paraId="29998FB2" w14:textId="77777777" w:rsidR="00BC1BBA" w:rsidRPr="0019098E" w:rsidRDefault="00BC1BBA" w:rsidP="003237E9">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032A58FD"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0AA493AB"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66C1AB9D" w14:textId="77777777" w:rsidR="00BC1BBA" w:rsidRPr="0019098E" w:rsidRDefault="00BC1BBA" w:rsidP="003237E9">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2EE1821D"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1C496628" w14:textId="77777777" w:rsidR="00BC1BBA" w:rsidRPr="0019098E" w:rsidRDefault="00BC1BBA" w:rsidP="003237E9">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BC1BBA" w:rsidRPr="0019098E" w14:paraId="1E65D7C7" w14:textId="77777777" w:rsidTr="00BC1BBA">
        <w:trPr>
          <w:trHeight w:val="63"/>
        </w:trPr>
        <w:tc>
          <w:tcPr>
            <w:tcW w:w="4678" w:type="dxa"/>
            <w:vMerge/>
            <w:tcBorders>
              <w:bottom w:val="single" w:sz="2" w:space="0" w:color="auto"/>
            </w:tcBorders>
            <w:shd w:val="clear" w:color="auto" w:fill="auto"/>
            <w:noWrap/>
            <w:vAlign w:val="center"/>
            <w:hideMark/>
          </w:tcPr>
          <w:p w14:paraId="090418A6" w14:textId="77777777" w:rsidR="00BC1BBA" w:rsidRPr="0019098E" w:rsidRDefault="00BC1BBA" w:rsidP="003237E9">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7D325C43" w14:textId="77777777" w:rsidR="00BC1BBA" w:rsidRPr="0019098E" w:rsidRDefault="00BC1BBA" w:rsidP="003237E9">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100A6CE1" w14:textId="77777777" w:rsidR="00BC1BBA" w:rsidRPr="0019098E" w:rsidRDefault="00BC1BBA" w:rsidP="003237E9">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7AFFB4FF" w14:textId="77777777" w:rsidR="00BC1BBA" w:rsidRPr="0019098E" w:rsidRDefault="00BC1BBA" w:rsidP="003237E9">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3ECFA2DB" w14:textId="77777777" w:rsidR="00BC1BBA" w:rsidRPr="0019098E" w:rsidRDefault="00BC1BBA" w:rsidP="003237E9">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3EA78E17" w14:textId="77777777" w:rsidR="00BC1BBA" w:rsidRPr="0019098E" w:rsidRDefault="00BC1BBA" w:rsidP="003237E9">
            <w:pPr>
              <w:spacing w:line="240" w:lineRule="auto"/>
              <w:jc w:val="center"/>
              <w:rPr>
                <w:rFonts w:eastAsia="Times New Roman" w:cs="Arial"/>
                <w:sz w:val="14"/>
                <w:szCs w:val="14"/>
                <w:lang w:eastAsia="en-GB"/>
              </w:rPr>
            </w:pPr>
          </w:p>
        </w:tc>
      </w:tr>
      <w:tr w:rsidR="00BC1BBA" w:rsidRPr="0019098E" w14:paraId="5F08AAF0" w14:textId="77777777" w:rsidTr="00BC1BBA">
        <w:trPr>
          <w:trHeight w:val="344"/>
        </w:trPr>
        <w:tc>
          <w:tcPr>
            <w:tcW w:w="4678" w:type="dxa"/>
            <w:tcBorders>
              <w:top w:val="nil"/>
              <w:bottom w:val="nil"/>
            </w:tcBorders>
            <w:shd w:val="clear" w:color="auto" w:fill="auto"/>
            <w:noWrap/>
            <w:vAlign w:val="center"/>
          </w:tcPr>
          <w:p w14:paraId="4413AD95" w14:textId="73BF559A" w:rsidR="00BC1BBA" w:rsidRPr="0019098E" w:rsidRDefault="00BC1BBA" w:rsidP="003237E9">
            <w:pPr>
              <w:spacing w:line="240" w:lineRule="auto"/>
              <w:rPr>
                <w:rFonts w:eastAsia="Times New Roman" w:cs="Arial"/>
                <w:sz w:val="14"/>
                <w:szCs w:val="14"/>
                <w:lang w:eastAsia="en-GB"/>
              </w:rPr>
            </w:pPr>
            <w:r>
              <w:rPr>
                <w:rFonts w:eastAsia="Times New Roman" w:cs="Arial"/>
                <w:sz w:val="14"/>
                <w:szCs w:val="14"/>
                <w:lang w:eastAsia="en-GB"/>
              </w:rPr>
              <w:t>Number of staff in district health office</w:t>
            </w:r>
          </w:p>
        </w:tc>
        <w:tc>
          <w:tcPr>
            <w:tcW w:w="998" w:type="dxa"/>
            <w:tcBorders>
              <w:top w:val="single" w:sz="2" w:space="0" w:color="auto"/>
              <w:bottom w:val="nil"/>
            </w:tcBorders>
            <w:shd w:val="clear" w:color="auto" w:fill="auto"/>
            <w:noWrap/>
            <w:vAlign w:val="center"/>
          </w:tcPr>
          <w:p w14:paraId="41F70120" w14:textId="6FFF7526" w:rsidR="00BC1BBA" w:rsidRPr="0019098E" w:rsidRDefault="00E2635E" w:rsidP="003237E9">
            <w:pPr>
              <w:spacing w:line="240" w:lineRule="auto"/>
              <w:jc w:val="center"/>
              <w:rPr>
                <w:rFonts w:eastAsia="Times New Roman" w:cs="Arial"/>
                <w:sz w:val="14"/>
                <w:szCs w:val="14"/>
                <w:lang w:eastAsia="en-GB"/>
              </w:rPr>
            </w:pPr>
            <w:r>
              <w:rPr>
                <w:rFonts w:eastAsia="Times New Roman" w:cs="Arial"/>
                <w:sz w:val="14"/>
                <w:szCs w:val="14"/>
                <w:lang w:eastAsia="en-GB"/>
              </w:rPr>
              <w:t>0.0</w:t>
            </w:r>
            <w:r w:rsidR="003237E9">
              <w:rPr>
                <w:rFonts w:eastAsia="Times New Roman" w:cs="Arial"/>
                <w:sz w:val="14"/>
                <w:szCs w:val="14"/>
                <w:lang w:eastAsia="en-GB"/>
              </w:rPr>
              <w:t>04</w:t>
            </w:r>
            <w:r w:rsidR="00846B89">
              <w:rPr>
                <w:rFonts w:eastAsia="Times New Roman" w:cs="Arial"/>
                <w:sz w:val="14"/>
                <w:szCs w:val="14"/>
                <w:lang w:eastAsia="en-GB"/>
              </w:rPr>
              <w:t>8</w:t>
            </w:r>
          </w:p>
        </w:tc>
        <w:tc>
          <w:tcPr>
            <w:tcW w:w="854" w:type="dxa"/>
            <w:tcBorders>
              <w:top w:val="single" w:sz="2" w:space="0" w:color="auto"/>
              <w:bottom w:val="nil"/>
            </w:tcBorders>
            <w:shd w:val="clear" w:color="auto" w:fill="auto"/>
            <w:noWrap/>
            <w:vAlign w:val="center"/>
          </w:tcPr>
          <w:p w14:paraId="3BF2F3DB" w14:textId="50DAD19A" w:rsidR="00BC1BBA" w:rsidRPr="0019098E" w:rsidRDefault="00846B89" w:rsidP="003237E9">
            <w:pPr>
              <w:spacing w:line="240" w:lineRule="auto"/>
              <w:jc w:val="center"/>
              <w:rPr>
                <w:rFonts w:eastAsia="Times New Roman" w:cs="Arial"/>
                <w:sz w:val="14"/>
                <w:szCs w:val="14"/>
                <w:lang w:eastAsia="en-GB"/>
              </w:rPr>
            </w:pPr>
            <w:r>
              <w:rPr>
                <w:rFonts w:eastAsia="Times New Roman" w:cs="Arial"/>
                <w:sz w:val="14"/>
                <w:szCs w:val="14"/>
                <w:lang w:eastAsia="en-GB"/>
              </w:rPr>
              <w:t>0.289</w:t>
            </w:r>
          </w:p>
        </w:tc>
        <w:tc>
          <w:tcPr>
            <w:tcW w:w="278" w:type="dxa"/>
            <w:tcBorders>
              <w:top w:val="nil"/>
              <w:bottom w:val="nil"/>
            </w:tcBorders>
            <w:vAlign w:val="center"/>
          </w:tcPr>
          <w:p w14:paraId="7281DA1E" w14:textId="77777777" w:rsidR="00BC1BBA" w:rsidRPr="0019098E" w:rsidRDefault="00BC1BBA" w:rsidP="003237E9">
            <w:pPr>
              <w:spacing w:line="240" w:lineRule="auto"/>
              <w:jc w:val="center"/>
              <w:rPr>
                <w:rFonts w:eastAsia="Times New Roman" w:cs="Arial"/>
                <w:sz w:val="14"/>
                <w:szCs w:val="14"/>
                <w:lang w:eastAsia="en-GB"/>
              </w:rPr>
            </w:pPr>
          </w:p>
        </w:tc>
        <w:tc>
          <w:tcPr>
            <w:tcW w:w="878" w:type="dxa"/>
            <w:tcBorders>
              <w:top w:val="nil"/>
              <w:bottom w:val="nil"/>
            </w:tcBorders>
            <w:vAlign w:val="center"/>
          </w:tcPr>
          <w:p w14:paraId="7A99AEA0" w14:textId="2703690E" w:rsidR="00BC1BBA" w:rsidRPr="0019098E" w:rsidRDefault="00291C14" w:rsidP="003237E9">
            <w:pPr>
              <w:spacing w:line="240" w:lineRule="auto"/>
              <w:jc w:val="center"/>
              <w:rPr>
                <w:rFonts w:eastAsia="Times New Roman" w:cs="Arial"/>
                <w:sz w:val="14"/>
                <w:szCs w:val="14"/>
                <w:lang w:eastAsia="en-GB"/>
              </w:rPr>
            </w:pPr>
            <w:r>
              <w:rPr>
                <w:rFonts w:eastAsia="Times New Roman" w:cs="Arial"/>
                <w:sz w:val="14"/>
                <w:szCs w:val="14"/>
                <w:lang w:eastAsia="en-GB"/>
              </w:rPr>
              <w:t>0.0057</w:t>
            </w:r>
          </w:p>
        </w:tc>
        <w:tc>
          <w:tcPr>
            <w:tcW w:w="822" w:type="dxa"/>
            <w:tcBorders>
              <w:top w:val="nil"/>
              <w:bottom w:val="nil"/>
            </w:tcBorders>
            <w:vAlign w:val="center"/>
          </w:tcPr>
          <w:p w14:paraId="74CD2888" w14:textId="3B524117" w:rsidR="00BC1BBA" w:rsidRPr="0019098E" w:rsidRDefault="00291C14" w:rsidP="003237E9">
            <w:pPr>
              <w:spacing w:line="240" w:lineRule="auto"/>
              <w:jc w:val="center"/>
              <w:rPr>
                <w:rFonts w:eastAsia="Times New Roman" w:cs="Arial"/>
                <w:sz w:val="14"/>
                <w:szCs w:val="14"/>
                <w:lang w:eastAsia="en-GB"/>
              </w:rPr>
            </w:pPr>
            <w:r>
              <w:rPr>
                <w:rFonts w:eastAsia="Times New Roman" w:cs="Arial"/>
                <w:sz w:val="14"/>
                <w:szCs w:val="14"/>
                <w:lang w:eastAsia="en-GB"/>
              </w:rPr>
              <w:t>0.166</w:t>
            </w:r>
          </w:p>
        </w:tc>
      </w:tr>
      <w:tr w:rsidR="00BC1BBA" w:rsidRPr="0019098E" w14:paraId="0D0AC26D" w14:textId="77777777" w:rsidTr="00BC1BBA">
        <w:trPr>
          <w:trHeight w:val="344"/>
        </w:trPr>
        <w:tc>
          <w:tcPr>
            <w:tcW w:w="4678" w:type="dxa"/>
            <w:tcBorders>
              <w:top w:val="nil"/>
            </w:tcBorders>
            <w:shd w:val="clear" w:color="auto" w:fill="auto"/>
            <w:noWrap/>
            <w:vAlign w:val="center"/>
          </w:tcPr>
          <w:p w14:paraId="6A92A5D5" w14:textId="2718716C" w:rsidR="00BC1BBA" w:rsidRPr="0019098E" w:rsidRDefault="00975C9E" w:rsidP="00975C9E">
            <w:pPr>
              <w:spacing w:line="240" w:lineRule="auto"/>
              <w:ind w:leftChars="-1" w:left="-2"/>
              <w:rPr>
                <w:rFonts w:eastAsia="Times New Roman" w:cs="Arial"/>
                <w:sz w:val="14"/>
                <w:szCs w:val="14"/>
                <w:lang w:eastAsia="en-GB"/>
              </w:rPr>
            </w:pPr>
            <w:r>
              <w:rPr>
                <w:rFonts w:eastAsia="Times New Roman" w:cs="Arial"/>
                <w:sz w:val="14"/>
                <w:szCs w:val="14"/>
                <w:lang w:eastAsia="en-GB"/>
              </w:rPr>
              <w:t>Number of staff with a management qualification</w:t>
            </w:r>
          </w:p>
        </w:tc>
        <w:tc>
          <w:tcPr>
            <w:tcW w:w="998" w:type="dxa"/>
            <w:tcBorders>
              <w:top w:val="nil"/>
            </w:tcBorders>
            <w:shd w:val="clear" w:color="auto" w:fill="auto"/>
            <w:noWrap/>
            <w:vAlign w:val="center"/>
          </w:tcPr>
          <w:p w14:paraId="16F0C4C2" w14:textId="4EDA994B" w:rsidR="00BC1BBA" w:rsidRPr="0019098E" w:rsidRDefault="00D16ABB" w:rsidP="003237E9">
            <w:pPr>
              <w:spacing w:line="240" w:lineRule="auto"/>
              <w:jc w:val="center"/>
              <w:rPr>
                <w:rFonts w:eastAsia="Times New Roman" w:cs="Arial"/>
                <w:sz w:val="14"/>
                <w:szCs w:val="14"/>
                <w:lang w:eastAsia="en-GB"/>
              </w:rPr>
            </w:pPr>
            <w:r>
              <w:rPr>
                <w:rFonts w:eastAsia="Times New Roman" w:cs="Arial"/>
                <w:sz w:val="14"/>
                <w:szCs w:val="14"/>
                <w:lang w:eastAsia="en-GB"/>
              </w:rPr>
              <w:t>0.123</w:t>
            </w:r>
          </w:p>
        </w:tc>
        <w:tc>
          <w:tcPr>
            <w:tcW w:w="854" w:type="dxa"/>
            <w:tcBorders>
              <w:top w:val="nil"/>
            </w:tcBorders>
            <w:shd w:val="clear" w:color="auto" w:fill="auto"/>
            <w:noWrap/>
            <w:vAlign w:val="center"/>
          </w:tcPr>
          <w:p w14:paraId="2DB8FAEE" w14:textId="5AF873DE" w:rsidR="00BC1BBA" w:rsidRPr="0019098E" w:rsidRDefault="00D16ABB" w:rsidP="003237E9">
            <w:pPr>
              <w:spacing w:line="240" w:lineRule="auto"/>
              <w:jc w:val="center"/>
              <w:rPr>
                <w:rFonts w:eastAsia="Times New Roman" w:cs="Arial"/>
                <w:sz w:val="14"/>
                <w:szCs w:val="14"/>
                <w:lang w:eastAsia="en-GB"/>
              </w:rPr>
            </w:pPr>
            <w:r>
              <w:rPr>
                <w:rFonts w:eastAsia="Times New Roman" w:cs="Arial"/>
                <w:sz w:val="14"/>
                <w:szCs w:val="14"/>
                <w:lang w:eastAsia="en-GB"/>
              </w:rPr>
              <w:t>0.002</w:t>
            </w:r>
          </w:p>
        </w:tc>
        <w:tc>
          <w:tcPr>
            <w:tcW w:w="278" w:type="dxa"/>
            <w:tcBorders>
              <w:top w:val="nil"/>
            </w:tcBorders>
            <w:vAlign w:val="center"/>
          </w:tcPr>
          <w:p w14:paraId="2C7F35A2" w14:textId="77777777" w:rsidR="00BC1BBA" w:rsidRPr="0019098E" w:rsidRDefault="00BC1BBA" w:rsidP="003237E9">
            <w:pPr>
              <w:spacing w:line="240" w:lineRule="auto"/>
              <w:jc w:val="center"/>
              <w:rPr>
                <w:rFonts w:eastAsia="Times New Roman" w:cs="Arial"/>
                <w:sz w:val="14"/>
                <w:szCs w:val="14"/>
                <w:lang w:eastAsia="en-GB"/>
              </w:rPr>
            </w:pPr>
          </w:p>
        </w:tc>
        <w:tc>
          <w:tcPr>
            <w:tcW w:w="878" w:type="dxa"/>
            <w:tcBorders>
              <w:top w:val="nil"/>
            </w:tcBorders>
            <w:vAlign w:val="center"/>
          </w:tcPr>
          <w:p w14:paraId="27395208" w14:textId="175ABFE9" w:rsidR="00BC1BBA" w:rsidRPr="0019098E" w:rsidRDefault="00291C14" w:rsidP="003237E9">
            <w:pPr>
              <w:spacing w:line="240" w:lineRule="auto"/>
              <w:jc w:val="center"/>
              <w:rPr>
                <w:rFonts w:eastAsia="Times New Roman" w:cs="Arial"/>
                <w:sz w:val="14"/>
                <w:szCs w:val="14"/>
                <w:lang w:eastAsia="en-GB"/>
              </w:rPr>
            </w:pPr>
            <w:r>
              <w:rPr>
                <w:rFonts w:eastAsia="Times New Roman" w:cs="Arial"/>
                <w:sz w:val="14"/>
                <w:szCs w:val="14"/>
                <w:lang w:eastAsia="en-GB"/>
              </w:rPr>
              <w:t>0.136</w:t>
            </w:r>
          </w:p>
        </w:tc>
        <w:tc>
          <w:tcPr>
            <w:tcW w:w="822" w:type="dxa"/>
            <w:tcBorders>
              <w:top w:val="nil"/>
            </w:tcBorders>
            <w:vAlign w:val="center"/>
          </w:tcPr>
          <w:p w14:paraId="5D0CD000" w14:textId="14917A84" w:rsidR="00BC1BBA" w:rsidRPr="0019098E" w:rsidRDefault="00983D3F" w:rsidP="00981DC8">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BC1BBA" w:rsidRPr="0019098E" w14:paraId="6081699B" w14:textId="77777777" w:rsidTr="00BC1BBA">
        <w:trPr>
          <w:trHeight w:val="344"/>
        </w:trPr>
        <w:tc>
          <w:tcPr>
            <w:tcW w:w="4678" w:type="dxa"/>
            <w:tcBorders>
              <w:top w:val="nil"/>
            </w:tcBorders>
            <w:shd w:val="clear" w:color="auto" w:fill="auto"/>
            <w:noWrap/>
            <w:vAlign w:val="center"/>
          </w:tcPr>
          <w:p w14:paraId="6454DF7B" w14:textId="08F48FBE" w:rsidR="00BC1BBA" w:rsidRPr="0019098E" w:rsidRDefault="006B6654" w:rsidP="00BC1BBA">
            <w:pPr>
              <w:spacing w:line="240" w:lineRule="auto"/>
              <w:ind w:leftChars="-1" w:left="-2"/>
              <w:rPr>
                <w:rFonts w:eastAsia="Times New Roman" w:cs="Arial"/>
                <w:sz w:val="14"/>
                <w:szCs w:val="14"/>
                <w:lang w:eastAsia="en-GB"/>
              </w:rPr>
            </w:pPr>
            <w:r>
              <w:rPr>
                <w:rFonts w:eastAsia="SimSun" w:cs="Arial"/>
                <w:sz w:val="14"/>
                <w:szCs w:val="14"/>
                <w:lang w:eastAsia="zh-CN"/>
              </w:rPr>
              <w:t>Chief District Health Officer (C</w:t>
            </w:r>
            <w:r w:rsidRPr="0019098E">
              <w:rPr>
                <w:rFonts w:eastAsia="SimSun" w:cs="Arial"/>
                <w:sz w:val="14"/>
                <w:szCs w:val="14"/>
                <w:lang w:eastAsia="zh-CN"/>
              </w:rPr>
              <w:t>DHO)</w:t>
            </w:r>
          </w:p>
        </w:tc>
        <w:tc>
          <w:tcPr>
            <w:tcW w:w="998" w:type="dxa"/>
            <w:tcBorders>
              <w:top w:val="nil"/>
            </w:tcBorders>
            <w:shd w:val="clear" w:color="auto" w:fill="auto"/>
            <w:noWrap/>
            <w:vAlign w:val="center"/>
          </w:tcPr>
          <w:p w14:paraId="270E5F88" w14:textId="77777777" w:rsidR="00BC1BBA" w:rsidRPr="0019098E" w:rsidRDefault="00BC1BBA" w:rsidP="00BC1BBA">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6D73A2D2" w14:textId="77777777" w:rsidR="00BC1BBA" w:rsidRPr="0019098E" w:rsidRDefault="00BC1BBA" w:rsidP="00BC1BBA">
            <w:pPr>
              <w:spacing w:line="240" w:lineRule="auto"/>
              <w:jc w:val="center"/>
              <w:rPr>
                <w:rFonts w:eastAsia="Times New Roman" w:cs="Arial"/>
                <w:sz w:val="14"/>
                <w:szCs w:val="14"/>
                <w:lang w:eastAsia="en-GB"/>
              </w:rPr>
            </w:pPr>
          </w:p>
        </w:tc>
        <w:tc>
          <w:tcPr>
            <w:tcW w:w="278" w:type="dxa"/>
            <w:tcBorders>
              <w:top w:val="nil"/>
            </w:tcBorders>
            <w:vAlign w:val="center"/>
          </w:tcPr>
          <w:p w14:paraId="083A37E5" w14:textId="77777777" w:rsidR="00BC1BBA" w:rsidRPr="0019098E" w:rsidRDefault="00BC1BBA" w:rsidP="00BC1BBA">
            <w:pPr>
              <w:spacing w:line="240" w:lineRule="auto"/>
              <w:jc w:val="center"/>
              <w:rPr>
                <w:rFonts w:eastAsia="Times New Roman" w:cs="Arial"/>
                <w:sz w:val="14"/>
                <w:szCs w:val="14"/>
                <w:lang w:eastAsia="en-GB"/>
              </w:rPr>
            </w:pPr>
          </w:p>
        </w:tc>
        <w:tc>
          <w:tcPr>
            <w:tcW w:w="878" w:type="dxa"/>
            <w:tcBorders>
              <w:top w:val="nil"/>
            </w:tcBorders>
            <w:vAlign w:val="center"/>
          </w:tcPr>
          <w:p w14:paraId="3C7F0B5B" w14:textId="150F3C44" w:rsidR="00BC1BBA" w:rsidRPr="0019098E" w:rsidRDefault="00981DC8" w:rsidP="00291C14">
            <w:pPr>
              <w:spacing w:line="240" w:lineRule="auto"/>
              <w:jc w:val="center"/>
              <w:rPr>
                <w:rFonts w:eastAsia="Times New Roman" w:cs="Arial"/>
                <w:sz w:val="14"/>
                <w:szCs w:val="14"/>
                <w:lang w:eastAsia="en-GB"/>
              </w:rPr>
            </w:pPr>
            <w:r>
              <w:rPr>
                <w:rFonts w:eastAsia="Times New Roman" w:cs="Arial"/>
                <w:sz w:val="14"/>
                <w:szCs w:val="14"/>
                <w:lang w:eastAsia="en-GB"/>
              </w:rPr>
              <w:t>0.</w:t>
            </w:r>
            <w:r w:rsidR="00291C14">
              <w:rPr>
                <w:rFonts w:eastAsia="Times New Roman" w:cs="Arial"/>
                <w:sz w:val="14"/>
                <w:szCs w:val="14"/>
                <w:lang w:eastAsia="en-GB"/>
              </w:rPr>
              <w:t>239</w:t>
            </w:r>
          </w:p>
        </w:tc>
        <w:tc>
          <w:tcPr>
            <w:tcW w:w="822" w:type="dxa"/>
            <w:tcBorders>
              <w:top w:val="nil"/>
            </w:tcBorders>
            <w:vAlign w:val="center"/>
          </w:tcPr>
          <w:p w14:paraId="70E3809E" w14:textId="4419D265" w:rsidR="00BC1BBA" w:rsidRPr="0019098E" w:rsidRDefault="00981DC8" w:rsidP="00BC1BBA">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BC1BBA" w:rsidRPr="0019098E" w14:paraId="2A614356" w14:textId="77777777" w:rsidTr="00BC1BBA">
        <w:trPr>
          <w:trHeight w:val="344"/>
        </w:trPr>
        <w:tc>
          <w:tcPr>
            <w:tcW w:w="4678" w:type="dxa"/>
            <w:tcBorders>
              <w:top w:val="nil"/>
            </w:tcBorders>
            <w:shd w:val="clear" w:color="auto" w:fill="auto"/>
            <w:noWrap/>
            <w:vAlign w:val="center"/>
          </w:tcPr>
          <w:p w14:paraId="417F0D7D" w14:textId="475D5F7A" w:rsidR="00BC1BBA" w:rsidRPr="0019098E" w:rsidRDefault="00BC1BBA" w:rsidP="00BC1BBA">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42354EC6" w14:textId="77777777" w:rsidR="00BC1BBA" w:rsidRPr="0019098E" w:rsidRDefault="00BC1BBA" w:rsidP="00BC1BBA">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121BDE05" w14:textId="77777777" w:rsidR="00BC1BBA" w:rsidRPr="0019098E" w:rsidRDefault="00BC1BBA" w:rsidP="00BC1BBA">
            <w:pPr>
              <w:spacing w:line="240" w:lineRule="auto"/>
              <w:jc w:val="center"/>
              <w:rPr>
                <w:rFonts w:eastAsia="Times New Roman" w:cs="Arial"/>
                <w:sz w:val="14"/>
                <w:szCs w:val="14"/>
                <w:lang w:eastAsia="en-GB"/>
              </w:rPr>
            </w:pPr>
          </w:p>
        </w:tc>
        <w:tc>
          <w:tcPr>
            <w:tcW w:w="278" w:type="dxa"/>
            <w:tcBorders>
              <w:top w:val="nil"/>
            </w:tcBorders>
            <w:vAlign w:val="center"/>
          </w:tcPr>
          <w:p w14:paraId="5221225C" w14:textId="77777777" w:rsidR="00BC1BBA" w:rsidRPr="0019098E" w:rsidRDefault="00BC1BBA" w:rsidP="00BC1BBA">
            <w:pPr>
              <w:spacing w:line="240" w:lineRule="auto"/>
              <w:jc w:val="center"/>
              <w:rPr>
                <w:rFonts w:eastAsia="Times New Roman" w:cs="Arial"/>
                <w:sz w:val="14"/>
                <w:szCs w:val="14"/>
                <w:lang w:eastAsia="en-GB"/>
              </w:rPr>
            </w:pPr>
          </w:p>
        </w:tc>
        <w:tc>
          <w:tcPr>
            <w:tcW w:w="878" w:type="dxa"/>
            <w:tcBorders>
              <w:top w:val="nil"/>
            </w:tcBorders>
            <w:vAlign w:val="center"/>
          </w:tcPr>
          <w:p w14:paraId="5C2FF445" w14:textId="758FA9DD" w:rsidR="00BC1BBA" w:rsidRPr="0019098E" w:rsidRDefault="00981DC8" w:rsidP="00291C14">
            <w:pPr>
              <w:spacing w:line="240" w:lineRule="auto"/>
              <w:jc w:val="center"/>
              <w:rPr>
                <w:rFonts w:eastAsia="Times New Roman" w:cs="Arial"/>
                <w:sz w:val="14"/>
                <w:szCs w:val="14"/>
                <w:lang w:eastAsia="en-GB"/>
              </w:rPr>
            </w:pPr>
            <w:r>
              <w:rPr>
                <w:rFonts w:eastAsia="Times New Roman" w:cs="Arial"/>
                <w:sz w:val="14"/>
                <w:szCs w:val="14"/>
                <w:lang w:eastAsia="en-GB"/>
              </w:rPr>
              <w:t>0.</w:t>
            </w:r>
            <w:r w:rsidR="00291C14">
              <w:rPr>
                <w:rFonts w:eastAsia="Times New Roman" w:cs="Arial"/>
                <w:sz w:val="14"/>
                <w:szCs w:val="14"/>
                <w:lang w:eastAsia="en-GB"/>
              </w:rPr>
              <w:t>100</w:t>
            </w:r>
          </w:p>
        </w:tc>
        <w:tc>
          <w:tcPr>
            <w:tcW w:w="822" w:type="dxa"/>
            <w:tcBorders>
              <w:top w:val="nil"/>
            </w:tcBorders>
            <w:vAlign w:val="center"/>
          </w:tcPr>
          <w:p w14:paraId="36BAD488" w14:textId="09A47385" w:rsidR="00BC1BBA" w:rsidRPr="0019098E" w:rsidRDefault="00291C14" w:rsidP="00BC1BBA">
            <w:pPr>
              <w:spacing w:line="240" w:lineRule="auto"/>
              <w:jc w:val="center"/>
              <w:rPr>
                <w:rFonts w:eastAsia="Times New Roman" w:cs="Arial"/>
                <w:sz w:val="14"/>
                <w:szCs w:val="14"/>
                <w:lang w:eastAsia="en-GB"/>
              </w:rPr>
            </w:pPr>
            <w:r>
              <w:rPr>
                <w:rFonts w:eastAsia="Times New Roman" w:cs="Arial"/>
                <w:sz w:val="14"/>
                <w:szCs w:val="14"/>
                <w:lang w:eastAsia="en-GB"/>
              </w:rPr>
              <w:t>0.258</w:t>
            </w:r>
          </w:p>
        </w:tc>
      </w:tr>
      <w:tr w:rsidR="00BC1BBA" w:rsidRPr="0019098E" w14:paraId="061EC67F" w14:textId="77777777" w:rsidTr="00BC1BBA">
        <w:trPr>
          <w:trHeight w:val="344"/>
        </w:trPr>
        <w:tc>
          <w:tcPr>
            <w:tcW w:w="4678" w:type="dxa"/>
            <w:tcBorders>
              <w:top w:val="nil"/>
            </w:tcBorders>
            <w:shd w:val="clear" w:color="auto" w:fill="auto"/>
            <w:noWrap/>
            <w:vAlign w:val="center"/>
          </w:tcPr>
          <w:p w14:paraId="70D18252" w14:textId="77777777" w:rsidR="00BC1BBA" w:rsidRPr="0019098E" w:rsidRDefault="00BC1BBA" w:rsidP="00BC1BBA">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308182DE" w14:textId="77777777" w:rsidR="00BC1BBA" w:rsidRPr="0019098E" w:rsidRDefault="00BC1BBA" w:rsidP="00BC1BBA">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73865AE2" w14:textId="77777777" w:rsidR="00BC1BBA" w:rsidRPr="0019098E" w:rsidRDefault="00BC1BBA" w:rsidP="00BC1BBA">
            <w:pPr>
              <w:spacing w:line="240" w:lineRule="auto"/>
              <w:jc w:val="center"/>
              <w:rPr>
                <w:rFonts w:eastAsia="Times New Roman" w:cs="Arial"/>
                <w:sz w:val="14"/>
                <w:szCs w:val="14"/>
                <w:lang w:eastAsia="en-GB"/>
              </w:rPr>
            </w:pPr>
          </w:p>
        </w:tc>
        <w:tc>
          <w:tcPr>
            <w:tcW w:w="278" w:type="dxa"/>
            <w:tcBorders>
              <w:top w:val="nil"/>
            </w:tcBorders>
            <w:vAlign w:val="center"/>
          </w:tcPr>
          <w:p w14:paraId="045980F3" w14:textId="77777777" w:rsidR="00BC1BBA" w:rsidRPr="0019098E" w:rsidRDefault="00BC1BBA" w:rsidP="00BC1BBA">
            <w:pPr>
              <w:spacing w:line="240" w:lineRule="auto"/>
              <w:jc w:val="center"/>
              <w:rPr>
                <w:rFonts w:eastAsia="Times New Roman" w:cs="Arial"/>
                <w:sz w:val="14"/>
                <w:szCs w:val="14"/>
                <w:lang w:eastAsia="en-GB"/>
              </w:rPr>
            </w:pPr>
          </w:p>
        </w:tc>
        <w:tc>
          <w:tcPr>
            <w:tcW w:w="878" w:type="dxa"/>
            <w:tcBorders>
              <w:top w:val="nil"/>
            </w:tcBorders>
            <w:vAlign w:val="center"/>
          </w:tcPr>
          <w:p w14:paraId="78B48CAB" w14:textId="3F2A45F7" w:rsidR="00BC1BBA" w:rsidRPr="0019098E" w:rsidRDefault="00291C14" w:rsidP="00BC1BBA">
            <w:pPr>
              <w:spacing w:line="240" w:lineRule="auto"/>
              <w:jc w:val="center"/>
              <w:rPr>
                <w:rFonts w:eastAsia="Times New Roman" w:cs="Arial"/>
                <w:sz w:val="14"/>
                <w:szCs w:val="14"/>
                <w:lang w:eastAsia="en-GB"/>
              </w:rPr>
            </w:pPr>
            <w:r>
              <w:rPr>
                <w:rFonts w:eastAsia="Times New Roman" w:cs="Arial"/>
                <w:sz w:val="14"/>
                <w:szCs w:val="14"/>
                <w:lang w:eastAsia="en-GB"/>
              </w:rPr>
              <w:t>0.164</w:t>
            </w:r>
          </w:p>
        </w:tc>
        <w:tc>
          <w:tcPr>
            <w:tcW w:w="822" w:type="dxa"/>
            <w:tcBorders>
              <w:top w:val="nil"/>
            </w:tcBorders>
            <w:vAlign w:val="center"/>
          </w:tcPr>
          <w:p w14:paraId="41856446" w14:textId="089DFFC4" w:rsidR="00BC1BBA" w:rsidRPr="0019098E" w:rsidRDefault="00291C14" w:rsidP="00BC1BBA">
            <w:pPr>
              <w:spacing w:line="240" w:lineRule="auto"/>
              <w:jc w:val="center"/>
              <w:rPr>
                <w:rFonts w:eastAsia="Times New Roman" w:cs="Arial"/>
                <w:sz w:val="14"/>
                <w:szCs w:val="14"/>
                <w:lang w:eastAsia="en-GB"/>
              </w:rPr>
            </w:pPr>
            <w:r>
              <w:rPr>
                <w:rFonts w:eastAsia="Times New Roman" w:cs="Arial"/>
                <w:sz w:val="14"/>
                <w:szCs w:val="14"/>
                <w:lang w:eastAsia="en-GB"/>
              </w:rPr>
              <w:t>0.036</w:t>
            </w:r>
          </w:p>
        </w:tc>
      </w:tr>
      <w:tr w:rsidR="00BC1BBA" w:rsidRPr="0019098E" w14:paraId="6679E2D9" w14:textId="77777777" w:rsidTr="00BC1BBA">
        <w:trPr>
          <w:trHeight w:val="344"/>
        </w:trPr>
        <w:tc>
          <w:tcPr>
            <w:tcW w:w="4678" w:type="dxa"/>
            <w:shd w:val="clear" w:color="auto" w:fill="auto"/>
            <w:noWrap/>
            <w:vAlign w:val="center"/>
          </w:tcPr>
          <w:p w14:paraId="65B1AB8F" w14:textId="77777777" w:rsidR="00BC1BBA" w:rsidRPr="0019098E" w:rsidRDefault="00BC1BBA" w:rsidP="00BC1BBA">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6C0F7A58" w14:textId="77777777" w:rsidR="00BC1BBA" w:rsidRPr="0019098E" w:rsidRDefault="00BC1BBA" w:rsidP="00BC1BBA">
            <w:pPr>
              <w:spacing w:line="240" w:lineRule="auto"/>
              <w:jc w:val="center"/>
              <w:rPr>
                <w:rFonts w:eastAsia="Times New Roman" w:cs="Arial"/>
                <w:sz w:val="14"/>
                <w:szCs w:val="14"/>
                <w:lang w:eastAsia="en-GB"/>
              </w:rPr>
            </w:pPr>
          </w:p>
        </w:tc>
        <w:tc>
          <w:tcPr>
            <w:tcW w:w="854" w:type="dxa"/>
            <w:shd w:val="clear" w:color="auto" w:fill="auto"/>
            <w:noWrap/>
            <w:vAlign w:val="center"/>
          </w:tcPr>
          <w:p w14:paraId="28D5634D" w14:textId="77777777" w:rsidR="00BC1BBA" w:rsidRPr="0019098E" w:rsidRDefault="00BC1BBA" w:rsidP="00BC1BBA">
            <w:pPr>
              <w:spacing w:line="240" w:lineRule="auto"/>
              <w:jc w:val="center"/>
              <w:rPr>
                <w:rFonts w:eastAsia="Times New Roman" w:cs="Arial"/>
                <w:sz w:val="14"/>
                <w:szCs w:val="14"/>
                <w:lang w:eastAsia="en-GB"/>
              </w:rPr>
            </w:pPr>
          </w:p>
        </w:tc>
        <w:tc>
          <w:tcPr>
            <w:tcW w:w="278" w:type="dxa"/>
            <w:vAlign w:val="center"/>
          </w:tcPr>
          <w:p w14:paraId="1D4F5904" w14:textId="77777777" w:rsidR="00BC1BBA" w:rsidRPr="0019098E" w:rsidRDefault="00BC1BBA" w:rsidP="00BC1BBA">
            <w:pPr>
              <w:spacing w:line="240" w:lineRule="auto"/>
              <w:jc w:val="center"/>
              <w:rPr>
                <w:rFonts w:eastAsia="Times New Roman" w:cs="Arial"/>
                <w:sz w:val="14"/>
                <w:szCs w:val="14"/>
                <w:lang w:eastAsia="en-GB"/>
              </w:rPr>
            </w:pPr>
          </w:p>
        </w:tc>
        <w:tc>
          <w:tcPr>
            <w:tcW w:w="878" w:type="dxa"/>
            <w:vAlign w:val="center"/>
          </w:tcPr>
          <w:p w14:paraId="0816B258" w14:textId="2EAC2332" w:rsidR="00BC1BBA" w:rsidRPr="0019098E" w:rsidRDefault="00575824" w:rsidP="008B4767">
            <w:pPr>
              <w:spacing w:line="240" w:lineRule="auto"/>
              <w:jc w:val="center"/>
              <w:rPr>
                <w:rFonts w:eastAsia="Times New Roman" w:cs="Arial"/>
                <w:sz w:val="14"/>
                <w:szCs w:val="14"/>
                <w:lang w:eastAsia="en-GB"/>
              </w:rPr>
            </w:pPr>
            <w:r>
              <w:rPr>
                <w:rFonts w:eastAsia="Times New Roman" w:cs="Arial"/>
                <w:sz w:val="14"/>
                <w:szCs w:val="14"/>
                <w:lang w:eastAsia="en-GB"/>
              </w:rPr>
              <w:t>-0.</w:t>
            </w:r>
            <w:r w:rsidR="008B4767">
              <w:rPr>
                <w:rFonts w:eastAsia="Times New Roman" w:cs="Arial"/>
                <w:sz w:val="14"/>
                <w:szCs w:val="14"/>
                <w:lang w:eastAsia="en-GB"/>
              </w:rPr>
              <w:t>100</w:t>
            </w:r>
          </w:p>
        </w:tc>
        <w:tc>
          <w:tcPr>
            <w:tcW w:w="822" w:type="dxa"/>
            <w:vAlign w:val="center"/>
          </w:tcPr>
          <w:p w14:paraId="69C47CCF" w14:textId="072BD40B" w:rsidR="00BC1BBA" w:rsidRPr="0019098E" w:rsidRDefault="008B4767" w:rsidP="00BC1BBA">
            <w:pPr>
              <w:spacing w:line="240" w:lineRule="auto"/>
              <w:jc w:val="center"/>
              <w:rPr>
                <w:rFonts w:eastAsia="Times New Roman" w:cs="Arial"/>
                <w:sz w:val="14"/>
                <w:szCs w:val="14"/>
                <w:lang w:eastAsia="en-GB"/>
              </w:rPr>
            </w:pPr>
            <w:r>
              <w:rPr>
                <w:rFonts w:eastAsia="Times New Roman" w:cs="Arial"/>
                <w:sz w:val="14"/>
                <w:szCs w:val="14"/>
                <w:lang w:eastAsia="en-GB"/>
              </w:rPr>
              <w:t>0.566</w:t>
            </w:r>
          </w:p>
        </w:tc>
      </w:tr>
      <w:tr w:rsidR="00BC1BBA" w:rsidRPr="0019098E" w14:paraId="5AF4AF0B" w14:textId="77777777" w:rsidTr="00BC1BBA">
        <w:trPr>
          <w:trHeight w:val="344"/>
        </w:trPr>
        <w:tc>
          <w:tcPr>
            <w:tcW w:w="4678" w:type="dxa"/>
            <w:shd w:val="clear" w:color="auto" w:fill="auto"/>
            <w:noWrap/>
            <w:vAlign w:val="center"/>
          </w:tcPr>
          <w:p w14:paraId="6D009A50" w14:textId="77777777" w:rsidR="00BC1BBA" w:rsidRPr="0019098E" w:rsidRDefault="00BC1BBA" w:rsidP="00BC1BBA">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4B2CD617" w14:textId="77777777" w:rsidR="00BC1BBA" w:rsidRPr="0019098E" w:rsidRDefault="00BC1BBA" w:rsidP="00BC1BBA">
            <w:pPr>
              <w:spacing w:line="240" w:lineRule="auto"/>
              <w:jc w:val="center"/>
              <w:rPr>
                <w:rFonts w:eastAsia="Times New Roman" w:cs="Arial"/>
                <w:sz w:val="14"/>
                <w:szCs w:val="14"/>
                <w:lang w:eastAsia="en-GB"/>
              </w:rPr>
            </w:pPr>
          </w:p>
        </w:tc>
        <w:tc>
          <w:tcPr>
            <w:tcW w:w="854" w:type="dxa"/>
            <w:shd w:val="clear" w:color="auto" w:fill="auto"/>
            <w:noWrap/>
            <w:vAlign w:val="center"/>
          </w:tcPr>
          <w:p w14:paraId="121E00E8" w14:textId="77777777" w:rsidR="00BC1BBA" w:rsidRPr="0019098E" w:rsidRDefault="00BC1BBA" w:rsidP="00BC1BBA">
            <w:pPr>
              <w:spacing w:line="240" w:lineRule="auto"/>
              <w:jc w:val="center"/>
              <w:rPr>
                <w:rFonts w:eastAsia="Times New Roman" w:cs="Arial"/>
                <w:sz w:val="14"/>
                <w:szCs w:val="14"/>
                <w:lang w:eastAsia="en-GB"/>
              </w:rPr>
            </w:pPr>
          </w:p>
        </w:tc>
        <w:tc>
          <w:tcPr>
            <w:tcW w:w="278" w:type="dxa"/>
            <w:vAlign w:val="center"/>
          </w:tcPr>
          <w:p w14:paraId="241581E0" w14:textId="77777777" w:rsidR="00BC1BBA" w:rsidRPr="0019098E" w:rsidRDefault="00BC1BBA" w:rsidP="00BC1BBA">
            <w:pPr>
              <w:spacing w:line="240" w:lineRule="auto"/>
              <w:jc w:val="center"/>
              <w:rPr>
                <w:rFonts w:eastAsia="Times New Roman" w:cs="Arial"/>
                <w:sz w:val="14"/>
                <w:szCs w:val="14"/>
                <w:lang w:eastAsia="en-GB"/>
              </w:rPr>
            </w:pPr>
          </w:p>
        </w:tc>
        <w:tc>
          <w:tcPr>
            <w:tcW w:w="878" w:type="dxa"/>
            <w:vAlign w:val="center"/>
          </w:tcPr>
          <w:p w14:paraId="68242DB0" w14:textId="55B43835" w:rsidR="00BC1BBA" w:rsidRPr="0019098E" w:rsidRDefault="0020307E" w:rsidP="007551BE">
            <w:pPr>
              <w:spacing w:line="240" w:lineRule="auto"/>
              <w:jc w:val="center"/>
              <w:rPr>
                <w:rFonts w:eastAsia="Times New Roman" w:cs="Arial"/>
                <w:sz w:val="14"/>
                <w:szCs w:val="14"/>
                <w:lang w:eastAsia="en-GB"/>
              </w:rPr>
            </w:pPr>
            <w:r>
              <w:rPr>
                <w:rFonts w:eastAsia="Times New Roman" w:cs="Arial"/>
                <w:sz w:val="14"/>
                <w:szCs w:val="14"/>
                <w:lang w:eastAsia="en-GB"/>
              </w:rPr>
              <w:t>0.</w:t>
            </w:r>
            <w:r w:rsidR="007551BE">
              <w:rPr>
                <w:rFonts w:eastAsia="Times New Roman" w:cs="Arial"/>
                <w:sz w:val="14"/>
                <w:szCs w:val="14"/>
                <w:lang w:eastAsia="en-GB"/>
              </w:rPr>
              <w:t>173</w:t>
            </w:r>
          </w:p>
        </w:tc>
        <w:tc>
          <w:tcPr>
            <w:tcW w:w="822" w:type="dxa"/>
            <w:vAlign w:val="center"/>
          </w:tcPr>
          <w:p w14:paraId="4EF9A56F" w14:textId="6AAB13E7" w:rsidR="00BC1BBA" w:rsidRPr="0019098E" w:rsidRDefault="007551BE" w:rsidP="00BC1BBA">
            <w:pPr>
              <w:spacing w:line="240" w:lineRule="auto"/>
              <w:jc w:val="center"/>
              <w:rPr>
                <w:rFonts w:eastAsia="Times New Roman" w:cs="Arial"/>
                <w:sz w:val="14"/>
                <w:szCs w:val="14"/>
                <w:lang w:eastAsia="en-GB"/>
              </w:rPr>
            </w:pPr>
            <w:r>
              <w:rPr>
                <w:rFonts w:eastAsia="Times New Roman" w:cs="Arial"/>
                <w:sz w:val="14"/>
                <w:szCs w:val="14"/>
                <w:lang w:eastAsia="en-GB"/>
              </w:rPr>
              <w:t>0.024</w:t>
            </w:r>
          </w:p>
        </w:tc>
      </w:tr>
      <w:tr w:rsidR="00BC1BBA" w:rsidRPr="0019098E" w14:paraId="515F3FD0" w14:textId="77777777" w:rsidTr="00BC1BBA">
        <w:trPr>
          <w:trHeight w:val="344"/>
        </w:trPr>
        <w:tc>
          <w:tcPr>
            <w:tcW w:w="4678" w:type="dxa"/>
            <w:shd w:val="clear" w:color="auto" w:fill="auto"/>
            <w:noWrap/>
            <w:vAlign w:val="center"/>
          </w:tcPr>
          <w:p w14:paraId="77EC0EF0" w14:textId="1A4D9D15" w:rsidR="00BC1BBA" w:rsidRPr="0019098E" w:rsidRDefault="001318AD" w:rsidP="00BC1BBA">
            <w:pPr>
              <w:spacing w:line="240" w:lineRule="auto"/>
              <w:jc w:val="both"/>
              <w:rPr>
                <w:rFonts w:eastAsia="SimSun" w:cs="Arial"/>
                <w:sz w:val="14"/>
                <w:szCs w:val="14"/>
                <w:lang w:eastAsia="zh-CN"/>
              </w:rPr>
            </w:pPr>
            <w:r>
              <w:rPr>
                <w:rFonts w:eastAsia="SimSun" w:cs="Arial"/>
                <w:sz w:val="14"/>
                <w:szCs w:val="14"/>
                <w:lang w:eastAsia="zh-CN"/>
              </w:rPr>
              <w:t>Departmental promotion c</w:t>
            </w:r>
            <w:r w:rsidRPr="001318AD">
              <w:rPr>
                <w:rFonts w:eastAsia="SimSun" w:cs="Arial"/>
                <w:sz w:val="14"/>
                <w:szCs w:val="14"/>
                <w:lang w:eastAsia="zh-CN"/>
              </w:rPr>
              <w:t>ommittee</w:t>
            </w:r>
            <w:r w:rsidRPr="001318AD" w:rsidDel="001318AD">
              <w:rPr>
                <w:rFonts w:eastAsia="SimSun" w:cs="Arial"/>
                <w:sz w:val="14"/>
                <w:szCs w:val="14"/>
                <w:lang w:eastAsia="zh-CN"/>
              </w:rPr>
              <w:t xml:space="preserve"> </w:t>
            </w:r>
            <w:r w:rsidR="00BC1BBA">
              <w:rPr>
                <w:rFonts w:eastAsia="SimSun" w:cs="Arial"/>
                <w:sz w:val="14"/>
                <w:szCs w:val="14"/>
                <w:lang w:eastAsia="zh-CN"/>
              </w:rPr>
              <w:t>appointment</w:t>
            </w:r>
          </w:p>
        </w:tc>
        <w:tc>
          <w:tcPr>
            <w:tcW w:w="998" w:type="dxa"/>
            <w:shd w:val="clear" w:color="auto" w:fill="auto"/>
            <w:noWrap/>
            <w:vAlign w:val="center"/>
          </w:tcPr>
          <w:p w14:paraId="3605F424" w14:textId="77777777" w:rsidR="00BC1BBA" w:rsidRPr="0019098E" w:rsidRDefault="00BC1BBA" w:rsidP="00BC1BBA">
            <w:pPr>
              <w:spacing w:line="240" w:lineRule="auto"/>
              <w:jc w:val="center"/>
              <w:rPr>
                <w:rFonts w:eastAsia="Times New Roman" w:cs="Arial"/>
                <w:sz w:val="14"/>
                <w:szCs w:val="14"/>
                <w:lang w:eastAsia="en-GB"/>
              </w:rPr>
            </w:pPr>
          </w:p>
        </w:tc>
        <w:tc>
          <w:tcPr>
            <w:tcW w:w="854" w:type="dxa"/>
            <w:shd w:val="clear" w:color="auto" w:fill="auto"/>
            <w:noWrap/>
            <w:vAlign w:val="center"/>
          </w:tcPr>
          <w:p w14:paraId="1D73D2BC" w14:textId="77777777" w:rsidR="00BC1BBA" w:rsidRPr="0019098E" w:rsidRDefault="00BC1BBA" w:rsidP="00BC1BBA">
            <w:pPr>
              <w:spacing w:line="240" w:lineRule="auto"/>
              <w:jc w:val="center"/>
              <w:rPr>
                <w:rFonts w:eastAsia="Times New Roman" w:cs="Arial"/>
                <w:sz w:val="14"/>
                <w:szCs w:val="14"/>
                <w:lang w:eastAsia="en-GB"/>
              </w:rPr>
            </w:pPr>
          </w:p>
        </w:tc>
        <w:tc>
          <w:tcPr>
            <w:tcW w:w="278" w:type="dxa"/>
            <w:vAlign w:val="center"/>
          </w:tcPr>
          <w:p w14:paraId="7F683EF9" w14:textId="77777777" w:rsidR="00BC1BBA" w:rsidRPr="0019098E" w:rsidRDefault="00BC1BBA" w:rsidP="00BC1BBA">
            <w:pPr>
              <w:spacing w:line="240" w:lineRule="auto"/>
              <w:jc w:val="center"/>
              <w:rPr>
                <w:rFonts w:eastAsia="Times New Roman" w:cs="Arial"/>
                <w:sz w:val="14"/>
                <w:szCs w:val="14"/>
                <w:lang w:eastAsia="en-GB"/>
              </w:rPr>
            </w:pPr>
          </w:p>
        </w:tc>
        <w:tc>
          <w:tcPr>
            <w:tcW w:w="878" w:type="dxa"/>
            <w:vAlign w:val="center"/>
          </w:tcPr>
          <w:p w14:paraId="5D44DE00" w14:textId="45690A6B" w:rsidR="00BC1BBA" w:rsidRPr="0019098E" w:rsidRDefault="00442C03" w:rsidP="00F32E19">
            <w:pPr>
              <w:spacing w:line="240" w:lineRule="auto"/>
              <w:jc w:val="center"/>
              <w:rPr>
                <w:rFonts w:eastAsia="Times New Roman" w:cs="Arial"/>
                <w:sz w:val="14"/>
                <w:szCs w:val="14"/>
                <w:lang w:eastAsia="en-GB"/>
              </w:rPr>
            </w:pPr>
            <w:r>
              <w:rPr>
                <w:rFonts w:eastAsia="Times New Roman" w:cs="Arial"/>
                <w:sz w:val="14"/>
                <w:szCs w:val="14"/>
                <w:lang w:eastAsia="en-GB"/>
              </w:rPr>
              <w:t>0.</w:t>
            </w:r>
            <w:r w:rsidR="00F32E19">
              <w:rPr>
                <w:rFonts w:eastAsia="Times New Roman" w:cs="Arial"/>
                <w:sz w:val="14"/>
                <w:szCs w:val="14"/>
                <w:lang w:eastAsia="en-GB"/>
              </w:rPr>
              <w:t>230</w:t>
            </w:r>
          </w:p>
        </w:tc>
        <w:tc>
          <w:tcPr>
            <w:tcW w:w="822" w:type="dxa"/>
            <w:vAlign w:val="center"/>
          </w:tcPr>
          <w:p w14:paraId="36059678" w14:textId="16C8BF3A" w:rsidR="00BC1BBA" w:rsidRPr="0019098E" w:rsidRDefault="00442C03" w:rsidP="00BC1BBA">
            <w:pPr>
              <w:spacing w:line="240" w:lineRule="auto"/>
              <w:jc w:val="center"/>
              <w:rPr>
                <w:rFonts w:eastAsia="Times New Roman" w:cs="Arial"/>
                <w:sz w:val="14"/>
                <w:szCs w:val="14"/>
                <w:lang w:eastAsia="en-GB"/>
              </w:rPr>
            </w:pPr>
            <w:r>
              <w:rPr>
                <w:rFonts w:eastAsia="Times New Roman" w:cs="Arial"/>
                <w:sz w:val="14"/>
                <w:szCs w:val="14"/>
                <w:lang w:eastAsia="en-GB"/>
              </w:rPr>
              <w:t>0.004</w:t>
            </w:r>
          </w:p>
        </w:tc>
      </w:tr>
      <w:tr w:rsidR="00776E84" w:rsidRPr="0019098E" w14:paraId="36125903" w14:textId="77777777" w:rsidTr="00CA0E4A">
        <w:trPr>
          <w:trHeight w:val="344"/>
        </w:trPr>
        <w:tc>
          <w:tcPr>
            <w:tcW w:w="4678" w:type="dxa"/>
            <w:shd w:val="clear" w:color="auto" w:fill="auto"/>
            <w:noWrap/>
            <w:vAlign w:val="center"/>
          </w:tcPr>
          <w:p w14:paraId="099C2D9F" w14:textId="5A44AFDF" w:rsidR="00776E84" w:rsidRDefault="00776E84" w:rsidP="00CA0E4A">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478EED6D" w14:textId="77777777" w:rsidR="00776E84" w:rsidRPr="0019098E" w:rsidRDefault="00776E84" w:rsidP="00CA0E4A">
            <w:pPr>
              <w:spacing w:line="240" w:lineRule="auto"/>
              <w:jc w:val="center"/>
              <w:rPr>
                <w:rFonts w:eastAsia="Times New Roman" w:cs="Arial"/>
                <w:sz w:val="14"/>
                <w:szCs w:val="14"/>
                <w:lang w:eastAsia="en-GB"/>
              </w:rPr>
            </w:pPr>
          </w:p>
        </w:tc>
        <w:tc>
          <w:tcPr>
            <w:tcW w:w="854" w:type="dxa"/>
            <w:shd w:val="clear" w:color="auto" w:fill="auto"/>
            <w:noWrap/>
            <w:vAlign w:val="center"/>
          </w:tcPr>
          <w:p w14:paraId="51373F12" w14:textId="77777777" w:rsidR="00776E84" w:rsidRPr="0019098E" w:rsidRDefault="00776E84" w:rsidP="00CA0E4A">
            <w:pPr>
              <w:spacing w:line="240" w:lineRule="auto"/>
              <w:jc w:val="center"/>
              <w:rPr>
                <w:rFonts w:eastAsia="Times New Roman" w:cs="Arial"/>
                <w:sz w:val="14"/>
                <w:szCs w:val="14"/>
                <w:lang w:eastAsia="en-GB"/>
              </w:rPr>
            </w:pPr>
          </w:p>
        </w:tc>
        <w:tc>
          <w:tcPr>
            <w:tcW w:w="278" w:type="dxa"/>
            <w:vAlign w:val="center"/>
          </w:tcPr>
          <w:p w14:paraId="4F7B7286" w14:textId="77777777" w:rsidR="00776E84" w:rsidRPr="0019098E" w:rsidRDefault="00776E84" w:rsidP="00CA0E4A">
            <w:pPr>
              <w:spacing w:line="240" w:lineRule="auto"/>
              <w:jc w:val="center"/>
              <w:rPr>
                <w:rFonts w:eastAsia="Times New Roman" w:cs="Arial"/>
                <w:sz w:val="14"/>
                <w:szCs w:val="14"/>
                <w:lang w:eastAsia="en-GB"/>
              </w:rPr>
            </w:pPr>
          </w:p>
        </w:tc>
        <w:tc>
          <w:tcPr>
            <w:tcW w:w="878" w:type="dxa"/>
            <w:vAlign w:val="center"/>
          </w:tcPr>
          <w:p w14:paraId="4DE5687A" w14:textId="64394A07" w:rsidR="00776E84" w:rsidRPr="0019098E" w:rsidRDefault="00F32E19" w:rsidP="00CA0E4A">
            <w:pPr>
              <w:spacing w:line="240" w:lineRule="auto"/>
              <w:jc w:val="center"/>
              <w:rPr>
                <w:rFonts w:eastAsia="Times New Roman" w:cs="Arial"/>
                <w:sz w:val="14"/>
                <w:szCs w:val="14"/>
                <w:lang w:eastAsia="en-GB"/>
              </w:rPr>
            </w:pPr>
            <w:r>
              <w:rPr>
                <w:rFonts w:eastAsia="Times New Roman" w:cs="Arial"/>
                <w:sz w:val="14"/>
                <w:szCs w:val="14"/>
                <w:lang w:eastAsia="en-GB"/>
              </w:rPr>
              <w:t>-0.002</w:t>
            </w:r>
          </w:p>
        </w:tc>
        <w:tc>
          <w:tcPr>
            <w:tcW w:w="822" w:type="dxa"/>
            <w:vAlign w:val="center"/>
          </w:tcPr>
          <w:p w14:paraId="74E5FC70" w14:textId="04840D59" w:rsidR="00776E84" w:rsidRPr="0019098E" w:rsidRDefault="00F32E19" w:rsidP="00CA0E4A">
            <w:pPr>
              <w:spacing w:line="240" w:lineRule="auto"/>
              <w:jc w:val="center"/>
              <w:rPr>
                <w:rFonts w:eastAsia="Times New Roman" w:cs="Arial"/>
                <w:sz w:val="14"/>
                <w:szCs w:val="14"/>
                <w:lang w:eastAsia="en-GB"/>
              </w:rPr>
            </w:pPr>
            <w:r>
              <w:rPr>
                <w:rFonts w:eastAsia="Times New Roman" w:cs="Arial"/>
                <w:sz w:val="14"/>
                <w:szCs w:val="14"/>
                <w:lang w:eastAsia="en-GB"/>
              </w:rPr>
              <w:t>0.633</w:t>
            </w:r>
          </w:p>
        </w:tc>
      </w:tr>
      <w:tr w:rsidR="00BC1BBA" w:rsidRPr="0019098E" w14:paraId="4C826941" w14:textId="77777777" w:rsidTr="00BC1BBA">
        <w:trPr>
          <w:trHeight w:val="344"/>
        </w:trPr>
        <w:tc>
          <w:tcPr>
            <w:tcW w:w="4678" w:type="dxa"/>
            <w:shd w:val="clear" w:color="auto" w:fill="auto"/>
            <w:noWrap/>
            <w:vAlign w:val="center"/>
          </w:tcPr>
          <w:p w14:paraId="4E1FE089" w14:textId="77777777" w:rsidR="00BC1BBA" w:rsidRDefault="00BC1BBA" w:rsidP="00BC1BBA">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37F5B6AB" w14:textId="77777777" w:rsidR="00BC1BBA" w:rsidRPr="0019098E" w:rsidRDefault="00BC1BBA" w:rsidP="00BC1BBA">
            <w:pPr>
              <w:spacing w:line="240" w:lineRule="auto"/>
              <w:jc w:val="center"/>
              <w:rPr>
                <w:rFonts w:eastAsia="Times New Roman" w:cs="Arial"/>
                <w:sz w:val="14"/>
                <w:szCs w:val="14"/>
                <w:lang w:eastAsia="en-GB"/>
              </w:rPr>
            </w:pPr>
          </w:p>
        </w:tc>
        <w:tc>
          <w:tcPr>
            <w:tcW w:w="854" w:type="dxa"/>
            <w:shd w:val="clear" w:color="auto" w:fill="auto"/>
            <w:noWrap/>
            <w:vAlign w:val="center"/>
          </w:tcPr>
          <w:p w14:paraId="686DA239" w14:textId="77777777" w:rsidR="00BC1BBA" w:rsidRPr="0019098E" w:rsidRDefault="00BC1BBA" w:rsidP="00BC1BBA">
            <w:pPr>
              <w:spacing w:line="240" w:lineRule="auto"/>
              <w:jc w:val="center"/>
              <w:rPr>
                <w:rFonts w:eastAsia="Times New Roman" w:cs="Arial"/>
                <w:sz w:val="14"/>
                <w:szCs w:val="14"/>
                <w:lang w:eastAsia="en-GB"/>
              </w:rPr>
            </w:pPr>
          </w:p>
        </w:tc>
        <w:tc>
          <w:tcPr>
            <w:tcW w:w="278" w:type="dxa"/>
            <w:vAlign w:val="center"/>
          </w:tcPr>
          <w:p w14:paraId="50F55852" w14:textId="77777777" w:rsidR="00BC1BBA" w:rsidRPr="0019098E" w:rsidRDefault="00BC1BBA" w:rsidP="00BC1BBA">
            <w:pPr>
              <w:spacing w:line="240" w:lineRule="auto"/>
              <w:jc w:val="center"/>
              <w:rPr>
                <w:rFonts w:eastAsia="Times New Roman" w:cs="Arial"/>
                <w:sz w:val="14"/>
                <w:szCs w:val="14"/>
                <w:lang w:eastAsia="en-GB"/>
              </w:rPr>
            </w:pPr>
          </w:p>
        </w:tc>
        <w:tc>
          <w:tcPr>
            <w:tcW w:w="878" w:type="dxa"/>
            <w:vAlign w:val="center"/>
          </w:tcPr>
          <w:p w14:paraId="6F4A260A" w14:textId="5CE4D98B" w:rsidR="00BC1BBA" w:rsidRPr="0019098E" w:rsidRDefault="00001D44" w:rsidP="00BC1BBA">
            <w:pPr>
              <w:spacing w:line="240" w:lineRule="auto"/>
              <w:jc w:val="center"/>
              <w:rPr>
                <w:rFonts w:eastAsia="Times New Roman" w:cs="Arial"/>
                <w:sz w:val="14"/>
                <w:szCs w:val="14"/>
                <w:lang w:eastAsia="en-GB"/>
              </w:rPr>
            </w:pPr>
            <w:r>
              <w:rPr>
                <w:rFonts w:eastAsia="Times New Roman" w:cs="Arial"/>
                <w:sz w:val="14"/>
                <w:szCs w:val="14"/>
                <w:lang w:eastAsia="en-GB"/>
              </w:rPr>
              <w:t>-0.164</w:t>
            </w:r>
          </w:p>
        </w:tc>
        <w:tc>
          <w:tcPr>
            <w:tcW w:w="822" w:type="dxa"/>
            <w:vAlign w:val="center"/>
          </w:tcPr>
          <w:p w14:paraId="0AA24F30" w14:textId="322BEC22" w:rsidR="00BC1BBA" w:rsidRPr="0019098E" w:rsidRDefault="00001D44" w:rsidP="00BC1BBA">
            <w:pPr>
              <w:spacing w:line="240" w:lineRule="auto"/>
              <w:jc w:val="center"/>
              <w:rPr>
                <w:rFonts w:eastAsia="Times New Roman" w:cs="Arial"/>
                <w:sz w:val="14"/>
                <w:szCs w:val="14"/>
                <w:lang w:eastAsia="en-GB"/>
              </w:rPr>
            </w:pPr>
            <w:r>
              <w:rPr>
                <w:rFonts w:eastAsia="Times New Roman" w:cs="Arial"/>
                <w:sz w:val="14"/>
                <w:szCs w:val="14"/>
                <w:lang w:eastAsia="en-GB"/>
              </w:rPr>
              <w:t>0.027</w:t>
            </w:r>
          </w:p>
        </w:tc>
      </w:tr>
      <w:tr w:rsidR="00BC1BBA" w:rsidRPr="0019098E" w14:paraId="0E107400" w14:textId="77777777" w:rsidTr="00BC1BBA">
        <w:trPr>
          <w:trHeight w:val="344"/>
        </w:trPr>
        <w:tc>
          <w:tcPr>
            <w:tcW w:w="4678" w:type="dxa"/>
            <w:shd w:val="clear" w:color="auto" w:fill="auto"/>
            <w:noWrap/>
            <w:vAlign w:val="center"/>
          </w:tcPr>
          <w:p w14:paraId="420CB7CF" w14:textId="77777777" w:rsidR="00BC1BBA" w:rsidRDefault="00BC1BBA" w:rsidP="00BC1BBA">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7CF447D4" w14:textId="77777777" w:rsidR="00BC1BBA" w:rsidRPr="0019098E" w:rsidRDefault="00BC1BBA" w:rsidP="00BC1BBA">
            <w:pPr>
              <w:spacing w:line="240" w:lineRule="auto"/>
              <w:jc w:val="center"/>
              <w:rPr>
                <w:rFonts w:eastAsia="Times New Roman" w:cs="Arial"/>
                <w:sz w:val="14"/>
                <w:szCs w:val="14"/>
                <w:lang w:eastAsia="en-GB"/>
              </w:rPr>
            </w:pPr>
          </w:p>
        </w:tc>
        <w:tc>
          <w:tcPr>
            <w:tcW w:w="854" w:type="dxa"/>
            <w:shd w:val="clear" w:color="auto" w:fill="auto"/>
            <w:noWrap/>
            <w:vAlign w:val="center"/>
          </w:tcPr>
          <w:p w14:paraId="427482BB" w14:textId="77777777" w:rsidR="00BC1BBA" w:rsidRPr="0019098E" w:rsidRDefault="00BC1BBA" w:rsidP="00BC1BBA">
            <w:pPr>
              <w:spacing w:line="240" w:lineRule="auto"/>
              <w:jc w:val="center"/>
              <w:rPr>
                <w:rFonts w:eastAsia="Times New Roman" w:cs="Arial"/>
                <w:sz w:val="14"/>
                <w:szCs w:val="14"/>
                <w:lang w:eastAsia="en-GB"/>
              </w:rPr>
            </w:pPr>
          </w:p>
        </w:tc>
        <w:tc>
          <w:tcPr>
            <w:tcW w:w="278" w:type="dxa"/>
            <w:vAlign w:val="center"/>
          </w:tcPr>
          <w:p w14:paraId="0AC81D5F" w14:textId="77777777" w:rsidR="00BC1BBA" w:rsidRPr="0019098E" w:rsidRDefault="00BC1BBA" w:rsidP="00BC1BBA">
            <w:pPr>
              <w:spacing w:line="240" w:lineRule="auto"/>
              <w:jc w:val="center"/>
              <w:rPr>
                <w:rFonts w:eastAsia="Times New Roman" w:cs="Arial"/>
                <w:sz w:val="14"/>
                <w:szCs w:val="14"/>
                <w:lang w:eastAsia="en-GB"/>
              </w:rPr>
            </w:pPr>
          </w:p>
        </w:tc>
        <w:tc>
          <w:tcPr>
            <w:tcW w:w="878" w:type="dxa"/>
            <w:vAlign w:val="center"/>
          </w:tcPr>
          <w:p w14:paraId="3A1B8C65" w14:textId="00C2E5D4" w:rsidR="00BC1BBA" w:rsidRPr="0019098E" w:rsidRDefault="00001D44" w:rsidP="00001D44">
            <w:pPr>
              <w:spacing w:line="240" w:lineRule="auto"/>
              <w:jc w:val="center"/>
              <w:rPr>
                <w:rFonts w:eastAsia="Times New Roman" w:cs="Arial"/>
                <w:sz w:val="14"/>
                <w:szCs w:val="14"/>
                <w:lang w:eastAsia="en-GB"/>
              </w:rPr>
            </w:pPr>
            <w:r>
              <w:rPr>
                <w:rFonts w:eastAsia="Times New Roman" w:cs="Arial"/>
                <w:sz w:val="14"/>
                <w:szCs w:val="14"/>
                <w:lang w:eastAsia="en-GB"/>
              </w:rPr>
              <w:t>0.024</w:t>
            </w:r>
          </w:p>
        </w:tc>
        <w:tc>
          <w:tcPr>
            <w:tcW w:w="822" w:type="dxa"/>
            <w:vAlign w:val="center"/>
          </w:tcPr>
          <w:p w14:paraId="4DE5D216" w14:textId="579BD8A3" w:rsidR="00BC1BBA" w:rsidRPr="0019098E" w:rsidRDefault="00001D44" w:rsidP="00BC1BBA">
            <w:pPr>
              <w:spacing w:line="240" w:lineRule="auto"/>
              <w:jc w:val="center"/>
              <w:rPr>
                <w:rFonts w:eastAsia="Times New Roman" w:cs="Arial"/>
                <w:sz w:val="14"/>
                <w:szCs w:val="14"/>
                <w:lang w:eastAsia="en-GB"/>
              </w:rPr>
            </w:pPr>
            <w:r>
              <w:rPr>
                <w:rFonts w:eastAsia="Times New Roman" w:cs="Arial"/>
                <w:sz w:val="14"/>
                <w:szCs w:val="14"/>
                <w:lang w:eastAsia="en-GB"/>
              </w:rPr>
              <w:t>0.018</w:t>
            </w:r>
          </w:p>
        </w:tc>
      </w:tr>
      <w:tr w:rsidR="00BC1BBA" w:rsidRPr="0019098E" w14:paraId="756B103A" w14:textId="77777777" w:rsidTr="00BC1BBA">
        <w:trPr>
          <w:trHeight w:val="344"/>
        </w:trPr>
        <w:tc>
          <w:tcPr>
            <w:tcW w:w="4678" w:type="dxa"/>
            <w:tcBorders>
              <w:bottom w:val="single" w:sz="2" w:space="0" w:color="auto"/>
            </w:tcBorders>
            <w:shd w:val="clear" w:color="auto" w:fill="auto"/>
            <w:noWrap/>
            <w:vAlign w:val="center"/>
          </w:tcPr>
          <w:p w14:paraId="283ED0F5" w14:textId="77777777" w:rsidR="00BC1BBA" w:rsidRDefault="00BC1BBA" w:rsidP="00BC1BBA">
            <w:pPr>
              <w:spacing w:line="240" w:lineRule="auto"/>
              <w:jc w:val="both"/>
              <w:rPr>
                <w:rFonts w:eastAsia="SimSun" w:cs="Arial"/>
                <w:sz w:val="14"/>
                <w:szCs w:val="14"/>
                <w:lang w:eastAsia="zh-CN"/>
              </w:rPr>
            </w:pPr>
            <w:r>
              <w:rPr>
                <w:rFonts w:eastAsia="SimSun" w:cs="Arial"/>
                <w:sz w:val="14"/>
                <w:szCs w:val="14"/>
                <w:lang w:eastAsia="zh-CN"/>
              </w:rPr>
              <w:t>Tenure in district</w:t>
            </w:r>
          </w:p>
        </w:tc>
        <w:tc>
          <w:tcPr>
            <w:tcW w:w="998" w:type="dxa"/>
            <w:tcBorders>
              <w:bottom w:val="single" w:sz="2" w:space="0" w:color="auto"/>
            </w:tcBorders>
            <w:shd w:val="clear" w:color="auto" w:fill="auto"/>
            <w:noWrap/>
            <w:vAlign w:val="center"/>
          </w:tcPr>
          <w:p w14:paraId="0CE3203F" w14:textId="77777777" w:rsidR="00BC1BBA" w:rsidRPr="0019098E" w:rsidRDefault="00BC1BBA" w:rsidP="00BC1BBA">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0058D12E" w14:textId="77777777" w:rsidR="00BC1BBA" w:rsidRPr="0019098E" w:rsidRDefault="00BC1BBA" w:rsidP="00BC1BBA">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6A5D7F57" w14:textId="77777777" w:rsidR="00BC1BBA" w:rsidRPr="0019098E" w:rsidRDefault="00BC1BBA" w:rsidP="00BC1BBA">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1FEB1E33" w14:textId="2A91B327" w:rsidR="00BC1BBA" w:rsidRPr="0019098E" w:rsidRDefault="00B6250B" w:rsidP="00BC1BBA">
            <w:pPr>
              <w:spacing w:line="240" w:lineRule="auto"/>
              <w:jc w:val="center"/>
              <w:rPr>
                <w:rFonts w:eastAsia="Times New Roman" w:cs="Arial"/>
                <w:sz w:val="14"/>
                <w:szCs w:val="14"/>
                <w:lang w:eastAsia="en-GB"/>
              </w:rPr>
            </w:pPr>
            <w:r>
              <w:rPr>
                <w:rFonts w:eastAsia="Times New Roman" w:cs="Arial"/>
                <w:sz w:val="14"/>
                <w:szCs w:val="14"/>
                <w:lang w:eastAsia="en-GB"/>
              </w:rPr>
              <w:t>-0.</w:t>
            </w:r>
            <w:r w:rsidR="00001D44">
              <w:rPr>
                <w:rFonts w:eastAsia="Times New Roman" w:cs="Arial"/>
                <w:sz w:val="14"/>
                <w:szCs w:val="14"/>
                <w:lang w:eastAsia="en-GB"/>
              </w:rPr>
              <w:t>012</w:t>
            </w:r>
          </w:p>
        </w:tc>
        <w:tc>
          <w:tcPr>
            <w:tcW w:w="822" w:type="dxa"/>
            <w:tcBorders>
              <w:bottom w:val="single" w:sz="2" w:space="0" w:color="auto"/>
            </w:tcBorders>
            <w:vAlign w:val="center"/>
          </w:tcPr>
          <w:p w14:paraId="19F25A7A" w14:textId="685C986A" w:rsidR="00BC1BBA" w:rsidRPr="0019098E" w:rsidRDefault="00001D44" w:rsidP="00BC1BBA">
            <w:pPr>
              <w:spacing w:line="240" w:lineRule="auto"/>
              <w:jc w:val="center"/>
              <w:rPr>
                <w:rFonts w:eastAsia="Times New Roman" w:cs="Arial"/>
                <w:sz w:val="14"/>
                <w:szCs w:val="14"/>
                <w:lang w:eastAsia="en-GB"/>
              </w:rPr>
            </w:pPr>
            <w:r>
              <w:rPr>
                <w:rFonts w:eastAsia="Times New Roman" w:cs="Arial"/>
                <w:sz w:val="14"/>
                <w:szCs w:val="14"/>
                <w:lang w:eastAsia="en-GB"/>
              </w:rPr>
              <w:t>0.051</w:t>
            </w:r>
          </w:p>
        </w:tc>
      </w:tr>
      <w:tr w:rsidR="00BC1BBA" w:rsidRPr="0019098E" w14:paraId="2421F35F" w14:textId="77777777" w:rsidTr="00BC1BBA">
        <w:trPr>
          <w:trHeight w:val="344"/>
        </w:trPr>
        <w:tc>
          <w:tcPr>
            <w:tcW w:w="4678" w:type="dxa"/>
            <w:tcBorders>
              <w:top w:val="single" w:sz="2" w:space="0" w:color="auto"/>
            </w:tcBorders>
            <w:shd w:val="clear" w:color="auto" w:fill="auto"/>
            <w:noWrap/>
            <w:vAlign w:val="center"/>
          </w:tcPr>
          <w:p w14:paraId="275A7686" w14:textId="29DC689C" w:rsidR="00BC1BBA" w:rsidRDefault="00FE6ED7" w:rsidP="006D1076">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sidR="006D1076">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5481AEB2" w14:textId="77208287" w:rsidR="00BC1BBA" w:rsidRPr="0019098E" w:rsidRDefault="00D16ABB" w:rsidP="00BC1BBA">
            <w:pPr>
              <w:spacing w:line="240" w:lineRule="auto"/>
              <w:jc w:val="center"/>
              <w:rPr>
                <w:rFonts w:eastAsia="Times New Roman" w:cs="Arial"/>
                <w:sz w:val="14"/>
                <w:szCs w:val="14"/>
                <w:lang w:eastAsia="en-GB"/>
              </w:rPr>
            </w:pPr>
            <w:r>
              <w:rPr>
                <w:rFonts w:eastAsia="Times New Roman" w:cs="Arial"/>
                <w:sz w:val="14"/>
                <w:szCs w:val="14"/>
                <w:lang w:eastAsia="en-GB"/>
              </w:rPr>
              <w:t>0.40</w:t>
            </w:r>
          </w:p>
        </w:tc>
        <w:tc>
          <w:tcPr>
            <w:tcW w:w="278" w:type="dxa"/>
            <w:tcBorders>
              <w:top w:val="single" w:sz="2" w:space="0" w:color="auto"/>
            </w:tcBorders>
            <w:vAlign w:val="center"/>
          </w:tcPr>
          <w:p w14:paraId="0E17CF77" w14:textId="77777777" w:rsidR="00BC1BBA" w:rsidRPr="0019098E" w:rsidRDefault="00BC1BBA" w:rsidP="00BC1BBA">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427EB1D1" w14:textId="7AB7DB8C" w:rsidR="00BC1BBA" w:rsidRPr="0019098E" w:rsidRDefault="00291C14" w:rsidP="00BC1BBA">
            <w:pPr>
              <w:spacing w:line="240" w:lineRule="auto"/>
              <w:jc w:val="center"/>
              <w:rPr>
                <w:rFonts w:eastAsia="Times New Roman" w:cs="Arial"/>
                <w:sz w:val="14"/>
                <w:szCs w:val="14"/>
                <w:lang w:eastAsia="en-GB"/>
              </w:rPr>
            </w:pPr>
            <w:r>
              <w:rPr>
                <w:rFonts w:eastAsia="Times New Roman" w:cs="Arial"/>
                <w:sz w:val="14"/>
                <w:szCs w:val="14"/>
                <w:lang w:eastAsia="en-GB"/>
              </w:rPr>
              <w:t>0.51</w:t>
            </w:r>
          </w:p>
        </w:tc>
      </w:tr>
      <w:tr w:rsidR="00BC1BBA" w:rsidRPr="0019098E" w14:paraId="0EC93244" w14:textId="77777777" w:rsidTr="00BC1BBA">
        <w:trPr>
          <w:trHeight w:val="344"/>
        </w:trPr>
        <w:tc>
          <w:tcPr>
            <w:tcW w:w="4678" w:type="dxa"/>
            <w:shd w:val="clear" w:color="auto" w:fill="auto"/>
            <w:noWrap/>
            <w:vAlign w:val="center"/>
          </w:tcPr>
          <w:p w14:paraId="458253C3" w14:textId="77777777" w:rsidR="00BC1BBA" w:rsidRDefault="00BC1BBA" w:rsidP="00BC1BBA">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33D427EC" w14:textId="77777777" w:rsidR="00BC1BBA" w:rsidRPr="0019098E" w:rsidRDefault="00BC1BBA" w:rsidP="00BC1BBA">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6D0C5888" w14:textId="77777777" w:rsidR="00BC1BBA" w:rsidRPr="0019098E" w:rsidRDefault="00BC1BBA" w:rsidP="00BC1BBA">
            <w:pPr>
              <w:spacing w:line="240" w:lineRule="auto"/>
              <w:jc w:val="center"/>
              <w:rPr>
                <w:rFonts w:eastAsia="Times New Roman" w:cs="Arial"/>
                <w:sz w:val="14"/>
                <w:szCs w:val="14"/>
                <w:lang w:eastAsia="en-GB"/>
              </w:rPr>
            </w:pPr>
          </w:p>
        </w:tc>
        <w:tc>
          <w:tcPr>
            <w:tcW w:w="1700" w:type="dxa"/>
            <w:gridSpan w:val="2"/>
            <w:vAlign w:val="center"/>
          </w:tcPr>
          <w:p w14:paraId="0DAD4468" w14:textId="77777777" w:rsidR="00BC1BBA" w:rsidRPr="0019098E" w:rsidRDefault="00BC1BBA" w:rsidP="00BC1BBA">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BC1BBA" w:rsidRPr="0019098E" w14:paraId="67A8BB15" w14:textId="77777777" w:rsidTr="00BC1BBA">
        <w:trPr>
          <w:trHeight w:val="344"/>
        </w:trPr>
        <w:tc>
          <w:tcPr>
            <w:tcW w:w="4678" w:type="dxa"/>
            <w:tcBorders>
              <w:bottom w:val="single" w:sz="2" w:space="0" w:color="auto"/>
            </w:tcBorders>
            <w:shd w:val="clear" w:color="auto" w:fill="auto"/>
            <w:noWrap/>
            <w:vAlign w:val="center"/>
          </w:tcPr>
          <w:p w14:paraId="579A25A1" w14:textId="77777777" w:rsidR="00BC1BBA" w:rsidRDefault="00BC1BBA" w:rsidP="00BC1BBA">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4FA283E7" w14:textId="77777777" w:rsidR="00BC1BBA" w:rsidRPr="0019098E" w:rsidRDefault="00BC1BBA" w:rsidP="00BC1BBA">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28AB1CC5" w14:textId="77777777" w:rsidR="00BC1BBA" w:rsidRPr="0019098E" w:rsidRDefault="00BC1BBA" w:rsidP="00BC1BBA">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477B81F7" w14:textId="77777777" w:rsidR="00BC1BBA" w:rsidRPr="0019098E" w:rsidRDefault="00BC1BBA" w:rsidP="00BC1BBA">
            <w:pPr>
              <w:spacing w:line="240" w:lineRule="auto"/>
              <w:jc w:val="center"/>
              <w:rPr>
                <w:rFonts w:eastAsia="Times New Roman" w:cs="Arial"/>
                <w:sz w:val="14"/>
                <w:szCs w:val="14"/>
                <w:lang w:eastAsia="en-GB"/>
              </w:rPr>
            </w:pPr>
            <w:r>
              <w:rPr>
                <w:rFonts w:eastAsia="Times New Roman" w:cs="Arial"/>
                <w:sz w:val="14"/>
                <w:szCs w:val="14"/>
                <w:lang w:eastAsia="en-GB"/>
              </w:rPr>
              <w:t>99</w:t>
            </w:r>
          </w:p>
        </w:tc>
      </w:tr>
      <w:bookmarkEnd w:id="6"/>
    </w:tbl>
    <w:p w14:paraId="4F1DF643" w14:textId="320EFAA0" w:rsidR="00611820" w:rsidRDefault="00611820" w:rsidP="00BC1BBA">
      <w:pPr>
        <w:spacing w:after="160" w:line="259" w:lineRule="auto"/>
      </w:pPr>
    </w:p>
    <w:p w14:paraId="03B1A84A" w14:textId="77777777" w:rsidR="00611820" w:rsidRDefault="00611820">
      <w:pPr>
        <w:spacing w:after="160" w:line="259" w:lineRule="auto"/>
      </w:pPr>
      <w:r>
        <w:br w:type="page"/>
      </w:r>
    </w:p>
    <w:p w14:paraId="3EA261BA" w14:textId="77777777" w:rsidR="00611820" w:rsidRDefault="00611820" w:rsidP="00611820">
      <w:pPr>
        <w:pStyle w:val="Heading1"/>
        <w:numPr>
          <w:ilvl w:val="0"/>
          <w:numId w:val="0"/>
        </w:numPr>
      </w:pPr>
      <w:r>
        <w:t>Appendix 1 DHO structure</w:t>
      </w:r>
    </w:p>
    <w:p w14:paraId="768BF176" w14:textId="77777777" w:rsidR="00611820" w:rsidRDefault="00611820" w:rsidP="00611820">
      <w:pPr>
        <w:spacing w:after="160" w:line="259" w:lineRule="auto"/>
      </w:pPr>
    </w:p>
    <w:p w14:paraId="71BB3459" w14:textId="77777777" w:rsidR="00611820" w:rsidRDefault="00611820" w:rsidP="00611820">
      <w:pPr>
        <w:spacing w:after="160" w:line="259" w:lineRule="auto"/>
      </w:pPr>
      <w:r w:rsidRPr="00A91181">
        <w:rPr>
          <w:i/>
          <w:noProof/>
          <w:lang w:eastAsia="en-GB"/>
        </w:rPr>
        <w:drawing>
          <wp:inline distT="0" distB="0" distL="0" distR="0" wp14:anchorId="2DDF8950" wp14:editId="73A38040">
            <wp:extent cx="5404513" cy="4098306"/>
            <wp:effectExtent l="19050" t="19050" r="24765" b="1651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isation Structure of Public Health at Distri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2585" cy="4112010"/>
                    </a:xfrm>
                    <a:prstGeom prst="rect">
                      <a:avLst/>
                    </a:prstGeom>
                    <a:ln>
                      <a:solidFill>
                        <a:schemeClr val="tx1"/>
                      </a:solidFill>
                    </a:ln>
                  </pic:spPr>
                </pic:pic>
              </a:graphicData>
            </a:graphic>
          </wp:inline>
        </w:drawing>
      </w:r>
    </w:p>
    <w:p w14:paraId="35D43D88" w14:textId="77777777" w:rsidR="00611820" w:rsidRDefault="00611820" w:rsidP="00611820">
      <w:pPr>
        <w:spacing w:after="160" w:line="259" w:lineRule="auto"/>
        <w:sectPr w:rsidR="00611820" w:rsidSect="00AC7D34">
          <w:footerReference w:type="default" r:id="rId12"/>
          <w:pgSz w:w="11906" w:h="16838"/>
          <w:pgMar w:top="1440" w:right="1274" w:bottom="1440" w:left="1440" w:header="708" w:footer="708" w:gutter="0"/>
          <w:cols w:space="708"/>
          <w:docGrid w:linePitch="360"/>
        </w:sectPr>
      </w:pPr>
      <w:r>
        <w:rPr>
          <w:noProof/>
          <w:lang w:eastAsia="en-GB"/>
        </w:rPr>
        <w:drawing>
          <wp:inline distT="0" distB="0" distL="0" distR="0" wp14:anchorId="627C0E4F" wp14:editId="4C3DDEAA">
            <wp:extent cx="4145274" cy="1494430"/>
            <wp:effectExtent l="19050" t="19050" r="27305" b="10795"/>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t of respond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7808" cy="1574657"/>
                    </a:xfrm>
                    <a:prstGeom prst="rect">
                      <a:avLst/>
                    </a:prstGeom>
                    <a:ln>
                      <a:solidFill>
                        <a:schemeClr val="tx1"/>
                      </a:solidFill>
                    </a:ln>
                  </pic:spPr>
                </pic:pic>
              </a:graphicData>
            </a:graphic>
          </wp:inline>
        </w:drawing>
      </w:r>
    </w:p>
    <w:p w14:paraId="2A496658" w14:textId="77777777" w:rsidR="00611820" w:rsidRDefault="00611820" w:rsidP="00611820">
      <w:pPr>
        <w:pStyle w:val="Heading1"/>
        <w:numPr>
          <w:ilvl w:val="0"/>
          <w:numId w:val="0"/>
        </w:numPr>
      </w:pPr>
      <w:r>
        <w:t>Appendix 2 Tool</w:t>
      </w:r>
    </w:p>
    <w:p w14:paraId="5CE812F0" w14:textId="77777777" w:rsidR="00611820" w:rsidRDefault="00611820" w:rsidP="00611820">
      <w:pPr>
        <w:pStyle w:val="NoSpacing"/>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5446"/>
      </w:tblGrid>
      <w:tr w:rsidR="00611820" w:rsidRPr="008822DA" w14:paraId="75ED58C8" w14:textId="77777777" w:rsidTr="00D67D0D">
        <w:trPr>
          <w:cantSplit/>
        </w:trPr>
        <w:tc>
          <w:tcPr>
            <w:tcW w:w="15446" w:type="dxa"/>
            <w:shd w:val="clear" w:color="auto" w:fill="002060"/>
          </w:tcPr>
          <w:p w14:paraId="4E2B5A47" w14:textId="77777777" w:rsidR="00611820" w:rsidRPr="008822DA" w:rsidRDefault="00611820" w:rsidP="00D67D0D">
            <w:pPr>
              <w:pStyle w:val="NoSpacing"/>
              <w:rPr>
                <w:b/>
                <w:color w:val="FFFFFF"/>
                <w:sz w:val="10"/>
                <w:szCs w:val="24"/>
              </w:rPr>
            </w:pPr>
          </w:p>
          <w:p w14:paraId="70332E81" w14:textId="77777777" w:rsidR="00611820" w:rsidRPr="008822DA" w:rsidRDefault="00611820" w:rsidP="00D67D0D">
            <w:pPr>
              <w:pStyle w:val="NoSpacing"/>
              <w:jc w:val="center"/>
              <w:rPr>
                <w:b/>
                <w:color w:val="FFFFFF"/>
                <w:sz w:val="24"/>
                <w:szCs w:val="24"/>
              </w:rPr>
            </w:pPr>
            <w:r w:rsidRPr="008822DA">
              <w:rPr>
                <w:b/>
                <w:color w:val="FFFFFF"/>
                <w:sz w:val="24"/>
                <w:szCs w:val="24"/>
              </w:rPr>
              <w:t>District Health Sur</w:t>
            </w:r>
            <w:r>
              <w:rPr>
                <w:b/>
                <w:color w:val="FFFFFF"/>
                <w:sz w:val="24"/>
                <w:szCs w:val="24"/>
              </w:rPr>
              <w:t>vey of Management Practices 2016</w:t>
            </w:r>
          </w:p>
          <w:p w14:paraId="768C0D76" w14:textId="77777777" w:rsidR="00611820" w:rsidRPr="008822DA" w:rsidRDefault="00611820" w:rsidP="00D67D0D">
            <w:pPr>
              <w:pStyle w:val="NoSpacing"/>
              <w:rPr>
                <w:b/>
                <w:color w:val="FFFFFF"/>
                <w:sz w:val="10"/>
                <w:szCs w:val="24"/>
              </w:rPr>
            </w:pPr>
          </w:p>
        </w:tc>
      </w:tr>
    </w:tbl>
    <w:p w14:paraId="2D73E6AB" w14:textId="77777777" w:rsidR="00611820" w:rsidRDefault="00611820" w:rsidP="00611820">
      <w:pPr>
        <w:pStyle w:val="NoSpacing"/>
      </w:pPr>
    </w:p>
    <w:p w14:paraId="52650B42" w14:textId="77777777" w:rsidR="00611820" w:rsidRDefault="00611820" w:rsidP="00611820">
      <w:pPr>
        <w:pStyle w:val="NoSpacing"/>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3"/>
        <w:gridCol w:w="7723"/>
      </w:tblGrid>
      <w:tr w:rsidR="00611820" w:rsidRPr="008822DA" w14:paraId="2087B611" w14:textId="77777777" w:rsidTr="00D67D0D">
        <w:trPr>
          <w:cantSplit/>
        </w:trPr>
        <w:tc>
          <w:tcPr>
            <w:tcW w:w="7723" w:type="dxa"/>
            <w:shd w:val="clear" w:color="auto" w:fill="D9D9D9"/>
          </w:tcPr>
          <w:p w14:paraId="096DB45A" w14:textId="77777777" w:rsidR="00611820" w:rsidRPr="008822DA" w:rsidRDefault="00611820" w:rsidP="00D67D0D">
            <w:pPr>
              <w:pStyle w:val="NoSpacing"/>
              <w:jc w:val="center"/>
              <w:rPr>
                <w:sz w:val="10"/>
                <w:szCs w:val="18"/>
              </w:rPr>
            </w:pPr>
          </w:p>
          <w:p w14:paraId="50AC9E36" w14:textId="77777777" w:rsidR="00611820" w:rsidRPr="008822DA" w:rsidRDefault="00611820" w:rsidP="00D67D0D">
            <w:pPr>
              <w:pStyle w:val="NoSpacing"/>
              <w:jc w:val="center"/>
              <w:rPr>
                <w:sz w:val="18"/>
                <w:szCs w:val="18"/>
              </w:rPr>
            </w:pPr>
            <w:r w:rsidRPr="008822DA">
              <w:rPr>
                <w:sz w:val="18"/>
                <w:szCs w:val="18"/>
              </w:rPr>
              <w:t>Interview Information</w:t>
            </w:r>
          </w:p>
          <w:p w14:paraId="093E5C55" w14:textId="77777777" w:rsidR="00611820" w:rsidRPr="008822DA" w:rsidRDefault="00611820" w:rsidP="00D67D0D">
            <w:pPr>
              <w:pStyle w:val="NoSpacing"/>
              <w:jc w:val="center"/>
              <w:rPr>
                <w:sz w:val="10"/>
                <w:szCs w:val="18"/>
              </w:rPr>
            </w:pPr>
          </w:p>
        </w:tc>
        <w:tc>
          <w:tcPr>
            <w:tcW w:w="7723" w:type="dxa"/>
            <w:shd w:val="clear" w:color="auto" w:fill="D9D9D9"/>
          </w:tcPr>
          <w:p w14:paraId="3868CCC5" w14:textId="77777777" w:rsidR="00611820" w:rsidRPr="008822DA" w:rsidRDefault="00611820" w:rsidP="00D67D0D">
            <w:pPr>
              <w:pStyle w:val="NoSpacing"/>
              <w:jc w:val="center"/>
              <w:rPr>
                <w:sz w:val="10"/>
                <w:szCs w:val="18"/>
              </w:rPr>
            </w:pPr>
          </w:p>
          <w:p w14:paraId="27847BA2" w14:textId="77777777" w:rsidR="00611820" w:rsidRPr="008822DA" w:rsidRDefault="00611820" w:rsidP="00D67D0D">
            <w:pPr>
              <w:pStyle w:val="NoSpacing"/>
              <w:jc w:val="center"/>
              <w:rPr>
                <w:sz w:val="18"/>
                <w:szCs w:val="18"/>
              </w:rPr>
            </w:pPr>
            <w:r w:rsidRPr="008822DA">
              <w:rPr>
                <w:sz w:val="18"/>
                <w:szCs w:val="18"/>
              </w:rPr>
              <w:t>Manager Information</w:t>
            </w:r>
          </w:p>
        </w:tc>
      </w:tr>
      <w:tr w:rsidR="00611820" w:rsidRPr="008822DA" w14:paraId="39DFE374" w14:textId="77777777" w:rsidTr="00D67D0D">
        <w:trPr>
          <w:cantSplit/>
        </w:trPr>
        <w:tc>
          <w:tcPr>
            <w:tcW w:w="7723" w:type="dxa"/>
            <w:shd w:val="clear" w:color="auto" w:fill="auto"/>
          </w:tcPr>
          <w:p w14:paraId="11607735" w14:textId="77777777" w:rsidR="00611820" w:rsidRDefault="00611820" w:rsidP="00D67D0D">
            <w:pPr>
              <w:pStyle w:val="NoSpacing"/>
              <w:rPr>
                <w:sz w:val="18"/>
                <w:szCs w:val="18"/>
              </w:rPr>
            </w:pPr>
          </w:p>
          <w:p w14:paraId="3CC9D53D" w14:textId="77777777" w:rsidR="00611820" w:rsidRPr="008822DA" w:rsidRDefault="00611820" w:rsidP="00D67D0D">
            <w:pPr>
              <w:pStyle w:val="NoSpacing"/>
              <w:rPr>
                <w:sz w:val="18"/>
                <w:szCs w:val="18"/>
              </w:rPr>
            </w:pPr>
            <w:r w:rsidRPr="008822DA">
              <w:rPr>
                <w:sz w:val="18"/>
                <w:szCs w:val="18"/>
              </w:rPr>
              <w:t>District ID:</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26066CB7"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[USE CODING SHEET]</w:t>
            </w:r>
          </w:p>
          <w:p w14:paraId="5F855D01" w14:textId="77777777" w:rsidR="00611820" w:rsidRDefault="00611820" w:rsidP="00D67D0D">
            <w:pPr>
              <w:pStyle w:val="NoSpacing"/>
              <w:rPr>
                <w:sz w:val="18"/>
                <w:szCs w:val="18"/>
              </w:rPr>
            </w:pPr>
          </w:p>
          <w:p w14:paraId="1A4DD5DE" w14:textId="77777777" w:rsidR="00611820" w:rsidRPr="008822DA" w:rsidRDefault="00611820" w:rsidP="00D67D0D">
            <w:pPr>
              <w:pStyle w:val="NoSpacing"/>
              <w:rPr>
                <w:sz w:val="18"/>
                <w:szCs w:val="18"/>
              </w:rPr>
            </w:pPr>
            <w:r w:rsidRPr="008822DA">
              <w:rPr>
                <w:sz w:val="18"/>
                <w:szCs w:val="18"/>
              </w:rPr>
              <w:t>District:</w:t>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37126BB5"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[NAME OF DISTRICT]</w:t>
            </w:r>
          </w:p>
          <w:p w14:paraId="58BAD239" w14:textId="77777777" w:rsidR="00611820" w:rsidRDefault="00611820" w:rsidP="00D67D0D">
            <w:pPr>
              <w:pStyle w:val="NoSpacing"/>
              <w:rPr>
                <w:sz w:val="18"/>
                <w:szCs w:val="18"/>
              </w:rPr>
            </w:pPr>
          </w:p>
          <w:p w14:paraId="121FBBE3" w14:textId="77777777" w:rsidR="00611820" w:rsidRDefault="00611820" w:rsidP="00D67D0D">
            <w:pPr>
              <w:pStyle w:val="NoSpacing"/>
              <w:rPr>
                <w:sz w:val="18"/>
                <w:szCs w:val="18"/>
              </w:rPr>
            </w:pPr>
            <w:r>
              <w:rPr>
                <w:sz w:val="18"/>
                <w:szCs w:val="18"/>
              </w:rPr>
              <w:t>First i</w:t>
            </w:r>
            <w:r w:rsidRPr="008822DA">
              <w:rPr>
                <w:sz w:val="18"/>
                <w:szCs w:val="18"/>
              </w:rPr>
              <w:t>nterviewer:</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Pr>
                <w:sz w:val="18"/>
                <w:szCs w:val="18"/>
              </w:rPr>
              <w:tab/>
            </w:r>
            <w:r>
              <w:rPr>
                <w:sz w:val="18"/>
                <w:szCs w:val="18"/>
              </w:rPr>
              <w:tab/>
            </w:r>
            <w:r>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6677AB82"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[FULL NAME]</w:t>
            </w:r>
          </w:p>
          <w:p w14:paraId="17FB9556" w14:textId="77777777" w:rsidR="00611820" w:rsidRDefault="00611820" w:rsidP="00D67D0D">
            <w:pPr>
              <w:pStyle w:val="NoSpacing"/>
              <w:rPr>
                <w:sz w:val="18"/>
                <w:szCs w:val="18"/>
              </w:rPr>
            </w:pPr>
          </w:p>
          <w:p w14:paraId="299CC86E" w14:textId="77777777" w:rsidR="00611820" w:rsidRPr="008822DA" w:rsidRDefault="00611820" w:rsidP="00D67D0D">
            <w:pPr>
              <w:pStyle w:val="NoSpacing"/>
              <w:rPr>
                <w:sz w:val="18"/>
                <w:szCs w:val="18"/>
              </w:rPr>
            </w:pPr>
            <w:r>
              <w:rPr>
                <w:sz w:val="18"/>
                <w:szCs w:val="18"/>
              </w:rPr>
              <w:t>Second i</w:t>
            </w:r>
            <w:r w:rsidRPr="008822DA">
              <w:rPr>
                <w:sz w:val="18"/>
                <w:szCs w:val="18"/>
              </w:rPr>
              <w:t>nterviewer:</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7EC1E2AC"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[FULL NAME]</w:t>
            </w:r>
          </w:p>
          <w:p w14:paraId="6F21E1F5" w14:textId="77777777" w:rsidR="00611820" w:rsidRDefault="00611820" w:rsidP="00D67D0D">
            <w:pPr>
              <w:pStyle w:val="NoSpacing"/>
              <w:rPr>
                <w:sz w:val="18"/>
                <w:szCs w:val="18"/>
              </w:rPr>
            </w:pPr>
          </w:p>
          <w:p w14:paraId="01E66F6A" w14:textId="77777777" w:rsidR="00611820" w:rsidRPr="008822DA" w:rsidRDefault="00611820" w:rsidP="00D67D0D">
            <w:pPr>
              <w:pStyle w:val="NoSpacing"/>
              <w:rPr>
                <w:sz w:val="18"/>
                <w:szCs w:val="18"/>
              </w:rPr>
            </w:pPr>
            <w:r>
              <w:rPr>
                <w:sz w:val="18"/>
                <w:szCs w:val="18"/>
              </w:rPr>
              <w:t>Third i</w:t>
            </w:r>
            <w:r w:rsidRPr="008822DA">
              <w:rPr>
                <w:sz w:val="18"/>
                <w:szCs w:val="18"/>
              </w:rPr>
              <w:t>nterviewer:</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Pr>
                <w:sz w:val="18"/>
                <w:szCs w:val="18"/>
              </w:rPr>
              <w:tab/>
            </w:r>
            <w:r>
              <w:rPr>
                <w:sz w:val="18"/>
                <w:szCs w:val="18"/>
              </w:rPr>
              <w:tab/>
            </w:r>
            <w:r w:rsidRPr="008822DA">
              <w:rPr>
                <w:sz w:val="18"/>
                <w:szCs w:val="18"/>
              </w:rPr>
              <w:tab/>
            </w:r>
            <w:r w:rsidRPr="008822DA">
              <w:rPr>
                <w:sz w:val="18"/>
                <w:szCs w:val="18"/>
              </w:rPr>
              <w:tab/>
              <w:t>________________________________________________</w:t>
            </w:r>
          </w:p>
          <w:p w14:paraId="004CEF48"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[FULL NAME]</w:t>
            </w:r>
          </w:p>
          <w:p w14:paraId="2284525C" w14:textId="77777777" w:rsidR="00611820" w:rsidRDefault="00611820" w:rsidP="00D67D0D">
            <w:pPr>
              <w:pStyle w:val="NoSpacing"/>
              <w:rPr>
                <w:sz w:val="18"/>
                <w:szCs w:val="18"/>
              </w:rPr>
            </w:pPr>
          </w:p>
          <w:p w14:paraId="49585C8C" w14:textId="77777777" w:rsidR="00611820" w:rsidRPr="008822DA" w:rsidRDefault="00611820" w:rsidP="00D67D0D">
            <w:pPr>
              <w:pStyle w:val="NoSpacing"/>
              <w:rPr>
                <w:sz w:val="18"/>
                <w:szCs w:val="18"/>
              </w:rPr>
            </w:pPr>
            <w:r>
              <w:rPr>
                <w:sz w:val="18"/>
                <w:szCs w:val="18"/>
              </w:rPr>
              <w:t>Date</w:t>
            </w:r>
            <w:r w:rsidRPr="008822DA">
              <w:rPr>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5DE33B3A"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[DD/MM/YYYY]</w:t>
            </w:r>
          </w:p>
          <w:p w14:paraId="71640E23" w14:textId="77777777" w:rsidR="00611820" w:rsidRDefault="00611820" w:rsidP="00D67D0D">
            <w:pPr>
              <w:pStyle w:val="NoSpacing"/>
              <w:rPr>
                <w:sz w:val="18"/>
                <w:szCs w:val="18"/>
              </w:rPr>
            </w:pPr>
          </w:p>
          <w:p w14:paraId="267F4E66" w14:textId="77777777" w:rsidR="00611820" w:rsidRPr="008822DA" w:rsidRDefault="00611820" w:rsidP="00D67D0D">
            <w:pPr>
              <w:pStyle w:val="NoSpacing"/>
              <w:rPr>
                <w:sz w:val="18"/>
                <w:szCs w:val="18"/>
              </w:rPr>
            </w:pPr>
            <w:r>
              <w:rPr>
                <w:sz w:val="18"/>
                <w:szCs w:val="18"/>
              </w:rPr>
              <w:t>Start time</w:t>
            </w:r>
            <w:r w:rsidRPr="008822DA">
              <w:rPr>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7CEF784A"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[24 HOUR CLOCK]</w:t>
            </w:r>
          </w:p>
          <w:p w14:paraId="09E6BBE7" w14:textId="77777777" w:rsidR="00611820" w:rsidRDefault="00611820" w:rsidP="00D67D0D">
            <w:pPr>
              <w:pStyle w:val="NoSpacing"/>
              <w:rPr>
                <w:sz w:val="18"/>
                <w:szCs w:val="18"/>
              </w:rPr>
            </w:pPr>
          </w:p>
          <w:p w14:paraId="73C33AB2" w14:textId="77777777" w:rsidR="00611820" w:rsidRDefault="00611820" w:rsidP="00D67D0D">
            <w:pPr>
              <w:pStyle w:val="NoSpacing"/>
              <w:rPr>
                <w:sz w:val="18"/>
                <w:szCs w:val="18"/>
              </w:rPr>
            </w:pPr>
            <w:r>
              <w:rPr>
                <w:sz w:val="18"/>
                <w:szCs w:val="18"/>
              </w:rPr>
              <w:t>End time: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________________________________________________</w:t>
            </w:r>
          </w:p>
          <w:p w14:paraId="23AFBE32"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[24 HOUR CLOCK]</w:t>
            </w:r>
          </w:p>
          <w:p w14:paraId="28203DA3" w14:textId="77777777" w:rsidR="00611820" w:rsidRDefault="00611820" w:rsidP="00D67D0D">
            <w:pPr>
              <w:pStyle w:val="NoSpacing"/>
              <w:rPr>
                <w:sz w:val="18"/>
                <w:szCs w:val="18"/>
              </w:rPr>
            </w:pPr>
          </w:p>
          <w:p w14:paraId="77E955E7" w14:textId="77777777" w:rsidR="00611820" w:rsidRPr="008822DA" w:rsidRDefault="00611820" w:rsidP="00D67D0D">
            <w:pPr>
              <w:pStyle w:val="NoSpacing"/>
              <w:rPr>
                <w:sz w:val="18"/>
                <w:szCs w:val="18"/>
              </w:rPr>
            </w:pPr>
            <w:r w:rsidRPr="008822DA">
              <w:rPr>
                <w:sz w:val="18"/>
                <w:szCs w:val="18"/>
              </w:rPr>
              <w:t xml:space="preserve">Language of interview: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4D9167E4"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[MAIN LANGUAGE OR MIXED]</w:t>
            </w:r>
          </w:p>
          <w:p w14:paraId="5E4B8219" w14:textId="77777777" w:rsidR="00611820" w:rsidRDefault="00611820" w:rsidP="00D67D0D">
            <w:pPr>
              <w:pStyle w:val="NoSpacing"/>
              <w:rPr>
                <w:sz w:val="18"/>
                <w:szCs w:val="18"/>
              </w:rPr>
            </w:pPr>
          </w:p>
          <w:p w14:paraId="11CAE4FB" w14:textId="77777777" w:rsidR="00611820" w:rsidRDefault="00611820" w:rsidP="00D67D0D">
            <w:pPr>
              <w:pStyle w:val="NoSpacing"/>
              <w:rPr>
                <w:sz w:val="18"/>
                <w:szCs w:val="18"/>
              </w:rPr>
            </w:pPr>
          </w:p>
          <w:p w14:paraId="2FBF3A3D" w14:textId="77777777" w:rsidR="00611820" w:rsidRPr="008822DA" w:rsidRDefault="00611820" w:rsidP="00D67D0D">
            <w:pPr>
              <w:pStyle w:val="NoSpacing"/>
              <w:rPr>
                <w:sz w:val="10"/>
                <w:szCs w:val="18"/>
              </w:rPr>
            </w:pPr>
            <w:r w:rsidRPr="008822DA">
              <w:rPr>
                <w:sz w:val="18"/>
                <w:szCs w:val="18"/>
              </w:rPr>
              <w:t xml:space="preserve">Agreed to provide consent: </w:t>
            </w:r>
            <w:r w:rsidRPr="008822DA">
              <w:rPr>
                <w:sz w:val="18"/>
                <w:szCs w:val="18"/>
              </w:rPr>
              <w:tab/>
            </w:r>
            <w:r w:rsidRPr="008822DA">
              <w:rPr>
                <w:sz w:val="18"/>
                <w:szCs w:val="18"/>
              </w:rPr>
              <w:tab/>
            </w:r>
            <w:r w:rsidRPr="008822DA">
              <w:rPr>
                <w:sz w:val="18"/>
                <w:szCs w:val="18"/>
              </w:rPr>
              <w:tab/>
            </w:r>
            <w:r w:rsidRPr="008822DA">
              <w:rPr>
                <w:sz w:val="28"/>
                <w:szCs w:val="28"/>
              </w:rPr>
              <w:sym w:font="Wingdings 2" w:char="F0A3"/>
            </w:r>
          </w:p>
        </w:tc>
        <w:tc>
          <w:tcPr>
            <w:tcW w:w="7723" w:type="dxa"/>
            <w:shd w:val="clear" w:color="auto" w:fill="auto"/>
          </w:tcPr>
          <w:p w14:paraId="562A13D2" w14:textId="77777777" w:rsidR="00611820" w:rsidRDefault="00611820" w:rsidP="00D67D0D">
            <w:pPr>
              <w:pStyle w:val="NoSpacing"/>
              <w:rPr>
                <w:sz w:val="18"/>
                <w:szCs w:val="18"/>
              </w:rPr>
            </w:pPr>
          </w:p>
          <w:p w14:paraId="27473B14" w14:textId="77777777" w:rsidR="00611820" w:rsidRPr="008822DA" w:rsidRDefault="00611820" w:rsidP="00D67D0D">
            <w:pPr>
              <w:pStyle w:val="NoSpacing"/>
              <w:rPr>
                <w:sz w:val="18"/>
                <w:szCs w:val="18"/>
              </w:rPr>
            </w:pPr>
            <w:r>
              <w:rPr>
                <w:sz w:val="18"/>
                <w:szCs w:val="18"/>
              </w:rPr>
              <w:t>Position of manager</w:t>
            </w:r>
            <w:r>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72B2354B"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[CURRENT POSITION]</w:t>
            </w:r>
          </w:p>
          <w:p w14:paraId="39B385F1" w14:textId="77777777" w:rsidR="00611820" w:rsidRDefault="00611820" w:rsidP="00D67D0D">
            <w:pPr>
              <w:pStyle w:val="NoSpacing"/>
              <w:rPr>
                <w:sz w:val="18"/>
                <w:szCs w:val="18"/>
              </w:rPr>
            </w:pPr>
          </w:p>
          <w:p w14:paraId="37264698" w14:textId="77777777" w:rsidR="00611820" w:rsidRPr="008822DA" w:rsidRDefault="00611820" w:rsidP="00D67D0D">
            <w:pPr>
              <w:pStyle w:val="NoSpacing"/>
              <w:rPr>
                <w:sz w:val="18"/>
                <w:szCs w:val="18"/>
              </w:rPr>
            </w:pPr>
            <w:r>
              <w:rPr>
                <w:sz w:val="18"/>
                <w:szCs w:val="18"/>
              </w:rPr>
              <w:t>Permanent or in-charge:</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526EF91A"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[INDICATE PERMANENT OR IN-CHARGE]</w:t>
            </w:r>
          </w:p>
          <w:p w14:paraId="06574A04" w14:textId="77777777" w:rsidR="00611820" w:rsidRDefault="00611820" w:rsidP="00D67D0D">
            <w:pPr>
              <w:pStyle w:val="NoSpacing"/>
              <w:rPr>
                <w:sz w:val="18"/>
                <w:szCs w:val="18"/>
              </w:rPr>
            </w:pPr>
          </w:p>
          <w:p w14:paraId="5DBF40AF" w14:textId="77777777" w:rsidR="00611820" w:rsidRPr="008822DA" w:rsidRDefault="00611820" w:rsidP="00D67D0D">
            <w:pPr>
              <w:pStyle w:val="NoSpacing"/>
              <w:rPr>
                <w:sz w:val="18"/>
                <w:szCs w:val="18"/>
              </w:rPr>
            </w:pPr>
            <w:r>
              <w:rPr>
                <w:sz w:val="18"/>
                <w:szCs w:val="18"/>
              </w:rPr>
              <w:t>Direct or DPC appointment:</w:t>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0D21737C"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[RELATES TO OFFICIAL POSITION]</w:t>
            </w:r>
          </w:p>
          <w:p w14:paraId="575823D4" w14:textId="77777777" w:rsidR="00611820" w:rsidRDefault="00611820" w:rsidP="00D67D0D">
            <w:pPr>
              <w:pStyle w:val="NoSpacing"/>
              <w:rPr>
                <w:sz w:val="18"/>
                <w:szCs w:val="18"/>
              </w:rPr>
            </w:pPr>
          </w:p>
          <w:p w14:paraId="6B63564D" w14:textId="77777777" w:rsidR="00611820" w:rsidRDefault="00611820" w:rsidP="00D67D0D">
            <w:pPr>
              <w:pStyle w:val="NoSpacing"/>
              <w:rPr>
                <w:sz w:val="18"/>
                <w:szCs w:val="18"/>
              </w:rPr>
            </w:pPr>
            <w:r w:rsidRPr="008822DA">
              <w:rPr>
                <w:sz w:val="18"/>
                <w:szCs w:val="18"/>
              </w:rPr>
              <w:t xml:space="preserve">Highest degree: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5CF2C374"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[WRITE OUT IN FULL]</w:t>
            </w:r>
          </w:p>
          <w:p w14:paraId="6841202A" w14:textId="77777777" w:rsidR="00611820" w:rsidRDefault="00611820" w:rsidP="00D67D0D">
            <w:pPr>
              <w:pStyle w:val="NoSpacing"/>
              <w:rPr>
                <w:sz w:val="18"/>
                <w:szCs w:val="18"/>
              </w:rPr>
            </w:pPr>
          </w:p>
          <w:p w14:paraId="257BE219" w14:textId="77777777" w:rsidR="00611820" w:rsidRPr="008822DA" w:rsidRDefault="00611820" w:rsidP="00D67D0D">
            <w:pPr>
              <w:pStyle w:val="NoSpacing"/>
              <w:rPr>
                <w:sz w:val="18"/>
                <w:szCs w:val="18"/>
              </w:rPr>
            </w:pPr>
            <w:r>
              <w:rPr>
                <w:sz w:val="18"/>
                <w:szCs w:val="18"/>
              </w:rPr>
              <w:t>Degree obtained from</w:t>
            </w:r>
            <w:r w:rsidRPr="008822DA">
              <w:rPr>
                <w:sz w:val="18"/>
                <w:szCs w:val="18"/>
              </w:rPr>
              <w:t>:</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1C9D8FB5"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[NAME OF UNIVERSITY OR COLLEGE]</w:t>
            </w:r>
          </w:p>
          <w:p w14:paraId="639ED630" w14:textId="77777777" w:rsidR="00611820" w:rsidRDefault="00611820" w:rsidP="00D67D0D">
            <w:pPr>
              <w:pStyle w:val="NoSpacing"/>
              <w:rPr>
                <w:sz w:val="18"/>
                <w:szCs w:val="18"/>
              </w:rPr>
            </w:pPr>
          </w:p>
          <w:p w14:paraId="5F8BDB8F" w14:textId="77777777" w:rsidR="00611820" w:rsidRPr="008822DA" w:rsidRDefault="00611820" w:rsidP="00D67D0D">
            <w:pPr>
              <w:pStyle w:val="NoSpacing"/>
              <w:rPr>
                <w:sz w:val="18"/>
                <w:szCs w:val="18"/>
              </w:rPr>
            </w:pPr>
            <w:r>
              <w:rPr>
                <w:sz w:val="18"/>
                <w:szCs w:val="18"/>
              </w:rPr>
              <w:t>Place of degree: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________________________________________________</w:t>
            </w:r>
          </w:p>
          <w:p w14:paraId="1372DAEA"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[PLACE OF UNIVERSITY OR COLLEGE]</w:t>
            </w:r>
          </w:p>
          <w:p w14:paraId="3844EDF1" w14:textId="77777777" w:rsidR="00611820" w:rsidRDefault="00611820" w:rsidP="00D67D0D">
            <w:pPr>
              <w:pStyle w:val="NoSpacing"/>
              <w:rPr>
                <w:sz w:val="18"/>
                <w:szCs w:val="18"/>
              </w:rPr>
            </w:pPr>
          </w:p>
          <w:p w14:paraId="47691376" w14:textId="77777777" w:rsidR="00611820" w:rsidRPr="008822DA" w:rsidRDefault="00611820" w:rsidP="00D67D0D">
            <w:pPr>
              <w:pStyle w:val="NoSpacing"/>
              <w:rPr>
                <w:sz w:val="18"/>
                <w:szCs w:val="18"/>
              </w:rPr>
            </w:pPr>
            <w:r>
              <w:rPr>
                <w:sz w:val="18"/>
                <w:szCs w:val="18"/>
              </w:rPr>
              <w:t>Tenure in current post</w:t>
            </w:r>
            <w:r w:rsidRPr="008822DA">
              <w:rPr>
                <w:sz w:val="18"/>
                <w:szCs w:val="18"/>
              </w:rPr>
              <w:t>:</w:t>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t>________________________________________________</w:t>
            </w:r>
          </w:p>
          <w:p w14:paraId="251C78B3"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[INDICATE WHETHER MONTHS OR YEARS]</w:t>
            </w:r>
          </w:p>
          <w:p w14:paraId="504F34E8" w14:textId="77777777" w:rsidR="00611820" w:rsidRDefault="00611820" w:rsidP="00D67D0D">
            <w:pPr>
              <w:pStyle w:val="NoSpacing"/>
              <w:rPr>
                <w:sz w:val="18"/>
                <w:szCs w:val="18"/>
              </w:rPr>
            </w:pPr>
          </w:p>
          <w:p w14:paraId="09AD85DF" w14:textId="77777777" w:rsidR="00611820" w:rsidRDefault="00611820" w:rsidP="00D67D0D">
            <w:pPr>
              <w:pStyle w:val="NoSpacing"/>
              <w:rPr>
                <w:sz w:val="18"/>
                <w:szCs w:val="18"/>
              </w:rPr>
            </w:pPr>
            <w:r>
              <w:rPr>
                <w:sz w:val="18"/>
                <w:szCs w:val="18"/>
              </w:rPr>
              <w:t>Tenure in district</w:t>
            </w:r>
            <w:r w:rsidRPr="008822DA">
              <w:rPr>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60F56A77"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[INDIDATE WHETHER MONTHS OR YEARS]</w:t>
            </w:r>
          </w:p>
          <w:p w14:paraId="420248BF" w14:textId="77777777" w:rsidR="00611820" w:rsidRDefault="00611820" w:rsidP="00D67D0D">
            <w:pPr>
              <w:pStyle w:val="NoSpacing"/>
              <w:rPr>
                <w:sz w:val="18"/>
                <w:szCs w:val="18"/>
              </w:rPr>
            </w:pPr>
          </w:p>
          <w:p w14:paraId="6CADA857" w14:textId="77777777" w:rsidR="00611820" w:rsidRPr="008822DA" w:rsidRDefault="00611820" w:rsidP="00D67D0D">
            <w:pPr>
              <w:pStyle w:val="NoSpacing"/>
              <w:rPr>
                <w:sz w:val="18"/>
                <w:szCs w:val="18"/>
              </w:rPr>
            </w:pPr>
            <w:r w:rsidRPr="008822DA">
              <w:rPr>
                <w:sz w:val="18"/>
                <w:szCs w:val="18"/>
              </w:rPr>
              <w:t xml:space="preserve">Gender: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5D201374"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[MALE, FEMALE]</w:t>
            </w:r>
          </w:p>
          <w:p w14:paraId="3297411A" w14:textId="77777777" w:rsidR="00611820" w:rsidRDefault="00611820" w:rsidP="00D67D0D">
            <w:pPr>
              <w:pStyle w:val="NoSpacing"/>
              <w:rPr>
                <w:sz w:val="18"/>
                <w:szCs w:val="18"/>
              </w:rPr>
            </w:pPr>
          </w:p>
          <w:p w14:paraId="6FA954DD" w14:textId="77777777" w:rsidR="00611820" w:rsidRPr="008822DA" w:rsidRDefault="00611820" w:rsidP="00D67D0D">
            <w:pPr>
              <w:pStyle w:val="NoSpacing"/>
              <w:rPr>
                <w:sz w:val="18"/>
                <w:szCs w:val="18"/>
              </w:rPr>
            </w:pPr>
            <w:r>
              <w:rPr>
                <w:sz w:val="18"/>
                <w:szCs w:val="18"/>
              </w:rPr>
              <w:t>Age</w:t>
            </w:r>
            <w:r w:rsidRPr="008822DA">
              <w:rPr>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18"/>
                <w:szCs w:val="18"/>
              </w:rPr>
              <w:t xml:space="preserve">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4E299AFE" w14:textId="77777777" w:rsidR="00611820" w:rsidRPr="008822DA"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[YEARS]</w:t>
            </w:r>
          </w:p>
          <w:p w14:paraId="2D2BF417" w14:textId="77777777" w:rsidR="00611820" w:rsidRDefault="00611820" w:rsidP="00D67D0D">
            <w:pPr>
              <w:pStyle w:val="NoSpacing"/>
              <w:rPr>
                <w:sz w:val="18"/>
                <w:szCs w:val="18"/>
              </w:rPr>
            </w:pPr>
          </w:p>
          <w:p w14:paraId="0A3FECD4" w14:textId="77777777" w:rsidR="00611820" w:rsidRPr="008822DA" w:rsidRDefault="00611820" w:rsidP="00D67D0D">
            <w:pPr>
              <w:pStyle w:val="NoSpacing"/>
              <w:rPr>
                <w:sz w:val="18"/>
                <w:szCs w:val="18"/>
              </w:rPr>
            </w:pPr>
            <w:r w:rsidRPr="008822DA">
              <w:rPr>
                <w:sz w:val="18"/>
                <w:szCs w:val="18"/>
              </w:rPr>
              <w:t xml:space="preserve">Result of interview: </w:t>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________________________________________________</w:t>
            </w:r>
          </w:p>
          <w:p w14:paraId="516D25A8" w14:textId="77777777" w:rsidR="00611820" w:rsidRDefault="00611820" w:rsidP="00D67D0D">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[REFUSED, PARTIAL, FULLY COMPLETE]</w:t>
            </w:r>
          </w:p>
          <w:p w14:paraId="634A710D" w14:textId="77777777" w:rsidR="00611820" w:rsidRPr="008822DA" w:rsidRDefault="00611820" w:rsidP="00D67D0D">
            <w:pPr>
              <w:pStyle w:val="NoSpacing"/>
              <w:rPr>
                <w:sz w:val="18"/>
                <w:szCs w:val="18"/>
              </w:rPr>
            </w:pPr>
          </w:p>
        </w:tc>
      </w:tr>
    </w:tbl>
    <w:p w14:paraId="5D25A9E9"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9"/>
        <w:gridCol w:w="755"/>
        <w:gridCol w:w="4394"/>
      </w:tblGrid>
      <w:tr w:rsidR="00611820" w:rsidRPr="008822DA" w14:paraId="19F89EF8" w14:textId="77777777" w:rsidTr="00D67D0D">
        <w:trPr>
          <w:cantSplit/>
        </w:trPr>
        <w:tc>
          <w:tcPr>
            <w:tcW w:w="15446" w:type="dxa"/>
            <w:gridSpan w:val="4"/>
            <w:shd w:val="clear" w:color="auto" w:fill="D9D9D9"/>
          </w:tcPr>
          <w:p w14:paraId="08F44882" w14:textId="77777777" w:rsidR="00611820" w:rsidRPr="008822DA" w:rsidRDefault="00611820" w:rsidP="00D67D0D">
            <w:pPr>
              <w:pStyle w:val="NoSpacing"/>
              <w:rPr>
                <w:sz w:val="10"/>
                <w:szCs w:val="18"/>
              </w:rPr>
            </w:pPr>
          </w:p>
          <w:p w14:paraId="1E8E562E" w14:textId="77777777" w:rsidR="00611820" w:rsidRPr="008822DA" w:rsidRDefault="00611820" w:rsidP="00611820">
            <w:pPr>
              <w:pStyle w:val="NoSpacing"/>
              <w:numPr>
                <w:ilvl w:val="0"/>
                <w:numId w:val="19"/>
              </w:numPr>
              <w:jc w:val="center"/>
              <w:rPr>
                <w:sz w:val="18"/>
                <w:szCs w:val="18"/>
              </w:rPr>
            </w:pPr>
            <w:r>
              <w:rPr>
                <w:sz w:val="18"/>
                <w:szCs w:val="18"/>
              </w:rPr>
              <w:t>Management Practices</w:t>
            </w:r>
          </w:p>
          <w:p w14:paraId="558CE9F7" w14:textId="77777777" w:rsidR="00611820" w:rsidRPr="008822DA" w:rsidRDefault="00611820" w:rsidP="00D67D0D">
            <w:pPr>
              <w:pStyle w:val="NoSpacing"/>
              <w:ind w:left="360"/>
              <w:rPr>
                <w:sz w:val="10"/>
                <w:szCs w:val="18"/>
              </w:rPr>
            </w:pPr>
          </w:p>
        </w:tc>
      </w:tr>
      <w:tr w:rsidR="00611820" w:rsidRPr="00930A75" w14:paraId="04C0E31F" w14:textId="77777777" w:rsidTr="00D67D0D">
        <w:trPr>
          <w:cantSplit/>
        </w:trPr>
        <w:tc>
          <w:tcPr>
            <w:tcW w:w="15446" w:type="dxa"/>
            <w:gridSpan w:val="4"/>
            <w:shd w:val="clear" w:color="auto" w:fill="B4C6E7" w:themeFill="accent1" w:themeFillTint="66"/>
          </w:tcPr>
          <w:p w14:paraId="71F75BB2" w14:textId="77777777" w:rsidR="00611820" w:rsidRPr="00930A75" w:rsidRDefault="00611820" w:rsidP="00D67D0D">
            <w:pPr>
              <w:pStyle w:val="NoSpacing"/>
              <w:rPr>
                <w:b/>
                <w:sz w:val="10"/>
                <w:szCs w:val="18"/>
              </w:rPr>
            </w:pPr>
          </w:p>
          <w:p w14:paraId="3985A012" w14:textId="77777777" w:rsidR="00611820" w:rsidRPr="00930A75" w:rsidRDefault="00611820" w:rsidP="00611820">
            <w:pPr>
              <w:pStyle w:val="NoSpacing"/>
              <w:numPr>
                <w:ilvl w:val="0"/>
                <w:numId w:val="5"/>
              </w:numPr>
              <w:jc w:val="center"/>
              <w:rPr>
                <w:b/>
                <w:sz w:val="18"/>
                <w:szCs w:val="18"/>
                <w:u w:val="single"/>
              </w:rPr>
            </w:pPr>
            <w:r>
              <w:rPr>
                <w:b/>
                <w:sz w:val="18"/>
                <w:szCs w:val="18"/>
                <w:u w:val="single"/>
              </w:rPr>
              <w:t>U</w:t>
            </w:r>
            <w:r w:rsidRPr="00930A75">
              <w:rPr>
                <w:b/>
                <w:sz w:val="18"/>
                <w:szCs w:val="18"/>
                <w:u w:val="single"/>
              </w:rPr>
              <w:t>se of human resources</w:t>
            </w:r>
          </w:p>
          <w:p w14:paraId="565A954D" w14:textId="77777777" w:rsidR="00611820" w:rsidRPr="00930A75" w:rsidRDefault="00611820" w:rsidP="00D67D0D">
            <w:pPr>
              <w:pStyle w:val="NoSpacing"/>
              <w:jc w:val="center"/>
              <w:rPr>
                <w:b/>
                <w:sz w:val="10"/>
                <w:szCs w:val="18"/>
              </w:rPr>
            </w:pPr>
          </w:p>
          <w:p w14:paraId="6C1E7EBD" w14:textId="77777777" w:rsidR="00611820" w:rsidRPr="00930A75" w:rsidRDefault="00611820" w:rsidP="00D67D0D">
            <w:pPr>
              <w:pStyle w:val="NoSpacing"/>
              <w:jc w:val="center"/>
              <w:rPr>
                <w:b/>
                <w:i/>
                <w:sz w:val="18"/>
                <w:szCs w:val="18"/>
              </w:rPr>
            </w:pPr>
            <w:r w:rsidRPr="00930A75">
              <w:rPr>
                <w:b/>
                <w:i/>
                <w:sz w:val="18"/>
                <w:szCs w:val="18"/>
              </w:rPr>
              <w:t xml:space="preserve">Tests whether staff roles are clear and staff are </w:t>
            </w:r>
            <w:r>
              <w:rPr>
                <w:b/>
                <w:i/>
                <w:sz w:val="18"/>
                <w:szCs w:val="18"/>
              </w:rPr>
              <w:t>used effectively</w:t>
            </w:r>
            <w:r w:rsidRPr="00930A75">
              <w:rPr>
                <w:b/>
                <w:i/>
                <w:sz w:val="18"/>
                <w:szCs w:val="18"/>
              </w:rPr>
              <w:t xml:space="preserve"> </w:t>
            </w:r>
          </w:p>
          <w:p w14:paraId="68F11BB5" w14:textId="77777777" w:rsidR="00611820" w:rsidRPr="00930A75" w:rsidRDefault="00611820" w:rsidP="00D67D0D">
            <w:pPr>
              <w:pStyle w:val="NoSpacing"/>
              <w:rPr>
                <w:b/>
                <w:sz w:val="10"/>
                <w:szCs w:val="18"/>
              </w:rPr>
            </w:pPr>
          </w:p>
        </w:tc>
      </w:tr>
      <w:tr w:rsidR="00611820" w:rsidRPr="008822DA" w14:paraId="5224387E" w14:textId="77777777" w:rsidTr="00D67D0D">
        <w:trPr>
          <w:cantSplit/>
        </w:trPr>
        <w:tc>
          <w:tcPr>
            <w:tcW w:w="11052" w:type="dxa"/>
            <w:gridSpan w:val="3"/>
            <w:shd w:val="clear" w:color="auto" w:fill="auto"/>
          </w:tcPr>
          <w:p w14:paraId="76D5D31B" w14:textId="77777777" w:rsidR="00611820" w:rsidRPr="00A848B9" w:rsidRDefault="00611820" w:rsidP="00D67D0D">
            <w:pPr>
              <w:pStyle w:val="NoSpacing"/>
              <w:rPr>
                <w:sz w:val="10"/>
                <w:szCs w:val="18"/>
              </w:rPr>
            </w:pPr>
          </w:p>
          <w:p w14:paraId="0410B184" w14:textId="77777777" w:rsidR="00611820" w:rsidRPr="00A848B9" w:rsidRDefault="00611820" w:rsidP="00611820">
            <w:pPr>
              <w:pStyle w:val="NoSpacing"/>
              <w:numPr>
                <w:ilvl w:val="0"/>
                <w:numId w:val="16"/>
              </w:numPr>
              <w:ind w:left="318" w:hanging="318"/>
              <w:rPr>
                <w:sz w:val="18"/>
                <w:szCs w:val="18"/>
              </w:rPr>
            </w:pPr>
            <w:r w:rsidRPr="00A848B9">
              <w:rPr>
                <w:sz w:val="18"/>
                <w:szCs w:val="18"/>
              </w:rPr>
              <w:t xml:space="preserve">How do </w:t>
            </w:r>
            <w:r>
              <w:rPr>
                <w:sz w:val="18"/>
                <w:szCs w:val="18"/>
              </w:rPr>
              <w:t>DHO staff</w:t>
            </w:r>
            <w:r w:rsidRPr="00A848B9">
              <w:rPr>
                <w:sz w:val="18"/>
                <w:szCs w:val="18"/>
              </w:rPr>
              <w:t xml:space="preserve"> know what their job </w:t>
            </w:r>
            <w:r>
              <w:rPr>
                <w:sz w:val="18"/>
                <w:szCs w:val="18"/>
              </w:rPr>
              <w:t>involves</w:t>
            </w:r>
            <w:r w:rsidRPr="00A848B9">
              <w:rPr>
                <w:sz w:val="18"/>
                <w:szCs w:val="18"/>
              </w:rPr>
              <w:t xml:space="preserve">? </w:t>
            </w:r>
            <w:r>
              <w:rPr>
                <w:sz w:val="18"/>
                <w:szCs w:val="18"/>
              </w:rPr>
              <w:t>Describe the induction process?</w:t>
            </w:r>
          </w:p>
        </w:tc>
        <w:tc>
          <w:tcPr>
            <w:tcW w:w="4394" w:type="dxa"/>
            <w:shd w:val="clear" w:color="auto" w:fill="auto"/>
          </w:tcPr>
          <w:p w14:paraId="0F76CE6D" w14:textId="77777777" w:rsidR="00611820" w:rsidRPr="00737B5C" w:rsidRDefault="00611820" w:rsidP="00D67D0D">
            <w:pPr>
              <w:pStyle w:val="NoSpacing"/>
              <w:rPr>
                <w:sz w:val="10"/>
                <w:szCs w:val="18"/>
              </w:rPr>
            </w:pPr>
          </w:p>
          <w:p w14:paraId="5BD9EB49"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409686B" w14:textId="77777777" w:rsidTr="00D67D0D">
        <w:trPr>
          <w:cantSplit/>
        </w:trPr>
        <w:tc>
          <w:tcPr>
            <w:tcW w:w="5148" w:type="dxa"/>
            <w:shd w:val="clear" w:color="auto" w:fill="auto"/>
          </w:tcPr>
          <w:p w14:paraId="529825F8" w14:textId="77777777" w:rsidR="00611820" w:rsidRDefault="00611820" w:rsidP="00D67D0D">
            <w:pPr>
              <w:pStyle w:val="NoSpacing"/>
              <w:rPr>
                <w:sz w:val="10"/>
                <w:szCs w:val="18"/>
              </w:rPr>
            </w:pPr>
          </w:p>
          <w:p w14:paraId="31F58006" w14:textId="77777777" w:rsidR="00611820" w:rsidRPr="008822DA" w:rsidRDefault="00611820" w:rsidP="00D67D0D">
            <w:pPr>
              <w:pStyle w:val="NoSpacing"/>
              <w:rPr>
                <w:sz w:val="10"/>
                <w:szCs w:val="18"/>
              </w:rPr>
            </w:pPr>
            <w:r w:rsidRPr="008822DA">
              <w:rPr>
                <w:sz w:val="18"/>
                <w:szCs w:val="18"/>
              </w:rPr>
              <w:t>Score 1: Staff do not know what their job entails</w:t>
            </w:r>
          </w:p>
        </w:tc>
        <w:tc>
          <w:tcPr>
            <w:tcW w:w="5149" w:type="dxa"/>
            <w:shd w:val="clear" w:color="auto" w:fill="auto"/>
          </w:tcPr>
          <w:p w14:paraId="323D335B" w14:textId="77777777" w:rsidR="00611820" w:rsidRDefault="00611820" w:rsidP="00D67D0D">
            <w:pPr>
              <w:pStyle w:val="NoSpacing"/>
              <w:rPr>
                <w:sz w:val="10"/>
                <w:szCs w:val="18"/>
              </w:rPr>
            </w:pPr>
          </w:p>
          <w:p w14:paraId="70E80757" w14:textId="77777777" w:rsidR="00611820" w:rsidRPr="008822DA" w:rsidRDefault="00611820" w:rsidP="00D67D0D">
            <w:pPr>
              <w:pStyle w:val="NoSpacing"/>
              <w:rPr>
                <w:sz w:val="10"/>
                <w:szCs w:val="18"/>
              </w:rPr>
            </w:pPr>
            <w:r w:rsidRPr="0097265C">
              <w:rPr>
                <w:sz w:val="18"/>
                <w:szCs w:val="18"/>
              </w:rPr>
              <w:t xml:space="preserve">Score 3: </w:t>
            </w:r>
            <w:r>
              <w:rPr>
                <w:sz w:val="18"/>
                <w:szCs w:val="18"/>
              </w:rPr>
              <w:t>Staff have some awareness of their role and responsibilities but any induction process is ad hoc</w:t>
            </w:r>
          </w:p>
        </w:tc>
        <w:tc>
          <w:tcPr>
            <w:tcW w:w="5149" w:type="dxa"/>
            <w:gridSpan w:val="2"/>
            <w:shd w:val="clear" w:color="auto" w:fill="auto"/>
          </w:tcPr>
          <w:p w14:paraId="106E9A48" w14:textId="77777777" w:rsidR="00611820" w:rsidRDefault="00611820" w:rsidP="00D67D0D">
            <w:pPr>
              <w:pStyle w:val="NoSpacing"/>
              <w:rPr>
                <w:sz w:val="10"/>
                <w:szCs w:val="18"/>
              </w:rPr>
            </w:pPr>
          </w:p>
          <w:p w14:paraId="7E21716D" w14:textId="77777777" w:rsidR="00611820" w:rsidRPr="008822DA" w:rsidRDefault="00611820" w:rsidP="00D67D0D">
            <w:pPr>
              <w:pStyle w:val="NoSpacing"/>
              <w:rPr>
                <w:sz w:val="10"/>
                <w:szCs w:val="18"/>
              </w:rPr>
            </w:pPr>
            <w:r w:rsidRPr="008822DA">
              <w:rPr>
                <w:sz w:val="18"/>
                <w:szCs w:val="18"/>
              </w:rPr>
              <w:t>Score 5:</w:t>
            </w:r>
            <w:r>
              <w:rPr>
                <w:sz w:val="18"/>
                <w:szCs w:val="18"/>
              </w:rPr>
              <w:t xml:space="preserve"> All staff go through a rigorous induction process in which they learn what is their role and responsibilities</w:t>
            </w:r>
          </w:p>
        </w:tc>
      </w:tr>
      <w:tr w:rsidR="00611820" w:rsidRPr="008822DA" w14:paraId="61660FAA" w14:textId="77777777" w:rsidTr="00D67D0D">
        <w:trPr>
          <w:cantSplit/>
        </w:trPr>
        <w:tc>
          <w:tcPr>
            <w:tcW w:w="11052" w:type="dxa"/>
            <w:gridSpan w:val="3"/>
            <w:shd w:val="clear" w:color="auto" w:fill="auto"/>
          </w:tcPr>
          <w:p w14:paraId="57F7BA98" w14:textId="77777777" w:rsidR="00611820" w:rsidRDefault="00611820" w:rsidP="00D67D0D">
            <w:pPr>
              <w:pStyle w:val="NoSpacing"/>
              <w:rPr>
                <w:sz w:val="10"/>
                <w:szCs w:val="18"/>
              </w:rPr>
            </w:pPr>
          </w:p>
          <w:p w14:paraId="55BE3E5F" w14:textId="77777777" w:rsidR="00611820" w:rsidRPr="008822DA" w:rsidRDefault="00611820" w:rsidP="00611820">
            <w:pPr>
              <w:pStyle w:val="NoSpacing"/>
              <w:numPr>
                <w:ilvl w:val="0"/>
                <w:numId w:val="16"/>
              </w:numPr>
              <w:ind w:left="318" w:hanging="318"/>
              <w:rPr>
                <w:sz w:val="18"/>
                <w:szCs w:val="18"/>
              </w:rPr>
            </w:pPr>
            <w:r>
              <w:rPr>
                <w:sz w:val="18"/>
                <w:szCs w:val="18"/>
              </w:rPr>
              <w:t>Do you have flexibility in assigning responsibilities to different staff in the DHO? W</w:t>
            </w:r>
            <w:r w:rsidRPr="008822DA">
              <w:rPr>
                <w:sz w:val="18"/>
                <w:szCs w:val="18"/>
              </w:rPr>
              <w:t>hat happens when different programmes under the DHO become busier than others?</w:t>
            </w:r>
          </w:p>
          <w:p w14:paraId="7E6BA497" w14:textId="77777777" w:rsidR="00611820" w:rsidRPr="00737B5C" w:rsidRDefault="00611820" w:rsidP="00D67D0D">
            <w:pPr>
              <w:pStyle w:val="NoSpacing"/>
              <w:rPr>
                <w:sz w:val="10"/>
                <w:szCs w:val="18"/>
              </w:rPr>
            </w:pPr>
          </w:p>
        </w:tc>
        <w:tc>
          <w:tcPr>
            <w:tcW w:w="4394" w:type="dxa"/>
            <w:shd w:val="clear" w:color="auto" w:fill="auto"/>
          </w:tcPr>
          <w:p w14:paraId="02962C25" w14:textId="77777777" w:rsidR="00611820" w:rsidRPr="00737B5C" w:rsidRDefault="00611820" w:rsidP="00D67D0D">
            <w:pPr>
              <w:pStyle w:val="NoSpacing"/>
              <w:rPr>
                <w:sz w:val="10"/>
                <w:szCs w:val="18"/>
              </w:rPr>
            </w:pPr>
          </w:p>
          <w:p w14:paraId="5628418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05724AA8" w14:textId="77777777" w:rsidTr="00D67D0D">
        <w:trPr>
          <w:cantSplit/>
        </w:trPr>
        <w:tc>
          <w:tcPr>
            <w:tcW w:w="5148" w:type="dxa"/>
            <w:shd w:val="clear" w:color="auto" w:fill="auto"/>
          </w:tcPr>
          <w:p w14:paraId="2373CBC5" w14:textId="77777777" w:rsidR="00611820" w:rsidRPr="008822DA" w:rsidRDefault="00611820" w:rsidP="00D67D0D">
            <w:pPr>
              <w:pStyle w:val="NoSpacing"/>
              <w:rPr>
                <w:sz w:val="10"/>
                <w:szCs w:val="18"/>
              </w:rPr>
            </w:pPr>
          </w:p>
          <w:p w14:paraId="2C5D0455"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w:t>
            </w:r>
            <w:r w:rsidRPr="008822DA">
              <w:rPr>
                <w:sz w:val="18"/>
                <w:szCs w:val="18"/>
              </w:rPr>
              <w:t xml:space="preserve">here is </w:t>
            </w:r>
            <w:r>
              <w:rPr>
                <w:sz w:val="18"/>
                <w:szCs w:val="18"/>
              </w:rPr>
              <w:t>no</w:t>
            </w:r>
            <w:r w:rsidRPr="008822DA">
              <w:rPr>
                <w:sz w:val="18"/>
                <w:szCs w:val="18"/>
              </w:rPr>
              <w:t xml:space="preserve"> flexibility in shifting staff to b</w:t>
            </w:r>
            <w:r>
              <w:rPr>
                <w:sz w:val="18"/>
                <w:szCs w:val="18"/>
              </w:rPr>
              <w:t>usy programme areas when the need arises</w:t>
            </w:r>
          </w:p>
        </w:tc>
        <w:tc>
          <w:tcPr>
            <w:tcW w:w="5149" w:type="dxa"/>
            <w:shd w:val="clear" w:color="auto" w:fill="auto"/>
          </w:tcPr>
          <w:p w14:paraId="077BFA76" w14:textId="77777777" w:rsidR="00611820" w:rsidRPr="008822DA" w:rsidRDefault="00611820" w:rsidP="00D67D0D">
            <w:pPr>
              <w:pStyle w:val="NoSpacing"/>
              <w:rPr>
                <w:sz w:val="10"/>
                <w:szCs w:val="18"/>
              </w:rPr>
            </w:pPr>
          </w:p>
          <w:p w14:paraId="3A444294" w14:textId="77777777" w:rsidR="00611820" w:rsidRPr="008822DA" w:rsidRDefault="00611820" w:rsidP="00D67D0D">
            <w:pPr>
              <w:pStyle w:val="NoSpacing"/>
              <w:rPr>
                <w:sz w:val="10"/>
                <w:szCs w:val="18"/>
              </w:rPr>
            </w:pPr>
            <w:r w:rsidRPr="0097265C">
              <w:rPr>
                <w:sz w:val="18"/>
                <w:szCs w:val="18"/>
              </w:rPr>
              <w:t xml:space="preserve">Score 3: </w:t>
            </w:r>
            <w:r>
              <w:rPr>
                <w:sz w:val="18"/>
                <w:szCs w:val="18"/>
              </w:rPr>
              <w:t>S</w:t>
            </w:r>
            <w:r w:rsidRPr="0097265C">
              <w:rPr>
                <w:sz w:val="18"/>
                <w:szCs w:val="18"/>
              </w:rPr>
              <w:t>taff may</w:t>
            </w:r>
            <w:r>
              <w:rPr>
                <w:sz w:val="18"/>
                <w:szCs w:val="18"/>
              </w:rPr>
              <w:t xml:space="preserve"> </w:t>
            </w:r>
            <w:r w:rsidRPr="0097265C">
              <w:rPr>
                <w:sz w:val="18"/>
                <w:szCs w:val="18"/>
              </w:rPr>
              <w:t>move</w:t>
            </w:r>
            <w:r>
              <w:rPr>
                <w:sz w:val="18"/>
                <w:szCs w:val="18"/>
              </w:rPr>
              <w:t xml:space="preserve"> when particular programmes are busy</w:t>
            </w:r>
            <w:r w:rsidRPr="0097265C">
              <w:rPr>
                <w:sz w:val="18"/>
                <w:szCs w:val="18"/>
              </w:rPr>
              <w:t xml:space="preserve"> but often in an uncoordinated</w:t>
            </w:r>
            <w:r>
              <w:rPr>
                <w:sz w:val="18"/>
                <w:szCs w:val="18"/>
              </w:rPr>
              <w:t xml:space="preserve"> </w:t>
            </w:r>
            <w:r w:rsidRPr="0097265C">
              <w:rPr>
                <w:sz w:val="18"/>
                <w:szCs w:val="18"/>
              </w:rPr>
              <w:t>manner</w:t>
            </w:r>
          </w:p>
        </w:tc>
        <w:tc>
          <w:tcPr>
            <w:tcW w:w="5149" w:type="dxa"/>
            <w:gridSpan w:val="2"/>
            <w:shd w:val="clear" w:color="auto" w:fill="auto"/>
          </w:tcPr>
          <w:p w14:paraId="67BB0D11" w14:textId="77777777" w:rsidR="00611820" w:rsidRPr="008822DA" w:rsidRDefault="00611820" w:rsidP="00D67D0D">
            <w:pPr>
              <w:pStyle w:val="NoSpacing"/>
              <w:rPr>
                <w:sz w:val="10"/>
                <w:szCs w:val="18"/>
              </w:rPr>
            </w:pPr>
          </w:p>
          <w:p w14:paraId="0DF13532" w14:textId="77777777" w:rsidR="00611820" w:rsidRDefault="00611820" w:rsidP="00D67D0D">
            <w:pPr>
              <w:pStyle w:val="NoSpacing"/>
              <w:rPr>
                <w:sz w:val="18"/>
                <w:szCs w:val="18"/>
              </w:rPr>
            </w:pPr>
            <w:r w:rsidRPr="008822DA">
              <w:rPr>
                <w:sz w:val="18"/>
                <w:szCs w:val="18"/>
              </w:rPr>
              <w:t>Score 5:</w:t>
            </w:r>
            <w:r>
              <w:rPr>
                <w:sz w:val="18"/>
                <w:szCs w:val="18"/>
              </w:rPr>
              <w:t xml:space="preserve"> S</w:t>
            </w:r>
            <w:r w:rsidRPr="008822DA">
              <w:rPr>
                <w:sz w:val="18"/>
                <w:szCs w:val="18"/>
              </w:rPr>
              <w:t>hifting staff to busy programme areas is done routinely in a coordinated manner</w:t>
            </w:r>
          </w:p>
          <w:p w14:paraId="799287D7" w14:textId="77777777" w:rsidR="00611820" w:rsidRPr="008822DA" w:rsidRDefault="00611820" w:rsidP="00D67D0D">
            <w:pPr>
              <w:pStyle w:val="NoSpacing"/>
              <w:rPr>
                <w:sz w:val="10"/>
                <w:szCs w:val="18"/>
              </w:rPr>
            </w:pPr>
          </w:p>
        </w:tc>
      </w:tr>
      <w:tr w:rsidR="00611820" w:rsidRPr="008822DA" w14:paraId="4B5506E5" w14:textId="77777777" w:rsidTr="00D67D0D">
        <w:trPr>
          <w:cantSplit/>
        </w:trPr>
        <w:tc>
          <w:tcPr>
            <w:tcW w:w="11052" w:type="dxa"/>
            <w:gridSpan w:val="3"/>
            <w:shd w:val="clear" w:color="auto" w:fill="auto"/>
          </w:tcPr>
          <w:p w14:paraId="0CA6B2C7" w14:textId="77777777" w:rsidR="00611820" w:rsidRDefault="00611820" w:rsidP="00D67D0D">
            <w:pPr>
              <w:pStyle w:val="NoSpacing"/>
              <w:rPr>
                <w:sz w:val="10"/>
                <w:szCs w:val="18"/>
              </w:rPr>
            </w:pPr>
          </w:p>
          <w:p w14:paraId="7225220E" w14:textId="77777777" w:rsidR="00611820" w:rsidRPr="008822DA" w:rsidRDefault="00611820" w:rsidP="00611820">
            <w:pPr>
              <w:pStyle w:val="NoSpacing"/>
              <w:numPr>
                <w:ilvl w:val="0"/>
                <w:numId w:val="16"/>
              </w:numPr>
              <w:ind w:left="318" w:hanging="318"/>
              <w:rPr>
                <w:sz w:val="18"/>
                <w:szCs w:val="18"/>
              </w:rPr>
            </w:pPr>
            <w:r>
              <w:rPr>
                <w:sz w:val="18"/>
                <w:szCs w:val="18"/>
              </w:rPr>
              <w:t>How do you monitor whether health workers regularly report to work at health facilities</w:t>
            </w:r>
            <w:r w:rsidRPr="008822DA">
              <w:rPr>
                <w:sz w:val="18"/>
                <w:szCs w:val="18"/>
              </w:rPr>
              <w:t>?</w:t>
            </w:r>
          </w:p>
          <w:p w14:paraId="159861E8" w14:textId="77777777" w:rsidR="00611820" w:rsidRPr="00737B5C" w:rsidRDefault="00611820" w:rsidP="00D67D0D">
            <w:pPr>
              <w:pStyle w:val="NoSpacing"/>
              <w:rPr>
                <w:sz w:val="10"/>
                <w:szCs w:val="18"/>
              </w:rPr>
            </w:pPr>
          </w:p>
        </w:tc>
        <w:tc>
          <w:tcPr>
            <w:tcW w:w="4394" w:type="dxa"/>
            <w:shd w:val="clear" w:color="auto" w:fill="auto"/>
          </w:tcPr>
          <w:p w14:paraId="11F0CDA3" w14:textId="77777777" w:rsidR="00611820" w:rsidRPr="00737B5C" w:rsidRDefault="00611820" w:rsidP="00D67D0D">
            <w:pPr>
              <w:pStyle w:val="NoSpacing"/>
              <w:rPr>
                <w:sz w:val="10"/>
                <w:szCs w:val="18"/>
              </w:rPr>
            </w:pPr>
          </w:p>
          <w:p w14:paraId="5E0D9D36"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39FAEB9" w14:textId="77777777" w:rsidTr="00D67D0D">
        <w:trPr>
          <w:cantSplit/>
        </w:trPr>
        <w:tc>
          <w:tcPr>
            <w:tcW w:w="5148" w:type="dxa"/>
            <w:shd w:val="clear" w:color="auto" w:fill="auto"/>
          </w:tcPr>
          <w:p w14:paraId="17F656B6" w14:textId="77777777" w:rsidR="00611820" w:rsidRPr="008822DA" w:rsidRDefault="00611820" w:rsidP="00D67D0D">
            <w:pPr>
              <w:pStyle w:val="NoSpacing"/>
              <w:rPr>
                <w:sz w:val="10"/>
                <w:szCs w:val="18"/>
              </w:rPr>
            </w:pPr>
          </w:p>
          <w:p w14:paraId="60693D96"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There is no effective monitoring of attendance of health workers (</w:t>
            </w:r>
            <w:proofErr w:type="spellStart"/>
            <w:r>
              <w:rPr>
                <w:sz w:val="18"/>
                <w:szCs w:val="18"/>
              </w:rPr>
              <w:t>eg</w:t>
            </w:r>
            <w:proofErr w:type="spellEnd"/>
            <w:r>
              <w:rPr>
                <w:sz w:val="18"/>
                <w:szCs w:val="18"/>
              </w:rPr>
              <w:t>. attendance sheet mentioned only)</w:t>
            </w:r>
          </w:p>
          <w:p w14:paraId="406C898B" w14:textId="77777777" w:rsidR="00611820" w:rsidRPr="008822DA" w:rsidRDefault="00611820" w:rsidP="00D67D0D">
            <w:pPr>
              <w:pStyle w:val="NoSpacing"/>
              <w:rPr>
                <w:sz w:val="10"/>
                <w:szCs w:val="18"/>
              </w:rPr>
            </w:pPr>
          </w:p>
        </w:tc>
        <w:tc>
          <w:tcPr>
            <w:tcW w:w="5149" w:type="dxa"/>
            <w:shd w:val="clear" w:color="auto" w:fill="auto"/>
          </w:tcPr>
          <w:p w14:paraId="1EE58279" w14:textId="77777777" w:rsidR="00611820" w:rsidRPr="008822DA" w:rsidRDefault="00611820" w:rsidP="00D67D0D">
            <w:pPr>
              <w:pStyle w:val="NoSpacing"/>
              <w:rPr>
                <w:sz w:val="10"/>
                <w:szCs w:val="18"/>
              </w:rPr>
            </w:pPr>
          </w:p>
          <w:p w14:paraId="65CB21CA" w14:textId="77777777" w:rsidR="00611820" w:rsidRPr="008822DA" w:rsidRDefault="00611820" w:rsidP="00D67D0D">
            <w:pPr>
              <w:pStyle w:val="NoSpacing"/>
              <w:rPr>
                <w:sz w:val="10"/>
                <w:szCs w:val="18"/>
              </w:rPr>
            </w:pPr>
            <w:r w:rsidRPr="0097265C">
              <w:rPr>
                <w:sz w:val="18"/>
                <w:szCs w:val="18"/>
              </w:rPr>
              <w:t>Score 3:</w:t>
            </w:r>
            <w:r w:rsidRPr="0097265C" w:rsidDel="00085819">
              <w:rPr>
                <w:sz w:val="18"/>
                <w:szCs w:val="18"/>
              </w:rPr>
              <w:t xml:space="preserve"> </w:t>
            </w:r>
            <w:r>
              <w:rPr>
                <w:sz w:val="18"/>
                <w:szCs w:val="18"/>
              </w:rPr>
              <w:t>There is an effective system of monitoring health worker attendance but it only covers some health facilities</w:t>
            </w:r>
          </w:p>
        </w:tc>
        <w:tc>
          <w:tcPr>
            <w:tcW w:w="5149" w:type="dxa"/>
            <w:gridSpan w:val="2"/>
            <w:shd w:val="clear" w:color="auto" w:fill="auto"/>
          </w:tcPr>
          <w:p w14:paraId="3CDC2750" w14:textId="77777777" w:rsidR="00611820" w:rsidRPr="008822DA" w:rsidRDefault="00611820" w:rsidP="00D67D0D">
            <w:pPr>
              <w:pStyle w:val="NoSpacing"/>
              <w:rPr>
                <w:sz w:val="10"/>
                <w:szCs w:val="18"/>
              </w:rPr>
            </w:pPr>
          </w:p>
          <w:p w14:paraId="64DCF53D" w14:textId="77777777" w:rsidR="00611820" w:rsidRPr="008822DA" w:rsidRDefault="00611820" w:rsidP="00D67D0D">
            <w:pPr>
              <w:pStyle w:val="NoSpacing"/>
              <w:rPr>
                <w:sz w:val="18"/>
                <w:szCs w:val="18"/>
              </w:rPr>
            </w:pPr>
            <w:r w:rsidRPr="008822DA">
              <w:rPr>
                <w:sz w:val="18"/>
                <w:szCs w:val="18"/>
              </w:rPr>
              <w:t>Score 5:</w:t>
            </w:r>
            <w:r>
              <w:rPr>
                <w:sz w:val="18"/>
                <w:szCs w:val="18"/>
              </w:rPr>
              <w:t xml:space="preserve"> Health worker attendance is continually monitored using an effective system (</w:t>
            </w:r>
            <w:proofErr w:type="spellStart"/>
            <w:r>
              <w:rPr>
                <w:sz w:val="18"/>
                <w:szCs w:val="18"/>
              </w:rPr>
              <w:t>eg</w:t>
            </w:r>
            <w:proofErr w:type="spellEnd"/>
            <w:r>
              <w:rPr>
                <w:sz w:val="18"/>
                <w:szCs w:val="18"/>
              </w:rPr>
              <w:t>. random phone calls, extensive random spot checks, biometric system)</w:t>
            </w:r>
          </w:p>
          <w:p w14:paraId="0BB90273" w14:textId="77777777" w:rsidR="00611820" w:rsidRPr="008822DA" w:rsidRDefault="00611820" w:rsidP="00D67D0D">
            <w:pPr>
              <w:pStyle w:val="NoSpacing"/>
              <w:rPr>
                <w:sz w:val="10"/>
                <w:szCs w:val="18"/>
              </w:rPr>
            </w:pPr>
          </w:p>
        </w:tc>
      </w:tr>
      <w:tr w:rsidR="00611820" w:rsidRPr="00685791" w14:paraId="639F2ADE" w14:textId="77777777" w:rsidTr="00D67D0D">
        <w:trPr>
          <w:cantSplit/>
        </w:trPr>
        <w:tc>
          <w:tcPr>
            <w:tcW w:w="15446" w:type="dxa"/>
            <w:gridSpan w:val="4"/>
            <w:shd w:val="clear" w:color="auto" w:fill="B4C6E7" w:themeFill="accent1" w:themeFillTint="66"/>
          </w:tcPr>
          <w:p w14:paraId="2FFECAD8" w14:textId="77777777" w:rsidR="00611820" w:rsidRPr="00685791" w:rsidRDefault="00611820" w:rsidP="00D67D0D">
            <w:pPr>
              <w:pStyle w:val="NoSpacing"/>
              <w:rPr>
                <w:b/>
                <w:sz w:val="10"/>
                <w:szCs w:val="18"/>
              </w:rPr>
            </w:pPr>
          </w:p>
          <w:p w14:paraId="5CB89FED" w14:textId="77777777" w:rsidR="00611820" w:rsidRPr="00685791" w:rsidRDefault="00611820" w:rsidP="00611820">
            <w:pPr>
              <w:pStyle w:val="NoSpacing"/>
              <w:numPr>
                <w:ilvl w:val="0"/>
                <w:numId w:val="5"/>
              </w:numPr>
              <w:jc w:val="center"/>
              <w:rPr>
                <w:b/>
                <w:sz w:val="18"/>
                <w:szCs w:val="18"/>
                <w:u w:val="single"/>
              </w:rPr>
            </w:pPr>
            <w:r>
              <w:rPr>
                <w:b/>
                <w:sz w:val="18"/>
                <w:szCs w:val="18"/>
                <w:u w:val="single"/>
              </w:rPr>
              <w:t>Drug supply chain management</w:t>
            </w:r>
          </w:p>
          <w:p w14:paraId="31DC30AC" w14:textId="77777777" w:rsidR="00611820" w:rsidRPr="00685791" w:rsidRDefault="00611820" w:rsidP="00D67D0D">
            <w:pPr>
              <w:pStyle w:val="NoSpacing"/>
              <w:jc w:val="center"/>
              <w:rPr>
                <w:b/>
                <w:sz w:val="10"/>
                <w:szCs w:val="18"/>
              </w:rPr>
            </w:pPr>
          </w:p>
          <w:p w14:paraId="67440DB3" w14:textId="77777777" w:rsidR="00611820" w:rsidRPr="00685791" w:rsidRDefault="00611820" w:rsidP="00D67D0D">
            <w:pPr>
              <w:pStyle w:val="NoSpacing"/>
              <w:jc w:val="center"/>
              <w:rPr>
                <w:b/>
                <w:i/>
                <w:sz w:val="18"/>
                <w:szCs w:val="18"/>
              </w:rPr>
            </w:pPr>
            <w:r w:rsidRPr="00685791">
              <w:rPr>
                <w:b/>
                <w:i/>
                <w:sz w:val="18"/>
                <w:szCs w:val="18"/>
              </w:rPr>
              <w:t>Tests whether the</w:t>
            </w:r>
            <w:r>
              <w:rPr>
                <w:b/>
                <w:i/>
                <w:sz w:val="18"/>
                <w:szCs w:val="18"/>
              </w:rPr>
              <w:t xml:space="preserve"> drugs supply chain system functions efficiently</w:t>
            </w:r>
          </w:p>
          <w:p w14:paraId="38CE765A" w14:textId="77777777" w:rsidR="00611820" w:rsidRPr="00685791" w:rsidRDefault="00611820" w:rsidP="00D67D0D">
            <w:pPr>
              <w:pStyle w:val="NoSpacing"/>
              <w:rPr>
                <w:b/>
                <w:sz w:val="10"/>
                <w:szCs w:val="18"/>
              </w:rPr>
            </w:pPr>
          </w:p>
        </w:tc>
      </w:tr>
      <w:tr w:rsidR="00611820" w:rsidRPr="008822DA" w14:paraId="32C6A5B3" w14:textId="77777777" w:rsidTr="00D67D0D">
        <w:trPr>
          <w:cantSplit/>
        </w:trPr>
        <w:tc>
          <w:tcPr>
            <w:tcW w:w="11052" w:type="dxa"/>
            <w:gridSpan w:val="3"/>
            <w:shd w:val="clear" w:color="auto" w:fill="auto"/>
          </w:tcPr>
          <w:p w14:paraId="6C3C6E1F" w14:textId="77777777" w:rsidR="00611820" w:rsidRDefault="00611820" w:rsidP="00D67D0D">
            <w:pPr>
              <w:pStyle w:val="NoSpacing"/>
              <w:rPr>
                <w:sz w:val="10"/>
                <w:szCs w:val="18"/>
              </w:rPr>
            </w:pPr>
          </w:p>
          <w:p w14:paraId="6559958B" w14:textId="77777777" w:rsidR="00611820" w:rsidRDefault="00611820" w:rsidP="00611820">
            <w:pPr>
              <w:pStyle w:val="NoSpacing"/>
              <w:numPr>
                <w:ilvl w:val="0"/>
                <w:numId w:val="6"/>
              </w:numPr>
              <w:ind w:left="318" w:hanging="318"/>
              <w:rPr>
                <w:sz w:val="18"/>
                <w:szCs w:val="18"/>
              </w:rPr>
            </w:pPr>
            <w:r>
              <w:rPr>
                <w:sz w:val="18"/>
                <w:szCs w:val="18"/>
              </w:rPr>
              <w:t>How does the drug supply chain system work</w:t>
            </w:r>
            <w:r w:rsidRPr="008822DA">
              <w:rPr>
                <w:sz w:val="18"/>
                <w:szCs w:val="18"/>
              </w:rPr>
              <w:t xml:space="preserve">? </w:t>
            </w:r>
            <w:r>
              <w:rPr>
                <w:sz w:val="18"/>
                <w:szCs w:val="18"/>
              </w:rPr>
              <w:t>Where in the process are there delays?</w:t>
            </w:r>
          </w:p>
          <w:p w14:paraId="38CAE01F" w14:textId="77777777" w:rsidR="00611820" w:rsidRPr="008822DA" w:rsidRDefault="00611820" w:rsidP="00D67D0D">
            <w:pPr>
              <w:pStyle w:val="NoSpacing"/>
              <w:rPr>
                <w:sz w:val="10"/>
                <w:szCs w:val="18"/>
              </w:rPr>
            </w:pPr>
          </w:p>
        </w:tc>
        <w:tc>
          <w:tcPr>
            <w:tcW w:w="4394" w:type="dxa"/>
            <w:shd w:val="clear" w:color="auto" w:fill="auto"/>
          </w:tcPr>
          <w:p w14:paraId="5A04CAF2" w14:textId="77777777" w:rsidR="00611820" w:rsidRPr="00737B5C" w:rsidRDefault="00611820" w:rsidP="00D67D0D">
            <w:pPr>
              <w:pStyle w:val="NoSpacing"/>
              <w:rPr>
                <w:sz w:val="10"/>
                <w:szCs w:val="18"/>
              </w:rPr>
            </w:pPr>
          </w:p>
          <w:p w14:paraId="04EA7CE9"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E319293" w14:textId="77777777" w:rsidTr="00D67D0D">
        <w:trPr>
          <w:cantSplit/>
        </w:trPr>
        <w:tc>
          <w:tcPr>
            <w:tcW w:w="5148" w:type="dxa"/>
            <w:shd w:val="clear" w:color="auto" w:fill="auto"/>
          </w:tcPr>
          <w:p w14:paraId="09CFA091" w14:textId="77777777" w:rsidR="00611820" w:rsidRPr="008822DA" w:rsidRDefault="00611820" w:rsidP="00D67D0D">
            <w:pPr>
              <w:pStyle w:val="NoSpacing"/>
              <w:rPr>
                <w:sz w:val="10"/>
                <w:szCs w:val="18"/>
              </w:rPr>
            </w:pPr>
          </w:p>
          <w:p w14:paraId="7D4F9AA9" w14:textId="77777777" w:rsidR="00611820" w:rsidRPr="005025EE" w:rsidRDefault="00611820" w:rsidP="00D67D0D">
            <w:pPr>
              <w:pStyle w:val="NoSpacing"/>
              <w:rPr>
                <w:sz w:val="18"/>
                <w:szCs w:val="18"/>
              </w:rPr>
            </w:pPr>
            <w:r w:rsidRPr="008822DA">
              <w:rPr>
                <w:sz w:val="18"/>
                <w:szCs w:val="18"/>
              </w:rPr>
              <w:t xml:space="preserve">Score 1: </w:t>
            </w:r>
            <w:r>
              <w:rPr>
                <w:sz w:val="18"/>
                <w:szCs w:val="18"/>
              </w:rPr>
              <w:t>Drug supply chain</w:t>
            </w:r>
            <w:r w:rsidRPr="008822DA">
              <w:rPr>
                <w:sz w:val="18"/>
                <w:szCs w:val="18"/>
              </w:rPr>
              <w:t xml:space="preserve"> system is poorly understood </w:t>
            </w:r>
            <w:r>
              <w:rPr>
                <w:sz w:val="18"/>
                <w:szCs w:val="18"/>
              </w:rPr>
              <w:t>and incredibly slow</w:t>
            </w:r>
          </w:p>
        </w:tc>
        <w:tc>
          <w:tcPr>
            <w:tcW w:w="5149" w:type="dxa"/>
            <w:shd w:val="clear" w:color="auto" w:fill="auto"/>
          </w:tcPr>
          <w:p w14:paraId="71ED4A3D" w14:textId="77777777" w:rsidR="00611820" w:rsidRPr="008822DA" w:rsidRDefault="00611820" w:rsidP="00D67D0D">
            <w:pPr>
              <w:pStyle w:val="NoSpacing"/>
              <w:rPr>
                <w:sz w:val="10"/>
                <w:szCs w:val="18"/>
              </w:rPr>
            </w:pPr>
          </w:p>
          <w:p w14:paraId="37460850"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Drug supply chain</w:t>
            </w:r>
            <w:r w:rsidDel="00B44EBA">
              <w:rPr>
                <w:sz w:val="18"/>
                <w:szCs w:val="18"/>
              </w:rPr>
              <w:t xml:space="preserve"> </w:t>
            </w:r>
            <w:r>
              <w:rPr>
                <w:sz w:val="18"/>
                <w:szCs w:val="18"/>
              </w:rPr>
              <w:t>system is understood by senior staff only. Delays in supply chain system occur</w:t>
            </w:r>
          </w:p>
        </w:tc>
        <w:tc>
          <w:tcPr>
            <w:tcW w:w="5149" w:type="dxa"/>
            <w:gridSpan w:val="2"/>
            <w:shd w:val="clear" w:color="auto" w:fill="auto"/>
          </w:tcPr>
          <w:p w14:paraId="14B9AC2C" w14:textId="77777777" w:rsidR="00611820" w:rsidRPr="008822DA" w:rsidRDefault="00611820" w:rsidP="00D67D0D">
            <w:pPr>
              <w:pStyle w:val="NoSpacing"/>
              <w:rPr>
                <w:sz w:val="10"/>
                <w:szCs w:val="18"/>
              </w:rPr>
            </w:pPr>
          </w:p>
          <w:p w14:paraId="320ED5EC"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Drug supply chain</w:t>
            </w:r>
            <w:r w:rsidDel="00B44EBA">
              <w:rPr>
                <w:sz w:val="18"/>
                <w:szCs w:val="18"/>
              </w:rPr>
              <w:t xml:space="preserve"> </w:t>
            </w:r>
            <w:r>
              <w:rPr>
                <w:sz w:val="18"/>
                <w:szCs w:val="18"/>
              </w:rPr>
              <w:t>system is well understood by all staff. The supply chain system is fast and transparent</w:t>
            </w:r>
          </w:p>
        </w:tc>
      </w:tr>
      <w:tr w:rsidR="00611820" w:rsidRPr="008822DA" w14:paraId="49C700FB" w14:textId="77777777" w:rsidTr="00D67D0D">
        <w:trPr>
          <w:cantSplit/>
        </w:trPr>
        <w:tc>
          <w:tcPr>
            <w:tcW w:w="11052" w:type="dxa"/>
            <w:gridSpan w:val="3"/>
            <w:shd w:val="clear" w:color="auto" w:fill="auto"/>
          </w:tcPr>
          <w:p w14:paraId="4ED11B6B" w14:textId="77777777" w:rsidR="00611820" w:rsidRDefault="00611820" w:rsidP="00D67D0D">
            <w:pPr>
              <w:pStyle w:val="NoSpacing"/>
              <w:rPr>
                <w:sz w:val="10"/>
                <w:szCs w:val="18"/>
              </w:rPr>
            </w:pPr>
          </w:p>
          <w:p w14:paraId="4715C830" w14:textId="77777777" w:rsidR="00611820" w:rsidRDefault="00611820" w:rsidP="00611820">
            <w:pPr>
              <w:pStyle w:val="NoSpacing"/>
              <w:numPr>
                <w:ilvl w:val="0"/>
                <w:numId w:val="6"/>
              </w:numPr>
              <w:ind w:left="318" w:hanging="318"/>
              <w:rPr>
                <w:sz w:val="18"/>
                <w:szCs w:val="18"/>
              </w:rPr>
            </w:pPr>
            <w:r>
              <w:rPr>
                <w:sz w:val="18"/>
                <w:szCs w:val="18"/>
              </w:rPr>
              <w:t>How often are</w:t>
            </w:r>
            <w:r w:rsidRPr="000B6029">
              <w:rPr>
                <w:sz w:val="18"/>
                <w:szCs w:val="18"/>
              </w:rPr>
              <w:t xml:space="preserve"> RKS funds used for procurement </w:t>
            </w:r>
            <w:r>
              <w:rPr>
                <w:sz w:val="18"/>
                <w:szCs w:val="18"/>
              </w:rPr>
              <w:t>of drugs and supplies in health facilities</w:t>
            </w:r>
            <w:r w:rsidRPr="000B6029">
              <w:rPr>
                <w:sz w:val="18"/>
                <w:szCs w:val="18"/>
              </w:rPr>
              <w:t>?</w:t>
            </w:r>
          </w:p>
          <w:p w14:paraId="29ADBDFE" w14:textId="77777777" w:rsidR="00611820" w:rsidRPr="00737B5C" w:rsidRDefault="00611820" w:rsidP="00D67D0D">
            <w:pPr>
              <w:pStyle w:val="NoSpacing"/>
              <w:rPr>
                <w:sz w:val="10"/>
                <w:szCs w:val="18"/>
              </w:rPr>
            </w:pPr>
          </w:p>
        </w:tc>
        <w:tc>
          <w:tcPr>
            <w:tcW w:w="4394" w:type="dxa"/>
            <w:shd w:val="clear" w:color="auto" w:fill="auto"/>
          </w:tcPr>
          <w:p w14:paraId="095E89FA" w14:textId="77777777" w:rsidR="00611820" w:rsidRPr="00737B5C" w:rsidRDefault="00611820" w:rsidP="00D67D0D">
            <w:pPr>
              <w:pStyle w:val="NoSpacing"/>
              <w:rPr>
                <w:sz w:val="10"/>
                <w:szCs w:val="18"/>
              </w:rPr>
            </w:pPr>
          </w:p>
          <w:p w14:paraId="0ADFE0FD"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585C734" w14:textId="77777777" w:rsidTr="00D67D0D">
        <w:trPr>
          <w:cantSplit/>
        </w:trPr>
        <w:tc>
          <w:tcPr>
            <w:tcW w:w="5148" w:type="dxa"/>
            <w:shd w:val="clear" w:color="auto" w:fill="auto"/>
          </w:tcPr>
          <w:p w14:paraId="727D8A6D" w14:textId="77777777" w:rsidR="00611820" w:rsidRPr="008822DA" w:rsidRDefault="00611820" w:rsidP="00D67D0D">
            <w:pPr>
              <w:pStyle w:val="NoSpacing"/>
              <w:rPr>
                <w:sz w:val="10"/>
                <w:szCs w:val="18"/>
              </w:rPr>
            </w:pPr>
          </w:p>
          <w:p w14:paraId="5534715B"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 xml:space="preserve">The central system of procurement at the district level is side-stepped using local procurement with RKS funds </w:t>
            </w:r>
          </w:p>
        </w:tc>
        <w:tc>
          <w:tcPr>
            <w:tcW w:w="5149" w:type="dxa"/>
            <w:shd w:val="clear" w:color="auto" w:fill="auto"/>
          </w:tcPr>
          <w:p w14:paraId="57ED9057" w14:textId="77777777" w:rsidR="00611820" w:rsidRPr="008822DA" w:rsidRDefault="00611820" w:rsidP="00D67D0D">
            <w:pPr>
              <w:pStyle w:val="NoSpacing"/>
              <w:rPr>
                <w:sz w:val="10"/>
                <w:szCs w:val="18"/>
              </w:rPr>
            </w:pPr>
          </w:p>
          <w:p w14:paraId="4FC7431B"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Local procurement using RKS funds does happen but the district system of procurement is mostly used</w:t>
            </w:r>
          </w:p>
        </w:tc>
        <w:tc>
          <w:tcPr>
            <w:tcW w:w="5149" w:type="dxa"/>
            <w:gridSpan w:val="2"/>
            <w:shd w:val="clear" w:color="auto" w:fill="auto"/>
          </w:tcPr>
          <w:p w14:paraId="2A66330F" w14:textId="77777777" w:rsidR="00611820" w:rsidRPr="008822DA" w:rsidRDefault="00611820" w:rsidP="00D67D0D">
            <w:pPr>
              <w:pStyle w:val="NoSpacing"/>
              <w:rPr>
                <w:sz w:val="10"/>
                <w:szCs w:val="18"/>
              </w:rPr>
            </w:pPr>
          </w:p>
          <w:p w14:paraId="2DC18E88" w14:textId="77777777" w:rsidR="00611820" w:rsidRPr="008822DA" w:rsidRDefault="00611820" w:rsidP="00D67D0D">
            <w:pPr>
              <w:pStyle w:val="NoSpacing"/>
              <w:rPr>
                <w:sz w:val="10"/>
                <w:szCs w:val="18"/>
              </w:rPr>
            </w:pPr>
            <w:r w:rsidRPr="008822DA">
              <w:rPr>
                <w:sz w:val="18"/>
                <w:szCs w:val="18"/>
              </w:rPr>
              <w:t>Score 5</w:t>
            </w:r>
            <w:r>
              <w:rPr>
                <w:sz w:val="18"/>
                <w:szCs w:val="18"/>
              </w:rPr>
              <w:t>: There is no or limited procurement using RKS funds because the district system functions efficiently</w:t>
            </w:r>
            <w:r w:rsidRPr="008822DA">
              <w:rPr>
                <w:sz w:val="18"/>
                <w:szCs w:val="18"/>
              </w:rPr>
              <w:t xml:space="preserve"> </w:t>
            </w:r>
          </w:p>
        </w:tc>
      </w:tr>
      <w:tr w:rsidR="00611820" w:rsidRPr="008822DA" w14:paraId="5CC612B3" w14:textId="77777777" w:rsidTr="00D67D0D">
        <w:trPr>
          <w:cantSplit/>
        </w:trPr>
        <w:tc>
          <w:tcPr>
            <w:tcW w:w="11052" w:type="dxa"/>
            <w:gridSpan w:val="3"/>
            <w:shd w:val="clear" w:color="auto" w:fill="auto"/>
          </w:tcPr>
          <w:p w14:paraId="283800E4" w14:textId="77777777" w:rsidR="00611820" w:rsidRDefault="00611820" w:rsidP="00D67D0D">
            <w:pPr>
              <w:pStyle w:val="NoSpacing"/>
              <w:rPr>
                <w:sz w:val="10"/>
                <w:szCs w:val="18"/>
              </w:rPr>
            </w:pPr>
          </w:p>
          <w:p w14:paraId="0786ECFE" w14:textId="77777777" w:rsidR="00611820" w:rsidRPr="000B6029" w:rsidRDefault="00611820" w:rsidP="00611820">
            <w:pPr>
              <w:pStyle w:val="NoSpacing"/>
              <w:numPr>
                <w:ilvl w:val="0"/>
                <w:numId w:val="6"/>
              </w:numPr>
              <w:ind w:left="318" w:hanging="318"/>
              <w:rPr>
                <w:sz w:val="18"/>
                <w:szCs w:val="18"/>
              </w:rPr>
            </w:pPr>
            <w:r>
              <w:rPr>
                <w:sz w:val="18"/>
                <w:szCs w:val="18"/>
              </w:rPr>
              <w:t>How well does the e-</w:t>
            </w:r>
            <w:proofErr w:type="spellStart"/>
            <w:r>
              <w:rPr>
                <w:sz w:val="18"/>
                <w:szCs w:val="18"/>
              </w:rPr>
              <w:t>Aushadhi</w:t>
            </w:r>
            <w:proofErr w:type="spellEnd"/>
            <w:r>
              <w:rPr>
                <w:sz w:val="18"/>
                <w:szCs w:val="18"/>
              </w:rPr>
              <w:t xml:space="preserve"> system for the management of drug stocks work?</w:t>
            </w:r>
          </w:p>
          <w:p w14:paraId="5E3E8EA9" w14:textId="77777777" w:rsidR="00611820" w:rsidRPr="00737B5C" w:rsidRDefault="00611820" w:rsidP="00D67D0D">
            <w:pPr>
              <w:pStyle w:val="NoSpacing"/>
              <w:rPr>
                <w:sz w:val="10"/>
                <w:szCs w:val="18"/>
              </w:rPr>
            </w:pPr>
          </w:p>
        </w:tc>
        <w:tc>
          <w:tcPr>
            <w:tcW w:w="4394" w:type="dxa"/>
            <w:shd w:val="clear" w:color="auto" w:fill="auto"/>
          </w:tcPr>
          <w:p w14:paraId="20F3C0B0" w14:textId="77777777" w:rsidR="00611820" w:rsidRPr="00737B5C" w:rsidRDefault="00611820" w:rsidP="00D67D0D">
            <w:pPr>
              <w:pStyle w:val="NoSpacing"/>
              <w:rPr>
                <w:sz w:val="10"/>
                <w:szCs w:val="18"/>
              </w:rPr>
            </w:pPr>
          </w:p>
          <w:p w14:paraId="4233EADE"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04A723C" w14:textId="77777777" w:rsidTr="00D67D0D">
        <w:trPr>
          <w:cantSplit/>
        </w:trPr>
        <w:tc>
          <w:tcPr>
            <w:tcW w:w="5148" w:type="dxa"/>
            <w:shd w:val="clear" w:color="auto" w:fill="auto"/>
          </w:tcPr>
          <w:p w14:paraId="35C844E1" w14:textId="77777777" w:rsidR="00611820" w:rsidRPr="008822DA" w:rsidRDefault="00611820" w:rsidP="00D67D0D">
            <w:pPr>
              <w:pStyle w:val="NoSpacing"/>
              <w:rPr>
                <w:sz w:val="10"/>
                <w:szCs w:val="18"/>
              </w:rPr>
            </w:pPr>
          </w:p>
          <w:p w14:paraId="5F073C23" w14:textId="77777777" w:rsidR="00611820" w:rsidRDefault="00611820" w:rsidP="00D67D0D">
            <w:pPr>
              <w:pStyle w:val="NoSpacing"/>
              <w:rPr>
                <w:sz w:val="18"/>
                <w:szCs w:val="18"/>
              </w:rPr>
            </w:pPr>
            <w:r w:rsidRPr="008822DA">
              <w:rPr>
                <w:sz w:val="18"/>
                <w:szCs w:val="18"/>
              </w:rPr>
              <w:t xml:space="preserve">Score 1: </w:t>
            </w:r>
            <w:r>
              <w:rPr>
                <w:sz w:val="18"/>
                <w:szCs w:val="18"/>
              </w:rPr>
              <w:t>The e-</w:t>
            </w:r>
            <w:proofErr w:type="spellStart"/>
            <w:r>
              <w:rPr>
                <w:sz w:val="18"/>
                <w:szCs w:val="18"/>
              </w:rPr>
              <w:t>Aushadhi</w:t>
            </w:r>
            <w:proofErr w:type="spellEnd"/>
            <w:r>
              <w:rPr>
                <w:sz w:val="18"/>
                <w:szCs w:val="18"/>
              </w:rPr>
              <w:t xml:space="preserve"> is not used at any level. Almost all health facilities fail to input information into the system</w:t>
            </w:r>
          </w:p>
          <w:p w14:paraId="339AE0BC" w14:textId="77777777" w:rsidR="00611820" w:rsidRPr="008822DA" w:rsidRDefault="00611820" w:rsidP="00D67D0D">
            <w:pPr>
              <w:pStyle w:val="NoSpacing"/>
              <w:rPr>
                <w:sz w:val="10"/>
                <w:szCs w:val="18"/>
              </w:rPr>
            </w:pPr>
          </w:p>
        </w:tc>
        <w:tc>
          <w:tcPr>
            <w:tcW w:w="5149" w:type="dxa"/>
            <w:shd w:val="clear" w:color="auto" w:fill="auto"/>
          </w:tcPr>
          <w:p w14:paraId="57AC53DA" w14:textId="77777777" w:rsidR="00611820" w:rsidRPr="008822DA" w:rsidRDefault="00611820" w:rsidP="00D67D0D">
            <w:pPr>
              <w:pStyle w:val="NoSpacing"/>
              <w:rPr>
                <w:sz w:val="10"/>
                <w:szCs w:val="18"/>
              </w:rPr>
            </w:pPr>
          </w:p>
          <w:p w14:paraId="0919BDF2"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The e-</w:t>
            </w:r>
            <w:proofErr w:type="spellStart"/>
            <w:r>
              <w:rPr>
                <w:sz w:val="18"/>
                <w:szCs w:val="18"/>
              </w:rPr>
              <w:t>Aushadi</w:t>
            </w:r>
            <w:proofErr w:type="spellEnd"/>
            <w:r>
              <w:rPr>
                <w:sz w:val="18"/>
                <w:szCs w:val="18"/>
              </w:rPr>
              <w:t xml:space="preserve"> is used by facilities but on an ad hoc basis. Some facilities fail to input the information needed to assess drug stock levels</w:t>
            </w:r>
          </w:p>
        </w:tc>
        <w:tc>
          <w:tcPr>
            <w:tcW w:w="5149" w:type="dxa"/>
            <w:gridSpan w:val="2"/>
            <w:shd w:val="clear" w:color="auto" w:fill="auto"/>
          </w:tcPr>
          <w:p w14:paraId="3B98A808" w14:textId="77777777" w:rsidR="00611820" w:rsidRPr="008822DA" w:rsidRDefault="00611820" w:rsidP="00D67D0D">
            <w:pPr>
              <w:pStyle w:val="NoSpacing"/>
              <w:rPr>
                <w:sz w:val="10"/>
                <w:szCs w:val="18"/>
              </w:rPr>
            </w:pPr>
          </w:p>
          <w:p w14:paraId="6A7320CE" w14:textId="77777777" w:rsidR="00611820" w:rsidRDefault="00611820" w:rsidP="00D67D0D">
            <w:pPr>
              <w:pStyle w:val="NoSpacing"/>
              <w:rPr>
                <w:sz w:val="18"/>
                <w:szCs w:val="18"/>
              </w:rPr>
            </w:pPr>
            <w:r w:rsidRPr="008822DA">
              <w:rPr>
                <w:sz w:val="18"/>
                <w:szCs w:val="18"/>
              </w:rPr>
              <w:t xml:space="preserve">Score 5: </w:t>
            </w:r>
            <w:r>
              <w:rPr>
                <w:sz w:val="18"/>
                <w:szCs w:val="18"/>
              </w:rPr>
              <w:t>The e-</w:t>
            </w:r>
            <w:proofErr w:type="spellStart"/>
            <w:r>
              <w:rPr>
                <w:sz w:val="18"/>
                <w:szCs w:val="18"/>
              </w:rPr>
              <w:t>Aushadi</w:t>
            </w:r>
            <w:proofErr w:type="spellEnd"/>
            <w:r>
              <w:rPr>
                <w:sz w:val="18"/>
                <w:szCs w:val="18"/>
              </w:rPr>
              <w:t xml:space="preserve"> system is widely used by health facilities</w:t>
            </w:r>
            <w:r w:rsidRPr="008822DA">
              <w:rPr>
                <w:sz w:val="18"/>
                <w:szCs w:val="18"/>
              </w:rPr>
              <w:t xml:space="preserve"> </w:t>
            </w:r>
            <w:r>
              <w:rPr>
                <w:sz w:val="18"/>
                <w:szCs w:val="18"/>
              </w:rPr>
              <w:t>on a regular basis. The DHO procures and distributes drugs using the information in the system</w:t>
            </w:r>
          </w:p>
          <w:p w14:paraId="5DBE803C" w14:textId="77777777" w:rsidR="00611820" w:rsidRPr="008822DA" w:rsidRDefault="00611820" w:rsidP="00D67D0D">
            <w:pPr>
              <w:pStyle w:val="NoSpacing"/>
              <w:rPr>
                <w:sz w:val="10"/>
                <w:szCs w:val="18"/>
              </w:rPr>
            </w:pPr>
          </w:p>
        </w:tc>
      </w:tr>
    </w:tbl>
    <w:p w14:paraId="730D4BF9"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9"/>
        <w:gridCol w:w="755"/>
        <w:gridCol w:w="4394"/>
      </w:tblGrid>
      <w:tr w:rsidR="00611820" w:rsidRPr="005C47E9" w14:paraId="535890C1" w14:textId="77777777" w:rsidTr="00D67D0D">
        <w:trPr>
          <w:cantSplit/>
        </w:trPr>
        <w:tc>
          <w:tcPr>
            <w:tcW w:w="15446" w:type="dxa"/>
            <w:gridSpan w:val="4"/>
            <w:shd w:val="clear" w:color="auto" w:fill="B4C6E7" w:themeFill="accent1" w:themeFillTint="66"/>
          </w:tcPr>
          <w:p w14:paraId="60288A1D" w14:textId="77777777" w:rsidR="00611820" w:rsidRPr="005C47E9" w:rsidRDefault="00611820" w:rsidP="00D67D0D">
            <w:pPr>
              <w:pStyle w:val="NoSpacing"/>
              <w:rPr>
                <w:b/>
                <w:sz w:val="10"/>
                <w:szCs w:val="18"/>
              </w:rPr>
            </w:pPr>
          </w:p>
          <w:p w14:paraId="0E4761B7" w14:textId="77777777" w:rsidR="00611820" w:rsidRPr="005C47E9" w:rsidRDefault="00611820" w:rsidP="00611820">
            <w:pPr>
              <w:pStyle w:val="NoSpacing"/>
              <w:numPr>
                <w:ilvl w:val="0"/>
                <w:numId w:val="5"/>
              </w:numPr>
              <w:jc w:val="center"/>
              <w:rPr>
                <w:b/>
                <w:sz w:val="18"/>
                <w:szCs w:val="18"/>
              </w:rPr>
            </w:pPr>
            <w:r w:rsidRPr="005C47E9">
              <w:rPr>
                <w:b/>
                <w:sz w:val="18"/>
                <w:szCs w:val="18"/>
                <w:u w:val="single"/>
              </w:rPr>
              <w:t xml:space="preserve">Quality </w:t>
            </w:r>
            <w:r>
              <w:rPr>
                <w:b/>
                <w:sz w:val="18"/>
                <w:szCs w:val="18"/>
                <w:u w:val="single"/>
              </w:rPr>
              <w:t>of care and standardization</w:t>
            </w:r>
          </w:p>
          <w:p w14:paraId="637C6186" w14:textId="77777777" w:rsidR="00611820" w:rsidRPr="005C47E9" w:rsidRDefault="00611820" w:rsidP="00D67D0D">
            <w:pPr>
              <w:pStyle w:val="NoSpacing"/>
              <w:rPr>
                <w:b/>
                <w:sz w:val="10"/>
                <w:szCs w:val="18"/>
              </w:rPr>
            </w:pPr>
          </w:p>
          <w:p w14:paraId="35B64CCA" w14:textId="77777777" w:rsidR="00611820" w:rsidRPr="005C47E9" w:rsidRDefault="00611820" w:rsidP="00D67D0D">
            <w:pPr>
              <w:pStyle w:val="NoSpacing"/>
              <w:jc w:val="center"/>
              <w:rPr>
                <w:b/>
                <w:i/>
                <w:sz w:val="18"/>
                <w:szCs w:val="18"/>
              </w:rPr>
            </w:pPr>
            <w:r w:rsidRPr="005C47E9">
              <w:rPr>
                <w:b/>
                <w:i/>
                <w:sz w:val="18"/>
                <w:szCs w:val="18"/>
              </w:rPr>
              <w:t>Tests whether there is a concerted effort to improve the quality of service delivery through adherence to standard guidelines</w:t>
            </w:r>
          </w:p>
          <w:p w14:paraId="2DACA592" w14:textId="77777777" w:rsidR="00611820" w:rsidRPr="005C47E9" w:rsidRDefault="00611820" w:rsidP="00D67D0D">
            <w:pPr>
              <w:pStyle w:val="NoSpacing"/>
              <w:rPr>
                <w:b/>
                <w:sz w:val="10"/>
                <w:szCs w:val="18"/>
              </w:rPr>
            </w:pPr>
          </w:p>
        </w:tc>
      </w:tr>
      <w:tr w:rsidR="00611820" w:rsidRPr="008822DA" w14:paraId="380573EB" w14:textId="77777777" w:rsidTr="00D67D0D">
        <w:trPr>
          <w:cantSplit/>
        </w:trPr>
        <w:tc>
          <w:tcPr>
            <w:tcW w:w="11052" w:type="dxa"/>
            <w:gridSpan w:val="3"/>
            <w:shd w:val="clear" w:color="auto" w:fill="auto"/>
          </w:tcPr>
          <w:p w14:paraId="07B6173B" w14:textId="77777777" w:rsidR="00611820" w:rsidRPr="00A127BF" w:rsidRDefault="00611820" w:rsidP="00D67D0D">
            <w:pPr>
              <w:pStyle w:val="NoSpacing"/>
              <w:rPr>
                <w:sz w:val="10"/>
                <w:szCs w:val="18"/>
              </w:rPr>
            </w:pPr>
          </w:p>
          <w:p w14:paraId="6FA5E11D" w14:textId="77777777" w:rsidR="00611820" w:rsidRPr="00A127BF" w:rsidRDefault="00611820" w:rsidP="00611820">
            <w:pPr>
              <w:pStyle w:val="NoSpacing"/>
              <w:numPr>
                <w:ilvl w:val="0"/>
                <w:numId w:val="15"/>
              </w:numPr>
              <w:ind w:left="318" w:hanging="318"/>
              <w:rPr>
                <w:sz w:val="18"/>
                <w:szCs w:val="18"/>
              </w:rPr>
            </w:pPr>
            <w:r>
              <w:rPr>
                <w:sz w:val="18"/>
                <w:szCs w:val="18"/>
              </w:rPr>
              <w:t>What are the mechanisms for identifying problems</w:t>
            </w:r>
            <w:r w:rsidRPr="00A127BF">
              <w:rPr>
                <w:sz w:val="18"/>
                <w:szCs w:val="18"/>
              </w:rPr>
              <w:t xml:space="preserve"> in the </w:t>
            </w:r>
            <w:r>
              <w:rPr>
                <w:sz w:val="18"/>
                <w:szCs w:val="18"/>
              </w:rPr>
              <w:t>clinical quality of care (treatment of patients) in PHCs?</w:t>
            </w:r>
            <w:r w:rsidRPr="00A127BF">
              <w:rPr>
                <w:sz w:val="18"/>
                <w:szCs w:val="18"/>
              </w:rPr>
              <w:t xml:space="preserve"> </w:t>
            </w:r>
          </w:p>
        </w:tc>
        <w:tc>
          <w:tcPr>
            <w:tcW w:w="4394" w:type="dxa"/>
            <w:shd w:val="clear" w:color="auto" w:fill="auto"/>
          </w:tcPr>
          <w:p w14:paraId="49B9F598" w14:textId="77777777" w:rsidR="00611820" w:rsidRPr="00737B5C" w:rsidRDefault="00611820" w:rsidP="00D67D0D">
            <w:pPr>
              <w:pStyle w:val="NoSpacing"/>
              <w:rPr>
                <w:sz w:val="10"/>
                <w:szCs w:val="18"/>
              </w:rPr>
            </w:pPr>
          </w:p>
          <w:p w14:paraId="7E0F9CF6"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20DF272B" w14:textId="77777777" w:rsidTr="00D67D0D">
        <w:trPr>
          <w:cantSplit/>
        </w:trPr>
        <w:tc>
          <w:tcPr>
            <w:tcW w:w="5148" w:type="dxa"/>
            <w:shd w:val="clear" w:color="auto" w:fill="auto"/>
          </w:tcPr>
          <w:p w14:paraId="443CBD3C" w14:textId="77777777" w:rsidR="00611820" w:rsidRPr="008822DA" w:rsidRDefault="00611820" w:rsidP="00D67D0D">
            <w:pPr>
              <w:pStyle w:val="NoSpacing"/>
              <w:rPr>
                <w:sz w:val="10"/>
                <w:szCs w:val="18"/>
              </w:rPr>
            </w:pPr>
          </w:p>
          <w:p w14:paraId="69348FD8" w14:textId="77777777" w:rsidR="00611820" w:rsidRPr="008822DA" w:rsidRDefault="00611820" w:rsidP="00D67D0D">
            <w:pPr>
              <w:pStyle w:val="NoSpacing"/>
              <w:rPr>
                <w:sz w:val="18"/>
                <w:szCs w:val="18"/>
              </w:rPr>
            </w:pPr>
            <w:r>
              <w:rPr>
                <w:sz w:val="18"/>
                <w:szCs w:val="18"/>
              </w:rPr>
              <w:t>Score 1: Problems are never exposed. Staff are not aware of any problems in the quality of care in PHCs</w:t>
            </w:r>
          </w:p>
          <w:p w14:paraId="207F44A3" w14:textId="77777777" w:rsidR="00611820" w:rsidRPr="008822DA" w:rsidRDefault="00611820" w:rsidP="00D67D0D">
            <w:pPr>
              <w:pStyle w:val="NoSpacing"/>
              <w:rPr>
                <w:sz w:val="10"/>
                <w:szCs w:val="18"/>
              </w:rPr>
            </w:pPr>
          </w:p>
        </w:tc>
        <w:tc>
          <w:tcPr>
            <w:tcW w:w="5149" w:type="dxa"/>
            <w:shd w:val="clear" w:color="auto" w:fill="auto"/>
          </w:tcPr>
          <w:p w14:paraId="4D78DBA9" w14:textId="77777777" w:rsidR="00611820" w:rsidRPr="008822DA" w:rsidRDefault="00611820" w:rsidP="00D67D0D">
            <w:pPr>
              <w:pStyle w:val="NoSpacing"/>
              <w:rPr>
                <w:sz w:val="10"/>
                <w:szCs w:val="18"/>
              </w:rPr>
            </w:pPr>
          </w:p>
          <w:p w14:paraId="308FAFF2"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Senior staff are informed about problems through supervision and ad hoc reporting </w:t>
            </w:r>
          </w:p>
        </w:tc>
        <w:tc>
          <w:tcPr>
            <w:tcW w:w="5149" w:type="dxa"/>
            <w:gridSpan w:val="2"/>
            <w:shd w:val="clear" w:color="auto" w:fill="auto"/>
          </w:tcPr>
          <w:p w14:paraId="135DB0AE" w14:textId="77777777" w:rsidR="00611820" w:rsidRPr="008822DA" w:rsidRDefault="00611820" w:rsidP="00D67D0D">
            <w:pPr>
              <w:pStyle w:val="NoSpacing"/>
              <w:rPr>
                <w:sz w:val="10"/>
                <w:szCs w:val="18"/>
              </w:rPr>
            </w:pPr>
          </w:p>
          <w:p w14:paraId="0C4FCDEB" w14:textId="77777777" w:rsidR="00611820" w:rsidRDefault="00611820" w:rsidP="00D67D0D">
            <w:pPr>
              <w:pStyle w:val="NoSpacing"/>
              <w:rPr>
                <w:sz w:val="18"/>
                <w:szCs w:val="18"/>
              </w:rPr>
            </w:pPr>
            <w:r w:rsidRPr="008822DA">
              <w:rPr>
                <w:sz w:val="18"/>
                <w:szCs w:val="18"/>
              </w:rPr>
              <w:t xml:space="preserve">Score 5: </w:t>
            </w:r>
            <w:r>
              <w:rPr>
                <w:sz w:val="18"/>
                <w:szCs w:val="18"/>
              </w:rPr>
              <w:t>Exposing problems in quality of care in a systematic way is integral to every member of staff’s responsibility. There is a specific problem reporting system used by all staff</w:t>
            </w:r>
          </w:p>
          <w:p w14:paraId="6C9B6784" w14:textId="77777777" w:rsidR="00611820" w:rsidRPr="008822DA" w:rsidRDefault="00611820" w:rsidP="00D67D0D">
            <w:pPr>
              <w:pStyle w:val="NoSpacing"/>
              <w:rPr>
                <w:sz w:val="10"/>
                <w:szCs w:val="18"/>
              </w:rPr>
            </w:pPr>
          </w:p>
        </w:tc>
      </w:tr>
      <w:tr w:rsidR="00611820" w:rsidRPr="008822DA" w14:paraId="78AC1B3C" w14:textId="77777777" w:rsidTr="00D67D0D">
        <w:trPr>
          <w:cantSplit/>
        </w:trPr>
        <w:tc>
          <w:tcPr>
            <w:tcW w:w="11052" w:type="dxa"/>
            <w:gridSpan w:val="3"/>
            <w:shd w:val="clear" w:color="auto" w:fill="auto"/>
          </w:tcPr>
          <w:p w14:paraId="2BEE6BF9" w14:textId="77777777" w:rsidR="00611820" w:rsidRPr="00737B5C" w:rsidRDefault="00611820" w:rsidP="00D67D0D">
            <w:pPr>
              <w:pStyle w:val="NoSpacing"/>
              <w:rPr>
                <w:sz w:val="10"/>
                <w:szCs w:val="18"/>
              </w:rPr>
            </w:pPr>
          </w:p>
          <w:p w14:paraId="74B0F0A4" w14:textId="77777777" w:rsidR="00611820" w:rsidRDefault="00611820" w:rsidP="00611820">
            <w:pPr>
              <w:pStyle w:val="NoSpacing"/>
              <w:numPr>
                <w:ilvl w:val="0"/>
                <w:numId w:val="15"/>
              </w:numPr>
              <w:ind w:left="318" w:hanging="318"/>
              <w:rPr>
                <w:sz w:val="18"/>
                <w:szCs w:val="18"/>
              </w:rPr>
            </w:pPr>
            <w:r>
              <w:rPr>
                <w:sz w:val="18"/>
                <w:szCs w:val="18"/>
              </w:rPr>
              <w:t>Are national programme guidelines on quality of care (treatment protocols) available and used in PHCs</w:t>
            </w:r>
            <w:r w:rsidRPr="008822DA">
              <w:rPr>
                <w:sz w:val="18"/>
                <w:szCs w:val="18"/>
              </w:rPr>
              <w:t xml:space="preserve">? </w:t>
            </w:r>
            <w:r>
              <w:rPr>
                <w:sz w:val="18"/>
                <w:szCs w:val="18"/>
              </w:rPr>
              <w:t>Give an example?</w:t>
            </w:r>
          </w:p>
          <w:p w14:paraId="430CC4D4" w14:textId="77777777" w:rsidR="00611820" w:rsidRPr="008822DA" w:rsidRDefault="00611820" w:rsidP="00D67D0D">
            <w:pPr>
              <w:pStyle w:val="NoSpacing"/>
              <w:rPr>
                <w:sz w:val="10"/>
                <w:szCs w:val="18"/>
              </w:rPr>
            </w:pPr>
          </w:p>
        </w:tc>
        <w:tc>
          <w:tcPr>
            <w:tcW w:w="4394" w:type="dxa"/>
            <w:shd w:val="clear" w:color="auto" w:fill="auto"/>
          </w:tcPr>
          <w:p w14:paraId="5BE7DF97" w14:textId="77777777" w:rsidR="00611820" w:rsidRPr="00737B5C" w:rsidRDefault="00611820" w:rsidP="00D67D0D">
            <w:pPr>
              <w:pStyle w:val="NoSpacing"/>
              <w:rPr>
                <w:sz w:val="10"/>
                <w:szCs w:val="18"/>
              </w:rPr>
            </w:pPr>
          </w:p>
          <w:p w14:paraId="6979973E"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A1177F1" w14:textId="77777777" w:rsidTr="00D67D0D">
        <w:trPr>
          <w:cantSplit/>
        </w:trPr>
        <w:tc>
          <w:tcPr>
            <w:tcW w:w="5148" w:type="dxa"/>
            <w:shd w:val="clear" w:color="auto" w:fill="auto"/>
          </w:tcPr>
          <w:p w14:paraId="7D9DB458" w14:textId="77777777" w:rsidR="00611820" w:rsidRPr="008822DA" w:rsidRDefault="00611820" w:rsidP="00D67D0D">
            <w:pPr>
              <w:pStyle w:val="NoSpacing"/>
              <w:rPr>
                <w:sz w:val="10"/>
                <w:szCs w:val="18"/>
              </w:rPr>
            </w:pPr>
          </w:p>
          <w:p w14:paraId="261C955F" w14:textId="77777777" w:rsidR="00611820" w:rsidRPr="008822DA" w:rsidRDefault="00611820" w:rsidP="00D67D0D">
            <w:pPr>
              <w:pStyle w:val="NoSpacing"/>
              <w:rPr>
                <w:sz w:val="18"/>
                <w:szCs w:val="18"/>
              </w:rPr>
            </w:pPr>
            <w:r>
              <w:rPr>
                <w:sz w:val="18"/>
                <w:szCs w:val="18"/>
              </w:rPr>
              <w:t>Score 1: There is no awareness of national guidelines or standards and they are not used by staff</w:t>
            </w:r>
          </w:p>
          <w:p w14:paraId="319B2BAA" w14:textId="77777777" w:rsidR="00611820" w:rsidRPr="008822DA" w:rsidRDefault="00611820" w:rsidP="00D67D0D">
            <w:pPr>
              <w:pStyle w:val="NoSpacing"/>
              <w:rPr>
                <w:sz w:val="10"/>
                <w:szCs w:val="18"/>
              </w:rPr>
            </w:pPr>
          </w:p>
        </w:tc>
        <w:tc>
          <w:tcPr>
            <w:tcW w:w="5149" w:type="dxa"/>
            <w:shd w:val="clear" w:color="auto" w:fill="auto"/>
          </w:tcPr>
          <w:p w14:paraId="28E6DD8B" w14:textId="77777777" w:rsidR="00611820" w:rsidRPr="008822DA" w:rsidRDefault="00611820" w:rsidP="00D67D0D">
            <w:pPr>
              <w:pStyle w:val="NoSpacing"/>
              <w:rPr>
                <w:sz w:val="10"/>
                <w:szCs w:val="18"/>
              </w:rPr>
            </w:pPr>
          </w:p>
          <w:p w14:paraId="3BCDED98"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National guidelines are widely circulated but are not commonly used for various reasons (</w:t>
            </w:r>
            <w:proofErr w:type="spellStart"/>
            <w:r>
              <w:rPr>
                <w:sz w:val="18"/>
                <w:szCs w:val="18"/>
              </w:rPr>
              <w:t>eg</w:t>
            </w:r>
            <w:proofErr w:type="spellEnd"/>
            <w:r>
              <w:rPr>
                <w:sz w:val="18"/>
                <w:szCs w:val="18"/>
              </w:rPr>
              <w:t xml:space="preserve">. too complicated, lack of training)  </w:t>
            </w:r>
          </w:p>
        </w:tc>
        <w:tc>
          <w:tcPr>
            <w:tcW w:w="5149" w:type="dxa"/>
            <w:gridSpan w:val="2"/>
            <w:shd w:val="clear" w:color="auto" w:fill="auto"/>
          </w:tcPr>
          <w:p w14:paraId="6620C0B9" w14:textId="77777777" w:rsidR="00611820" w:rsidRPr="008822DA" w:rsidRDefault="00611820" w:rsidP="00D67D0D">
            <w:pPr>
              <w:pStyle w:val="NoSpacing"/>
              <w:rPr>
                <w:sz w:val="10"/>
                <w:szCs w:val="18"/>
              </w:rPr>
            </w:pPr>
          </w:p>
          <w:p w14:paraId="118E779D" w14:textId="77777777" w:rsidR="00611820" w:rsidRDefault="00611820" w:rsidP="00D67D0D">
            <w:pPr>
              <w:pStyle w:val="NoSpacing"/>
              <w:rPr>
                <w:sz w:val="18"/>
                <w:szCs w:val="18"/>
              </w:rPr>
            </w:pPr>
            <w:r w:rsidRPr="008822DA">
              <w:rPr>
                <w:sz w:val="18"/>
                <w:szCs w:val="18"/>
              </w:rPr>
              <w:t xml:space="preserve">Score 5: </w:t>
            </w:r>
            <w:r>
              <w:rPr>
                <w:sz w:val="18"/>
                <w:szCs w:val="18"/>
              </w:rPr>
              <w:t xml:space="preserve">National guidelines are widely available and used; the DHO goes to great length to ensure they are implemented </w:t>
            </w:r>
          </w:p>
          <w:p w14:paraId="218F85EC" w14:textId="77777777" w:rsidR="00611820" w:rsidRPr="008822DA" w:rsidRDefault="00611820" w:rsidP="00D67D0D">
            <w:pPr>
              <w:pStyle w:val="NoSpacing"/>
              <w:rPr>
                <w:sz w:val="10"/>
                <w:szCs w:val="18"/>
              </w:rPr>
            </w:pPr>
          </w:p>
        </w:tc>
      </w:tr>
      <w:tr w:rsidR="00611820" w:rsidRPr="008822DA" w14:paraId="52E12C50" w14:textId="77777777" w:rsidTr="00D67D0D">
        <w:trPr>
          <w:cantSplit/>
        </w:trPr>
        <w:tc>
          <w:tcPr>
            <w:tcW w:w="11052" w:type="dxa"/>
            <w:gridSpan w:val="3"/>
            <w:shd w:val="clear" w:color="auto" w:fill="auto"/>
          </w:tcPr>
          <w:p w14:paraId="2B331DC9" w14:textId="77777777" w:rsidR="00611820" w:rsidRPr="00737B5C" w:rsidRDefault="00611820" w:rsidP="00D67D0D">
            <w:pPr>
              <w:pStyle w:val="NoSpacing"/>
              <w:rPr>
                <w:sz w:val="10"/>
                <w:szCs w:val="18"/>
              </w:rPr>
            </w:pPr>
          </w:p>
          <w:p w14:paraId="630A7B90" w14:textId="77777777" w:rsidR="00611820" w:rsidRPr="008822DA" w:rsidRDefault="00611820" w:rsidP="00611820">
            <w:pPr>
              <w:pStyle w:val="NoSpacing"/>
              <w:numPr>
                <w:ilvl w:val="0"/>
                <w:numId w:val="15"/>
              </w:numPr>
              <w:ind w:left="318" w:hanging="318"/>
              <w:rPr>
                <w:sz w:val="18"/>
                <w:szCs w:val="18"/>
              </w:rPr>
            </w:pPr>
            <w:r>
              <w:rPr>
                <w:sz w:val="18"/>
                <w:szCs w:val="18"/>
              </w:rPr>
              <w:t>How does the DHO office ensure that national programme guidelines (treatment protocols) are actually followed?</w:t>
            </w:r>
          </w:p>
          <w:p w14:paraId="24333176" w14:textId="77777777" w:rsidR="00611820" w:rsidRPr="008822DA" w:rsidRDefault="00611820" w:rsidP="00D67D0D">
            <w:pPr>
              <w:pStyle w:val="NoSpacing"/>
              <w:rPr>
                <w:sz w:val="10"/>
                <w:szCs w:val="18"/>
              </w:rPr>
            </w:pPr>
          </w:p>
        </w:tc>
        <w:tc>
          <w:tcPr>
            <w:tcW w:w="4394" w:type="dxa"/>
            <w:shd w:val="clear" w:color="auto" w:fill="auto"/>
          </w:tcPr>
          <w:p w14:paraId="5AFD2FCB" w14:textId="77777777" w:rsidR="00611820" w:rsidRPr="00737B5C" w:rsidRDefault="00611820" w:rsidP="00D67D0D">
            <w:pPr>
              <w:pStyle w:val="NoSpacing"/>
              <w:rPr>
                <w:sz w:val="10"/>
                <w:szCs w:val="18"/>
              </w:rPr>
            </w:pPr>
          </w:p>
          <w:p w14:paraId="3E1F53DD"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344B64BC" w14:textId="77777777" w:rsidTr="00D67D0D">
        <w:trPr>
          <w:cantSplit/>
        </w:trPr>
        <w:tc>
          <w:tcPr>
            <w:tcW w:w="5148" w:type="dxa"/>
            <w:shd w:val="clear" w:color="auto" w:fill="auto"/>
          </w:tcPr>
          <w:p w14:paraId="236DC98A" w14:textId="77777777" w:rsidR="00611820" w:rsidRPr="008822DA" w:rsidRDefault="00611820" w:rsidP="00D67D0D">
            <w:pPr>
              <w:pStyle w:val="NoSpacing"/>
              <w:rPr>
                <w:sz w:val="10"/>
                <w:szCs w:val="18"/>
              </w:rPr>
            </w:pPr>
          </w:p>
          <w:p w14:paraId="45D969C1" w14:textId="77777777" w:rsidR="00611820" w:rsidRPr="008822DA" w:rsidRDefault="00611820" w:rsidP="00D67D0D">
            <w:pPr>
              <w:pStyle w:val="NoSpacing"/>
              <w:rPr>
                <w:sz w:val="18"/>
                <w:szCs w:val="18"/>
              </w:rPr>
            </w:pPr>
            <w:r>
              <w:rPr>
                <w:sz w:val="18"/>
                <w:szCs w:val="18"/>
              </w:rPr>
              <w:t>Score 1: There is no monitoring of whether guidelines are put into practice since there are no tools and resources for such monitoring</w:t>
            </w:r>
          </w:p>
          <w:p w14:paraId="40BAFAEA" w14:textId="77777777" w:rsidR="00611820" w:rsidRPr="008822DA" w:rsidRDefault="00611820" w:rsidP="00D67D0D">
            <w:pPr>
              <w:pStyle w:val="NoSpacing"/>
              <w:rPr>
                <w:sz w:val="10"/>
                <w:szCs w:val="18"/>
              </w:rPr>
            </w:pPr>
          </w:p>
        </w:tc>
        <w:tc>
          <w:tcPr>
            <w:tcW w:w="5149" w:type="dxa"/>
            <w:shd w:val="clear" w:color="auto" w:fill="auto"/>
          </w:tcPr>
          <w:p w14:paraId="6038A8C4" w14:textId="77777777" w:rsidR="00611820" w:rsidRPr="008822DA" w:rsidRDefault="00611820" w:rsidP="00D67D0D">
            <w:pPr>
              <w:pStyle w:val="NoSpacing"/>
              <w:rPr>
                <w:sz w:val="10"/>
                <w:szCs w:val="18"/>
              </w:rPr>
            </w:pPr>
          </w:p>
          <w:p w14:paraId="78AF4529"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There is some monitoring of whether guidelines are followed but mainly it only becomes an issue when there is an incident or problem</w:t>
            </w:r>
          </w:p>
        </w:tc>
        <w:tc>
          <w:tcPr>
            <w:tcW w:w="5149" w:type="dxa"/>
            <w:gridSpan w:val="2"/>
            <w:shd w:val="clear" w:color="auto" w:fill="auto"/>
          </w:tcPr>
          <w:p w14:paraId="76FD2D8D" w14:textId="77777777" w:rsidR="00611820" w:rsidRPr="008822DA" w:rsidRDefault="00611820" w:rsidP="00D67D0D">
            <w:pPr>
              <w:pStyle w:val="NoSpacing"/>
              <w:rPr>
                <w:sz w:val="10"/>
                <w:szCs w:val="18"/>
              </w:rPr>
            </w:pPr>
          </w:p>
          <w:p w14:paraId="69C97D92" w14:textId="77777777" w:rsidR="00611820" w:rsidRDefault="00611820" w:rsidP="00D67D0D">
            <w:pPr>
              <w:pStyle w:val="NoSpacing"/>
              <w:rPr>
                <w:sz w:val="18"/>
                <w:szCs w:val="18"/>
              </w:rPr>
            </w:pPr>
            <w:r w:rsidRPr="008822DA">
              <w:rPr>
                <w:sz w:val="18"/>
                <w:szCs w:val="18"/>
              </w:rPr>
              <w:t xml:space="preserve">Score 5: </w:t>
            </w:r>
            <w:r>
              <w:rPr>
                <w:sz w:val="18"/>
                <w:szCs w:val="18"/>
              </w:rPr>
              <w:t xml:space="preserve">Adherence to national guidelines is carefully monitored using tools and forms designed for the task. Staff report if someone is not following standards </w:t>
            </w:r>
          </w:p>
          <w:p w14:paraId="71E333E9" w14:textId="77777777" w:rsidR="00611820" w:rsidRPr="008822DA" w:rsidRDefault="00611820" w:rsidP="00D67D0D">
            <w:pPr>
              <w:pStyle w:val="NoSpacing"/>
              <w:rPr>
                <w:sz w:val="10"/>
                <w:szCs w:val="18"/>
              </w:rPr>
            </w:pPr>
          </w:p>
        </w:tc>
      </w:tr>
      <w:tr w:rsidR="00611820" w:rsidRPr="006B00BA" w14:paraId="023F1B69" w14:textId="77777777" w:rsidTr="00D67D0D">
        <w:trPr>
          <w:cantSplit/>
        </w:trPr>
        <w:tc>
          <w:tcPr>
            <w:tcW w:w="15446" w:type="dxa"/>
            <w:gridSpan w:val="4"/>
            <w:shd w:val="clear" w:color="auto" w:fill="B4C6E7" w:themeFill="accent1" w:themeFillTint="66"/>
          </w:tcPr>
          <w:p w14:paraId="4B645A23" w14:textId="77777777" w:rsidR="00611820" w:rsidRPr="006B00BA" w:rsidRDefault="00611820" w:rsidP="00D67D0D">
            <w:pPr>
              <w:pStyle w:val="NoSpacing"/>
              <w:rPr>
                <w:b/>
                <w:sz w:val="10"/>
                <w:szCs w:val="18"/>
              </w:rPr>
            </w:pPr>
          </w:p>
          <w:p w14:paraId="63E2C263" w14:textId="77777777" w:rsidR="00611820" w:rsidRPr="006B00BA" w:rsidRDefault="00611820" w:rsidP="00611820">
            <w:pPr>
              <w:pStyle w:val="NoSpacing"/>
              <w:numPr>
                <w:ilvl w:val="0"/>
                <w:numId w:val="5"/>
              </w:numPr>
              <w:jc w:val="center"/>
              <w:rPr>
                <w:b/>
                <w:sz w:val="18"/>
                <w:szCs w:val="18"/>
                <w:u w:val="single"/>
              </w:rPr>
            </w:pPr>
            <w:r>
              <w:rPr>
                <w:b/>
                <w:sz w:val="18"/>
                <w:szCs w:val="18"/>
                <w:u w:val="single"/>
              </w:rPr>
              <w:t>Supervision</w:t>
            </w:r>
          </w:p>
          <w:p w14:paraId="0D48295C" w14:textId="77777777" w:rsidR="00611820" w:rsidRPr="006B00BA" w:rsidRDefault="00611820" w:rsidP="00D67D0D">
            <w:pPr>
              <w:pStyle w:val="NoSpacing"/>
              <w:jc w:val="center"/>
              <w:rPr>
                <w:b/>
                <w:sz w:val="10"/>
                <w:szCs w:val="18"/>
              </w:rPr>
            </w:pPr>
          </w:p>
          <w:p w14:paraId="24675649" w14:textId="77777777" w:rsidR="00611820" w:rsidRPr="006B00BA" w:rsidRDefault="00611820" w:rsidP="00D67D0D">
            <w:pPr>
              <w:pStyle w:val="NoSpacing"/>
              <w:jc w:val="center"/>
              <w:rPr>
                <w:b/>
                <w:i/>
                <w:sz w:val="18"/>
                <w:szCs w:val="18"/>
              </w:rPr>
            </w:pPr>
            <w:r w:rsidRPr="006B00BA">
              <w:rPr>
                <w:b/>
                <w:i/>
                <w:sz w:val="18"/>
                <w:szCs w:val="18"/>
              </w:rPr>
              <w:t xml:space="preserve">Tests whether supervision of health providers is used as an effective tool for problem solving </w:t>
            </w:r>
          </w:p>
          <w:p w14:paraId="2B65FA46" w14:textId="77777777" w:rsidR="00611820" w:rsidRPr="006B00BA" w:rsidRDefault="00611820" w:rsidP="00D67D0D">
            <w:pPr>
              <w:pStyle w:val="NoSpacing"/>
              <w:rPr>
                <w:b/>
                <w:sz w:val="10"/>
                <w:szCs w:val="18"/>
              </w:rPr>
            </w:pPr>
          </w:p>
        </w:tc>
      </w:tr>
      <w:tr w:rsidR="00611820" w:rsidRPr="008822DA" w14:paraId="24E471A9" w14:textId="77777777" w:rsidTr="00D67D0D">
        <w:trPr>
          <w:cantSplit/>
        </w:trPr>
        <w:tc>
          <w:tcPr>
            <w:tcW w:w="11052" w:type="dxa"/>
            <w:gridSpan w:val="3"/>
            <w:shd w:val="clear" w:color="auto" w:fill="auto"/>
          </w:tcPr>
          <w:p w14:paraId="4A0B45AA" w14:textId="77777777" w:rsidR="00611820" w:rsidRDefault="00611820" w:rsidP="00D67D0D">
            <w:pPr>
              <w:pStyle w:val="NoSpacing"/>
              <w:rPr>
                <w:sz w:val="10"/>
                <w:szCs w:val="18"/>
              </w:rPr>
            </w:pPr>
          </w:p>
          <w:p w14:paraId="2D7C5F48" w14:textId="77777777" w:rsidR="00611820" w:rsidRPr="006B00BA" w:rsidRDefault="00611820" w:rsidP="00611820">
            <w:pPr>
              <w:pStyle w:val="NoSpacing"/>
              <w:numPr>
                <w:ilvl w:val="0"/>
                <w:numId w:val="7"/>
              </w:numPr>
              <w:rPr>
                <w:sz w:val="18"/>
                <w:szCs w:val="18"/>
              </w:rPr>
            </w:pPr>
            <w:r>
              <w:rPr>
                <w:sz w:val="18"/>
                <w:szCs w:val="18"/>
              </w:rPr>
              <w:t>What do you do during a supervision visit</w:t>
            </w:r>
            <w:r w:rsidRPr="008822DA">
              <w:rPr>
                <w:sz w:val="18"/>
                <w:szCs w:val="18"/>
              </w:rPr>
              <w:t xml:space="preserve"> to </w:t>
            </w:r>
            <w:r>
              <w:rPr>
                <w:sz w:val="18"/>
                <w:szCs w:val="18"/>
              </w:rPr>
              <w:t>a health facility</w:t>
            </w:r>
            <w:r w:rsidRPr="008822DA">
              <w:rPr>
                <w:sz w:val="18"/>
                <w:szCs w:val="18"/>
              </w:rPr>
              <w:t>? Tell me what happened in your last supervision visit?</w:t>
            </w:r>
          </w:p>
          <w:p w14:paraId="17601371" w14:textId="77777777" w:rsidR="00611820" w:rsidRPr="008822DA" w:rsidRDefault="00611820" w:rsidP="00D67D0D">
            <w:pPr>
              <w:pStyle w:val="NoSpacing"/>
              <w:rPr>
                <w:sz w:val="10"/>
                <w:szCs w:val="18"/>
              </w:rPr>
            </w:pPr>
          </w:p>
        </w:tc>
        <w:tc>
          <w:tcPr>
            <w:tcW w:w="4394" w:type="dxa"/>
            <w:shd w:val="clear" w:color="auto" w:fill="auto"/>
          </w:tcPr>
          <w:p w14:paraId="5BD69810" w14:textId="77777777" w:rsidR="00611820" w:rsidRPr="00737B5C" w:rsidRDefault="00611820" w:rsidP="00D67D0D">
            <w:pPr>
              <w:pStyle w:val="NoSpacing"/>
              <w:rPr>
                <w:sz w:val="10"/>
                <w:szCs w:val="18"/>
              </w:rPr>
            </w:pPr>
          </w:p>
          <w:p w14:paraId="529478A0"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AC52188" w14:textId="77777777" w:rsidTr="00D67D0D">
        <w:trPr>
          <w:cantSplit/>
        </w:trPr>
        <w:tc>
          <w:tcPr>
            <w:tcW w:w="5148" w:type="dxa"/>
            <w:shd w:val="clear" w:color="auto" w:fill="auto"/>
          </w:tcPr>
          <w:p w14:paraId="6AE92A92" w14:textId="77777777" w:rsidR="00611820" w:rsidRPr="008822DA" w:rsidRDefault="00611820" w:rsidP="00D67D0D">
            <w:pPr>
              <w:pStyle w:val="NoSpacing"/>
              <w:rPr>
                <w:sz w:val="10"/>
                <w:szCs w:val="18"/>
              </w:rPr>
            </w:pPr>
          </w:p>
          <w:p w14:paraId="0E131C80"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Supervision is used for no clear purpose</w:t>
            </w:r>
          </w:p>
          <w:p w14:paraId="0E391EEA" w14:textId="77777777" w:rsidR="00611820" w:rsidRPr="008822DA" w:rsidRDefault="00611820" w:rsidP="00D67D0D">
            <w:pPr>
              <w:pStyle w:val="NoSpacing"/>
              <w:rPr>
                <w:sz w:val="10"/>
                <w:szCs w:val="18"/>
              </w:rPr>
            </w:pPr>
          </w:p>
        </w:tc>
        <w:tc>
          <w:tcPr>
            <w:tcW w:w="5149" w:type="dxa"/>
            <w:shd w:val="clear" w:color="auto" w:fill="auto"/>
          </w:tcPr>
          <w:p w14:paraId="4063A444" w14:textId="77777777" w:rsidR="00611820" w:rsidRPr="008822DA" w:rsidRDefault="00611820" w:rsidP="00D67D0D">
            <w:pPr>
              <w:pStyle w:val="NoSpacing"/>
              <w:rPr>
                <w:sz w:val="10"/>
                <w:szCs w:val="18"/>
              </w:rPr>
            </w:pPr>
          </w:p>
          <w:p w14:paraId="49A19374" w14:textId="77777777" w:rsidR="00611820" w:rsidRDefault="00611820" w:rsidP="00D67D0D">
            <w:pPr>
              <w:pStyle w:val="NoSpacing"/>
              <w:rPr>
                <w:sz w:val="18"/>
                <w:szCs w:val="18"/>
              </w:rPr>
            </w:pPr>
            <w:r w:rsidRPr="008822DA">
              <w:rPr>
                <w:sz w:val="18"/>
                <w:szCs w:val="18"/>
              </w:rPr>
              <w:t>Score 3:</w:t>
            </w:r>
            <w:r>
              <w:rPr>
                <w:sz w:val="18"/>
                <w:szCs w:val="18"/>
              </w:rPr>
              <w:t xml:space="preserve"> A couple of activities related to quality assurance, reviewing performance, and identifying problems are mentioned but these do not appear well structured </w:t>
            </w:r>
          </w:p>
          <w:p w14:paraId="56A29F4F" w14:textId="77777777" w:rsidR="00611820" w:rsidRPr="008822DA" w:rsidRDefault="00611820" w:rsidP="00D67D0D">
            <w:pPr>
              <w:pStyle w:val="NoSpacing"/>
              <w:rPr>
                <w:sz w:val="10"/>
                <w:szCs w:val="18"/>
              </w:rPr>
            </w:pPr>
          </w:p>
        </w:tc>
        <w:tc>
          <w:tcPr>
            <w:tcW w:w="5149" w:type="dxa"/>
            <w:gridSpan w:val="2"/>
            <w:shd w:val="clear" w:color="auto" w:fill="auto"/>
          </w:tcPr>
          <w:p w14:paraId="37C66F31" w14:textId="77777777" w:rsidR="00611820" w:rsidRPr="008822DA" w:rsidRDefault="00611820" w:rsidP="00D67D0D">
            <w:pPr>
              <w:pStyle w:val="NoSpacing"/>
              <w:rPr>
                <w:sz w:val="10"/>
                <w:szCs w:val="18"/>
              </w:rPr>
            </w:pPr>
          </w:p>
          <w:p w14:paraId="52A48E4E" w14:textId="77777777" w:rsidR="00611820" w:rsidRPr="008822DA" w:rsidRDefault="00611820" w:rsidP="00D67D0D">
            <w:pPr>
              <w:pStyle w:val="NoSpacing"/>
              <w:rPr>
                <w:sz w:val="18"/>
                <w:szCs w:val="18"/>
              </w:rPr>
            </w:pPr>
            <w:r w:rsidRPr="008822DA">
              <w:rPr>
                <w:sz w:val="18"/>
                <w:szCs w:val="18"/>
              </w:rPr>
              <w:t xml:space="preserve">Score 5: Supervision </w:t>
            </w:r>
            <w:r>
              <w:rPr>
                <w:sz w:val="18"/>
                <w:szCs w:val="18"/>
              </w:rPr>
              <w:t>routinely involves a comprehensive set of well-structured activities to do with quality assurance, reviewing performance, and identifying problems</w:t>
            </w:r>
          </w:p>
          <w:p w14:paraId="0DF42892" w14:textId="77777777" w:rsidR="00611820" w:rsidRPr="008822DA" w:rsidRDefault="00611820" w:rsidP="00D67D0D">
            <w:pPr>
              <w:pStyle w:val="NoSpacing"/>
              <w:rPr>
                <w:sz w:val="10"/>
                <w:szCs w:val="18"/>
              </w:rPr>
            </w:pPr>
          </w:p>
        </w:tc>
      </w:tr>
      <w:tr w:rsidR="00611820" w:rsidRPr="008822DA" w14:paraId="7DE412CC" w14:textId="77777777" w:rsidTr="00D67D0D">
        <w:trPr>
          <w:cantSplit/>
        </w:trPr>
        <w:tc>
          <w:tcPr>
            <w:tcW w:w="11052" w:type="dxa"/>
            <w:gridSpan w:val="3"/>
            <w:shd w:val="clear" w:color="auto" w:fill="auto"/>
          </w:tcPr>
          <w:p w14:paraId="27A45CF6" w14:textId="77777777" w:rsidR="00611820" w:rsidRDefault="00611820" w:rsidP="00D67D0D">
            <w:pPr>
              <w:pStyle w:val="NoSpacing"/>
              <w:rPr>
                <w:sz w:val="10"/>
                <w:szCs w:val="18"/>
              </w:rPr>
            </w:pPr>
          </w:p>
          <w:p w14:paraId="678F1B43" w14:textId="77777777" w:rsidR="00611820" w:rsidRPr="006B00BA" w:rsidRDefault="00611820" w:rsidP="00611820">
            <w:pPr>
              <w:pStyle w:val="NoSpacing"/>
              <w:numPr>
                <w:ilvl w:val="0"/>
                <w:numId w:val="7"/>
              </w:numPr>
              <w:rPr>
                <w:sz w:val="18"/>
                <w:szCs w:val="18"/>
              </w:rPr>
            </w:pPr>
            <w:r>
              <w:rPr>
                <w:sz w:val="18"/>
                <w:szCs w:val="18"/>
              </w:rPr>
              <w:t>Tell me about your reporting mechanism for supervision visits? Who receives the reports?</w:t>
            </w:r>
          </w:p>
          <w:p w14:paraId="7815C7A2" w14:textId="77777777" w:rsidR="00611820" w:rsidRPr="00737B5C" w:rsidRDefault="00611820" w:rsidP="00D67D0D">
            <w:pPr>
              <w:pStyle w:val="NoSpacing"/>
              <w:rPr>
                <w:sz w:val="10"/>
                <w:szCs w:val="18"/>
              </w:rPr>
            </w:pPr>
          </w:p>
        </w:tc>
        <w:tc>
          <w:tcPr>
            <w:tcW w:w="4394" w:type="dxa"/>
            <w:shd w:val="clear" w:color="auto" w:fill="auto"/>
          </w:tcPr>
          <w:p w14:paraId="76987A13" w14:textId="77777777" w:rsidR="00611820" w:rsidRPr="00737B5C" w:rsidRDefault="00611820" w:rsidP="00D67D0D">
            <w:pPr>
              <w:pStyle w:val="NoSpacing"/>
              <w:rPr>
                <w:sz w:val="10"/>
                <w:szCs w:val="18"/>
              </w:rPr>
            </w:pPr>
          </w:p>
          <w:p w14:paraId="52901E37"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B32F32D" w14:textId="77777777" w:rsidTr="00D67D0D">
        <w:trPr>
          <w:cantSplit/>
        </w:trPr>
        <w:tc>
          <w:tcPr>
            <w:tcW w:w="5148" w:type="dxa"/>
            <w:shd w:val="clear" w:color="auto" w:fill="auto"/>
          </w:tcPr>
          <w:p w14:paraId="31B20EC0" w14:textId="77777777" w:rsidR="00611820" w:rsidRPr="008822DA" w:rsidRDefault="00611820" w:rsidP="00D67D0D">
            <w:pPr>
              <w:pStyle w:val="NoSpacing"/>
              <w:rPr>
                <w:sz w:val="10"/>
                <w:szCs w:val="18"/>
              </w:rPr>
            </w:pPr>
          </w:p>
          <w:p w14:paraId="16ECB24C"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 xml:space="preserve">There are no </w:t>
            </w:r>
            <w:r w:rsidRPr="008822DA">
              <w:rPr>
                <w:sz w:val="18"/>
                <w:szCs w:val="18"/>
              </w:rPr>
              <w:t xml:space="preserve">formal reporting </w:t>
            </w:r>
            <w:r>
              <w:rPr>
                <w:sz w:val="18"/>
                <w:szCs w:val="18"/>
              </w:rPr>
              <w:t>tools. Reporting on supervision does not happen</w:t>
            </w:r>
          </w:p>
          <w:p w14:paraId="1180B939" w14:textId="77777777" w:rsidR="00611820" w:rsidRPr="008822DA" w:rsidRDefault="00611820" w:rsidP="00D67D0D">
            <w:pPr>
              <w:pStyle w:val="NoSpacing"/>
              <w:rPr>
                <w:sz w:val="10"/>
                <w:szCs w:val="18"/>
              </w:rPr>
            </w:pPr>
          </w:p>
        </w:tc>
        <w:tc>
          <w:tcPr>
            <w:tcW w:w="5149" w:type="dxa"/>
            <w:shd w:val="clear" w:color="auto" w:fill="auto"/>
          </w:tcPr>
          <w:p w14:paraId="124E683F" w14:textId="77777777" w:rsidR="00611820" w:rsidRPr="008822DA" w:rsidRDefault="00611820" w:rsidP="00D67D0D">
            <w:pPr>
              <w:pStyle w:val="NoSpacing"/>
              <w:rPr>
                <w:sz w:val="10"/>
                <w:szCs w:val="18"/>
              </w:rPr>
            </w:pPr>
          </w:p>
          <w:p w14:paraId="6501F6A0"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There are supervision tools available but formal reporting is sporadic</w:t>
            </w:r>
          </w:p>
        </w:tc>
        <w:tc>
          <w:tcPr>
            <w:tcW w:w="5149" w:type="dxa"/>
            <w:gridSpan w:val="2"/>
            <w:shd w:val="clear" w:color="auto" w:fill="auto"/>
          </w:tcPr>
          <w:p w14:paraId="175F4BBE" w14:textId="77777777" w:rsidR="00611820" w:rsidRPr="008822DA" w:rsidRDefault="00611820" w:rsidP="00D67D0D">
            <w:pPr>
              <w:pStyle w:val="NoSpacing"/>
              <w:rPr>
                <w:sz w:val="10"/>
                <w:szCs w:val="18"/>
              </w:rPr>
            </w:pPr>
          </w:p>
          <w:p w14:paraId="3DE975EA"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There are supervision tools available and formal reporting of supervision is routinely done</w:t>
            </w:r>
          </w:p>
          <w:p w14:paraId="405D6D32" w14:textId="77777777" w:rsidR="00611820" w:rsidRPr="008822DA" w:rsidRDefault="00611820" w:rsidP="00D67D0D">
            <w:pPr>
              <w:pStyle w:val="NoSpacing"/>
              <w:rPr>
                <w:sz w:val="10"/>
                <w:szCs w:val="18"/>
              </w:rPr>
            </w:pPr>
          </w:p>
        </w:tc>
      </w:tr>
      <w:tr w:rsidR="00611820" w:rsidRPr="008822DA" w14:paraId="6A7C25D2" w14:textId="77777777" w:rsidTr="00D67D0D">
        <w:trPr>
          <w:cantSplit/>
        </w:trPr>
        <w:tc>
          <w:tcPr>
            <w:tcW w:w="11052" w:type="dxa"/>
            <w:gridSpan w:val="3"/>
            <w:shd w:val="clear" w:color="auto" w:fill="auto"/>
          </w:tcPr>
          <w:p w14:paraId="4CA7E149" w14:textId="77777777" w:rsidR="00611820" w:rsidRDefault="00611820" w:rsidP="00D67D0D">
            <w:pPr>
              <w:pStyle w:val="NoSpacing"/>
              <w:rPr>
                <w:sz w:val="10"/>
                <w:szCs w:val="18"/>
              </w:rPr>
            </w:pPr>
          </w:p>
          <w:p w14:paraId="5F7A827D" w14:textId="77777777" w:rsidR="00611820" w:rsidRPr="006B00BA" w:rsidRDefault="00611820" w:rsidP="00611820">
            <w:pPr>
              <w:pStyle w:val="NoSpacing"/>
              <w:numPr>
                <w:ilvl w:val="0"/>
                <w:numId w:val="7"/>
              </w:numPr>
              <w:rPr>
                <w:sz w:val="18"/>
                <w:szCs w:val="18"/>
              </w:rPr>
            </w:pPr>
            <w:r w:rsidRPr="008822DA">
              <w:rPr>
                <w:sz w:val="18"/>
                <w:szCs w:val="18"/>
              </w:rPr>
              <w:t>What process is in place to ensure follow-up actions are taken</w:t>
            </w:r>
            <w:r>
              <w:rPr>
                <w:sz w:val="18"/>
                <w:szCs w:val="18"/>
              </w:rPr>
              <w:t xml:space="preserve"> after identifying problems during a supervision visit</w:t>
            </w:r>
            <w:r w:rsidRPr="008822DA">
              <w:rPr>
                <w:sz w:val="18"/>
                <w:szCs w:val="18"/>
              </w:rPr>
              <w:t>?</w:t>
            </w:r>
          </w:p>
          <w:p w14:paraId="79ECCE7F" w14:textId="77777777" w:rsidR="00611820" w:rsidRPr="00737B5C" w:rsidRDefault="00611820" w:rsidP="00D67D0D">
            <w:pPr>
              <w:pStyle w:val="NoSpacing"/>
              <w:rPr>
                <w:sz w:val="10"/>
                <w:szCs w:val="18"/>
              </w:rPr>
            </w:pPr>
          </w:p>
        </w:tc>
        <w:tc>
          <w:tcPr>
            <w:tcW w:w="4394" w:type="dxa"/>
            <w:shd w:val="clear" w:color="auto" w:fill="auto"/>
          </w:tcPr>
          <w:p w14:paraId="0CBADD38" w14:textId="77777777" w:rsidR="00611820" w:rsidRPr="00737B5C" w:rsidRDefault="00611820" w:rsidP="00D67D0D">
            <w:pPr>
              <w:pStyle w:val="NoSpacing"/>
              <w:rPr>
                <w:sz w:val="10"/>
                <w:szCs w:val="18"/>
              </w:rPr>
            </w:pPr>
          </w:p>
          <w:p w14:paraId="77C56337"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1BA9CAC" w14:textId="77777777" w:rsidTr="00D67D0D">
        <w:trPr>
          <w:cantSplit/>
        </w:trPr>
        <w:tc>
          <w:tcPr>
            <w:tcW w:w="5148" w:type="dxa"/>
            <w:shd w:val="clear" w:color="auto" w:fill="auto"/>
          </w:tcPr>
          <w:p w14:paraId="37C3D869" w14:textId="77777777" w:rsidR="00611820" w:rsidRPr="008822DA" w:rsidRDefault="00611820" w:rsidP="00D67D0D">
            <w:pPr>
              <w:pStyle w:val="NoSpacing"/>
              <w:rPr>
                <w:sz w:val="10"/>
                <w:szCs w:val="18"/>
              </w:rPr>
            </w:pPr>
          </w:p>
          <w:p w14:paraId="6F51F5EE"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Rarely</w:t>
            </w:r>
            <w:r w:rsidRPr="008822DA">
              <w:rPr>
                <w:sz w:val="18"/>
                <w:szCs w:val="18"/>
              </w:rPr>
              <w:t xml:space="preserve"> is there follow-up action</w:t>
            </w:r>
            <w:r>
              <w:rPr>
                <w:sz w:val="18"/>
                <w:szCs w:val="18"/>
              </w:rPr>
              <w:t>. P</w:t>
            </w:r>
            <w:r w:rsidRPr="008822DA">
              <w:rPr>
                <w:sz w:val="18"/>
                <w:szCs w:val="18"/>
              </w:rPr>
              <w:t>roblems remain unresolved / same problems come up repeatedly</w:t>
            </w:r>
          </w:p>
          <w:p w14:paraId="365497BC" w14:textId="77777777" w:rsidR="00611820" w:rsidRPr="008822DA" w:rsidRDefault="00611820" w:rsidP="00D67D0D">
            <w:pPr>
              <w:pStyle w:val="NoSpacing"/>
              <w:rPr>
                <w:sz w:val="10"/>
                <w:szCs w:val="18"/>
              </w:rPr>
            </w:pPr>
          </w:p>
        </w:tc>
        <w:tc>
          <w:tcPr>
            <w:tcW w:w="5149" w:type="dxa"/>
            <w:shd w:val="clear" w:color="auto" w:fill="auto"/>
          </w:tcPr>
          <w:p w14:paraId="664DCCE7" w14:textId="77777777" w:rsidR="00611820" w:rsidRPr="008822DA" w:rsidRDefault="00611820" w:rsidP="00D67D0D">
            <w:pPr>
              <w:pStyle w:val="NoSpacing"/>
              <w:rPr>
                <w:sz w:val="10"/>
                <w:szCs w:val="18"/>
              </w:rPr>
            </w:pPr>
          </w:p>
          <w:p w14:paraId="51BAB04E"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Follow-up actions are taken on an ad hoc basis. Problems take some time to get resolved</w:t>
            </w:r>
          </w:p>
        </w:tc>
        <w:tc>
          <w:tcPr>
            <w:tcW w:w="5149" w:type="dxa"/>
            <w:gridSpan w:val="2"/>
            <w:shd w:val="clear" w:color="auto" w:fill="auto"/>
          </w:tcPr>
          <w:p w14:paraId="020A79E1" w14:textId="77777777" w:rsidR="00611820" w:rsidRPr="008822DA" w:rsidRDefault="00611820" w:rsidP="00D67D0D">
            <w:pPr>
              <w:pStyle w:val="NoSpacing"/>
              <w:rPr>
                <w:sz w:val="10"/>
                <w:szCs w:val="18"/>
              </w:rPr>
            </w:pPr>
          </w:p>
          <w:p w14:paraId="66F26289"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There is a process of follow-up actions being taken after every supervision visit. S</w:t>
            </w:r>
            <w:r w:rsidRPr="008822DA">
              <w:rPr>
                <w:sz w:val="18"/>
                <w:szCs w:val="18"/>
              </w:rPr>
              <w:t>upervision regularly identifies and addresses problems</w:t>
            </w:r>
          </w:p>
          <w:p w14:paraId="7BBB0BA4" w14:textId="77777777" w:rsidR="00611820" w:rsidRPr="008822DA" w:rsidRDefault="00611820" w:rsidP="00D67D0D">
            <w:pPr>
              <w:pStyle w:val="NoSpacing"/>
              <w:rPr>
                <w:sz w:val="10"/>
                <w:szCs w:val="18"/>
              </w:rPr>
            </w:pPr>
          </w:p>
        </w:tc>
      </w:tr>
    </w:tbl>
    <w:p w14:paraId="7F194354"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9"/>
        <w:gridCol w:w="755"/>
        <w:gridCol w:w="4394"/>
      </w:tblGrid>
      <w:tr w:rsidR="00611820" w:rsidRPr="00ED2B2A" w14:paraId="49F5888E" w14:textId="77777777" w:rsidTr="00D67D0D">
        <w:trPr>
          <w:cantSplit/>
        </w:trPr>
        <w:tc>
          <w:tcPr>
            <w:tcW w:w="15446" w:type="dxa"/>
            <w:gridSpan w:val="4"/>
            <w:shd w:val="clear" w:color="auto" w:fill="B4C6E7" w:themeFill="accent1" w:themeFillTint="66"/>
          </w:tcPr>
          <w:p w14:paraId="0738ED59" w14:textId="77777777" w:rsidR="00611820" w:rsidRPr="00ED2B2A" w:rsidRDefault="00611820" w:rsidP="00D67D0D">
            <w:pPr>
              <w:pStyle w:val="NoSpacing"/>
              <w:rPr>
                <w:b/>
                <w:sz w:val="10"/>
                <w:szCs w:val="18"/>
              </w:rPr>
            </w:pPr>
          </w:p>
          <w:p w14:paraId="2DF61E50" w14:textId="77777777" w:rsidR="00611820" w:rsidRPr="00ED2B2A" w:rsidRDefault="00611820" w:rsidP="00611820">
            <w:pPr>
              <w:pStyle w:val="NoSpacing"/>
              <w:numPr>
                <w:ilvl w:val="0"/>
                <w:numId w:val="5"/>
              </w:numPr>
              <w:jc w:val="center"/>
              <w:rPr>
                <w:b/>
                <w:sz w:val="18"/>
                <w:szCs w:val="18"/>
                <w:u w:val="single"/>
              </w:rPr>
            </w:pPr>
            <w:r>
              <w:rPr>
                <w:b/>
                <w:sz w:val="18"/>
                <w:szCs w:val="18"/>
                <w:u w:val="single"/>
              </w:rPr>
              <w:t>F</w:t>
            </w:r>
            <w:r w:rsidRPr="00ED2B2A">
              <w:rPr>
                <w:b/>
                <w:sz w:val="18"/>
                <w:szCs w:val="18"/>
                <w:u w:val="single"/>
              </w:rPr>
              <w:t>inancial management</w:t>
            </w:r>
          </w:p>
          <w:p w14:paraId="55F5B8A1" w14:textId="77777777" w:rsidR="00611820" w:rsidRPr="00ED2B2A" w:rsidRDefault="00611820" w:rsidP="00D67D0D">
            <w:pPr>
              <w:pStyle w:val="NoSpacing"/>
              <w:jc w:val="center"/>
              <w:rPr>
                <w:b/>
                <w:sz w:val="10"/>
                <w:szCs w:val="18"/>
              </w:rPr>
            </w:pPr>
          </w:p>
          <w:p w14:paraId="4EB8E2F6" w14:textId="77777777" w:rsidR="00611820" w:rsidRPr="00ED2B2A" w:rsidRDefault="00611820" w:rsidP="00D67D0D">
            <w:pPr>
              <w:pStyle w:val="NoSpacing"/>
              <w:jc w:val="center"/>
              <w:rPr>
                <w:b/>
                <w:i/>
                <w:sz w:val="18"/>
                <w:szCs w:val="18"/>
              </w:rPr>
            </w:pPr>
            <w:r w:rsidRPr="00ED2B2A">
              <w:rPr>
                <w:b/>
                <w:i/>
                <w:sz w:val="18"/>
                <w:szCs w:val="18"/>
              </w:rPr>
              <w:t>Tests whether budgets are regularly monitored and well executed</w:t>
            </w:r>
          </w:p>
          <w:p w14:paraId="25E7D57B" w14:textId="77777777" w:rsidR="00611820" w:rsidRPr="00ED2B2A" w:rsidRDefault="00611820" w:rsidP="00D67D0D">
            <w:pPr>
              <w:pStyle w:val="NoSpacing"/>
              <w:rPr>
                <w:b/>
                <w:sz w:val="10"/>
                <w:szCs w:val="18"/>
              </w:rPr>
            </w:pPr>
          </w:p>
        </w:tc>
      </w:tr>
      <w:tr w:rsidR="00611820" w:rsidRPr="008822DA" w14:paraId="50CD82A6" w14:textId="77777777" w:rsidTr="00D67D0D">
        <w:trPr>
          <w:cantSplit/>
        </w:trPr>
        <w:tc>
          <w:tcPr>
            <w:tcW w:w="11052" w:type="dxa"/>
            <w:gridSpan w:val="3"/>
            <w:shd w:val="clear" w:color="auto" w:fill="auto"/>
          </w:tcPr>
          <w:p w14:paraId="6B848441" w14:textId="77777777" w:rsidR="00611820" w:rsidRPr="00737B5C" w:rsidRDefault="00611820" w:rsidP="00D67D0D">
            <w:pPr>
              <w:pStyle w:val="NoSpacing"/>
              <w:rPr>
                <w:sz w:val="10"/>
                <w:szCs w:val="18"/>
              </w:rPr>
            </w:pPr>
          </w:p>
          <w:p w14:paraId="55D29531" w14:textId="77777777" w:rsidR="00611820" w:rsidRPr="00AB5247" w:rsidRDefault="00611820" w:rsidP="00611820">
            <w:pPr>
              <w:pStyle w:val="NoSpacing"/>
              <w:numPr>
                <w:ilvl w:val="0"/>
                <w:numId w:val="20"/>
              </w:numPr>
              <w:ind w:left="318" w:hanging="318"/>
              <w:rPr>
                <w:sz w:val="18"/>
                <w:szCs w:val="18"/>
              </w:rPr>
            </w:pPr>
            <w:r>
              <w:rPr>
                <w:sz w:val="18"/>
                <w:szCs w:val="18"/>
              </w:rPr>
              <w:t>How often is the financial position of the district reviewed? Who is involved? Is the</w:t>
            </w:r>
            <w:r w:rsidRPr="008822DA">
              <w:rPr>
                <w:sz w:val="18"/>
                <w:szCs w:val="18"/>
              </w:rPr>
              <w:t xml:space="preserve"> system used to record financial transactions computerised?</w:t>
            </w:r>
          </w:p>
          <w:p w14:paraId="0AB26214" w14:textId="77777777" w:rsidR="00611820" w:rsidRPr="008822DA" w:rsidRDefault="00611820" w:rsidP="00D67D0D">
            <w:pPr>
              <w:pStyle w:val="NoSpacing"/>
              <w:rPr>
                <w:sz w:val="10"/>
                <w:szCs w:val="18"/>
              </w:rPr>
            </w:pPr>
          </w:p>
        </w:tc>
        <w:tc>
          <w:tcPr>
            <w:tcW w:w="4394" w:type="dxa"/>
            <w:shd w:val="clear" w:color="auto" w:fill="auto"/>
          </w:tcPr>
          <w:p w14:paraId="7869549B" w14:textId="77777777" w:rsidR="00611820" w:rsidRPr="00737B5C" w:rsidRDefault="00611820" w:rsidP="00D67D0D">
            <w:pPr>
              <w:pStyle w:val="NoSpacing"/>
              <w:rPr>
                <w:sz w:val="10"/>
                <w:szCs w:val="18"/>
              </w:rPr>
            </w:pPr>
          </w:p>
          <w:p w14:paraId="7BDFB91D"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BFAD193" w14:textId="77777777" w:rsidTr="00D67D0D">
        <w:trPr>
          <w:cantSplit/>
        </w:trPr>
        <w:tc>
          <w:tcPr>
            <w:tcW w:w="5148" w:type="dxa"/>
            <w:shd w:val="clear" w:color="auto" w:fill="auto"/>
          </w:tcPr>
          <w:p w14:paraId="7719F08B" w14:textId="77777777" w:rsidR="00611820" w:rsidRPr="008822DA" w:rsidRDefault="00611820" w:rsidP="00D67D0D">
            <w:pPr>
              <w:pStyle w:val="NoSpacing"/>
              <w:rPr>
                <w:sz w:val="10"/>
                <w:szCs w:val="18"/>
              </w:rPr>
            </w:pPr>
          </w:p>
          <w:p w14:paraId="392E0752" w14:textId="77777777" w:rsidR="00611820" w:rsidRPr="008822DA" w:rsidRDefault="00611820" w:rsidP="00D67D0D">
            <w:pPr>
              <w:pStyle w:val="NoSpacing"/>
              <w:rPr>
                <w:sz w:val="18"/>
                <w:szCs w:val="18"/>
              </w:rPr>
            </w:pPr>
            <w:r w:rsidRPr="008822DA">
              <w:rPr>
                <w:sz w:val="18"/>
                <w:szCs w:val="18"/>
              </w:rPr>
              <w:t xml:space="preserve">Score 1: There is </w:t>
            </w:r>
            <w:r>
              <w:rPr>
                <w:sz w:val="18"/>
                <w:szCs w:val="18"/>
              </w:rPr>
              <w:t>no</w:t>
            </w:r>
            <w:r w:rsidRPr="008822DA">
              <w:rPr>
                <w:sz w:val="18"/>
                <w:szCs w:val="18"/>
              </w:rPr>
              <w:t xml:space="preserve"> a</w:t>
            </w:r>
            <w:r>
              <w:rPr>
                <w:sz w:val="18"/>
                <w:szCs w:val="18"/>
              </w:rPr>
              <w:t>wareness of the financial position of the district. R</w:t>
            </w:r>
            <w:r w:rsidRPr="008822DA">
              <w:rPr>
                <w:sz w:val="18"/>
                <w:szCs w:val="18"/>
              </w:rPr>
              <w:t xml:space="preserve">ecording of financial transactions is </w:t>
            </w:r>
            <w:r>
              <w:rPr>
                <w:sz w:val="18"/>
                <w:szCs w:val="18"/>
              </w:rPr>
              <w:t xml:space="preserve">purely </w:t>
            </w:r>
            <w:r w:rsidRPr="008822DA">
              <w:rPr>
                <w:sz w:val="18"/>
                <w:szCs w:val="18"/>
              </w:rPr>
              <w:t>paper-based</w:t>
            </w:r>
          </w:p>
          <w:p w14:paraId="35DBB453" w14:textId="77777777" w:rsidR="00611820" w:rsidRPr="008822DA" w:rsidRDefault="00611820" w:rsidP="00D67D0D">
            <w:pPr>
              <w:pStyle w:val="NoSpacing"/>
              <w:rPr>
                <w:sz w:val="10"/>
                <w:szCs w:val="18"/>
              </w:rPr>
            </w:pPr>
          </w:p>
        </w:tc>
        <w:tc>
          <w:tcPr>
            <w:tcW w:w="5149" w:type="dxa"/>
            <w:shd w:val="clear" w:color="auto" w:fill="auto"/>
          </w:tcPr>
          <w:p w14:paraId="48A19E55" w14:textId="77777777" w:rsidR="00611820" w:rsidRPr="008822DA" w:rsidRDefault="00611820" w:rsidP="00D67D0D">
            <w:pPr>
              <w:pStyle w:val="NoSpacing"/>
              <w:rPr>
                <w:sz w:val="10"/>
                <w:szCs w:val="18"/>
              </w:rPr>
            </w:pPr>
          </w:p>
          <w:p w14:paraId="7B43F5F9"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Financial position is reviewed monthly amongst a few individuals. Accounting is computerised but can only report on expenditures several months previous</w:t>
            </w:r>
          </w:p>
        </w:tc>
        <w:tc>
          <w:tcPr>
            <w:tcW w:w="5149" w:type="dxa"/>
            <w:gridSpan w:val="2"/>
            <w:shd w:val="clear" w:color="auto" w:fill="auto"/>
          </w:tcPr>
          <w:p w14:paraId="79403C27" w14:textId="77777777" w:rsidR="00611820" w:rsidRPr="008822DA" w:rsidRDefault="00611820" w:rsidP="00D67D0D">
            <w:pPr>
              <w:pStyle w:val="NoSpacing"/>
              <w:rPr>
                <w:sz w:val="10"/>
                <w:szCs w:val="18"/>
              </w:rPr>
            </w:pPr>
          </w:p>
          <w:p w14:paraId="3050972F"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Financial position is reviewed in detail every month and communicated to all staff. A</w:t>
            </w:r>
            <w:r w:rsidRPr="008822DA">
              <w:rPr>
                <w:sz w:val="18"/>
                <w:szCs w:val="18"/>
              </w:rPr>
              <w:t>ccounting is fully computerised with expe</w:t>
            </w:r>
            <w:r>
              <w:rPr>
                <w:sz w:val="18"/>
                <w:szCs w:val="18"/>
              </w:rPr>
              <w:t>nditure monitored almost in real-time</w:t>
            </w:r>
          </w:p>
          <w:p w14:paraId="1EC4B906" w14:textId="77777777" w:rsidR="00611820" w:rsidRPr="008822DA" w:rsidRDefault="00611820" w:rsidP="00D67D0D">
            <w:pPr>
              <w:pStyle w:val="NoSpacing"/>
              <w:rPr>
                <w:sz w:val="10"/>
                <w:szCs w:val="18"/>
              </w:rPr>
            </w:pPr>
          </w:p>
        </w:tc>
      </w:tr>
      <w:tr w:rsidR="00611820" w:rsidRPr="008822DA" w14:paraId="134BD40C" w14:textId="77777777" w:rsidTr="00D67D0D">
        <w:trPr>
          <w:cantSplit/>
        </w:trPr>
        <w:tc>
          <w:tcPr>
            <w:tcW w:w="11052" w:type="dxa"/>
            <w:gridSpan w:val="3"/>
            <w:shd w:val="clear" w:color="auto" w:fill="auto"/>
          </w:tcPr>
          <w:p w14:paraId="6046EFA8" w14:textId="77777777" w:rsidR="00611820" w:rsidRPr="00737B5C" w:rsidRDefault="00611820" w:rsidP="00D67D0D">
            <w:pPr>
              <w:pStyle w:val="NoSpacing"/>
              <w:rPr>
                <w:sz w:val="10"/>
                <w:szCs w:val="18"/>
              </w:rPr>
            </w:pPr>
          </w:p>
          <w:p w14:paraId="1C64F898" w14:textId="77777777" w:rsidR="00611820" w:rsidRDefault="00611820" w:rsidP="00611820">
            <w:pPr>
              <w:pStyle w:val="NoSpacing"/>
              <w:numPr>
                <w:ilvl w:val="0"/>
                <w:numId w:val="20"/>
              </w:numPr>
              <w:ind w:left="313" w:hanging="313"/>
              <w:rPr>
                <w:sz w:val="18"/>
                <w:szCs w:val="18"/>
              </w:rPr>
            </w:pPr>
            <w:r>
              <w:rPr>
                <w:sz w:val="18"/>
                <w:szCs w:val="18"/>
              </w:rPr>
              <w:t>How long</w:t>
            </w:r>
            <w:r w:rsidRPr="008822DA">
              <w:rPr>
                <w:sz w:val="18"/>
                <w:szCs w:val="18"/>
              </w:rPr>
              <w:t xml:space="preserve"> </w:t>
            </w:r>
            <w:r>
              <w:rPr>
                <w:sz w:val="18"/>
                <w:szCs w:val="18"/>
              </w:rPr>
              <w:t xml:space="preserve">and how complicated is </w:t>
            </w:r>
            <w:r w:rsidRPr="008822DA">
              <w:rPr>
                <w:sz w:val="18"/>
                <w:szCs w:val="18"/>
              </w:rPr>
              <w:t xml:space="preserve">the process </w:t>
            </w:r>
            <w:r>
              <w:rPr>
                <w:sz w:val="18"/>
                <w:szCs w:val="18"/>
              </w:rPr>
              <w:t xml:space="preserve">of making a financial transaction for a </w:t>
            </w:r>
            <w:r w:rsidRPr="00393B1E">
              <w:rPr>
                <w:sz w:val="18"/>
                <w:szCs w:val="18"/>
              </w:rPr>
              <w:t>routine</w:t>
            </w:r>
            <w:r w:rsidRPr="008822DA">
              <w:rPr>
                <w:sz w:val="18"/>
                <w:szCs w:val="18"/>
              </w:rPr>
              <w:t xml:space="preserve"> activity? </w:t>
            </w:r>
            <w:r>
              <w:rPr>
                <w:sz w:val="18"/>
                <w:szCs w:val="18"/>
              </w:rPr>
              <w:t>Does it delay activities</w:t>
            </w:r>
            <w:r w:rsidRPr="008822DA">
              <w:rPr>
                <w:sz w:val="18"/>
                <w:szCs w:val="18"/>
              </w:rPr>
              <w:t>?</w:t>
            </w:r>
          </w:p>
          <w:p w14:paraId="68A19CA8" w14:textId="77777777" w:rsidR="00611820" w:rsidRPr="00737B5C" w:rsidRDefault="00611820" w:rsidP="00D67D0D">
            <w:pPr>
              <w:pStyle w:val="NoSpacing"/>
              <w:ind w:left="318"/>
              <w:rPr>
                <w:sz w:val="10"/>
                <w:szCs w:val="18"/>
              </w:rPr>
            </w:pPr>
          </w:p>
        </w:tc>
        <w:tc>
          <w:tcPr>
            <w:tcW w:w="4394" w:type="dxa"/>
            <w:shd w:val="clear" w:color="auto" w:fill="auto"/>
          </w:tcPr>
          <w:p w14:paraId="1B03D723" w14:textId="77777777" w:rsidR="00611820" w:rsidRPr="00737B5C" w:rsidRDefault="00611820" w:rsidP="00D67D0D">
            <w:pPr>
              <w:pStyle w:val="NoSpacing"/>
              <w:rPr>
                <w:sz w:val="10"/>
                <w:szCs w:val="18"/>
              </w:rPr>
            </w:pPr>
          </w:p>
          <w:p w14:paraId="7D612816"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59969D1" w14:textId="77777777" w:rsidTr="00D67D0D">
        <w:trPr>
          <w:cantSplit/>
        </w:trPr>
        <w:tc>
          <w:tcPr>
            <w:tcW w:w="5148" w:type="dxa"/>
            <w:shd w:val="clear" w:color="auto" w:fill="auto"/>
          </w:tcPr>
          <w:p w14:paraId="5F12942B" w14:textId="77777777" w:rsidR="00611820" w:rsidRPr="008822DA" w:rsidRDefault="00611820" w:rsidP="00D67D0D">
            <w:pPr>
              <w:pStyle w:val="NoSpacing"/>
              <w:rPr>
                <w:sz w:val="10"/>
                <w:szCs w:val="18"/>
              </w:rPr>
            </w:pPr>
          </w:p>
          <w:p w14:paraId="66CB1E38" w14:textId="77777777" w:rsidR="00611820" w:rsidRPr="00C705AF" w:rsidRDefault="00611820" w:rsidP="00D67D0D">
            <w:pPr>
              <w:pStyle w:val="NoSpacing"/>
              <w:rPr>
                <w:sz w:val="18"/>
                <w:szCs w:val="18"/>
              </w:rPr>
            </w:pPr>
            <w:r w:rsidRPr="008822DA">
              <w:rPr>
                <w:sz w:val="18"/>
                <w:szCs w:val="18"/>
              </w:rPr>
              <w:t>Score 1:</w:t>
            </w:r>
            <w:r>
              <w:rPr>
                <w:sz w:val="18"/>
                <w:szCs w:val="18"/>
              </w:rPr>
              <w:t xml:space="preserve"> The process is far too complicated. Financial transactions are so slow most activities are severely delayed or never happen. </w:t>
            </w:r>
          </w:p>
        </w:tc>
        <w:tc>
          <w:tcPr>
            <w:tcW w:w="5149" w:type="dxa"/>
            <w:shd w:val="clear" w:color="auto" w:fill="auto"/>
          </w:tcPr>
          <w:p w14:paraId="19533A11" w14:textId="77777777" w:rsidR="00611820" w:rsidRPr="008822DA" w:rsidRDefault="00611820" w:rsidP="00D67D0D">
            <w:pPr>
              <w:pStyle w:val="NoSpacing"/>
              <w:rPr>
                <w:sz w:val="10"/>
                <w:szCs w:val="18"/>
              </w:rPr>
            </w:pPr>
          </w:p>
          <w:p w14:paraId="28E74AFC"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The process is quite simple but only well understood by a few staff. The process of making financial transactions delays some activities but most go ahead as planned. </w:t>
            </w:r>
          </w:p>
        </w:tc>
        <w:tc>
          <w:tcPr>
            <w:tcW w:w="5149" w:type="dxa"/>
            <w:gridSpan w:val="2"/>
            <w:shd w:val="clear" w:color="auto" w:fill="auto"/>
          </w:tcPr>
          <w:p w14:paraId="4C3470D9" w14:textId="77777777" w:rsidR="00611820" w:rsidRPr="008822DA" w:rsidRDefault="00611820" w:rsidP="00D67D0D">
            <w:pPr>
              <w:pStyle w:val="NoSpacing"/>
              <w:rPr>
                <w:sz w:val="10"/>
                <w:szCs w:val="18"/>
              </w:rPr>
            </w:pPr>
          </w:p>
          <w:p w14:paraId="12DA23BB"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The process is well understood by all staff. The process of making financial transactions does not delay any activities</w:t>
            </w:r>
          </w:p>
        </w:tc>
      </w:tr>
      <w:tr w:rsidR="00611820" w:rsidRPr="008822DA" w14:paraId="66738C55" w14:textId="77777777" w:rsidTr="00D67D0D">
        <w:trPr>
          <w:cantSplit/>
        </w:trPr>
        <w:tc>
          <w:tcPr>
            <w:tcW w:w="11052" w:type="dxa"/>
            <w:gridSpan w:val="3"/>
            <w:shd w:val="clear" w:color="auto" w:fill="auto"/>
          </w:tcPr>
          <w:p w14:paraId="797D4932" w14:textId="77777777" w:rsidR="00611820" w:rsidRPr="000A13C8" w:rsidRDefault="00611820" w:rsidP="00D67D0D">
            <w:pPr>
              <w:pStyle w:val="NoSpacing"/>
              <w:rPr>
                <w:sz w:val="10"/>
                <w:szCs w:val="18"/>
              </w:rPr>
            </w:pPr>
          </w:p>
          <w:p w14:paraId="566DEDF0" w14:textId="77777777" w:rsidR="00611820" w:rsidRPr="000A13C8" w:rsidRDefault="00611820" w:rsidP="00611820">
            <w:pPr>
              <w:pStyle w:val="NoSpacing"/>
              <w:numPr>
                <w:ilvl w:val="0"/>
                <w:numId w:val="20"/>
              </w:numPr>
              <w:ind w:left="318" w:hanging="318"/>
              <w:rPr>
                <w:sz w:val="18"/>
                <w:szCs w:val="18"/>
              </w:rPr>
            </w:pPr>
            <w:r w:rsidRPr="000A13C8">
              <w:rPr>
                <w:sz w:val="18"/>
                <w:szCs w:val="18"/>
              </w:rPr>
              <w:t xml:space="preserve">To what extent did the DHO spend all of its budget last year? </w:t>
            </w:r>
          </w:p>
        </w:tc>
        <w:tc>
          <w:tcPr>
            <w:tcW w:w="4394" w:type="dxa"/>
            <w:shd w:val="clear" w:color="auto" w:fill="auto"/>
          </w:tcPr>
          <w:p w14:paraId="524DE3E2" w14:textId="77777777" w:rsidR="00611820" w:rsidRPr="00737B5C" w:rsidRDefault="00611820" w:rsidP="00D67D0D">
            <w:pPr>
              <w:pStyle w:val="NoSpacing"/>
              <w:rPr>
                <w:sz w:val="10"/>
                <w:szCs w:val="18"/>
              </w:rPr>
            </w:pPr>
          </w:p>
          <w:p w14:paraId="112C2AD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C7D09C6" w14:textId="77777777" w:rsidTr="00D67D0D">
        <w:trPr>
          <w:cantSplit/>
        </w:trPr>
        <w:tc>
          <w:tcPr>
            <w:tcW w:w="5148" w:type="dxa"/>
            <w:shd w:val="clear" w:color="auto" w:fill="auto"/>
          </w:tcPr>
          <w:p w14:paraId="79DB951B" w14:textId="77777777" w:rsidR="00611820" w:rsidRPr="008822DA" w:rsidRDefault="00611820" w:rsidP="00D67D0D">
            <w:pPr>
              <w:pStyle w:val="NoSpacing"/>
              <w:rPr>
                <w:sz w:val="10"/>
                <w:szCs w:val="18"/>
              </w:rPr>
            </w:pPr>
          </w:p>
          <w:p w14:paraId="77F43327"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 xml:space="preserve">There is no awareness of whether the budget is spent or the </w:t>
            </w:r>
            <w:r w:rsidRPr="008822DA">
              <w:rPr>
                <w:sz w:val="18"/>
                <w:szCs w:val="18"/>
              </w:rPr>
              <w:t>DHO routinely fails to spend most of the budget</w:t>
            </w:r>
            <w:r>
              <w:rPr>
                <w:sz w:val="18"/>
                <w:szCs w:val="18"/>
              </w:rPr>
              <w:t xml:space="preserve"> (less than 75%)</w:t>
            </w:r>
          </w:p>
          <w:p w14:paraId="6E5B533B" w14:textId="77777777" w:rsidR="00611820" w:rsidRPr="008822DA" w:rsidRDefault="00611820" w:rsidP="00D67D0D">
            <w:pPr>
              <w:pStyle w:val="NoSpacing"/>
              <w:rPr>
                <w:sz w:val="10"/>
                <w:szCs w:val="18"/>
              </w:rPr>
            </w:pPr>
          </w:p>
        </w:tc>
        <w:tc>
          <w:tcPr>
            <w:tcW w:w="5149" w:type="dxa"/>
            <w:shd w:val="clear" w:color="auto" w:fill="auto"/>
          </w:tcPr>
          <w:p w14:paraId="4094E636" w14:textId="77777777" w:rsidR="00611820" w:rsidRPr="008822DA" w:rsidRDefault="00611820" w:rsidP="00D67D0D">
            <w:pPr>
              <w:pStyle w:val="NoSpacing"/>
              <w:rPr>
                <w:sz w:val="10"/>
                <w:szCs w:val="18"/>
              </w:rPr>
            </w:pPr>
          </w:p>
          <w:p w14:paraId="2B506F20"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DHO spends most of the budget each year (85% to 90%)  </w:t>
            </w:r>
          </w:p>
        </w:tc>
        <w:tc>
          <w:tcPr>
            <w:tcW w:w="5149" w:type="dxa"/>
            <w:gridSpan w:val="2"/>
            <w:shd w:val="clear" w:color="auto" w:fill="auto"/>
          </w:tcPr>
          <w:p w14:paraId="47C3D95E" w14:textId="77777777" w:rsidR="00611820" w:rsidRPr="008822DA" w:rsidRDefault="00611820" w:rsidP="00D67D0D">
            <w:pPr>
              <w:pStyle w:val="NoSpacing"/>
              <w:rPr>
                <w:sz w:val="10"/>
                <w:szCs w:val="18"/>
              </w:rPr>
            </w:pPr>
          </w:p>
          <w:p w14:paraId="3F76D493" w14:textId="77777777" w:rsidR="00611820" w:rsidRPr="008822DA" w:rsidRDefault="00611820" w:rsidP="00D67D0D">
            <w:pPr>
              <w:pStyle w:val="NoSpacing"/>
              <w:rPr>
                <w:sz w:val="18"/>
                <w:szCs w:val="18"/>
              </w:rPr>
            </w:pPr>
            <w:r w:rsidRPr="008822DA">
              <w:rPr>
                <w:sz w:val="18"/>
                <w:szCs w:val="18"/>
              </w:rPr>
              <w:t>Score 5: DHO spends all the budget each year</w:t>
            </w:r>
            <w:r>
              <w:rPr>
                <w:sz w:val="18"/>
                <w:szCs w:val="18"/>
              </w:rPr>
              <w:t xml:space="preserve"> (100%)</w:t>
            </w:r>
          </w:p>
          <w:p w14:paraId="4CC5D4AF" w14:textId="77777777" w:rsidR="00611820" w:rsidRPr="008822DA" w:rsidRDefault="00611820" w:rsidP="00D67D0D">
            <w:pPr>
              <w:pStyle w:val="NoSpacing"/>
              <w:rPr>
                <w:sz w:val="10"/>
                <w:szCs w:val="18"/>
              </w:rPr>
            </w:pPr>
          </w:p>
        </w:tc>
      </w:tr>
      <w:tr w:rsidR="00611820" w:rsidRPr="000402F7" w14:paraId="54EEA944" w14:textId="77777777" w:rsidTr="00D67D0D">
        <w:trPr>
          <w:cantSplit/>
        </w:trPr>
        <w:tc>
          <w:tcPr>
            <w:tcW w:w="15446" w:type="dxa"/>
            <w:gridSpan w:val="4"/>
            <w:shd w:val="clear" w:color="auto" w:fill="B4C6E7" w:themeFill="accent1" w:themeFillTint="66"/>
          </w:tcPr>
          <w:p w14:paraId="43ECE6B8" w14:textId="77777777" w:rsidR="00611820" w:rsidRPr="000402F7" w:rsidRDefault="00611820" w:rsidP="00D67D0D">
            <w:pPr>
              <w:pStyle w:val="NoSpacing"/>
              <w:rPr>
                <w:b/>
                <w:sz w:val="10"/>
                <w:szCs w:val="18"/>
              </w:rPr>
            </w:pPr>
          </w:p>
          <w:p w14:paraId="725BE8FF" w14:textId="77777777" w:rsidR="00611820" w:rsidRPr="000402F7" w:rsidRDefault="00611820" w:rsidP="00611820">
            <w:pPr>
              <w:pStyle w:val="NoSpacing"/>
              <w:numPr>
                <w:ilvl w:val="0"/>
                <w:numId w:val="5"/>
              </w:numPr>
              <w:jc w:val="center"/>
              <w:rPr>
                <w:b/>
                <w:sz w:val="18"/>
                <w:szCs w:val="18"/>
                <w:u w:val="single"/>
              </w:rPr>
            </w:pPr>
            <w:r w:rsidRPr="000402F7">
              <w:rPr>
                <w:b/>
                <w:sz w:val="18"/>
                <w:szCs w:val="18"/>
                <w:u w:val="single"/>
              </w:rPr>
              <w:t>Performance tracking</w:t>
            </w:r>
          </w:p>
          <w:p w14:paraId="4B067BC4" w14:textId="77777777" w:rsidR="00611820" w:rsidRPr="000402F7" w:rsidRDefault="00611820" w:rsidP="00D67D0D">
            <w:pPr>
              <w:pStyle w:val="NoSpacing"/>
              <w:jc w:val="center"/>
              <w:rPr>
                <w:b/>
                <w:sz w:val="10"/>
                <w:szCs w:val="18"/>
              </w:rPr>
            </w:pPr>
          </w:p>
          <w:p w14:paraId="52C6F53B" w14:textId="77777777" w:rsidR="00611820" w:rsidRPr="000402F7" w:rsidRDefault="00611820" w:rsidP="00D67D0D">
            <w:pPr>
              <w:pStyle w:val="NoSpacing"/>
              <w:jc w:val="center"/>
              <w:rPr>
                <w:b/>
                <w:i/>
                <w:sz w:val="18"/>
                <w:szCs w:val="18"/>
              </w:rPr>
            </w:pPr>
            <w:r w:rsidRPr="000402F7">
              <w:rPr>
                <w:b/>
                <w:i/>
                <w:sz w:val="18"/>
                <w:szCs w:val="18"/>
              </w:rPr>
              <w:t>Tests whether performance</w:t>
            </w:r>
            <w:r>
              <w:rPr>
                <w:b/>
                <w:i/>
                <w:sz w:val="18"/>
                <w:szCs w:val="18"/>
              </w:rPr>
              <w:t xml:space="preserve"> of the district</w:t>
            </w:r>
            <w:r w:rsidRPr="000402F7">
              <w:rPr>
                <w:b/>
                <w:i/>
                <w:sz w:val="18"/>
                <w:szCs w:val="18"/>
              </w:rPr>
              <w:t xml:space="preserve"> is tracked using meaningful metrics with appropriate regularity </w:t>
            </w:r>
          </w:p>
          <w:p w14:paraId="35BAA8E8" w14:textId="77777777" w:rsidR="00611820" w:rsidRPr="000402F7" w:rsidRDefault="00611820" w:rsidP="00D67D0D">
            <w:pPr>
              <w:pStyle w:val="NoSpacing"/>
              <w:rPr>
                <w:b/>
                <w:sz w:val="10"/>
                <w:szCs w:val="18"/>
              </w:rPr>
            </w:pPr>
          </w:p>
        </w:tc>
      </w:tr>
      <w:tr w:rsidR="00611820" w:rsidRPr="008822DA" w14:paraId="119CF7C3" w14:textId="77777777" w:rsidTr="00D67D0D">
        <w:trPr>
          <w:cantSplit/>
        </w:trPr>
        <w:tc>
          <w:tcPr>
            <w:tcW w:w="11052" w:type="dxa"/>
            <w:gridSpan w:val="3"/>
            <w:shd w:val="clear" w:color="auto" w:fill="auto"/>
          </w:tcPr>
          <w:p w14:paraId="62E07F80" w14:textId="77777777" w:rsidR="00611820" w:rsidRDefault="00611820" w:rsidP="00D67D0D">
            <w:pPr>
              <w:pStyle w:val="NoSpacing"/>
              <w:rPr>
                <w:sz w:val="10"/>
                <w:szCs w:val="18"/>
              </w:rPr>
            </w:pPr>
          </w:p>
          <w:p w14:paraId="59883D9F" w14:textId="77777777" w:rsidR="00611820" w:rsidRPr="008822DA" w:rsidRDefault="00611820" w:rsidP="00611820">
            <w:pPr>
              <w:pStyle w:val="NoSpacing"/>
              <w:numPr>
                <w:ilvl w:val="0"/>
                <w:numId w:val="21"/>
              </w:numPr>
              <w:rPr>
                <w:sz w:val="18"/>
                <w:szCs w:val="18"/>
              </w:rPr>
            </w:pPr>
            <w:r>
              <w:rPr>
                <w:sz w:val="18"/>
                <w:szCs w:val="18"/>
              </w:rPr>
              <w:t>What indicators are used to track the performance of the district? Are some indicators more important than others?</w:t>
            </w:r>
          </w:p>
          <w:p w14:paraId="5AB0DAB8" w14:textId="77777777" w:rsidR="00611820" w:rsidRPr="008822DA" w:rsidRDefault="00611820" w:rsidP="00D67D0D">
            <w:pPr>
              <w:pStyle w:val="NoSpacing"/>
              <w:rPr>
                <w:sz w:val="10"/>
                <w:szCs w:val="18"/>
              </w:rPr>
            </w:pPr>
          </w:p>
        </w:tc>
        <w:tc>
          <w:tcPr>
            <w:tcW w:w="4394" w:type="dxa"/>
            <w:shd w:val="clear" w:color="auto" w:fill="auto"/>
          </w:tcPr>
          <w:p w14:paraId="4DC3BC81" w14:textId="77777777" w:rsidR="00611820" w:rsidRPr="00737B5C" w:rsidRDefault="00611820" w:rsidP="00D67D0D">
            <w:pPr>
              <w:pStyle w:val="NoSpacing"/>
              <w:rPr>
                <w:sz w:val="10"/>
                <w:szCs w:val="18"/>
              </w:rPr>
            </w:pPr>
          </w:p>
          <w:p w14:paraId="69237DC6"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85D5D14" w14:textId="77777777" w:rsidTr="00D67D0D">
        <w:trPr>
          <w:cantSplit/>
        </w:trPr>
        <w:tc>
          <w:tcPr>
            <w:tcW w:w="5148" w:type="dxa"/>
            <w:shd w:val="clear" w:color="auto" w:fill="auto"/>
          </w:tcPr>
          <w:p w14:paraId="4DD9BDB8" w14:textId="77777777" w:rsidR="00611820" w:rsidRPr="008822DA" w:rsidRDefault="00611820" w:rsidP="00D67D0D">
            <w:pPr>
              <w:pStyle w:val="NoSpacing"/>
              <w:rPr>
                <w:sz w:val="10"/>
                <w:szCs w:val="18"/>
              </w:rPr>
            </w:pPr>
          </w:p>
          <w:p w14:paraId="3550196E"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 xml:space="preserve">Only indicators of patient volume are tracked </w:t>
            </w:r>
          </w:p>
        </w:tc>
        <w:tc>
          <w:tcPr>
            <w:tcW w:w="5149" w:type="dxa"/>
            <w:shd w:val="clear" w:color="auto" w:fill="auto"/>
          </w:tcPr>
          <w:p w14:paraId="5CEC65C7" w14:textId="77777777" w:rsidR="00611820" w:rsidRPr="008822DA" w:rsidRDefault="00611820" w:rsidP="00D67D0D">
            <w:pPr>
              <w:pStyle w:val="NoSpacing"/>
              <w:rPr>
                <w:sz w:val="10"/>
                <w:szCs w:val="18"/>
              </w:rPr>
            </w:pPr>
          </w:p>
          <w:p w14:paraId="740974CE" w14:textId="77777777" w:rsidR="00611820" w:rsidRPr="008822DA" w:rsidRDefault="00611820" w:rsidP="00D67D0D">
            <w:pPr>
              <w:pStyle w:val="NoSpacing"/>
              <w:rPr>
                <w:sz w:val="10"/>
                <w:szCs w:val="18"/>
              </w:rPr>
            </w:pPr>
            <w:r>
              <w:rPr>
                <w:sz w:val="18"/>
                <w:szCs w:val="18"/>
              </w:rPr>
              <w:t>Score 3: There are a large number of indicators, not only indicators of patient volume, that are tracked but there is no clear sense of what indictors are most critical</w:t>
            </w:r>
          </w:p>
        </w:tc>
        <w:tc>
          <w:tcPr>
            <w:tcW w:w="5149" w:type="dxa"/>
            <w:gridSpan w:val="2"/>
            <w:shd w:val="clear" w:color="auto" w:fill="auto"/>
          </w:tcPr>
          <w:p w14:paraId="29D30A28" w14:textId="77777777" w:rsidR="00611820" w:rsidRPr="008822DA" w:rsidRDefault="00611820" w:rsidP="00D67D0D">
            <w:pPr>
              <w:pStyle w:val="NoSpacing"/>
              <w:rPr>
                <w:sz w:val="10"/>
                <w:szCs w:val="18"/>
              </w:rPr>
            </w:pPr>
          </w:p>
          <w:p w14:paraId="20397C2C"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There are 5-7 key indicators that are tracked and can be recited off the top of senior management head. They cover key aspects of performance (</w:t>
            </w:r>
            <w:proofErr w:type="spellStart"/>
            <w:r>
              <w:rPr>
                <w:sz w:val="18"/>
                <w:szCs w:val="18"/>
              </w:rPr>
              <w:t>ie</w:t>
            </w:r>
            <w:proofErr w:type="spellEnd"/>
            <w:r>
              <w:rPr>
                <w:sz w:val="18"/>
                <w:szCs w:val="18"/>
              </w:rPr>
              <w:t>. service coverage, mortality, quality of care, disease outbreaks, financial budget)</w:t>
            </w:r>
          </w:p>
        </w:tc>
      </w:tr>
      <w:tr w:rsidR="00611820" w:rsidRPr="008822DA" w14:paraId="19A92865" w14:textId="77777777" w:rsidTr="00D67D0D">
        <w:trPr>
          <w:cantSplit/>
        </w:trPr>
        <w:tc>
          <w:tcPr>
            <w:tcW w:w="11052" w:type="dxa"/>
            <w:gridSpan w:val="3"/>
            <w:shd w:val="clear" w:color="auto" w:fill="auto"/>
          </w:tcPr>
          <w:p w14:paraId="10C8B1D8" w14:textId="77777777" w:rsidR="00611820" w:rsidRDefault="00611820" w:rsidP="00D67D0D">
            <w:pPr>
              <w:pStyle w:val="NoSpacing"/>
              <w:rPr>
                <w:sz w:val="10"/>
                <w:szCs w:val="18"/>
              </w:rPr>
            </w:pPr>
          </w:p>
          <w:p w14:paraId="7E5B5C52" w14:textId="77777777" w:rsidR="00611820" w:rsidRPr="008822DA" w:rsidRDefault="00611820" w:rsidP="00611820">
            <w:pPr>
              <w:pStyle w:val="NoSpacing"/>
              <w:numPr>
                <w:ilvl w:val="0"/>
                <w:numId w:val="21"/>
              </w:numPr>
              <w:rPr>
                <w:sz w:val="18"/>
                <w:szCs w:val="18"/>
              </w:rPr>
            </w:pPr>
            <w:r>
              <w:rPr>
                <w:sz w:val="18"/>
                <w:szCs w:val="18"/>
              </w:rPr>
              <w:t xml:space="preserve">How frequently are the data on these indicators available at the DHO? </w:t>
            </w:r>
          </w:p>
          <w:p w14:paraId="11F1A01E" w14:textId="77777777" w:rsidR="00611820" w:rsidRPr="00737B5C" w:rsidRDefault="00611820" w:rsidP="00D67D0D">
            <w:pPr>
              <w:pStyle w:val="NoSpacing"/>
              <w:rPr>
                <w:sz w:val="10"/>
                <w:szCs w:val="18"/>
              </w:rPr>
            </w:pPr>
          </w:p>
        </w:tc>
        <w:tc>
          <w:tcPr>
            <w:tcW w:w="4394" w:type="dxa"/>
            <w:shd w:val="clear" w:color="auto" w:fill="auto"/>
          </w:tcPr>
          <w:p w14:paraId="7D9848C8" w14:textId="77777777" w:rsidR="00611820" w:rsidRPr="00737B5C" w:rsidRDefault="00611820" w:rsidP="00D67D0D">
            <w:pPr>
              <w:pStyle w:val="NoSpacing"/>
              <w:rPr>
                <w:sz w:val="10"/>
                <w:szCs w:val="18"/>
              </w:rPr>
            </w:pPr>
          </w:p>
          <w:p w14:paraId="562D0F19"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8134B50" w14:textId="77777777" w:rsidTr="00D67D0D">
        <w:trPr>
          <w:cantSplit/>
        </w:trPr>
        <w:tc>
          <w:tcPr>
            <w:tcW w:w="5148" w:type="dxa"/>
            <w:shd w:val="clear" w:color="auto" w:fill="auto"/>
          </w:tcPr>
          <w:p w14:paraId="097F7D44" w14:textId="77777777" w:rsidR="00611820" w:rsidRPr="008822DA" w:rsidRDefault="00611820" w:rsidP="00D67D0D">
            <w:pPr>
              <w:pStyle w:val="NoSpacing"/>
              <w:rPr>
                <w:sz w:val="10"/>
                <w:szCs w:val="18"/>
              </w:rPr>
            </w:pPr>
          </w:p>
          <w:p w14:paraId="7AF5539F"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Data are tracked on a monthly basis but take at least six months to be available</w:t>
            </w:r>
          </w:p>
        </w:tc>
        <w:tc>
          <w:tcPr>
            <w:tcW w:w="5149" w:type="dxa"/>
            <w:shd w:val="clear" w:color="auto" w:fill="auto"/>
          </w:tcPr>
          <w:p w14:paraId="3095E443" w14:textId="77777777" w:rsidR="00611820" w:rsidRPr="008822DA" w:rsidRDefault="00611820" w:rsidP="00D67D0D">
            <w:pPr>
              <w:pStyle w:val="NoSpacing"/>
              <w:rPr>
                <w:sz w:val="10"/>
                <w:szCs w:val="18"/>
              </w:rPr>
            </w:pPr>
          </w:p>
          <w:p w14:paraId="0162AE98" w14:textId="77777777" w:rsidR="00611820" w:rsidRPr="008822DA" w:rsidRDefault="00611820" w:rsidP="00D67D0D">
            <w:pPr>
              <w:pStyle w:val="NoSpacing"/>
              <w:rPr>
                <w:sz w:val="10"/>
                <w:szCs w:val="18"/>
              </w:rPr>
            </w:pPr>
            <w:r w:rsidRPr="00293E15">
              <w:rPr>
                <w:sz w:val="18"/>
                <w:szCs w:val="18"/>
              </w:rPr>
              <w:t xml:space="preserve">Score 3: </w:t>
            </w:r>
            <w:r>
              <w:rPr>
                <w:sz w:val="18"/>
                <w:szCs w:val="18"/>
              </w:rPr>
              <w:t>Data are tracked on a monthly basis but take three months to be available</w:t>
            </w:r>
          </w:p>
        </w:tc>
        <w:tc>
          <w:tcPr>
            <w:tcW w:w="5149" w:type="dxa"/>
            <w:gridSpan w:val="2"/>
            <w:shd w:val="clear" w:color="auto" w:fill="auto"/>
          </w:tcPr>
          <w:p w14:paraId="41D09EF0" w14:textId="77777777" w:rsidR="00611820" w:rsidRPr="008822DA" w:rsidRDefault="00611820" w:rsidP="00D67D0D">
            <w:pPr>
              <w:pStyle w:val="NoSpacing"/>
              <w:rPr>
                <w:sz w:val="10"/>
                <w:szCs w:val="18"/>
              </w:rPr>
            </w:pPr>
          </w:p>
          <w:p w14:paraId="7B6E2CFC"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Data are tracked on a monthly basis at least and are available within two weeks of the previous month</w:t>
            </w:r>
          </w:p>
          <w:p w14:paraId="4CC0B602" w14:textId="77777777" w:rsidR="00611820" w:rsidRPr="008822DA" w:rsidRDefault="00611820" w:rsidP="00D67D0D">
            <w:pPr>
              <w:pStyle w:val="NoSpacing"/>
              <w:rPr>
                <w:sz w:val="10"/>
                <w:szCs w:val="18"/>
              </w:rPr>
            </w:pPr>
          </w:p>
        </w:tc>
      </w:tr>
      <w:tr w:rsidR="00611820" w:rsidRPr="008822DA" w14:paraId="1E0B184F" w14:textId="77777777" w:rsidTr="00D67D0D">
        <w:trPr>
          <w:cantSplit/>
        </w:trPr>
        <w:tc>
          <w:tcPr>
            <w:tcW w:w="11052" w:type="dxa"/>
            <w:gridSpan w:val="3"/>
            <w:shd w:val="clear" w:color="auto" w:fill="auto"/>
          </w:tcPr>
          <w:p w14:paraId="373CF4B6" w14:textId="77777777" w:rsidR="00611820" w:rsidRDefault="00611820" w:rsidP="00D67D0D">
            <w:pPr>
              <w:pStyle w:val="NoSpacing"/>
              <w:rPr>
                <w:sz w:val="10"/>
                <w:szCs w:val="18"/>
              </w:rPr>
            </w:pPr>
          </w:p>
          <w:p w14:paraId="3884A9E2" w14:textId="77777777" w:rsidR="00611820" w:rsidRPr="008822DA" w:rsidRDefault="00611820" w:rsidP="00611820">
            <w:pPr>
              <w:pStyle w:val="NoSpacing"/>
              <w:numPr>
                <w:ilvl w:val="0"/>
                <w:numId w:val="21"/>
              </w:numPr>
              <w:rPr>
                <w:sz w:val="18"/>
                <w:szCs w:val="18"/>
              </w:rPr>
            </w:pPr>
            <w:r>
              <w:rPr>
                <w:sz w:val="18"/>
                <w:szCs w:val="18"/>
              </w:rPr>
              <w:t>Do these data get fed back down to health facilities</w:t>
            </w:r>
            <w:r w:rsidRPr="008822DA">
              <w:rPr>
                <w:sz w:val="18"/>
                <w:szCs w:val="18"/>
              </w:rPr>
              <w:t xml:space="preserve">? </w:t>
            </w:r>
            <w:r>
              <w:rPr>
                <w:sz w:val="18"/>
                <w:szCs w:val="18"/>
              </w:rPr>
              <w:t>If I were to visit a health facility</w:t>
            </w:r>
            <w:r w:rsidRPr="008822DA">
              <w:rPr>
                <w:sz w:val="18"/>
                <w:szCs w:val="18"/>
              </w:rPr>
              <w:t xml:space="preserve">, </w:t>
            </w:r>
            <w:r>
              <w:rPr>
                <w:sz w:val="18"/>
                <w:szCs w:val="18"/>
              </w:rPr>
              <w:t>how could</w:t>
            </w:r>
            <w:r w:rsidRPr="008822DA">
              <w:rPr>
                <w:sz w:val="18"/>
                <w:szCs w:val="18"/>
              </w:rPr>
              <w:t xml:space="preserve"> I tell how well it is performing?</w:t>
            </w:r>
          </w:p>
          <w:p w14:paraId="54760CAE" w14:textId="77777777" w:rsidR="00611820" w:rsidRPr="00737B5C" w:rsidRDefault="00611820" w:rsidP="00D67D0D">
            <w:pPr>
              <w:pStyle w:val="NoSpacing"/>
              <w:rPr>
                <w:sz w:val="10"/>
                <w:szCs w:val="18"/>
              </w:rPr>
            </w:pPr>
          </w:p>
        </w:tc>
        <w:tc>
          <w:tcPr>
            <w:tcW w:w="4394" w:type="dxa"/>
            <w:shd w:val="clear" w:color="auto" w:fill="auto"/>
          </w:tcPr>
          <w:p w14:paraId="4FD15749" w14:textId="77777777" w:rsidR="00611820" w:rsidRPr="00737B5C" w:rsidRDefault="00611820" w:rsidP="00D67D0D">
            <w:pPr>
              <w:pStyle w:val="NoSpacing"/>
              <w:rPr>
                <w:sz w:val="10"/>
                <w:szCs w:val="18"/>
              </w:rPr>
            </w:pPr>
          </w:p>
          <w:p w14:paraId="2D0E70D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04A5A757" w14:textId="77777777" w:rsidTr="00D67D0D">
        <w:trPr>
          <w:cantSplit/>
        </w:trPr>
        <w:tc>
          <w:tcPr>
            <w:tcW w:w="5148" w:type="dxa"/>
            <w:shd w:val="clear" w:color="auto" w:fill="auto"/>
          </w:tcPr>
          <w:p w14:paraId="2AB05762" w14:textId="77777777" w:rsidR="00611820" w:rsidRPr="008822DA" w:rsidRDefault="00611820" w:rsidP="00D67D0D">
            <w:pPr>
              <w:pStyle w:val="NoSpacing"/>
              <w:rPr>
                <w:sz w:val="10"/>
                <w:szCs w:val="18"/>
              </w:rPr>
            </w:pPr>
          </w:p>
          <w:p w14:paraId="4A15056C" w14:textId="77777777" w:rsidR="00611820" w:rsidRPr="008822DA" w:rsidRDefault="00611820" w:rsidP="00D67D0D">
            <w:pPr>
              <w:pStyle w:val="NoSpacing"/>
              <w:rPr>
                <w:sz w:val="10"/>
                <w:szCs w:val="18"/>
              </w:rPr>
            </w:pPr>
            <w:r w:rsidRPr="008822DA">
              <w:rPr>
                <w:sz w:val="18"/>
                <w:szCs w:val="18"/>
              </w:rPr>
              <w:t>Score 1:</w:t>
            </w:r>
            <w:r>
              <w:rPr>
                <w:sz w:val="18"/>
                <w:szCs w:val="18"/>
              </w:rPr>
              <w:t xml:space="preserve"> Data compiled at the DHO are not shared with health facilities. Health facilities do not display any performance data</w:t>
            </w:r>
          </w:p>
        </w:tc>
        <w:tc>
          <w:tcPr>
            <w:tcW w:w="5149" w:type="dxa"/>
            <w:shd w:val="clear" w:color="auto" w:fill="auto"/>
          </w:tcPr>
          <w:p w14:paraId="237DCA44" w14:textId="77777777" w:rsidR="00611820" w:rsidRPr="008822DA" w:rsidRDefault="00611820" w:rsidP="00D67D0D">
            <w:pPr>
              <w:pStyle w:val="NoSpacing"/>
              <w:rPr>
                <w:sz w:val="10"/>
                <w:szCs w:val="18"/>
              </w:rPr>
            </w:pPr>
          </w:p>
          <w:p w14:paraId="2BC557DD" w14:textId="77777777" w:rsidR="00611820" w:rsidRPr="008822DA" w:rsidRDefault="00611820" w:rsidP="00D67D0D">
            <w:pPr>
              <w:pStyle w:val="NoSpacing"/>
              <w:rPr>
                <w:sz w:val="10"/>
                <w:szCs w:val="18"/>
              </w:rPr>
            </w:pPr>
            <w:r w:rsidRPr="00293E15">
              <w:rPr>
                <w:sz w:val="18"/>
                <w:szCs w:val="18"/>
              </w:rPr>
              <w:t>Score 3:</w:t>
            </w:r>
            <w:r>
              <w:rPr>
                <w:sz w:val="18"/>
                <w:szCs w:val="18"/>
              </w:rPr>
              <w:t xml:space="preserve"> Data compiled at the DHO are shared with health facilities in monthly meetings. Health facilities display only basic information regarding patient volume</w:t>
            </w:r>
            <w:r w:rsidDel="00DD2B57">
              <w:rPr>
                <w:sz w:val="18"/>
                <w:szCs w:val="18"/>
              </w:rPr>
              <w:t xml:space="preserve"> </w:t>
            </w:r>
          </w:p>
        </w:tc>
        <w:tc>
          <w:tcPr>
            <w:tcW w:w="5149" w:type="dxa"/>
            <w:gridSpan w:val="2"/>
            <w:shd w:val="clear" w:color="auto" w:fill="auto"/>
          </w:tcPr>
          <w:p w14:paraId="4CC885DD" w14:textId="77777777" w:rsidR="00611820" w:rsidRPr="008822DA" w:rsidRDefault="00611820" w:rsidP="00D67D0D">
            <w:pPr>
              <w:pStyle w:val="NoSpacing"/>
              <w:rPr>
                <w:sz w:val="10"/>
                <w:szCs w:val="18"/>
              </w:rPr>
            </w:pPr>
          </w:p>
          <w:p w14:paraId="43C43B30"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Data compiled at the DHO are shared electronically with facilities each month. Health facilities display information regarding key aspects of performance using appropriate visual displays (</w:t>
            </w:r>
            <w:proofErr w:type="spellStart"/>
            <w:r>
              <w:rPr>
                <w:sz w:val="18"/>
                <w:szCs w:val="18"/>
              </w:rPr>
              <w:t>eg</w:t>
            </w:r>
            <w:proofErr w:type="spellEnd"/>
            <w:r>
              <w:rPr>
                <w:sz w:val="18"/>
                <w:szCs w:val="18"/>
              </w:rPr>
              <w:t>. charts or dashboards)</w:t>
            </w:r>
          </w:p>
          <w:p w14:paraId="5A1F7A5A" w14:textId="77777777" w:rsidR="00611820" w:rsidRPr="008822DA" w:rsidRDefault="00611820" w:rsidP="00D67D0D">
            <w:pPr>
              <w:pStyle w:val="NoSpacing"/>
              <w:rPr>
                <w:sz w:val="10"/>
                <w:szCs w:val="18"/>
              </w:rPr>
            </w:pPr>
          </w:p>
        </w:tc>
      </w:tr>
      <w:tr w:rsidR="00611820" w:rsidRPr="000402F7" w14:paraId="42D3AB06" w14:textId="77777777" w:rsidTr="00D67D0D">
        <w:trPr>
          <w:cantSplit/>
        </w:trPr>
        <w:tc>
          <w:tcPr>
            <w:tcW w:w="15446" w:type="dxa"/>
            <w:gridSpan w:val="4"/>
            <w:shd w:val="clear" w:color="auto" w:fill="B4C6E7" w:themeFill="accent1" w:themeFillTint="66"/>
          </w:tcPr>
          <w:p w14:paraId="62116382" w14:textId="77777777" w:rsidR="00611820" w:rsidRPr="000402F7" w:rsidRDefault="00611820" w:rsidP="00D67D0D">
            <w:pPr>
              <w:pStyle w:val="NoSpacing"/>
              <w:rPr>
                <w:b/>
                <w:sz w:val="10"/>
                <w:szCs w:val="18"/>
              </w:rPr>
            </w:pPr>
          </w:p>
          <w:p w14:paraId="50236730" w14:textId="77777777" w:rsidR="00611820" w:rsidRPr="000402F7" w:rsidRDefault="00611820" w:rsidP="00611820">
            <w:pPr>
              <w:pStyle w:val="NoSpacing"/>
              <w:numPr>
                <w:ilvl w:val="0"/>
                <w:numId w:val="5"/>
              </w:numPr>
              <w:jc w:val="center"/>
              <w:rPr>
                <w:b/>
                <w:sz w:val="18"/>
                <w:szCs w:val="18"/>
                <w:u w:val="single"/>
              </w:rPr>
            </w:pPr>
            <w:r w:rsidRPr="000402F7">
              <w:rPr>
                <w:b/>
                <w:sz w:val="18"/>
                <w:szCs w:val="18"/>
                <w:u w:val="single"/>
              </w:rPr>
              <w:t>Performance review</w:t>
            </w:r>
          </w:p>
          <w:p w14:paraId="793A8B07" w14:textId="77777777" w:rsidR="00611820" w:rsidRPr="000402F7" w:rsidRDefault="00611820" w:rsidP="00D67D0D">
            <w:pPr>
              <w:pStyle w:val="NoSpacing"/>
              <w:jc w:val="center"/>
              <w:rPr>
                <w:b/>
                <w:sz w:val="10"/>
                <w:szCs w:val="18"/>
              </w:rPr>
            </w:pPr>
          </w:p>
          <w:p w14:paraId="55F48FA4" w14:textId="77777777" w:rsidR="00611820" w:rsidRPr="000402F7" w:rsidRDefault="00611820" w:rsidP="00D67D0D">
            <w:pPr>
              <w:pStyle w:val="NoSpacing"/>
              <w:jc w:val="center"/>
              <w:rPr>
                <w:b/>
                <w:i/>
                <w:sz w:val="18"/>
                <w:szCs w:val="18"/>
              </w:rPr>
            </w:pPr>
            <w:r w:rsidRPr="000402F7">
              <w:rPr>
                <w:b/>
                <w:i/>
                <w:sz w:val="18"/>
                <w:szCs w:val="18"/>
              </w:rPr>
              <w:t>Tests whether performance</w:t>
            </w:r>
            <w:r>
              <w:rPr>
                <w:b/>
                <w:i/>
                <w:sz w:val="18"/>
                <w:szCs w:val="18"/>
              </w:rPr>
              <w:t xml:space="preserve"> of the district</w:t>
            </w:r>
            <w:r w:rsidRPr="000402F7">
              <w:rPr>
                <w:b/>
                <w:i/>
                <w:sz w:val="18"/>
                <w:szCs w:val="18"/>
              </w:rPr>
              <w:t xml:space="preserve"> is reviewed with appropriate </w:t>
            </w:r>
            <w:r>
              <w:rPr>
                <w:b/>
                <w:i/>
                <w:sz w:val="18"/>
                <w:szCs w:val="18"/>
              </w:rPr>
              <w:t>rigour</w:t>
            </w:r>
            <w:r w:rsidRPr="000402F7">
              <w:rPr>
                <w:b/>
                <w:i/>
                <w:sz w:val="18"/>
                <w:szCs w:val="18"/>
              </w:rPr>
              <w:t xml:space="preserve"> and communicated to staff </w:t>
            </w:r>
          </w:p>
          <w:p w14:paraId="22376969" w14:textId="77777777" w:rsidR="00611820" w:rsidRPr="000402F7" w:rsidRDefault="00611820" w:rsidP="00D67D0D">
            <w:pPr>
              <w:pStyle w:val="NoSpacing"/>
              <w:rPr>
                <w:b/>
                <w:sz w:val="10"/>
                <w:szCs w:val="18"/>
              </w:rPr>
            </w:pPr>
          </w:p>
        </w:tc>
      </w:tr>
      <w:tr w:rsidR="00611820" w:rsidRPr="008822DA" w14:paraId="471529F5" w14:textId="77777777" w:rsidTr="00D67D0D">
        <w:trPr>
          <w:cantSplit/>
        </w:trPr>
        <w:tc>
          <w:tcPr>
            <w:tcW w:w="11052" w:type="dxa"/>
            <w:gridSpan w:val="3"/>
            <w:shd w:val="clear" w:color="auto" w:fill="auto"/>
          </w:tcPr>
          <w:p w14:paraId="4D54E2C4" w14:textId="77777777" w:rsidR="00611820" w:rsidRDefault="00611820" w:rsidP="00D67D0D">
            <w:pPr>
              <w:pStyle w:val="NoSpacing"/>
              <w:rPr>
                <w:sz w:val="10"/>
                <w:szCs w:val="18"/>
              </w:rPr>
            </w:pPr>
          </w:p>
          <w:p w14:paraId="4C8C4E06" w14:textId="77777777" w:rsidR="00611820" w:rsidRPr="00BA713E" w:rsidRDefault="00611820" w:rsidP="00611820">
            <w:pPr>
              <w:pStyle w:val="NoSpacing"/>
              <w:numPr>
                <w:ilvl w:val="0"/>
                <w:numId w:val="8"/>
              </w:numPr>
              <w:rPr>
                <w:sz w:val="18"/>
                <w:szCs w:val="18"/>
              </w:rPr>
            </w:pPr>
            <w:r w:rsidRPr="008822DA">
              <w:rPr>
                <w:sz w:val="18"/>
                <w:szCs w:val="18"/>
              </w:rPr>
              <w:t xml:space="preserve">How do you review your main </w:t>
            </w:r>
            <w:r>
              <w:rPr>
                <w:sz w:val="18"/>
                <w:szCs w:val="18"/>
              </w:rPr>
              <w:t xml:space="preserve">district </w:t>
            </w:r>
            <w:r w:rsidRPr="008822DA">
              <w:rPr>
                <w:sz w:val="18"/>
                <w:szCs w:val="18"/>
              </w:rPr>
              <w:t>performance indicators?</w:t>
            </w:r>
            <w:r>
              <w:rPr>
                <w:sz w:val="18"/>
                <w:szCs w:val="18"/>
              </w:rPr>
              <w:t xml:space="preserve"> </w:t>
            </w:r>
            <w:r w:rsidRPr="00BA713E">
              <w:rPr>
                <w:sz w:val="18"/>
                <w:szCs w:val="18"/>
              </w:rPr>
              <w:t>Can you tell me about a recent review meeting?</w:t>
            </w:r>
          </w:p>
          <w:p w14:paraId="3D9A0755" w14:textId="77777777" w:rsidR="00611820" w:rsidRPr="008822DA" w:rsidRDefault="00611820" w:rsidP="00D67D0D">
            <w:pPr>
              <w:pStyle w:val="NoSpacing"/>
              <w:rPr>
                <w:sz w:val="10"/>
                <w:szCs w:val="18"/>
              </w:rPr>
            </w:pPr>
          </w:p>
        </w:tc>
        <w:tc>
          <w:tcPr>
            <w:tcW w:w="4394" w:type="dxa"/>
            <w:shd w:val="clear" w:color="auto" w:fill="auto"/>
          </w:tcPr>
          <w:p w14:paraId="591828D6" w14:textId="77777777" w:rsidR="00611820" w:rsidRPr="00737B5C" w:rsidRDefault="00611820" w:rsidP="00D67D0D">
            <w:pPr>
              <w:pStyle w:val="NoSpacing"/>
              <w:rPr>
                <w:sz w:val="10"/>
                <w:szCs w:val="18"/>
              </w:rPr>
            </w:pPr>
          </w:p>
          <w:p w14:paraId="0EE3753C"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8D8CEE3" w14:textId="77777777" w:rsidTr="00D67D0D">
        <w:trPr>
          <w:cantSplit/>
        </w:trPr>
        <w:tc>
          <w:tcPr>
            <w:tcW w:w="5148" w:type="dxa"/>
            <w:shd w:val="clear" w:color="auto" w:fill="auto"/>
          </w:tcPr>
          <w:p w14:paraId="11F76776" w14:textId="77777777" w:rsidR="00611820" w:rsidRPr="008822DA" w:rsidRDefault="00611820" w:rsidP="00D67D0D">
            <w:pPr>
              <w:pStyle w:val="NoSpacing"/>
              <w:rPr>
                <w:sz w:val="10"/>
                <w:szCs w:val="18"/>
              </w:rPr>
            </w:pPr>
          </w:p>
          <w:p w14:paraId="5B48C9F8" w14:textId="77777777" w:rsidR="00611820" w:rsidRPr="008822DA" w:rsidRDefault="00611820" w:rsidP="00D67D0D">
            <w:pPr>
              <w:pStyle w:val="NoSpacing"/>
              <w:rPr>
                <w:sz w:val="10"/>
                <w:szCs w:val="18"/>
              </w:rPr>
            </w:pPr>
            <w:r w:rsidRPr="008822DA">
              <w:rPr>
                <w:sz w:val="18"/>
                <w:szCs w:val="18"/>
              </w:rPr>
              <w:t xml:space="preserve">Score 1: Performance is reviewed </w:t>
            </w:r>
            <w:r>
              <w:rPr>
                <w:sz w:val="18"/>
                <w:szCs w:val="18"/>
              </w:rPr>
              <w:t xml:space="preserve">once a month </w:t>
            </w:r>
            <w:r w:rsidRPr="008822DA">
              <w:rPr>
                <w:sz w:val="18"/>
                <w:szCs w:val="18"/>
              </w:rPr>
              <w:t>in an un-meaningful way (e.g. only success or failure is noted)</w:t>
            </w:r>
          </w:p>
        </w:tc>
        <w:tc>
          <w:tcPr>
            <w:tcW w:w="5149" w:type="dxa"/>
            <w:shd w:val="clear" w:color="auto" w:fill="auto"/>
          </w:tcPr>
          <w:p w14:paraId="12792077" w14:textId="77777777" w:rsidR="00611820" w:rsidRPr="008822DA" w:rsidRDefault="00611820" w:rsidP="00D67D0D">
            <w:pPr>
              <w:pStyle w:val="NoSpacing"/>
              <w:rPr>
                <w:sz w:val="10"/>
                <w:szCs w:val="18"/>
              </w:rPr>
            </w:pPr>
          </w:p>
          <w:p w14:paraId="4BDF21E3" w14:textId="77777777" w:rsidR="00611820" w:rsidRPr="008822DA" w:rsidRDefault="00611820" w:rsidP="00D67D0D">
            <w:pPr>
              <w:pStyle w:val="NoSpacing"/>
              <w:rPr>
                <w:sz w:val="10"/>
                <w:szCs w:val="18"/>
              </w:rPr>
            </w:pPr>
            <w:r w:rsidRPr="0021691C">
              <w:rPr>
                <w:sz w:val="18"/>
                <w:szCs w:val="18"/>
              </w:rPr>
              <w:t>Score 3: Performance is reviewed</w:t>
            </w:r>
            <w:r>
              <w:rPr>
                <w:sz w:val="18"/>
                <w:szCs w:val="18"/>
              </w:rPr>
              <w:t xml:space="preserve"> once a month </w:t>
            </w:r>
            <w:r w:rsidRPr="0021691C">
              <w:rPr>
                <w:sz w:val="18"/>
                <w:szCs w:val="18"/>
              </w:rPr>
              <w:t xml:space="preserve">with </w:t>
            </w:r>
            <w:r>
              <w:rPr>
                <w:sz w:val="18"/>
                <w:szCs w:val="18"/>
              </w:rPr>
              <w:t>basic analysis of indicators tracked. B</w:t>
            </w:r>
            <w:r w:rsidRPr="0021691C">
              <w:rPr>
                <w:sz w:val="18"/>
                <w:szCs w:val="18"/>
              </w:rPr>
              <w:t>oth successes and</w:t>
            </w:r>
            <w:r>
              <w:rPr>
                <w:sz w:val="18"/>
                <w:szCs w:val="18"/>
              </w:rPr>
              <w:t xml:space="preserve"> failures are identified</w:t>
            </w:r>
          </w:p>
        </w:tc>
        <w:tc>
          <w:tcPr>
            <w:tcW w:w="5149" w:type="dxa"/>
            <w:gridSpan w:val="2"/>
            <w:shd w:val="clear" w:color="auto" w:fill="auto"/>
          </w:tcPr>
          <w:p w14:paraId="4A23E532" w14:textId="77777777" w:rsidR="00611820" w:rsidRPr="008822DA" w:rsidRDefault="00611820" w:rsidP="00D67D0D">
            <w:pPr>
              <w:pStyle w:val="NoSpacing"/>
              <w:rPr>
                <w:sz w:val="10"/>
                <w:szCs w:val="18"/>
              </w:rPr>
            </w:pPr>
          </w:p>
          <w:p w14:paraId="5E1C7FEF" w14:textId="77777777" w:rsidR="00611820" w:rsidRPr="008822DA" w:rsidRDefault="00611820" w:rsidP="00D67D0D">
            <w:pPr>
              <w:pStyle w:val="NoSpacing"/>
              <w:rPr>
                <w:sz w:val="18"/>
                <w:szCs w:val="18"/>
              </w:rPr>
            </w:pPr>
            <w:r w:rsidRPr="008822DA">
              <w:rPr>
                <w:sz w:val="18"/>
                <w:szCs w:val="18"/>
              </w:rPr>
              <w:t xml:space="preserve">Score 5: Performance is reviewed every month, </w:t>
            </w:r>
            <w:r>
              <w:rPr>
                <w:sz w:val="18"/>
                <w:szCs w:val="18"/>
              </w:rPr>
              <w:t>based on a comprehensive analysis of the indicators tracked</w:t>
            </w:r>
          </w:p>
          <w:p w14:paraId="0664ECB0" w14:textId="77777777" w:rsidR="00611820" w:rsidRPr="008822DA" w:rsidRDefault="00611820" w:rsidP="00D67D0D">
            <w:pPr>
              <w:pStyle w:val="NoSpacing"/>
              <w:rPr>
                <w:sz w:val="10"/>
                <w:szCs w:val="18"/>
              </w:rPr>
            </w:pPr>
          </w:p>
        </w:tc>
      </w:tr>
      <w:tr w:rsidR="00611820" w:rsidRPr="008822DA" w14:paraId="6E062883" w14:textId="77777777" w:rsidTr="00D67D0D">
        <w:trPr>
          <w:cantSplit/>
        </w:trPr>
        <w:tc>
          <w:tcPr>
            <w:tcW w:w="11052" w:type="dxa"/>
            <w:gridSpan w:val="3"/>
            <w:shd w:val="clear" w:color="auto" w:fill="auto"/>
          </w:tcPr>
          <w:p w14:paraId="6085C815" w14:textId="77777777" w:rsidR="00611820" w:rsidRDefault="00611820" w:rsidP="00D67D0D">
            <w:pPr>
              <w:pStyle w:val="NoSpacing"/>
              <w:rPr>
                <w:sz w:val="10"/>
                <w:szCs w:val="18"/>
              </w:rPr>
            </w:pPr>
          </w:p>
          <w:p w14:paraId="0759C3DF" w14:textId="77777777" w:rsidR="00611820" w:rsidRPr="008822DA" w:rsidRDefault="00611820" w:rsidP="00611820">
            <w:pPr>
              <w:pStyle w:val="NoSpacing"/>
              <w:numPr>
                <w:ilvl w:val="0"/>
                <w:numId w:val="8"/>
              </w:numPr>
              <w:rPr>
                <w:sz w:val="18"/>
                <w:szCs w:val="18"/>
              </w:rPr>
            </w:pPr>
            <w:r w:rsidRPr="008822DA">
              <w:rPr>
                <w:sz w:val="18"/>
                <w:szCs w:val="18"/>
              </w:rPr>
              <w:t>Who gets to see the results of the review?</w:t>
            </w:r>
            <w:r>
              <w:rPr>
                <w:sz w:val="18"/>
                <w:szCs w:val="18"/>
              </w:rPr>
              <w:t xml:space="preserve"> Is a review report made?</w:t>
            </w:r>
          </w:p>
          <w:p w14:paraId="19BBE741" w14:textId="77777777" w:rsidR="00611820" w:rsidRPr="00737B5C" w:rsidRDefault="00611820" w:rsidP="00D67D0D">
            <w:pPr>
              <w:pStyle w:val="NoSpacing"/>
              <w:rPr>
                <w:sz w:val="10"/>
                <w:szCs w:val="18"/>
              </w:rPr>
            </w:pPr>
          </w:p>
        </w:tc>
        <w:tc>
          <w:tcPr>
            <w:tcW w:w="4394" w:type="dxa"/>
            <w:shd w:val="clear" w:color="auto" w:fill="auto"/>
          </w:tcPr>
          <w:p w14:paraId="58A366A7" w14:textId="77777777" w:rsidR="00611820" w:rsidRPr="00737B5C" w:rsidRDefault="00611820" w:rsidP="00D67D0D">
            <w:pPr>
              <w:pStyle w:val="NoSpacing"/>
              <w:rPr>
                <w:sz w:val="10"/>
                <w:szCs w:val="18"/>
              </w:rPr>
            </w:pPr>
          </w:p>
          <w:p w14:paraId="0FA5FDCC"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AA32EB0" w14:textId="77777777" w:rsidTr="00D67D0D">
        <w:trPr>
          <w:cantSplit/>
        </w:trPr>
        <w:tc>
          <w:tcPr>
            <w:tcW w:w="5148" w:type="dxa"/>
            <w:shd w:val="clear" w:color="auto" w:fill="auto"/>
          </w:tcPr>
          <w:p w14:paraId="7D4D2CA3" w14:textId="77777777" w:rsidR="00611820" w:rsidRPr="008822DA" w:rsidRDefault="00611820" w:rsidP="00D67D0D">
            <w:pPr>
              <w:pStyle w:val="NoSpacing"/>
              <w:rPr>
                <w:sz w:val="10"/>
                <w:szCs w:val="18"/>
              </w:rPr>
            </w:pPr>
          </w:p>
          <w:p w14:paraId="14B65D95"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Results are shared only verbally. No formal report is made</w:t>
            </w:r>
          </w:p>
        </w:tc>
        <w:tc>
          <w:tcPr>
            <w:tcW w:w="5149" w:type="dxa"/>
            <w:shd w:val="clear" w:color="auto" w:fill="auto"/>
          </w:tcPr>
          <w:p w14:paraId="3330D40D" w14:textId="77777777" w:rsidR="00611820" w:rsidRPr="008822DA" w:rsidRDefault="00611820" w:rsidP="00D67D0D">
            <w:pPr>
              <w:pStyle w:val="NoSpacing"/>
              <w:rPr>
                <w:sz w:val="10"/>
                <w:szCs w:val="18"/>
              </w:rPr>
            </w:pPr>
          </w:p>
          <w:p w14:paraId="7343D607" w14:textId="77777777" w:rsidR="00611820" w:rsidRDefault="00611820" w:rsidP="00D67D0D">
            <w:pPr>
              <w:pStyle w:val="NoSpacing"/>
              <w:rPr>
                <w:sz w:val="18"/>
                <w:szCs w:val="18"/>
              </w:rPr>
            </w:pPr>
            <w:r w:rsidRPr="0021691C">
              <w:rPr>
                <w:sz w:val="18"/>
                <w:szCs w:val="18"/>
              </w:rPr>
              <w:t xml:space="preserve">Score 3: </w:t>
            </w:r>
            <w:r>
              <w:rPr>
                <w:sz w:val="18"/>
                <w:szCs w:val="18"/>
              </w:rPr>
              <w:t>R</w:t>
            </w:r>
            <w:r w:rsidRPr="0021691C">
              <w:rPr>
                <w:sz w:val="18"/>
                <w:szCs w:val="18"/>
              </w:rPr>
              <w:t>esults are</w:t>
            </w:r>
            <w:r>
              <w:rPr>
                <w:sz w:val="18"/>
                <w:szCs w:val="18"/>
              </w:rPr>
              <w:t xml:space="preserve"> communicated in the form of meeting minutes highlighting key results on performance </w:t>
            </w:r>
          </w:p>
          <w:p w14:paraId="0C76CC8C" w14:textId="77777777" w:rsidR="00611820" w:rsidRPr="008822DA" w:rsidRDefault="00611820" w:rsidP="00D67D0D">
            <w:pPr>
              <w:pStyle w:val="NoSpacing"/>
              <w:rPr>
                <w:sz w:val="10"/>
                <w:szCs w:val="18"/>
              </w:rPr>
            </w:pPr>
          </w:p>
        </w:tc>
        <w:tc>
          <w:tcPr>
            <w:tcW w:w="5149" w:type="dxa"/>
            <w:gridSpan w:val="2"/>
            <w:shd w:val="clear" w:color="auto" w:fill="auto"/>
          </w:tcPr>
          <w:p w14:paraId="4491D008" w14:textId="77777777" w:rsidR="00611820" w:rsidRPr="008822DA" w:rsidRDefault="00611820" w:rsidP="00D67D0D">
            <w:pPr>
              <w:pStyle w:val="NoSpacing"/>
              <w:rPr>
                <w:sz w:val="10"/>
                <w:szCs w:val="18"/>
              </w:rPr>
            </w:pPr>
          </w:p>
          <w:p w14:paraId="28E68D16"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R</w:t>
            </w:r>
            <w:r w:rsidRPr="008822DA">
              <w:rPr>
                <w:sz w:val="18"/>
                <w:szCs w:val="18"/>
              </w:rPr>
              <w:t>esults are communicated</w:t>
            </w:r>
            <w:r>
              <w:rPr>
                <w:sz w:val="18"/>
                <w:szCs w:val="18"/>
              </w:rPr>
              <w:t xml:space="preserve"> widely</w:t>
            </w:r>
            <w:r w:rsidRPr="008822DA">
              <w:rPr>
                <w:sz w:val="18"/>
                <w:szCs w:val="18"/>
              </w:rPr>
              <w:t xml:space="preserve"> </w:t>
            </w:r>
            <w:r>
              <w:rPr>
                <w:sz w:val="18"/>
                <w:szCs w:val="18"/>
              </w:rPr>
              <w:t>using a formal report with a range of visual tools such as charts</w:t>
            </w:r>
          </w:p>
          <w:p w14:paraId="2FBF5817" w14:textId="77777777" w:rsidR="00611820" w:rsidRPr="008822DA" w:rsidRDefault="00611820" w:rsidP="00D67D0D">
            <w:pPr>
              <w:pStyle w:val="NoSpacing"/>
              <w:rPr>
                <w:sz w:val="10"/>
                <w:szCs w:val="18"/>
              </w:rPr>
            </w:pPr>
          </w:p>
        </w:tc>
      </w:tr>
      <w:tr w:rsidR="00611820" w:rsidRPr="008822DA" w14:paraId="76E3FBCD" w14:textId="77777777" w:rsidTr="00D67D0D">
        <w:trPr>
          <w:cantSplit/>
        </w:trPr>
        <w:tc>
          <w:tcPr>
            <w:tcW w:w="11052" w:type="dxa"/>
            <w:gridSpan w:val="3"/>
            <w:shd w:val="clear" w:color="auto" w:fill="auto"/>
          </w:tcPr>
          <w:p w14:paraId="414308F4" w14:textId="77777777" w:rsidR="00611820" w:rsidRDefault="00611820" w:rsidP="00D67D0D">
            <w:pPr>
              <w:pStyle w:val="NoSpacing"/>
              <w:rPr>
                <w:sz w:val="10"/>
                <w:szCs w:val="18"/>
              </w:rPr>
            </w:pPr>
          </w:p>
          <w:p w14:paraId="43BB4B83" w14:textId="77777777" w:rsidR="00611820" w:rsidRPr="008A2E9F" w:rsidRDefault="00611820" w:rsidP="00611820">
            <w:pPr>
              <w:pStyle w:val="NoSpacing"/>
              <w:numPr>
                <w:ilvl w:val="0"/>
                <w:numId w:val="8"/>
              </w:numPr>
              <w:rPr>
                <w:sz w:val="18"/>
                <w:szCs w:val="18"/>
              </w:rPr>
            </w:pPr>
            <w:r>
              <w:rPr>
                <w:sz w:val="18"/>
                <w:szCs w:val="18"/>
              </w:rPr>
              <w:t>How are results of the review used to inform follow-up actions</w:t>
            </w:r>
          </w:p>
          <w:p w14:paraId="034CB663" w14:textId="77777777" w:rsidR="00611820" w:rsidRPr="00737B5C" w:rsidRDefault="00611820" w:rsidP="00D67D0D">
            <w:pPr>
              <w:pStyle w:val="NoSpacing"/>
              <w:rPr>
                <w:sz w:val="10"/>
                <w:szCs w:val="18"/>
              </w:rPr>
            </w:pPr>
          </w:p>
        </w:tc>
        <w:tc>
          <w:tcPr>
            <w:tcW w:w="4394" w:type="dxa"/>
            <w:shd w:val="clear" w:color="auto" w:fill="auto"/>
          </w:tcPr>
          <w:p w14:paraId="30FDA69E" w14:textId="77777777" w:rsidR="00611820" w:rsidRPr="00737B5C" w:rsidRDefault="00611820" w:rsidP="00D67D0D">
            <w:pPr>
              <w:pStyle w:val="NoSpacing"/>
              <w:rPr>
                <w:sz w:val="10"/>
                <w:szCs w:val="18"/>
              </w:rPr>
            </w:pPr>
          </w:p>
          <w:p w14:paraId="0DEDCD27"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4E7FC0C" w14:textId="77777777" w:rsidTr="00D67D0D">
        <w:trPr>
          <w:cantSplit/>
        </w:trPr>
        <w:tc>
          <w:tcPr>
            <w:tcW w:w="5148" w:type="dxa"/>
            <w:shd w:val="clear" w:color="auto" w:fill="auto"/>
          </w:tcPr>
          <w:p w14:paraId="233FCEE0" w14:textId="77777777" w:rsidR="00611820" w:rsidRPr="008822DA" w:rsidRDefault="00611820" w:rsidP="00D67D0D">
            <w:pPr>
              <w:pStyle w:val="NoSpacing"/>
              <w:rPr>
                <w:sz w:val="10"/>
                <w:szCs w:val="18"/>
              </w:rPr>
            </w:pPr>
          </w:p>
          <w:p w14:paraId="61F03453"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There are never any follow-up actions in response to a performance review</w:t>
            </w:r>
          </w:p>
        </w:tc>
        <w:tc>
          <w:tcPr>
            <w:tcW w:w="5149" w:type="dxa"/>
            <w:shd w:val="clear" w:color="auto" w:fill="auto"/>
          </w:tcPr>
          <w:p w14:paraId="571442E5" w14:textId="77777777" w:rsidR="00611820" w:rsidRPr="008822DA" w:rsidRDefault="00611820" w:rsidP="00D67D0D">
            <w:pPr>
              <w:pStyle w:val="NoSpacing"/>
              <w:rPr>
                <w:sz w:val="10"/>
                <w:szCs w:val="18"/>
              </w:rPr>
            </w:pPr>
          </w:p>
          <w:p w14:paraId="3F5736DD" w14:textId="77777777" w:rsidR="00611820" w:rsidRPr="008822DA" w:rsidRDefault="00611820" w:rsidP="00D67D0D">
            <w:pPr>
              <w:pStyle w:val="NoSpacing"/>
              <w:rPr>
                <w:sz w:val="10"/>
                <w:szCs w:val="18"/>
              </w:rPr>
            </w:pPr>
            <w:r>
              <w:rPr>
                <w:sz w:val="18"/>
                <w:szCs w:val="18"/>
              </w:rPr>
              <w:t>Score 3: Follow-up actions are noted in minutes but there is no formal timetable or responsibilities assigned</w:t>
            </w:r>
          </w:p>
        </w:tc>
        <w:tc>
          <w:tcPr>
            <w:tcW w:w="5149" w:type="dxa"/>
            <w:gridSpan w:val="2"/>
            <w:shd w:val="clear" w:color="auto" w:fill="auto"/>
          </w:tcPr>
          <w:p w14:paraId="0FE096CD" w14:textId="77777777" w:rsidR="00611820" w:rsidRPr="008822DA" w:rsidRDefault="00611820" w:rsidP="00D67D0D">
            <w:pPr>
              <w:pStyle w:val="NoSpacing"/>
              <w:rPr>
                <w:sz w:val="10"/>
                <w:szCs w:val="18"/>
              </w:rPr>
            </w:pPr>
          </w:p>
          <w:p w14:paraId="3605FA22"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Written follow-up actions are developed with responsible persons identified and informed</w:t>
            </w:r>
          </w:p>
          <w:p w14:paraId="1E59C504" w14:textId="77777777" w:rsidR="00611820" w:rsidRPr="008822DA" w:rsidRDefault="00611820" w:rsidP="00D67D0D">
            <w:pPr>
              <w:pStyle w:val="NoSpacing"/>
              <w:rPr>
                <w:sz w:val="10"/>
                <w:szCs w:val="18"/>
              </w:rPr>
            </w:pPr>
          </w:p>
        </w:tc>
      </w:tr>
      <w:tr w:rsidR="00611820" w:rsidRPr="009876B4" w14:paraId="7475CF03" w14:textId="77777777" w:rsidTr="00D67D0D">
        <w:trPr>
          <w:cantSplit/>
        </w:trPr>
        <w:tc>
          <w:tcPr>
            <w:tcW w:w="15446" w:type="dxa"/>
            <w:gridSpan w:val="4"/>
            <w:shd w:val="clear" w:color="auto" w:fill="B4C6E7" w:themeFill="accent1" w:themeFillTint="66"/>
          </w:tcPr>
          <w:p w14:paraId="02BD5126" w14:textId="77777777" w:rsidR="00611820" w:rsidRPr="009876B4" w:rsidRDefault="00611820" w:rsidP="00D67D0D">
            <w:pPr>
              <w:pStyle w:val="NoSpacing"/>
              <w:rPr>
                <w:b/>
                <w:sz w:val="10"/>
                <w:szCs w:val="18"/>
              </w:rPr>
            </w:pPr>
          </w:p>
          <w:p w14:paraId="33DECACA" w14:textId="77777777" w:rsidR="00611820" w:rsidRPr="009876B4" w:rsidRDefault="00611820" w:rsidP="00611820">
            <w:pPr>
              <w:pStyle w:val="NoSpacing"/>
              <w:numPr>
                <w:ilvl w:val="0"/>
                <w:numId w:val="5"/>
              </w:numPr>
              <w:jc w:val="center"/>
              <w:rPr>
                <w:b/>
                <w:sz w:val="18"/>
                <w:szCs w:val="18"/>
                <w:u w:val="single"/>
              </w:rPr>
            </w:pPr>
            <w:r>
              <w:rPr>
                <w:b/>
                <w:sz w:val="18"/>
                <w:szCs w:val="18"/>
                <w:u w:val="single"/>
              </w:rPr>
              <w:t>Addressing district performance (consequence</w:t>
            </w:r>
            <w:r w:rsidRPr="009876B4">
              <w:rPr>
                <w:b/>
                <w:sz w:val="18"/>
                <w:szCs w:val="18"/>
                <w:u w:val="single"/>
              </w:rPr>
              <w:t xml:space="preserve"> management</w:t>
            </w:r>
            <w:r>
              <w:rPr>
                <w:b/>
                <w:sz w:val="18"/>
                <w:szCs w:val="18"/>
                <w:u w:val="single"/>
              </w:rPr>
              <w:t>)</w:t>
            </w:r>
          </w:p>
          <w:p w14:paraId="051672C4" w14:textId="77777777" w:rsidR="00611820" w:rsidRPr="009876B4" w:rsidRDefault="00611820" w:rsidP="00D67D0D">
            <w:pPr>
              <w:pStyle w:val="NoSpacing"/>
              <w:jc w:val="center"/>
              <w:rPr>
                <w:b/>
                <w:sz w:val="10"/>
                <w:szCs w:val="18"/>
              </w:rPr>
            </w:pPr>
          </w:p>
          <w:p w14:paraId="493D8957" w14:textId="77777777" w:rsidR="00611820" w:rsidRPr="009876B4" w:rsidRDefault="00611820" w:rsidP="00D67D0D">
            <w:pPr>
              <w:pStyle w:val="NoSpacing"/>
              <w:jc w:val="center"/>
              <w:rPr>
                <w:b/>
                <w:i/>
                <w:sz w:val="18"/>
                <w:szCs w:val="18"/>
              </w:rPr>
            </w:pPr>
            <w:r w:rsidRPr="009876B4">
              <w:rPr>
                <w:b/>
                <w:i/>
                <w:sz w:val="18"/>
                <w:szCs w:val="18"/>
              </w:rPr>
              <w:t xml:space="preserve">Tests whether differing levels of performance (NOT personal but process based) lead to different consequences </w:t>
            </w:r>
          </w:p>
          <w:p w14:paraId="58CABB07" w14:textId="77777777" w:rsidR="00611820" w:rsidRPr="009876B4" w:rsidRDefault="00611820" w:rsidP="00D67D0D">
            <w:pPr>
              <w:pStyle w:val="NoSpacing"/>
              <w:rPr>
                <w:b/>
                <w:sz w:val="10"/>
                <w:szCs w:val="18"/>
              </w:rPr>
            </w:pPr>
          </w:p>
        </w:tc>
      </w:tr>
      <w:tr w:rsidR="00611820" w:rsidRPr="008822DA" w14:paraId="655B890E" w14:textId="77777777" w:rsidTr="00D67D0D">
        <w:trPr>
          <w:cantSplit/>
        </w:trPr>
        <w:tc>
          <w:tcPr>
            <w:tcW w:w="11052" w:type="dxa"/>
            <w:gridSpan w:val="3"/>
            <w:shd w:val="clear" w:color="auto" w:fill="auto"/>
          </w:tcPr>
          <w:p w14:paraId="66938D44" w14:textId="77777777" w:rsidR="00611820" w:rsidRDefault="00611820" w:rsidP="00D67D0D">
            <w:pPr>
              <w:pStyle w:val="NoSpacing"/>
              <w:rPr>
                <w:sz w:val="10"/>
                <w:szCs w:val="18"/>
              </w:rPr>
            </w:pPr>
          </w:p>
          <w:p w14:paraId="459F4830" w14:textId="77777777" w:rsidR="00611820" w:rsidRPr="008822DA" w:rsidRDefault="00611820" w:rsidP="00611820">
            <w:pPr>
              <w:pStyle w:val="NoSpacing"/>
              <w:numPr>
                <w:ilvl w:val="0"/>
                <w:numId w:val="9"/>
              </w:numPr>
              <w:rPr>
                <w:sz w:val="18"/>
                <w:szCs w:val="18"/>
              </w:rPr>
            </w:pPr>
            <w:r w:rsidRPr="008822DA">
              <w:rPr>
                <w:sz w:val="18"/>
                <w:szCs w:val="18"/>
              </w:rPr>
              <w:t xml:space="preserve">Let’s say you’ve agreed to </w:t>
            </w:r>
            <w:r>
              <w:rPr>
                <w:sz w:val="18"/>
                <w:szCs w:val="18"/>
              </w:rPr>
              <w:t>follow-up actions</w:t>
            </w:r>
            <w:r w:rsidRPr="008822DA">
              <w:rPr>
                <w:sz w:val="18"/>
                <w:szCs w:val="18"/>
              </w:rPr>
              <w:t xml:space="preserve"> at one of your meetings, what would happen if the </w:t>
            </w:r>
            <w:r>
              <w:rPr>
                <w:sz w:val="18"/>
                <w:szCs w:val="18"/>
              </w:rPr>
              <w:t>actions were not taken</w:t>
            </w:r>
            <w:r w:rsidRPr="008822DA">
              <w:rPr>
                <w:sz w:val="18"/>
                <w:szCs w:val="18"/>
              </w:rPr>
              <w:t>?</w:t>
            </w:r>
          </w:p>
          <w:p w14:paraId="0AA13527" w14:textId="77777777" w:rsidR="00611820" w:rsidRPr="008822DA" w:rsidRDefault="00611820" w:rsidP="00D67D0D">
            <w:pPr>
              <w:pStyle w:val="NoSpacing"/>
              <w:rPr>
                <w:sz w:val="10"/>
                <w:szCs w:val="18"/>
              </w:rPr>
            </w:pPr>
          </w:p>
        </w:tc>
        <w:tc>
          <w:tcPr>
            <w:tcW w:w="4394" w:type="dxa"/>
            <w:shd w:val="clear" w:color="auto" w:fill="auto"/>
          </w:tcPr>
          <w:p w14:paraId="6580D93B" w14:textId="77777777" w:rsidR="00611820" w:rsidRPr="00737B5C" w:rsidRDefault="00611820" w:rsidP="00D67D0D">
            <w:pPr>
              <w:pStyle w:val="NoSpacing"/>
              <w:rPr>
                <w:sz w:val="10"/>
                <w:szCs w:val="18"/>
              </w:rPr>
            </w:pPr>
          </w:p>
          <w:p w14:paraId="1B1A91E4"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2AE92BE" w14:textId="77777777" w:rsidTr="00D67D0D">
        <w:trPr>
          <w:cantSplit/>
        </w:trPr>
        <w:tc>
          <w:tcPr>
            <w:tcW w:w="5148" w:type="dxa"/>
            <w:shd w:val="clear" w:color="auto" w:fill="auto"/>
          </w:tcPr>
          <w:p w14:paraId="03A5C4E4" w14:textId="77777777" w:rsidR="00611820" w:rsidRPr="008822DA" w:rsidRDefault="00611820" w:rsidP="00D67D0D">
            <w:pPr>
              <w:pStyle w:val="NoSpacing"/>
              <w:rPr>
                <w:sz w:val="10"/>
                <w:szCs w:val="18"/>
              </w:rPr>
            </w:pPr>
          </w:p>
          <w:p w14:paraId="097F1A66" w14:textId="77777777" w:rsidR="00611820" w:rsidRPr="008822DA" w:rsidRDefault="00611820" w:rsidP="00D67D0D">
            <w:pPr>
              <w:pStyle w:val="NoSpacing"/>
              <w:rPr>
                <w:sz w:val="10"/>
                <w:szCs w:val="18"/>
              </w:rPr>
            </w:pPr>
            <w:r w:rsidRPr="008822DA">
              <w:rPr>
                <w:sz w:val="18"/>
                <w:szCs w:val="18"/>
              </w:rPr>
              <w:t>Score 1: Failure to achieve agreed objectives does not carry any consequences</w:t>
            </w:r>
          </w:p>
        </w:tc>
        <w:tc>
          <w:tcPr>
            <w:tcW w:w="5149" w:type="dxa"/>
            <w:shd w:val="clear" w:color="auto" w:fill="auto"/>
          </w:tcPr>
          <w:p w14:paraId="6C247E0A" w14:textId="77777777" w:rsidR="00611820" w:rsidRPr="008822DA" w:rsidRDefault="00611820" w:rsidP="00D67D0D">
            <w:pPr>
              <w:pStyle w:val="NoSpacing"/>
              <w:rPr>
                <w:sz w:val="10"/>
                <w:szCs w:val="18"/>
              </w:rPr>
            </w:pPr>
          </w:p>
          <w:p w14:paraId="4F042E4F" w14:textId="77777777" w:rsidR="00611820" w:rsidRPr="008822DA" w:rsidRDefault="00611820" w:rsidP="00D67D0D">
            <w:pPr>
              <w:pStyle w:val="NoSpacing"/>
              <w:rPr>
                <w:sz w:val="10"/>
                <w:szCs w:val="18"/>
              </w:rPr>
            </w:pPr>
            <w:r w:rsidRPr="00C52927">
              <w:rPr>
                <w:rFonts w:cs="Arial"/>
                <w:sz w:val="18"/>
                <w:szCs w:val="18"/>
                <w:lang w:eastAsia="en-GB"/>
              </w:rPr>
              <w:t xml:space="preserve">Score 3: </w:t>
            </w:r>
            <w:r>
              <w:rPr>
                <w:rFonts w:cs="Arial"/>
                <w:sz w:val="18"/>
                <w:szCs w:val="18"/>
                <w:lang w:eastAsia="en-GB"/>
              </w:rPr>
              <w:t>Failure to achieve agreed results is tolerated for a period before action is taken</w:t>
            </w:r>
          </w:p>
        </w:tc>
        <w:tc>
          <w:tcPr>
            <w:tcW w:w="5149" w:type="dxa"/>
            <w:gridSpan w:val="2"/>
            <w:shd w:val="clear" w:color="auto" w:fill="auto"/>
          </w:tcPr>
          <w:p w14:paraId="6E715D18" w14:textId="77777777" w:rsidR="00611820" w:rsidRPr="008822DA" w:rsidRDefault="00611820" w:rsidP="00D67D0D">
            <w:pPr>
              <w:pStyle w:val="NoSpacing"/>
              <w:rPr>
                <w:sz w:val="10"/>
                <w:szCs w:val="18"/>
              </w:rPr>
            </w:pPr>
          </w:p>
          <w:p w14:paraId="0E0D5E1A" w14:textId="77777777" w:rsidR="00611820" w:rsidRPr="008822DA" w:rsidRDefault="00611820" w:rsidP="00D67D0D">
            <w:pPr>
              <w:pStyle w:val="NoSpacing"/>
              <w:rPr>
                <w:sz w:val="18"/>
                <w:szCs w:val="18"/>
              </w:rPr>
            </w:pPr>
            <w:r w:rsidRPr="008822DA">
              <w:rPr>
                <w:sz w:val="18"/>
                <w:szCs w:val="18"/>
              </w:rPr>
              <w:t>Score 5: A failure to achieve agreed targets drives an intensification in resources devoted to identified areas of weakness, retraining or shifting of staff</w:t>
            </w:r>
          </w:p>
          <w:p w14:paraId="31DFD301" w14:textId="77777777" w:rsidR="00611820" w:rsidRPr="008822DA" w:rsidRDefault="00611820" w:rsidP="00D67D0D">
            <w:pPr>
              <w:pStyle w:val="NoSpacing"/>
              <w:rPr>
                <w:sz w:val="10"/>
                <w:szCs w:val="18"/>
              </w:rPr>
            </w:pPr>
          </w:p>
        </w:tc>
      </w:tr>
      <w:tr w:rsidR="00611820" w:rsidRPr="008822DA" w14:paraId="5A3F8986" w14:textId="77777777" w:rsidTr="00D67D0D">
        <w:trPr>
          <w:cantSplit/>
        </w:trPr>
        <w:tc>
          <w:tcPr>
            <w:tcW w:w="11052" w:type="dxa"/>
            <w:gridSpan w:val="3"/>
            <w:shd w:val="clear" w:color="auto" w:fill="auto"/>
          </w:tcPr>
          <w:p w14:paraId="2E408ADF" w14:textId="77777777" w:rsidR="00611820" w:rsidRDefault="00611820" w:rsidP="00D67D0D">
            <w:pPr>
              <w:pStyle w:val="NoSpacing"/>
              <w:rPr>
                <w:sz w:val="10"/>
                <w:szCs w:val="18"/>
              </w:rPr>
            </w:pPr>
          </w:p>
          <w:p w14:paraId="7D1C4C9F" w14:textId="77777777" w:rsidR="00611820" w:rsidRPr="008822DA" w:rsidRDefault="00611820" w:rsidP="00611820">
            <w:pPr>
              <w:pStyle w:val="NoSpacing"/>
              <w:numPr>
                <w:ilvl w:val="0"/>
                <w:numId w:val="9"/>
              </w:numPr>
              <w:rPr>
                <w:sz w:val="18"/>
                <w:szCs w:val="18"/>
              </w:rPr>
            </w:pPr>
            <w:r w:rsidRPr="008822DA">
              <w:rPr>
                <w:sz w:val="18"/>
                <w:szCs w:val="18"/>
              </w:rPr>
              <w:t xml:space="preserve">How long </w:t>
            </w:r>
            <w:r>
              <w:rPr>
                <w:sz w:val="18"/>
                <w:szCs w:val="18"/>
              </w:rPr>
              <w:t>does it take for</w:t>
            </w:r>
            <w:r w:rsidRPr="008822DA">
              <w:rPr>
                <w:sz w:val="18"/>
                <w:szCs w:val="18"/>
              </w:rPr>
              <w:t xml:space="preserve"> a </w:t>
            </w:r>
            <w:r>
              <w:rPr>
                <w:sz w:val="18"/>
                <w:szCs w:val="18"/>
              </w:rPr>
              <w:t>major problem with the functioning of a health facility to be solved? Can you give a recent example?</w:t>
            </w:r>
          </w:p>
          <w:p w14:paraId="41B47822" w14:textId="77777777" w:rsidR="00611820" w:rsidRPr="00737B5C" w:rsidRDefault="00611820" w:rsidP="00D67D0D">
            <w:pPr>
              <w:pStyle w:val="NoSpacing"/>
              <w:rPr>
                <w:sz w:val="10"/>
                <w:szCs w:val="18"/>
              </w:rPr>
            </w:pPr>
          </w:p>
        </w:tc>
        <w:tc>
          <w:tcPr>
            <w:tcW w:w="4394" w:type="dxa"/>
            <w:shd w:val="clear" w:color="auto" w:fill="auto"/>
          </w:tcPr>
          <w:p w14:paraId="43717A4E" w14:textId="77777777" w:rsidR="00611820" w:rsidRPr="00737B5C" w:rsidRDefault="00611820" w:rsidP="00D67D0D">
            <w:pPr>
              <w:pStyle w:val="NoSpacing"/>
              <w:rPr>
                <w:sz w:val="10"/>
                <w:szCs w:val="18"/>
              </w:rPr>
            </w:pPr>
          </w:p>
          <w:p w14:paraId="736DE6E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2349DD73" w14:textId="77777777" w:rsidTr="00D67D0D">
        <w:trPr>
          <w:cantSplit/>
        </w:trPr>
        <w:tc>
          <w:tcPr>
            <w:tcW w:w="5148" w:type="dxa"/>
            <w:shd w:val="clear" w:color="auto" w:fill="auto"/>
          </w:tcPr>
          <w:p w14:paraId="528BCBA5" w14:textId="77777777" w:rsidR="00611820" w:rsidRPr="008822DA" w:rsidRDefault="00611820" w:rsidP="00D67D0D">
            <w:pPr>
              <w:pStyle w:val="NoSpacing"/>
              <w:rPr>
                <w:sz w:val="10"/>
                <w:szCs w:val="18"/>
              </w:rPr>
            </w:pPr>
          </w:p>
          <w:p w14:paraId="58105D58"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It would take at least one year for any action to be taken</w:t>
            </w:r>
          </w:p>
        </w:tc>
        <w:tc>
          <w:tcPr>
            <w:tcW w:w="5149" w:type="dxa"/>
            <w:shd w:val="clear" w:color="auto" w:fill="auto"/>
          </w:tcPr>
          <w:p w14:paraId="06D9E219" w14:textId="77777777" w:rsidR="00611820" w:rsidRPr="008822DA" w:rsidRDefault="00611820" w:rsidP="00D67D0D">
            <w:pPr>
              <w:pStyle w:val="NoSpacing"/>
              <w:rPr>
                <w:sz w:val="10"/>
                <w:szCs w:val="18"/>
              </w:rPr>
            </w:pPr>
          </w:p>
          <w:p w14:paraId="6FC3867C" w14:textId="77777777" w:rsidR="00611820" w:rsidRPr="008822DA" w:rsidRDefault="00611820" w:rsidP="00D67D0D">
            <w:pPr>
              <w:pStyle w:val="NoSpacing"/>
              <w:rPr>
                <w:sz w:val="10"/>
                <w:szCs w:val="18"/>
              </w:rPr>
            </w:pPr>
            <w:r w:rsidRPr="00C52927">
              <w:rPr>
                <w:rFonts w:cs="Arial"/>
                <w:sz w:val="18"/>
                <w:szCs w:val="18"/>
                <w:lang w:eastAsia="en-GB"/>
              </w:rPr>
              <w:t xml:space="preserve">Score 3: </w:t>
            </w:r>
            <w:r>
              <w:rPr>
                <w:rFonts w:cs="Arial"/>
                <w:sz w:val="18"/>
                <w:szCs w:val="18"/>
                <w:lang w:eastAsia="en-GB"/>
              </w:rPr>
              <w:t>It would take around six months for action to be taken</w:t>
            </w:r>
          </w:p>
        </w:tc>
        <w:tc>
          <w:tcPr>
            <w:tcW w:w="5149" w:type="dxa"/>
            <w:gridSpan w:val="2"/>
            <w:shd w:val="clear" w:color="auto" w:fill="auto"/>
          </w:tcPr>
          <w:p w14:paraId="3B0B4619" w14:textId="77777777" w:rsidR="00611820" w:rsidRPr="008822DA" w:rsidRDefault="00611820" w:rsidP="00D67D0D">
            <w:pPr>
              <w:pStyle w:val="NoSpacing"/>
              <w:rPr>
                <w:sz w:val="10"/>
                <w:szCs w:val="18"/>
              </w:rPr>
            </w:pPr>
          </w:p>
          <w:p w14:paraId="3A8CFB15"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Action is taken immediately after a problem is identified</w:t>
            </w:r>
          </w:p>
          <w:p w14:paraId="4D8931D7" w14:textId="77777777" w:rsidR="00611820" w:rsidRPr="008822DA" w:rsidRDefault="00611820" w:rsidP="00D67D0D">
            <w:pPr>
              <w:pStyle w:val="NoSpacing"/>
              <w:rPr>
                <w:sz w:val="10"/>
                <w:szCs w:val="18"/>
              </w:rPr>
            </w:pPr>
          </w:p>
        </w:tc>
      </w:tr>
      <w:tr w:rsidR="00611820" w:rsidRPr="008822DA" w14:paraId="31496ACA" w14:textId="77777777" w:rsidTr="00D67D0D">
        <w:trPr>
          <w:cantSplit/>
        </w:trPr>
        <w:tc>
          <w:tcPr>
            <w:tcW w:w="11052" w:type="dxa"/>
            <w:gridSpan w:val="3"/>
            <w:shd w:val="clear" w:color="auto" w:fill="auto"/>
          </w:tcPr>
          <w:p w14:paraId="63C13E2C" w14:textId="77777777" w:rsidR="00611820" w:rsidRDefault="00611820" w:rsidP="00D67D0D">
            <w:pPr>
              <w:pStyle w:val="NoSpacing"/>
              <w:rPr>
                <w:sz w:val="10"/>
                <w:szCs w:val="18"/>
              </w:rPr>
            </w:pPr>
          </w:p>
          <w:p w14:paraId="077AFD12" w14:textId="77777777" w:rsidR="00611820" w:rsidRPr="008822DA" w:rsidRDefault="00611820" w:rsidP="00611820">
            <w:pPr>
              <w:pStyle w:val="NoSpacing"/>
              <w:numPr>
                <w:ilvl w:val="0"/>
                <w:numId w:val="9"/>
              </w:numPr>
              <w:rPr>
                <w:sz w:val="18"/>
                <w:szCs w:val="18"/>
              </w:rPr>
            </w:pPr>
            <w:r w:rsidRPr="008822DA">
              <w:rPr>
                <w:sz w:val="18"/>
                <w:szCs w:val="18"/>
              </w:rPr>
              <w:t xml:space="preserve">How do you </w:t>
            </w:r>
            <w:r>
              <w:rPr>
                <w:sz w:val="18"/>
                <w:szCs w:val="18"/>
              </w:rPr>
              <w:t>ensure that a major problem</w:t>
            </w:r>
            <w:r w:rsidRPr="008822DA">
              <w:rPr>
                <w:sz w:val="18"/>
                <w:szCs w:val="18"/>
              </w:rPr>
              <w:t xml:space="preserve"> </w:t>
            </w:r>
            <w:r>
              <w:rPr>
                <w:sz w:val="18"/>
                <w:szCs w:val="18"/>
              </w:rPr>
              <w:t>in the functioning of a</w:t>
            </w:r>
            <w:r w:rsidRPr="008822DA">
              <w:rPr>
                <w:sz w:val="18"/>
                <w:szCs w:val="18"/>
              </w:rPr>
              <w:t xml:space="preserve"> health facility</w:t>
            </w:r>
            <w:r>
              <w:rPr>
                <w:sz w:val="18"/>
                <w:szCs w:val="18"/>
              </w:rPr>
              <w:t xml:space="preserve"> does not keep happening? Do you have any system which records problems exposed and how they were addressed?</w:t>
            </w:r>
          </w:p>
          <w:p w14:paraId="144B6246" w14:textId="77777777" w:rsidR="00611820" w:rsidRPr="00737B5C" w:rsidRDefault="00611820" w:rsidP="00D67D0D">
            <w:pPr>
              <w:pStyle w:val="NoSpacing"/>
              <w:rPr>
                <w:sz w:val="10"/>
                <w:szCs w:val="18"/>
              </w:rPr>
            </w:pPr>
          </w:p>
        </w:tc>
        <w:tc>
          <w:tcPr>
            <w:tcW w:w="4394" w:type="dxa"/>
            <w:shd w:val="clear" w:color="auto" w:fill="auto"/>
          </w:tcPr>
          <w:p w14:paraId="2B05DCE4" w14:textId="77777777" w:rsidR="00611820" w:rsidRPr="00737B5C" w:rsidRDefault="00611820" w:rsidP="00D67D0D">
            <w:pPr>
              <w:pStyle w:val="NoSpacing"/>
              <w:rPr>
                <w:sz w:val="10"/>
                <w:szCs w:val="18"/>
              </w:rPr>
            </w:pPr>
          </w:p>
          <w:p w14:paraId="1AF7D8EB"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3812D78" w14:textId="77777777" w:rsidTr="00D67D0D">
        <w:trPr>
          <w:cantSplit/>
        </w:trPr>
        <w:tc>
          <w:tcPr>
            <w:tcW w:w="5148" w:type="dxa"/>
            <w:shd w:val="clear" w:color="auto" w:fill="auto"/>
          </w:tcPr>
          <w:p w14:paraId="6892A2CB" w14:textId="77777777" w:rsidR="00611820" w:rsidRPr="008822DA" w:rsidRDefault="00611820" w:rsidP="00D67D0D">
            <w:pPr>
              <w:pStyle w:val="NoSpacing"/>
              <w:rPr>
                <w:sz w:val="10"/>
                <w:szCs w:val="18"/>
              </w:rPr>
            </w:pPr>
          </w:p>
          <w:p w14:paraId="5C7C36A9"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No measures are taken to ensure repeated failure does not happen. The solution to a problem is not recorded and no manager would be aware they faced a similar problem previously</w:t>
            </w:r>
          </w:p>
        </w:tc>
        <w:tc>
          <w:tcPr>
            <w:tcW w:w="5149" w:type="dxa"/>
            <w:shd w:val="clear" w:color="auto" w:fill="auto"/>
          </w:tcPr>
          <w:p w14:paraId="2449E755" w14:textId="77777777" w:rsidR="00611820" w:rsidRPr="008822DA" w:rsidRDefault="00611820" w:rsidP="00D67D0D">
            <w:pPr>
              <w:pStyle w:val="NoSpacing"/>
              <w:rPr>
                <w:sz w:val="10"/>
                <w:szCs w:val="18"/>
              </w:rPr>
            </w:pPr>
          </w:p>
          <w:p w14:paraId="423C7DF9" w14:textId="77777777" w:rsidR="00611820" w:rsidRPr="008822DA" w:rsidRDefault="00611820" w:rsidP="00D67D0D">
            <w:pPr>
              <w:pStyle w:val="NoSpacing"/>
              <w:rPr>
                <w:sz w:val="10"/>
                <w:szCs w:val="18"/>
              </w:rPr>
            </w:pPr>
            <w:r w:rsidRPr="00C52927">
              <w:rPr>
                <w:rFonts w:cs="Arial"/>
                <w:sz w:val="18"/>
                <w:szCs w:val="18"/>
                <w:lang w:eastAsia="en-GB"/>
              </w:rPr>
              <w:t xml:space="preserve">Score 3: </w:t>
            </w:r>
            <w:r>
              <w:rPr>
                <w:rFonts w:cs="Arial"/>
                <w:sz w:val="18"/>
                <w:szCs w:val="18"/>
                <w:lang w:eastAsia="en-GB"/>
              </w:rPr>
              <w:t>Senior staff make a note of past problems and how they were solved. However, there is nothing done to prevent repeated failure / problems</w:t>
            </w:r>
          </w:p>
        </w:tc>
        <w:tc>
          <w:tcPr>
            <w:tcW w:w="5149" w:type="dxa"/>
            <w:gridSpan w:val="2"/>
            <w:shd w:val="clear" w:color="auto" w:fill="auto"/>
          </w:tcPr>
          <w:p w14:paraId="25B987FC" w14:textId="77777777" w:rsidR="00611820" w:rsidRPr="008822DA" w:rsidRDefault="00611820" w:rsidP="00D67D0D">
            <w:pPr>
              <w:pStyle w:val="NoSpacing"/>
              <w:rPr>
                <w:sz w:val="10"/>
                <w:szCs w:val="18"/>
              </w:rPr>
            </w:pPr>
          </w:p>
          <w:p w14:paraId="59A28FCF"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There is a reporting system which details all problems and responses. All staff have access to the reporting system and make regular use of it</w:t>
            </w:r>
          </w:p>
          <w:p w14:paraId="4C73DA0E" w14:textId="77777777" w:rsidR="00611820" w:rsidRPr="008822DA" w:rsidRDefault="00611820" w:rsidP="00D67D0D">
            <w:pPr>
              <w:pStyle w:val="NoSpacing"/>
              <w:rPr>
                <w:sz w:val="10"/>
                <w:szCs w:val="18"/>
              </w:rPr>
            </w:pPr>
          </w:p>
        </w:tc>
      </w:tr>
    </w:tbl>
    <w:p w14:paraId="5DBA1B06"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9"/>
        <w:gridCol w:w="755"/>
        <w:gridCol w:w="4394"/>
      </w:tblGrid>
      <w:tr w:rsidR="00611820" w:rsidRPr="009876B4" w14:paraId="26685915" w14:textId="77777777" w:rsidTr="00D67D0D">
        <w:trPr>
          <w:cantSplit/>
        </w:trPr>
        <w:tc>
          <w:tcPr>
            <w:tcW w:w="15446" w:type="dxa"/>
            <w:gridSpan w:val="4"/>
            <w:shd w:val="clear" w:color="auto" w:fill="B4C6E7" w:themeFill="accent1" w:themeFillTint="66"/>
          </w:tcPr>
          <w:p w14:paraId="47ABAB7E" w14:textId="77777777" w:rsidR="00611820" w:rsidRPr="009876B4" w:rsidRDefault="00611820" w:rsidP="00D67D0D">
            <w:pPr>
              <w:pStyle w:val="NoSpacing"/>
              <w:rPr>
                <w:b/>
                <w:sz w:val="10"/>
                <w:szCs w:val="18"/>
              </w:rPr>
            </w:pPr>
          </w:p>
          <w:p w14:paraId="1FDED359" w14:textId="77777777" w:rsidR="00611820" w:rsidRPr="009876B4" w:rsidRDefault="00611820" w:rsidP="00611820">
            <w:pPr>
              <w:pStyle w:val="NoSpacing"/>
              <w:numPr>
                <w:ilvl w:val="0"/>
                <w:numId w:val="5"/>
              </w:numPr>
              <w:jc w:val="center"/>
              <w:rPr>
                <w:b/>
                <w:sz w:val="18"/>
                <w:szCs w:val="18"/>
                <w:u w:val="single"/>
              </w:rPr>
            </w:pPr>
            <w:r>
              <w:rPr>
                <w:b/>
                <w:sz w:val="18"/>
                <w:szCs w:val="18"/>
                <w:u w:val="single"/>
              </w:rPr>
              <w:t>T</w:t>
            </w:r>
            <w:r w:rsidRPr="009876B4">
              <w:rPr>
                <w:b/>
                <w:sz w:val="18"/>
                <w:szCs w:val="18"/>
                <w:u w:val="single"/>
              </w:rPr>
              <w:t>ypes of targets</w:t>
            </w:r>
            <w:r>
              <w:rPr>
                <w:b/>
                <w:sz w:val="18"/>
                <w:szCs w:val="18"/>
                <w:u w:val="single"/>
              </w:rPr>
              <w:t xml:space="preserve"> and difficulty</w:t>
            </w:r>
          </w:p>
          <w:p w14:paraId="425EB740" w14:textId="77777777" w:rsidR="00611820" w:rsidRPr="009876B4" w:rsidRDefault="00611820" w:rsidP="00D67D0D">
            <w:pPr>
              <w:pStyle w:val="NoSpacing"/>
              <w:jc w:val="center"/>
              <w:rPr>
                <w:b/>
                <w:sz w:val="10"/>
                <w:szCs w:val="18"/>
              </w:rPr>
            </w:pPr>
          </w:p>
          <w:p w14:paraId="46A8FBC0" w14:textId="77777777" w:rsidR="00611820" w:rsidRPr="009876B4" w:rsidRDefault="00611820" w:rsidP="00D67D0D">
            <w:pPr>
              <w:pStyle w:val="NoSpacing"/>
              <w:jc w:val="center"/>
              <w:rPr>
                <w:b/>
                <w:i/>
                <w:sz w:val="18"/>
                <w:szCs w:val="18"/>
              </w:rPr>
            </w:pPr>
            <w:r w:rsidRPr="009876B4">
              <w:rPr>
                <w:b/>
                <w:i/>
                <w:sz w:val="18"/>
                <w:szCs w:val="18"/>
              </w:rPr>
              <w:t xml:space="preserve">Tests whether targets cover a sufficiently broad set of metrics defined by the district </w:t>
            </w:r>
          </w:p>
          <w:p w14:paraId="5BCEC4FF" w14:textId="77777777" w:rsidR="00611820" w:rsidRPr="009876B4" w:rsidRDefault="00611820" w:rsidP="00D67D0D">
            <w:pPr>
              <w:pStyle w:val="NoSpacing"/>
              <w:rPr>
                <w:b/>
                <w:sz w:val="10"/>
                <w:szCs w:val="18"/>
              </w:rPr>
            </w:pPr>
          </w:p>
        </w:tc>
      </w:tr>
      <w:tr w:rsidR="00611820" w:rsidRPr="008822DA" w14:paraId="265142A3" w14:textId="77777777" w:rsidTr="00D67D0D">
        <w:trPr>
          <w:cantSplit/>
        </w:trPr>
        <w:tc>
          <w:tcPr>
            <w:tcW w:w="11052" w:type="dxa"/>
            <w:gridSpan w:val="3"/>
            <w:shd w:val="clear" w:color="auto" w:fill="auto"/>
          </w:tcPr>
          <w:p w14:paraId="0C2E4A6E" w14:textId="77777777" w:rsidR="00611820" w:rsidRDefault="00611820" w:rsidP="00D67D0D">
            <w:pPr>
              <w:pStyle w:val="NoSpacing"/>
              <w:rPr>
                <w:sz w:val="10"/>
                <w:szCs w:val="18"/>
              </w:rPr>
            </w:pPr>
          </w:p>
          <w:p w14:paraId="66EA2298" w14:textId="77777777" w:rsidR="00611820" w:rsidRPr="00A724E9" w:rsidRDefault="00611820" w:rsidP="00611820">
            <w:pPr>
              <w:pStyle w:val="NoSpacing"/>
              <w:numPr>
                <w:ilvl w:val="0"/>
                <w:numId w:val="11"/>
              </w:numPr>
              <w:rPr>
                <w:sz w:val="18"/>
                <w:szCs w:val="18"/>
              </w:rPr>
            </w:pPr>
            <w:r w:rsidRPr="00A724E9">
              <w:rPr>
                <w:sz w:val="18"/>
                <w:szCs w:val="18"/>
              </w:rPr>
              <w:t>How are your targets set? How tough are your targets</w:t>
            </w:r>
            <w:r>
              <w:rPr>
                <w:sz w:val="18"/>
                <w:szCs w:val="18"/>
              </w:rPr>
              <w:t xml:space="preserve"> to achieve – are you pushed by them?</w:t>
            </w:r>
          </w:p>
          <w:p w14:paraId="3F3E09BE" w14:textId="77777777" w:rsidR="00611820" w:rsidRPr="008822DA" w:rsidRDefault="00611820" w:rsidP="00D67D0D">
            <w:pPr>
              <w:pStyle w:val="NoSpacing"/>
              <w:rPr>
                <w:sz w:val="10"/>
                <w:szCs w:val="18"/>
              </w:rPr>
            </w:pPr>
          </w:p>
        </w:tc>
        <w:tc>
          <w:tcPr>
            <w:tcW w:w="4394" w:type="dxa"/>
            <w:shd w:val="clear" w:color="auto" w:fill="auto"/>
          </w:tcPr>
          <w:p w14:paraId="4A08A6C6" w14:textId="77777777" w:rsidR="00611820" w:rsidRPr="00737B5C" w:rsidRDefault="00611820" w:rsidP="00D67D0D">
            <w:pPr>
              <w:pStyle w:val="NoSpacing"/>
              <w:rPr>
                <w:sz w:val="10"/>
                <w:szCs w:val="18"/>
              </w:rPr>
            </w:pPr>
          </w:p>
          <w:p w14:paraId="48F2D139"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F96A631" w14:textId="77777777" w:rsidTr="00D67D0D">
        <w:trPr>
          <w:cantSplit/>
        </w:trPr>
        <w:tc>
          <w:tcPr>
            <w:tcW w:w="5148" w:type="dxa"/>
            <w:shd w:val="clear" w:color="auto" w:fill="auto"/>
          </w:tcPr>
          <w:p w14:paraId="16763345" w14:textId="77777777" w:rsidR="00611820" w:rsidRPr="008822DA" w:rsidRDefault="00611820" w:rsidP="00D67D0D">
            <w:pPr>
              <w:pStyle w:val="NoSpacing"/>
              <w:rPr>
                <w:sz w:val="10"/>
                <w:szCs w:val="18"/>
              </w:rPr>
            </w:pPr>
          </w:p>
          <w:p w14:paraId="4F999F8E"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Targets are set without any clear thought or rationale. Targets</w:t>
            </w:r>
            <w:r w:rsidRPr="008822DA">
              <w:rPr>
                <w:sz w:val="18"/>
                <w:szCs w:val="18"/>
              </w:rPr>
              <w:t xml:space="preserve"> are either far too</w:t>
            </w:r>
            <w:r>
              <w:rPr>
                <w:sz w:val="18"/>
                <w:szCs w:val="18"/>
              </w:rPr>
              <w:t xml:space="preserve"> easy or impossible to achieve</w:t>
            </w:r>
          </w:p>
        </w:tc>
        <w:tc>
          <w:tcPr>
            <w:tcW w:w="5149" w:type="dxa"/>
            <w:shd w:val="clear" w:color="auto" w:fill="auto"/>
          </w:tcPr>
          <w:p w14:paraId="538ADAFC" w14:textId="77777777" w:rsidR="00611820" w:rsidRPr="008822DA" w:rsidRDefault="00611820" w:rsidP="00D67D0D">
            <w:pPr>
              <w:pStyle w:val="NoSpacing"/>
              <w:rPr>
                <w:sz w:val="10"/>
                <w:szCs w:val="18"/>
              </w:rPr>
            </w:pPr>
          </w:p>
          <w:p w14:paraId="10FFCB91" w14:textId="77777777" w:rsidR="00611820" w:rsidRPr="008822DA" w:rsidRDefault="00611820" w:rsidP="00D67D0D">
            <w:pPr>
              <w:pStyle w:val="NoSpacing"/>
              <w:rPr>
                <w:sz w:val="10"/>
                <w:szCs w:val="18"/>
              </w:rPr>
            </w:pPr>
            <w:r w:rsidRPr="005442C6">
              <w:rPr>
                <w:rFonts w:cs="Arial"/>
                <w:sz w:val="18"/>
                <w:szCs w:val="18"/>
                <w:lang w:eastAsia="en-GB"/>
              </w:rPr>
              <w:t xml:space="preserve">Score 3: </w:t>
            </w:r>
            <w:r>
              <w:rPr>
                <w:rFonts w:cs="Arial"/>
                <w:sz w:val="18"/>
                <w:szCs w:val="18"/>
                <w:lang w:eastAsia="en-GB"/>
              </w:rPr>
              <w:t>In some areas, targets are demanding yet feasible but in other areas they are either too easy or impossible to achieve</w:t>
            </w:r>
          </w:p>
        </w:tc>
        <w:tc>
          <w:tcPr>
            <w:tcW w:w="5149" w:type="dxa"/>
            <w:gridSpan w:val="2"/>
            <w:shd w:val="clear" w:color="auto" w:fill="auto"/>
          </w:tcPr>
          <w:p w14:paraId="4031413C" w14:textId="77777777" w:rsidR="00611820" w:rsidRPr="008822DA" w:rsidRDefault="00611820" w:rsidP="00D67D0D">
            <w:pPr>
              <w:pStyle w:val="NoSpacing"/>
              <w:rPr>
                <w:sz w:val="10"/>
                <w:szCs w:val="18"/>
              </w:rPr>
            </w:pPr>
          </w:p>
          <w:p w14:paraId="3CA0602E"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Targets</w:t>
            </w:r>
            <w:r w:rsidRPr="008822DA">
              <w:rPr>
                <w:sz w:val="18"/>
                <w:szCs w:val="18"/>
              </w:rPr>
              <w:t xml:space="preserve"> are g</w:t>
            </w:r>
            <w:r>
              <w:rPr>
                <w:sz w:val="18"/>
                <w:szCs w:val="18"/>
              </w:rPr>
              <w:t>enuinely demanding yet feasible. In most cases targets are met despite being challenging</w:t>
            </w:r>
          </w:p>
        </w:tc>
      </w:tr>
      <w:tr w:rsidR="00611820" w:rsidRPr="008822DA" w14:paraId="571A91EC" w14:textId="77777777" w:rsidTr="00D67D0D">
        <w:trPr>
          <w:cantSplit/>
        </w:trPr>
        <w:tc>
          <w:tcPr>
            <w:tcW w:w="11052" w:type="dxa"/>
            <w:gridSpan w:val="3"/>
            <w:shd w:val="clear" w:color="auto" w:fill="auto"/>
          </w:tcPr>
          <w:p w14:paraId="01728BB5" w14:textId="77777777" w:rsidR="00611820" w:rsidRDefault="00611820" w:rsidP="00D67D0D">
            <w:pPr>
              <w:pStyle w:val="NoSpacing"/>
              <w:rPr>
                <w:sz w:val="10"/>
                <w:szCs w:val="18"/>
              </w:rPr>
            </w:pPr>
          </w:p>
          <w:p w14:paraId="2266536E" w14:textId="77777777" w:rsidR="00611820" w:rsidRPr="008822DA" w:rsidRDefault="00611820" w:rsidP="00611820">
            <w:pPr>
              <w:pStyle w:val="NoSpacing"/>
              <w:numPr>
                <w:ilvl w:val="0"/>
                <w:numId w:val="11"/>
              </w:numPr>
              <w:rPr>
                <w:sz w:val="18"/>
                <w:szCs w:val="18"/>
              </w:rPr>
            </w:pPr>
            <w:r>
              <w:rPr>
                <w:sz w:val="18"/>
                <w:szCs w:val="18"/>
              </w:rPr>
              <w:t>How often are targets revised because they are too easy or too hard</w:t>
            </w:r>
            <w:r w:rsidRPr="008822DA">
              <w:rPr>
                <w:sz w:val="18"/>
                <w:szCs w:val="18"/>
              </w:rPr>
              <w:t xml:space="preserve">? </w:t>
            </w:r>
          </w:p>
          <w:p w14:paraId="4A9B7109" w14:textId="77777777" w:rsidR="00611820" w:rsidRPr="00737B5C" w:rsidRDefault="00611820" w:rsidP="00D67D0D">
            <w:pPr>
              <w:pStyle w:val="NoSpacing"/>
              <w:rPr>
                <w:sz w:val="10"/>
                <w:szCs w:val="18"/>
              </w:rPr>
            </w:pPr>
          </w:p>
        </w:tc>
        <w:tc>
          <w:tcPr>
            <w:tcW w:w="4394" w:type="dxa"/>
            <w:shd w:val="clear" w:color="auto" w:fill="auto"/>
          </w:tcPr>
          <w:p w14:paraId="484C55F3" w14:textId="77777777" w:rsidR="00611820" w:rsidRPr="00737B5C" w:rsidRDefault="00611820" w:rsidP="00D67D0D">
            <w:pPr>
              <w:pStyle w:val="NoSpacing"/>
              <w:rPr>
                <w:sz w:val="10"/>
                <w:szCs w:val="18"/>
              </w:rPr>
            </w:pPr>
          </w:p>
          <w:p w14:paraId="338A2E2F"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1963A0D" w14:textId="77777777" w:rsidTr="00D67D0D">
        <w:trPr>
          <w:cantSplit/>
        </w:trPr>
        <w:tc>
          <w:tcPr>
            <w:tcW w:w="5148" w:type="dxa"/>
            <w:shd w:val="clear" w:color="auto" w:fill="auto"/>
          </w:tcPr>
          <w:p w14:paraId="315CE433" w14:textId="77777777" w:rsidR="00611820" w:rsidRPr="008822DA" w:rsidRDefault="00611820" w:rsidP="00D67D0D">
            <w:pPr>
              <w:pStyle w:val="NoSpacing"/>
              <w:rPr>
                <w:sz w:val="10"/>
                <w:szCs w:val="18"/>
              </w:rPr>
            </w:pPr>
          </w:p>
          <w:p w14:paraId="53AB4DB8"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Targets that are consistently too easy or too hard are never revised to be more realistic</w:t>
            </w:r>
          </w:p>
        </w:tc>
        <w:tc>
          <w:tcPr>
            <w:tcW w:w="5149" w:type="dxa"/>
            <w:shd w:val="clear" w:color="auto" w:fill="auto"/>
          </w:tcPr>
          <w:p w14:paraId="6DD179D6" w14:textId="77777777" w:rsidR="00611820" w:rsidRPr="008822DA" w:rsidRDefault="00611820" w:rsidP="00D67D0D">
            <w:pPr>
              <w:pStyle w:val="NoSpacing"/>
              <w:rPr>
                <w:sz w:val="10"/>
                <w:szCs w:val="18"/>
              </w:rPr>
            </w:pPr>
          </w:p>
          <w:p w14:paraId="183BF976" w14:textId="77777777" w:rsidR="00611820" w:rsidRPr="008822DA" w:rsidRDefault="00611820" w:rsidP="00D67D0D">
            <w:pPr>
              <w:pStyle w:val="NoSpacing"/>
              <w:rPr>
                <w:sz w:val="10"/>
                <w:szCs w:val="18"/>
              </w:rPr>
            </w:pPr>
            <w:r w:rsidRPr="005442C6">
              <w:rPr>
                <w:rFonts w:cs="Arial"/>
                <w:sz w:val="18"/>
                <w:szCs w:val="18"/>
                <w:lang w:eastAsia="en-GB"/>
              </w:rPr>
              <w:t xml:space="preserve">Score 3: </w:t>
            </w:r>
            <w:r>
              <w:rPr>
                <w:sz w:val="18"/>
                <w:szCs w:val="18"/>
              </w:rPr>
              <w:t xml:space="preserve">Targets are sometimes reviewed </w:t>
            </w:r>
            <w:r>
              <w:rPr>
                <w:rFonts w:cs="Arial"/>
                <w:sz w:val="18"/>
                <w:szCs w:val="18"/>
                <w:lang w:eastAsia="en-GB"/>
              </w:rPr>
              <w:t>and adjusted accordingly to make them easier or more challenging</w:t>
            </w:r>
          </w:p>
        </w:tc>
        <w:tc>
          <w:tcPr>
            <w:tcW w:w="5149" w:type="dxa"/>
            <w:gridSpan w:val="2"/>
            <w:shd w:val="clear" w:color="auto" w:fill="auto"/>
          </w:tcPr>
          <w:p w14:paraId="4FDDDAF0" w14:textId="77777777" w:rsidR="00611820" w:rsidRPr="008822DA" w:rsidRDefault="00611820" w:rsidP="00D67D0D">
            <w:pPr>
              <w:pStyle w:val="NoSpacing"/>
              <w:rPr>
                <w:sz w:val="10"/>
                <w:szCs w:val="18"/>
              </w:rPr>
            </w:pPr>
          </w:p>
          <w:p w14:paraId="0D251670"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 xml:space="preserve">Targets are constantly being reviewed </w:t>
            </w:r>
            <w:r w:rsidRPr="008822DA">
              <w:rPr>
                <w:sz w:val="18"/>
                <w:szCs w:val="18"/>
              </w:rPr>
              <w:t>in consultation with relevant staff in the DHO</w:t>
            </w:r>
          </w:p>
          <w:p w14:paraId="62DA73B8" w14:textId="77777777" w:rsidR="00611820" w:rsidRPr="008822DA" w:rsidRDefault="00611820" w:rsidP="00D67D0D">
            <w:pPr>
              <w:pStyle w:val="NoSpacing"/>
              <w:rPr>
                <w:sz w:val="10"/>
                <w:szCs w:val="18"/>
              </w:rPr>
            </w:pPr>
          </w:p>
        </w:tc>
      </w:tr>
      <w:tr w:rsidR="00611820" w:rsidRPr="008822DA" w14:paraId="01A3B50D" w14:textId="77777777" w:rsidTr="00D67D0D">
        <w:trPr>
          <w:cantSplit/>
        </w:trPr>
        <w:tc>
          <w:tcPr>
            <w:tcW w:w="11052" w:type="dxa"/>
            <w:gridSpan w:val="3"/>
            <w:shd w:val="clear" w:color="auto" w:fill="auto"/>
          </w:tcPr>
          <w:p w14:paraId="2B3DE741" w14:textId="77777777" w:rsidR="00611820" w:rsidRDefault="00611820" w:rsidP="00D67D0D">
            <w:pPr>
              <w:pStyle w:val="NoSpacing"/>
              <w:rPr>
                <w:sz w:val="10"/>
                <w:szCs w:val="18"/>
              </w:rPr>
            </w:pPr>
          </w:p>
          <w:p w14:paraId="00DD7D10" w14:textId="77777777" w:rsidR="00611820" w:rsidRPr="00110077" w:rsidRDefault="00611820" w:rsidP="00611820">
            <w:pPr>
              <w:pStyle w:val="NoSpacing"/>
              <w:numPr>
                <w:ilvl w:val="0"/>
                <w:numId w:val="11"/>
              </w:numPr>
              <w:rPr>
                <w:sz w:val="18"/>
                <w:szCs w:val="18"/>
              </w:rPr>
            </w:pPr>
            <w:r>
              <w:rPr>
                <w:sz w:val="18"/>
                <w:szCs w:val="18"/>
              </w:rPr>
              <w:t xml:space="preserve">In what areas does the </w:t>
            </w:r>
            <w:r w:rsidRPr="008822DA">
              <w:rPr>
                <w:sz w:val="18"/>
                <w:szCs w:val="18"/>
              </w:rPr>
              <w:t>district</w:t>
            </w:r>
            <w:r>
              <w:rPr>
                <w:sz w:val="18"/>
                <w:szCs w:val="18"/>
              </w:rPr>
              <w:t>, rather than the state,</w:t>
            </w:r>
            <w:r w:rsidRPr="008822DA">
              <w:rPr>
                <w:sz w:val="18"/>
                <w:szCs w:val="18"/>
              </w:rPr>
              <w:t xml:space="preserve"> set</w:t>
            </w:r>
            <w:r>
              <w:rPr>
                <w:sz w:val="18"/>
                <w:szCs w:val="18"/>
              </w:rPr>
              <w:t xml:space="preserve"> targets</w:t>
            </w:r>
            <w:r w:rsidRPr="008822DA">
              <w:rPr>
                <w:sz w:val="18"/>
                <w:szCs w:val="18"/>
              </w:rPr>
              <w:t xml:space="preserve"> </w:t>
            </w:r>
            <w:r>
              <w:rPr>
                <w:sz w:val="18"/>
                <w:szCs w:val="18"/>
              </w:rPr>
              <w:t>itself?</w:t>
            </w:r>
          </w:p>
          <w:p w14:paraId="4C137720" w14:textId="77777777" w:rsidR="00611820" w:rsidRPr="008822DA" w:rsidRDefault="00611820" w:rsidP="00D67D0D">
            <w:pPr>
              <w:pStyle w:val="NoSpacing"/>
              <w:rPr>
                <w:sz w:val="10"/>
                <w:szCs w:val="18"/>
              </w:rPr>
            </w:pPr>
          </w:p>
        </w:tc>
        <w:tc>
          <w:tcPr>
            <w:tcW w:w="4394" w:type="dxa"/>
            <w:shd w:val="clear" w:color="auto" w:fill="auto"/>
          </w:tcPr>
          <w:p w14:paraId="21CDD5D4" w14:textId="77777777" w:rsidR="00611820" w:rsidRPr="00737B5C" w:rsidRDefault="00611820" w:rsidP="00D67D0D">
            <w:pPr>
              <w:pStyle w:val="NoSpacing"/>
              <w:rPr>
                <w:sz w:val="10"/>
                <w:szCs w:val="18"/>
              </w:rPr>
            </w:pPr>
          </w:p>
          <w:p w14:paraId="7090E4BA"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480FF114" w14:textId="77777777" w:rsidTr="00D67D0D">
        <w:trPr>
          <w:cantSplit/>
        </w:trPr>
        <w:tc>
          <w:tcPr>
            <w:tcW w:w="5148" w:type="dxa"/>
            <w:shd w:val="clear" w:color="auto" w:fill="auto"/>
          </w:tcPr>
          <w:p w14:paraId="00656268" w14:textId="77777777" w:rsidR="00611820" w:rsidRPr="008822DA" w:rsidRDefault="00611820" w:rsidP="00D67D0D">
            <w:pPr>
              <w:pStyle w:val="NoSpacing"/>
              <w:rPr>
                <w:sz w:val="10"/>
                <w:szCs w:val="18"/>
              </w:rPr>
            </w:pPr>
          </w:p>
          <w:p w14:paraId="4C7CE97A"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 xml:space="preserve">Targets </w:t>
            </w:r>
            <w:r w:rsidRPr="008822DA">
              <w:rPr>
                <w:sz w:val="18"/>
                <w:szCs w:val="18"/>
              </w:rPr>
              <w:t xml:space="preserve">are focused solely on </w:t>
            </w:r>
            <w:r>
              <w:rPr>
                <w:sz w:val="18"/>
                <w:szCs w:val="18"/>
              </w:rPr>
              <w:t>those set by the state government. There is no effort to broaden the set of metrics by the DHO</w:t>
            </w:r>
          </w:p>
        </w:tc>
        <w:tc>
          <w:tcPr>
            <w:tcW w:w="5149" w:type="dxa"/>
            <w:shd w:val="clear" w:color="auto" w:fill="auto"/>
          </w:tcPr>
          <w:p w14:paraId="6F15CD69" w14:textId="77777777" w:rsidR="00611820" w:rsidRPr="008822DA" w:rsidRDefault="00611820" w:rsidP="00D67D0D">
            <w:pPr>
              <w:pStyle w:val="NoSpacing"/>
              <w:rPr>
                <w:sz w:val="10"/>
                <w:szCs w:val="18"/>
              </w:rPr>
            </w:pPr>
          </w:p>
          <w:p w14:paraId="327632A7" w14:textId="77777777" w:rsidR="00611820" w:rsidRPr="008822DA" w:rsidRDefault="00611820" w:rsidP="00D67D0D">
            <w:pPr>
              <w:pStyle w:val="NoSpacing"/>
              <w:rPr>
                <w:sz w:val="10"/>
                <w:szCs w:val="18"/>
              </w:rPr>
            </w:pPr>
            <w:r w:rsidRPr="003D232F">
              <w:rPr>
                <w:rFonts w:cs="Arial"/>
                <w:sz w:val="18"/>
                <w:szCs w:val="18"/>
                <w:lang w:eastAsia="en-GB"/>
              </w:rPr>
              <w:t xml:space="preserve">Score 3: </w:t>
            </w:r>
            <w:r>
              <w:rPr>
                <w:rFonts w:cs="Arial"/>
                <w:sz w:val="18"/>
                <w:szCs w:val="18"/>
                <w:lang w:eastAsia="en-GB"/>
              </w:rPr>
              <w:t xml:space="preserve">A small number of </w:t>
            </w:r>
            <w:r>
              <w:rPr>
                <w:sz w:val="18"/>
                <w:szCs w:val="18"/>
              </w:rPr>
              <w:t xml:space="preserve">targets </w:t>
            </w:r>
            <w:r>
              <w:rPr>
                <w:rFonts w:cs="Arial"/>
                <w:sz w:val="18"/>
                <w:szCs w:val="18"/>
                <w:lang w:eastAsia="en-GB"/>
              </w:rPr>
              <w:t xml:space="preserve">are determined by the district. </w:t>
            </w:r>
            <w:r>
              <w:rPr>
                <w:sz w:val="18"/>
                <w:szCs w:val="18"/>
              </w:rPr>
              <w:t>T</w:t>
            </w:r>
            <w:r w:rsidRPr="008822DA">
              <w:rPr>
                <w:sz w:val="18"/>
                <w:szCs w:val="18"/>
              </w:rPr>
              <w:t xml:space="preserve">hey are a balanced set of targets covering health outcomes, health service utilisation, quality </w:t>
            </w:r>
            <w:r>
              <w:rPr>
                <w:sz w:val="18"/>
                <w:szCs w:val="18"/>
              </w:rPr>
              <w:t>of care, and financial balance</w:t>
            </w:r>
          </w:p>
        </w:tc>
        <w:tc>
          <w:tcPr>
            <w:tcW w:w="5149" w:type="dxa"/>
            <w:gridSpan w:val="2"/>
            <w:shd w:val="clear" w:color="auto" w:fill="auto"/>
          </w:tcPr>
          <w:p w14:paraId="7B81EDBB" w14:textId="77777777" w:rsidR="00611820" w:rsidRPr="008822DA" w:rsidRDefault="00611820" w:rsidP="00D67D0D">
            <w:pPr>
              <w:pStyle w:val="NoSpacing"/>
              <w:rPr>
                <w:sz w:val="10"/>
                <w:szCs w:val="18"/>
              </w:rPr>
            </w:pPr>
          </w:p>
          <w:p w14:paraId="428A208F" w14:textId="77777777" w:rsidR="00611820" w:rsidRPr="008822DA" w:rsidRDefault="00611820" w:rsidP="00D67D0D">
            <w:pPr>
              <w:pStyle w:val="NoSpacing"/>
              <w:rPr>
                <w:sz w:val="10"/>
                <w:szCs w:val="18"/>
              </w:rPr>
            </w:pPr>
            <w:r w:rsidRPr="008822DA">
              <w:rPr>
                <w:sz w:val="18"/>
                <w:szCs w:val="18"/>
              </w:rPr>
              <w:t>Score 5:</w:t>
            </w:r>
            <w:r w:rsidRPr="008822DA">
              <w:t xml:space="preserve"> </w:t>
            </w:r>
            <w:r>
              <w:rPr>
                <w:sz w:val="18"/>
                <w:szCs w:val="18"/>
              </w:rPr>
              <w:t xml:space="preserve">Numerous targets </w:t>
            </w:r>
            <w:r w:rsidRPr="008822DA">
              <w:rPr>
                <w:sz w:val="18"/>
                <w:szCs w:val="18"/>
              </w:rPr>
              <w:t>ar</w:t>
            </w:r>
            <w:r>
              <w:rPr>
                <w:sz w:val="18"/>
                <w:szCs w:val="18"/>
              </w:rPr>
              <w:t>e set locally by the district. T</w:t>
            </w:r>
            <w:r w:rsidRPr="008822DA">
              <w:rPr>
                <w:sz w:val="18"/>
                <w:szCs w:val="18"/>
              </w:rPr>
              <w:t xml:space="preserve">hey are a balanced set of targets covering health outcomes, health service utilisation, quality </w:t>
            </w:r>
            <w:r>
              <w:rPr>
                <w:sz w:val="18"/>
                <w:szCs w:val="18"/>
              </w:rPr>
              <w:t>of care, and financial balance</w:t>
            </w:r>
          </w:p>
        </w:tc>
      </w:tr>
      <w:tr w:rsidR="00611820" w:rsidRPr="003859C3" w14:paraId="23B3DE20" w14:textId="77777777" w:rsidTr="00D67D0D">
        <w:trPr>
          <w:cantSplit/>
        </w:trPr>
        <w:tc>
          <w:tcPr>
            <w:tcW w:w="15446" w:type="dxa"/>
            <w:gridSpan w:val="4"/>
            <w:shd w:val="clear" w:color="auto" w:fill="B4C6E7" w:themeFill="accent1" w:themeFillTint="66"/>
          </w:tcPr>
          <w:p w14:paraId="26A07205" w14:textId="77777777" w:rsidR="00611820" w:rsidRPr="003859C3" w:rsidRDefault="00611820" w:rsidP="00D67D0D">
            <w:pPr>
              <w:pStyle w:val="NoSpacing"/>
              <w:rPr>
                <w:b/>
                <w:sz w:val="10"/>
                <w:szCs w:val="18"/>
              </w:rPr>
            </w:pPr>
          </w:p>
          <w:p w14:paraId="7442F6EA" w14:textId="77777777" w:rsidR="00611820" w:rsidRPr="003859C3" w:rsidRDefault="00611820" w:rsidP="00611820">
            <w:pPr>
              <w:pStyle w:val="NoSpacing"/>
              <w:numPr>
                <w:ilvl w:val="0"/>
                <w:numId w:val="5"/>
              </w:numPr>
              <w:jc w:val="center"/>
              <w:rPr>
                <w:b/>
                <w:sz w:val="18"/>
                <w:szCs w:val="18"/>
                <w:u w:val="single"/>
              </w:rPr>
            </w:pPr>
            <w:r w:rsidRPr="003859C3">
              <w:rPr>
                <w:b/>
                <w:sz w:val="18"/>
                <w:szCs w:val="18"/>
                <w:u w:val="single"/>
              </w:rPr>
              <w:t>Time horizon of targets</w:t>
            </w:r>
          </w:p>
          <w:p w14:paraId="48076BB0" w14:textId="77777777" w:rsidR="00611820" w:rsidRPr="003859C3" w:rsidRDefault="00611820" w:rsidP="00D67D0D">
            <w:pPr>
              <w:pStyle w:val="NoSpacing"/>
              <w:jc w:val="center"/>
              <w:rPr>
                <w:b/>
                <w:sz w:val="10"/>
                <w:szCs w:val="18"/>
              </w:rPr>
            </w:pPr>
          </w:p>
          <w:p w14:paraId="5FBB225E" w14:textId="77777777" w:rsidR="00611820" w:rsidRPr="003859C3" w:rsidRDefault="00611820" w:rsidP="00D67D0D">
            <w:pPr>
              <w:pStyle w:val="NoSpacing"/>
              <w:jc w:val="center"/>
              <w:rPr>
                <w:b/>
                <w:i/>
                <w:sz w:val="18"/>
                <w:szCs w:val="18"/>
              </w:rPr>
            </w:pPr>
            <w:r w:rsidRPr="003859C3">
              <w:rPr>
                <w:b/>
                <w:i/>
                <w:sz w:val="18"/>
                <w:szCs w:val="18"/>
              </w:rPr>
              <w:t>Tests whether the DHO has short- and long-term targets that are linked</w:t>
            </w:r>
          </w:p>
          <w:p w14:paraId="29224B6A" w14:textId="77777777" w:rsidR="00611820" w:rsidRPr="003859C3" w:rsidRDefault="00611820" w:rsidP="00D67D0D">
            <w:pPr>
              <w:pStyle w:val="NoSpacing"/>
              <w:rPr>
                <w:b/>
                <w:sz w:val="10"/>
                <w:szCs w:val="18"/>
              </w:rPr>
            </w:pPr>
          </w:p>
        </w:tc>
      </w:tr>
      <w:tr w:rsidR="00611820" w:rsidRPr="008822DA" w14:paraId="64420791" w14:textId="77777777" w:rsidTr="00D67D0D">
        <w:trPr>
          <w:cantSplit/>
        </w:trPr>
        <w:tc>
          <w:tcPr>
            <w:tcW w:w="11052" w:type="dxa"/>
            <w:gridSpan w:val="3"/>
            <w:shd w:val="clear" w:color="auto" w:fill="auto"/>
          </w:tcPr>
          <w:p w14:paraId="465D4971" w14:textId="77777777" w:rsidR="00611820" w:rsidRDefault="00611820" w:rsidP="00D67D0D">
            <w:pPr>
              <w:pStyle w:val="NoSpacing"/>
              <w:rPr>
                <w:sz w:val="10"/>
                <w:szCs w:val="18"/>
              </w:rPr>
            </w:pPr>
          </w:p>
          <w:p w14:paraId="03D74966" w14:textId="77777777" w:rsidR="00611820" w:rsidRPr="00265A3A" w:rsidRDefault="00611820" w:rsidP="00611820">
            <w:pPr>
              <w:pStyle w:val="NoSpacing"/>
              <w:numPr>
                <w:ilvl w:val="0"/>
                <w:numId w:val="10"/>
              </w:numPr>
              <w:rPr>
                <w:sz w:val="18"/>
                <w:szCs w:val="18"/>
              </w:rPr>
            </w:pPr>
            <w:r w:rsidRPr="00265A3A">
              <w:rPr>
                <w:sz w:val="18"/>
                <w:szCs w:val="18"/>
              </w:rPr>
              <w:t>Do you set short-term</w:t>
            </w:r>
            <w:r>
              <w:rPr>
                <w:sz w:val="18"/>
                <w:szCs w:val="18"/>
              </w:rPr>
              <w:t xml:space="preserve"> (one or three month)</w:t>
            </w:r>
            <w:r w:rsidRPr="00265A3A">
              <w:rPr>
                <w:sz w:val="18"/>
                <w:szCs w:val="18"/>
              </w:rPr>
              <w:t xml:space="preserve"> </w:t>
            </w:r>
            <w:r>
              <w:rPr>
                <w:sz w:val="18"/>
                <w:szCs w:val="18"/>
              </w:rPr>
              <w:t>targets? Give me some example</w:t>
            </w:r>
            <w:r w:rsidRPr="00265A3A">
              <w:rPr>
                <w:sz w:val="18"/>
                <w:szCs w:val="18"/>
              </w:rPr>
              <w:t xml:space="preserve">s? </w:t>
            </w:r>
          </w:p>
          <w:p w14:paraId="75277D42" w14:textId="77777777" w:rsidR="00611820" w:rsidRPr="008822DA" w:rsidRDefault="00611820" w:rsidP="00D67D0D">
            <w:pPr>
              <w:pStyle w:val="NoSpacing"/>
              <w:rPr>
                <w:sz w:val="10"/>
                <w:szCs w:val="18"/>
              </w:rPr>
            </w:pPr>
          </w:p>
        </w:tc>
        <w:tc>
          <w:tcPr>
            <w:tcW w:w="4394" w:type="dxa"/>
            <w:shd w:val="clear" w:color="auto" w:fill="auto"/>
          </w:tcPr>
          <w:p w14:paraId="06FD3774" w14:textId="77777777" w:rsidR="00611820" w:rsidRPr="00737B5C" w:rsidRDefault="00611820" w:rsidP="00D67D0D">
            <w:pPr>
              <w:pStyle w:val="NoSpacing"/>
              <w:rPr>
                <w:sz w:val="10"/>
                <w:szCs w:val="18"/>
              </w:rPr>
            </w:pPr>
          </w:p>
          <w:p w14:paraId="3B4514F6"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A31645A" w14:textId="77777777" w:rsidTr="00D67D0D">
        <w:trPr>
          <w:cantSplit/>
        </w:trPr>
        <w:tc>
          <w:tcPr>
            <w:tcW w:w="5148" w:type="dxa"/>
            <w:shd w:val="clear" w:color="auto" w:fill="auto"/>
          </w:tcPr>
          <w:p w14:paraId="54293C96" w14:textId="77777777" w:rsidR="00611820" w:rsidRPr="008822DA" w:rsidRDefault="00611820" w:rsidP="00D67D0D">
            <w:pPr>
              <w:pStyle w:val="NoSpacing"/>
              <w:rPr>
                <w:sz w:val="10"/>
                <w:szCs w:val="18"/>
              </w:rPr>
            </w:pPr>
          </w:p>
          <w:p w14:paraId="4D062A72"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No short term targets are set by the district</w:t>
            </w:r>
          </w:p>
        </w:tc>
        <w:tc>
          <w:tcPr>
            <w:tcW w:w="5149" w:type="dxa"/>
            <w:shd w:val="clear" w:color="auto" w:fill="auto"/>
          </w:tcPr>
          <w:p w14:paraId="00973D19" w14:textId="77777777" w:rsidR="00611820" w:rsidRPr="008822DA" w:rsidRDefault="00611820" w:rsidP="00D67D0D">
            <w:pPr>
              <w:pStyle w:val="NoSpacing"/>
              <w:rPr>
                <w:sz w:val="10"/>
                <w:szCs w:val="18"/>
              </w:rPr>
            </w:pPr>
          </w:p>
          <w:p w14:paraId="450F87DA" w14:textId="77777777" w:rsidR="00611820" w:rsidRPr="008822DA" w:rsidRDefault="00611820" w:rsidP="00D67D0D">
            <w:pPr>
              <w:pStyle w:val="NoSpacing"/>
              <w:rPr>
                <w:sz w:val="10"/>
                <w:szCs w:val="18"/>
              </w:rPr>
            </w:pPr>
            <w:r w:rsidRPr="005442C6">
              <w:rPr>
                <w:rFonts w:cs="Arial"/>
                <w:sz w:val="18"/>
                <w:szCs w:val="18"/>
                <w:lang w:eastAsia="en-GB"/>
              </w:rPr>
              <w:t xml:space="preserve">Score 3: </w:t>
            </w:r>
            <w:r>
              <w:rPr>
                <w:rFonts w:cs="Arial"/>
                <w:sz w:val="18"/>
                <w:szCs w:val="18"/>
                <w:lang w:eastAsia="en-GB"/>
              </w:rPr>
              <w:t>There are short term targets set by the district but these are fairly narrow in scope</w:t>
            </w:r>
          </w:p>
        </w:tc>
        <w:tc>
          <w:tcPr>
            <w:tcW w:w="5149" w:type="dxa"/>
            <w:gridSpan w:val="2"/>
            <w:shd w:val="clear" w:color="auto" w:fill="auto"/>
          </w:tcPr>
          <w:p w14:paraId="7FDB90A2" w14:textId="77777777" w:rsidR="00611820" w:rsidRPr="008822DA" w:rsidRDefault="00611820" w:rsidP="00D67D0D">
            <w:pPr>
              <w:pStyle w:val="NoSpacing"/>
              <w:rPr>
                <w:sz w:val="10"/>
                <w:szCs w:val="18"/>
              </w:rPr>
            </w:pPr>
          </w:p>
          <w:p w14:paraId="2548855F"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There are short-term targets set by the district that are comprehensive in scope and cover multiple time periods (</w:t>
            </w:r>
            <w:proofErr w:type="spellStart"/>
            <w:r>
              <w:rPr>
                <w:sz w:val="18"/>
                <w:szCs w:val="18"/>
              </w:rPr>
              <w:t>eg</w:t>
            </w:r>
            <w:proofErr w:type="spellEnd"/>
            <w:r>
              <w:rPr>
                <w:sz w:val="18"/>
                <w:szCs w:val="18"/>
              </w:rPr>
              <w:t>. one month and three month targets)</w:t>
            </w:r>
          </w:p>
        </w:tc>
      </w:tr>
      <w:tr w:rsidR="00611820" w:rsidRPr="008822DA" w14:paraId="5D2339DB" w14:textId="77777777" w:rsidTr="00D67D0D">
        <w:trPr>
          <w:cantSplit/>
        </w:trPr>
        <w:tc>
          <w:tcPr>
            <w:tcW w:w="11052" w:type="dxa"/>
            <w:gridSpan w:val="3"/>
            <w:shd w:val="clear" w:color="auto" w:fill="auto"/>
          </w:tcPr>
          <w:p w14:paraId="03E3BE8B" w14:textId="77777777" w:rsidR="00611820" w:rsidRDefault="00611820" w:rsidP="00D67D0D">
            <w:pPr>
              <w:pStyle w:val="NoSpacing"/>
              <w:rPr>
                <w:sz w:val="10"/>
                <w:szCs w:val="18"/>
              </w:rPr>
            </w:pPr>
          </w:p>
          <w:p w14:paraId="531198E9" w14:textId="77777777" w:rsidR="00611820" w:rsidRPr="008822DA" w:rsidRDefault="00611820" w:rsidP="00611820">
            <w:pPr>
              <w:pStyle w:val="NoSpacing"/>
              <w:numPr>
                <w:ilvl w:val="0"/>
                <w:numId w:val="10"/>
              </w:numPr>
              <w:rPr>
                <w:sz w:val="18"/>
                <w:szCs w:val="18"/>
              </w:rPr>
            </w:pPr>
            <w:r>
              <w:rPr>
                <w:sz w:val="18"/>
                <w:szCs w:val="18"/>
              </w:rPr>
              <w:t>Do you set your own short term targets independently of the one-year targets set by the state</w:t>
            </w:r>
            <w:r w:rsidRPr="008822DA">
              <w:rPr>
                <w:sz w:val="18"/>
                <w:szCs w:val="18"/>
              </w:rPr>
              <w:t>?</w:t>
            </w:r>
            <w:r>
              <w:rPr>
                <w:sz w:val="18"/>
                <w:szCs w:val="18"/>
              </w:rPr>
              <w:t xml:space="preserve"> </w:t>
            </w:r>
            <w:r w:rsidRPr="008822DA">
              <w:rPr>
                <w:sz w:val="18"/>
                <w:szCs w:val="18"/>
              </w:rPr>
              <w:t xml:space="preserve">Could you meet all your short-term </w:t>
            </w:r>
            <w:r>
              <w:rPr>
                <w:sz w:val="18"/>
                <w:szCs w:val="18"/>
              </w:rPr>
              <w:t>targets</w:t>
            </w:r>
            <w:r w:rsidRPr="008822DA">
              <w:rPr>
                <w:sz w:val="18"/>
                <w:szCs w:val="18"/>
              </w:rPr>
              <w:t xml:space="preserve"> but miss your </w:t>
            </w:r>
            <w:r>
              <w:rPr>
                <w:sz w:val="18"/>
                <w:szCs w:val="18"/>
              </w:rPr>
              <w:t>targets set by the state</w:t>
            </w:r>
            <w:r w:rsidRPr="008822DA">
              <w:rPr>
                <w:sz w:val="18"/>
                <w:szCs w:val="18"/>
              </w:rPr>
              <w:t>?</w:t>
            </w:r>
          </w:p>
          <w:p w14:paraId="6524083F" w14:textId="77777777" w:rsidR="00611820" w:rsidRPr="00737B5C" w:rsidRDefault="00611820" w:rsidP="00D67D0D">
            <w:pPr>
              <w:pStyle w:val="NoSpacing"/>
              <w:rPr>
                <w:sz w:val="10"/>
                <w:szCs w:val="18"/>
              </w:rPr>
            </w:pPr>
          </w:p>
        </w:tc>
        <w:tc>
          <w:tcPr>
            <w:tcW w:w="4394" w:type="dxa"/>
            <w:shd w:val="clear" w:color="auto" w:fill="auto"/>
          </w:tcPr>
          <w:p w14:paraId="325D3E6A" w14:textId="77777777" w:rsidR="00611820" w:rsidRPr="00737B5C" w:rsidRDefault="00611820" w:rsidP="00D67D0D">
            <w:pPr>
              <w:pStyle w:val="NoSpacing"/>
              <w:rPr>
                <w:sz w:val="10"/>
                <w:szCs w:val="18"/>
              </w:rPr>
            </w:pPr>
          </w:p>
          <w:p w14:paraId="3E304711"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FC5C411" w14:textId="77777777" w:rsidTr="00D67D0D">
        <w:trPr>
          <w:cantSplit/>
        </w:trPr>
        <w:tc>
          <w:tcPr>
            <w:tcW w:w="5148" w:type="dxa"/>
            <w:shd w:val="clear" w:color="auto" w:fill="auto"/>
          </w:tcPr>
          <w:p w14:paraId="2B6F68DE" w14:textId="77777777" w:rsidR="00611820" w:rsidRPr="008822DA" w:rsidRDefault="00611820" w:rsidP="00D67D0D">
            <w:pPr>
              <w:pStyle w:val="NoSpacing"/>
              <w:rPr>
                <w:sz w:val="10"/>
                <w:szCs w:val="18"/>
              </w:rPr>
            </w:pPr>
          </w:p>
          <w:p w14:paraId="6C16CC1C" w14:textId="77777777" w:rsidR="00611820" w:rsidRPr="008822DA" w:rsidRDefault="00611820" w:rsidP="00D67D0D">
            <w:pPr>
              <w:pStyle w:val="NoSpacing"/>
              <w:rPr>
                <w:sz w:val="10"/>
                <w:szCs w:val="18"/>
              </w:rPr>
            </w:pPr>
            <w:r w:rsidRPr="008822DA">
              <w:rPr>
                <w:sz w:val="18"/>
                <w:szCs w:val="18"/>
              </w:rPr>
              <w:t xml:space="preserve">Score 1: The entire focus of staff is on achieving </w:t>
            </w:r>
            <w:r>
              <w:rPr>
                <w:sz w:val="18"/>
                <w:szCs w:val="18"/>
              </w:rPr>
              <w:t>the state set one-year targets</w:t>
            </w:r>
          </w:p>
        </w:tc>
        <w:tc>
          <w:tcPr>
            <w:tcW w:w="5149" w:type="dxa"/>
            <w:shd w:val="clear" w:color="auto" w:fill="auto"/>
          </w:tcPr>
          <w:p w14:paraId="41A1489B" w14:textId="77777777" w:rsidR="00611820" w:rsidRPr="008822DA" w:rsidRDefault="00611820" w:rsidP="00D67D0D">
            <w:pPr>
              <w:pStyle w:val="NoSpacing"/>
              <w:rPr>
                <w:sz w:val="10"/>
                <w:szCs w:val="18"/>
              </w:rPr>
            </w:pPr>
          </w:p>
          <w:p w14:paraId="636B34A7" w14:textId="77777777" w:rsidR="00611820" w:rsidRPr="008822DA" w:rsidRDefault="00611820" w:rsidP="00D67D0D">
            <w:pPr>
              <w:pStyle w:val="NoSpacing"/>
              <w:rPr>
                <w:sz w:val="10"/>
                <w:szCs w:val="18"/>
              </w:rPr>
            </w:pPr>
            <w:r w:rsidRPr="005442C6">
              <w:rPr>
                <w:rFonts w:cs="Arial"/>
                <w:sz w:val="18"/>
                <w:szCs w:val="18"/>
                <w:lang w:eastAsia="en-GB"/>
              </w:rPr>
              <w:t xml:space="preserve">Score 3: </w:t>
            </w:r>
            <w:r>
              <w:rPr>
                <w:rFonts w:cs="Arial"/>
                <w:sz w:val="18"/>
                <w:szCs w:val="18"/>
                <w:lang w:eastAsia="en-GB"/>
              </w:rPr>
              <w:t>Targets are set independently and therefore are not necessarily linked to one another. It is possible to meet short-term targets and miss state set targets but it is not inevitable</w:t>
            </w:r>
          </w:p>
        </w:tc>
        <w:tc>
          <w:tcPr>
            <w:tcW w:w="5149" w:type="dxa"/>
            <w:gridSpan w:val="2"/>
            <w:shd w:val="clear" w:color="auto" w:fill="auto"/>
          </w:tcPr>
          <w:p w14:paraId="22CFDC69" w14:textId="77777777" w:rsidR="00611820" w:rsidRPr="008822DA" w:rsidRDefault="00611820" w:rsidP="00D67D0D">
            <w:pPr>
              <w:pStyle w:val="NoSpacing"/>
              <w:rPr>
                <w:sz w:val="10"/>
                <w:szCs w:val="18"/>
              </w:rPr>
            </w:pPr>
          </w:p>
          <w:p w14:paraId="1B4777A5"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State set</w:t>
            </w:r>
            <w:r w:rsidRPr="008822DA">
              <w:rPr>
                <w:sz w:val="18"/>
                <w:szCs w:val="18"/>
              </w:rPr>
              <w:t xml:space="preserve"> </w:t>
            </w:r>
            <w:r>
              <w:rPr>
                <w:sz w:val="18"/>
                <w:szCs w:val="18"/>
              </w:rPr>
              <w:t>targets</w:t>
            </w:r>
            <w:r w:rsidRPr="008822DA">
              <w:rPr>
                <w:sz w:val="18"/>
                <w:szCs w:val="18"/>
              </w:rPr>
              <w:t xml:space="preserve"> are translated into specific short-term targets so that short-term targets become a ‘staircase’ to reach </w:t>
            </w:r>
            <w:r>
              <w:rPr>
                <w:sz w:val="18"/>
                <w:szCs w:val="18"/>
              </w:rPr>
              <w:t>the state set one-year targets</w:t>
            </w:r>
          </w:p>
        </w:tc>
      </w:tr>
      <w:tr w:rsidR="00611820" w:rsidRPr="008822DA" w14:paraId="738F8CE7" w14:textId="77777777" w:rsidTr="00D67D0D">
        <w:trPr>
          <w:cantSplit/>
        </w:trPr>
        <w:tc>
          <w:tcPr>
            <w:tcW w:w="11052" w:type="dxa"/>
            <w:gridSpan w:val="3"/>
            <w:shd w:val="clear" w:color="auto" w:fill="auto"/>
          </w:tcPr>
          <w:p w14:paraId="00FF92D3" w14:textId="77777777" w:rsidR="00611820" w:rsidRPr="00C04D36" w:rsidRDefault="00611820" w:rsidP="00D67D0D">
            <w:pPr>
              <w:pStyle w:val="NoSpacing"/>
              <w:rPr>
                <w:sz w:val="10"/>
                <w:szCs w:val="18"/>
              </w:rPr>
            </w:pPr>
          </w:p>
          <w:p w14:paraId="67B0698A" w14:textId="77777777" w:rsidR="00611820" w:rsidRDefault="00611820" w:rsidP="00611820">
            <w:pPr>
              <w:pStyle w:val="NoSpacing"/>
              <w:numPr>
                <w:ilvl w:val="0"/>
                <w:numId w:val="10"/>
              </w:numPr>
              <w:rPr>
                <w:sz w:val="18"/>
                <w:szCs w:val="18"/>
              </w:rPr>
            </w:pPr>
            <w:r>
              <w:rPr>
                <w:sz w:val="18"/>
                <w:szCs w:val="18"/>
              </w:rPr>
              <w:t>Does the district have any long-term targets beyond one year? Give me some examples?</w:t>
            </w:r>
          </w:p>
          <w:p w14:paraId="75CDB882" w14:textId="77777777" w:rsidR="00611820" w:rsidRPr="00C04D36" w:rsidRDefault="00611820" w:rsidP="00D67D0D">
            <w:pPr>
              <w:pStyle w:val="NoSpacing"/>
              <w:rPr>
                <w:sz w:val="10"/>
                <w:szCs w:val="18"/>
              </w:rPr>
            </w:pPr>
          </w:p>
        </w:tc>
        <w:tc>
          <w:tcPr>
            <w:tcW w:w="4394" w:type="dxa"/>
            <w:shd w:val="clear" w:color="auto" w:fill="auto"/>
          </w:tcPr>
          <w:p w14:paraId="702C55AD" w14:textId="77777777" w:rsidR="00611820" w:rsidRPr="00737B5C" w:rsidRDefault="00611820" w:rsidP="00D67D0D">
            <w:pPr>
              <w:pStyle w:val="NoSpacing"/>
              <w:rPr>
                <w:sz w:val="10"/>
                <w:szCs w:val="18"/>
              </w:rPr>
            </w:pPr>
          </w:p>
          <w:p w14:paraId="6FDFB0D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37B47A7D" w14:textId="77777777" w:rsidTr="00D67D0D">
        <w:trPr>
          <w:cantSplit/>
        </w:trPr>
        <w:tc>
          <w:tcPr>
            <w:tcW w:w="5148" w:type="dxa"/>
            <w:shd w:val="clear" w:color="auto" w:fill="auto"/>
          </w:tcPr>
          <w:p w14:paraId="651D7CAA" w14:textId="77777777" w:rsidR="00611820" w:rsidRPr="008822DA" w:rsidRDefault="00611820" w:rsidP="00D67D0D">
            <w:pPr>
              <w:pStyle w:val="NoSpacing"/>
              <w:rPr>
                <w:sz w:val="10"/>
                <w:szCs w:val="18"/>
              </w:rPr>
            </w:pPr>
          </w:p>
          <w:p w14:paraId="3744849D"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There are no longer-term targets beyond the one-year targets set by the state</w:t>
            </w:r>
          </w:p>
        </w:tc>
        <w:tc>
          <w:tcPr>
            <w:tcW w:w="5149" w:type="dxa"/>
            <w:shd w:val="clear" w:color="auto" w:fill="auto"/>
          </w:tcPr>
          <w:p w14:paraId="5AA0425E" w14:textId="77777777" w:rsidR="00611820" w:rsidRPr="008822DA" w:rsidRDefault="00611820" w:rsidP="00D67D0D">
            <w:pPr>
              <w:pStyle w:val="NoSpacing"/>
              <w:rPr>
                <w:sz w:val="10"/>
                <w:szCs w:val="18"/>
              </w:rPr>
            </w:pPr>
          </w:p>
          <w:p w14:paraId="511EE6FD"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District has longer-term targets for some indicators but the respondent cannot specify exactly what the numerical targets are</w:t>
            </w:r>
          </w:p>
        </w:tc>
        <w:tc>
          <w:tcPr>
            <w:tcW w:w="5149" w:type="dxa"/>
            <w:gridSpan w:val="2"/>
            <w:shd w:val="clear" w:color="auto" w:fill="auto"/>
          </w:tcPr>
          <w:p w14:paraId="299065C2" w14:textId="77777777" w:rsidR="00611820" w:rsidRPr="008822DA" w:rsidRDefault="00611820" w:rsidP="00D67D0D">
            <w:pPr>
              <w:pStyle w:val="NoSpacing"/>
              <w:rPr>
                <w:sz w:val="10"/>
                <w:szCs w:val="18"/>
              </w:rPr>
            </w:pPr>
          </w:p>
          <w:p w14:paraId="239C81E5"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District has longer-term targets for which the respondent can give the precise numerical targets of each indicator</w:t>
            </w:r>
          </w:p>
          <w:p w14:paraId="462FED6E" w14:textId="77777777" w:rsidR="00611820" w:rsidRPr="008822DA" w:rsidRDefault="00611820" w:rsidP="00D67D0D">
            <w:pPr>
              <w:pStyle w:val="NoSpacing"/>
              <w:rPr>
                <w:sz w:val="10"/>
                <w:szCs w:val="18"/>
              </w:rPr>
            </w:pPr>
          </w:p>
        </w:tc>
      </w:tr>
    </w:tbl>
    <w:p w14:paraId="21CBEBF9"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9"/>
        <w:gridCol w:w="755"/>
        <w:gridCol w:w="4394"/>
      </w:tblGrid>
      <w:tr w:rsidR="00611820" w:rsidRPr="005C0B83" w14:paraId="12FBE74E" w14:textId="77777777" w:rsidTr="00D67D0D">
        <w:trPr>
          <w:cantSplit/>
        </w:trPr>
        <w:tc>
          <w:tcPr>
            <w:tcW w:w="15446" w:type="dxa"/>
            <w:gridSpan w:val="4"/>
            <w:shd w:val="clear" w:color="auto" w:fill="B4C6E7" w:themeFill="accent1" w:themeFillTint="66"/>
          </w:tcPr>
          <w:p w14:paraId="27286BC7" w14:textId="77777777" w:rsidR="00611820" w:rsidRPr="005C0B83" w:rsidRDefault="00611820" w:rsidP="00D67D0D">
            <w:pPr>
              <w:pStyle w:val="NoSpacing"/>
              <w:rPr>
                <w:b/>
                <w:sz w:val="10"/>
                <w:szCs w:val="18"/>
              </w:rPr>
            </w:pPr>
          </w:p>
          <w:p w14:paraId="54BB6D3C" w14:textId="77777777" w:rsidR="00611820" w:rsidRPr="005C0B83" w:rsidRDefault="00611820" w:rsidP="00611820">
            <w:pPr>
              <w:pStyle w:val="NoSpacing"/>
              <w:numPr>
                <w:ilvl w:val="0"/>
                <w:numId w:val="5"/>
              </w:numPr>
              <w:jc w:val="center"/>
              <w:rPr>
                <w:b/>
                <w:sz w:val="18"/>
                <w:szCs w:val="18"/>
                <w:u w:val="single"/>
              </w:rPr>
            </w:pPr>
            <w:r>
              <w:rPr>
                <w:b/>
                <w:sz w:val="18"/>
                <w:szCs w:val="18"/>
                <w:u w:val="single"/>
              </w:rPr>
              <w:t>Promoting and supporting outstanding staff</w:t>
            </w:r>
          </w:p>
          <w:p w14:paraId="355A7CA0" w14:textId="77777777" w:rsidR="00611820" w:rsidRPr="005C0B83" w:rsidRDefault="00611820" w:rsidP="00D67D0D">
            <w:pPr>
              <w:pStyle w:val="NoSpacing"/>
              <w:jc w:val="center"/>
              <w:rPr>
                <w:b/>
                <w:sz w:val="10"/>
                <w:szCs w:val="18"/>
              </w:rPr>
            </w:pPr>
          </w:p>
          <w:p w14:paraId="6B6BDA31" w14:textId="77777777" w:rsidR="00611820" w:rsidRPr="005C0B83" w:rsidRDefault="00611820" w:rsidP="00D67D0D">
            <w:pPr>
              <w:pStyle w:val="NoSpacing"/>
              <w:jc w:val="center"/>
              <w:rPr>
                <w:b/>
                <w:i/>
                <w:sz w:val="18"/>
                <w:szCs w:val="18"/>
              </w:rPr>
            </w:pPr>
            <w:r w:rsidRPr="005C0B83">
              <w:rPr>
                <w:b/>
                <w:i/>
                <w:sz w:val="18"/>
                <w:szCs w:val="18"/>
              </w:rPr>
              <w:t>Tests whether promotion is based primarily on job performance</w:t>
            </w:r>
          </w:p>
          <w:p w14:paraId="239E825D" w14:textId="77777777" w:rsidR="00611820" w:rsidRPr="005C0B83" w:rsidRDefault="00611820" w:rsidP="00D67D0D">
            <w:pPr>
              <w:pStyle w:val="NoSpacing"/>
              <w:rPr>
                <w:b/>
                <w:sz w:val="10"/>
                <w:szCs w:val="18"/>
              </w:rPr>
            </w:pPr>
          </w:p>
        </w:tc>
      </w:tr>
      <w:tr w:rsidR="00611820" w:rsidRPr="008822DA" w14:paraId="6EDDA87C" w14:textId="77777777" w:rsidTr="00D67D0D">
        <w:trPr>
          <w:cantSplit/>
        </w:trPr>
        <w:tc>
          <w:tcPr>
            <w:tcW w:w="11052" w:type="dxa"/>
            <w:gridSpan w:val="3"/>
            <w:shd w:val="clear" w:color="auto" w:fill="auto"/>
          </w:tcPr>
          <w:p w14:paraId="64E553AE" w14:textId="77777777" w:rsidR="00611820" w:rsidRDefault="00611820" w:rsidP="00D67D0D">
            <w:pPr>
              <w:pStyle w:val="NoSpacing"/>
              <w:rPr>
                <w:sz w:val="10"/>
                <w:szCs w:val="18"/>
              </w:rPr>
            </w:pPr>
          </w:p>
          <w:p w14:paraId="4CC82AD4" w14:textId="77777777" w:rsidR="00611820" w:rsidRPr="000C557A" w:rsidRDefault="00611820" w:rsidP="00611820">
            <w:pPr>
              <w:pStyle w:val="NoSpacing"/>
              <w:numPr>
                <w:ilvl w:val="0"/>
                <w:numId w:val="22"/>
              </w:numPr>
              <w:rPr>
                <w:sz w:val="18"/>
                <w:szCs w:val="18"/>
              </w:rPr>
            </w:pPr>
            <w:r w:rsidRPr="008822DA">
              <w:rPr>
                <w:sz w:val="18"/>
                <w:szCs w:val="18"/>
              </w:rPr>
              <w:t xml:space="preserve">How does your appraisal </w:t>
            </w:r>
            <w:r>
              <w:rPr>
                <w:sz w:val="18"/>
                <w:szCs w:val="18"/>
              </w:rPr>
              <w:t>system (ACR) evaluate</w:t>
            </w:r>
            <w:r w:rsidRPr="008822DA">
              <w:rPr>
                <w:sz w:val="18"/>
                <w:szCs w:val="18"/>
              </w:rPr>
              <w:t xml:space="preserve"> how well individual staff</w:t>
            </w:r>
            <w:r>
              <w:rPr>
                <w:sz w:val="18"/>
                <w:szCs w:val="18"/>
              </w:rPr>
              <w:t xml:space="preserve"> in the DHO</w:t>
            </w:r>
            <w:r w:rsidRPr="008822DA">
              <w:rPr>
                <w:sz w:val="18"/>
                <w:szCs w:val="18"/>
              </w:rPr>
              <w:t xml:space="preserve"> are performing?</w:t>
            </w:r>
            <w:r>
              <w:rPr>
                <w:sz w:val="18"/>
                <w:szCs w:val="18"/>
              </w:rPr>
              <w:t xml:space="preserve"> </w:t>
            </w:r>
          </w:p>
          <w:p w14:paraId="361FE115" w14:textId="77777777" w:rsidR="00611820" w:rsidRPr="008822DA" w:rsidRDefault="00611820" w:rsidP="00D67D0D">
            <w:pPr>
              <w:pStyle w:val="NoSpacing"/>
              <w:rPr>
                <w:sz w:val="10"/>
                <w:szCs w:val="18"/>
              </w:rPr>
            </w:pPr>
          </w:p>
        </w:tc>
        <w:tc>
          <w:tcPr>
            <w:tcW w:w="4394" w:type="dxa"/>
            <w:shd w:val="clear" w:color="auto" w:fill="auto"/>
          </w:tcPr>
          <w:p w14:paraId="000AA2D9" w14:textId="77777777" w:rsidR="00611820" w:rsidRPr="00737B5C" w:rsidRDefault="00611820" w:rsidP="00D67D0D">
            <w:pPr>
              <w:pStyle w:val="NoSpacing"/>
              <w:rPr>
                <w:sz w:val="10"/>
                <w:szCs w:val="18"/>
              </w:rPr>
            </w:pPr>
          </w:p>
          <w:p w14:paraId="3316057F"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3EBE7523" w14:textId="77777777" w:rsidTr="00D67D0D">
        <w:trPr>
          <w:cantSplit/>
        </w:trPr>
        <w:tc>
          <w:tcPr>
            <w:tcW w:w="5148" w:type="dxa"/>
            <w:shd w:val="clear" w:color="auto" w:fill="auto"/>
          </w:tcPr>
          <w:p w14:paraId="4895923C" w14:textId="77777777" w:rsidR="00611820" w:rsidRPr="008822DA" w:rsidRDefault="00611820" w:rsidP="00D67D0D">
            <w:pPr>
              <w:pStyle w:val="NoSpacing"/>
              <w:rPr>
                <w:sz w:val="10"/>
                <w:szCs w:val="18"/>
              </w:rPr>
            </w:pPr>
          </w:p>
          <w:p w14:paraId="2D17E4EF"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The appraisal system does not specify any criteria to evaluate the performance of staff</w:t>
            </w:r>
          </w:p>
          <w:p w14:paraId="08B67633" w14:textId="77777777" w:rsidR="00611820" w:rsidRPr="008822DA" w:rsidRDefault="00611820" w:rsidP="00D67D0D">
            <w:pPr>
              <w:pStyle w:val="NoSpacing"/>
              <w:rPr>
                <w:sz w:val="10"/>
                <w:szCs w:val="18"/>
              </w:rPr>
            </w:pPr>
          </w:p>
        </w:tc>
        <w:tc>
          <w:tcPr>
            <w:tcW w:w="5149" w:type="dxa"/>
            <w:shd w:val="clear" w:color="auto" w:fill="auto"/>
          </w:tcPr>
          <w:p w14:paraId="5AE1400B" w14:textId="77777777" w:rsidR="00611820" w:rsidRPr="008822DA" w:rsidRDefault="00611820" w:rsidP="00D67D0D">
            <w:pPr>
              <w:pStyle w:val="NoSpacing"/>
              <w:rPr>
                <w:sz w:val="10"/>
                <w:szCs w:val="18"/>
              </w:rPr>
            </w:pPr>
          </w:p>
          <w:p w14:paraId="0E62C4B5" w14:textId="77777777" w:rsidR="00611820" w:rsidRPr="008822DA" w:rsidRDefault="00611820" w:rsidP="00D67D0D">
            <w:pPr>
              <w:pStyle w:val="NoSpacing"/>
              <w:rPr>
                <w:sz w:val="10"/>
                <w:szCs w:val="18"/>
              </w:rPr>
            </w:pPr>
            <w:r w:rsidRPr="007B6853">
              <w:rPr>
                <w:sz w:val="18"/>
                <w:szCs w:val="18"/>
              </w:rPr>
              <w:t xml:space="preserve">Score 3: </w:t>
            </w:r>
            <w:r>
              <w:rPr>
                <w:sz w:val="18"/>
                <w:szCs w:val="18"/>
              </w:rPr>
              <w:t>The appraisal system specifies some formal criteria although these are narrow in scope and / or can be subjective</w:t>
            </w:r>
          </w:p>
        </w:tc>
        <w:tc>
          <w:tcPr>
            <w:tcW w:w="5149" w:type="dxa"/>
            <w:gridSpan w:val="2"/>
            <w:shd w:val="clear" w:color="auto" w:fill="auto"/>
          </w:tcPr>
          <w:p w14:paraId="7E211E01" w14:textId="77777777" w:rsidR="00611820" w:rsidRPr="008822DA" w:rsidRDefault="00611820" w:rsidP="00D67D0D">
            <w:pPr>
              <w:pStyle w:val="NoSpacing"/>
              <w:rPr>
                <w:sz w:val="10"/>
                <w:szCs w:val="18"/>
              </w:rPr>
            </w:pPr>
          </w:p>
          <w:p w14:paraId="57890CCA"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The appraisal system specifies a formal set of criteria to evaluate performance that is both broad in scope and objective.</w:t>
            </w:r>
          </w:p>
          <w:p w14:paraId="3FBC881C" w14:textId="77777777" w:rsidR="00611820" w:rsidRPr="008822DA" w:rsidRDefault="00611820" w:rsidP="00D67D0D">
            <w:pPr>
              <w:pStyle w:val="NoSpacing"/>
              <w:rPr>
                <w:sz w:val="10"/>
                <w:szCs w:val="18"/>
              </w:rPr>
            </w:pPr>
          </w:p>
        </w:tc>
      </w:tr>
      <w:tr w:rsidR="00611820" w:rsidRPr="008822DA" w14:paraId="6A750EDA" w14:textId="77777777" w:rsidTr="00D67D0D">
        <w:trPr>
          <w:cantSplit/>
        </w:trPr>
        <w:tc>
          <w:tcPr>
            <w:tcW w:w="11052" w:type="dxa"/>
            <w:gridSpan w:val="3"/>
            <w:shd w:val="clear" w:color="auto" w:fill="auto"/>
          </w:tcPr>
          <w:p w14:paraId="2BA086D3" w14:textId="77777777" w:rsidR="00611820" w:rsidRDefault="00611820" w:rsidP="00D67D0D">
            <w:pPr>
              <w:pStyle w:val="NoSpacing"/>
              <w:rPr>
                <w:sz w:val="10"/>
                <w:szCs w:val="18"/>
              </w:rPr>
            </w:pPr>
          </w:p>
          <w:p w14:paraId="48610E97" w14:textId="77777777" w:rsidR="00611820" w:rsidRPr="008822DA" w:rsidRDefault="00611820" w:rsidP="00611820">
            <w:pPr>
              <w:pStyle w:val="NoSpacing"/>
              <w:numPr>
                <w:ilvl w:val="0"/>
                <w:numId w:val="22"/>
              </w:numPr>
              <w:rPr>
                <w:sz w:val="18"/>
                <w:szCs w:val="18"/>
              </w:rPr>
            </w:pPr>
            <w:r w:rsidRPr="008822DA">
              <w:rPr>
                <w:sz w:val="18"/>
                <w:szCs w:val="18"/>
              </w:rPr>
              <w:t>In your experience, if two people joined the DHO five years ago and one was much better at their work than the other, would he / she be promoted faster?</w:t>
            </w:r>
            <w:r>
              <w:rPr>
                <w:sz w:val="18"/>
                <w:szCs w:val="18"/>
              </w:rPr>
              <w:t xml:space="preserve"> </w:t>
            </w:r>
            <w:r w:rsidRPr="006A67C5">
              <w:rPr>
                <w:sz w:val="18"/>
                <w:szCs w:val="18"/>
              </w:rPr>
              <w:t>What is promotion typically based on?</w:t>
            </w:r>
          </w:p>
          <w:p w14:paraId="4E798AB3" w14:textId="77777777" w:rsidR="00611820" w:rsidRPr="00737B5C" w:rsidRDefault="00611820" w:rsidP="00D67D0D">
            <w:pPr>
              <w:pStyle w:val="NoSpacing"/>
              <w:rPr>
                <w:sz w:val="10"/>
                <w:szCs w:val="18"/>
              </w:rPr>
            </w:pPr>
          </w:p>
        </w:tc>
        <w:tc>
          <w:tcPr>
            <w:tcW w:w="4394" w:type="dxa"/>
            <w:shd w:val="clear" w:color="auto" w:fill="auto"/>
          </w:tcPr>
          <w:p w14:paraId="27CAD8AF" w14:textId="77777777" w:rsidR="00611820" w:rsidRPr="00737B5C" w:rsidRDefault="00611820" w:rsidP="00D67D0D">
            <w:pPr>
              <w:pStyle w:val="NoSpacing"/>
              <w:rPr>
                <w:sz w:val="10"/>
                <w:szCs w:val="18"/>
              </w:rPr>
            </w:pPr>
          </w:p>
          <w:p w14:paraId="2BE77B61"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464569B2" w14:textId="77777777" w:rsidTr="00D67D0D">
        <w:trPr>
          <w:cantSplit/>
        </w:trPr>
        <w:tc>
          <w:tcPr>
            <w:tcW w:w="5148" w:type="dxa"/>
            <w:shd w:val="clear" w:color="auto" w:fill="auto"/>
          </w:tcPr>
          <w:p w14:paraId="27C7C080" w14:textId="77777777" w:rsidR="00611820" w:rsidRPr="008822DA" w:rsidRDefault="00611820" w:rsidP="00D67D0D">
            <w:pPr>
              <w:pStyle w:val="NoSpacing"/>
              <w:rPr>
                <w:sz w:val="10"/>
                <w:szCs w:val="18"/>
              </w:rPr>
            </w:pPr>
          </w:p>
          <w:p w14:paraId="3530B948" w14:textId="77777777" w:rsidR="00611820" w:rsidRPr="008822DA" w:rsidRDefault="00611820" w:rsidP="00D67D0D">
            <w:pPr>
              <w:pStyle w:val="NoSpacing"/>
              <w:rPr>
                <w:sz w:val="18"/>
                <w:szCs w:val="18"/>
              </w:rPr>
            </w:pPr>
            <w:r w:rsidRPr="008822DA">
              <w:rPr>
                <w:sz w:val="18"/>
                <w:szCs w:val="18"/>
              </w:rPr>
              <w:t>Score 1: People are promoted purely on the basis of tenure (years of service) and / or political connections</w:t>
            </w:r>
          </w:p>
          <w:p w14:paraId="2940BD46" w14:textId="77777777" w:rsidR="00611820" w:rsidRPr="008822DA" w:rsidRDefault="00611820" w:rsidP="00D67D0D">
            <w:pPr>
              <w:pStyle w:val="NoSpacing"/>
              <w:rPr>
                <w:sz w:val="10"/>
                <w:szCs w:val="18"/>
              </w:rPr>
            </w:pPr>
          </w:p>
        </w:tc>
        <w:tc>
          <w:tcPr>
            <w:tcW w:w="5149" w:type="dxa"/>
            <w:shd w:val="clear" w:color="auto" w:fill="auto"/>
          </w:tcPr>
          <w:p w14:paraId="33A9F029" w14:textId="77777777" w:rsidR="00611820" w:rsidRPr="008822DA" w:rsidRDefault="00611820" w:rsidP="00D67D0D">
            <w:pPr>
              <w:pStyle w:val="NoSpacing"/>
              <w:rPr>
                <w:sz w:val="10"/>
                <w:szCs w:val="18"/>
              </w:rPr>
            </w:pPr>
          </w:p>
          <w:p w14:paraId="196F248C" w14:textId="77777777" w:rsidR="00611820" w:rsidRPr="008822DA" w:rsidRDefault="00611820" w:rsidP="00D67D0D">
            <w:pPr>
              <w:pStyle w:val="NoSpacing"/>
              <w:rPr>
                <w:sz w:val="10"/>
                <w:szCs w:val="18"/>
              </w:rPr>
            </w:pPr>
            <w:r w:rsidRPr="00E624A6">
              <w:rPr>
                <w:rFonts w:cs="Arial"/>
                <w:sz w:val="18"/>
                <w:szCs w:val="18"/>
                <w:lang w:eastAsia="en-GB"/>
              </w:rPr>
              <w:t xml:space="preserve">Score 3: </w:t>
            </w:r>
            <w:r>
              <w:rPr>
                <w:rFonts w:cs="Arial"/>
                <w:sz w:val="18"/>
                <w:szCs w:val="18"/>
                <w:lang w:eastAsia="en-GB"/>
              </w:rPr>
              <w:t>People are sometimes promoted upon the basis of performance but the process is not consistently applied</w:t>
            </w:r>
          </w:p>
        </w:tc>
        <w:tc>
          <w:tcPr>
            <w:tcW w:w="5149" w:type="dxa"/>
            <w:gridSpan w:val="2"/>
            <w:shd w:val="clear" w:color="auto" w:fill="auto"/>
          </w:tcPr>
          <w:p w14:paraId="57D9C58E" w14:textId="77777777" w:rsidR="00611820" w:rsidRPr="008822DA" w:rsidRDefault="00611820" w:rsidP="00D67D0D">
            <w:pPr>
              <w:pStyle w:val="NoSpacing"/>
              <w:rPr>
                <w:sz w:val="10"/>
                <w:szCs w:val="18"/>
              </w:rPr>
            </w:pPr>
          </w:p>
          <w:p w14:paraId="587CC95A" w14:textId="77777777" w:rsidR="00611820" w:rsidRPr="008822DA" w:rsidRDefault="00611820" w:rsidP="00D67D0D">
            <w:pPr>
              <w:pStyle w:val="NoSpacing"/>
              <w:rPr>
                <w:sz w:val="10"/>
                <w:szCs w:val="18"/>
              </w:rPr>
            </w:pPr>
            <w:r w:rsidRPr="008822DA">
              <w:rPr>
                <w:sz w:val="18"/>
                <w:szCs w:val="18"/>
              </w:rPr>
              <w:t>Score 5: Top performers are actively identified, developed and promoted</w:t>
            </w:r>
            <w:r>
              <w:rPr>
                <w:sz w:val="18"/>
                <w:szCs w:val="18"/>
              </w:rPr>
              <w:t xml:space="preserve"> based purely on performance</w:t>
            </w:r>
          </w:p>
        </w:tc>
      </w:tr>
      <w:tr w:rsidR="00611820" w:rsidRPr="008822DA" w14:paraId="020FC63A" w14:textId="77777777" w:rsidTr="00D67D0D">
        <w:trPr>
          <w:cantSplit/>
        </w:trPr>
        <w:tc>
          <w:tcPr>
            <w:tcW w:w="11052" w:type="dxa"/>
            <w:gridSpan w:val="3"/>
            <w:shd w:val="clear" w:color="auto" w:fill="auto"/>
          </w:tcPr>
          <w:p w14:paraId="6FF4AFFF" w14:textId="77777777" w:rsidR="00611820" w:rsidRDefault="00611820" w:rsidP="00D67D0D">
            <w:pPr>
              <w:pStyle w:val="NoSpacing"/>
              <w:rPr>
                <w:sz w:val="10"/>
                <w:szCs w:val="18"/>
              </w:rPr>
            </w:pPr>
          </w:p>
          <w:p w14:paraId="1910BDC7" w14:textId="77777777" w:rsidR="00611820" w:rsidRPr="006A67C5" w:rsidRDefault="00611820" w:rsidP="00611820">
            <w:pPr>
              <w:pStyle w:val="NoSpacing"/>
              <w:numPr>
                <w:ilvl w:val="0"/>
                <w:numId w:val="22"/>
              </w:numPr>
              <w:rPr>
                <w:sz w:val="18"/>
                <w:szCs w:val="18"/>
              </w:rPr>
            </w:pPr>
            <w:r>
              <w:rPr>
                <w:sz w:val="18"/>
                <w:szCs w:val="18"/>
              </w:rPr>
              <w:t>What type of career development opportunities are there for well performing staff?</w:t>
            </w:r>
            <w:r w:rsidRPr="006A67C5">
              <w:rPr>
                <w:sz w:val="18"/>
                <w:szCs w:val="18"/>
              </w:rPr>
              <w:t xml:space="preserve"> </w:t>
            </w:r>
          </w:p>
          <w:p w14:paraId="324D43C0" w14:textId="77777777" w:rsidR="00611820" w:rsidRPr="00737B5C" w:rsidRDefault="00611820" w:rsidP="00D67D0D">
            <w:pPr>
              <w:pStyle w:val="NoSpacing"/>
              <w:rPr>
                <w:sz w:val="10"/>
                <w:szCs w:val="18"/>
              </w:rPr>
            </w:pPr>
          </w:p>
        </w:tc>
        <w:tc>
          <w:tcPr>
            <w:tcW w:w="4394" w:type="dxa"/>
            <w:shd w:val="clear" w:color="auto" w:fill="auto"/>
          </w:tcPr>
          <w:p w14:paraId="592CE907" w14:textId="77777777" w:rsidR="00611820" w:rsidRPr="00737B5C" w:rsidRDefault="00611820" w:rsidP="00D67D0D">
            <w:pPr>
              <w:pStyle w:val="NoSpacing"/>
              <w:rPr>
                <w:sz w:val="10"/>
                <w:szCs w:val="18"/>
              </w:rPr>
            </w:pPr>
          </w:p>
          <w:p w14:paraId="2AF487F0"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42211F0" w14:textId="77777777" w:rsidTr="00D67D0D">
        <w:trPr>
          <w:cantSplit/>
        </w:trPr>
        <w:tc>
          <w:tcPr>
            <w:tcW w:w="5148" w:type="dxa"/>
            <w:shd w:val="clear" w:color="auto" w:fill="auto"/>
          </w:tcPr>
          <w:p w14:paraId="32344FDA" w14:textId="77777777" w:rsidR="00611820" w:rsidRPr="008822DA" w:rsidRDefault="00611820" w:rsidP="00D67D0D">
            <w:pPr>
              <w:pStyle w:val="NoSpacing"/>
              <w:rPr>
                <w:sz w:val="10"/>
                <w:szCs w:val="18"/>
              </w:rPr>
            </w:pPr>
          </w:p>
          <w:p w14:paraId="1BE81B31"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There are no career development opportunities for any staff</w:t>
            </w:r>
          </w:p>
          <w:p w14:paraId="3267EBBC" w14:textId="77777777" w:rsidR="00611820" w:rsidRPr="008822DA" w:rsidRDefault="00611820" w:rsidP="00D67D0D">
            <w:pPr>
              <w:pStyle w:val="NoSpacing"/>
              <w:rPr>
                <w:sz w:val="10"/>
                <w:szCs w:val="18"/>
              </w:rPr>
            </w:pPr>
          </w:p>
        </w:tc>
        <w:tc>
          <w:tcPr>
            <w:tcW w:w="5149" w:type="dxa"/>
            <w:shd w:val="clear" w:color="auto" w:fill="auto"/>
          </w:tcPr>
          <w:p w14:paraId="57CB6955" w14:textId="77777777" w:rsidR="00611820" w:rsidRPr="008822DA" w:rsidRDefault="00611820" w:rsidP="00D67D0D">
            <w:pPr>
              <w:pStyle w:val="NoSpacing"/>
              <w:rPr>
                <w:sz w:val="10"/>
                <w:szCs w:val="18"/>
              </w:rPr>
            </w:pPr>
          </w:p>
          <w:p w14:paraId="3194BA25" w14:textId="77777777" w:rsidR="00611820" w:rsidRPr="008822DA" w:rsidRDefault="00611820" w:rsidP="00D67D0D">
            <w:pPr>
              <w:pStyle w:val="NoSpacing"/>
              <w:rPr>
                <w:sz w:val="10"/>
                <w:szCs w:val="18"/>
              </w:rPr>
            </w:pPr>
            <w:r>
              <w:rPr>
                <w:rFonts w:cs="Arial"/>
                <w:sz w:val="18"/>
                <w:szCs w:val="18"/>
                <w:lang w:eastAsia="en-GB"/>
              </w:rPr>
              <w:t>Score 3: High performing staff are occasionally offered training and attendance at workshops as a reward</w:t>
            </w:r>
          </w:p>
        </w:tc>
        <w:tc>
          <w:tcPr>
            <w:tcW w:w="5149" w:type="dxa"/>
            <w:gridSpan w:val="2"/>
            <w:shd w:val="clear" w:color="auto" w:fill="auto"/>
          </w:tcPr>
          <w:p w14:paraId="31B5F63C" w14:textId="77777777" w:rsidR="00611820" w:rsidRPr="008822DA" w:rsidRDefault="00611820" w:rsidP="00D67D0D">
            <w:pPr>
              <w:pStyle w:val="NoSpacing"/>
              <w:rPr>
                <w:sz w:val="10"/>
                <w:szCs w:val="18"/>
              </w:rPr>
            </w:pPr>
          </w:p>
          <w:p w14:paraId="2CB418A4" w14:textId="77777777" w:rsidR="00611820" w:rsidRPr="008822DA" w:rsidRDefault="00611820" w:rsidP="00D67D0D">
            <w:pPr>
              <w:pStyle w:val="NoSpacing"/>
              <w:rPr>
                <w:sz w:val="10"/>
                <w:szCs w:val="18"/>
              </w:rPr>
            </w:pPr>
            <w:r w:rsidRPr="008822DA">
              <w:rPr>
                <w:sz w:val="18"/>
                <w:szCs w:val="18"/>
              </w:rPr>
              <w:t xml:space="preserve">Score 5: </w:t>
            </w:r>
            <w:r>
              <w:rPr>
                <w:rFonts w:cs="Arial"/>
                <w:sz w:val="18"/>
                <w:szCs w:val="18"/>
                <w:lang w:eastAsia="en-GB"/>
              </w:rPr>
              <w:t>High performing staff are consistently offered training and attendance at workshops as a reward.</w:t>
            </w:r>
          </w:p>
        </w:tc>
      </w:tr>
      <w:tr w:rsidR="00611820" w:rsidRPr="005C0B83" w14:paraId="185FC7D1" w14:textId="77777777" w:rsidTr="00D67D0D">
        <w:trPr>
          <w:cantSplit/>
        </w:trPr>
        <w:tc>
          <w:tcPr>
            <w:tcW w:w="15446" w:type="dxa"/>
            <w:gridSpan w:val="4"/>
            <w:shd w:val="clear" w:color="auto" w:fill="B4C6E7" w:themeFill="accent1" w:themeFillTint="66"/>
          </w:tcPr>
          <w:p w14:paraId="7A16ED2A" w14:textId="77777777" w:rsidR="00611820" w:rsidRPr="005C0B83" w:rsidRDefault="00611820" w:rsidP="00D67D0D">
            <w:pPr>
              <w:pStyle w:val="NoSpacing"/>
              <w:rPr>
                <w:b/>
                <w:sz w:val="10"/>
                <w:szCs w:val="18"/>
              </w:rPr>
            </w:pPr>
          </w:p>
          <w:p w14:paraId="5C956150" w14:textId="77777777" w:rsidR="00611820" w:rsidRPr="005C0B83" w:rsidRDefault="00611820" w:rsidP="00611820">
            <w:pPr>
              <w:pStyle w:val="NoSpacing"/>
              <w:numPr>
                <w:ilvl w:val="0"/>
                <w:numId w:val="5"/>
              </w:numPr>
              <w:jc w:val="center"/>
              <w:rPr>
                <w:b/>
                <w:sz w:val="18"/>
                <w:szCs w:val="18"/>
                <w:u w:val="single"/>
              </w:rPr>
            </w:pPr>
            <w:r>
              <w:rPr>
                <w:b/>
                <w:sz w:val="18"/>
                <w:szCs w:val="18"/>
                <w:u w:val="single"/>
              </w:rPr>
              <w:t>Rewarding high performing staff</w:t>
            </w:r>
          </w:p>
          <w:p w14:paraId="69C31A0B" w14:textId="77777777" w:rsidR="00611820" w:rsidRPr="005C0B83" w:rsidRDefault="00611820" w:rsidP="00D67D0D">
            <w:pPr>
              <w:pStyle w:val="NoSpacing"/>
              <w:jc w:val="center"/>
              <w:rPr>
                <w:b/>
                <w:sz w:val="10"/>
                <w:szCs w:val="18"/>
              </w:rPr>
            </w:pPr>
          </w:p>
          <w:p w14:paraId="7CCB0BFB" w14:textId="77777777" w:rsidR="00611820" w:rsidRPr="005C0B83" w:rsidRDefault="00611820" w:rsidP="00D67D0D">
            <w:pPr>
              <w:pStyle w:val="NoSpacing"/>
              <w:jc w:val="center"/>
              <w:rPr>
                <w:b/>
                <w:i/>
                <w:sz w:val="18"/>
                <w:szCs w:val="18"/>
              </w:rPr>
            </w:pPr>
            <w:r w:rsidRPr="005C0B83">
              <w:rPr>
                <w:b/>
                <w:i/>
                <w:sz w:val="18"/>
                <w:szCs w:val="18"/>
              </w:rPr>
              <w:t>Tests whether good performance is rewarded (financial or otherwise) proportionately</w:t>
            </w:r>
          </w:p>
          <w:p w14:paraId="1497A348" w14:textId="77777777" w:rsidR="00611820" w:rsidRPr="005C0B83" w:rsidRDefault="00611820" w:rsidP="00D67D0D">
            <w:pPr>
              <w:pStyle w:val="NoSpacing"/>
              <w:rPr>
                <w:b/>
                <w:sz w:val="10"/>
                <w:szCs w:val="18"/>
              </w:rPr>
            </w:pPr>
          </w:p>
        </w:tc>
      </w:tr>
      <w:tr w:rsidR="00611820" w:rsidRPr="008822DA" w14:paraId="54D9739B" w14:textId="77777777" w:rsidTr="00D67D0D">
        <w:trPr>
          <w:cantSplit/>
        </w:trPr>
        <w:tc>
          <w:tcPr>
            <w:tcW w:w="11052" w:type="dxa"/>
            <w:gridSpan w:val="3"/>
            <w:shd w:val="clear" w:color="auto" w:fill="auto"/>
          </w:tcPr>
          <w:p w14:paraId="2D815B6B" w14:textId="77777777" w:rsidR="00611820" w:rsidRDefault="00611820" w:rsidP="00D67D0D">
            <w:pPr>
              <w:pStyle w:val="NoSpacing"/>
              <w:rPr>
                <w:sz w:val="10"/>
                <w:szCs w:val="18"/>
              </w:rPr>
            </w:pPr>
          </w:p>
          <w:p w14:paraId="569CDE14" w14:textId="77777777" w:rsidR="00611820" w:rsidRPr="008822DA" w:rsidRDefault="00611820" w:rsidP="00611820">
            <w:pPr>
              <w:pStyle w:val="NoSpacing"/>
              <w:numPr>
                <w:ilvl w:val="0"/>
                <w:numId w:val="12"/>
              </w:numPr>
              <w:rPr>
                <w:sz w:val="18"/>
                <w:szCs w:val="18"/>
              </w:rPr>
            </w:pPr>
            <w:r>
              <w:rPr>
                <w:sz w:val="18"/>
                <w:szCs w:val="18"/>
              </w:rPr>
              <w:t>What mechanisms, other than the ACR, are used to assess</w:t>
            </w:r>
            <w:r w:rsidRPr="008822DA">
              <w:rPr>
                <w:sz w:val="18"/>
                <w:szCs w:val="18"/>
              </w:rPr>
              <w:t xml:space="preserve"> how well individual staff</w:t>
            </w:r>
            <w:r>
              <w:rPr>
                <w:sz w:val="18"/>
                <w:szCs w:val="18"/>
              </w:rPr>
              <w:t xml:space="preserve"> in the DHO</w:t>
            </w:r>
            <w:r w:rsidRPr="008822DA">
              <w:rPr>
                <w:sz w:val="18"/>
                <w:szCs w:val="18"/>
              </w:rPr>
              <w:t xml:space="preserve"> are performing?</w:t>
            </w:r>
          </w:p>
          <w:p w14:paraId="5B0086AC" w14:textId="77777777" w:rsidR="00611820" w:rsidRPr="008822DA" w:rsidRDefault="00611820" w:rsidP="00D67D0D">
            <w:pPr>
              <w:pStyle w:val="NoSpacing"/>
              <w:rPr>
                <w:sz w:val="10"/>
                <w:szCs w:val="18"/>
              </w:rPr>
            </w:pPr>
          </w:p>
        </w:tc>
        <w:tc>
          <w:tcPr>
            <w:tcW w:w="4394" w:type="dxa"/>
            <w:shd w:val="clear" w:color="auto" w:fill="auto"/>
          </w:tcPr>
          <w:p w14:paraId="3E3B536B" w14:textId="77777777" w:rsidR="00611820" w:rsidRPr="00737B5C" w:rsidRDefault="00611820" w:rsidP="00D67D0D">
            <w:pPr>
              <w:pStyle w:val="NoSpacing"/>
              <w:rPr>
                <w:sz w:val="10"/>
                <w:szCs w:val="18"/>
              </w:rPr>
            </w:pPr>
          </w:p>
          <w:p w14:paraId="04FC0F09"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E3AD84B" w14:textId="77777777" w:rsidTr="00D67D0D">
        <w:trPr>
          <w:cantSplit/>
        </w:trPr>
        <w:tc>
          <w:tcPr>
            <w:tcW w:w="5148" w:type="dxa"/>
            <w:shd w:val="clear" w:color="auto" w:fill="auto"/>
          </w:tcPr>
          <w:p w14:paraId="3534E903" w14:textId="77777777" w:rsidR="00611820" w:rsidRPr="008822DA" w:rsidRDefault="00611820" w:rsidP="00D67D0D">
            <w:pPr>
              <w:pStyle w:val="NoSpacing"/>
              <w:rPr>
                <w:sz w:val="10"/>
                <w:szCs w:val="18"/>
              </w:rPr>
            </w:pPr>
          </w:p>
          <w:p w14:paraId="49DBDA8D" w14:textId="77777777" w:rsidR="00611820" w:rsidRPr="008822DA" w:rsidRDefault="00611820" w:rsidP="00D67D0D">
            <w:pPr>
              <w:pStyle w:val="NoSpacing"/>
              <w:rPr>
                <w:sz w:val="18"/>
                <w:szCs w:val="18"/>
              </w:rPr>
            </w:pPr>
            <w:r w:rsidRPr="008822DA">
              <w:rPr>
                <w:sz w:val="18"/>
                <w:szCs w:val="18"/>
              </w:rPr>
              <w:t xml:space="preserve">Score 1: </w:t>
            </w:r>
            <w:r>
              <w:rPr>
                <w:sz w:val="18"/>
                <w:szCs w:val="18"/>
              </w:rPr>
              <w:t>There is no system used to assess individual staff performance (</w:t>
            </w:r>
            <w:proofErr w:type="spellStart"/>
            <w:r>
              <w:rPr>
                <w:sz w:val="18"/>
                <w:szCs w:val="18"/>
              </w:rPr>
              <w:t>eg</w:t>
            </w:r>
            <w:proofErr w:type="spellEnd"/>
            <w:r>
              <w:rPr>
                <w:sz w:val="18"/>
                <w:szCs w:val="18"/>
              </w:rPr>
              <w:t>. staff never sit down with their line manager for face-to-face assessments)</w:t>
            </w:r>
          </w:p>
          <w:p w14:paraId="125C317C" w14:textId="77777777" w:rsidR="00611820" w:rsidRPr="008822DA" w:rsidRDefault="00611820" w:rsidP="00D67D0D">
            <w:pPr>
              <w:pStyle w:val="NoSpacing"/>
              <w:rPr>
                <w:sz w:val="10"/>
                <w:szCs w:val="18"/>
              </w:rPr>
            </w:pPr>
          </w:p>
        </w:tc>
        <w:tc>
          <w:tcPr>
            <w:tcW w:w="5149" w:type="dxa"/>
            <w:shd w:val="clear" w:color="auto" w:fill="auto"/>
          </w:tcPr>
          <w:p w14:paraId="75E328DA" w14:textId="77777777" w:rsidR="00611820" w:rsidRPr="008822DA" w:rsidRDefault="00611820" w:rsidP="00D67D0D">
            <w:pPr>
              <w:pStyle w:val="NoSpacing"/>
              <w:rPr>
                <w:sz w:val="10"/>
                <w:szCs w:val="18"/>
              </w:rPr>
            </w:pPr>
          </w:p>
          <w:p w14:paraId="26A325FD" w14:textId="77777777" w:rsidR="00611820" w:rsidRPr="008822DA" w:rsidRDefault="00611820" w:rsidP="00D67D0D">
            <w:pPr>
              <w:pStyle w:val="NoSpacing"/>
              <w:rPr>
                <w:sz w:val="10"/>
                <w:szCs w:val="18"/>
              </w:rPr>
            </w:pPr>
            <w:r w:rsidRPr="007B6853">
              <w:rPr>
                <w:sz w:val="18"/>
                <w:szCs w:val="18"/>
              </w:rPr>
              <w:t xml:space="preserve">Score 3: </w:t>
            </w:r>
            <w:r>
              <w:rPr>
                <w:sz w:val="18"/>
                <w:szCs w:val="18"/>
              </w:rPr>
              <w:t>Performance of staff is assessed regularly against a formal set of criteria although these are narrow in scope and / or can be subjective</w:t>
            </w:r>
          </w:p>
        </w:tc>
        <w:tc>
          <w:tcPr>
            <w:tcW w:w="5149" w:type="dxa"/>
            <w:gridSpan w:val="2"/>
            <w:shd w:val="clear" w:color="auto" w:fill="auto"/>
          </w:tcPr>
          <w:p w14:paraId="5BF518E0" w14:textId="77777777" w:rsidR="00611820" w:rsidRPr="008822DA" w:rsidRDefault="00611820" w:rsidP="00D67D0D">
            <w:pPr>
              <w:pStyle w:val="NoSpacing"/>
              <w:rPr>
                <w:sz w:val="10"/>
                <w:szCs w:val="18"/>
              </w:rPr>
            </w:pPr>
          </w:p>
          <w:p w14:paraId="64C82B87"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Performance of staff is assessed regularly against a formal set of criteria that is both broad in scope and objective. Staff have confidence in system to identify good performers</w:t>
            </w:r>
          </w:p>
        </w:tc>
      </w:tr>
      <w:tr w:rsidR="00611820" w:rsidRPr="008822DA" w14:paraId="5787E454" w14:textId="77777777" w:rsidTr="00D67D0D">
        <w:trPr>
          <w:cantSplit/>
        </w:trPr>
        <w:tc>
          <w:tcPr>
            <w:tcW w:w="11052" w:type="dxa"/>
            <w:gridSpan w:val="3"/>
            <w:shd w:val="clear" w:color="auto" w:fill="auto"/>
          </w:tcPr>
          <w:p w14:paraId="6288B7EB" w14:textId="77777777" w:rsidR="00611820" w:rsidRDefault="00611820" w:rsidP="00D67D0D">
            <w:pPr>
              <w:pStyle w:val="NoSpacing"/>
              <w:rPr>
                <w:sz w:val="10"/>
                <w:szCs w:val="18"/>
              </w:rPr>
            </w:pPr>
          </w:p>
          <w:p w14:paraId="3204AA2F" w14:textId="77777777" w:rsidR="00611820" w:rsidRPr="008822DA" w:rsidRDefault="00611820" w:rsidP="00611820">
            <w:pPr>
              <w:pStyle w:val="NoSpacing"/>
              <w:numPr>
                <w:ilvl w:val="0"/>
                <w:numId w:val="12"/>
              </w:numPr>
              <w:rPr>
                <w:sz w:val="18"/>
                <w:szCs w:val="18"/>
              </w:rPr>
            </w:pPr>
            <w:r>
              <w:rPr>
                <w:sz w:val="18"/>
                <w:szCs w:val="18"/>
              </w:rPr>
              <w:t>What financial or in-kind benefits (</w:t>
            </w:r>
            <w:proofErr w:type="spellStart"/>
            <w:r>
              <w:rPr>
                <w:sz w:val="18"/>
                <w:szCs w:val="18"/>
              </w:rPr>
              <w:t>eg</w:t>
            </w:r>
            <w:proofErr w:type="spellEnd"/>
            <w:r>
              <w:rPr>
                <w:sz w:val="18"/>
                <w:szCs w:val="18"/>
              </w:rPr>
              <w:t>. housing) are given to high performing staff in the DHO</w:t>
            </w:r>
            <w:r w:rsidRPr="008822DA">
              <w:rPr>
                <w:sz w:val="18"/>
                <w:szCs w:val="18"/>
              </w:rPr>
              <w:t>? Can you give a recent example?</w:t>
            </w:r>
          </w:p>
          <w:p w14:paraId="7801918E" w14:textId="77777777" w:rsidR="00611820" w:rsidRPr="00737B5C" w:rsidRDefault="00611820" w:rsidP="00D67D0D">
            <w:pPr>
              <w:pStyle w:val="NoSpacing"/>
              <w:rPr>
                <w:sz w:val="10"/>
                <w:szCs w:val="18"/>
              </w:rPr>
            </w:pPr>
          </w:p>
        </w:tc>
        <w:tc>
          <w:tcPr>
            <w:tcW w:w="4394" w:type="dxa"/>
            <w:shd w:val="clear" w:color="auto" w:fill="auto"/>
          </w:tcPr>
          <w:p w14:paraId="6F39F589" w14:textId="77777777" w:rsidR="00611820" w:rsidRPr="00737B5C" w:rsidRDefault="00611820" w:rsidP="00D67D0D">
            <w:pPr>
              <w:pStyle w:val="NoSpacing"/>
              <w:rPr>
                <w:sz w:val="10"/>
                <w:szCs w:val="18"/>
              </w:rPr>
            </w:pPr>
          </w:p>
          <w:p w14:paraId="1D8D79D7"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043AEC3B" w14:textId="77777777" w:rsidTr="00D67D0D">
        <w:trPr>
          <w:cantSplit/>
        </w:trPr>
        <w:tc>
          <w:tcPr>
            <w:tcW w:w="5148" w:type="dxa"/>
            <w:shd w:val="clear" w:color="auto" w:fill="auto"/>
          </w:tcPr>
          <w:p w14:paraId="134F3F56" w14:textId="77777777" w:rsidR="00611820" w:rsidRPr="008822DA" w:rsidRDefault="00611820" w:rsidP="00D67D0D">
            <w:pPr>
              <w:pStyle w:val="NoSpacing"/>
              <w:rPr>
                <w:sz w:val="10"/>
                <w:szCs w:val="18"/>
              </w:rPr>
            </w:pPr>
          </w:p>
          <w:p w14:paraId="623D9165" w14:textId="77777777" w:rsidR="00611820" w:rsidRPr="008822DA" w:rsidRDefault="00611820" w:rsidP="00D67D0D">
            <w:pPr>
              <w:pStyle w:val="NoSpacing"/>
              <w:rPr>
                <w:sz w:val="10"/>
                <w:szCs w:val="18"/>
              </w:rPr>
            </w:pPr>
            <w:r w:rsidRPr="008822DA">
              <w:rPr>
                <w:sz w:val="18"/>
                <w:szCs w:val="18"/>
              </w:rPr>
              <w:t>Score 1: Staff are rewarded in the same way irrespective</w:t>
            </w:r>
            <w:r>
              <w:rPr>
                <w:sz w:val="18"/>
                <w:szCs w:val="18"/>
              </w:rPr>
              <w:t xml:space="preserve"> of their level of performance</w:t>
            </w:r>
          </w:p>
        </w:tc>
        <w:tc>
          <w:tcPr>
            <w:tcW w:w="5149" w:type="dxa"/>
            <w:shd w:val="clear" w:color="auto" w:fill="auto"/>
          </w:tcPr>
          <w:p w14:paraId="6EFFB0A5" w14:textId="77777777" w:rsidR="00611820" w:rsidRPr="008822DA" w:rsidRDefault="00611820" w:rsidP="00D67D0D">
            <w:pPr>
              <w:pStyle w:val="NoSpacing"/>
              <w:rPr>
                <w:sz w:val="10"/>
                <w:szCs w:val="18"/>
              </w:rPr>
            </w:pPr>
          </w:p>
          <w:p w14:paraId="6228ABCA" w14:textId="77777777" w:rsidR="00611820" w:rsidRPr="008822DA" w:rsidRDefault="00611820" w:rsidP="00D67D0D">
            <w:pPr>
              <w:pStyle w:val="NoSpacing"/>
              <w:rPr>
                <w:sz w:val="10"/>
                <w:szCs w:val="18"/>
              </w:rPr>
            </w:pPr>
            <w:r w:rsidRPr="007B6853">
              <w:rPr>
                <w:sz w:val="18"/>
                <w:szCs w:val="18"/>
              </w:rPr>
              <w:t xml:space="preserve">Score 3: There is a system which </w:t>
            </w:r>
            <w:r>
              <w:rPr>
                <w:sz w:val="18"/>
                <w:szCs w:val="18"/>
              </w:rPr>
              <w:t>provides financial or in-kind benefits (</w:t>
            </w:r>
            <w:proofErr w:type="spellStart"/>
            <w:r>
              <w:rPr>
                <w:sz w:val="18"/>
                <w:szCs w:val="18"/>
              </w:rPr>
              <w:t>eg</w:t>
            </w:r>
            <w:proofErr w:type="spellEnd"/>
            <w:r>
              <w:rPr>
                <w:sz w:val="18"/>
                <w:szCs w:val="18"/>
              </w:rPr>
              <w:t>. housing) but it is only loosely based on individual performance of staff</w:t>
            </w:r>
          </w:p>
        </w:tc>
        <w:tc>
          <w:tcPr>
            <w:tcW w:w="5149" w:type="dxa"/>
            <w:gridSpan w:val="2"/>
            <w:shd w:val="clear" w:color="auto" w:fill="auto"/>
          </w:tcPr>
          <w:p w14:paraId="4D535C58" w14:textId="77777777" w:rsidR="00611820" w:rsidRPr="008822DA" w:rsidRDefault="00611820" w:rsidP="00D67D0D">
            <w:pPr>
              <w:pStyle w:val="NoSpacing"/>
              <w:rPr>
                <w:sz w:val="10"/>
                <w:szCs w:val="18"/>
              </w:rPr>
            </w:pPr>
          </w:p>
          <w:p w14:paraId="120A6E65" w14:textId="77777777" w:rsidR="00611820" w:rsidRPr="008822DA" w:rsidRDefault="00611820" w:rsidP="00D67D0D">
            <w:pPr>
              <w:pStyle w:val="NoSpacing"/>
              <w:rPr>
                <w:sz w:val="18"/>
                <w:szCs w:val="18"/>
              </w:rPr>
            </w:pPr>
            <w:r w:rsidRPr="008822DA">
              <w:rPr>
                <w:sz w:val="18"/>
                <w:szCs w:val="18"/>
              </w:rPr>
              <w:t xml:space="preserve">Score 5: There is a </w:t>
            </w:r>
            <w:r>
              <w:rPr>
                <w:sz w:val="18"/>
                <w:szCs w:val="18"/>
              </w:rPr>
              <w:t xml:space="preserve">formal </w:t>
            </w:r>
            <w:r w:rsidRPr="008822DA">
              <w:rPr>
                <w:sz w:val="18"/>
                <w:szCs w:val="18"/>
              </w:rPr>
              <w:t xml:space="preserve">system which </w:t>
            </w:r>
            <w:r>
              <w:rPr>
                <w:sz w:val="18"/>
                <w:szCs w:val="18"/>
              </w:rPr>
              <w:t>provides financial or in-kind rewards to staff</w:t>
            </w:r>
            <w:r w:rsidRPr="008822DA">
              <w:rPr>
                <w:sz w:val="18"/>
                <w:szCs w:val="18"/>
              </w:rPr>
              <w:t xml:space="preserve"> based on performance</w:t>
            </w:r>
            <w:r>
              <w:rPr>
                <w:sz w:val="18"/>
                <w:szCs w:val="18"/>
              </w:rPr>
              <w:t>. R</w:t>
            </w:r>
            <w:r w:rsidRPr="008822DA">
              <w:rPr>
                <w:sz w:val="18"/>
                <w:szCs w:val="18"/>
              </w:rPr>
              <w:t xml:space="preserve">ewards are </w:t>
            </w:r>
            <w:r>
              <w:rPr>
                <w:sz w:val="18"/>
                <w:szCs w:val="18"/>
              </w:rPr>
              <w:t>given</w:t>
            </w:r>
            <w:r w:rsidRPr="008822DA">
              <w:rPr>
                <w:sz w:val="18"/>
                <w:szCs w:val="18"/>
              </w:rPr>
              <w:t xml:space="preserve"> as a consequence of well-defined individual achievements</w:t>
            </w:r>
          </w:p>
          <w:p w14:paraId="3539C4AD" w14:textId="77777777" w:rsidR="00611820" w:rsidRPr="008822DA" w:rsidRDefault="00611820" w:rsidP="00D67D0D">
            <w:pPr>
              <w:pStyle w:val="NoSpacing"/>
              <w:rPr>
                <w:sz w:val="10"/>
                <w:szCs w:val="18"/>
              </w:rPr>
            </w:pPr>
          </w:p>
        </w:tc>
      </w:tr>
      <w:tr w:rsidR="00611820" w:rsidRPr="008822DA" w14:paraId="340FA5B3" w14:textId="77777777" w:rsidTr="00D67D0D">
        <w:trPr>
          <w:cantSplit/>
        </w:trPr>
        <w:tc>
          <w:tcPr>
            <w:tcW w:w="11052" w:type="dxa"/>
            <w:gridSpan w:val="3"/>
            <w:shd w:val="clear" w:color="auto" w:fill="auto"/>
          </w:tcPr>
          <w:p w14:paraId="63853C91" w14:textId="77777777" w:rsidR="00611820" w:rsidRDefault="00611820" w:rsidP="00D67D0D">
            <w:pPr>
              <w:pStyle w:val="NoSpacing"/>
              <w:rPr>
                <w:sz w:val="10"/>
                <w:szCs w:val="18"/>
              </w:rPr>
            </w:pPr>
          </w:p>
          <w:p w14:paraId="09717C2B" w14:textId="77777777" w:rsidR="00611820" w:rsidRPr="008822DA" w:rsidRDefault="00611820" w:rsidP="00611820">
            <w:pPr>
              <w:pStyle w:val="NoSpacing"/>
              <w:numPr>
                <w:ilvl w:val="0"/>
                <w:numId w:val="12"/>
              </w:numPr>
              <w:rPr>
                <w:sz w:val="18"/>
                <w:szCs w:val="18"/>
              </w:rPr>
            </w:pPr>
            <w:r>
              <w:rPr>
                <w:sz w:val="18"/>
                <w:szCs w:val="18"/>
              </w:rPr>
              <w:t>What non-financial benefits or recognition are given to high performing staff in the DHO</w:t>
            </w:r>
            <w:r w:rsidRPr="008822DA">
              <w:rPr>
                <w:sz w:val="18"/>
                <w:szCs w:val="18"/>
              </w:rPr>
              <w:t>? Can you give a recent example?</w:t>
            </w:r>
          </w:p>
          <w:p w14:paraId="61B529E7" w14:textId="77777777" w:rsidR="00611820" w:rsidRPr="00737B5C" w:rsidRDefault="00611820" w:rsidP="00D67D0D">
            <w:pPr>
              <w:pStyle w:val="NoSpacing"/>
              <w:rPr>
                <w:sz w:val="10"/>
                <w:szCs w:val="18"/>
              </w:rPr>
            </w:pPr>
          </w:p>
        </w:tc>
        <w:tc>
          <w:tcPr>
            <w:tcW w:w="4394" w:type="dxa"/>
            <w:shd w:val="clear" w:color="auto" w:fill="auto"/>
          </w:tcPr>
          <w:p w14:paraId="7E156A2A" w14:textId="77777777" w:rsidR="00611820" w:rsidRPr="00737B5C" w:rsidRDefault="00611820" w:rsidP="00D67D0D">
            <w:pPr>
              <w:pStyle w:val="NoSpacing"/>
              <w:rPr>
                <w:sz w:val="10"/>
                <w:szCs w:val="18"/>
              </w:rPr>
            </w:pPr>
          </w:p>
          <w:p w14:paraId="1696D900"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CE6A9CE" w14:textId="77777777" w:rsidTr="00D67D0D">
        <w:trPr>
          <w:cantSplit/>
        </w:trPr>
        <w:tc>
          <w:tcPr>
            <w:tcW w:w="5148" w:type="dxa"/>
            <w:shd w:val="clear" w:color="auto" w:fill="auto"/>
          </w:tcPr>
          <w:p w14:paraId="57548F8E" w14:textId="77777777" w:rsidR="00611820" w:rsidRPr="008822DA" w:rsidRDefault="00611820" w:rsidP="00D67D0D">
            <w:pPr>
              <w:pStyle w:val="NoSpacing"/>
              <w:rPr>
                <w:sz w:val="10"/>
                <w:szCs w:val="18"/>
              </w:rPr>
            </w:pPr>
          </w:p>
          <w:p w14:paraId="62141805" w14:textId="77777777" w:rsidR="00611820" w:rsidRPr="008822DA" w:rsidRDefault="00611820" w:rsidP="00D67D0D">
            <w:pPr>
              <w:pStyle w:val="NoSpacing"/>
              <w:rPr>
                <w:sz w:val="10"/>
                <w:szCs w:val="18"/>
              </w:rPr>
            </w:pPr>
            <w:r w:rsidRPr="008822DA">
              <w:rPr>
                <w:sz w:val="18"/>
                <w:szCs w:val="18"/>
              </w:rPr>
              <w:t>Score 1: Staff are rewarded in the same way irrespective</w:t>
            </w:r>
            <w:r>
              <w:rPr>
                <w:sz w:val="18"/>
                <w:szCs w:val="18"/>
              </w:rPr>
              <w:t xml:space="preserve"> of their level of performance</w:t>
            </w:r>
          </w:p>
        </w:tc>
        <w:tc>
          <w:tcPr>
            <w:tcW w:w="5149" w:type="dxa"/>
            <w:shd w:val="clear" w:color="auto" w:fill="auto"/>
          </w:tcPr>
          <w:p w14:paraId="37EA6510" w14:textId="77777777" w:rsidR="00611820" w:rsidRPr="008822DA" w:rsidRDefault="00611820" w:rsidP="00D67D0D">
            <w:pPr>
              <w:pStyle w:val="NoSpacing"/>
              <w:rPr>
                <w:sz w:val="10"/>
                <w:szCs w:val="18"/>
              </w:rPr>
            </w:pPr>
          </w:p>
          <w:p w14:paraId="3633EA35" w14:textId="77777777" w:rsidR="00611820" w:rsidRPr="008822DA" w:rsidRDefault="00611820" w:rsidP="00D67D0D">
            <w:pPr>
              <w:pStyle w:val="NoSpacing"/>
              <w:rPr>
                <w:sz w:val="10"/>
                <w:szCs w:val="18"/>
              </w:rPr>
            </w:pPr>
            <w:r w:rsidRPr="007B6853">
              <w:rPr>
                <w:sz w:val="18"/>
                <w:szCs w:val="18"/>
              </w:rPr>
              <w:t>Score 3: There is a system which</w:t>
            </w:r>
            <w:r>
              <w:rPr>
                <w:sz w:val="18"/>
                <w:szCs w:val="18"/>
              </w:rPr>
              <w:t xml:space="preserve"> provides non-financial</w:t>
            </w:r>
            <w:r w:rsidRPr="007B6853">
              <w:rPr>
                <w:sz w:val="18"/>
                <w:szCs w:val="18"/>
              </w:rPr>
              <w:t xml:space="preserve"> rewards based on performance</w:t>
            </w:r>
            <w:r>
              <w:rPr>
                <w:sz w:val="18"/>
                <w:szCs w:val="18"/>
              </w:rPr>
              <w:t xml:space="preserve"> but it is only loosely based on individual performance of staff</w:t>
            </w:r>
          </w:p>
        </w:tc>
        <w:tc>
          <w:tcPr>
            <w:tcW w:w="5149" w:type="dxa"/>
            <w:gridSpan w:val="2"/>
            <w:shd w:val="clear" w:color="auto" w:fill="auto"/>
          </w:tcPr>
          <w:p w14:paraId="00ACD377" w14:textId="77777777" w:rsidR="00611820" w:rsidRPr="008822DA" w:rsidRDefault="00611820" w:rsidP="00D67D0D">
            <w:pPr>
              <w:pStyle w:val="NoSpacing"/>
              <w:rPr>
                <w:sz w:val="10"/>
                <w:szCs w:val="18"/>
              </w:rPr>
            </w:pPr>
          </w:p>
          <w:p w14:paraId="01393867" w14:textId="77777777" w:rsidR="00611820" w:rsidRPr="008822DA" w:rsidRDefault="00611820" w:rsidP="00D67D0D">
            <w:pPr>
              <w:pStyle w:val="NoSpacing"/>
              <w:rPr>
                <w:sz w:val="18"/>
                <w:szCs w:val="18"/>
              </w:rPr>
            </w:pPr>
            <w:r w:rsidRPr="008822DA">
              <w:rPr>
                <w:sz w:val="18"/>
                <w:szCs w:val="18"/>
              </w:rPr>
              <w:t xml:space="preserve">Score 5: There is a </w:t>
            </w:r>
            <w:r>
              <w:rPr>
                <w:sz w:val="18"/>
                <w:szCs w:val="18"/>
              </w:rPr>
              <w:t xml:space="preserve">formal </w:t>
            </w:r>
            <w:r w:rsidRPr="008822DA">
              <w:rPr>
                <w:sz w:val="18"/>
                <w:szCs w:val="18"/>
              </w:rPr>
              <w:t xml:space="preserve">system which </w:t>
            </w:r>
            <w:r>
              <w:rPr>
                <w:sz w:val="18"/>
                <w:szCs w:val="18"/>
              </w:rPr>
              <w:t>provides non-financial</w:t>
            </w:r>
            <w:r w:rsidRPr="007B6853">
              <w:rPr>
                <w:sz w:val="18"/>
                <w:szCs w:val="18"/>
              </w:rPr>
              <w:t xml:space="preserve"> </w:t>
            </w:r>
            <w:r>
              <w:rPr>
                <w:sz w:val="18"/>
                <w:szCs w:val="18"/>
              </w:rPr>
              <w:t xml:space="preserve">rewards </w:t>
            </w:r>
            <w:r w:rsidRPr="008822DA">
              <w:rPr>
                <w:sz w:val="18"/>
                <w:szCs w:val="18"/>
              </w:rPr>
              <w:t>based on performance</w:t>
            </w:r>
            <w:r>
              <w:rPr>
                <w:sz w:val="18"/>
                <w:szCs w:val="18"/>
              </w:rPr>
              <w:t>. Non-financial r</w:t>
            </w:r>
            <w:r w:rsidRPr="008822DA">
              <w:rPr>
                <w:sz w:val="18"/>
                <w:szCs w:val="18"/>
              </w:rPr>
              <w:t xml:space="preserve">ewards are </w:t>
            </w:r>
            <w:r>
              <w:rPr>
                <w:sz w:val="18"/>
                <w:szCs w:val="18"/>
              </w:rPr>
              <w:t>given</w:t>
            </w:r>
            <w:r w:rsidRPr="008822DA">
              <w:rPr>
                <w:sz w:val="18"/>
                <w:szCs w:val="18"/>
              </w:rPr>
              <w:t xml:space="preserve"> as a consequence of well-defined individual achievements</w:t>
            </w:r>
          </w:p>
          <w:p w14:paraId="0B35756E" w14:textId="77777777" w:rsidR="00611820" w:rsidRPr="008822DA" w:rsidRDefault="00611820" w:rsidP="00D67D0D">
            <w:pPr>
              <w:pStyle w:val="NoSpacing"/>
              <w:rPr>
                <w:sz w:val="10"/>
                <w:szCs w:val="18"/>
              </w:rPr>
            </w:pPr>
          </w:p>
        </w:tc>
      </w:tr>
      <w:tr w:rsidR="00611820" w:rsidRPr="005C0B83" w14:paraId="40CF46AE" w14:textId="77777777" w:rsidTr="00D67D0D">
        <w:trPr>
          <w:cantSplit/>
        </w:trPr>
        <w:tc>
          <w:tcPr>
            <w:tcW w:w="15446" w:type="dxa"/>
            <w:gridSpan w:val="4"/>
            <w:shd w:val="clear" w:color="auto" w:fill="B4C6E7" w:themeFill="accent1" w:themeFillTint="66"/>
          </w:tcPr>
          <w:p w14:paraId="580D0ECF" w14:textId="77777777" w:rsidR="00611820" w:rsidRPr="005C0B83" w:rsidRDefault="00611820" w:rsidP="00D67D0D">
            <w:pPr>
              <w:pStyle w:val="NoSpacing"/>
              <w:rPr>
                <w:b/>
                <w:sz w:val="10"/>
                <w:szCs w:val="18"/>
              </w:rPr>
            </w:pPr>
          </w:p>
          <w:p w14:paraId="07FE0D2B" w14:textId="77777777" w:rsidR="00611820" w:rsidRPr="005C0B83" w:rsidRDefault="00611820" w:rsidP="00611820">
            <w:pPr>
              <w:pStyle w:val="NoSpacing"/>
              <w:numPr>
                <w:ilvl w:val="0"/>
                <w:numId w:val="5"/>
              </w:numPr>
              <w:jc w:val="center"/>
              <w:rPr>
                <w:b/>
                <w:sz w:val="18"/>
                <w:szCs w:val="18"/>
                <w:u w:val="single"/>
              </w:rPr>
            </w:pPr>
            <w:r w:rsidRPr="005C0B83">
              <w:rPr>
                <w:b/>
                <w:sz w:val="18"/>
                <w:szCs w:val="18"/>
                <w:u w:val="single"/>
              </w:rPr>
              <w:t>Dealing with poor</w:t>
            </w:r>
            <w:r>
              <w:rPr>
                <w:b/>
                <w:sz w:val="18"/>
                <w:szCs w:val="18"/>
                <w:u w:val="single"/>
              </w:rPr>
              <w:t>ly performing staff</w:t>
            </w:r>
          </w:p>
          <w:p w14:paraId="384BE8AA" w14:textId="77777777" w:rsidR="00611820" w:rsidRPr="005C0B83" w:rsidRDefault="00611820" w:rsidP="00D67D0D">
            <w:pPr>
              <w:pStyle w:val="NoSpacing"/>
              <w:jc w:val="center"/>
              <w:rPr>
                <w:b/>
                <w:sz w:val="10"/>
                <w:szCs w:val="18"/>
              </w:rPr>
            </w:pPr>
          </w:p>
          <w:p w14:paraId="53298485" w14:textId="77777777" w:rsidR="00611820" w:rsidRPr="005C0B83" w:rsidRDefault="00611820" w:rsidP="00D67D0D">
            <w:pPr>
              <w:pStyle w:val="NoSpacing"/>
              <w:jc w:val="center"/>
              <w:rPr>
                <w:b/>
                <w:i/>
                <w:sz w:val="18"/>
                <w:szCs w:val="18"/>
              </w:rPr>
            </w:pPr>
            <w:r w:rsidRPr="005C0B83">
              <w:rPr>
                <w:b/>
                <w:i/>
                <w:sz w:val="18"/>
                <w:szCs w:val="18"/>
              </w:rPr>
              <w:t>Tests whether the DHO is able to deal with poor performers</w:t>
            </w:r>
          </w:p>
          <w:p w14:paraId="7ACDB615" w14:textId="77777777" w:rsidR="00611820" w:rsidRPr="005C0B83" w:rsidRDefault="00611820" w:rsidP="00D67D0D">
            <w:pPr>
              <w:pStyle w:val="NoSpacing"/>
              <w:rPr>
                <w:b/>
                <w:sz w:val="10"/>
                <w:szCs w:val="18"/>
              </w:rPr>
            </w:pPr>
          </w:p>
        </w:tc>
      </w:tr>
      <w:tr w:rsidR="00611820" w:rsidRPr="008822DA" w14:paraId="6E5180D2" w14:textId="77777777" w:rsidTr="00D67D0D">
        <w:trPr>
          <w:cantSplit/>
        </w:trPr>
        <w:tc>
          <w:tcPr>
            <w:tcW w:w="11052" w:type="dxa"/>
            <w:gridSpan w:val="3"/>
            <w:shd w:val="clear" w:color="auto" w:fill="auto"/>
          </w:tcPr>
          <w:p w14:paraId="6AD74F36" w14:textId="77777777" w:rsidR="00611820" w:rsidRDefault="00611820" w:rsidP="00D67D0D">
            <w:pPr>
              <w:pStyle w:val="NoSpacing"/>
              <w:rPr>
                <w:sz w:val="10"/>
                <w:szCs w:val="18"/>
              </w:rPr>
            </w:pPr>
          </w:p>
          <w:p w14:paraId="6106A7D4" w14:textId="77777777" w:rsidR="00611820" w:rsidRPr="008822DA" w:rsidRDefault="00611820" w:rsidP="00611820">
            <w:pPr>
              <w:pStyle w:val="NoSpacing"/>
              <w:numPr>
                <w:ilvl w:val="0"/>
                <w:numId w:val="13"/>
              </w:numPr>
              <w:rPr>
                <w:sz w:val="18"/>
                <w:szCs w:val="18"/>
              </w:rPr>
            </w:pPr>
            <w:r>
              <w:rPr>
                <w:sz w:val="18"/>
                <w:szCs w:val="18"/>
              </w:rPr>
              <w:t>How are poorly performing staff in the DHO identified?</w:t>
            </w:r>
          </w:p>
          <w:p w14:paraId="5761485B" w14:textId="77777777" w:rsidR="00611820" w:rsidRPr="008822DA" w:rsidRDefault="00611820" w:rsidP="00D67D0D">
            <w:pPr>
              <w:pStyle w:val="NoSpacing"/>
              <w:rPr>
                <w:sz w:val="10"/>
                <w:szCs w:val="18"/>
              </w:rPr>
            </w:pPr>
          </w:p>
        </w:tc>
        <w:tc>
          <w:tcPr>
            <w:tcW w:w="4394" w:type="dxa"/>
            <w:shd w:val="clear" w:color="auto" w:fill="auto"/>
          </w:tcPr>
          <w:p w14:paraId="4A21AAD1" w14:textId="77777777" w:rsidR="00611820" w:rsidRPr="00737B5C" w:rsidRDefault="00611820" w:rsidP="00D67D0D">
            <w:pPr>
              <w:pStyle w:val="NoSpacing"/>
              <w:rPr>
                <w:sz w:val="10"/>
                <w:szCs w:val="18"/>
              </w:rPr>
            </w:pPr>
          </w:p>
          <w:p w14:paraId="08A2F303"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A7376D1" w14:textId="77777777" w:rsidTr="00D67D0D">
        <w:trPr>
          <w:cantSplit/>
        </w:trPr>
        <w:tc>
          <w:tcPr>
            <w:tcW w:w="5148" w:type="dxa"/>
            <w:shd w:val="clear" w:color="auto" w:fill="auto"/>
          </w:tcPr>
          <w:p w14:paraId="47C7E41C" w14:textId="77777777" w:rsidR="00611820" w:rsidRPr="008822DA" w:rsidRDefault="00611820" w:rsidP="00D67D0D">
            <w:pPr>
              <w:pStyle w:val="NoSpacing"/>
              <w:rPr>
                <w:sz w:val="10"/>
                <w:szCs w:val="18"/>
              </w:rPr>
            </w:pPr>
          </w:p>
          <w:p w14:paraId="5A86EEB2"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There is no formal or informal system of identifying poorly performing staff</w:t>
            </w:r>
          </w:p>
        </w:tc>
        <w:tc>
          <w:tcPr>
            <w:tcW w:w="5149" w:type="dxa"/>
            <w:shd w:val="clear" w:color="auto" w:fill="auto"/>
          </w:tcPr>
          <w:p w14:paraId="05800B6B" w14:textId="77777777" w:rsidR="00611820" w:rsidRPr="008822DA" w:rsidRDefault="00611820" w:rsidP="00D67D0D">
            <w:pPr>
              <w:pStyle w:val="NoSpacing"/>
              <w:rPr>
                <w:sz w:val="10"/>
                <w:szCs w:val="18"/>
              </w:rPr>
            </w:pPr>
          </w:p>
          <w:p w14:paraId="1C42B8CD" w14:textId="77777777" w:rsidR="00611820" w:rsidRPr="008822DA" w:rsidRDefault="00611820" w:rsidP="00D67D0D">
            <w:pPr>
              <w:pStyle w:val="NoSpacing"/>
              <w:rPr>
                <w:sz w:val="10"/>
                <w:szCs w:val="18"/>
              </w:rPr>
            </w:pPr>
            <w:r w:rsidRPr="00F221AF">
              <w:rPr>
                <w:rFonts w:cs="Arial"/>
                <w:sz w:val="18"/>
                <w:szCs w:val="18"/>
                <w:lang w:eastAsia="en-GB"/>
              </w:rPr>
              <w:t xml:space="preserve">Score 3: </w:t>
            </w:r>
            <w:r>
              <w:rPr>
                <w:rFonts w:cs="Arial"/>
                <w:sz w:val="18"/>
                <w:szCs w:val="18"/>
                <w:lang w:eastAsia="en-GB"/>
              </w:rPr>
              <w:t>There is a formal set of criteria to identify poor performers although these are narrow in scope</w:t>
            </w:r>
          </w:p>
        </w:tc>
        <w:tc>
          <w:tcPr>
            <w:tcW w:w="5149" w:type="dxa"/>
            <w:gridSpan w:val="2"/>
            <w:shd w:val="clear" w:color="auto" w:fill="auto"/>
          </w:tcPr>
          <w:p w14:paraId="46B85B67" w14:textId="77777777" w:rsidR="00611820" w:rsidRPr="008822DA" w:rsidRDefault="00611820" w:rsidP="00D67D0D">
            <w:pPr>
              <w:pStyle w:val="NoSpacing"/>
              <w:rPr>
                <w:sz w:val="10"/>
                <w:szCs w:val="18"/>
              </w:rPr>
            </w:pPr>
          </w:p>
          <w:p w14:paraId="29974A79"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Performance of staff is assessed regularly against a formal set of criteria that is both broad in scope and objective. Staff have confidence in the system as a way of identifying poor performers</w:t>
            </w:r>
          </w:p>
          <w:p w14:paraId="2C10C572" w14:textId="77777777" w:rsidR="00611820" w:rsidRPr="008822DA" w:rsidRDefault="00611820" w:rsidP="00D67D0D">
            <w:pPr>
              <w:pStyle w:val="NoSpacing"/>
              <w:rPr>
                <w:sz w:val="10"/>
                <w:szCs w:val="18"/>
              </w:rPr>
            </w:pPr>
          </w:p>
        </w:tc>
      </w:tr>
      <w:tr w:rsidR="00611820" w:rsidRPr="008822DA" w14:paraId="72DDCB21" w14:textId="77777777" w:rsidTr="00D67D0D">
        <w:trPr>
          <w:cantSplit/>
        </w:trPr>
        <w:tc>
          <w:tcPr>
            <w:tcW w:w="11052" w:type="dxa"/>
            <w:gridSpan w:val="3"/>
            <w:shd w:val="clear" w:color="auto" w:fill="auto"/>
          </w:tcPr>
          <w:p w14:paraId="5AA1DF94" w14:textId="77777777" w:rsidR="00611820" w:rsidRDefault="00611820" w:rsidP="00D67D0D">
            <w:pPr>
              <w:pStyle w:val="NoSpacing"/>
              <w:rPr>
                <w:sz w:val="10"/>
                <w:szCs w:val="18"/>
              </w:rPr>
            </w:pPr>
          </w:p>
          <w:p w14:paraId="0F0B1EB0" w14:textId="77777777" w:rsidR="00611820" w:rsidRPr="008822DA" w:rsidRDefault="00611820" w:rsidP="00611820">
            <w:pPr>
              <w:pStyle w:val="NoSpacing"/>
              <w:numPr>
                <w:ilvl w:val="0"/>
                <w:numId w:val="13"/>
              </w:numPr>
              <w:rPr>
                <w:sz w:val="18"/>
                <w:szCs w:val="18"/>
              </w:rPr>
            </w:pPr>
            <w:r w:rsidRPr="008822DA">
              <w:rPr>
                <w:sz w:val="18"/>
                <w:szCs w:val="18"/>
              </w:rPr>
              <w:t xml:space="preserve">If you had an individual </w:t>
            </w:r>
            <w:r>
              <w:rPr>
                <w:sz w:val="18"/>
                <w:szCs w:val="18"/>
              </w:rPr>
              <w:t xml:space="preserve">in the DHO </w:t>
            </w:r>
            <w:r w:rsidRPr="008822DA">
              <w:rPr>
                <w:sz w:val="18"/>
                <w:szCs w:val="18"/>
              </w:rPr>
              <w:t>who was not doing their job, what would happen? Can you give me a recent example?</w:t>
            </w:r>
          </w:p>
          <w:p w14:paraId="38A50B52" w14:textId="77777777" w:rsidR="00611820" w:rsidRPr="00737B5C" w:rsidRDefault="00611820" w:rsidP="00D67D0D">
            <w:pPr>
              <w:pStyle w:val="NoSpacing"/>
              <w:rPr>
                <w:sz w:val="10"/>
                <w:szCs w:val="18"/>
              </w:rPr>
            </w:pPr>
          </w:p>
        </w:tc>
        <w:tc>
          <w:tcPr>
            <w:tcW w:w="4394" w:type="dxa"/>
            <w:shd w:val="clear" w:color="auto" w:fill="auto"/>
          </w:tcPr>
          <w:p w14:paraId="2EB02A46" w14:textId="77777777" w:rsidR="00611820" w:rsidRPr="00737B5C" w:rsidRDefault="00611820" w:rsidP="00D67D0D">
            <w:pPr>
              <w:pStyle w:val="NoSpacing"/>
              <w:rPr>
                <w:sz w:val="10"/>
                <w:szCs w:val="18"/>
              </w:rPr>
            </w:pPr>
          </w:p>
          <w:p w14:paraId="37527EF8"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C38F78B" w14:textId="77777777" w:rsidTr="00D67D0D">
        <w:trPr>
          <w:cantSplit/>
        </w:trPr>
        <w:tc>
          <w:tcPr>
            <w:tcW w:w="5148" w:type="dxa"/>
            <w:shd w:val="clear" w:color="auto" w:fill="auto"/>
          </w:tcPr>
          <w:p w14:paraId="41C6A56D" w14:textId="77777777" w:rsidR="00611820" w:rsidRPr="008822DA" w:rsidRDefault="00611820" w:rsidP="00D67D0D">
            <w:pPr>
              <w:pStyle w:val="NoSpacing"/>
              <w:rPr>
                <w:sz w:val="10"/>
                <w:szCs w:val="18"/>
              </w:rPr>
            </w:pPr>
          </w:p>
          <w:p w14:paraId="7CC52AEC"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Nothing would happen. Poor performance is not addressed at all</w:t>
            </w:r>
          </w:p>
        </w:tc>
        <w:tc>
          <w:tcPr>
            <w:tcW w:w="5149" w:type="dxa"/>
            <w:shd w:val="clear" w:color="auto" w:fill="auto"/>
          </w:tcPr>
          <w:p w14:paraId="330CA841" w14:textId="77777777" w:rsidR="00611820" w:rsidRPr="008822DA" w:rsidRDefault="00611820" w:rsidP="00D67D0D">
            <w:pPr>
              <w:pStyle w:val="NoSpacing"/>
              <w:rPr>
                <w:sz w:val="10"/>
                <w:szCs w:val="18"/>
              </w:rPr>
            </w:pPr>
          </w:p>
          <w:p w14:paraId="079F9DA8" w14:textId="77777777" w:rsidR="00611820" w:rsidRPr="008822DA" w:rsidRDefault="00611820" w:rsidP="00D67D0D">
            <w:pPr>
              <w:pStyle w:val="NoSpacing"/>
              <w:rPr>
                <w:sz w:val="10"/>
                <w:szCs w:val="18"/>
              </w:rPr>
            </w:pPr>
            <w:r w:rsidRPr="00F221AF">
              <w:rPr>
                <w:rFonts w:cs="Arial"/>
                <w:sz w:val="18"/>
                <w:szCs w:val="18"/>
                <w:lang w:eastAsia="en-GB"/>
              </w:rPr>
              <w:t xml:space="preserve">Score 3: </w:t>
            </w:r>
            <w:r>
              <w:rPr>
                <w:rFonts w:cs="Arial"/>
                <w:sz w:val="18"/>
                <w:szCs w:val="18"/>
                <w:lang w:eastAsia="en-GB"/>
              </w:rPr>
              <w:t>Poor performers can face real consequences but the process is not consistently applied. A range of carrot (</w:t>
            </w:r>
            <w:proofErr w:type="spellStart"/>
            <w:r>
              <w:rPr>
                <w:rFonts w:cs="Arial"/>
                <w:sz w:val="18"/>
                <w:szCs w:val="18"/>
                <w:lang w:eastAsia="en-GB"/>
              </w:rPr>
              <w:t>eg</w:t>
            </w:r>
            <w:proofErr w:type="spellEnd"/>
            <w:r>
              <w:rPr>
                <w:rFonts w:cs="Arial"/>
                <w:sz w:val="18"/>
                <w:szCs w:val="18"/>
                <w:lang w:eastAsia="en-GB"/>
              </w:rPr>
              <w:t>. training and support) and stick (transferred or fired) approaches are used</w:t>
            </w:r>
          </w:p>
        </w:tc>
        <w:tc>
          <w:tcPr>
            <w:tcW w:w="5149" w:type="dxa"/>
            <w:gridSpan w:val="2"/>
            <w:shd w:val="clear" w:color="auto" w:fill="auto"/>
          </w:tcPr>
          <w:p w14:paraId="116FF9EB" w14:textId="77777777" w:rsidR="00611820" w:rsidRPr="008822DA" w:rsidRDefault="00611820" w:rsidP="00D67D0D">
            <w:pPr>
              <w:pStyle w:val="NoSpacing"/>
              <w:rPr>
                <w:sz w:val="10"/>
                <w:szCs w:val="18"/>
              </w:rPr>
            </w:pPr>
          </w:p>
          <w:p w14:paraId="0FD37594"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P</w:t>
            </w:r>
            <w:r w:rsidRPr="008822DA">
              <w:rPr>
                <w:sz w:val="18"/>
                <w:szCs w:val="18"/>
              </w:rPr>
              <w:t>ersons performing poorly</w:t>
            </w:r>
            <w:r>
              <w:rPr>
                <w:sz w:val="18"/>
                <w:szCs w:val="18"/>
              </w:rPr>
              <w:t xml:space="preserve"> consistently</w:t>
            </w:r>
            <w:r w:rsidRPr="008822DA">
              <w:rPr>
                <w:sz w:val="18"/>
                <w:szCs w:val="18"/>
              </w:rPr>
              <w:t xml:space="preserve"> face a range of p</w:t>
            </w:r>
            <w:r>
              <w:rPr>
                <w:sz w:val="18"/>
                <w:szCs w:val="18"/>
              </w:rPr>
              <w:t>ossible actions. T</w:t>
            </w:r>
            <w:r w:rsidRPr="008822DA">
              <w:rPr>
                <w:sz w:val="18"/>
                <w:szCs w:val="18"/>
              </w:rPr>
              <w:t>he most severe under-performers are moved to less critical role</w:t>
            </w:r>
          </w:p>
          <w:p w14:paraId="3E527400" w14:textId="77777777" w:rsidR="00611820" w:rsidRPr="008822DA" w:rsidRDefault="00611820" w:rsidP="00D67D0D">
            <w:pPr>
              <w:pStyle w:val="NoSpacing"/>
              <w:rPr>
                <w:sz w:val="10"/>
                <w:szCs w:val="18"/>
              </w:rPr>
            </w:pPr>
          </w:p>
        </w:tc>
      </w:tr>
      <w:tr w:rsidR="00611820" w:rsidRPr="008822DA" w14:paraId="7AC82F8A" w14:textId="77777777" w:rsidTr="00D67D0D">
        <w:trPr>
          <w:cantSplit/>
        </w:trPr>
        <w:tc>
          <w:tcPr>
            <w:tcW w:w="11052" w:type="dxa"/>
            <w:gridSpan w:val="3"/>
            <w:shd w:val="clear" w:color="auto" w:fill="auto"/>
          </w:tcPr>
          <w:p w14:paraId="307D7DA4" w14:textId="77777777" w:rsidR="00611820" w:rsidRDefault="00611820" w:rsidP="00D67D0D">
            <w:pPr>
              <w:pStyle w:val="NoSpacing"/>
              <w:rPr>
                <w:sz w:val="10"/>
                <w:szCs w:val="18"/>
              </w:rPr>
            </w:pPr>
          </w:p>
          <w:p w14:paraId="5949D704" w14:textId="77777777" w:rsidR="00611820" w:rsidRPr="000A0924" w:rsidRDefault="00611820" w:rsidP="00611820">
            <w:pPr>
              <w:pStyle w:val="NoSpacing"/>
              <w:numPr>
                <w:ilvl w:val="0"/>
                <w:numId w:val="13"/>
              </w:numPr>
              <w:rPr>
                <w:sz w:val="18"/>
                <w:szCs w:val="18"/>
              </w:rPr>
            </w:pPr>
            <w:r w:rsidRPr="008822DA">
              <w:rPr>
                <w:sz w:val="18"/>
                <w:szCs w:val="18"/>
              </w:rPr>
              <w:t>How long is under-performance tolerated? Do some individuals</w:t>
            </w:r>
            <w:r>
              <w:rPr>
                <w:sz w:val="18"/>
                <w:szCs w:val="18"/>
              </w:rPr>
              <w:t xml:space="preserve"> in the DHO</w:t>
            </w:r>
            <w:r w:rsidRPr="008822DA">
              <w:rPr>
                <w:sz w:val="18"/>
                <w:szCs w:val="18"/>
              </w:rPr>
              <w:t>, despite not doing their job, always manage to avoid getting disciplined</w:t>
            </w:r>
            <w:r>
              <w:rPr>
                <w:sz w:val="18"/>
                <w:szCs w:val="18"/>
              </w:rPr>
              <w:t>, transferred</w:t>
            </w:r>
            <w:r w:rsidRPr="008822DA">
              <w:rPr>
                <w:sz w:val="18"/>
                <w:szCs w:val="18"/>
              </w:rPr>
              <w:t xml:space="preserve"> or fired?</w:t>
            </w:r>
          </w:p>
          <w:p w14:paraId="00CA9783" w14:textId="77777777" w:rsidR="00611820" w:rsidRPr="00737B5C" w:rsidRDefault="00611820" w:rsidP="00D67D0D">
            <w:pPr>
              <w:pStyle w:val="NoSpacing"/>
              <w:rPr>
                <w:sz w:val="10"/>
                <w:szCs w:val="18"/>
              </w:rPr>
            </w:pPr>
          </w:p>
        </w:tc>
        <w:tc>
          <w:tcPr>
            <w:tcW w:w="4394" w:type="dxa"/>
            <w:shd w:val="clear" w:color="auto" w:fill="auto"/>
          </w:tcPr>
          <w:p w14:paraId="77233502" w14:textId="77777777" w:rsidR="00611820" w:rsidRPr="00737B5C" w:rsidRDefault="00611820" w:rsidP="00D67D0D">
            <w:pPr>
              <w:pStyle w:val="NoSpacing"/>
              <w:rPr>
                <w:sz w:val="10"/>
                <w:szCs w:val="18"/>
              </w:rPr>
            </w:pPr>
          </w:p>
          <w:p w14:paraId="1CB58551"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5D4F96FC" w14:textId="77777777" w:rsidTr="00D67D0D">
        <w:trPr>
          <w:cantSplit/>
        </w:trPr>
        <w:tc>
          <w:tcPr>
            <w:tcW w:w="5148" w:type="dxa"/>
            <w:shd w:val="clear" w:color="auto" w:fill="auto"/>
          </w:tcPr>
          <w:p w14:paraId="6CD4CD65" w14:textId="77777777" w:rsidR="00611820" w:rsidRPr="008822DA" w:rsidRDefault="00611820" w:rsidP="00D67D0D">
            <w:pPr>
              <w:pStyle w:val="NoSpacing"/>
              <w:rPr>
                <w:sz w:val="10"/>
                <w:szCs w:val="18"/>
              </w:rPr>
            </w:pPr>
          </w:p>
          <w:p w14:paraId="3AD89D18"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There is no action because nothing is identified or addressed. Individuals not doing their job always avoid getting disciplined</w:t>
            </w:r>
          </w:p>
        </w:tc>
        <w:tc>
          <w:tcPr>
            <w:tcW w:w="5149" w:type="dxa"/>
            <w:shd w:val="clear" w:color="auto" w:fill="auto"/>
          </w:tcPr>
          <w:p w14:paraId="230F6FDF" w14:textId="77777777" w:rsidR="00611820" w:rsidRPr="008822DA" w:rsidRDefault="00611820" w:rsidP="00D67D0D">
            <w:pPr>
              <w:pStyle w:val="NoSpacing"/>
              <w:rPr>
                <w:sz w:val="10"/>
                <w:szCs w:val="18"/>
              </w:rPr>
            </w:pPr>
          </w:p>
          <w:p w14:paraId="224382CC" w14:textId="77777777" w:rsidR="00611820" w:rsidRPr="008822DA" w:rsidRDefault="00611820" w:rsidP="00D67D0D">
            <w:pPr>
              <w:pStyle w:val="NoSpacing"/>
              <w:rPr>
                <w:sz w:val="10"/>
                <w:szCs w:val="18"/>
              </w:rPr>
            </w:pPr>
            <w:r w:rsidRPr="00F221AF">
              <w:rPr>
                <w:rFonts w:cs="Arial"/>
                <w:sz w:val="18"/>
                <w:szCs w:val="18"/>
                <w:lang w:eastAsia="en-GB"/>
              </w:rPr>
              <w:t xml:space="preserve">Score 3: </w:t>
            </w:r>
            <w:r>
              <w:rPr>
                <w:rFonts w:cs="Arial"/>
                <w:sz w:val="18"/>
                <w:szCs w:val="18"/>
                <w:lang w:eastAsia="en-GB"/>
              </w:rPr>
              <w:t>Suspected poor performers stay in position for as long as two years before being moved to less critical role</w:t>
            </w:r>
          </w:p>
        </w:tc>
        <w:tc>
          <w:tcPr>
            <w:tcW w:w="5149" w:type="dxa"/>
            <w:gridSpan w:val="2"/>
            <w:shd w:val="clear" w:color="auto" w:fill="auto"/>
          </w:tcPr>
          <w:p w14:paraId="12FD9C36" w14:textId="77777777" w:rsidR="00611820" w:rsidRPr="008822DA" w:rsidRDefault="00611820" w:rsidP="00D67D0D">
            <w:pPr>
              <w:pStyle w:val="NoSpacing"/>
              <w:rPr>
                <w:sz w:val="10"/>
                <w:szCs w:val="18"/>
              </w:rPr>
            </w:pPr>
          </w:p>
          <w:p w14:paraId="265E7DC3" w14:textId="77777777" w:rsidR="00611820" w:rsidRPr="008822DA" w:rsidRDefault="00611820" w:rsidP="00D67D0D">
            <w:pPr>
              <w:pStyle w:val="NoSpacing"/>
              <w:rPr>
                <w:sz w:val="18"/>
                <w:szCs w:val="18"/>
              </w:rPr>
            </w:pPr>
            <w:r w:rsidRPr="008822DA">
              <w:rPr>
                <w:sz w:val="18"/>
                <w:szCs w:val="18"/>
              </w:rPr>
              <w:t>Score 5: Poor performance is not tolerated</w:t>
            </w:r>
            <w:r>
              <w:rPr>
                <w:sz w:val="18"/>
                <w:szCs w:val="18"/>
              </w:rPr>
              <w:t>. Action is taken immediately, and if this does not solve the problem the person is moved to less critical role</w:t>
            </w:r>
          </w:p>
          <w:p w14:paraId="120B79E2" w14:textId="77777777" w:rsidR="00611820" w:rsidRPr="008822DA" w:rsidRDefault="00611820" w:rsidP="00D67D0D">
            <w:pPr>
              <w:pStyle w:val="NoSpacing"/>
              <w:rPr>
                <w:sz w:val="10"/>
                <w:szCs w:val="18"/>
              </w:rPr>
            </w:pPr>
          </w:p>
        </w:tc>
      </w:tr>
      <w:tr w:rsidR="00611820" w:rsidRPr="005C0B83" w14:paraId="79DD185C" w14:textId="77777777" w:rsidTr="00D67D0D">
        <w:trPr>
          <w:cantSplit/>
        </w:trPr>
        <w:tc>
          <w:tcPr>
            <w:tcW w:w="15446" w:type="dxa"/>
            <w:gridSpan w:val="4"/>
            <w:shd w:val="clear" w:color="auto" w:fill="B4C6E7" w:themeFill="accent1" w:themeFillTint="66"/>
          </w:tcPr>
          <w:p w14:paraId="5160311D" w14:textId="77777777" w:rsidR="00611820" w:rsidRPr="005C0B83" w:rsidRDefault="00611820" w:rsidP="00D67D0D">
            <w:pPr>
              <w:pStyle w:val="NoSpacing"/>
              <w:rPr>
                <w:b/>
                <w:sz w:val="10"/>
                <w:szCs w:val="18"/>
              </w:rPr>
            </w:pPr>
          </w:p>
          <w:p w14:paraId="72491121" w14:textId="77777777" w:rsidR="00611820" w:rsidRPr="005C0B83" w:rsidRDefault="00611820" w:rsidP="00611820">
            <w:pPr>
              <w:pStyle w:val="NoSpacing"/>
              <w:numPr>
                <w:ilvl w:val="0"/>
                <w:numId w:val="5"/>
              </w:numPr>
              <w:jc w:val="center"/>
              <w:rPr>
                <w:b/>
                <w:sz w:val="18"/>
                <w:szCs w:val="18"/>
                <w:u w:val="single"/>
              </w:rPr>
            </w:pPr>
            <w:r w:rsidRPr="005C0B83">
              <w:rPr>
                <w:b/>
                <w:sz w:val="18"/>
                <w:szCs w:val="18"/>
                <w:u w:val="single"/>
              </w:rPr>
              <w:t xml:space="preserve">Autonomy in </w:t>
            </w:r>
            <w:r>
              <w:rPr>
                <w:b/>
                <w:sz w:val="18"/>
                <w:szCs w:val="18"/>
                <w:u w:val="single"/>
              </w:rPr>
              <w:t>programme</w:t>
            </w:r>
            <w:r w:rsidRPr="005C0B83">
              <w:rPr>
                <w:b/>
                <w:sz w:val="18"/>
                <w:szCs w:val="18"/>
                <w:u w:val="single"/>
              </w:rPr>
              <w:t xml:space="preserve"> implementation</w:t>
            </w:r>
          </w:p>
          <w:p w14:paraId="782318E5" w14:textId="77777777" w:rsidR="00611820" w:rsidRPr="005C0B83" w:rsidRDefault="00611820" w:rsidP="00D67D0D">
            <w:pPr>
              <w:pStyle w:val="NoSpacing"/>
              <w:jc w:val="center"/>
              <w:rPr>
                <w:b/>
                <w:sz w:val="10"/>
                <w:szCs w:val="18"/>
              </w:rPr>
            </w:pPr>
          </w:p>
          <w:p w14:paraId="757EF768" w14:textId="77777777" w:rsidR="00611820" w:rsidRPr="005C0B83" w:rsidRDefault="00611820" w:rsidP="00D67D0D">
            <w:pPr>
              <w:pStyle w:val="NoSpacing"/>
              <w:jc w:val="center"/>
              <w:rPr>
                <w:b/>
                <w:i/>
                <w:sz w:val="18"/>
                <w:szCs w:val="18"/>
              </w:rPr>
            </w:pPr>
            <w:r w:rsidRPr="005C0B83">
              <w:rPr>
                <w:b/>
                <w:i/>
                <w:sz w:val="18"/>
                <w:szCs w:val="18"/>
              </w:rPr>
              <w:t xml:space="preserve">Tests whether the DHO </w:t>
            </w:r>
            <w:r>
              <w:rPr>
                <w:b/>
                <w:i/>
                <w:sz w:val="18"/>
                <w:szCs w:val="18"/>
              </w:rPr>
              <w:t>adapts</w:t>
            </w:r>
            <w:r w:rsidRPr="005C0B83">
              <w:rPr>
                <w:b/>
                <w:i/>
                <w:sz w:val="18"/>
                <w:szCs w:val="18"/>
              </w:rPr>
              <w:t xml:space="preserve"> implementation</w:t>
            </w:r>
            <w:r>
              <w:rPr>
                <w:b/>
                <w:i/>
                <w:sz w:val="18"/>
                <w:szCs w:val="18"/>
              </w:rPr>
              <w:t xml:space="preserve"> of programmes to reflect local health needs</w:t>
            </w:r>
          </w:p>
          <w:p w14:paraId="22E6587A" w14:textId="77777777" w:rsidR="00611820" w:rsidRPr="005C0B83" w:rsidRDefault="00611820" w:rsidP="00D67D0D">
            <w:pPr>
              <w:pStyle w:val="NoSpacing"/>
              <w:rPr>
                <w:b/>
                <w:sz w:val="10"/>
                <w:szCs w:val="18"/>
              </w:rPr>
            </w:pPr>
          </w:p>
        </w:tc>
      </w:tr>
      <w:tr w:rsidR="00611820" w:rsidRPr="008822DA" w14:paraId="7E489148" w14:textId="77777777" w:rsidTr="00D67D0D">
        <w:trPr>
          <w:cantSplit/>
        </w:trPr>
        <w:tc>
          <w:tcPr>
            <w:tcW w:w="11052" w:type="dxa"/>
            <w:gridSpan w:val="3"/>
            <w:shd w:val="clear" w:color="auto" w:fill="auto"/>
          </w:tcPr>
          <w:p w14:paraId="31FC6BAC" w14:textId="77777777" w:rsidR="00611820" w:rsidRDefault="00611820" w:rsidP="00D67D0D">
            <w:pPr>
              <w:pStyle w:val="NoSpacing"/>
              <w:rPr>
                <w:sz w:val="10"/>
                <w:szCs w:val="18"/>
              </w:rPr>
            </w:pPr>
          </w:p>
          <w:p w14:paraId="3BBB6ED7" w14:textId="77777777" w:rsidR="00611820" w:rsidRPr="008822DA" w:rsidRDefault="00611820" w:rsidP="00611820">
            <w:pPr>
              <w:pStyle w:val="NoSpacing"/>
              <w:numPr>
                <w:ilvl w:val="0"/>
                <w:numId w:val="18"/>
              </w:numPr>
              <w:ind w:left="339" w:hanging="339"/>
              <w:rPr>
                <w:sz w:val="18"/>
                <w:szCs w:val="18"/>
              </w:rPr>
            </w:pPr>
            <w:r w:rsidRPr="008822DA">
              <w:rPr>
                <w:sz w:val="18"/>
                <w:szCs w:val="18"/>
              </w:rPr>
              <w:t xml:space="preserve">Do colleagues in the DHO discuss </w:t>
            </w:r>
            <w:r>
              <w:rPr>
                <w:sz w:val="18"/>
                <w:szCs w:val="18"/>
              </w:rPr>
              <w:t>which state level programmes</w:t>
            </w:r>
            <w:r w:rsidRPr="008822DA">
              <w:rPr>
                <w:sz w:val="18"/>
                <w:szCs w:val="18"/>
              </w:rPr>
              <w:t xml:space="preserve"> </w:t>
            </w:r>
            <w:r>
              <w:rPr>
                <w:sz w:val="18"/>
                <w:szCs w:val="18"/>
              </w:rPr>
              <w:t xml:space="preserve">to prioritise </w:t>
            </w:r>
            <w:r w:rsidRPr="008822DA">
              <w:rPr>
                <w:sz w:val="18"/>
                <w:szCs w:val="18"/>
              </w:rPr>
              <w:t xml:space="preserve">in </w:t>
            </w:r>
            <w:r>
              <w:rPr>
                <w:sz w:val="18"/>
                <w:szCs w:val="18"/>
              </w:rPr>
              <w:t>the</w:t>
            </w:r>
            <w:r w:rsidRPr="008822DA">
              <w:rPr>
                <w:sz w:val="18"/>
                <w:szCs w:val="18"/>
              </w:rPr>
              <w:t xml:space="preserve"> district?</w:t>
            </w:r>
          </w:p>
          <w:p w14:paraId="20980147" w14:textId="77777777" w:rsidR="00611820" w:rsidRPr="008822DA" w:rsidRDefault="00611820" w:rsidP="00D67D0D">
            <w:pPr>
              <w:pStyle w:val="NoSpacing"/>
              <w:rPr>
                <w:sz w:val="10"/>
                <w:szCs w:val="18"/>
              </w:rPr>
            </w:pPr>
          </w:p>
        </w:tc>
        <w:tc>
          <w:tcPr>
            <w:tcW w:w="4394" w:type="dxa"/>
            <w:shd w:val="clear" w:color="auto" w:fill="auto"/>
          </w:tcPr>
          <w:p w14:paraId="0275CC1A" w14:textId="77777777" w:rsidR="00611820" w:rsidRPr="00737B5C" w:rsidRDefault="00611820" w:rsidP="00D67D0D">
            <w:pPr>
              <w:pStyle w:val="NoSpacing"/>
              <w:rPr>
                <w:sz w:val="10"/>
                <w:szCs w:val="18"/>
              </w:rPr>
            </w:pPr>
          </w:p>
          <w:p w14:paraId="7C23A39C"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02363D93" w14:textId="77777777" w:rsidTr="00D67D0D">
        <w:trPr>
          <w:cantSplit/>
        </w:trPr>
        <w:tc>
          <w:tcPr>
            <w:tcW w:w="5148" w:type="dxa"/>
            <w:shd w:val="clear" w:color="auto" w:fill="auto"/>
          </w:tcPr>
          <w:p w14:paraId="40FA606E" w14:textId="77777777" w:rsidR="00611820" w:rsidRPr="008822DA" w:rsidRDefault="00611820" w:rsidP="00D67D0D">
            <w:pPr>
              <w:pStyle w:val="NoSpacing"/>
              <w:rPr>
                <w:sz w:val="10"/>
                <w:szCs w:val="18"/>
              </w:rPr>
            </w:pPr>
          </w:p>
          <w:p w14:paraId="60523DBE" w14:textId="77777777" w:rsidR="00611820" w:rsidRPr="008822DA" w:rsidRDefault="00611820" w:rsidP="00D67D0D">
            <w:pPr>
              <w:pStyle w:val="NoSpacing"/>
              <w:rPr>
                <w:sz w:val="18"/>
                <w:szCs w:val="18"/>
              </w:rPr>
            </w:pPr>
            <w:r w:rsidRPr="008822DA">
              <w:rPr>
                <w:sz w:val="18"/>
                <w:szCs w:val="18"/>
              </w:rPr>
              <w:t xml:space="preserve">Score 1: DHO makes no effort to </w:t>
            </w:r>
            <w:r>
              <w:rPr>
                <w:sz w:val="18"/>
                <w:szCs w:val="18"/>
              </w:rPr>
              <w:t xml:space="preserve">prioritise programmes in the district. It is not the role of the district to prioritise the implementation of state policies in any way </w:t>
            </w:r>
          </w:p>
          <w:p w14:paraId="4E177D6F" w14:textId="77777777" w:rsidR="00611820" w:rsidRPr="008822DA" w:rsidRDefault="00611820" w:rsidP="00D67D0D">
            <w:pPr>
              <w:pStyle w:val="NoSpacing"/>
              <w:rPr>
                <w:sz w:val="10"/>
                <w:szCs w:val="18"/>
              </w:rPr>
            </w:pPr>
          </w:p>
        </w:tc>
        <w:tc>
          <w:tcPr>
            <w:tcW w:w="5149" w:type="dxa"/>
            <w:shd w:val="clear" w:color="auto" w:fill="auto"/>
          </w:tcPr>
          <w:p w14:paraId="7633FC3D" w14:textId="77777777" w:rsidR="00611820" w:rsidRPr="008822DA" w:rsidRDefault="00611820" w:rsidP="00D67D0D">
            <w:pPr>
              <w:pStyle w:val="NoSpacing"/>
              <w:rPr>
                <w:sz w:val="10"/>
                <w:szCs w:val="18"/>
              </w:rPr>
            </w:pPr>
          </w:p>
          <w:p w14:paraId="4360A619" w14:textId="77777777" w:rsidR="00611820" w:rsidRPr="003B6D4F" w:rsidRDefault="00611820" w:rsidP="00D67D0D">
            <w:pPr>
              <w:pStyle w:val="NoSpacing"/>
              <w:rPr>
                <w:sz w:val="18"/>
                <w:szCs w:val="18"/>
              </w:rPr>
            </w:pPr>
            <w:r w:rsidRPr="008822DA">
              <w:rPr>
                <w:sz w:val="18"/>
                <w:szCs w:val="18"/>
              </w:rPr>
              <w:t>Score 3:</w:t>
            </w:r>
            <w:r>
              <w:rPr>
                <w:sz w:val="18"/>
                <w:szCs w:val="18"/>
              </w:rPr>
              <w:t xml:space="preserve"> DHO seeks to prioritise the implementation of some programmes over others in the district. Only the most senior staff in the DHO feed into this process</w:t>
            </w:r>
          </w:p>
        </w:tc>
        <w:tc>
          <w:tcPr>
            <w:tcW w:w="5149" w:type="dxa"/>
            <w:gridSpan w:val="2"/>
            <w:shd w:val="clear" w:color="auto" w:fill="auto"/>
          </w:tcPr>
          <w:p w14:paraId="6DD0E352" w14:textId="77777777" w:rsidR="00611820" w:rsidRPr="008822DA" w:rsidRDefault="00611820" w:rsidP="00D67D0D">
            <w:pPr>
              <w:pStyle w:val="NoSpacing"/>
              <w:rPr>
                <w:sz w:val="10"/>
                <w:szCs w:val="18"/>
              </w:rPr>
            </w:pPr>
          </w:p>
          <w:p w14:paraId="01ADC39E" w14:textId="77777777" w:rsidR="00611820" w:rsidRPr="00B23137" w:rsidRDefault="00611820" w:rsidP="00D67D0D">
            <w:pPr>
              <w:pStyle w:val="NoSpacing"/>
              <w:rPr>
                <w:sz w:val="18"/>
                <w:szCs w:val="18"/>
              </w:rPr>
            </w:pPr>
            <w:r w:rsidRPr="008822DA">
              <w:rPr>
                <w:sz w:val="18"/>
                <w:szCs w:val="18"/>
              </w:rPr>
              <w:t xml:space="preserve">Score 5: DHO </w:t>
            </w:r>
            <w:r>
              <w:rPr>
                <w:sz w:val="18"/>
                <w:szCs w:val="18"/>
              </w:rPr>
              <w:t>seeks to prioritise the implementation of some programmes over others in the district based on a needs assessment. All staff in the DHO feed into process</w:t>
            </w:r>
          </w:p>
        </w:tc>
      </w:tr>
      <w:tr w:rsidR="00611820" w:rsidRPr="008822DA" w14:paraId="1280130D" w14:textId="77777777" w:rsidTr="00D67D0D">
        <w:trPr>
          <w:cantSplit/>
        </w:trPr>
        <w:tc>
          <w:tcPr>
            <w:tcW w:w="11052" w:type="dxa"/>
            <w:gridSpan w:val="3"/>
            <w:shd w:val="clear" w:color="auto" w:fill="auto"/>
          </w:tcPr>
          <w:p w14:paraId="75E4D438" w14:textId="77777777" w:rsidR="00611820" w:rsidRDefault="00611820" w:rsidP="00D67D0D">
            <w:pPr>
              <w:pStyle w:val="NoSpacing"/>
              <w:rPr>
                <w:sz w:val="10"/>
                <w:szCs w:val="18"/>
              </w:rPr>
            </w:pPr>
          </w:p>
          <w:p w14:paraId="66AE526F" w14:textId="77777777" w:rsidR="00611820" w:rsidRPr="008822DA" w:rsidRDefault="00611820" w:rsidP="00611820">
            <w:pPr>
              <w:pStyle w:val="NoSpacing"/>
              <w:numPr>
                <w:ilvl w:val="0"/>
                <w:numId w:val="18"/>
              </w:numPr>
              <w:ind w:left="339" w:hanging="339"/>
              <w:rPr>
                <w:sz w:val="18"/>
                <w:szCs w:val="18"/>
              </w:rPr>
            </w:pPr>
            <w:r w:rsidRPr="008822DA">
              <w:rPr>
                <w:sz w:val="18"/>
                <w:szCs w:val="18"/>
              </w:rPr>
              <w:t xml:space="preserve">In what ways does the DHO influence the implementation of </w:t>
            </w:r>
            <w:r>
              <w:rPr>
                <w:sz w:val="18"/>
                <w:szCs w:val="18"/>
              </w:rPr>
              <w:t>programmes</w:t>
            </w:r>
            <w:r w:rsidRPr="008822DA">
              <w:rPr>
                <w:sz w:val="18"/>
                <w:szCs w:val="18"/>
              </w:rPr>
              <w:t xml:space="preserve"> to reflect local needs? Can you give a specific example?</w:t>
            </w:r>
          </w:p>
          <w:p w14:paraId="489D6CD3" w14:textId="77777777" w:rsidR="00611820" w:rsidRPr="00737B5C" w:rsidRDefault="00611820" w:rsidP="00D67D0D">
            <w:pPr>
              <w:pStyle w:val="NoSpacing"/>
              <w:rPr>
                <w:sz w:val="10"/>
                <w:szCs w:val="18"/>
              </w:rPr>
            </w:pPr>
          </w:p>
        </w:tc>
        <w:tc>
          <w:tcPr>
            <w:tcW w:w="4394" w:type="dxa"/>
            <w:shd w:val="clear" w:color="auto" w:fill="auto"/>
          </w:tcPr>
          <w:p w14:paraId="5A64C832" w14:textId="77777777" w:rsidR="00611820" w:rsidRPr="00737B5C" w:rsidRDefault="00611820" w:rsidP="00D67D0D">
            <w:pPr>
              <w:pStyle w:val="NoSpacing"/>
              <w:rPr>
                <w:sz w:val="10"/>
                <w:szCs w:val="18"/>
              </w:rPr>
            </w:pPr>
          </w:p>
          <w:p w14:paraId="6761156E"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781BC705" w14:textId="77777777" w:rsidTr="00D67D0D">
        <w:trPr>
          <w:cantSplit/>
        </w:trPr>
        <w:tc>
          <w:tcPr>
            <w:tcW w:w="5148" w:type="dxa"/>
            <w:shd w:val="clear" w:color="auto" w:fill="auto"/>
          </w:tcPr>
          <w:p w14:paraId="56679763" w14:textId="77777777" w:rsidR="00611820" w:rsidRPr="008822DA" w:rsidRDefault="00611820" w:rsidP="00D67D0D">
            <w:pPr>
              <w:pStyle w:val="NoSpacing"/>
              <w:rPr>
                <w:sz w:val="10"/>
                <w:szCs w:val="18"/>
              </w:rPr>
            </w:pPr>
          </w:p>
          <w:p w14:paraId="5F279D9C" w14:textId="77777777" w:rsidR="00611820" w:rsidRPr="008822DA" w:rsidRDefault="00611820" w:rsidP="00D67D0D">
            <w:pPr>
              <w:pStyle w:val="NoSpacing"/>
              <w:rPr>
                <w:sz w:val="18"/>
                <w:szCs w:val="18"/>
              </w:rPr>
            </w:pPr>
            <w:r w:rsidRPr="008822DA">
              <w:rPr>
                <w:sz w:val="18"/>
                <w:szCs w:val="18"/>
              </w:rPr>
              <w:t>Score 1</w:t>
            </w:r>
            <w:r>
              <w:rPr>
                <w:sz w:val="18"/>
                <w:szCs w:val="18"/>
              </w:rPr>
              <w:t>: There is no strategic effort to influence implementation of health programmes in such a way as to target those most in need</w:t>
            </w:r>
          </w:p>
          <w:p w14:paraId="0DD6520D" w14:textId="77777777" w:rsidR="00611820" w:rsidRPr="008822DA" w:rsidRDefault="00611820" w:rsidP="00D67D0D">
            <w:pPr>
              <w:pStyle w:val="NoSpacing"/>
              <w:rPr>
                <w:sz w:val="10"/>
                <w:szCs w:val="18"/>
              </w:rPr>
            </w:pPr>
          </w:p>
        </w:tc>
        <w:tc>
          <w:tcPr>
            <w:tcW w:w="5149" w:type="dxa"/>
            <w:shd w:val="clear" w:color="auto" w:fill="auto"/>
          </w:tcPr>
          <w:p w14:paraId="7216712B" w14:textId="77777777" w:rsidR="00611820" w:rsidRPr="008822DA" w:rsidRDefault="00611820" w:rsidP="00D67D0D">
            <w:pPr>
              <w:pStyle w:val="NoSpacing"/>
              <w:rPr>
                <w:sz w:val="10"/>
                <w:szCs w:val="18"/>
              </w:rPr>
            </w:pPr>
          </w:p>
          <w:p w14:paraId="62008484"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Senior staff seek to ensure implementation is prioritised to reach certain geographical areas or marginalised groups but this does not always translate into changes in implementation at the programme level </w:t>
            </w:r>
          </w:p>
        </w:tc>
        <w:tc>
          <w:tcPr>
            <w:tcW w:w="5149" w:type="dxa"/>
            <w:gridSpan w:val="2"/>
            <w:shd w:val="clear" w:color="auto" w:fill="auto"/>
          </w:tcPr>
          <w:p w14:paraId="48E8AC92" w14:textId="77777777" w:rsidR="00611820" w:rsidRPr="008822DA" w:rsidRDefault="00611820" w:rsidP="00D67D0D">
            <w:pPr>
              <w:pStyle w:val="NoSpacing"/>
              <w:rPr>
                <w:sz w:val="10"/>
                <w:szCs w:val="18"/>
              </w:rPr>
            </w:pPr>
          </w:p>
          <w:p w14:paraId="2131371B" w14:textId="77777777" w:rsidR="00611820" w:rsidRPr="008822DA" w:rsidRDefault="00611820" w:rsidP="00D67D0D">
            <w:pPr>
              <w:pStyle w:val="NoSpacing"/>
              <w:rPr>
                <w:sz w:val="10"/>
                <w:szCs w:val="18"/>
              </w:rPr>
            </w:pPr>
            <w:r>
              <w:rPr>
                <w:sz w:val="18"/>
                <w:szCs w:val="18"/>
              </w:rPr>
              <w:t>Score 5: W</w:t>
            </w:r>
            <w:r w:rsidRPr="008822DA">
              <w:rPr>
                <w:sz w:val="18"/>
                <w:szCs w:val="18"/>
              </w:rPr>
              <w:t>ith every health progr</w:t>
            </w:r>
            <w:r>
              <w:rPr>
                <w:sz w:val="18"/>
                <w:szCs w:val="18"/>
              </w:rPr>
              <w:t xml:space="preserve">amme, the DHO systematically ensures that </w:t>
            </w:r>
            <w:r w:rsidRPr="008822DA">
              <w:rPr>
                <w:sz w:val="18"/>
                <w:szCs w:val="18"/>
              </w:rPr>
              <w:t xml:space="preserve">implementation </w:t>
            </w:r>
            <w:r>
              <w:rPr>
                <w:sz w:val="18"/>
                <w:szCs w:val="18"/>
              </w:rPr>
              <w:t>prioritises certain geographical areas or marginalised groups. All staff buy into these efforts</w:t>
            </w:r>
          </w:p>
        </w:tc>
      </w:tr>
      <w:tr w:rsidR="00611820" w:rsidRPr="008822DA" w14:paraId="1D9B0381" w14:textId="77777777" w:rsidTr="00D67D0D">
        <w:trPr>
          <w:cantSplit/>
        </w:trPr>
        <w:tc>
          <w:tcPr>
            <w:tcW w:w="11052" w:type="dxa"/>
            <w:gridSpan w:val="3"/>
            <w:shd w:val="clear" w:color="auto" w:fill="auto"/>
          </w:tcPr>
          <w:p w14:paraId="5CAEFE34" w14:textId="77777777" w:rsidR="00611820" w:rsidRDefault="00611820" w:rsidP="00D67D0D">
            <w:pPr>
              <w:pStyle w:val="NoSpacing"/>
              <w:rPr>
                <w:sz w:val="10"/>
                <w:szCs w:val="18"/>
              </w:rPr>
            </w:pPr>
          </w:p>
          <w:p w14:paraId="405B069A" w14:textId="77777777" w:rsidR="00611820" w:rsidRPr="008822DA" w:rsidRDefault="00611820" w:rsidP="00611820">
            <w:pPr>
              <w:pStyle w:val="NoSpacing"/>
              <w:numPr>
                <w:ilvl w:val="0"/>
                <w:numId w:val="18"/>
              </w:numPr>
              <w:ind w:left="339" w:hanging="339"/>
              <w:rPr>
                <w:sz w:val="18"/>
                <w:szCs w:val="18"/>
              </w:rPr>
            </w:pPr>
            <w:r>
              <w:rPr>
                <w:sz w:val="18"/>
                <w:szCs w:val="18"/>
              </w:rPr>
              <w:t xml:space="preserve">How does </w:t>
            </w:r>
            <w:r w:rsidRPr="008822DA">
              <w:rPr>
                <w:sz w:val="18"/>
                <w:szCs w:val="18"/>
              </w:rPr>
              <w:t xml:space="preserve">the DHO </w:t>
            </w:r>
            <w:r>
              <w:rPr>
                <w:sz w:val="18"/>
                <w:szCs w:val="18"/>
              </w:rPr>
              <w:t>monitor whether implementation has targeted priority groups (</w:t>
            </w:r>
            <w:proofErr w:type="spellStart"/>
            <w:r>
              <w:rPr>
                <w:sz w:val="18"/>
                <w:szCs w:val="18"/>
              </w:rPr>
              <w:t>eg</w:t>
            </w:r>
            <w:proofErr w:type="spellEnd"/>
            <w:r>
              <w:rPr>
                <w:sz w:val="18"/>
                <w:szCs w:val="18"/>
              </w:rPr>
              <w:t>. poor areas, ethnic minorities)?</w:t>
            </w:r>
          </w:p>
          <w:p w14:paraId="7F19297E" w14:textId="77777777" w:rsidR="00611820" w:rsidRPr="00737B5C" w:rsidRDefault="00611820" w:rsidP="00D67D0D">
            <w:pPr>
              <w:pStyle w:val="NoSpacing"/>
              <w:rPr>
                <w:sz w:val="10"/>
                <w:szCs w:val="18"/>
              </w:rPr>
            </w:pPr>
          </w:p>
        </w:tc>
        <w:tc>
          <w:tcPr>
            <w:tcW w:w="4394" w:type="dxa"/>
            <w:shd w:val="clear" w:color="auto" w:fill="auto"/>
          </w:tcPr>
          <w:p w14:paraId="0359C807" w14:textId="77777777" w:rsidR="00611820" w:rsidRPr="00737B5C" w:rsidRDefault="00611820" w:rsidP="00D67D0D">
            <w:pPr>
              <w:pStyle w:val="NoSpacing"/>
              <w:rPr>
                <w:sz w:val="10"/>
                <w:szCs w:val="18"/>
              </w:rPr>
            </w:pPr>
          </w:p>
          <w:p w14:paraId="265B74C2"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FB9015A" w14:textId="77777777" w:rsidTr="00D67D0D">
        <w:trPr>
          <w:cantSplit/>
        </w:trPr>
        <w:tc>
          <w:tcPr>
            <w:tcW w:w="5148" w:type="dxa"/>
            <w:shd w:val="clear" w:color="auto" w:fill="auto"/>
          </w:tcPr>
          <w:p w14:paraId="5EE23B36" w14:textId="77777777" w:rsidR="00611820" w:rsidRPr="008822DA" w:rsidRDefault="00611820" w:rsidP="00D67D0D">
            <w:pPr>
              <w:pStyle w:val="NoSpacing"/>
              <w:rPr>
                <w:sz w:val="10"/>
                <w:szCs w:val="18"/>
              </w:rPr>
            </w:pPr>
          </w:p>
          <w:p w14:paraId="28066E2B"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There is no monitoring of implementation to judge whether activities have been targeted to certain groups</w:t>
            </w:r>
          </w:p>
        </w:tc>
        <w:tc>
          <w:tcPr>
            <w:tcW w:w="5149" w:type="dxa"/>
            <w:shd w:val="clear" w:color="auto" w:fill="auto"/>
          </w:tcPr>
          <w:p w14:paraId="19BD4283" w14:textId="77777777" w:rsidR="00611820" w:rsidRPr="008822DA" w:rsidRDefault="00611820" w:rsidP="00D67D0D">
            <w:pPr>
              <w:pStyle w:val="NoSpacing"/>
              <w:rPr>
                <w:sz w:val="10"/>
                <w:szCs w:val="18"/>
              </w:rPr>
            </w:pPr>
          </w:p>
          <w:p w14:paraId="0CAD5BBB"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Activities are systematically recorded and mapped geographically but infrequently and not below the block level</w:t>
            </w:r>
          </w:p>
        </w:tc>
        <w:tc>
          <w:tcPr>
            <w:tcW w:w="5149" w:type="dxa"/>
            <w:gridSpan w:val="2"/>
            <w:shd w:val="clear" w:color="auto" w:fill="auto"/>
          </w:tcPr>
          <w:p w14:paraId="71A4DAFD" w14:textId="77777777" w:rsidR="00611820" w:rsidRPr="008822DA" w:rsidRDefault="00611820" w:rsidP="00D67D0D">
            <w:pPr>
              <w:pStyle w:val="NoSpacing"/>
              <w:rPr>
                <w:sz w:val="10"/>
                <w:szCs w:val="18"/>
              </w:rPr>
            </w:pPr>
          </w:p>
          <w:p w14:paraId="5C7215BE" w14:textId="77777777" w:rsidR="00611820" w:rsidRPr="008822DA" w:rsidRDefault="00611820" w:rsidP="00D67D0D">
            <w:pPr>
              <w:pStyle w:val="NoSpacing"/>
              <w:rPr>
                <w:sz w:val="10"/>
                <w:szCs w:val="18"/>
              </w:rPr>
            </w:pPr>
            <w:r w:rsidRPr="008822DA">
              <w:rPr>
                <w:sz w:val="18"/>
                <w:szCs w:val="18"/>
              </w:rPr>
              <w:t>Score 5</w:t>
            </w:r>
            <w:r>
              <w:rPr>
                <w:sz w:val="18"/>
                <w:szCs w:val="18"/>
              </w:rPr>
              <w:t>: Activities are systematically recorded and mapped geographically down to the facility or village level. This is updated on a monthly basis</w:t>
            </w:r>
          </w:p>
        </w:tc>
      </w:tr>
      <w:tr w:rsidR="00611820" w:rsidRPr="005C0B83" w14:paraId="636E84A1" w14:textId="77777777" w:rsidTr="00D67D0D">
        <w:trPr>
          <w:cantSplit/>
        </w:trPr>
        <w:tc>
          <w:tcPr>
            <w:tcW w:w="15446" w:type="dxa"/>
            <w:gridSpan w:val="4"/>
            <w:shd w:val="clear" w:color="auto" w:fill="B4C6E7" w:themeFill="accent1" w:themeFillTint="66"/>
          </w:tcPr>
          <w:p w14:paraId="17759FAE" w14:textId="77777777" w:rsidR="00611820" w:rsidRPr="005C0B83" w:rsidRDefault="00611820" w:rsidP="00D67D0D">
            <w:pPr>
              <w:pStyle w:val="NoSpacing"/>
              <w:rPr>
                <w:b/>
                <w:sz w:val="10"/>
                <w:szCs w:val="18"/>
              </w:rPr>
            </w:pPr>
          </w:p>
          <w:p w14:paraId="167BA2B7" w14:textId="77777777" w:rsidR="00611820" w:rsidRPr="005C0B83" w:rsidRDefault="00611820" w:rsidP="00611820">
            <w:pPr>
              <w:pStyle w:val="NoSpacing"/>
              <w:numPr>
                <w:ilvl w:val="0"/>
                <w:numId w:val="5"/>
              </w:numPr>
              <w:jc w:val="center"/>
              <w:rPr>
                <w:b/>
                <w:sz w:val="18"/>
                <w:szCs w:val="18"/>
                <w:u w:val="single"/>
              </w:rPr>
            </w:pPr>
            <w:r w:rsidRPr="005C0B83">
              <w:rPr>
                <w:b/>
                <w:sz w:val="18"/>
                <w:szCs w:val="18"/>
                <w:u w:val="single"/>
              </w:rPr>
              <w:t>Autonomy in financial allocation</w:t>
            </w:r>
          </w:p>
          <w:p w14:paraId="201E0B6B" w14:textId="77777777" w:rsidR="00611820" w:rsidRPr="005C0B83" w:rsidRDefault="00611820" w:rsidP="00D67D0D">
            <w:pPr>
              <w:pStyle w:val="NoSpacing"/>
              <w:jc w:val="center"/>
              <w:rPr>
                <w:b/>
                <w:sz w:val="10"/>
                <w:szCs w:val="18"/>
              </w:rPr>
            </w:pPr>
          </w:p>
          <w:p w14:paraId="3BA8BF8B" w14:textId="77777777" w:rsidR="00611820" w:rsidRPr="005C0B83" w:rsidRDefault="00611820" w:rsidP="00D67D0D">
            <w:pPr>
              <w:pStyle w:val="NoSpacing"/>
              <w:jc w:val="center"/>
              <w:rPr>
                <w:b/>
                <w:i/>
                <w:sz w:val="18"/>
                <w:szCs w:val="18"/>
              </w:rPr>
            </w:pPr>
            <w:r w:rsidRPr="005C0B83">
              <w:rPr>
                <w:b/>
                <w:i/>
                <w:sz w:val="18"/>
                <w:szCs w:val="18"/>
              </w:rPr>
              <w:t>Tests whether the DHO in practice influence</w:t>
            </w:r>
            <w:r>
              <w:rPr>
                <w:b/>
                <w:i/>
                <w:sz w:val="18"/>
                <w:szCs w:val="18"/>
              </w:rPr>
              <w:t>s</w:t>
            </w:r>
            <w:r w:rsidRPr="005C0B83">
              <w:rPr>
                <w:b/>
                <w:i/>
                <w:sz w:val="18"/>
                <w:szCs w:val="18"/>
              </w:rPr>
              <w:t xml:space="preserve"> how financial resources get allocated to reflect local priorities</w:t>
            </w:r>
          </w:p>
          <w:p w14:paraId="53C90FC3" w14:textId="77777777" w:rsidR="00611820" w:rsidRPr="005C0B83" w:rsidRDefault="00611820" w:rsidP="00D67D0D">
            <w:pPr>
              <w:pStyle w:val="NoSpacing"/>
              <w:rPr>
                <w:b/>
                <w:sz w:val="10"/>
                <w:szCs w:val="18"/>
              </w:rPr>
            </w:pPr>
          </w:p>
        </w:tc>
      </w:tr>
      <w:tr w:rsidR="00611820" w:rsidRPr="008822DA" w14:paraId="0E7EF414" w14:textId="77777777" w:rsidTr="00D67D0D">
        <w:trPr>
          <w:cantSplit/>
        </w:trPr>
        <w:tc>
          <w:tcPr>
            <w:tcW w:w="11052" w:type="dxa"/>
            <w:gridSpan w:val="3"/>
            <w:shd w:val="clear" w:color="auto" w:fill="auto"/>
          </w:tcPr>
          <w:p w14:paraId="21E2F7B2" w14:textId="77777777" w:rsidR="00611820" w:rsidRDefault="00611820" w:rsidP="00D67D0D">
            <w:pPr>
              <w:pStyle w:val="NoSpacing"/>
              <w:rPr>
                <w:sz w:val="10"/>
                <w:szCs w:val="18"/>
              </w:rPr>
            </w:pPr>
          </w:p>
          <w:p w14:paraId="1B452E06" w14:textId="77777777" w:rsidR="00611820" w:rsidRPr="008822DA" w:rsidRDefault="00611820" w:rsidP="00611820">
            <w:pPr>
              <w:pStyle w:val="NoSpacing"/>
              <w:numPr>
                <w:ilvl w:val="0"/>
                <w:numId w:val="14"/>
              </w:numPr>
              <w:rPr>
                <w:sz w:val="18"/>
                <w:szCs w:val="18"/>
              </w:rPr>
            </w:pPr>
            <w:r w:rsidRPr="008822DA">
              <w:rPr>
                <w:sz w:val="18"/>
                <w:szCs w:val="18"/>
              </w:rPr>
              <w:t xml:space="preserve">Under what circumstances </w:t>
            </w:r>
            <w:r>
              <w:rPr>
                <w:sz w:val="18"/>
                <w:szCs w:val="18"/>
              </w:rPr>
              <w:t>does</w:t>
            </w:r>
            <w:r w:rsidRPr="008822DA">
              <w:rPr>
                <w:sz w:val="18"/>
                <w:szCs w:val="18"/>
              </w:rPr>
              <w:t xml:space="preserve"> the DHO choose how money is spent? Can you give an example?</w:t>
            </w:r>
          </w:p>
          <w:p w14:paraId="48036529" w14:textId="77777777" w:rsidR="00611820" w:rsidRPr="008822DA" w:rsidRDefault="00611820" w:rsidP="00D67D0D">
            <w:pPr>
              <w:pStyle w:val="NoSpacing"/>
              <w:rPr>
                <w:sz w:val="10"/>
                <w:szCs w:val="18"/>
              </w:rPr>
            </w:pPr>
          </w:p>
        </w:tc>
        <w:tc>
          <w:tcPr>
            <w:tcW w:w="4394" w:type="dxa"/>
            <w:shd w:val="clear" w:color="auto" w:fill="auto"/>
          </w:tcPr>
          <w:p w14:paraId="454CAC96" w14:textId="77777777" w:rsidR="00611820" w:rsidRPr="00737B5C" w:rsidRDefault="00611820" w:rsidP="00D67D0D">
            <w:pPr>
              <w:pStyle w:val="NoSpacing"/>
              <w:rPr>
                <w:sz w:val="10"/>
                <w:szCs w:val="18"/>
              </w:rPr>
            </w:pPr>
          </w:p>
          <w:p w14:paraId="2985D667"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0EC3781" w14:textId="77777777" w:rsidTr="00D67D0D">
        <w:trPr>
          <w:cantSplit/>
        </w:trPr>
        <w:tc>
          <w:tcPr>
            <w:tcW w:w="5148" w:type="dxa"/>
            <w:shd w:val="clear" w:color="auto" w:fill="auto"/>
          </w:tcPr>
          <w:p w14:paraId="376661C2" w14:textId="77777777" w:rsidR="00611820" w:rsidRPr="008822DA" w:rsidRDefault="00611820" w:rsidP="00D67D0D">
            <w:pPr>
              <w:pStyle w:val="NoSpacing"/>
              <w:rPr>
                <w:sz w:val="10"/>
                <w:szCs w:val="18"/>
              </w:rPr>
            </w:pPr>
          </w:p>
          <w:p w14:paraId="6DC115AF"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Under no circumstances does the DHO deviate from the financial allocations specified in the PIP</w:t>
            </w:r>
          </w:p>
        </w:tc>
        <w:tc>
          <w:tcPr>
            <w:tcW w:w="5149" w:type="dxa"/>
            <w:shd w:val="clear" w:color="auto" w:fill="auto"/>
          </w:tcPr>
          <w:p w14:paraId="2369BBFC" w14:textId="77777777" w:rsidR="00611820" w:rsidRPr="008822DA" w:rsidRDefault="00611820" w:rsidP="00D67D0D">
            <w:pPr>
              <w:pStyle w:val="NoSpacing"/>
              <w:rPr>
                <w:sz w:val="10"/>
                <w:szCs w:val="18"/>
              </w:rPr>
            </w:pPr>
          </w:p>
          <w:p w14:paraId="2A5D6B1F"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On some occasions in special circumstances (</w:t>
            </w:r>
            <w:proofErr w:type="spellStart"/>
            <w:r>
              <w:rPr>
                <w:sz w:val="18"/>
                <w:szCs w:val="18"/>
              </w:rPr>
              <w:t>eg</w:t>
            </w:r>
            <w:proofErr w:type="spellEnd"/>
            <w:r>
              <w:rPr>
                <w:sz w:val="18"/>
                <w:szCs w:val="18"/>
              </w:rPr>
              <w:t>. disease outbreak) the DHO shifts funds to address an emerging local health priorities</w:t>
            </w:r>
          </w:p>
        </w:tc>
        <w:tc>
          <w:tcPr>
            <w:tcW w:w="5149" w:type="dxa"/>
            <w:gridSpan w:val="2"/>
            <w:shd w:val="clear" w:color="auto" w:fill="auto"/>
          </w:tcPr>
          <w:p w14:paraId="5CE33D0E" w14:textId="77777777" w:rsidR="00611820" w:rsidRPr="008822DA" w:rsidRDefault="00611820" w:rsidP="00D67D0D">
            <w:pPr>
              <w:pStyle w:val="NoSpacing"/>
              <w:rPr>
                <w:sz w:val="10"/>
                <w:szCs w:val="18"/>
              </w:rPr>
            </w:pPr>
          </w:p>
          <w:p w14:paraId="14AA3627"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There is wide range of circumstances in which</w:t>
            </w:r>
            <w:r w:rsidRPr="008822DA">
              <w:rPr>
                <w:sz w:val="18"/>
                <w:szCs w:val="18"/>
              </w:rPr>
              <w:t xml:space="preserve"> the </w:t>
            </w:r>
            <w:r>
              <w:rPr>
                <w:sz w:val="18"/>
                <w:szCs w:val="18"/>
              </w:rPr>
              <w:t>DHO</w:t>
            </w:r>
            <w:r w:rsidRPr="008822DA">
              <w:rPr>
                <w:sz w:val="18"/>
                <w:szCs w:val="18"/>
              </w:rPr>
              <w:t xml:space="preserve"> </w:t>
            </w:r>
            <w:r>
              <w:rPr>
                <w:sz w:val="18"/>
                <w:szCs w:val="18"/>
              </w:rPr>
              <w:t>shifts funds to address an emerging local health priorities</w:t>
            </w:r>
            <w:r w:rsidRPr="008822DA">
              <w:rPr>
                <w:sz w:val="10"/>
                <w:szCs w:val="18"/>
              </w:rPr>
              <w:t xml:space="preserve"> </w:t>
            </w:r>
          </w:p>
        </w:tc>
      </w:tr>
      <w:tr w:rsidR="00611820" w:rsidRPr="008822DA" w14:paraId="157105F0" w14:textId="77777777" w:rsidTr="00D67D0D">
        <w:trPr>
          <w:cantSplit/>
        </w:trPr>
        <w:tc>
          <w:tcPr>
            <w:tcW w:w="11052" w:type="dxa"/>
            <w:gridSpan w:val="3"/>
            <w:shd w:val="clear" w:color="auto" w:fill="auto"/>
          </w:tcPr>
          <w:p w14:paraId="611A38B0" w14:textId="77777777" w:rsidR="00611820" w:rsidRDefault="00611820" w:rsidP="00D67D0D">
            <w:pPr>
              <w:pStyle w:val="NoSpacing"/>
              <w:rPr>
                <w:sz w:val="10"/>
                <w:szCs w:val="18"/>
              </w:rPr>
            </w:pPr>
          </w:p>
          <w:p w14:paraId="45FD9632" w14:textId="77777777" w:rsidR="00611820" w:rsidRPr="008822DA" w:rsidRDefault="00611820" w:rsidP="00611820">
            <w:pPr>
              <w:pStyle w:val="NoSpacing"/>
              <w:numPr>
                <w:ilvl w:val="0"/>
                <w:numId w:val="14"/>
              </w:numPr>
              <w:rPr>
                <w:sz w:val="18"/>
                <w:szCs w:val="18"/>
              </w:rPr>
            </w:pPr>
            <w:r>
              <w:rPr>
                <w:sz w:val="18"/>
                <w:szCs w:val="18"/>
              </w:rPr>
              <w:t>How does</w:t>
            </w:r>
            <w:r w:rsidRPr="008822DA">
              <w:rPr>
                <w:sz w:val="18"/>
                <w:szCs w:val="18"/>
              </w:rPr>
              <w:t xml:space="preserve"> </w:t>
            </w:r>
            <w:r>
              <w:rPr>
                <w:sz w:val="18"/>
                <w:szCs w:val="18"/>
              </w:rPr>
              <w:t xml:space="preserve">the </w:t>
            </w:r>
            <w:r w:rsidRPr="008822DA">
              <w:rPr>
                <w:sz w:val="18"/>
                <w:szCs w:val="18"/>
              </w:rPr>
              <w:t>DHO ensure that</w:t>
            </w:r>
            <w:r>
              <w:rPr>
                <w:sz w:val="18"/>
                <w:szCs w:val="18"/>
              </w:rPr>
              <w:t xml:space="preserve"> unexpected</w:t>
            </w:r>
            <w:r w:rsidRPr="008822DA">
              <w:rPr>
                <w:sz w:val="18"/>
                <w:szCs w:val="18"/>
              </w:rPr>
              <w:t xml:space="preserve"> health priorities are adequately financed?</w:t>
            </w:r>
          </w:p>
          <w:p w14:paraId="2C77E956" w14:textId="77777777" w:rsidR="00611820" w:rsidRPr="00737B5C" w:rsidRDefault="00611820" w:rsidP="00D67D0D">
            <w:pPr>
              <w:pStyle w:val="NoSpacing"/>
              <w:rPr>
                <w:sz w:val="10"/>
                <w:szCs w:val="18"/>
              </w:rPr>
            </w:pPr>
          </w:p>
        </w:tc>
        <w:tc>
          <w:tcPr>
            <w:tcW w:w="4394" w:type="dxa"/>
            <w:shd w:val="clear" w:color="auto" w:fill="auto"/>
          </w:tcPr>
          <w:p w14:paraId="0F3F54AC" w14:textId="77777777" w:rsidR="00611820" w:rsidRPr="00737B5C" w:rsidRDefault="00611820" w:rsidP="00D67D0D">
            <w:pPr>
              <w:pStyle w:val="NoSpacing"/>
              <w:rPr>
                <w:sz w:val="10"/>
                <w:szCs w:val="18"/>
              </w:rPr>
            </w:pPr>
          </w:p>
          <w:p w14:paraId="0BA00874"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1E4D385A" w14:textId="77777777" w:rsidTr="00D67D0D">
        <w:trPr>
          <w:cantSplit/>
        </w:trPr>
        <w:tc>
          <w:tcPr>
            <w:tcW w:w="5148" w:type="dxa"/>
            <w:shd w:val="clear" w:color="auto" w:fill="auto"/>
          </w:tcPr>
          <w:p w14:paraId="2BFD79B7" w14:textId="77777777" w:rsidR="00611820" w:rsidRPr="008822DA" w:rsidRDefault="00611820" w:rsidP="00D67D0D">
            <w:pPr>
              <w:pStyle w:val="NoSpacing"/>
              <w:rPr>
                <w:sz w:val="10"/>
                <w:szCs w:val="18"/>
              </w:rPr>
            </w:pPr>
          </w:p>
          <w:p w14:paraId="36333DCB" w14:textId="77777777" w:rsidR="00611820" w:rsidRPr="008822DA" w:rsidRDefault="00611820" w:rsidP="00D67D0D">
            <w:pPr>
              <w:pStyle w:val="NoSpacing"/>
              <w:rPr>
                <w:sz w:val="10"/>
                <w:szCs w:val="18"/>
              </w:rPr>
            </w:pPr>
            <w:r w:rsidRPr="008822DA">
              <w:rPr>
                <w:sz w:val="18"/>
                <w:szCs w:val="18"/>
              </w:rPr>
              <w:t xml:space="preserve">Score 1: Financial allocations are decided mostly by the State and the district does little to deviate from these decisions </w:t>
            </w:r>
          </w:p>
        </w:tc>
        <w:tc>
          <w:tcPr>
            <w:tcW w:w="5149" w:type="dxa"/>
            <w:shd w:val="clear" w:color="auto" w:fill="auto"/>
          </w:tcPr>
          <w:p w14:paraId="66D66631" w14:textId="77777777" w:rsidR="00611820" w:rsidRPr="008822DA" w:rsidRDefault="00611820" w:rsidP="00D67D0D">
            <w:pPr>
              <w:pStyle w:val="NoSpacing"/>
              <w:rPr>
                <w:sz w:val="10"/>
                <w:szCs w:val="18"/>
              </w:rPr>
            </w:pPr>
          </w:p>
          <w:p w14:paraId="4A1B50A6"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The DHO partially exploits opportunities for flexibility in making its own financial allocation decisions</w:t>
            </w:r>
          </w:p>
        </w:tc>
        <w:tc>
          <w:tcPr>
            <w:tcW w:w="5149" w:type="dxa"/>
            <w:gridSpan w:val="2"/>
            <w:shd w:val="clear" w:color="auto" w:fill="auto"/>
          </w:tcPr>
          <w:p w14:paraId="14F1CAE5" w14:textId="77777777" w:rsidR="00611820" w:rsidRPr="008822DA" w:rsidRDefault="00611820" w:rsidP="00D67D0D">
            <w:pPr>
              <w:pStyle w:val="NoSpacing"/>
              <w:rPr>
                <w:sz w:val="10"/>
                <w:szCs w:val="18"/>
              </w:rPr>
            </w:pPr>
          </w:p>
          <w:p w14:paraId="1B017DD3"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The DHO fully exploits any opportunity for flexibility in making its own financial allocation decisions</w:t>
            </w:r>
          </w:p>
          <w:p w14:paraId="2344B7D5" w14:textId="77777777" w:rsidR="00611820" w:rsidRPr="008822DA" w:rsidRDefault="00611820" w:rsidP="00D67D0D">
            <w:pPr>
              <w:pStyle w:val="NoSpacing"/>
              <w:rPr>
                <w:sz w:val="10"/>
                <w:szCs w:val="18"/>
              </w:rPr>
            </w:pPr>
          </w:p>
        </w:tc>
      </w:tr>
      <w:tr w:rsidR="00611820" w:rsidRPr="008822DA" w14:paraId="556A4742" w14:textId="77777777" w:rsidTr="00D67D0D">
        <w:trPr>
          <w:cantSplit/>
        </w:trPr>
        <w:tc>
          <w:tcPr>
            <w:tcW w:w="11052" w:type="dxa"/>
            <w:gridSpan w:val="3"/>
            <w:shd w:val="clear" w:color="auto" w:fill="auto"/>
          </w:tcPr>
          <w:p w14:paraId="1377A399" w14:textId="77777777" w:rsidR="00611820" w:rsidRDefault="00611820" w:rsidP="00D67D0D">
            <w:pPr>
              <w:pStyle w:val="NoSpacing"/>
              <w:rPr>
                <w:sz w:val="10"/>
                <w:szCs w:val="18"/>
              </w:rPr>
            </w:pPr>
          </w:p>
          <w:p w14:paraId="6FCBE252" w14:textId="77777777" w:rsidR="00611820" w:rsidRPr="008822DA" w:rsidRDefault="00611820" w:rsidP="00611820">
            <w:pPr>
              <w:pStyle w:val="NoSpacing"/>
              <w:numPr>
                <w:ilvl w:val="0"/>
                <w:numId w:val="14"/>
              </w:numPr>
              <w:rPr>
                <w:sz w:val="18"/>
                <w:szCs w:val="18"/>
              </w:rPr>
            </w:pPr>
            <w:r>
              <w:rPr>
                <w:sz w:val="18"/>
                <w:szCs w:val="18"/>
              </w:rPr>
              <w:t>How does the D</w:t>
            </w:r>
            <w:r w:rsidRPr="008822DA">
              <w:rPr>
                <w:sz w:val="18"/>
                <w:szCs w:val="18"/>
              </w:rPr>
              <w:t xml:space="preserve">HO </w:t>
            </w:r>
            <w:r>
              <w:rPr>
                <w:sz w:val="18"/>
                <w:szCs w:val="18"/>
              </w:rPr>
              <w:t xml:space="preserve">monitor whether </w:t>
            </w:r>
            <w:r w:rsidRPr="008822DA">
              <w:rPr>
                <w:sz w:val="18"/>
                <w:szCs w:val="18"/>
              </w:rPr>
              <w:t>locally identified health priorities are adequately financed?</w:t>
            </w:r>
          </w:p>
          <w:p w14:paraId="7BB65766" w14:textId="77777777" w:rsidR="00611820" w:rsidRPr="00737B5C" w:rsidRDefault="00611820" w:rsidP="00D67D0D">
            <w:pPr>
              <w:pStyle w:val="NoSpacing"/>
              <w:rPr>
                <w:sz w:val="10"/>
                <w:szCs w:val="18"/>
              </w:rPr>
            </w:pPr>
          </w:p>
        </w:tc>
        <w:tc>
          <w:tcPr>
            <w:tcW w:w="4394" w:type="dxa"/>
            <w:shd w:val="clear" w:color="auto" w:fill="auto"/>
          </w:tcPr>
          <w:p w14:paraId="1D43EEC0" w14:textId="77777777" w:rsidR="00611820" w:rsidRPr="00737B5C" w:rsidRDefault="00611820" w:rsidP="00D67D0D">
            <w:pPr>
              <w:pStyle w:val="NoSpacing"/>
              <w:rPr>
                <w:sz w:val="10"/>
                <w:szCs w:val="18"/>
              </w:rPr>
            </w:pPr>
          </w:p>
          <w:p w14:paraId="522AF79E"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2EB59134" w14:textId="77777777" w:rsidTr="00D67D0D">
        <w:trPr>
          <w:cantSplit/>
        </w:trPr>
        <w:tc>
          <w:tcPr>
            <w:tcW w:w="5148" w:type="dxa"/>
            <w:shd w:val="clear" w:color="auto" w:fill="auto"/>
          </w:tcPr>
          <w:p w14:paraId="693C872A" w14:textId="77777777" w:rsidR="00611820" w:rsidRPr="008822DA" w:rsidRDefault="00611820" w:rsidP="00D67D0D">
            <w:pPr>
              <w:pStyle w:val="NoSpacing"/>
              <w:rPr>
                <w:sz w:val="10"/>
                <w:szCs w:val="18"/>
              </w:rPr>
            </w:pPr>
          </w:p>
          <w:p w14:paraId="521A4E71"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DHO never reviews expenditure data disaggregated by health programme, health facility or geographical area</w:t>
            </w:r>
          </w:p>
        </w:tc>
        <w:tc>
          <w:tcPr>
            <w:tcW w:w="5149" w:type="dxa"/>
            <w:shd w:val="clear" w:color="auto" w:fill="auto"/>
          </w:tcPr>
          <w:p w14:paraId="56402C60" w14:textId="77777777" w:rsidR="00611820" w:rsidRPr="008822DA" w:rsidRDefault="00611820" w:rsidP="00D67D0D">
            <w:pPr>
              <w:pStyle w:val="NoSpacing"/>
              <w:rPr>
                <w:sz w:val="10"/>
                <w:szCs w:val="18"/>
              </w:rPr>
            </w:pPr>
          </w:p>
          <w:p w14:paraId="76F34B38"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DHO periodically reviews expenditure data disaggregated by health programme, health facility or geographical area but this is not systematically mapped against strategic priorities</w:t>
            </w:r>
          </w:p>
        </w:tc>
        <w:tc>
          <w:tcPr>
            <w:tcW w:w="5149" w:type="dxa"/>
            <w:gridSpan w:val="2"/>
            <w:shd w:val="clear" w:color="auto" w:fill="auto"/>
          </w:tcPr>
          <w:p w14:paraId="6E999635" w14:textId="77777777" w:rsidR="00611820" w:rsidRPr="008822DA" w:rsidRDefault="00611820" w:rsidP="00D67D0D">
            <w:pPr>
              <w:pStyle w:val="NoSpacing"/>
              <w:rPr>
                <w:sz w:val="10"/>
                <w:szCs w:val="18"/>
              </w:rPr>
            </w:pPr>
          </w:p>
          <w:p w14:paraId="15245AA1" w14:textId="77777777" w:rsidR="00611820" w:rsidRPr="008822DA" w:rsidRDefault="00611820" w:rsidP="00D67D0D">
            <w:pPr>
              <w:pStyle w:val="NoSpacing"/>
              <w:rPr>
                <w:sz w:val="10"/>
                <w:szCs w:val="18"/>
              </w:rPr>
            </w:pPr>
            <w:r w:rsidRPr="008822DA">
              <w:rPr>
                <w:sz w:val="18"/>
                <w:szCs w:val="18"/>
              </w:rPr>
              <w:t xml:space="preserve">Score 5: </w:t>
            </w:r>
            <w:r>
              <w:rPr>
                <w:sz w:val="18"/>
                <w:szCs w:val="18"/>
              </w:rPr>
              <w:t>DHO frequently reviews expenditure data disaggregated by health programme, health facility or geographical area and maps this information against strategic priorities</w:t>
            </w:r>
            <w:r w:rsidRPr="008822DA">
              <w:rPr>
                <w:sz w:val="10"/>
                <w:szCs w:val="18"/>
              </w:rPr>
              <w:t xml:space="preserve"> </w:t>
            </w:r>
          </w:p>
        </w:tc>
      </w:tr>
      <w:tr w:rsidR="00611820" w:rsidRPr="005C0B83" w14:paraId="43E44468" w14:textId="77777777" w:rsidTr="00D67D0D">
        <w:trPr>
          <w:cantSplit/>
        </w:trPr>
        <w:tc>
          <w:tcPr>
            <w:tcW w:w="15446" w:type="dxa"/>
            <w:gridSpan w:val="4"/>
            <w:shd w:val="clear" w:color="auto" w:fill="B4C6E7" w:themeFill="accent1" w:themeFillTint="66"/>
          </w:tcPr>
          <w:p w14:paraId="06905302" w14:textId="77777777" w:rsidR="00611820" w:rsidRPr="005C0B83" w:rsidRDefault="00611820" w:rsidP="00D67D0D">
            <w:pPr>
              <w:pStyle w:val="NoSpacing"/>
              <w:rPr>
                <w:b/>
                <w:sz w:val="10"/>
                <w:szCs w:val="18"/>
              </w:rPr>
            </w:pPr>
          </w:p>
          <w:p w14:paraId="69CD2268" w14:textId="77777777" w:rsidR="00611820" w:rsidRPr="005C0B83" w:rsidRDefault="00611820" w:rsidP="00611820">
            <w:pPr>
              <w:pStyle w:val="NoSpacing"/>
              <w:numPr>
                <w:ilvl w:val="0"/>
                <w:numId w:val="5"/>
              </w:numPr>
              <w:jc w:val="center"/>
              <w:rPr>
                <w:b/>
                <w:sz w:val="18"/>
                <w:szCs w:val="18"/>
                <w:u w:val="single"/>
              </w:rPr>
            </w:pPr>
            <w:r w:rsidRPr="005C0B83">
              <w:rPr>
                <w:b/>
                <w:sz w:val="18"/>
                <w:szCs w:val="18"/>
                <w:u w:val="single"/>
              </w:rPr>
              <w:t xml:space="preserve">Autonomy in human resources management </w:t>
            </w:r>
          </w:p>
          <w:p w14:paraId="7DADCFD6" w14:textId="77777777" w:rsidR="00611820" w:rsidRPr="005C0B83" w:rsidRDefault="00611820" w:rsidP="00D67D0D">
            <w:pPr>
              <w:pStyle w:val="NoSpacing"/>
              <w:jc w:val="center"/>
              <w:rPr>
                <w:b/>
                <w:sz w:val="10"/>
                <w:szCs w:val="18"/>
              </w:rPr>
            </w:pPr>
          </w:p>
          <w:p w14:paraId="100B3FB4" w14:textId="77777777" w:rsidR="00611820" w:rsidRPr="005C0B83" w:rsidRDefault="00611820" w:rsidP="00D67D0D">
            <w:pPr>
              <w:pStyle w:val="NoSpacing"/>
              <w:jc w:val="center"/>
              <w:rPr>
                <w:b/>
                <w:i/>
                <w:sz w:val="18"/>
                <w:szCs w:val="18"/>
              </w:rPr>
            </w:pPr>
            <w:r w:rsidRPr="005C0B83">
              <w:rPr>
                <w:b/>
                <w:i/>
                <w:sz w:val="18"/>
                <w:szCs w:val="18"/>
              </w:rPr>
              <w:t>Tests whether the DHO in practice influence</w:t>
            </w:r>
            <w:r>
              <w:rPr>
                <w:b/>
                <w:i/>
                <w:sz w:val="18"/>
                <w:szCs w:val="18"/>
              </w:rPr>
              <w:t>s</w:t>
            </w:r>
            <w:r w:rsidRPr="005C0B83">
              <w:rPr>
                <w:b/>
                <w:i/>
                <w:sz w:val="18"/>
                <w:szCs w:val="18"/>
              </w:rPr>
              <w:t xml:space="preserve"> the deployment of health personnel and administrative staff</w:t>
            </w:r>
          </w:p>
          <w:p w14:paraId="1A9792B7" w14:textId="77777777" w:rsidR="00611820" w:rsidRPr="005C0B83" w:rsidRDefault="00611820" w:rsidP="00D67D0D">
            <w:pPr>
              <w:pStyle w:val="NoSpacing"/>
              <w:rPr>
                <w:b/>
                <w:sz w:val="10"/>
                <w:szCs w:val="18"/>
              </w:rPr>
            </w:pPr>
          </w:p>
        </w:tc>
      </w:tr>
      <w:tr w:rsidR="00611820" w:rsidRPr="008822DA" w14:paraId="6F1827B1" w14:textId="77777777" w:rsidTr="00D67D0D">
        <w:trPr>
          <w:cantSplit/>
        </w:trPr>
        <w:tc>
          <w:tcPr>
            <w:tcW w:w="11052" w:type="dxa"/>
            <w:gridSpan w:val="3"/>
            <w:shd w:val="clear" w:color="auto" w:fill="auto"/>
          </w:tcPr>
          <w:p w14:paraId="27212007" w14:textId="77777777" w:rsidR="00611820" w:rsidRDefault="00611820" w:rsidP="00D67D0D">
            <w:pPr>
              <w:pStyle w:val="NoSpacing"/>
              <w:rPr>
                <w:sz w:val="10"/>
                <w:szCs w:val="18"/>
              </w:rPr>
            </w:pPr>
          </w:p>
          <w:p w14:paraId="3CD662A4" w14:textId="77777777" w:rsidR="00611820" w:rsidRPr="008822DA" w:rsidRDefault="00611820" w:rsidP="00611820">
            <w:pPr>
              <w:pStyle w:val="NoSpacing"/>
              <w:numPr>
                <w:ilvl w:val="0"/>
                <w:numId w:val="17"/>
              </w:numPr>
              <w:rPr>
                <w:sz w:val="18"/>
                <w:szCs w:val="18"/>
              </w:rPr>
            </w:pPr>
            <w:r w:rsidRPr="008822DA">
              <w:rPr>
                <w:sz w:val="18"/>
                <w:szCs w:val="18"/>
              </w:rPr>
              <w:t xml:space="preserve">How </w:t>
            </w:r>
            <w:r>
              <w:rPr>
                <w:sz w:val="18"/>
                <w:szCs w:val="18"/>
              </w:rPr>
              <w:t xml:space="preserve">much </w:t>
            </w:r>
            <w:r w:rsidRPr="008822DA">
              <w:rPr>
                <w:sz w:val="18"/>
                <w:szCs w:val="18"/>
              </w:rPr>
              <w:t xml:space="preserve">does the DHO influence the posting </w:t>
            </w:r>
            <w:r>
              <w:rPr>
                <w:sz w:val="18"/>
                <w:szCs w:val="18"/>
              </w:rPr>
              <w:t xml:space="preserve">and transfer </w:t>
            </w:r>
            <w:r w:rsidRPr="008822DA">
              <w:rPr>
                <w:sz w:val="18"/>
                <w:szCs w:val="18"/>
              </w:rPr>
              <w:t>of health staff to particular facilities?</w:t>
            </w:r>
            <w:r>
              <w:rPr>
                <w:sz w:val="18"/>
                <w:szCs w:val="18"/>
              </w:rPr>
              <w:t xml:space="preserve"> </w:t>
            </w:r>
          </w:p>
          <w:p w14:paraId="07930CF7" w14:textId="77777777" w:rsidR="00611820" w:rsidRPr="008822DA" w:rsidRDefault="00611820" w:rsidP="00D67D0D">
            <w:pPr>
              <w:pStyle w:val="NoSpacing"/>
              <w:rPr>
                <w:sz w:val="10"/>
                <w:szCs w:val="18"/>
              </w:rPr>
            </w:pPr>
          </w:p>
        </w:tc>
        <w:tc>
          <w:tcPr>
            <w:tcW w:w="4394" w:type="dxa"/>
            <w:shd w:val="clear" w:color="auto" w:fill="auto"/>
          </w:tcPr>
          <w:p w14:paraId="2F651BF9" w14:textId="77777777" w:rsidR="00611820" w:rsidRPr="00737B5C" w:rsidRDefault="00611820" w:rsidP="00D67D0D">
            <w:pPr>
              <w:pStyle w:val="NoSpacing"/>
              <w:rPr>
                <w:sz w:val="10"/>
                <w:szCs w:val="18"/>
              </w:rPr>
            </w:pPr>
          </w:p>
          <w:p w14:paraId="54EEFACB"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6E57E872" w14:textId="77777777" w:rsidTr="00D67D0D">
        <w:trPr>
          <w:cantSplit/>
        </w:trPr>
        <w:tc>
          <w:tcPr>
            <w:tcW w:w="5148" w:type="dxa"/>
            <w:shd w:val="clear" w:color="auto" w:fill="auto"/>
          </w:tcPr>
          <w:p w14:paraId="0CB7AB5D" w14:textId="77777777" w:rsidR="00611820" w:rsidRPr="008822DA" w:rsidRDefault="00611820" w:rsidP="00D67D0D">
            <w:pPr>
              <w:pStyle w:val="NoSpacing"/>
              <w:rPr>
                <w:sz w:val="10"/>
                <w:szCs w:val="18"/>
              </w:rPr>
            </w:pPr>
          </w:p>
          <w:p w14:paraId="7D35BE36" w14:textId="77777777" w:rsidR="00611820" w:rsidRPr="008822DA" w:rsidRDefault="00611820" w:rsidP="00D67D0D">
            <w:pPr>
              <w:pStyle w:val="NoSpacing"/>
              <w:rPr>
                <w:sz w:val="10"/>
                <w:szCs w:val="18"/>
              </w:rPr>
            </w:pPr>
            <w:r w:rsidRPr="008822DA">
              <w:rPr>
                <w:sz w:val="18"/>
                <w:szCs w:val="18"/>
              </w:rPr>
              <w:t xml:space="preserve">Score 1: The posting of </w:t>
            </w:r>
            <w:r>
              <w:rPr>
                <w:sz w:val="18"/>
                <w:szCs w:val="18"/>
              </w:rPr>
              <w:t xml:space="preserve">all </w:t>
            </w:r>
            <w:r w:rsidRPr="008822DA">
              <w:rPr>
                <w:sz w:val="18"/>
                <w:szCs w:val="18"/>
              </w:rPr>
              <w:t>staff i</w:t>
            </w:r>
            <w:r>
              <w:rPr>
                <w:sz w:val="18"/>
                <w:szCs w:val="18"/>
              </w:rPr>
              <w:t>s dictated purely by the state</w:t>
            </w:r>
          </w:p>
        </w:tc>
        <w:tc>
          <w:tcPr>
            <w:tcW w:w="5149" w:type="dxa"/>
            <w:shd w:val="clear" w:color="auto" w:fill="auto"/>
          </w:tcPr>
          <w:p w14:paraId="11CF1D00" w14:textId="77777777" w:rsidR="00611820" w:rsidRPr="008822DA" w:rsidRDefault="00611820" w:rsidP="00D67D0D">
            <w:pPr>
              <w:pStyle w:val="NoSpacing"/>
              <w:rPr>
                <w:sz w:val="10"/>
                <w:szCs w:val="18"/>
              </w:rPr>
            </w:pPr>
          </w:p>
          <w:p w14:paraId="51983462"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For some positions, the </w:t>
            </w:r>
            <w:r w:rsidRPr="008822DA">
              <w:rPr>
                <w:sz w:val="18"/>
                <w:szCs w:val="18"/>
              </w:rPr>
              <w:t xml:space="preserve">district </w:t>
            </w:r>
            <w:r>
              <w:rPr>
                <w:sz w:val="18"/>
                <w:szCs w:val="18"/>
              </w:rPr>
              <w:t xml:space="preserve">uses various strategies </w:t>
            </w:r>
            <w:r w:rsidRPr="008822DA">
              <w:rPr>
                <w:sz w:val="18"/>
                <w:szCs w:val="18"/>
              </w:rPr>
              <w:t>to influence decisions in the posting of staff</w:t>
            </w:r>
          </w:p>
        </w:tc>
        <w:tc>
          <w:tcPr>
            <w:tcW w:w="5149" w:type="dxa"/>
            <w:gridSpan w:val="2"/>
            <w:shd w:val="clear" w:color="auto" w:fill="auto"/>
          </w:tcPr>
          <w:p w14:paraId="571E73F5" w14:textId="77777777" w:rsidR="00611820" w:rsidRPr="008822DA" w:rsidRDefault="00611820" w:rsidP="00D67D0D">
            <w:pPr>
              <w:pStyle w:val="NoSpacing"/>
              <w:rPr>
                <w:sz w:val="10"/>
                <w:szCs w:val="18"/>
              </w:rPr>
            </w:pPr>
          </w:p>
          <w:p w14:paraId="46536E79" w14:textId="77777777" w:rsidR="00611820" w:rsidRPr="008822DA" w:rsidRDefault="00611820" w:rsidP="00D67D0D">
            <w:pPr>
              <w:pStyle w:val="NoSpacing"/>
              <w:rPr>
                <w:sz w:val="18"/>
                <w:szCs w:val="18"/>
              </w:rPr>
            </w:pPr>
            <w:r>
              <w:rPr>
                <w:sz w:val="18"/>
                <w:szCs w:val="18"/>
              </w:rPr>
              <w:t xml:space="preserve">Score 5: The </w:t>
            </w:r>
            <w:r w:rsidRPr="008822DA">
              <w:rPr>
                <w:sz w:val="18"/>
                <w:szCs w:val="18"/>
              </w:rPr>
              <w:t xml:space="preserve">district </w:t>
            </w:r>
            <w:r>
              <w:rPr>
                <w:sz w:val="18"/>
                <w:szCs w:val="18"/>
              </w:rPr>
              <w:t xml:space="preserve">frequently uses a range of strategies </w:t>
            </w:r>
            <w:r w:rsidRPr="008822DA">
              <w:rPr>
                <w:sz w:val="18"/>
                <w:szCs w:val="18"/>
              </w:rPr>
              <w:t xml:space="preserve">to influence the posting </w:t>
            </w:r>
            <w:r>
              <w:rPr>
                <w:sz w:val="18"/>
                <w:szCs w:val="18"/>
              </w:rPr>
              <w:t xml:space="preserve">and transfer </w:t>
            </w:r>
            <w:r w:rsidRPr="008822DA">
              <w:rPr>
                <w:sz w:val="18"/>
                <w:szCs w:val="18"/>
              </w:rPr>
              <w:t xml:space="preserve">of staff </w:t>
            </w:r>
            <w:r>
              <w:rPr>
                <w:sz w:val="18"/>
                <w:szCs w:val="18"/>
              </w:rPr>
              <w:t>at all levels</w:t>
            </w:r>
          </w:p>
          <w:p w14:paraId="09C1E416" w14:textId="77777777" w:rsidR="00611820" w:rsidRPr="008822DA" w:rsidRDefault="00611820" w:rsidP="00D67D0D">
            <w:pPr>
              <w:pStyle w:val="NoSpacing"/>
              <w:rPr>
                <w:sz w:val="10"/>
                <w:szCs w:val="18"/>
              </w:rPr>
            </w:pPr>
          </w:p>
        </w:tc>
      </w:tr>
      <w:tr w:rsidR="00611820" w:rsidRPr="008822DA" w14:paraId="778408F2" w14:textId="77777777" w:rsidTr="00D67D0D">
        <w:trPr>
          <w:cantSplit/>
        </w:trPr>
        <w:tc>
          <w:tcPr>
            <w:tcW w:w="11052" w:type="dxa"/>
            <w:gridSpan w:val="3"/>
            <w:shd w:val="clear" w:color="auto" w:fill="auto"/>
          </w:tcPr>
          <w:p w14:paraId="3D7D500E" w14:textId="77777777" w:rsidR="00611820" w:rsidRDefault="00611820" w:rsidP="00D67D0D">
            <w:pPr>
              <w:pStyle w:val="NoSpacing"/>
              <w:rPr>
                <w:sz w:val="10"/>
                <w:szCs w:val="18"/>
              </w:rPr>
            </w:pPr>
          </w:p>
          <w:p w14:paraId="0B74FFA2" w14:textId="77777777" w:rsidR="00611820" w:rsidRPr="008822DA" w:rsidRDefault="00611820" w:rsidP="00611820">
            <w:pPr>
              <w:pStyle w:val="NoSpacing"/>
              <w:numPr>
                <w:ilvl w:val="0"/>
                <w:numId w:val="17"/>
              </w:numPr>
              <w:rPr>
                <w:sz w:val="18"/>
                <w:szCs w:val="18"/>
              </w:rPr>
            </w:pPr>
            <w:r w:rsidRPr="008822DA">
              <w:rPr>
                <w:sz w:val="18"/>
                <w:szCs w:val="18"/>
              </w:rPr>
              <w:t>How long do vacant positions</w:t>
            </w:r>
            <w:r>
              <w:rPr>
                <w:sz w:val="18"/>
                <w:szCs w:val="18"/>
              </w:rPr>
              <w:t xml:space="preserve"> of health workers (regular staff) remain unfilled</w:t>
            </w:r>
            <w:r w:rsidRPr="008822DA">
              <w:rPr>
                <w:sz w:val="18"/>
                <w:szCs w:val="18"/>
              </w:rPr>
              <w:t>? Can you give a recent example?</w:t>
            </w:r>
          </w:p>
          <w:p w14:paraId="227F9576" w14:textId="77777777" w:rsidR="00611820" w:rsidRPr="00737B5C" w:rsidRDefault="00611820" w:rsidP="00D67D0D">
            <w:pPr>
              <w:pStyle w:val="NoSpacing"/>
              <w:rPr>
                <w:sz w:val="10"/>
                <w:szCs w:val="18"/>
              </w:rPr>
            </w:pPr>
          </w:p>
        </w:tc>
        <w:tc>
          <w:tcPr>
            <w:tcW w:w="4394" w:type="dxa"/>
            <w:shd w:val="clear" w:color="auto" w:fill="auto"/>
          </w:tcPr>
          <w:p w14:paraId="13959EC5" w14:textId="77777777" w:rsidR="00611820" w:rsidRPr="00737B5C" w:rsidRDefault="00611820" w:rsidP="00D67D0D">
            <w:pPr>
              <w:pStyle w:val="NoSpacing"/>
              <w:rPr>
                <w:sz w:val="10"/>
                <w:szCs w:val="18"/>
              </w:rPr>
            </w:pPr>
          </w:p>
          <w:p w14:paraId="6DF8A94E"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06705F42" w14:textId="77777777" w:rsidTr="00D67D0D">
        <w:trPr>
          <w:cantSplit/>
        </w:trPr>
        <w:tc>
          <w:tcPr>
            <w:tcW w:w="5148" w:type="dxa"/>
            <w:shd w:val="clear" w:color="auto" w:fill="auto"/>
          </w:tcPr>
          <w:p w14:paraId="1F58369C" w14:textId="77777777" w:rsidR="00611820" w:rsidRPr="008822DA" w:rsidRDefault="00611820" w:rsidP="00D67D0D">
            <w:pPr>
              <w:pStyle w:val="NoSpacing"/>
              <w:rPr>
                <w:sz w:val="10"/>
                <w:szCs w:val="18"/>
              </w:rPr>
            </w:pPr>
          </w:p>
          <w:p w14:paraId="1633BA8B"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Positions can remain vacant indefinitely</w:t>
            </w:r>
          </w:p>
        </w:tc>
        <w:tc>
          <w:tcPr>
            <w:tcW w:w="5149" w:type="dxa"/>
            <w:shd w:val="clear" w:color="auto" w:fill="auto"/>
          </w:tcPr>
          <w:p w14:paraId="59881EFE" w14:textId="77777777" w:rsidR="00611820" w:rsidRPr="008822DA" w:rsidRDefault="00611820" w:rsidP="00D67D0D">
            <w:pPr>
              <w:pStyle w:val="NoSpacing"/>
              <w:rPr>
                <w:sz w:val="10"/>
                <w:szCs w:val="18"/>
              </w:rPr>
            </w:pPr>
          </w:p>
          <w:p w14:paraId="5619CE77"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Positions are typically vacant for a year or more before they are filled</w:t>
            </w:r>
          </w:p>
        </w:tc>
        <w:tc>
          <w:tcPr>
            <w:tcW w:w="5149" w:type="dxa"/>
            <w:gridSpan w:val="2"/>
            <w:shd w:val="clear" w:color="auto" w:fill="auto"/>
          </w:tcPr>
          <w:p w14:paraId="37127D0E" w14:textId="77777777" w:rsidR="00611820" w:rsidRPr="008822DA" w:rsidRDefault="00611820" w:rsidP="00D67D0D">
            <w:pPr>
              <w:pStyle w:val="NoSpacing"/>
              <w:rPr>
                <w:sz w:val="10"/>
                <w:szCs w:val="18"/>
              </w:rPr>
            </w:pPr>
          </w:p>
          <w:p w14:paraId="5B54430C"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Positions are never vacant for more than 6 months</w:t>
            </w:r>
          </w:p>
          <w:p w14:paraId="4A9D0FB5" w14:textId="77777777" w:rsidR="00611820" w:rsidRPr="008822DA" w:rsidRDefault="00611820" w:rsidP="00D67D0D">
            <w:pPr>
              <w:pStyle w:val="NoSpacing"/>
              <w:rPr>
                <w:sz w:val="10"/>
                <w:szCs w:val="18"/>
              </w:rPr>
            </w:pPr>
          </w:p>
        </w:tc>
      </w:tr>
      <w:tr w:rsidR="00611820" w:rsidRPr="008822DA" w14:paraId="73659860" w14:textId="77777777" w:rsidTr="00D67D0D">
        <w:trPr>
          <w:cantSplit/>
        </w:trPr>
        <w:tc>
          <w:tcPr>
            <w:tcW w:w="11052" w:type="dxa"/>
            <w:gridSpan w:val="3"/>
            <w:shd w:val="clear" w:color="auto" w:fill="auto"/>
          </w:tcPr>
          <w:p w14:paraId="20032BEA" w14:textId="77777777" w:rsidR="00611820" w:rsidRPr="002E43DB" w:rsidRDefault="00611820" w:rsidP="00D67D0D">
            <w:pPr>
              <w:pStyle w:val="NoSpacing"/>
              <w:rPr>
                <w:sz w:val="10"/>
                <w:szCs w:val="18"/>
              </w:rPr>
            </w:pPr>
          </w:p>
          <w:p w14:paraId="34B867AE" w14:textId="77777777" w:rsidR="00611820" w:rsidRPr="002E43DB" w:rsidRDefault="00611820" w:rsidP="00611820">
            <w:pPr>
              <w:pStyle w:val="NoSpacing"/>
              <w:numPr>
                <w:ilvl w:val="0"/>
                <w:numId w:val="17"/>
              </w:numPr>
              <w:rPr>
                <w:sz w:val="18"/>
                <w:szCs w:val="18"/>
              </w:rPr>
            </w:pPr>
            <w:r w:rsidRPr="002E43DB">
              <w:rPr>
                <w:sz w:val="18"/>
                <w:szCs w:val="18"/>
              </w:rPr>
              <w:t>To what extent do you use contract staff? What proportion of all staff in the district are contract?</w:t>
            </w:r>
          </w:p>
        </w:tc>
        <w:tc>
          <w:tcPr>
            <w:tcW w:w="4394" w:type="dxa"/>
            <w:shd w:val="clear" w:color="auto" w:fill="auto"/>
          </w:tcPr>
          <w:p w14:paraId="216E567B" w14:textId="77777777" w:rsidR="00611820" w:rsidRPr="00737B5C" w:rsidRDefault="00611820" w:rsidP="00D67D0D">
            <w:pPr>
              <w:pStyle w:val="NoSpacing"/>
              <w:rPr>
                <w:sz w:val="10"/>
                <w:szCs w:val="18"/>
              </w:rPr>
            </w:pPr>
          </w:p>
          <w:p w14:paraId="20F85F1D" w14:textId="77777777" w:rsidR="00611820" w:rsidRPr="008822DA" w:rsidRDefault="00611820" w:rsidP="00D67D0D">
            <w:pPr>
              <w:pStyle w:val="NoSpacing"/>
              <w:rPr>
                <w:sz w:val="10"/>
                <w:szCs w:val="18"/>
              </w:rPr>
            </w:pPr>
            <w:r w:rsidRPr="008822DA">
              <w:rPr>
                <w:sz w:val="18"/>
                <w:szCs w:val="18"/>
              </w:rPr>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tc>
      </w:tr>
      <w:tr w:rsidR="00611820" w:rsidRPr="008822DA" w14:paraId="27103232" w14:textId="77777777" w:rsidTr="00D67D0D">
        <w:trPr>
          <w:cantSplit/>
        </w:trPr>
        <w:tc>
          <w:tcPr>
            <w:tcW w:w="5148" w:type="dxa"/>
            <w:shd w:val="clear" w:color="auto" w:fill="auto"/>
          </w:tcPr>
          <w:p w14:paraId="1B938799" w14:textId="77777777" w:rsidR="00611820" w:rsidRPr="008822DA" w:rsidRDefault="00611820" w:rsidP="00D67D0D">
            <w:pPr>
              <w:pStyle w:val="NoSpacing"/>
              <w:rPr>
                <w:sz w:val="10"/>
                <w:szCs w:val="18"/>
              </w:rPr>
            </w:pPr>
          </w:p>
          <w:p w14:paraId="05C5C1A4" w14:textId="77777777" w:rsidR="00611820" w:rsidRPr="008822DA" w:rsidRDefault="00611820" w:rsidP="00D67D0D">
            <w:pPr>
              <w:pStyle w:val="NoSpacing"/>
              <w:rPr>
                <w:sz w:val="10"/>
                <w:szCs w:val="18"/>
              </w:rPr>
            </w:pPr>
            <w:r w:rsidRPr="008822DA">
              <w:rPr>
                <w:sz w:val="18"/>
                <w:szCs w:val="18"/>
              </w:rPr>
              <w:t xml:space="preserve">Score 1: </w:t>
            </w:r>
            <w:r>
              <w:rPr>
                <w:sz w:val="18"/>
                <w:szCs w:val="18"/>
              </w:rPr>
              <w:t>The DHO makes little us of contract staff. Less than 5% are contract staff</w:t>
            </w:r>
          </w:p>
        </w:tc>
        <w:tc>
          <w:tcPr>
            <w:tcW w:w="5149" w:type="dxa"/>
            <w:shd w:val="clear" w:color="auto" w:fill="auto"/>
          </w:tcPr>
          <w:p w14:paraId="0EA267E1" w14:textId="77777777" w:rsidR="00611820" w:rsidRPr="008822DA" w:rsidRDefault="00611820" w:rsidP="00D67D0D">
            <w:pPr>
              <w:pStyle w:val="NoSpacing"/>
              <w:rPr>
                <w:sz w:val="10"/>
                <w:szCs w:val="18"/>
              </w:rPr>
            </w:pPr>
          </w:p>
          <w:p w14:paraId="0777D82A" w14:textId="77777777" w:rsidR="00611820" w:rsidRPr="008822DA" w:rsidRDefault="00611820" w:rsidP="00D67D0D">
            <w:pPr>
              <w:pStyle w:val="NoSpacing"/>
              <w:rPr>
                <w:sz w:val="10"/>
                <w:szCs w:val="18"/>
              </w:rPr>
            </w:pPr>
            <w:r w:rsidRPr="008822DA">
              <w:rPr>
                <w:sz w:val="18"/>
                <w:szCs w:val="18"/>
              </w:rPr>
              <w:t>Score 3:</w:t>
            </w:r>
            <w:r>
              <w:rPr>
                <w:sz w:val="18"/>
                <w:szCs w:val="18"/>
              </w:rPr>
              <w:t xml:space="preserve"> DHO uses contract staff to a moderate degree. Between 10% and 15% of staff are contract staff</w:t>
            </w:r>
          </w:p>
        </w:tc>
        <w:tc>
          <w:tcPr>
            <w:tcW w:w="5149" w:type="dxa"/>
            <w:gridSpan w:val="2"/>
            <w:shd w:val="clear" w:color="auto" w:fill="auto"/>
          </w:tcPr>
          <w:p w14:paraId="1BAC8A4B" w14:textId="77777777" w:rsidR="00611820" w:rsidRPr="008822DA" w:rsidRDefault="00611820" w:rsidP="00D67D0D">
            <w:pPr>
              <w:pStyle w:val="NoSpacing"/>
              <w:rPr>
                <w:sz w:val="10"/>
                <w:szCs w:val="18"/>
              </w:rPr>
            </w:pPr>
          </w:p>
          <w:p w14:paraId="45421A37" w14:textId="77777777" w:rsidR="00611820" w:rsidRPr="008822DA" w:rsidRDefault="00611820" w:rsidP="00D67D0D">
            <w:pPr>
              <w:pStyle w:val="NoSpacing"/>
              <w:rPr>
                <w:sz w:val="18"/>
                <w:szCs w:val="18"/>
              </w:rPr>
            </w:pPr>
            <w:r w:rsidRPr="008822DA">
              <w:rPr>
                <w:sz w:val="18"/>
                <w:szCs w:val="18"/>
              </w:rPr>
              <w:t xml:space="preserve">Score 5: </w:t>
            </w:r>
            <w:r>
              <w:rPr>
                <w:sz w:val="18"/>
                <w:szCs w:val="18"/>
              </w:rPr>
              <w:t>DHO makes extensive use of contract staff. At least 20% of staff are contract staff</w:t>
            </w:r>
          </w:p>
          <w:p w14:paraId="13F487F3" w14:textId="77777777" w:rsidR="00611820" w:rsidRPr="008822DA" w:rsidRDefault="00611820" w:rsidP="00D67D0D">
            <w:pPr>
              <w:pStyle w:val="NoSpacing"/>
              <w:rPr>
                <w:sz w:val="10"/>
                <w:szCs w:val="18"/>
              </w:rPr>
            </w:pPr>
          </w:p>
        </w:tc>
      </w:tr>
    </w:tbl>
    <w:p w14:paraId="3362757E"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6"/>
      </w:tblGrid>
      <w:tr w:rsidR="00611820" w:rsidRPr="008822DA" w14:paraId="3BC259F8" w14:textId="77777777" w:rsidTr="00D67D0D">
        <w:trPr>
          <w:cantSplit/>
        </w:trPr>
        <w:tc>
          <w:tcPr>
            <w:tcW w:w="15446" w:type="dxa"/>
            <w:shd w:val="clear" w:color="auto" w:fill="D9D9D9"/>
          </w:tcPr>
          <w:p w14:paraId="634227A1" w14:textId="77777777" w:rsidR="00611820" w:rsidRPr="008822DA" w:rsidRDefault="00611820" w:rsidP="00D67D0D">
            <w:pPr>
              <w:pStyle w:val="NoSpacing"/>
              <w:rPr>
                <w:sz w:val="10"/>
                <w:szCs w:val="18"/>
              </w:rPr>
            </w:pPr>
          </w:p>
          <w:p w14:paraId="7BF748EA" w14:textId="77777777" w:rsidR="00611820" w:rsidRPr="008822DA" w:rsidRDefault="00611820" w:rsidP="00611820">
            <w:pPr>
              <w:pStyle w:val="NoSpacing"/>
              <w:numPr>
                <w:ilvl w:val="0"/>
                <w:numId w:val="19"/>
              </w:numPr>
              <w:jc w:val="center"/>
              <w:rPr>
                <w:sz w:val="18"/>
                <w:szCs w:val="18"/>
              </w:rPr>
            </w:pPr>
            <w:r>
              <w:rPr>
                <w:sz w:val="18"/>
                <w:szCs w:val="18"/>
              </w:rPr>
              <w:t>Human Resources</w:t>
            </w:r>
          </w:p>
          <w:p w14:paraId="58B53BC2" w14:textId="77777777" w:rsidR="00611820" w:rsidRPr="008822DA" w:rsidRDefault="00611820" w:rsidP="00D67D0D">
            <w:pPr>
              <w:pStyle w:val="NoSpacing"/>
              <w:ind w:left="360"/>
              <w:rPr>
                <w:sz w:val="10"/>
                <w:szCs w:val="18"/>
              </w:rPr>
            </w:pPr>
          </w:p>
        </w:tc>
      </w:tr>
      <w:tr w:rsidR="00611820" w:rsidRPr="008822DA" w14:paraId="0C32A049" w14:textId="77777777" w:rsidTr="00D67D0D">
        <w:tc>
          <w:tcPr>
            <w:tcW w:w="15446" w:type="dxa"/>
            <w:shd w:val="clear" w:color="auto" w:fill="auto"/>
          </w:tcPr>
          <w:p w14:paraId="2A02466D" w14:textId="77777777" w:rsidR="00611820" w:rsidRDefault="00611820" w:rsidP="00D67D0D">
            <w:pPr>
              <w:pStyle w:val="NoSpacing"/>
              <w:rPr>
                <w:sz w:val="18"/>
                <w:szCs w:val="18"/>
              </w:rPr>
            </w:pPr>
          </w:p>
          <w:p w14:paraId="34549A71" w14:textId="77777777" w:rsidR="00611820" w:rsidRPr="0069437A" w:rsidRDefault="00611820" w:rsidP="00D67D0D">
            <w:pPr>
              <w:pStyle w:val="NoSpacing"/>
              <w:rPr>
                <w:sz w:val="18"/>
                <w:szCs w:val="18"/>
              </w:rPr>
            </w:pPr>
          </w:p>
          <w:p w14:paraId="2CB5A889" w14:textId="77777777" w:rsidR="00611820" w:rsidRPr="006D38CF" w:rsidRDefault="00611820" w:rsidP="00611820">
            <w:pPr>
              <w:pStyle w:val="NoSpacing"/>
              <w:numPr>
                <w:ilvl w:val="0"/>
                <w:numId w:val="5"/>
              </w:numPr>
              <w:ind w:left="454" w:hanging="454"/>
              <w:rPr>
                <w:sz w:val="18"/>
                <w:szCs w:val="18"/>
              </w:rPr>
            </w:pPr>
            <w:r w:rsidRPr="006D38CF">
              <w:rPr>
                <w:sz w:val="18"/>
                <w:szCs w:val="18"/>
              </w:rPr>
              <w:t>How many people work in the DHO</w:t>
            </w:r>
            <w:r>
              <w:rPr>
                <w:sz w:val="18"/>
                <w:szCs w:val="18"/>
              </w:rPr>
              <w:t>?</w:t>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t>___________</w:t>
            </w:r>
          </w:p>
          <w:p w14:paraId="500F4E2F" w14:textId="77777777" w:rsidR="00611820" w:rsidRPr="006D38CF" w:rsidRDefault="00611820" w:rsidP="00D67D0D">
            <w:pPr>
              <w:pStyle w:val="NoSpacing"/>
              <w:ind w:left="454"/>
              <w:rPr>
                <w:sz w:val="18"/>
                <w:szCs w:val="18"/>
              </w:rPr>
            </w:pPr>
            <w:r>
              <w:rPr>
                <w:sz w:val="18"/>
                <w:szCs w:val="18"/>
              </w:rPr>
              <w:t>[CONSIDER ONLY TECHNICAL STAFF, NOT DRIVERS OR CLEANING STAFF]</w:t>
            </w:r>
          </w:p>
          <w:p w14:paraId="763746AD" w14:textId="77777777" w:rsidR="00611820" w:rsidRPr="006D38CF" w:rsidRDefault="00611820" w:rsidP="00D67D0D">
            <w:pPr>
              <w:pStyle w:val="NoSpacing"/>
              <w:rPr>
                <w:sz w:val="18"/>
                <w:szCs w:val="18"/>
              </w:rPr>
            </w:pPr>
          </w:p>
          <w:p w14:paraId="419F4060" w14:textId="77777777" w:rsidR="00611820" w:rsidRPr="006D38CF" w:rsidRDefault="00611820" w:rsidP="00611820">
            <w:pPr>
              <w:pStyle w:val="NoSpacing"/>
              <w:numPr>
                <w:ilvl w:val="0"/>
                <w:numId w:val="5"/>
              </w:numPr>
              <w:ind w:left="454" w:hanging="454"/>
              <w:rPr>
                <w:sz w:val="18"/>
                <w:szCs w:val="18"/>
              </w:rPr>
            </w:pPr>
            <w:r>
              <w:rPr>
                <w:sz w:val="18"/>
                <w:szCs w:val="18"/>
              </w:rPr>
              <w:t>How many people working in the DHO</w:t>
            </w:r>
            <w:r w:rsidRPr="006D38CF">
              <w:rPr>
                <w:sz w:val="18"/>
                <w:szCs w:val="18"/>
              </w:rPr>
              <w:t xml:space="preserve"> have a management qualification? </w:t>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t>___________</w:t>
            </w:r>
          </w:p>
          <w:p w14:paraId="15758183" w14:textId="77777777" w:rsidR="00611820" w:rsidRPr="006D38CF" w:rsidRDefault="00611820" w:rsidP="00D67D0D">
            <w:pPr>
              <w:pStyle w:val="NoSpacing"/>
              <w:ind w:left="454"/>
              <w:rPr>
                <w:sz w:val="18"/>
                <w:szCs w:val="18"/>
              </w:rPr>
            </w:pPr>
            <w:r>
              <w:rPr>
                <w:sz w:val="18"/>
                <w:szCs w:val="18"/>
              </w:rPr>
              <w:t>[CONSIDER ONLY PGDPHM OR MBA IN HEALTH MANAGEMENT]</w:t>
            </w:r>
          </w:p>
          <w:p w14:paraId="57F641E0" w14:textId="77777777" w:rsidR="00611820" w:rsidRPr="006D38CF" w:rsidRDefault="00611820" w:rsidP="00D67D0D">
            <w:pPr>
              <w:pStyle w:val="NoSpacing"/>
              <w:ind w:left="454"/>
              <w:rPr>
                <w:sz w:val="18"/>
                <w:szCs w:val="18"/>
              </w:rPr>
            </w:pPr>
          </w:p>
          <w:p w14:paraId="1D4A0C90" w14:textId="77777777" w:rsidR="00611820" w:rsidRPr="0069437A" w:rsidRDefault="00611820" w:rsidP="00611820">
            <w:pPr>
              <w:pStyle w:val="NoSpacing"/>
              <w:numPr>
                <w:ilvl w:val="0"/>
                <w:numId w:val="5"/>
              </w:numPr>
              <w:ind w:left="454" w:hanging="454"/>
              <w:rPr>
                <w:sz w:val="18"/>
                <w:szCs w:val="18"/>
              </w:rPr>
            </w:pPr>
            <w:r w:rsidRPr="006D38CF">
              <w:rPr>
                <w:sz w:val="18"/>
                <w:szCs w:val="18"/>
              </w:rPr>
              <w:t xml:space="preserve">What </w:t>
            </w:r>
            <w:r>
              <w:rPr>
                <w:sz w:val="18"/>
                <w:szCs w:val="18"/>
              </w:rPr>
              <w:t xml:space="preserve">single </w:t>
            </w:r>
            <w:r w:rsidRPr="006D38CF">
              <w:rPr>
                <w:sz w:val="18"/>
                <w:szCs w:val="18"/>
              </w:rPr>
              <w:t xml:space="preserve">factor </w:t>
            </w:r>
            <w:r w:rsidRPr="006D38CF">
              <w:rPr>
                <w:i/>
                <w:sz w:val="18"/>
                <w:szCs w:val="18"/>
              </w:rPr>
              <w:t xml:space="preserve">most </w:t>
            </w:r>
            <w:r w:rsidRPr="006D38CF">
              <w:rPr>
                <w:sz w:val="18"/>
                <w:szCs w:val="18"/>
              </w:rPr>
              <w:t>influenced your decision to work in government in the DHO?</w:t>
            </w:r>
            <w:r w:rsidRPr="006D38CF">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1=I was interested in the job</w:t>
            </w:r>
          </w:p>
          <w:p w14:paraId="3CD0B027" w14:textId="77777777" w:rsidR="00611820" w:rsidRPr="006D38CF" w:rsidRDefault="00611820" w:rsidP="00D67D0D">
            <w:pPr>
              <w:pStyle w:val="NoSpacing"/>
              <w:ind w:left="454"/>
              <w:rPr>
                <w:sz w:val="18"/>
                <w:szCs w:val="18"/>
              </w:rPr>
            </w:pPr>
            <w:r>
              <w:rPr>
                <w:sz w:val="18"/>
                <w:szCs w:val="18"/>
              </w:rPr>
              <w:t>[TICK ONLY ONE OPTION]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2</w:t>
            </w:r>
            <w:r w:rsidRPr="006D38CF">
              <w:rPr>
                <w:sz w:val="18"/>
                <w:szCs w:val="18"/>
              </w:rPr>
              <w:t>=Income prospects</w:t>
            </w:r>
          </w:p>
          <w:p w14:paraId="2D0298B8"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3</w:t>
            </w:r>
            <w:r w:rsidRPr="006D38CF">
              <w:rPr>
                <w:sz w:val="18"/>
                <w:szCs w:val="18"/>
              </w:rPr>
              <w:t>=Prestige of the job</w:t>
            </w:r>
          </w:p>
          <w:p w14:paraId="57A9886F"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4</w:t>
            </w:r>
            <w:r w:rsidRPr="006D38CF">
              <w:rPr>
                <w:sz w:val="18"/>
                <w:szCs w:val="18"/>
              </w:rPr>
              <w:t>=Stable career path that a job in government provides</w:t>
            </w:r>
          </w:p>
          <w:p w14:paraId="1DE3F001"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5</w:t>
            </w:r>
            <w:r w:rsidRPr="006D38CF">
              <w:rPr>
                <w:sz w:val="18"/>
                <w:szCs w:val="18"/>
              </w:rPr>
              <w:t>=To serve my country and my State</w:t>
            </w:r>
          </w:p>
          <w:p w14:paraId="4C7B1C7F"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6</w:t>
            </w:r>
            <w:r w:rsidRPr="006D38CF">
              <w:rPr>
                <w:sz w:val="18"/>
                <w:szCs w:val="18"/>
              </w:rPr>
              <w:t>=It was the only employment I could get</w:t>
            </w:r>
          </w:p>
          <w:p w14:paraId="2A010E94"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7</w:t>
            </w:r>
            <w:r w:rsidRPr="006D38CF">
              <w:rPr>
                <w:sz w:val="18"/>
                <w:szCs w:val="18"/>
              </w:rPr>
              <w:t>=Educational and training opportunities</w:t>
            </w:r>
          </w:p>
          <w:p w14:paraId="05990076"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8</w:t>
            </w:r>
            <w:r w:rsidRPr="006D38CF">
              <w:rPr>
                <w:sz w:val="18"/>
                <w:szCs w:val="18"/>
              </w:rPr>
              <w:t>=Other</w:t>
            </w:r>
          </w:p>
          <w:p w14:paraId="59B36749" w14:textId="77777777" w:rsidR="00611820" w:rsidRPr="006D38CF" w:rsidRDefault="00611820" w:rsidP="00D67D0D">
            <w:pPr>
              <w:pStyle w:val="NoSpacing"/>
              <w:rPr>
                <w:sz w:val="18"/>
                <w:szCs w:val="18"/>
              </w:rPr>
            </w:pPr>
          </w:p>
          <w:p w14:paraId="528E531B" w14:textId="77777777" w:rsidR="00611820" w:rsidRPr="006D38CF" w:rsidRDefault="00611820" w:rsidP="00611820">
            <w:pPr>
              <w:pStyle w:val="NoSpacing"/>
              <w:numPr>
                <w:ilvl w:val="0"/>
                <w:numId w:val="5"/>
              </w:numPr>
              <w:ind w:left="454" w:hanging="454"/>
              <w:rPr>
                <w:sz w:val="18"/>
                <w:szCs w:val="18"/>
              </w:rPr>
            </w:pPr>
            <w:r w:rsidRPr="006D38CF">
              <w:rPr>
                <w:sz w:val="18"/>
                <w:szCs w:val="18"/>
              </w:rPr>
              <w:t>Where do you see yourself working in five years’ time?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1=The same position as I am now</w:t>
            </w:r>
          </w:p>
          <w:p w14:paraId="391708C1" w14:textId="77777777" w:rsidR="00611820" w:rsidRPr="006D38CF" w:rsidRDefault="00611820" w:rsidP="00D67D0D">
            <w:pPr>
              <w:pStyle w:val="NoSpacing"/>
              <w:ind w:left="454"/>
              <w:rPr>
                <w:sz w:val="18"/>
                <w:szCs w:val="18"/>
              </w:rPr>
            </w:pPr>
            <w:r>
              <w:rPr>
                <w:sz w:val="18"/>
                <w:szCs w:val="18"/>
              </w:rPr>
              <w:t>[TICK ONLY ONE OPTION]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2=A different district but at the same level</w:t>
            </w:r>
          </w:p>
          <w:p w14:paraId="43B794B4"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3=At a higher level, either in this district or a different district</w:t>
            </w:r>
          </w:p>
          <w:p w14:paraId="74D086E4"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4=In government, at the State level</w:t>
            </w:r>
          </w:p>
          <w:p w14:paraId="7ED3E04C"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5=A private company</w:t>
            </w:r>
          </w:p>
          <w:p w14:paraId="2150AD09" w14:textId="77777777" w:rsidR="00611820"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6=My own company or consultancy</w:t>
            </w:r>
          </w:p>
          <w:p w14:paraId="2F0AFBA0"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7=</w:t>
            </w:r>
            <w:r>
              <w:rPr>
                <w:sz w:val="18"/>
                <w:szCs w:val="18"/>
              </w:rPr>
              <w:t>University or college</w:t>
            </w:r>
          </w:p>
          <w:p w14:paraId="5363FC4B"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8</w:t>
            </w:r>
            <w:r w:rsidRPr="006D38CF">
              <w:rPr>
                <w:sz w:val="18"/>
                <w:szCs w:val="18"/>
              </w:rPr>
              <w:t>=Retired</w:t>
            </w:r>
          </w:p>
          <w:p w14:paraId="3DD2BAEA"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9</w:t>
            </w:r>
            <w:r w:rsidRPr="006D38CF">
              <w:rPr>
                <w:sz w:val="18"/>
                <w:szCs w:val="18"/>
              </w:rPr>
              <w:t>=Other</w:t>
            </w:r>
          </w:p>
          <w:p w14:paraId="58596B8A" w14:textId="77777777" w:rsidR="00611820" w:rsidRPr="006D38CF" w:rsidRDefault="00611820" w:rsidP="00D67D0D">
            <w:pPr>
              <w:pStyle w:val="NoSpacing"/>
              <w:rPr>
                <w:sz w:val="18"/>
                <w:szCs w:val="18"/>
              </w:rPr>
            </w:pPr>
          </w:p>
          <w:p w14:paraId="797F6060" w14:textId="77777777" w:rsidR="00611820" w:rsidRPr="006D38CF" w:rsidRDefault="00611820" w:rsidP="00611820">
            <w:pPr>
              <w:pStyle w:val="NoSpacing"/>
              <w:numPr>
                <w:ilvl w:val="0"/>
                <w:numId w:val="5"/>
              </w:numPr>
              <w:ind w:left="454" w:hanging="454"/>
              <w:rPr>
                <w:sz w:val="18"/>
                <w:szCs w:val="18"/>
              </w:rPr>
            </w:pPr>
            <w:r w:rsidRPr="006D38CF">
              <w:rPr>
                <w:sz w:val="18"/>
                <w:szCs w:val="18"/>
              </w:rPr>
              <w:t xml:space="preserve">How satisfied are you with your current </w:t>
            </w:r>
            <w:r>
              <w:rPr>
                <w:sz w:val="18"/>
                <w:szCs w:val="18"/>
              </w:rPr>
              <w:t>position</w:t>
            </w:r>
            <w:r w:rsidRPr="006D38CF">
              <w:rPr>
                <w:sz w:val="18"/>
                <w:szCs w:val="18"/>
              </w:rPr>
              <w:t xml:space="preserve">? </w:t>
            </w:r>
            <w:r w:rsidRPr="006D38CF">
              <w:rPr>
                <w:sz w:val="18"/>
                <w:szCs w:val="18"/>
              </w:rPr>
              <w:tab/>
            </w:r>
            <w:r>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1=Very dissatisfied</w:t>
            </w:r>
          </w:p>
          <w:p w14:paraId="26A13B83" w14:textId="77777777" w:rsidR="00611820" w:rsidRPr="006D38CF" w:rsidRDefault="00611820" w:rsidP="00D67D0D">
            <w:pPr>
              <w:pStyle w:val="NoSpacing"/>
              <w:ind w:left="454"/>
              <w:rPr>
                <w:sz w:val="18"/>
                <w:szCs w:val="18"/>
              </w:rPr>
            </w:pPr>
            <w:r>
              <w:rPr>
                <w:sz w:val="18"/>
                <w:szCs w:val="18"/>
              </w:rPr>
              <w:t>[READ OUT OPTIONS. TICK ONLY ONE OPTION]</w:t>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2=Dissatisfied</w:t>
            </w:r>
          </w:p>
          <w:p w14:paraId="1274D527" w14:textId="77777777" w:rsidR="00611820" w:rsidRPr="006D38CF" w:rsidRDefault="00611820" w:rsidP="00D67D0D">
            <w:pPr>
              <w:pStyle w:val="NoSpacing"/>
              <w:ind w:left="454"/>
              <w:rPr>
                <w:sz w:val="18"/>
                <w:szCs w:val="18"/>
              </w:rPr>
            </w:pP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3=Neither dissatisfied or satisfied</w:t>
            </w:r>
          </w:p>
          <w:p w14:paraId="2721F45D" w14:textId="77777777" w:rsidR="00611820" w:rsidRPr="006D38CF" w:rsidRDefault="00611820" w:rsidP="00D67D0D">
            <w:pPr>
              <w:pStyle w:val="NoSpacing"/>
              <w:ind w:left="454"/>
              <w:rPr>
                <w:sz w:val="18"/>
                <w:szCs w:val="18"/>
              </w:rPr>
            </w:pP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4=Satisfied</w:t>
            </w:r>
          </w:p>
          <w:p w14:paraId="5CA85A4B" w14:textId="77777777" w:rsidR="00611820" w:rsidRPr="006D38CF" w:rsidRDefault="00611820" w:rsidP="00D67D0D">
            <w:pPr>
              <w:pStyle w:val="NoSpacing"/>
              <w:ind w:left="454"/>
              <w:rPr>
                <w:sz w:val="18"/>
                <w:szCs w:val="18"/>
              </w:rPr>
            </w:pP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sidRPr="006D38CF">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5=Very satisfied</w:t>
            </w:r>
          </w:p>
          <w:p w14:paraId="419CC62A" w14:textId="77777777" w:rsidR="00611820" w:rsidRDefault="00611820" w:rsidP="00D67D0D">
            <w:pPr>
              <w:pStyle w:val="NoSpacing"/>
              <w:rPr>
                <w:sz w:val="18"/>
                <w:szCs w:val="18"/>
              </w:rPr>
            </w:pPr>
          </w:p>
          <w:p w14:paraId="366B07B5" w14:textId="77777777" w:rsidR="00611820" w:rsidRPr="006D38CF" w:rsidRDefault="00611820" w:rsidP="00611820">
            <w:pPr>
              <w:pStyle w:val="NoSpacing"/>
              <w:numPr>
                <w:ilvl w:val="0"/>
                <w:numId w:val="5"/>
              </w:numPr>
              <w:ind w:left="454" w:hanging="454"/>
              <w:rPr>
                <w:sz w:val="18"/>
                <w:szCs w:val="18"/>
              </w:rPr>
            </w:pPr>
            <w:r w:rsidRPr="006D38CF">
              <w:rPr>
                <w:sz w:val="18"/>
                <w:szCs w:val="18"/>
              </w:rPr>
              <w:t>Are you aware of a</w:t>
            </w:r>
            <w:r>
              <w:rPr>
                <w:sz w:val="18"/>
                <w:szCs w:val="18"/>
              </w:rPr>
              <w:t>ny</w:t>
            </w:r>
            <w:r w:rsidRPr="006D38CF">
              <w:rPr>
                <w:sz w:val="18"/>
                <w:szCs w:val="18"/>
              </w:rPr>
              <w:t xml:space="preserve"> grievance </w:t>
            </w:r>
            <w:proofErr w:type="spellStart"/>
            <w:r w:rsidRPr="006D38CF">
              <w:rPr>
                <w:sz w:val="18"/>
                <w:szCs w:val="18"/>
              </w:rPr>
              <w:t>redressal</w:t>
            </w:r>
            <w:proofErr w:type="spellEnd"/>
            <w:r w:rsidRPr="006D38CF">
              <w:rPr>
                <w:sz w:val="18"/>
                <w:szCs w:val="18"/>
              </w:rPr>
              <w:t xml:space="preserve"> system at work?</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1=Yes</w:t>
            </w:r>
          </w:p>
          <w:p w14:paraId="43138B69" w14:textId="77777777" w:rsidR="00611820" w:rsidRPr="006D38CF" w:rsidRDefault="00611820" w:rsidP="00D67D0D">
            <w:pPr>
              <w:pStyle w:val="NoSpacing"/>
              <w:ind w:left="45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sidRPr="006D38CF">
              <w:rPr>
                <w:sz w:val="18"/>
                <w:szCs w:val="18"/>
              </w:rPr>
              <w:t>2=No</w:t>
            </w:r>
          </w:p>
          <w:p w14:paraId="5FD8211F" w14:textId="77777777" w:rsidR="00611820" w:rsidRPr="006D38CF" w:rsidRDefault="00611820" w:rsidP="00D67D0D">
            <w:pPr>
              <w:pStyle w:val="NoSpacing"/>
              <w:ind w:left="454"/>
              <w:rPr>
                <w:sz w:val="18"/>
                <w:szCs w:val="18"/>
              </w:rPr>
            </w:pPr>
          </w:p>
          <w:p w14:paraId="017B8446" w14:textId="77777777" w:rsidR="00611820" w:rsidRPr="006D38CF" w:rsidRDefault="00611820" w:rsidP="00D67D0D">
            <w:pPr>
              <w:pStyle w:val="NoSpacing"/>
              <w:rPr>
                <w:sz w:val="18"/>
                <w:szCs w:val="18"/>
              </w:rPr>
            </w:pPr>
          </w:p>
          <w:p w14:paraId="7A8E1504" w14:textId="77777777" w:rsidR="00611820" w:rsidRPr="00B9583A" w:rsidRDefault="00611820" w:rsidP="00611820">
            <w:pPr>
              <w:pStyle w:val="NoSpacing"/>
              <w:numPr>
                <w:ilvl w:val="0"/>
                <w:numId w:val="5"/>
              </w:numPr>
              <w:ind w:left="454" w:hanging="454"/>
              <w:rPr>
                <w:sz w:val="18"/>
                <w:szCs w:val="18"/>
              </w:rPr>
            </w:pPr>
            <w:r w:rsidRPr="006D38CF">
              <w:rPr>
                <w:sz w:val="18"/>
                <w:szCs w:val="18"/>
              </w:rPr>
              <w:t>Think about your daily job. How often do you face the following challenges?</w:t>
            </w:r>
            <w:r>
              <w:rPr>
                <w:sz w:val="18"/>
                <w:szCs w:val="18"/>
              </w:rPr>
              <w:t xml:space="preserve"> </w:t>
            </w:r>
            <w:r w:rsidRPr="00B9583A">
              <w:rPr>
                <w:sz w:val="18"/>
                <w:szCs w:val="18"/>
              </w:rPr>
              <w:t>[READ OUT OPTIONS]</w:t>
            </w:r>
          </w:p>
          <w:p w14:paraId="37C9455F" w14:textId="77777777" w:rsidR="00611820" w:rsidRPr="006D38CF" w:rsidRDefault="00611820" w:rsidP="00D67D0D">
            <w:pPr>
              <w:pStyle w:val="NoSpacing"/>
              <w:rPr>
                <w:sz w:val="18"/>
                <w:szCs w:val="18"/>
              </w:rPr>
            </w:pPr>
          </w:p>
          <w:p w14:paraId="3F7729C0" w14:textId="77777777" w:rsidR="00611820" w:rsidRDefault="00611820" w:rsidP="00611820">
            <w:pPr>
              <w:pStyle w:val="NoSpacing"/>
              <w:numPr>
                <w:ilvl w:val="1"/>
                <w:numId w:val="5"/>
              </w:numPr>
              <w:rPr>
                <w:sz w:val="18"/>
                <w:szCs w:val="18"/>
              </w:rPr>
            </w:pPr>
            <w:r w:rsidRPr="006D38CF">
              <w:rPr>
                <w:sz w:val="18"/>
                <w:szCs w:val="18"/>
              </w:rPr>
              <w:t xml:space="preserve">There are inadequate </w:t>
            </w:r>
            <w:r>
              <w:rPr>
                <w:sz w:val="18"/>
                <w:szCs w:val="18"/>
              </w:rPr>
              <w:t>resources</w:t>
            </w:r>
            <w:r w:rsidRPr="006D38CF">
              <w:rPr>
                <w:sz w:val="18"/>
                <w:szCs w:val="18"/>
              </w:rPr>
              <w:t xml:space="preserve"> for me to </w:t>
            </w:r>
            <w:r>
              <w:rPr>
                <w:sz w:val="18"/>
                <w:szCs w:val="18"/>
              </w:rPr>
              <w:t>perform my job effectively</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5989753A" w14:textId="77777777" w:rsidR="00611820" w:rsidRPr="006D38CF" w:rsidRDefault="00611820" w:rsidP="00D67D0D">
            <w:pPr>
              <w:pStyle w:val="NoSpacing"/>
              <w:ind w:left="720"/>
              <w:rPr>
                <w:sz w:val="18"/>
                <w:szCs w:val="18"/>
              </w:rPr>
            </w:pPr>
          </w:p>
          <w:p w14:paraId="0963210B" w14:textId="77777777" w:rsidR="00611820" w:rsidRDefault="00611820" w:rsidP="00611820">
            <w:pPr>
              <w:pStyle w:val="NoSpacing"/>
              <w:numPr>
                <w:ilvl w:val="1"/>
                <w:numId w:val="5"/>
              </w:numPr>
              <w:rPr>
                <w:sz w:val="18"/>
                <w:szCs w:val="18"/>
              </w:rPr>
            </w:pPr>
            <w:r w:rsidRPr="006D38CF">
              <w:rPr>
                <w:sz w:val="18"/>
                <w:szCs w:val="18"/>
              </w:rPr>
              <w:t xml:space="preserve">People I work with and manage </w:t>
            </w:r>
            <w:r>
              <w:rPr>
                <w:sz w:val="18"/>
                <w:szCs w:val="18"/>
              </w:rPr>
              <w:t>do not have the required skills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3AF756D9" w14:textId="77777777" w:rsidR="00611820" w:rsidRPr="006D38CF" w:rsidRDefault="00611820" w:rsidP="00D67D0D">
            <w:pPr>
              <w:pStyle w:val="NoSpacing"/>
              <w:rPr>
                <w:sz w:val="18"/>
                <w:szCs w:val="18"/>
              </w:rPr>
            </w:pPr>
          </w:p>
          <w:p w14:paraId="3DCB90FC" w14:textId="77777777" w:rsidR="00611820" w:rsidRDefault="00611820" w:rsidP="00611820">
            <w:pPr>
              <w:pStyle w:val="NoSpacing"/>
              <w:numPr>
                <w:ilvl w:val="1"/>
                <w:numId w:val="5"/>
              </w:numPr>
              <w:rPr>
                <w:sz w:val="18"/>
                <w:szCs w:val="18"/>
              </w:rPr>
            </w:pPr>
            <w:r w:rsidRPr="006D38CF">
              <w:rPr>
                <w:sz w:val="18"/>
                <w:szCs w:val="18"/>
              </w:rPr>
              <w:t xml:space="preserve">People I work with and manage </w:t>
            </w:r>
            <w:r>
              <w:rPr>
                <w:sz w:val="18"/>
                <w:szCs w:val="18"/>
              </w:rPr>
              <w:t xml:space="preserve">do not come to </w:t>
            </w:r>
            <w:r w:rsidRPr="006D38CF">
              <w:rPr>
                <w:sz w:val="18"/>
                <w:szCs w:val="18"/>
              </w:rPr>
              <w:t>work</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4585D855" w14:textId="77777777" w:rsidR="00611820" w:rsidRPr="006D38CF" w:rsidRDefault="00611820" w:rsidP="00D67D0D">
            <w:pPr>
              <w:pStyle w:val="NoSpacing"/>
              <w:rPr>
                <w:sz w:val="18"/>
                <w:szCs w:val="18"/>
              </w:rPr>
            </w:pPr>
          </w:p>
          <w:p w14:paraId="3AC904FA" w14:textId="77777777" w:rsidR="00611820" w:rsidRDefault="00611820" w:rsidP="00611820">
            <w:pPr>
              <w:pStyle w:val="NoSpacing"/>
              <w:numPr>
                <w:ilvl w:val="1"/>
                <w:numId w:val="5"/>
              </w:numPr>
              <w:rPr>
                <w:sz w:val="18"/>
                <w:szCs w:val="18"/>
              </w:rPr>
            </w:pPr>
            <w:r w:rsidRPr="006D38CF">
              <w:rPr>
                <w:sz w:val="18"/>
                <w:szCs w:val="18"/>
              </w:rPr>
              <w:t>I don’t have the authority to make decisions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4CD0CB54" w14:textId="77777777" w:rsidR="00611820" w:rsidRPr="006D38CF" w:rsidRDefault="00611820" w:rsidP="00D67D0D">
            <w:pPr>
              <w:pStyle w:val="NoSpacing"/>
              <w:rPr>
                <w:sz w:val="18"/>
                <w:szCs w:val="18"/>
              </w:rPr>
            </w:pPr>
          </w:p>
          <w:p w14:paraId="01152D8F" w14:textId="77777777" w:rsidR="00611820" w:rsidRDefault="00611820" w:rsidP="00611820">
            <w:pPr>
              <w:pStyle w:val="NoSpacing"/>
              <w:numPr>
                <w:ilvl w:val="1"/>
                <w:numId w:val="5"/>
              </w:numPr>
              <w:rPr>
                <w:sz w:val="18"/>
                <w:szCs w:val="18"/>
              </w:rPr>
            </w:pPr>
            <w:r w:rsidRPr="006D38CF">
              <w:rPr>
                <w:sz w:val="18"/>
                <w:szCs w:val="18"/>
              </w:rPr>
              <w:t>People I work with and manage break the rules for their own benefit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24818AD6" w14:textId="77777777" w:rsidR="00611820" w:rsidRPr="006D38CF" w:rsidRDefault="00611820" w:rsidP="00D67D0D">
            <w:pPr>
              <w:pStyle w:val="NoSpacing"/>
              <w:rPr>
                <w:sz w:val="18"/>
                <w:szCs w:val="18"/>
              </w:rPr>
            </w:pPr>
          </w:p>
          <w:p w14:paraId="18B7FCF3" w14:textId="77777777" w:rsidR="00611820" w:rsidRPr="006D38CF" w:rsidRDefault="00611820" w:rsidP="00611820">
            <w:pPr>
              <w:pStyle w:val="NoSpacing"/>
              <w:numPr>
                <w:ilvl w:val="1"/>
                <w:numId w:val="5"/>
              </w:numPr>
              <w:rPr>
                <w:sz w:val="18"/>
                <w:szCs w:val="18"/>
              </w:rPr>
            </w:pPr>
            <w:r w:rsidRPr="006D38CF">
              <w:rPr>
                <w:sz w:val="18"/>
                <w:szCs w:val="18"/>
              </w:rPr>
              <w:t>People I work with and manage aren’t motivated</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822DA">
              <w:rPr>
                <w:sz w:val="28"/>
                <w:szCs w:val="28"/>
              </w:rPr>
              <w:sym w:font="Wingdings 2" w:char="F0A3"/>
            </w:r>
            <w:r>
              <w:rPr>
                <w:sz w:val="28"/>
                <w:szCs w:val="28"/>
              </w:rPr>
              <w:t xml:space="preserve"> </w:t>
            </w:r>
            <w:r>
              <w:rPr>
                <w:sz w:val="18"/>
                <w:szCs w:val="18"/>
              </w:rPr>
              <w:t xml:space="preserve">1=Never    </w:t>
            </w:r>
            <w:r w:rsidRPr="008822DA">
              <w:rPr>
                <w:sz w:val="28"/>
                <w:szCs w:val="28"/>
              </w:rPr>
              <w:sym w:font="Wingdings 2" w:char="F0A3"/>
            </w:r>
            <w:r>
              <w:rPr>
                <w:sz w:val="28"/>
                <w:szCs w:val="28"/>
              </w:rPr>
              <w:t xml:space="preserve"> </w:t>
            </w:r>
            <w:r>
              <w:rPr>
                <w:sz w:val="18"/>
                <w:szCs w:val="18"/>
              </w:rPr>
              <w:t xml:space="preserve">2=Rarely    </w:t>
            </w:r>
            <w:r w:rsidRPr="008822DA">
              <w:rPr>
                <w:sz w:val="28"/>
                <w:szCs w:val="28"/>
              </w:rPr>
              <w:sym w:font="Wingdings 2" w:char="F0A3"/>
            </w:r>
            <w:r>
              <w:rPr>
                <w:sz w:val="18"/>
                <w:szCs w:val="18"/>
              </w:rPr>
              <w:t xml:space="preserve"> 3=Sometimes    </w:t>
            </w:r>
            <w:r w:rsidRPr="008822DA">
              <w:rPr>
                <w:sz w:val="28"/>
                <w:szCs w:val="28"/>
              </w:rPr>
              <w:sym w:font="Wingdings 2" w:char="F0A3"/>
            </w:r>
            <w:r>
              <w:rPr>
                <w:sz w:val="18"/>
                <w:szCs w:val="18"/>
              </w:rPr>
              <w:t xml:space="preserve"> 4=Often    </w:t>
            </w:r>
            <w:r w:rsidRPr="008822DA">
              <w:rPr>
                <w:sz w:val="28"/>
                <w:szCs w:val="28"/>
              </w:rPr>
              <w:sym w:font="Wingdings 2" w:char="F0A3"/>
            </w:r>
            <w:r>
              <w:rPr>
                <w:sz w:val="18"/>
                <w:szCs w:val="18"/>
              </w:rPr>
              <w:t xml:space="preserve"> 5=Always</w:t>
            </w:r>
          </w:p>
          <w:p w14:paraId="656FC703" w14:textId="77777777" w:rsidR="00611820" w:rsidRPr="008822DA" w:rsidRDefault="00611820" w:rsidP="00D67D0D">
            <w:pPr>
              <w:pStyle w:val="NoSpacing"/>
              <w:ind w:left="29"/>
              <w:rPr>
                <w:sz w:val="10"/>
                <w:szCs w:val="18"/>
              </w:rPr>
            </w:pPr>
          </w:p>
        </w:tc>
      </w:tr>
    </w:tbl>
    <w:p w14:paraId="0D3BD8C1" w14:textId="77777777" w:rsidR="00611820" w:rsidRDefault="00611820" w:rsidP="00611820">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38"/>
        <w:gridCol w:w="3638"/>
        <w:gridCol w:w="3639"/>
      </w:tblGrid>
      <w:tr w:rsidR="00611820" w:rsidRPr="008822DA" w14:paraId="0D63F419" w14:textId="77777777" w:rsidTr="00D67D0D">
        <w:trPr>
          <w:cantSplit/>
        </w:trPr>
        <w:tc>
          <w:tcPr>
            <w:tcW w:w="15446" w:type="dxa"/>
            <w:gridSpan w:val="4"/>
            <w:shd w:val="clear" w:color="auto" w:fill="D9D9D9"/>
          </w:tcPr>
          <w:p w14:paraId="4BF71B7C" w14:textId="77777777" w:rsidR="00611820" w:rsidRPr="008822DA" w:rsidRDefault="00611820" w:rsidP="00D67D0D">
            <w:pPr>
              <w:pStyle w:val="NoSpacing"/>
              <w:rPr>
                <w:sz w:val="10"/>
                <w:szCs w:val="18"/>
              </w:rPr>
            </w:pPr>
          </w:p>
          <w:p w14:paraId="61E646CD" w14:textId="77777777" w:rsidR="00611820" w:rsidRPr="008822DA" w:rsidRDefault="00611820" w:rsidP="00611820">
            <w:pPr>
              <w:pStyle w:val="NoSpacing"/>
              <w:numPr>
                <w:ilvl w:val="0"/>
                <w:numId w:val="19"/>
              </w:numPr>
              <w:jc w:val="center"/>
              <w:rPr>
                <w:sz w:val="18"/>
                <w:szCs w:val="18"/>
              </w:rPr>
            </w:pPr>
            <w:r w:rsidRPr="008822DA">
              <w:rPr>
                <w:sz w:val="18"/>
                <w:szCs w:val="18"/>
              </w:rPr>
              <w:t>Post-Interview</w:t>
            </w:r>
          </w:p>
          <w:p w14:paraId="5A370FBF" w14:textId="77777777" w:rsidR="00611820" w:rsidRPr="008822DA" w:rsidRDefault="00611820" w:rsidP="00D67D0D">
            <w:pPr>
              <w:pStyle w:val="NoSpacing"/>
              <w:ind w:left="360"/>
              <w:rPr>
                <w:sz w:val="10"/>
                <w:szCs w:val="18"/>
              </w:rPr>
            </w:pPr>
          </w:p>
        </w:tc>
      </w:tr>
      <w:tr w:rsidR="00611820" w:rsidRPr="008822DA" w14:paraId="618949D7" w14:textId="77777777" w:rsidTr="00D67D0D">
        <w:trPr>
          <w:cantSplit/>
          <w:trHeight w:val="1061"/>
        </w:trPr>
        <w:tc>
          <w:tcPr>
            <w:tcW w:w="4531" w:type="dxa"/>
            <w:shd w:val="clear" w:color="auto" w:fill="auto"/>
          </w:tcPr>
          <w:p w14:paraId="4E98112A" w14:textId="77777777" w:rsidR="00611820" w:rsidRPr="008822DA" w:rsidRDefault="00611820" w:rsidP="00D67D0D">
            <w:pPr>
              <w:pStyle w:val="NoSpacing"/>
              <w:rPr>
                <w:sz w:val="10"/>
                <w:szCs w:val="18"/>
              </w:rPr>
            </w:pPr>
          </w:p>
          <w:p w14:paraId="3AD746EF" w14:textId="77777777" w:rsidR="00611820" w:rsidRPr="008822DA" w:rsidRDefault="00611820" w:rsidP="00611820">
            <w:pPr>
              <w:pStyle w:val="NoSpacing"/>
              <w:numPr>
                <w:ilvl w:val="0"/>
                <w:numId w:val="5"/>
              </w:numPr>
              <w:ind w:left="454" w:hanging="454"/>
              <w:rPr>
                <w:sz w:val="18"/>
                <w:szCs w:val="18"/>
              </w:rPr>
            </w:pPr>
            <w:r w:rsidRPr="008822DA">
              <w:rPr>
                <w:sz w:val="18"/>
                <w:szCs w:val="18"/>
              </w:rPr>
              <w:t>Interviewee knowledge of management practices</w:t>
            </w:r>
          </w:p>
          <w:p w14:paraId="6FC90E05" w14:textId="77777777" w:rsidR="00611820" w:rsidRPr="008822DA" w:rsidRDefault="00611820" w:rsidP="00D67D0D">
            <w:pPr>
              <w:pStyle w:val="NoSpacing"/>
              <w:rPr>
                <w:sz w:val="18"/>
                <w:szCs w:val="18"/>
              </w:rPr>
            </w:pPr>
          </w:p>
          <w:p w14:paraId="0F2BD5CC" w14:textId="77777777" w:rsidR="00611820" w:rsidRPr="008822DA" w:rsidRDefault="00611820" w:rsidP="00D67D0D">
            <w:pPr>
              <w:pStyle w:val="NoSpacing"/>
              <w:rPr>
                <w:sz w:val="18"/>
                <w:szCs w:val="28"/>
              </w:rPr>
            </w:pPr>
            <w:r w:rsidRPr="008822DA">
              <w:rPr>
                <w:sz w:val="18"/>
                <w:szCs w:val="18"/>
              </w:rPr>
              <w:t>Score:</w:t>
            </w:r>
            <w:r>
              <w:rPr>
                <w:sz w:val="18"/>
                <w:szCs w:val="18"/>
              </w:rPr>
              <w:tab/>
            </w:r>
            <w:r>
              <w:rPr>
                <w:sz w:val="18"/>
                <w:szCs w:val="18"/>
              </w:rPr>
              <w:tab/>
            </w:r>
            <w:r w:rsidRPr="008822DA">
              <w:rPr>
                <w:sz w:val="18"/>
                <w:szCs w:val="18"/>
              </w:rPr>
              <w:tab/>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p w14:paraId="1FB5AFE1" w14:textId="77777777" w:rsidR="00611820" w:rsidRPr="008822DA" w:rsidRDefault="00611820" w:rsidP="00D67D0D">
            <w:pPr>
              <w:pStyle w:val="NoSpacing"/>
              <w:rPr>
                <w:sz w:val="10"/>
                <w:szCs w:val="18"/>
              </w:rPr>
            </w:pPr>
          </w:p>
        </w:tc>
        <w:tc>
          <w:tcPr>
            <w:tcW w:w="3638" w:type="dxa"/>
            <w:shd w:val="clear" w:color="auto" w:fill="auto"/>
          </w:tcPr>
          <w:p w14:paraId="18290A21" w14:textId="77777777" w:rsidR="00611820" w:rsidRPr="008822DA" w:rsidRDefault="00611820" w:rsidP="00D67D0D">
            <w:pPr>
              <w:pStyle w:val="NoSpacing"/>
              <w:rPr>
                <w:sz w:val="10"/>
                <w:szCs w:val="18"/>
              </w:rPr>
            </w:pPr>
          </w:p>
          <w:p w14:paraId="79766116" w14:textId="77777777" w:rsidR="00611820" w:rsidRPr="008822DA" w:rsidRDefault="00611820" w:rsidP="00D67D0D">
            <w:pPr>
              <w:pStyle w:val="NoSpacing"/>
              <w:rPr>
                <w:sz w:val="10"/>
                <w:szCs w:val="18"/>
              </w:rPr>
            </w:pPr>
            <w:r w:rsidRPr="008822DA">
              <w:rPr>
                <w:sz w:val="18"/>
                <w:szCs w:val="18"/>
              </w:rPr>
              <w:t>Score 1: Some knowledge in his / her position, but no knowledge about the rest of the DHO</w:t>
            </w:r>
          </w:p>
        </w:tc>
        <w:tc>
          <w:tcPr>
            <w:tcW w:w="3638" w:type="dxa"/>
            <w:shd w:val="clear" w:color="auto" w:fill="auto"/>
          </w:tcPr>
          <w:p w14:paraId="4D7785AC" w14:textId="77777777" w:rsidR="00611820" w:rsidRPr="008822DA" w:rsidRDefault="00611820" w:rsidP="00D67D0D">
            <w:pPr>
              <w:pStyle w:val="NoSpacing"/>
              <w:rPr>
                <w:sz w:val="10"/>
                <w:szCs w:val="18"/>
              </w:rPr>
            </w:pPr>
          </w:p>
          <w:p w14:paraId="7D4FFAE9" w14:textId="77777777" w:rsidR="00611820" w:rsidRPr="008822DA" w:rsidRDefault="00611820" w:rsidP="00D67D0D">
            <w:pPr>
              <w:pStyle w:val="NoSpacing"/>
              <w:rPr>
                <w:sz w:val="10"/>
                <w:szCs w:val="18"/>
              </w:rPr>
            </w:pPr>
            <w:r w:rsidRPr="008822DA">
              <w:rPr>
                <w:sz w:val="18"/>
                <w:szCs w:val="18"/>
              </w:rPr>
              <w:t>Score 3:</w:t>
            </w:r>
            <w:r w:rsidRPr="008822DA">
              <w:t xml:space="preserve"> </w:t>
            </w:r>
            <w:r w:rsidRPr="008822DA">
              <w:rPr>
                <w:sz w:val="18"/>
                <w:szCs w:val="18"/>
              </w:rPr>
              <w:t>Expert knowledge in his / her position, and some knowledge about the rest of the DHO</w:t>
            </w:r>
          </w:p>
        </w:tc>
        <w:tc>
          <w:tcPr>
            <w:tcW w:w="3639" w:type="dxa"/>
            <w:shd w:val="clear" w:color="auto" w:fill="auto"/>
          </w:tcPr>
          <w:p w14:paraId="0059BE46" w14:textId="77777777" w:rsidR="00611820" w:rsidRPr="008822DA" w:rsidRDefault="00611820" w:rsidP="00D67D0D">
            <w:pPr>
              <w:pStyle w:val="NoSpacing"/>
              <w:rPr>
                <w:sz w:val="10"/>
                <w:szCs w:val="18"/>
              </w:rPr>
            </w:pPr>
          </w:p>
          <w:p w14:paraId="0DE54033" w14:textId="77777777" w:rsidR="00611820" w:rsidRPr="008822DA" w:rsidRDefault="00611820" w:rsidP="00D67D0D">
            <w:pPr>
              <w:pStyle w:val="NoSpacing"/>
              <w:rPr>
                <w:sz w:val="10"/>
                <w:szCs w:val="18"/>
              </w:rPr>
            </w:pPr>
            <w:r w:rsidRPr="008822DA">
              <w:rPr>
                <w:sz w:val="18"/>
                <w:szCs w:val="18"/>
              </w:rPr>
              <w:t>Score 5: Expert knowledge in his / her position, and the rest of the DHO</w:t>
            </w:r>
          </w:p>
          <w:p w14:paraId="2EDCA3EB" w14:textId="77777777" w:rsidR="00611820" w:rsidRPr="008822DA" w:rsidRDefault="00611820" w:rsidP="00D67D0D">
            <w:pPr>
              <w:pStyle w:val="NoSpacing"/>
              <w:rPr>
                <w:sz w:val="10"/>
                <w:szCs w:val="18"/>
              </w:rPr>
            </w:pPr>
          </w:p>
        </w:tc>
      </w:tr>
      <w:tr w:rsidR="00611820" w:rsidRPr="008822DA" w14:paraId="4D12126C" w14:textId="77777777" w:rsidTr="00D67D0D">
        <w:trPr>
          <w:trHeight w:val="908"/>
        </w:trPr>
        <w:tc>
          <w:tcPr>
            <w:tcW w:w="4531" w:type="dxa"/>
          </w:tcPr>
          <w:p w14:paraId="6AE2967E" w14:textId="77777777" w:rsidR="00611820" w:rsidRPr="008822DA" w:rsidRDefault="00611820" w:rsidP="00D67D0D">
            <w:pPr>
              <w:pStyle w:val="NoSpacing"/>
              <w:rPr>
                <w:sz w:val="10"/>
                <w:szCs w:val="18"/>
              </w:rPr>
            </w:pPr>
          </w:p>
          <w:p w14:paraId="11B4545D" w14:textId="77777777" w:rsidR="00611820" w:rsidRPr="008822DA" w:rsidRDefault="00611820" w:rsidP="00611820">
            <w:pPr>
              <w:pStyle w:val="NoSpacing"/>
              <w:numPr>
                <w:ilvl w:val="0"/>
                <w:numId w:val="5"/>
              </w:numPr>
              <w:ind w:left="454" w:hanging="454"/>
              <w:rPr>
                <w:sz w:val="18"/>
                <w:szCs w:val="18"/>
              </w:rPr>
            </w:pPr>
            <w:r w:rsidRPr="008822DA">
              <w:rPr>
                <w:sz w:val="18"/>
                <w:szCs w:val="18"/>
              </w:rPr>
              <w:t>Interviewee willingness to reveal information</w:t>
            </w:r>
          </w:p>
          <w:p w14:paraId="4E153F8A" w14:textId="77777777" w:rsidR="00611820" w:rsidRPr="008822DA" w:rsidRDefault="00611820" w:rsidP="00D67D0D">
            <w:pPr>
              <w:pStyle w:val="NoSpacing"/>
              <w:rPr>
                <w:sz w:val="18"/>
                <w:szCs w:val="18"/>
              </w:rPr>
            </w:pPr>
          </w:p>
          <w:p w14:paraId="20335D1D" w14:textId="77777777" w:rsidR="00611820" w:rsidRPr="008822DA" w:rsidRDefault="00611820" w:rsidP="00D67D0D">
            <w:pPr>
              <w:pStyle w:val="NoSpacing"/>
              <w:rPr>
                <w:sz w:val="18"/>
                <w:szCs w:val="28"/>
              </w:rPr>
            </w:pPr>
            <w:r w:rsidRPr="008822DA">
              <w:rPr>
                <w:sz w:val="18"/>
                <w:szCs w:val="18"/>
              </w:rPr>
              <w:t>Score:</w:t>
            </w:r>
            <w:r>
              <w:rPr>
                <w:sz w:val="18"/>
                <w:szCs w:val="18"/>
              </w:rPr>
              <w:tab/>
            </w:r>
            <w:r>
              <w:rPr>
                <w:sz w:val="18"/>
                <w:szCs w:val="18"/>
              </w:rPr>
              <w:tab/>
            </w:r>
            <w:r w:rsidRPr="008822DA">
              <w:rPr>
                <w:sz w:val="18"/>
                <w:szCs w:val="18"/>
              </w:rPr>
              <w:tab/>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p w14:paraId="6D87DC0D" w14:textId="77777777" w:rsidR="00611820" w:rsidRPr="008822DA" w:rsidRDefault="00611820" w:rsidP="00D67D0D">
            <w:pPr>
              <w:pStyle w:val="NoSpacing"/>
              <w:rPr>
                <w:sz w:val="10"/>
                <w:szCs w:val="18"/>
              </w:rPr>
            </w:pPr>
          </w:p>
        </w:tc>
        <w:tc>
          <w:tcPr>
            <w:tcW w:w="3638" w:type="dxa"/>
          </w:tcPr>
          <w:p w14:paraId="1011D99C" w14:textId="77777777" w:rsidR="00611820" w:rsidRPr="008822DA" w:rsidRDefault="00611820" w:rsidP="00D67D0D">
            <w:pPr>
              <w:pStyle w:val="NoSpacing"/>
              <w:rPr>
                <w:sz w:val="10"/>
                <w:szCs w:val="18"/>
              </w:rPr>
            </w:pPr>
          </w:p>
          <w:p w14:paraId="17D5E4F4" w14:textId="77777777" w:rsidR="00611820" w:rsidRPr="008822DA" w:rsidRDefault="00611820" w:rsidP="00D67D0D">
            <w:pPr>
              <w:pStyle w:val="NoSpacing"/>
              <w:rPr>
                <w:sz w:val="10"/>
                <w:szCs w:val="18"/>
              </w:rPr>
            </w:pPr>
            <w:r w:rsidRPr="008822DA">
              <w:rPr>
                <w:sz w:val="18"/>
                <w:szCs w:val="18"/>
              </w:rPr>
              <w:t>Score 1: Very reluctant to provide more than basic information</w:t>
            </w:r>
          </w:p>
        </w:tc>
        <w:tc>
          <w:tcPr>
            <w:tcW w:w="3638" w:type="dxa"/>
          </w:tcPr>
          <w:p w14:paraId="03BD2FB9" w14:textId="77777777" w:rsidR="00611820" w:rsidRPr="008822DA" w:rsidRDefault="00611820" w:rsidP="00D67D0D">
            <w:pPr>
              <w:pStyle w:val="NoSpacing"/>
              <w:rPr>
                <w:sz w:val="10"/>
                <w:szCs w:val="18"/>
              </w:rPr>
            </w:pPr>
          </w:p>
          <w:p w14:paraId="0BDC7FD6" w14:textId="77777777" w:rsidR="00611820" w:rsidRPr="008822DA" w:rsidRDefault="00611820" w:rsidP="00D67D0D">
            <w:pPr>
              <w:pStyle w:val="NoSpacing"/>
              <w:rPr>
                <w:sz w:val="10"/>
                <w:szCs w:val="18"/>
              </w:rPr>
            </w:pPr>
            <w:r w:rsidRPr="008822DA">
              <w:rPr>
                <w:sz w:val="18"/>
                <w:szCs w:val="18"/>
              </w:rPr>
              <w:t>Score 3: Provides all basic information and some more confidential information</w:t>
            </w:r>
          </w:p>
        </w:tc>
        <w:tc>
          <w:tcPr>
            <w:tcW w:w="3639" w:type="dxa"/>
          </w:tcPr>
          <w:p w14:paraId="2520EDFD" w14:textId="77777777" w:rsidR="00611820" w:rsidRPr="008822DA" w:rsidRDefault="00611820" w:rsidP="00D67D0D">
            <w:pPr>
              <w:pStyle w:val="NoSpacing"/>
              <w:rPr>
                <w:sz w:val="10"/>
                <w:szCs w:val="18"/>
              </w:rPr>
            </w:pPr>
          </w:p>
          <w:p w14:paraId="7B56D40E" w14:textId="77777777" w:rsidR="00611820" w:rsidRPr="008822DA" w:rsidRDefault="00611820" w:rsidP="00D67D0D">
            <w:pPr>
              <w:pStyle w:val="NoSpacing"/>
              <w:rPr>
                <w:sz w:val="10"/>
                <w:szCs w:val="18"/>
              </w:rPr>
            </w:pPr>
            <w:r w:rsidRPr="008822DA">
              <w:rPr>
                <w:sz w:val="18"/>
                <w:szCs w:val="18"/>
              </w:rPr>
              <w:t>Score 5: Totally willing to provide any information about the DHO</w:t>
            </w:r>
          </w:p>
        </w:tc>
      </w:tr>
      <w:tr w:rsidR="00611820" w:rsidRPr="008822DA" w14:paraId="2AC8D739" w14:textId="77777777" w:rsidTr="00D67D0D">
        <w:trPr>
          <w:trHeight w:val="807"/>
        </w:trPr>
        <w:tc>
          <w:tcPr>
            <w:tcW w:w="4531" w:type="dxa"/>
          </w:tcPr>
          <w:p w14:paraId="4959A475" w14:textId="77777777" w:rsidR="00611820" w:rsidRPr="008822DA" w:rsidRDefault="00611820" w:rsidP="00D67D0D">
            <w:pPr>
              <w:pStyle w:val="NoSpacing"/>
              <w:rPr>
                <w:sz w:val="10"/>
                <w:szCs w:val="18"/>
              </w:rPr>
            </w:pPr>
          </w:p>
          <w:p w14:paraId="0F06F393" w14:textId="77777777" w:rsidR="00611820" w:rsidRPr="008822DA" w:rsidRDefault="00611820" w:rsidP="00611820">
            <w:pPr>
              <w:pStyle w:val="NoSpacing"/>
              <w:numPr>
                <w:ilvl w:val="0"/>
                <w:numId w:val="5"/>
              </w:numPr>
              <w:ind w:left="454" w:hanging="454"/>
              <w:rPr>
                <w:sz w:val="18"/>
                <w:szCs w:val="18"/>
              </w:rPr>
            </w:pPr>
            <w:r w:rsidRPr="008822DA">
              <w:rPr>
                <w:sz w:val="18"/>
                <w:szCs w:val="18"/>
              </w:rPr>
              <w:t>Interviewee patience</w:t>
            </w:r>
          </w:p>
          <w:p w14:paraId="18BB046E" w14:textId="77777777" w:rsidR="00611820" w:rsidRPr="008822DA" w:rsidRDefault="00611820" w:rsidP="00D67D0D">
            <w:pPr>
              <w:pStyle w:val="NoSpacing"/>
              <w:rPr>
                <w:sz w:val="18"/>
                <w:szCs w:val="18"/>
              </w:rPr>
            </w:pPr>
          </w:p>
          <w:p w14:paraId="59A5A203" w14:textId="77777777" w:rsidR="00611820" w:rsidRPr="008822DA" w:rsidRDefault="00611820" w:rsidP="00D67D0D">
            <w:pPr>
              <w:pStyle w:val="NoSpacing"/>
              <w:rPr>
                <w:sz w:val="18"/>
                <w:szCs w:val="28"/>
              </w:rPr>
            </w:pPr>
            <w:r w:rsidRPr="008822DA">
              <w:rPr>
                <w:sz w:val="18"/>
                <w:szCs w:val="18"/>
              </w:rPr>
              <w:t>Score:</w:t>
            </w:r>
            <w:r>
              <w:rPr>
                <w:sz w:val="18"/>
                <w:szCs w:val="18"/>
              </w:rPr>
              <w:tab/>
            </w:r>
            <w:r>
              <w:rPr>
                <w:sz w:val="18"/>
                <w:szCs w:val="18"/>
              </w:rPr>
              <w:tab/>
            </w:r>
            <w:r w:rsidRPr="008822DA">
              <w:rPr>
                <w:sz w:val="18"/>
                <w:szCs w:val="18"/>
              </w:rPr>
              <w:tab/>
              <w:t>1</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2</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3</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4</w:t>
            </w:r>
            <w:r w:rsidRPr="008822DA">
              <w:rPr>
                <w:sz w:val="28"/>
                <w:szCs w:val="28"/>
              </w:rPr>
              <w:sym w:font="Wingdings 2" w:char="F0A3"/>
            </w:r>
            <w:r w:rsidRPr="008822DA">
              <w:rPr>
                <w:sz w:val="18"/>
                <w:szCs w:val="18"/>
              </w:rPr>
              <w:tab/>
            </w:r>
            <w:r w:rsidRPr="008822DA">
              <w:rPr>
                <w:sz w:val="18"/>
                <w:szCs w:val="18"/>
              </w:rPr>
              <w:tab/>
            </w:r>
            <w:r w:rsidRPr="008822DA">
              <w:rPr>
                <w:sz w:val="18"/>
                <w:szCs w:val="18"/>
              </w:rPr>
              <w:tab/>
              <w:t>5</w:t>
            </w:r>
            <w:r w:rsidRPr="008822DA">
              <w:rPr>
                <w:sz w:val="28"/>
                <w:szCs w:val="28"/>
              </w:rPr>
              <w:sym w:font="Wingdings 2" w:char="F0A3"/>
            </w:r>
          </w:p>
          <w:p w14:paraId="424533D1" w14:textId="77777777" w:rsidR="00611820" w:rsidRPr="008822DA" w:rsidRDefault="00611820" w:rsidP="00D67D0D">
            <w:pPr>
              <w:pStyle w:val="NoSpacing"/>
              <w:rPr>
                <w:sz w:val="10"/>
                <w:szCs w:val="18"/>
              </w:rPr>
            </w:pPr>
          </w:p>
        </w:tc>
        <w:tc>
          <w:tcPr>
            <w:tcW w:w="3638" w:type="dxa"/>
          </w:tcPr>
          <w:p w14:paraId="73E1B3E3" w14:textId="77777777" w:rsidR="00611820" w:rsidRPr="008822DA" w:rsidRDefault="00611820" w:rsidP="00D67D0D">
            <w:pPr>
              <w:pStyle w:val="NoSpacing"/>
              <w:rPr>
                <w:sz w:val="10"/>
                <w:szCs w:val="18"/>
              </w:rPr>
            </w:pPr>
          </w:p>
          <w:p w14:paraId="34BEF8F0" w14:textId="77777777" w:rsidR="00611820" w:rsidRPr="008822DA" w:rsidRDefault="00611820" w:rsidP="00D67D0D">
            <w:pPr>
              <w:pStyle w:val="NoSpacing"/>
              <w:rPr>
                <w:sz w:val="18"/>
                <w:szCs w:val="18"/>
              </w:rPr>
            </w:pPr>
            <w:r w:rsidRPr="008822DA">
              <w:rPr>
                <w:sz w:val="18"/>
                <w:szCs w:val="18"/>
              </w:rPr>
              <w:t>Score 1: Little patience - wants to run the interview as quickly as possible. I felt heavy time pressure</w:t>
            </w:r>
          </w:p>
        </w:tc>
        <w:tc>
          <w:tcPr>
            <w:tcW w:w="3638" w:type="dxa"/>
          </w:tcPr>
          <w:p w14:paraId="1D60D134" w14:textId="77777777" w:rsidR="00611820" w:rsidRPr="008822DA" w:rsidRDefault="00611820" w:rsidP="00D67D0D">
            <w:pPr>
              <w:pStyle w:val="NoSpacing"/>
              <w:rPr>
                <w:sz w:val="10"/>
                <w:szCs w:val="18"/>
              </w:rPr>
            </w:pPr>
          </w:p>
          <w:p w14:paraId="26466C58" w14:textId="77777777" w:rsidR="00611820" w:rsidRPr="008822DA" w:rsidRDefault="00611820" w:rsidP="00D67D0D">
            <w:pPr>
              <w:pStyle w:val="NoSpacing"/>
              <w:rPr>
                <w:sz w:val="10"/>
                <w:szCs w:val="18"/>
              </w:rPr>
            </w:pPr>
            <w:r w:rsidRPr="008822DA">
              <w:rPr>
                <w:sz w:val="18"/>
                <w:szCs w:val="18"/>
              </w:rPr>
              <w:t>Score 3: Some patience - willing to provide richness to answers but also time constrained. I felt moderate time pressure</w:t>
            </w:r>
          </w:p>
        </w:tc>
        <w:tc>
          <w:tcPr>
            <w:tcW w:w="3639" w:type="dxa"/>
          </w:tcPr>
          <w:p w14:paraId="76B72523" w14:textId="77777777" w:rsidR="00611820" w:rsidRPr="008822DA" w:rsidRDefault="00611820" w:rsidP="00D67D0D">
            <w:pPr>
              <w:pStyle w:val="NoSpacing"/>
              <w:rPr>
                <w:sz w:val="10"/>
                <w:szCs w:val="18"/>
              </w:rPr>
            </w:pPr>
          </w:p>
          <w:p w14:paraId="6B18A041" w14:textId="77777777" w:rsidR="00611820" w:rsidRPr="008822DA" w:rsidRDefault="00611820" w:rsidP="00D67D0D">
            <w:pPr>
              <w:pStyle w:val="NoSpacing"/>
              <w:rPr>
                <w:sz w:val="10"/>
                <w:szCs w:val="18"/>
              </w:rPr>
            </w:pPr>
            <w:r w:rsidRPr="008822DA">
              <w:rPr>
                <w:sz w:val="18"/>
                <w:szCs w:val="18"/>
              </w:rPr>
              <w:t>Score 5: Lot of patience - willing to talk for as long as required. I felt no time pressure</w:t>
            </w:r>
          </w:p>
        </w:tc>
      </w:tr>
    </w:tbl>
    <w:p w14:paraId="75F5780D" w14:textId="77777777" w:rsidR="00611820" w:rsidRDefault="00611820" w:rsidP="00611820">
      <w:pPr>
        <w:pStyle w:val="NoSpacing"/>
      </w:pPr>
    </w:p>
    <w:p w14:paraId="650B7C76" w14:textId="77777777" w:rsidR="00611820" w:rsidRDefault="00611820" w:rsidP="00611820">
      <w:pPr>
        <w:pStyle w:val="NoSpacing"/>
        <w:jc w:val="center"/>
        <w:rPr>
          <w:b/>
        </w:rPr>
      </w:pPr>
    </w:p>
    <w:p w14:paraId="04B2B0E2" w14:textId="77777777" w:rsidR="00611820" w:rsidRPr="00ED7EF0" w:rsidRDefault="00611820" w:rsidP="00611820">
      <w:pPr>
        <w:pStyle w:val="NoSpacing"/>
        <w:jc w:val="center"/>
        <w:rPr>
          <w:b/>
        </w:rPr>
      </w:pPr>
      <w:r>
        <w:rPr>
          <w:b/>
        </w:rPr>
        <w:t>END OF QUESTIONNAIRE</w:t>
      </w:r>
    </w:p>
    <w:p w14:paraId="563884CC" w14:textId="77777777" w:rsidR="00611820" w:rsidRDefault="00611820" w:rsidP="00611820">
      <w:pPr>
        <w:spacing w:after="160" w:line="259" w:lineRule="auto"/>
      </w:pPr>
    </w:p>
    <w:p w14:paraId="514B76E0" w14:textId="77777777" w:rsidR="00611820" w:rsidRDefault="00611820" w:rsidP="00611820">
      <w:pPr>
        <w:spacing w:after="160" w:line="259" w:lineRule="auto"/>
      </w:pPr>
    </w:p>
    <w:p w14:paraId="571C5760" w14:textId="77777777" w:rsidR="00611820" w:rsidRDefault="00611820" w:rsidP="00611820">
      <w:pPr>
        <w:spacing w:after="160" w:line="259" w:lineRule="auto"/>
      </w:pPr>
    </w:p>
    <w:p w14:paraId="7550DC35" w14:textId="77777777" w:rsidR="00611820" w:rsidRDefault="00611820" w:rsidP="00611820">
      <w:pPr>
        <w:spacing w:after="160" w:line="259" w:lineRule="auto"/>
        <w:sectPr w:rsidR="00611820" w:rsidSect="00AF2E2E">
          <w:pgSz w:w="16838" w:h="11906" w:orient="landscape"/>
          <w:pgMar w:top="720" w:right="720" w:bottom="567" w:left="720" w:header="709" w:footer="709" w:gutter="0"/>
          <w:cols w:space="708"/>
          <w:docGrid w:linePitch="360"/>
        </w:sectPr>
      </w:pPr>
    </w:p>
    <w:p w14:paraId="3A1CD165" w14:textId="77777777" w:rsidR="00611820" w:rsidRPr="009A3239" w:rsidRDefault="00611820" w:rsidP="00611820">
      <w:pPr>
        <w:pStyle w:val="Heading1"/>
        <w:numPr>
          <w:ilvl w:val="0"/>
          <w:numId w:val="0"/>
        </w:numPr>
      </w:pPr>
      <w:r>
        <w:t xml:space="preserve">Appendix 3 </w:t>
      </w:r>
      <w:r w:rsidRPr="009A3239">
        <w:t>Examples of what the tool was testing</w:t>
      </w:r>
    </w:p>
    <w:p w14:paraId="7E99D825" w14:textId="77777777" w:rsidR="00611820" w:rsidRPr="00937BCF" w:rsidRDefault="00611820" w:rsidP="00611820">
      <w:pPr>
        <w:pStyle w:val="Caption"/>
        <w:spacing w:after="120" w:line="264" w:lineRule="auto"/>
        <w:rPr>
          <w:i w:val="0"/>
          <w:color w:val="auto"/>
          <w:sz w:val="22"/>
        </w:rPr>
      </w:pPr>
      <w:r w:rsidRPr="00937BCF">
        <w:rPr>
          <w:i w:val="0"/>
          <w:color w:val="auto"/>
          <w:sz w:val="22"/>
        </w:rPr>
        <w:t xml:space="preserve">Table </w:t>
      </w:r>
      <w:proofErr w:type="gramStart"/>
      <w:r>
        <w:rPr>
          <w:i w:val="0"/>
          <w:color w:val="auto"/>
          <w:sz w:val="22"/>
        </w:rPr>
        <w:t>A</w:t>
      </w:r>
      <w:proofErr w:type="gramEnd"/>
      <w:r w:rsidRPr="00937BCF">
        <w:rPr>
          <w:i w:val="0"/>
          <w:color w:val="auto"/>
          <w:sz w:val="22"/>
        </w:rPr>
        <w:fldChar w:fldCharType="begin"/>
      </w:r>
      <w:r w:rsidRPr="00937BCF">
        <w:rPr>
          <w:i w:val="0"/>
          <w:color w:val="auto"/>
          <w:sz w:val="22"/>
        </w:rPr>
        <w:instrText xml:space="preserve"> SEQ Table \* ARABIC </w:instrText>
      </w:r>
      <w:r w:rsidRPr="00937BCF">
        <w:rPr>
          <w:i w:val="0"/>
          <w:color w:val="auto"/>
          <w:sz w:val="22"/>
        </w:rPr>
        <w:fldChar w:fldCharType="separate"/>
      </w:r>
      <w:r w:rsidRPr="00937BCF">
        <w:rPr>
          <w:i w:val="0"/>
          <w:color w:val="auto"/>
          <w:sz w:val="22"/>
        </w:rPr>
        <w:t>1</w:t>
      </w:r>
      <w:r w:rsidRPr="00937BCF">
        <w:rPr>
          <w:i w:val="0"/>
          <w:color w:val="auto"/>
          <w:sz w:val="22"/>
        </w:rPr>
        <w:fldChar w:fldCharType="end"/>
      </w:r>
      <w:r w:rsidRPr="00937BCF">
        <w:rPr>
          <w:i w:val="0"/>
          <w:color w:val="auto"/>
          <w:sz w:val="22"/>
        </w:rPr>
        <w:t xml:space="preserve"> </w:t>
      </w:r>
      <w:r>
        <w:rPr>
          <w:i w:val="0"/>
          <w:color w:val="auto"/>
          <w:sz w:val="22"/>
        </w:rPr>
        <w:t>Examples of what the tool was testing and the questions asked</w:t>
      </w:r>
    </w:p>
    <w:tbl>
      <w:tblPr>
        <w:tblStyle w:val="TableGrid"/>
        <w:tblW w:w="0" w:type="auto"/>
        <w:tblLook w:val="04A0" w:firstRow="1" w:lastRow="0" w:firstColumn="1" w:lastColumn="0" w:noHBand="0" w:noVBand="1"/>
      </w:tblPr>
      <w:tblGrid>
        <w:gridCol w:w="2547"/>
        <w:gridCol w:w="2551"/>
        <w:gridCol w:w="4084"/>
      </w:tblGrid>
      <w:tr w:rsidR="00611820" w:rsidRPr="00625579" w14:paraId="78BE34C5" w14:textId="77777777" w:rsidTr="00D67D0D">
        <w:tc>
          <w:tcPr>
            <w:tcW w:w="2547" w:type="dxa"/>
          </w:tcPr>
          <w:p w14:paraId="6F05F614" w14:textId="77777777" w:rsidR="00611820" w:rsidRPr="00625579" w:rsidRDefault="00611820" w:rsidP="00D67D0D">
            <w:pPr>
              <w:spacing w:line="240" w:lineRule="auto"/>
              <w:rPr>
                <w:b/>
                <w:sz w:val="18"/>
                <w:szCs w:val="18"/>
              </w:rPr>
            </w:pPr>
            <w:r w:rsidRPr="00625579">
              <w:rPr>
                <w:b/>
                <w:sz w:val="18"/>
                <w:szCs w:val="18"/>
              </w:rPr>
              <w:t>Management practice</w:t>
            </w:r>
          </w:p>
        </w:tc>
        <w:tc>
          <w:tcPr>
            <w:tcW w:w="2551" w:type="dxa"/>
          </w:tcPr>
          <w:p w14:paraId="52BE5A2C" w14:textId="77777777" w:rsidR="00611820" w:rsidRPr="00625579" w:rsidRDefault="00611820" w:rsidP="00D67D0D">
            <w:pPr>
              <w:spacing w:line="240" w:lineRule="auto"/>
              <w:rPr>
                <w:b/>
                <w:sz w:val="18"/>
                <w:szCs w:val="18"/>
              </w:rPr>
            </w:pPr>
            <w:r w:rsidRPr="00625579">
              <w:rPr>
                <w:b/>
                <w:sz w:val="18"/>
                <w:szCs w:val="18"/>
              </w:rPr>
              <w:t>Testing</w:t>
            </w:r>
          </w:p>
        </w:tc>
        <w:tc>
          <w:tcPr>
            <w:tcW w:w="4084" w:type="dxa"/>
          </w:tcPr>
          <w:p w14:paraId="6B961C07" w14:textId="77777777" w:rsidR="00611820" w:rsidRPr="00625579" w:rsidRDefault="00611820" w:rsidP="00D67D0D">
            <w:pPr>
              <w:spacing w:line="240" w:lineRule="auto"/>
              <w:rPr>
                <w:b/>
                <w:sz w:val="18"/>
                <w:szCs w:val="18"/>
              </w:rPr>
            </w:pPr>
            <w:r>
              <w:rPr>
                <w:b/>
                <w:sz w:val="18"/>
                <w:szCs w:val="18"/>
              </w:rPr>
              <w:t>Q</w:t>
            </w:r>
            <w:r w:rsidRPr="00625579">
              <w:rPr>
                <w:b/>
                <w:sz w:val="18"/>
                <w:szCs w:val="18"/>
              </w:rPr>
              <w:t>uestions</w:t>
            </w:r>
          </w:p>
        </w:tc>
      </w:tr>
      <w:tr w:rsidR="00611820" w:rsidRPr="00625579" w14:paraId="4FDE57E5" w14:textId="77777777" w:rsidTr="00D67D0D">
        <w:tc>
          <w:tcPr>
            <w:tcW w:w="2547" w:type="dxa"/>
          </w:tcPr>
          <w:p w14:paraId="33FB7010" w14:textId="77777777" w:rsidR="00611820" w:rsidRPr="00625579" w:rsidRDefault="00611820" w:rsidP="00D67D0D">
            <w:pPr>
              <w:spacing w:line="240" w:lineRule="auto"/>
              <w:rPr>
                <w:sz w:val="18"/>
                <w:szCs w:val="18"/>
              </w:rPr>
            </w:pPr>
            <w:r w:rsidRPr="00625579">
              <w:rPr>
                <w:sz w:val="18"/>
                <w:szCs w:val="18"/>
              </w:rPr>
              <w:t>Use of human resources</w:t>
            </w:r>
          </w:p>
        </w:tc>
        <w:tc>
          <w:tcPr>
            <w:tcW w:w="2551" w:type="dxa"/>
          </w:tcPr>
          <w:p w14:paraId="5006F173" w14:textId="77777777" w:rsidR="00611820" w:rsidRPr="00625579" w:rsidRDefault="00611820" w:rsidP="00D67D0D">
            <w:pPr>
              <w:spacing w:line="240" w:lineRule="auto"/>
              <w:rPr>
                <w:sz w:val="18"/>
                <w:szCs w:val="18"/>
              </w:rPr>
            </w:pPr>
            <w:r>
              <w:rPr>
                <w:sz w:val="18"/>
                <w:szCs w:val="18"/>
              </w:rPr>
              <w:t>W</w:t>
            </w:r>
            <w:r w:rsidRPr="00625579">
              <w:rPr>
                <w:sz w:val="18"/>
                <w:szCs w:val="18"/>
              </w:rPr>
              <w:t>hether staff roles are clear and staff are used effectively</w:t>
            </w:r>
          </w:p>
        </w:tc>
        <w:tc>
          <w:tcPr>
            <w:tcW w:w="4084" w:type="dxa"/>
          </w:tcPr>
          <w:p w14:paraId="3569A83D" w14:textId="77777777" w:rsidR="00611820" w:rsidRDefault="00611820" w:rsidP="00611820">
            <w:pPr>
              <w:pStyle w:val="ListParagraph"/>
              <w:numPr>
                <w:ilvl w:val="0"/>
                <w:numId w:val="2"/>
              </w:numPr>
              <w:spacing w:line="240" w:lineRule="auto"/>
              <w:rPr>
                <w:sz w:val="18"/>
                <w:szCs w:val="18"/>
              </w:rPr>
            </w:pPr>
            <w:r w:rsidRPr="00F51F5B">
              <w:rPr>
                <w:sz w:val="18"/>
                <w:szCs w:val="18"/>
              </w:rPr>
              <w:t xml:space="preserve">How do DHO staff know what their job involves? </w:t>
            </w:r>
          </w:p>
          <w:p w14:paraId="3167EF5F" w14:textId="77777777" w:rsidR="00611820" w:rsidRDefault="00611820" w:rsidP="00611820">
            <w:pPr>
              <w:pStyle w:val="ListParagraph"/>
              <w:numPr>
                <w:ilvl w:val="0"/>
                <w:numId w:val="2"/>
              </w:numPr>
              <w:spacing w:line="240" w:lineRule="auto"/>
              <w:rPr>
                <w:sz w:val="18"/>
                <w:szCs w:val="18"/>
              </w:rPr>
            </w:pPr>
            <w:r w:rsidRPr="00F51F5B">
              <w:rPr>
                <w:sz w:val="18"/>
                <w:szCs w:val="18"/>
              </w:rPr>
              <w:t>Do you have flexibility in assigning responsibilities to different staff in the DHO?</w:t>
            </w:r>
          </w:p>
          <w:p w14:paraId="7B56E6BA" w14:textId="77777777" w:rsidR="00611820" w:rsidRPr="00F51F5B" w:rsidRDefault="00611820" w:rsidP="00611820">
            <w:pPr>
              <w:pStyle w:val="ListParagraph"/>
              <w:numPr>
                <w:ilvl w:val="0"/>
                <w:numId w:val="2"/>
              </w:numPr>
              <w:spacing w:line="240" w:lineRule="auto"/>
              <w:rPr>
                <w:sz w:val="18"/>
                <w:szCs w:val="18"/>
              </w:rPr>
            </w:pPr>
            <w:r w:rsidRPr="00F51F5B">
              <w:rPr>
                <w:sz w:val="18"/>
                <w:szCs w:val="18"/>
              </w:rPr>
              <w:t xml:space="preserve">How do you monitor whether health workers regularly report to work at health facilities? </w:t>
            </w:r>
          </w:p>
        </w:tc>
      </w:tr>
      <w:tr w:rsidR="00611820" w:rsidRPr="00625579" w14:paraId="6655B676" w14:textId="77777777" w:rsidTr="00D67D0D">
        <w:tc>
          <w:tcPr>
            <w:tcW w:w="2547" w:type="dxa"/>
          </w:tcPr>
          <w:p w14:paraId="1FDEBC71" w14:textId="77777777" w:rsidR="00611820" w:rsidRPr="00625579" w:rsidRDefault="00611820" w:rsidP="00D67D0D">
            <w:pPr>
              <w:spacing w:line="240" w:lineRule="auto"/>
              <w:rPr>
                <w:sz w:val="18"/>
                <w:szCs w:val="18"/>
              </w:rPr>
            </w:pPr>
            <w:r>
              <w:rPr>
                <w:sz w:val="18"/>
                <w:szCs w:val="18"/>
              </w:rPr>
              <w:t>Drug supply chain management</w:t>
            </w:r>
          </w:p>
        </w:tc>
        <w:tc>
          <w:tcPr>
            <w:tcW w:w="2551" w:type="dxa"/>
          </w:tcPr>
          <w:p w14:paraId="3EF00322" w14:textId="77777777" w:rsidR="00611820" w:rsidRDefault="00611820" w:rsidP="00D67D0D">
            <w:pPr>
              <w:pStyle w:val="Default"/>
              <w:rPr>
                <w:sz w:val="18"/>
                <w:szCs w:val="18"/>
              </w:rPr>
            </w:pPr>
            <w:r w:rsidRPr="00CF213F">
              <w:rPr>
                <w:rFonts w:cstheme="minorBidi"/>
                <w:color w:val="auto"/>
                <w:sz w:val="18"/>
                <w:szCs w:val="18"/>
              </w:rPr>
              <w:t xml:space="preserve">Whether the drugs supply chain system functions efficiently </w:t>
            </w:r>
          </w:p>
        </w:tc>
        <w:tc>
          <w:tcPr>
            <w:tcW w:w="4084" w:type="dxa"/>
          </w:tcPr>
          <w:p w14:paraId="18B4FF27" w14:textId="77777777" w:rsidR="00611820" w:rsidRDefault="00611820" w:rsidP="00611820">
            <w:pPr>
              <w:pStyle w:val="ListParagraph"/>
              <w:numPr>
                <w:ilvl w:val="0"/>
                <w:numId w:val="2"/>
              </w:numPr>
              <w:spacing w:line="240" w:lineRule="auto"/>
              <w:rPr>
                <w:sz w:val="18"/>
                <w:szCs w:val="18"/>
              </w:rPr>
            </w:pPr>
            <w:r>
              <w:rPr>
                <w:sz w:val="18"/>
                <w:szCs w:val="18"/>
              </w:rPr>
              <w:t>How does the drug supply chain system work? Where in the process are there delays?</w:t>
            </w:r>
          </w:p>
          <w:p w14:paraId="72AD3FCD" w14:textId="77777777" w:rsidR="00611820" w:rsidRDefault="00611820" w:rsidP="00611820">
            <w:pPr>
              <w:pStyle w:val="ListParagraph"/>
              <w:numPr>
                <w:ilvl w:val="0"/>
                <w:numId w:val="2"/>
              </w:numPr>
              <w:spacing w:line="240" w:lineRule="auto"/>
              <w:rPr>
                <w:sz w:val="18"/>
                <w:szCs w:val="18"/>
              </w:rPr>
            </w:pPr>
            <w:r w:rsidRPr="00040DFE">
              <w:rPr>
                <w:sz w:val="18"/>
                <w:szCs w:val="18"/>
              </w:rPr>
              <w:t>How often are RKS funds used for procurement of drugs and supplies in health facilities?</w:t>
            </w:r>
          </w:p>
          <w:p w14:paraId="7B7583FF" w14:textId="77777777" w:rsidR="00611820" w:rsidRPr="00625579" w:rsidRDefault="00611820" w:rsidP="00611820">
            <w:pPr>
              <w:pStyle w:val="ListParagraph"/>
              <w:numPr>
                <w:ilvl w:val="0"/>
                <w:numId w:val="2"/>
              </w:numPr>
              <w:spacing w:line="240" w:lineRule="auto"/>
              <w:rPr>
                <w:sz w:val="18"/>
                <w:szCs w:val="18"/>
              </w:rPr>
            </w:pPr>
            <w:r>
              <w:rPr>
                <w:sz w:val="18"/>
                <w:szCs w:val="18"/>
              </w:rPr>
              <w:t>How well does the e-</w:t>
            </w:r>
            <w:proofErr w:type="spellStart"/>
            <w:r>
              <w:rPr>
                <w:sz w:val="18"/>
                <w:szCs w:val="18"/>
              </w:rPr>
              <w:t>Aushadhi</w:t>
            </w:r>
            <w:proofErr w:type="spellEnd"/>
            <w:r>
              <w:rPr>
                <w:sz w:val="18"/>
                <w:szCs w:val="18"/>
              </w:rPr>
              <w:t xml:space="preserve"> system for the management of drug stocks work? </w:t>
            </w:r>
          </w:p>
        </w:tc>
      </w:tr>
      <w:tr w:rsidR="00611820" w:rsidRPr="00625579" w14:paraId="55572E3A" w14:textId="77777777" w:rsidTr="00D67D0D">
        <w:tc>
          <w:tcPr>
            <w:tcW w:w="2547" w:type="dxa"/>
          </w:tcPr>
          <w:p w14:paraId="0145AB35" w14:textId="77777777" w:rsidR="00611820" w:rsidRDefault="00611820" w:rsidP="00D67D0D">
            <w:pPr>
              <w:spacing w:line="240" w:lineRule="auto"/>
              <w:rPr>
                <w:sz w:val="18"/>
                <w:szCs w:val="18"/>
              </w:rPr>
            </w:pPr>
            <w:r>
              <w:rPr>
                <w:sz w:val="18"/>
                <w:szCs w:val="18"/>
              </w:rPr>
              <w:t>Performance tracking</w:t>
            </w:r>
          </w:p>
        </w:tc>
        <w:tc>
          <w:tcPr>
            <w:tcW w:w="2551" w:type="dxa"/>
          </w:tcPr>
          <w:p w14:paraId="68C5B7AA" w14:textId="77777777" w:rsidR="00611820" w:rsidRPr="00CF213F" w:rsidRDefault="00611820" w:rsidP="00D67D0D">
            <w:pPr>
              <w:pStyle w:val="Default"/>
              <w:rPr>
                <w:rFonts w:cstheme="minorBidi"/>
                <w:color w:val="auto"/>
                <w:sz w:val="18"/>
                <w:szCs w:val="18"/>
              </w:rPr>
            </w:pPr>
            <w:r>
              <w:rPr>
                <w:rFonts w:cstheme="minorBidi"/>
                <w:color w:val="auto"/>
                <w:sz w:val="18"/>
                <w:szCs w:val="18"/>
              </w:rPr>
              <w:t>W</w:t>
            </w:r>
            <w:r w:rsidRPr="00CF213F">
              <w:rPr>
                <w:rFonts w:cstheme="minorBidi"/>
                <w:color w:val="auto"/>
                <w:sz w:val="18"/>
                <w:szCs w:val="18"/>
              </w:rPr>
              <w:t>hether performance of the district is tracked using meaningful metrics with appropriate regularity</w:t>
            </w:r>
          </w:p>
        </w:tc>
        <w:tc>
          <w:tcPr>
            <w:tcW w:w="4084" w:type="dxa"/>
          </w:tcPr>
          <w:p w14:paraId="0423E36F" w14:textId="77777777" w:rsidR="00611820" w:rsidRDefault="00611820" w:rsidP="00611820">
            <w:pPr>
              <w:pStyle w:val="ListParagraph"/>
              <w:numPr>
                <w:ilvl w:val="0"/>
                <w:numId w:val="2"/>
              </w:numPr>
              <w:spacing w:line="240" w:lineRule="auto"/>
              <w:rPr>
                <w:sz w:val="18"/>
                <w:szCs w:val="18"/>
              </w:rPr>
            </w:pPr>
            <w:r>
              <w:rPr>
                <w:sz w:val="18"/>
                <w:szCs w:val="18"/>
              </w:rPr>
              <w:t xml:space="preserve">What indicators are used to track the performance of the district? </w:t>
            </w:r>
          </w:p>
          <w:p w14:paraId="6FD8BCC3" w14:textId="77777777" w:rsidR="00611820" w:rsidRDefault="00611820" w:rsidP="00611820">
            <w:pPr>
              <w:pStyle w:val="ListParagraph"/>
              <w:numPr>
                <w:ilvl w:val="0"/>
                <w:numId w:val="2"/>
              </w:numPr>
              <w:spacing w:line="240" w:lineRule="auto"/>
              <w:rPr>
                <w:sz w:val="18"/>
                <w:szCs w:val="18"/>
              </w:rPr>
            </w:pPr>
            <w:r w:rsidRPr="009F53F0">
              <w:rPr>
                <w:sz w:val="18"/>
                <w:szCs w:val="18"/>
              </w:rPr>
              <w:t>How frequently are the data on these indicators available at the DHO?</w:t>
            </w:r>
          </w:p>
          <w:p w14:paraId="68CE81D1" w14:textId="77777777" w:rsidR="00611820" w:rsidRPr="00F51F5B" w:rsidRDefault="00611820" w:rsidP="00611820">
            <w:pPr>
              <w:pStyle w:val="ListParagraph"/>
              <w:numPr>
                <w:ilvl w:val="0"/>
                <w:numId w:val="2"/>
              </w:numPr>
              <w:spacing w:line="240" w:lineRule="auto"/>
              <w:rPr>
                <w:sz w:val="18"/>
                <w:szCs w:val="18"/>
              </w:rPr>
            </w:pPr>
            <w:r>
              <w:rPr>
                <w:sz w:val="18"/>
                <w:szCs w:val="18"/>
              </w:rPr>
              <w:t>Do these data get fed back down to health facilities? If I were to visit a health facility, how could I tell how well it is performing?</w:t>
            </w:r>
          </w:p>
        </w:tc>
      </w:tr>
      <w:tr w:rsidR="00611820" w:rsidRPr="00625579" w14:paraId="5ACD709D" w14:textId="77777777" w:rsidTr="00D67D0D">
        <w:tc>
          <w:tcPr>
            <w:tcW w:w="2547" w:type="dxa"/>
          </w:tcPr>
          <w:p w14:paraId="0C955837" w14:textId="77777777" w:rsidR="00611820" w:rsidRDefault="00611820" w:rsidP="00D67D0D">
            <w:pPr>
              <w:spacing w:line="240" w:lineRule="auto"/>
              <w:rPr>
                <w:sz w:val="18"/>
                <w:szCs w:val="18"/>
              </w:rPr>
            </w:pPr>
            <w:r w:rsidRPr="0044342E">
              <w:rPr>
                <w:sz w:val="18"/>
                <w:szCs w:val="18"/>
              </w:rPr>
              <w:t>Types of targets and difficulty</w:t>
            </w:r>
          </w:p>
        </w:tc>
        <w:tc>
          <w:tcPr>
            <w:tcW w:w="2551" w:type="dxa"/>
          </w:tcPr>
          <w:p w14:paraId="5865F418" w14:textId="77777777" w:rsidR="00611820" w:rsidRDefault="00611820" w:rsidP="00D67D0D">
            <w:pPr>
              <w:pStyle w:val="Default"/>
              <w:rPr>
                <w:rFonts w:cstheme="minorBidi"/>
                <w:color w:val="auto"/>
                <w:sz w:val="18"/>
                <w:szCs w:val="18"/>
              </w:rPr>
            </w:pPr>
            <w:r>
              <w:rPr>
                <w:rFonts w:cstheme="minorBidi"/>
                <w:color w:val="auto"/>
                <w:sz w:val="18"/>
                <w:szCs w:val="18"/>
              </w:rPr>
              <w:t>W</w:t>
            </w:r>
            <w:r w:rsidRPr="0044342E">
              <w:rPr>
                <w:rFonts w:cstheme="minorBidi"/>
                <w:color w:val="auto"/>
                <w:sz w:val="18"/>
                <w:szCs w:val="18"/>
              </w:rPr>
              <w:t>hether targets cover a sufficiently broad set of metrics defined by the district</w:t>
            </w:r>
          </w:p>
        </w:tc>
        <w:tc>
          <w:tcPr>
            <w:tcW w:w="4084" w:type="dxa"/>
          </w:tcPr>
          <w:p w14:paraId="5A522CCF" w14:textId="77777777" w:rsidR="00611820" w:rsidRDefault="00611820" w:rsidP="00611820">
            <w:pPr>
              <w:pStyle w:val="ListParagraph"/>
              <w:numPr>
                <w:ilvl w:val="0"/>
                <w:numId w:val="2"/>
              </w:numPr>
              <w:spacing w:line="240" w:lineRule="auto"/>
              <w:rPr>
                <w:sz w:val="18"/>
                <w:szCs w:val="18"/>
              </w:rPr>
            </w:pPr>
            <w:r w:rsidRPr="0044342E">
              <w:rPr>
                <w:sz w:val="18"/>
                <w:szCs w:val="18"/>
              </w:rPr>
              <w:t>How are your targets set? How tough are your targets to achieve – are you pushed by them?</w:t>
            </w:r>
            <w:r>
              <w:rPr>
                <w:sz w:val="18"/>
                <w:szCs w:val="18"/>
              </w:rPr>
              <w:t xml:space="preserve"> </w:t>
            </w:r>
          </w:p>
          <w:p w14:paraId="1D8DF737" w14:textId="77777777" w:rsidR="00611820" w:rsidRDefault="00611820" w:rsidP="00611820">
            <w:pPr>
              <w:pStyle w:val="ListParagraph"/>
              <w:numPr>
                <w:ilvl w:val="0"/>
                <w:numId w:val="2"/>
              </w:numPr>
              <w:spacing w:line="240" w:lineRule="auto"/>
              <w:rPr>
                <w:sz w:val="18"/>
                <w:szCs w:val="18"/>
              </w:rPr>
            </w:pPr>
            <w:r w:rsidRPr="0044342E">
              <w:rPr>
                <w:sz w:val="18"/>
                <w:szCs w:val="18"/>
              </w:rPr>
              <w:t>How often are targets revised because they are too easy or too hard?</w:t>
            </w:r>
          </w:p>
          <w:p w14:paraId="6A51AFAD" w14:textId="77777777" w:rsidR="00611820" w:rsidRDefault="00611820" w:rsidP="00611820">
            <w:pPr>
              <w:pStyle w:val="ListParagraph"/>
              <w:numPr>
                <w:ilvl w:val="0"/>
                <w:numId w:val="2"/>
              </w:numPr>
              <w:spacing w:line="240" w:lineRule="auto"/>
              <w:rPr>
                <w:sz w:val="18"/>
                <w:szCs w:val="18"/>
              </w:rPr>
            </w:pPr>
            <w:r w:rsidRPr="00E164DE">
              <w:rPr>
                <w:sz w:val="18"/>
                <w:szCs w:val="18"/>
              </w:rPr>
              <w:t>In what areas does the district, rather than the state, set targets itself?</w:t>
            </w:r>
          </w:p>
        </w:tc>
      </w:tr>
      <w:tr w:rsidR="00611820" w:rsidRPr="00625579" w14:paraId="59FD79B2" w14:textId="77777777" w:rsidTr="00D67D0D">
        <w:tc>
          <w:tcPr>
            <w:tcW w:w="2547" w:type="dxa"/>
          </w:tcPr>
          <w:p w14:paraId="16661F0A" w14:textId="77777777" w:rsidR="00611820" w:rsidRDefault="00611820" w:rsidP="00D67D0D">
            <w:pPr>
              <w:spacing w:line="240" w:lineRule="auto"/>
              <w:rPr>
                <w:sz w:val="18"/>
                <w:szCs w:val="18"/>
              </w:rPr>
            </w:pPr>
            <w:r w:rsidRPr="000B341C">
              <w:rPr>
                <w:sz w:val="18"/>
                <w:szCs w:val="18"/>
              </w:rPr>
              <w:t>Promoting and supporting outstanding staff</w:t>
            </w:r>
          </w:p>
        </w:tc>
        <w:tc>
          <w:tcPr>
            <w:tcW w:w="2551" w:type="dxa"/>
          </w:tcPr>
          <w:p w14:paraId="66C17A9A" w14:textId="77777777" w:rsidR="00611820" w:rsidRDefault="00611820" w:rsidP="00D67D0D">
            <w:pPr>
              <w:pStyle w:val="Default"/>
              <w:rPr>
                <w:rFonts w:cstheme="minorBidi"/>
                <w:color w:val="auto"/>
                <w:sz w:val="18"/>
                <w:szCs w:val="18"/>
              </w:rPr>
            </w:pPr>
            <w:r>
              <w:rPr>
                <w:rFonts w:cstheme="minorBidi"/>
                <w:color w:val="auto"/>
                <w:sz w:val="18"/>
                <w:szCs w:val="18"/>
              </w:rPr>
              <w:t>W</w:t>
            </w:r>
            <w:r w:rsidRPr="00B41C18">
              <w:rPr>
                <w:rFonts w:cstheme="minorBidi"/>
                <w:color w:val="auto"/>
                <w:sz w:val="18"/>
                <w:szCs w:val="18"/>
              </w:rPr>
              <w:t>hether promotion is based primarily on job performance</w:t>
            </w:r>
          </w:p>
        </w:tc>
        <w:tc>
          <w:tcPr>
            <w:tcW w:w="4084" w:type="dxa"/>
          </w:tcPr>
          <w:p w14:paraId="27895A16" w14:textId="77777777" w:rsidR="00611820" w:rsidRDefault="00611820" w:rsidP="00611820">
            <w:pPr>
              <w:pStyle w:val="ListParagraph"/>
              <w:numPr>
                <w:ilvl w:val="0"/>
                <w:numId w:val="2"/>
              </w:numPr>
              <w:spacing w:line="240" w:lineRule="auto"/>
              <w:rPr>
                <w:sz w:val="18"/>
                <w:szCs w:val="18"/>
              </w:rPr>
            </w:pPr>
            <w:r w:rsidRPr="000B341C">
              <w:rPr>
                <w:sz w:val="18"/>
                <w:szCs w:val="18"/>
              </w:rPr>
              <w:t>How does your appraisal system (ACR) evaluate how well individual staff in the DHO are performing?</w:t>
            </w:r>
          </w:p>
          <w:p w14:paraId="5B51C64C" w14:textId="77777777" w:rsidR="00611820" w:rsidRPr="0068192D" w:rsidRDefault="00611820" w:rsidP="00611820">
            <w:pPr>
              <w:pStyle w:val="ListParagraph"/>
              <w:numPr>
                <w:ilvl w:val="0"/>
                <w:numId w:val="2"/>
              </w:numPr>
              <w:spacing w:line="240" w:lineRule="auto"/>
              <w:rPr>
                <w:sz w:val="18"/>
                <w:szCs w:val="18"/>
              </w:rPr>
            </w:pPr>
            <w:r w:rsidRPr="0068192D">
              <w:rPr>
                <w:sz w:val="18"/>
                <w:szCs w:val="18"/>
              </w:rPr>
              <w:t xml:space="preserve">In your experience, if two people joined the DHO five years ago and one was much better at their work than the other, would he </w:t>
            </w:r>
            <w:r>
              <w:rPr>
                <w:sz w:val="18"/>
                <w:szCs w:val="18"/>
              </w:rPr>
              <w:t xml:space="preserve">or </w:t>
            </w:r>
            <w:r w:rsidRPr="0068192D">
              <w:rPr>
                <w:sz w:val="18"/>
                <w:szCs w:val="18"/>
              </w:rPr>
              <w:t>she be promoted faster?</w:t>
            </w:r>
          </w:p>
          <w:p w14:paraId="6B313650" w14:textId="77777777" w:rsidR="00611820" w:rsidRDefault="00611820" w:rsidP="00611820">
            <w:pPr>
              <w:pStyle w:val="ListParagraph"/>
              <w:numPr>
                <w:ilvl w:val="0"/>
                <w:numId w:val="2"/>
              </w:numPr>
              <w:spacing w:line="240" w:lineRule="auto"/>
              <w:rPr>
                <w:sz w:val="18"/>
                <w:szCs w:val="18"/>
              </w:rPr>
            </w:pPr>
            <w:r w:rsidRPr="005329AA">
              <w:rPr>
                <w:sz w:val="18"/>
                <w:szCs w:val="18"/>
              </w:rPr>
              <w:t>What type of career development opportunities are there for well performing staff?</w:t>
            </w:r>
          </w:p>
        </w:tc>
      </w:tr>
      <w:tr w:rsidR="00611820" w:rsidRPr="00625579" w14:paraId="48C11013" w14:textId="77777777" w:rsidTr="00D67D0D">
        <w:tc>
          <w:tcPr>
            <w:tcW w:w="2547" w:type="dxa"/>
          </w:tcPr>
          <w:p w14:paraId="6C328B63" w14:textId="77777777" w:rsidR="00611820" w:rsidRPr="000B341C" w:rsidRDefault="00611820" w:rsidP="00D67D0D">
            <w:pPr>
              <w:spacing w:line="240" w:lineRule="auto"/>
              <w:rPr>
                <w:sz w:val="18"/>
                <w:szCs w:val="18"/>
              </w:rPr>
            </w:pPr>
            <w:r w:rsidRPr="00B41C18">
              <w:rPr>
                <w:sz w:val="18"/>
                <w:szCs w:val="18"/>
              </w:rPr>
              <w:t>Autonomy in financial allocation</w:t>
            </w:r>
          </w:p>
        </w:tc>
        <w:tc>
          <w:tcPr>
            <w:tcW w:w="2551" w:type="dxa"/>
          </w:tcPr>
          <w:p w14:paraId="6A1A3A1E" w14:textId="77777777" w:rsidR="00611820" w:rsidRPr="00506276" w:rsidRDefault="00611820" w:rsidP="00D67D0D">
            <w:pPr>
              <w:pStyle w:val="Default"/>
              <w:rPr>
                <w:rFonts w:cstheme="minorBidi"/>
                <w:color w:val="auto"/>
                <w:sz w:val="18"/>
                <w:szCs w:val="18"/>
              </w:rPr>
            </w:pPr>
            <w:r>
              <w:rPr>
                <w:rFonts w:cstheme="minorBidi"/>
                <w:color w:val="auto"/>
                <w:sz w:val="18"/>
                <w:szCs w:val="18"/>
              </w:rPr>
              <w:t>W</w:t>
            </w:r>
            <w:r w:rsidRPr="001C7EB9">
              <w:rPr>
                <w:rFonts w:cstheme="minorBidi"/>
                <w:color w:val="auto"/>
                <w:sz w:val="18"/>
                <w:szCs w:val="18"/>
              </w:rPr>
              <w:t>hether the DHO in practice influences how financial resources get allocated to reflect local priorities</w:t>
            </w:r>
          </w:p>
        </w:tc>
        <w:tc>
          <w:tcPr>
            <w:tcW w:w="4084" w:type="dxa"/>
          </w:tcPr>
          <w:p w14:paraId="0B347322" w14:textId="77777777" w:rsidR="00611820" w:rsidRDefault="00611820" w:rsidP="00611820">
            <w:pPr>
              <w:pStyle w:val="ListParagraph"/>
              <w:numPr>
                <w:ilvl w:val="0"/>
                <w:numId w:val="2"/>
              </w:numPr>
              <w:spacing w:line="240" w:lineRule="auto"/>
              <w:rPr>
                <w:sz w:val="18"/>
                <w:szCs w:val="18"/>
              </w:rPr>
            </w:pPr>
            <w:r w:rsidRPr="00C54371">
              <w:rPr>
                <w:sz w:val="18"/>
                <w:szCs w:val="18"/>
              </w:rPr>
              <w:t>Under what circumstances does the DHO choose how money is spent? Can you give an example?</w:t>
            </w:r>
            <w:r>
              <w:rPr>
                <w:sz w:val="18"/>
                <w:szCs w:val="18"/>
              </w:rPr>
              <w:t xml:space="preserve"> </w:t>
            </w:r>
          </w:p>
          <w:p w14:paraId="763197D8" w14:textId="77777777" w:rsidR="00611820" w:rsidRDefault="00611820" w:rsidP="00611820">
            <w:pPr>
              <w:pStyle w:val="ListParagraph"/>
              <w:numPr>
                <w:ilvl w:val="0"/>
                <w:numId w:val="2"/>
              </w:numPr>
              <w:spacing w:line="240" w:lineRule="auto"/>
              <w:rPr>
                <w:sz w:val="18"/>
                <w:szCs w:val="18"/>
              </w:rPr>
            </w:pPr>
            <w:r w:rsidRPr="003D5283">
              <w:rPr>
                <w:sz w:val="18"/>
                <w:szCs w:val="18"/>
              </w:rPr>
              <w:t>How does the DHO ensure that unexpected health priorities are adequately financed?</w:t>
            </w:r>
          </w:p>
          <w:p w14:paraId="679B3805" w14:textId="77777777" w:rsidR="00611820" w:rsidRPr="000B341C" w:rsidRDefault="00611820" w:rsidP="00611820">
            <w:pPr>
              <w:pStyle w:val="ListParagraph"/>
              <w:numPr>
                <w:ilvl w:val="0"/>
                <w:numId w:val="2"/>
              </w:numPr>
              <w:spacing w:line="240" w:lineRule="auto"/>
              <w:rPr>
                <w:sz w:val="18"/>
                <w:szCs w:val="18"/>
              </w:rPr>
            </w:pPr>
            <w:r>
              <w:rPr>
                <w:sz w:val="18"/>
                <w:szCs w:val="18"/>
              </w:rPr>
              <w:t xml:space="preserve">How does the DHO monitor whether locally identified health priorities are adequately financed? </w:t>
            </w:r>
          </w:p>
        </w:tc>
      </w:tr>
    </w:tbl>
    <w:p w14:paraId="31929733" w14:textId="77777777" w:rsidR="00611820" w:rsidRPr="00996DF9" w:rsidRDefault="00611820" w:rsidP="00611820"/>
    <w:p w14:paraId="5FBF4163" w14:textId="77777777" w:rsidR="00611820" w:rsidRDefault="00611820" w:rsidP="00611820">
      <w:pPr>
        <w:spacing w:after="160" w:line="259" w:lineRule="auto"/>
        <w:rPr>
          <w:rFonts w:eastAsiaTheme="majorEastAsia" w:cstheme="majorBidi"/>
          <w:b/>
          <w:color w:val="4472C4" w:themeColor="accent1"/>
          <w:sz w:val="28"/>
          <w:szCs w:val="32"/>
        </w:rPr>
      </w:pPr>
      <w:r>
        <w:br w:type="page"/>
      </w:r>
    </w:p>
    <w:p w14:paraId="473C6634" w14:textId="77777777" w:rsidR="00611820" w:rsidRDefault="00611820" w:rsidP="00611820">
      <w:pPr>
        <w:pStyle w:val="Heading1"/>
        <w:numPr>
          <w:ilvl w:val="0"/>
          <w:numId w:val="0"/>
        </w:numPr>
      </w:pPr>
      <w:r>
        <w:t>Appendix 4 Probing questions</w:t>
      </w:r>
    </w:p>
    <w:p w14:paraId="23D1298E" w14:textId="77777777" w:rsidR="00611820" w:rsidRPr="005F5289" w:rsidRDefault="00611820" w:rsidP="00611820">
      <w:pPr>
        <w:spacing w:line="240" w:lineRule="auto"/>
        <w:rPr>
          <w:rFonts w:cs="Arial"/>
          <w:sz w:val="18"/>
          <w:szCs w:val="18"/>
        </w:rPr>
      </w:pPr>
      <w:r w:rsidRPr="005F5289">
        <w:rPr>
          <w:rFonts w:cs="Arial"/>
          <w:sz w:val="18"/>
          <w:szCs w:val="18"/>
        </w:rPr>
        <w:t xml:space="preserve">Instructions to interviewers: “Here is a suggested list of probing questions for each management practice. This list is not exhaustive and is only a guide. Ultimately you must judge during interview what is a good probing question based on the response you have just heard.” </w:t>
      </w:r>
    </w:p>
    <w:p w14:paraId="2A33E05D" w14:textId="77777777" w:rsidR="00611820" w:rsidRPr="005F5289" w:rsidRDefault="00611820" w:rsidP="00611820">
      <w:pPr>
        <w:spacing w:line="240" w:lineRule="auto"/>
        <w:rPr>
          <w:rFonts w:cs="Arial"/>
          <w:sz w:val="18"/>
          <w:szCs w:val="18"/>
        </w:rPr>
      </w:pPr>
    </w:p>
    <w:p w14:paraId="233316F8" w14:textId="77777777" w:rsidR="00611820" w:rsidRPr="005F5289" w:rsidRDefault="00611820" w:rsidP="00611820">
      <w:pPr>
        <w:spacing w:line="240" w:lineRule="auto"/>
        <w:rPr>
          <w:rFonts w:cs="Arial"/>
          <w:sz w:val="18"/>
          <w:szCs w:val="18"/>
        </w:rPr>
      </w:pPr>
      <w:r w:rsidRPr="005F5289">
        <w:rPr>
          <w:rFonts w:cs="Arial"/>
          <w:sz w:val="18"/>
          <w:szCs w:val="18"/>
        </w:rPr>
        <w:t>Use of human resources</w:t>
      </w:r>
    </w:p>
    <w:p w14:paraId="7A04F0F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Did you go through an induction process?</w:t>
      </w:r>
    </w:p>
    <w:p w14:paraId="2A9E5CBA"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did you learn what your job involves?</w:t>
      </w:r>
    </w:p>
    <w:p w14:paraId="1858093D"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can you be sure health workers are turning up to work?</w:t>
      </w:r>
    </w:p>
    <w:p w14:paraId="04672F72" w14:textId="77777777" w:rsidR="00611820" w:rsidRPr="005F5289" w:rsidRDefault="00611820" w:rsidP="00611820">
      <w:pPr>
        <w:spacing w:line="240" w:lineRule="auto"/>
        <w:rPr>
          <w:rFonts w:cs="Arial"/>
          <w:sz w:val="18"/>
          <w:szCs w:val="18"/>
        </w:rPr>
      </w:pPr>
    </w:p>
    <w:p w14:paraId="0593EA6E" w14:textId="77777777" w:rsidR="00611820" w:rsidRPr="005F5289" w:rsidRDefault="00611820" w:rsidP="00611820">
      <w:pPr>
        <w:spacing w:line="240" w:lineRule="auto"/>
        <w:rPr>
          <w:rFonts w:cs="Arial"/>
          <w:sz w:val="18"/>
          <w:szCs w:val="18"/>
        </w:rPr>
      </w:pPr>
      <w:r w:rsidRPr="005F5289">
        <w:rPr>
          <w:rFonts w:cs="Arial"/>
          <w:sz w:val="18"/>
          <w:szCs w:val="18"/>
        </w:rPr>
        <w:t>Drug supply chain</w:t>
      </w:r>
    </w:p>
    <w:p w14:paraId="1695326A"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If a PHC requests drugs how long does it take for those drugs to reach the PHC?</w:t>
      </w:r>
    </w:p>
    <w:p w14:paraId="74BBC5AD"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You say you don't encourage the use of RKS funds, but in practice are they used to purchase drugs?</w:t>
      </w:r>
    </w:p>
    <w:p w14:paraId="629B6E6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health facilities enter the information into the e-</w:t>
      </w:r>
      <w:proofErr w:type="spellStart"/>
      <w:r w:rsidRPr="005F5289">
        <w:rPr>
          <w:rFonts w:cs="Arial"/>
          <w:sz w:val="18"/>
          <w:szCs w:val="18"/>
        </w:rPr>
        <w:t>Aushadhi</w:t>
      </w:r>
      <w:proofErr w:type="spellEnd"/>
      <w:r w:rsidRPr="005F5289">
        <w:rPr>
          <w:rFonts w:cs="Arial"/>
          <w:sz w:val="18"/>
          <w:szCs w:val="18"/>
        </w:rPr>
        <w:t xml:space="preserve"> system?</w:t>
      </w:r>
    </w:p>
    <w:p w14:paraId="7FE6C592" w14:textId="77777777" w:rsidR="00611820" w:rsidRPr="005F5289" w:rsidRDefault="00611820" w:rsidP="00611820">
      <w:pPr>
        <w:spacing w:line="240" w:lineRule="auto"/>
        <w:rPr>
          <w:rFonts w:cs="Arial"/>
          <w:sz w:val="18"/>
          <w:szCs w:val="18"/>
        </w:rPr>
      </w:pPr>
    </w:p>
    <w:p w14:paraId="53366AAC" w14:textId="77777777" w:rsidR="00611820" w:rsidRPr="005F5289" w:rsidRDefault="00611820" w:rsidP="00611820">
      <w:pPr>
        <w:spacing w:line="240" w:lineRule="auto"/>
        <w:rPr>
          <w:rFonts w:cs="Arial"/>
          <w:sz w:val="18"/>
          <w:szCs w:val="18"/>
        </w:rPr>
      </w:pPr>
      <w:r w:rsidRPr="005F5289">
        <w:rPr>
          <w:rFonts w:cs="Arial"/>
          <w:sz w:val="18"/>
          <w:szCs w:val="18"/>
        </w:rPr>
        <w:t>Quality of care and standardization</w:t>
      </w:r>
    </w:p>
    <w:p w14:paraId="69A73368"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 xml:space="preserve">If a PHC was providing incorrect or harmful treatment to patients how </w:t>
      </w:r>
      <w:proofErr w:type="gramStart"/>
      <w:r w:rsidRPr="005F5289">
        <w:rPr>
          <w:rFonts w:cs="Arial"/>
          <w:sz w:val="18"/>
          <w:szCs w:val="18"/>
        </w:rPr>
        <w:t>would this</w:t>
      </w:r>
      <w:proofErr w:type="gramEnd"/>
      <w:r w:rsidRPr="005F5289">
        <w:rPr>
          <w:rFonts w:cs="Arial"/>
          <w:sz w:val="18"/>
          <w:szCs w:val="18"/>
        </w:rPr>
        <w:t xml:space="preserve"> be exposed?</w:t>
      </w:r>
    </w:p>
    <w:p w14:paraId="4E6BFE56"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Why do health staff in PHCs sometimes not follow national programme guidelines?</w:t>
      </w:r>
    </w:p>
    <w:p w14:paraId="2009161E"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use any tools or checklists to monitor adherence to national government clinical guidelines?</w:t>
      </w:r>
    </w:p>
    <w:p w14:paraId="17A22D74" w14:textId="77777777" w:rsidR="00611820" w:rsidRPr="005F5289" w:rsidRDefault="00611820" w:rsidP="00611820">
      <w:pPr>
        <w:spacing w:line="240" w:lineRule="auto"/>
        <w:rPr>
          <w:rFonts w:cs="Arial"/>
          <w:sz w:val="18"/>
          <w:szCs w:val="18"/>
        </w:rPr>
      </w:pPr>
    </w:p>
    <w:p w14:paraId="43B68997" w14:textId="77777777" w:rsidR="00611820" w:rsidRPr="005F5289" w:rsidRDefault="00611820" w:rsidP="00611820">
      <w:pPr>
        <w:spacing w:line="240" w:lineRule="auto"/>
        <w:rPr>
          <w:rFonts w:cs="Arial"/>
          <w:sz w:val="18"/>
          <w:szCs w:val="18"/>
        </w:rPr>
      </w:pPr>
      <w:r w:rsidRPr="005F5289">
        <w:rPr>
          <w:rFonts w:cs="Arial"/>
          <w:sz w:val="18"/>
          <w:szCs w:val="18"/>
        </w:rPr>
        <w:t>Supervision</w:t>
      </w:r>
    </w:p>
    <w:p w14:paraId="4CC9468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exactly is in the supervision tool you mentioned?</w:t>
      </w:r>
    </w:p>
    <w:p w14:paraId="60A2F591"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format does the supervision report follow?</w:t>
      </w:r>
    </w:p>
    <w:p w14:paraId="66B39DAE" w14:textId="77777777" w:rsidR="00611820" w:rsidRPr="005F5289" w:rsidRDefault="00611820" w:rsidP="00611820">
      <w:pPr>
        <w:spacing w:line="240" w:lineRule="auto"/>
        <w:rPr>
          <w:rFonts w:cs="Arial"/>
          <w:sz w:val="18"/>
          <w:szCs w:val="18"/>
        </w:rPr>
      </w:pPr>
    </w:p>
    <w:p w14:paraId="13B50C88" w14:textId="77777777" w:rsidR="00611820" w:rsidRPr="005F5289" w:rsidRDefault="00611820" w:rsidP="00611820">
      <w:pPr>
        <w:spacing w:line="240" w:lineRule="auto"/>
        <w:rPr>
          <w:rFonts w:cs="Arial"/>
          <w:sz w:val="18"/>
          <w:szCs w:val="18"/>
        </w:rPr>
      </w:pPr>
      <w:r w:rsidRPr="005F5289">
        <w:rPr>
          <w:rFonts w:cs="Arial"/>
          <w:sz w:val="18"/>
          <w:szCs w:val="18"/>
        </w:rPr>
        <w:t>Financial management</w:t>
      </w:r>
    </w:p>
    <w:p w14:paraId="23AE7B99"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hold meetings specifically to review the financial position of the district?</w:t>
      </w:r>
    </w:p>
    <w:p w14:paraId="77C86D47"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exactly happens during these meetings?</w:t>
      </w:r>
    </w:p>
    <w:p w14:paraId="5F152EA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If I asked would you be able to tell me exactly how much money has been spent in the past month by each budget line?</w:t>
      </w:r>
    </w:p>
    <w:p w14:paraId="4AACCD02" w14:textId="77777777" w:rsidR="00611820" w:rsidRPr="005F5289" w:rsidRDefault="00611820" w:rsidP="00611820">
      <w:pPr>
        <w:spacing w:line="240" w:lineRule="auto"/>
        <w:rPr>
          <w:rFonts w:cs="Arial"/>
          <w:sz w:val="18"/>
          <w:szCs w:val="18"/>
        </w:rPr>
      </w:pPr>
    </w:p>
    <w:p w14:paraId="6241B2F8" w14:textId="77777777" w:rsidR="00611820" w:rsidRPr="005F5289" w:rsidRDefault="00611820" w:rsidP="00611820">
      <w:pPr>
        <w:spacing w:line="240" w:lineRule="auto"/>
        <w:rPr>
          <w:rFonts w:cs="Arial"/>
          <w:sz w:val="18"/>
          <w:szCs w:val="18"/>
        </w:rPr>
      </w:pPr>
      <w:r w:rsidRPr="005F5289">
        <w:rPr>
          <w:rFonts w:cs="Arial"/>
          <w:sz w:val="18"/>
          <w:szCs w:val="18"/>
        </w:rPr>
        <w:t>Performance tracking</w:t>
      </w:r>
    </w:p>
    <w:p w14:paraId="0D7BCDDB"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track any indicators other than patient volume? Give me examples?</w:t>
      </w:r>
    </w:p>
    <w:p w14:paraId="61950467"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do track quality of care in PHCs?</w:t>
      </w:r>
    </w:p>
    <w:p w14:paraId="2CD6C5F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frequently do you measure mortality?</w:t>
      </w:r>
    </w:p>
    <w:p w14:paraId="4674CFA6"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Are data from last month available now?</w:t>
      </w:r>
    </w:p>
    <w:p w14:paraId="0A4EDB04" w14:textId="77777777" w:rsidR="00611820" w:rsidRPr="005F5289" w:rsidRDefault="00611820" w:rsidP="00611820">
      <w:pPr>
        <w:spacing w:line="240" w:lineRule="auto"/>
        <w:rPr>
          <w:rFonts w:cs="Arial"/>
          <w:sz w:val="18"/>
          <w:szCs w:val="18"/>
        </w:rPr>
      </w:pPr>
    </w:p>
    <w:p w14:paraId="0E34D56A" w14:textId="77777777" w:rsidR="00611820" w:rsidRPr="005F5289" w:rsidRDefault="00611820" w:rsidP="00611820">
      <w:pPr>
        <w:spacing w:line="240" w:lineRule="auto"/>
        <w:rPr>
          <w:rFonts w:cs="Arial"/>
          <w:sz w:val="18"/>
          <w:szCs w:val="18"/>
        </w:rPr>
      </w:pPr>
      <w:r w:rsidRPr="005F5289">
        <w:rPr>
          <w:rFonts w:cs="Arial"/>
          <w:sz w:val="18"/>
          <w:szCs w:val="18"/>
        </w:rPr>
        <w:t>Performance review</w:t>
      </w:r>
    </w:p>
    <w:p w14:paraId="1BEBF66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is this review meeting different from the usual monthly meeting?</w:t>
      </w:r>
    </w:p>
    <w:p w14:paraId="4657F441"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exactly happens during these review meetings?</w:t>
      </w:r>
    </w:p>
    <w:p w14:paraId="3742359C"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visual tools are used to present the information?</w:t>
      </w:r>
    </w:p>
    <w:p w14:paraId="020F6CE7"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do you know if performance is good or bad based on these data?</w:t>
      </w:r>
    </w:p>
    <w:p w14:paraId="24D19B7B"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 xml:space="preserve">Are any reports produced from the review meeting? What is in these reports? </w:t>
      </w:r>
    </w:p>
    <w:p w14:paraId="1846950E" w14:textId="77777777" w:rsidR="00611820" w:rsidRPr="005F5289" w:rsidRDefault="00611820" w:rsidP="00611820">
      <w:pPr>
        <w:spacing w:line="240" w:lineRule="auto"/>
        <w:rPr>
          <w:rFonts w:cs="Arial"/>
          <w:sz w:val="18"/>
          <w:szCs w:val="18"/>
        </w:rPr>
      </w:pPr>
    </w:p>
    <w:p w14:paraId="66D0FC9F" w14:textId="77777777" w:rsidR="00611820" w:rsidRPr="005F5289" w:rsidRDefault="00611820" w:rsidP="00611820">
      <w:pPr>
        <w:spacing w:line="240" w:lineRule="auto"/>
        <w:rPr>
          <w:rFonts w:cs="Arial"/>
          <w:sz w:val="18"/>
          <w:szCs w:val="18"/>
        </w:rPr>
      </w:pPr>
      <w:r w:rsidRPr="005F5289">
        <w:rPr>
          <w:rFonts w:cs="Arial"/>
          <w:sz w:val="18"/>
          <w:szCs w:val="18"/>
        </w:rPr>
        <w:t>Addressing district performance</w:t>
      </w:r>
    </w:p>
    <w:p w14:paraId="7A7844FD"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have any system which records problems exposed and how they were addressed? Give more details?</w:t>
      </w:r>
    </w:p>
    <w:p w14:paraId="72FB86F5" w14:textId="77777777" w:rsidR="00611820" w:rsidRPr="005F5289" w:rsidRDefault="00611820" w:rsidP="00611820">
      <w:pPr>
        <w:spacing w:line="240" w:lineRule="auto"/>
        <w:rPr>
          <w:rFonts w:cs="Arial"/>
          <w:sz w:val="18"/>
          <w:szCs w:val="18"/>
        </w:rPr>
      </w:pPr>
    </w:p>
    <w:p w14:paraId="36755852" w14:textId="77777777" w:rsidR="00611820" w:rsidRPr="005F5289" w:rsidRDefault="00611820" w:rsidP="00611820">
      <w:pPr>
        <w:spacing w:line="240" w:lineRule="auto"/>
        <w:rPr>
          <w:rFonts w:cs="Arial"/>
          <w:sz w:val="18"/>
          <w:szCs w:val="18"/>
        </w:rPr>
      </w:pPr>
      <w:r w:rsidRPr="005F5289">
        <w:rPr>
          <w:rFonts w:cs="Arial"/>
          <w:sz w:val="18"/>
          <w:szCs w:val="18"/>
        </w:rPr>
        <w:t>Type of targets and difficulty</w:t>
      </w:r>
    </w:p>
    <w:p w14:paraId="4ECA0A3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Last year did you achieve any of your targets set by the state? Which ones?</w:t>
      </w:r>
    </w:p>
    <w:p w14:paraId="37F7DF2A"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set any targets yourself at the district level beyond those given to you by the state?</w:t>
      </w:r>
    </w:p>
    <w:p w14:paraId="3B3924A7"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Who in the DHO reviews the targets if they are too easy or difficult?</w:t>
      </w:r>
    </w:p>
    <w:p w14:paraId="1A3FDEB5" w14:textId="77777777" w:rsidR="00611820" w:rsidRPr="005F5289" w:rsidRDefault="00611820" w:rsidP="00611820">
      <w:pPr>
        <w:spacing w:line="240" w:lineRule="auto"/>
        <w:rPr>
          <w:rFonts w:cs="Arial"/>
          <w:sz w:val="18"/>
          <w:szCs w:val="18"/>
        </w:rPr>
      </w:pPr>
    </w:p>
    <w:p w14:paraId="1F4F7689" w14:textId="77777777" w:rsidR="00611820" w:rsidRPr="005F5289" w:rsidRDefault="00611820" w:rsidP="00611820">
      <w:pPr>
        <w:spacing w:line="240" w:lineRule="auto"/>
        <w:rPr>
          <w:rFonts w:cs="Arial"/>
          <w:sz w:val="18"/>
          <w:szCs w:val="18"/>
        </w:rPr>
      </w:pPr>
      <w:r w:rsidRPr="005F5289">
        <w:rPr>
          <w:rFonts w:cs="Arial"/>
          <w:sz w:val="18"/>
          <w:szCs w:val="18"/>
        </w:rPr>
        <w:t>Time horizon of targets</w:t>
      </w:r>
    </w:p>
    <w:p w14:paraId="468322C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No probing questions</w:t>
      </w:r>
    </w:p>
    <w:p w14:paraId="2FD96723" w14:textId="77777777" w:rsidR="00611820" w:rsidRPr="005F5289" w:rsidRDefault="00611820" w:rsidP="00611820">
      <w:pPr>
        <w:spacing w:line="240" w:lineRule="auto"/>
        <w:rPr>
          <w:rFonts w:cs="Arial"/>
          <w:sz w:val="18"/>
          <w:szCs w:val="18"/>
        </w:rPr>
      </w:pPr>
    </w:p>
    <w:p w14:paraId="42566A74" w14:textId="77777777" w:rsidR="00611820" w:rsidRPr="005F5289" w:rsidRDefault="00611820" w:rsidP="00611820">
      <w:pPr>
        <w:spacing w:line="240" w:lineRule="auto"/>
        <w:rPr>
          <w:rFonts w:cs="Arial"/>
          <w:sz w:val="18"/>
          <w:szCs w:val="18"/>
        </w:rPr>
      </w:pPr>
      <w:r w:rsidRPr="005F5289">
        <w:rPr>
          <w:rFonts w:cs="Arial"/>
          <w:sz w:val="18"/>
          <w:szCs w:val="18"/>
        </w:rPr>
        <w:t>Promoting and supporting outstanding staff</w:t>
      </w:r>
    </w:p>
    <w:p w14:paraId="083EBB96"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Does the district use any additional criteria to evaluate staff than those specified in the ACR?</w:t>
      </w:r>
    </w:p>
    <w:p w14:paraId="69AF1BFE"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influence does the DHO exercise in speeding up or slowing down the promotion of staff?</w:t>
      </w:r>
    </w:p>
    <w:p w14:paraId="7DD1C972"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Give me some examples of these criteria?</w:t>
      </w:r>
    </w:p>
    <w:p w14:paraId="742A0303" w14:textId="77777777" w:rsidR="00611820" w:rsidRPr="005F5289" w:rsidRDefault="00611820" w:rsidP="00611820">
      <w:pPr>
        <w:spacing w:line="240" w:lineRule="auto"/>
        <w:rPr>
          <w:rFonts w:cs="Arial"/>
          <w:sz w:val="18"/>
          <w:szCs w:val="18"/>
        </w:rPr>
      </w:pPr>
    </w:p>
    <w:p w14:paraId="0AC279D0" w14:textId="77777777" w:rsidR="00611820" w:rsidRPr="005F5289" w:rsidRDefault="00611820" w:rsidP="00611820">
      <w:pPr>
        <w:spacing w:line="240" w:lineRule="auto"/>
        <w:rPr>
          <w:rFonts w:cs="Arial"/>
          <w:sz w:val="18"/>
          <w:szCs w:val="18"/>
        </w:rPr>
      </w:pPr>
      <w:r w:rsidRPr="005F5289">
        <w:rPr>
          <w:rFonts w:cs="Arial"/>
          <w:sz w:val="18"/>
          <w:szCs w:val="18"/>
        </w:rPr>
        <w:t>Rewarding high performing staff</w:t>
      </w:r>
    </w:p>
    <w:p w14:paraId="61C7CD71"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you have any mechanisms other than the ACR to evaluate staff performance?</w:t>
      </w:r>
    </w:p>
    <w:p w14:paraId="492160A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Do staff have confidence in this system?</w:t>
      </w:r>
    </w:p>
    <w:p w14:paraId="20870459"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performance criteria do you use? Give an example?</w:t>
      </w:r>
    </w:p>
    <w:p w14:paraId="76BE9DF3"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Is there any other way in which staff get recognised for doing a good job?</w:t>
      </w:r>
    </w:p>
    <w:p w14:paraId="09BE6865" w14:textId="77777777" w:rsidR="00611820" w:rsidRPr="005F5289" w:rsidRDefault="00611820" w:rsidP="00611820">
      <w:pPr>
        <w:spacing w:line="240" w:lineRule="auto"/>
        <w:rPr>
          <w:rFonts w:cs="Arial"/>
          <w:sz w:val="18"/>
          <w:szCs w:val="18"/>
        </w:rPr>
      </w:pPr>
    </w:p>
    <w:p w14:paraId="68B79A92" w14:textId="77777777" w:rsidR="00611820" w:rsidRPr="005F5289" w:rsidRDefault="00611820" w:rsidP="00611820">
      <w:pPr>
        <w:spacing w:line="240" w:lineRule="auto"/>
        <w:rPr>
          <w:rFonts w:cs="Arial"/>
          <w:sz w:val="18"/>
          <w:szCs w:val="18"/>
        </w:rPr>
      </w:pPr>
      <w:r w:rsidRPr="005F5289">
        <w:rPr>
          <w:rFonts w:cs="Arial"/>
          <w:sz w:val="18"/>
          <w:szCs w:val="18"/>
        </w:rPr>
        <w:t>Dealing with poor performing staff</w:t>
      </w:r>
    </w:p>
    <w:p w14:paraId="66B1AF80"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consistently are these strategies applied [to deal with poor performers]?</w:t>
      </w:r>
    </w:p>
    <w:p w14:paraId="49A6A0E2"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Payment to absent staff can be withheld you say - have you actually done this in the past year?</w:t>
      </w:r>
    </w:p>
    <w:p w14:paraId="1876E0B6" w14:textId="77777777" w:rsidR="00611820" w:rsidRPr="005F5289" w:rsidRDefault="00611820" w:rsidP="00611820">
      <w:pPr>
        <w:spacing w:line="240" w:lineRule="auto"/>
        <w:rPr>
          <w:rFonts w:cs="Arial"/>
          <w:sz w:val="18"/>
          <w:szCs w:val="18"/>
        </w:rPr>
      </w:pPr>
    </w:p>
    <w:p w14:paraId="23975B18" w14:textId="77777777" w:rsidR="00611820" w:rsidRPr="005F5289" w:rsidRDefault="00611820" w:rsidP="00611820">
      <w:pPr>
        <w:spacing w:line="240" w:lineRule="auto"/>
        <w:rPr>
          <w:rFonts w:cs="Arial"/>
          <w:sz w:val="18"/>
          <w:szCs w:val="18"/>
        </w:rPr>
      </w:pPr>
      <w:r w:rsidRPr="005F5289">
        <w:rPr>
          <w:rFonts w:cs="Arial"/>
          <w:sz w:val="18"/>
          <w:szCs w:val="18"/>
        </w:rPr>
        <w:t>Autonomy in programme implementation</w:t>
      </w:r>
    </w:p>
    <w:p w14:paraId="008E6B4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Can you give an example of prioritising implementation of one programme over another?</w:t>
      </w:r>
    </w:p>
    <w:p w14:paraId="72B76307"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How do you record or map when and where activities have been carried out?</w:t>
      </w:r>
    </w:p>
    <w:p w14:paraId="005EFFA1" w14:textId="77777777" w:rsidR="00611820" w:rsidRPr="005F5289" w:rsidRDefault="00611820" w:rsidP="00611820">
      <w:pPr>
        <w:spacing w:line="240" w:lineRule="auto"/>
        <w:rPr>
          <w:rFonts w:cs="Arial"/>
          <w:sz w:val="18"/>
          <w:szCs w:val="18"/>
        </w:rPr>
      </w:pPr>
    </w:p>
    <w:p w14:paraId="57817AB6" w14:textId="77777777" w:rsidR="00611820" w:rsidRPr="005F5289" w:rsidRDefault="00611820" w:rsidP="00611820">
      <w:pPr>
        <w:spacing w:line="240" w:lineRule="auto"/>
        <w:rPr>
          <w:rFonts w:cs="Arial"/>
          <w:sz w:val="18"/>
          <w:szCs w:val="18"/>
        </w:rPr>
      </w:pPr>
      <w:r w:rsidRPr="005F5289">
        <w:rPr>
          <w:rFonts w:cs="Arial"/>
          <w:sz w:val="18"/>
          <w:szCs w:val="18"/>
        </w:rPr>
        <w:t>Autonomy in financial allocation</w:t>
      </w:r>
    </w:p>
    <w:p w14:paraId="1D4D6CF1"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Under what circumstance do you deviate from the PIP?</w:t>
      </w:r>
    </w:p>
    <w:p w14:paraId="3E590CBA"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What constitutes an emergency?</w:t>
      </w:r>
    </w:p>
    <w:p w14:paraId="794A17BB"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Can you give an example when the DHO made a special request for funds?</w:t>
      </w:r>
    </w:p>
    <w:p w14:paraId="2A7D4ACF" w14:textId="77777777" w:rsidR="00611820" w:rsidRPr="005F5289" w:rsidRDefault="00611820" w:rsidP="00611820">
      <w:pPr>
        <w:spacing w:line="240" w:lineRule="auto"/>
        <w:rPr>
          <w:rFonts w:cs="Arial"/>
          <w:sz w:val="18"/>
          <w:szCs w:val="18"/>
        </w:rPr>
      </w:pPr>
    </w:p>
    <w:p w14:paraId="23ABB401" w14:textId="77777777" w:rsidR="00611820" w:rsidRPr="005F5289" w:rsidRDefault="00611820" w:rsidP="00611820">
      <w:pPr>
        <w:spacing w:line="240" w:lineRule="auto"/>
        <w:rPr>
          <w:rFonts w:cs="Arial"/>
          <w:sz w:val="18"/>
          <w:szCs w:val="18"/>
        </w:rPr>
      </w:pPr>
      <w:r w:rsidRPr="005F5289">
        <w:rPr>
          <w:rFonts w:cs="Arial"/>
          <w:sz w:val="18"/>
          <w:szCs w:val="18"/>
        </w:rPr>
        <w:t>Autonomy in human resource management</w:t>
      </w:r>
    </w:p>
    <w:p w14:paraId="0D2544D0"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When did you [the DHO] last transfer someone? What was the reason?</w:t>
      </w:r>
    </w:p>
    <w:p w14:paraId="69CD86BF" w14:textId="77777777" w:rsidR="00611820" w:rsidRPr="005F5289" w:rsidRDefault="00611820" w:rsidP="00611820">
      <w:pPr>
        <w:pStyle w:val="ListParagraph"/>
        <w:numPr>
          <w:ilvl w:val="0"/>
          <w:numId w:val="3"/>
        </w:numPr>
        <w:spacing w:line="240" w:lineRule="auto"/>
        <w:rPr>
          <w:rFonts w:cs="Arial"/>
          <w:sz w:val="18"/>
          <w:szCs w:val="18"/>
        </w:rPr>
      </w:pPr>
      <w:r w:rsidRPr="005F5289">
        <w:rPr>
          <w:rFonts w:cs="Arial"/>
          <w:sz w:val="18"/>
          <w:szCs w:val="18"/>
        </w:rPr>
        <w:t xml:space="preserve">How many vacant positions are there currently? </w:t>
      </w:r>
    </w:p>
    <w:p w14:paraId="0CB74D84" w14:textId="77777777" w:rsidR="00611820" w:rsidRDefault="00611820" w:rsidP="00611820">
      <w:pPr>
        <w:spacing w:after="160" w:line="259" w:lineRule="auto"/>
      </w:pPr>
    </w:p>
    <w:p w14:paraId="6F258BA7" w14:textId="77777777" w:rsidR="00611820" w:rsidRDefault="00611820" w:rsidP="00611820">
      <w:pPr>
        <w:spacing w:after="160" w:line="259" w:lineRule="auto"/>
      </w:pPr>
    </w:p>
    <w:p w14:paraId="0E6B898C" w14:textId="77777777" w:rsidR="00611820" w:rsidRDefault="00611820" w:rsidP="00611820">
      <w:pPr>
        <w:spacing w:after="160" w:line="259" w:lineRule="auto"/>
      </w:pPr>
      <w:r>
        <w:br w:type="page"/>
      </w:r>
    </w:p>
    <w:p w14:paraId="4E886759" w14:textId="77777777" w:rsidR="00611820" w:rsidRDefault="00611820" w:rsidP="00611820">
      <w:pPr>
        <w:pStyle w:val="Heading1"/>
        <w:numPr>
          <w:ilvl w:val="0"/>
          <w:numId w:val="0"/>
        </w:numPr>
      </w:pPr>
      <w:r>
        <w:t>Appendix 5 Further results</w:t>
      </w:r>
    </w:p>
    <w:p w14:paraId="0B456AE5" w14:textId="77777777" w:rsidR="00611820" w:rsidRPr="00937BCF" w:rsidRDefault="00611820" w:rsidP="00611820">
      <w:pPr>
        <w:pStyle w:val="Caption"/>
        <w:spacing w:after="120" w:line="264" w:lineRule="auto"/>
        <w:rPr>
          <w:i w:val="0"/>
          <w:color w:val="auto"/>
          <w:sz w:val="22"/>
        </w:rPr>
      </w:pPr>
      <w:r w:rsidRPr="00937BCF">
        <w:rPr>
          <w:i w:val="0"/>
          <w:color w:val="auto"/>
          <w:sz w:val="22"/>
        </w:rPr>
        <w:t>Table</w:t>
      </w:r>
      <w:r>
        <w:rPr>
          <w:i w:val="0"/>
          <w:color w:val="auto"/>
          <w:sz w:val="22"/>
        </w:rPr>
        <w:t xml:space="preserve"> A2</w:t>
      </w:r>
      <w:r w:rsidRPr="00937BCF">
        <w:rPr>
          <w:i w:val="0"/>
          <w:color w:val="auto"/>
          <w:sz w:val="22"/>
        </w:rPr>
        <w:t xml:space="preserve"> </w:t>
      </w:r>
      <w:r>
        <w:rPr>
          <w:i w:val="0"/>
          <w:color w:val="auto"/>
          <w:sz w:val="22"/>
        </w:rPr>
        <w:t>Psychometric tests based on reduced-item summary score</w:t>
      </w:r>
    </w:p>
    <w:tbl>
      <w:tblPr>
        <w:tblStyle w:val="TableGrid"/>
        <w:tblW w:w="7116"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2693"/>
        <w:gridCol w:w="2296"/>
      </w:tblGrid>
      <w:tr w:rsidR="00611820" w:rsidRPr="00E60AAD" w14:paraId="3B921E6F" w14:textId="77777777" w:rsidTr="00D67D0D">
        <w:trPr>
          <w:trHeight w:val="284"/>
        </w:trPr>
        <w:tc>
          <w:tcPr>
            <w:tcW w:w="2127" w:type="dxa"/>
            <w:tcBorders>
              <w:top w:val="single" w:sz="12" w:space="0" w:color="auto"/>
            </w:tcBorders>
            <w:vAlign w:val="center"/>
          </w:tcPr>
          <w:p w14:paraId="01228BD7" w14:textId="77777777" w:rsidR="00611820" w:rsidRPr="00E60AAD" w:rsidRDefault="00611820" w:rsidP="00D67D0D">
            <w:pPr>
              <w:spacing w:line="259" w:lineRule="auto"/>
              <w:rPr>
                <w:sz w:val="18"/>
                <w:szCs w:val="18"/>
              </w:rPr>
            </w:pPr>
            <w:r w:rsidRPr="00E60AAD">
              <w:rPr>
                <w:rFonts w:cs="Arial"/>
                <w:sz w:val="18"/>
                <w:szCs w:val="18"/>
              </w:rPr>
              <w:t>Psychometric property</w:t>
            </w:r>
          </w:p>
        </w:tc>
        <w:tc>
          <w:tcPr>
            <w:tcW w:w="2693" w:type="dxa"/>
            <w:tcBorders>
              <w:top w:val="single" w:sz="12" w:space="0" w:color="auto"/>
            </w:tcBorders>
            <w:vAlign w:val="center"/>
          </w:tcPr>
          <w:p w14:paraId="255B76DF" w14:textId="77777777" w:rsidR="00611820" w:rsidRPr="00E60AAD" w:rsidRDefault="00611820" w:rsidP="00D67D0D">
            <w:pPr>
              <w:spacing w:line="259" w:lineRule="auto"/>
              <w:rPr>
                <w:sz w:val="18"/>
                <w:szCs w:val="18"/>
              </w:rPr>
            </w:pPr>
            <w:r w:rsidRPr="00E60AAD">
              <w:rPr>
                <w:rFonts w:cs="Arial"/>
                <w:sz w:val="18"/>
                <w:szCs w:val="18"/>
              </w:rPr>
              <w:t>Criteria</w:t>
            </w:r>
          </w:p>
        </w:tc>
        <w:tc>
          <w:tcPr>
            <w:tcW w:w="2296" w:type="dxa"/>
            <w:tcBorders>
              <w:top w:val="single" w:sz="12" w:space="0" w:color="auto"/>
            </w:tcBorders>
            <w:vAlign w:val="center"/>
          </w:tcPr>
          <w:p w14:paraId="40EC1298" w14:textId="77777777" w:rsidR="00611820" w:rsidRPr="00E60AAD" w:rsidRDefault="00611820" w:rsidP="00D67D0D">
            <w:pPr>
              <w:spacing w:line="259" w:lineRule="auto"/>
              <w:rPr>
                <w:sz w:val="18"/>
                <w:szCs w:val="18"/>
              </w:rPr>
            </w:pPr>
            <w:r w:rsidRPr="00E60AAD">
              <w:rPr>
                <w:rFonts w:cs="Arial"/>
                <w:sz w:val="18"/>
                <w:szCs w:val="18"/>
              </w:rPr>
              <w:t>Result</w:t>
            </w:r>
          </w:p>
        </w:tc>
      </w:tr>
      <w:tr w:rsidR="00611820" w:rsidRPr="00E60AAD" w14:paraId="4827C53D" w14:textId="77777777" w:rsidTr="00D67D0D">
        <w:trPr>
          <w:trHeight w:val="284"/>
        </w:trPr>
        <w:tc>
          <w:tcPr>
            <w:tcW w:w="2127" w:type="dxa"/>
            <w:vAlign w:val="center"/>
          </w:tcPr>
          <w:p w14:paraId="6FA655F3" w14:textId="77777777" w:rsidR="00611820" w:rsidRPr="005B4FA0" w:rsidRDefault="00611820" w:rsidP="00D67D0D">
            <w:pPr>
              <w:spacing w:line="259" w:lineRule="auto"/>
              <w:rPr>
                <w:rFonts w:cs="Arial"/>
                <w:sz w:val="18"/>
                <w:szCs w:val="18"/>
              </w:rPr>
            </w:pPr>
            <w:r w:rsidRPr="005B4FA0">
              <w:rPr>
                <w:rFonts w:cs="Arial"/>
                <w:sz w:val="18"/>
                <w:szCs w:val="18"/>
              </w:rPr>
              <w:t>Acceptability</w:t>
            </w:r>
          </w:p>
        </w:tc>
        <w:tc>
          <w:tcPr>
            <w:tcW w:w="2693" w:type="dxa"/>
            <w:vAlign w:val="center"/>
          </w:tcPr>
          <w:p w14:paraId="5B3C2C02" w14:textId="77777777" w:rsidR="00611820" w:rsidRPr="005B4FA0" w:rsidRDefault="00611820" w:rsidP="00D67D0D">
            <w:pPr>
              <w:spacing w:line="259" w:lineRule="auto"/>
              <w:rPr>
                <w:rFonts w:cs="Arial"/>
                <w:sz w:val="18"/>
                <w:szCs w:val="18"/>
              </w:rPr>
            </w:pPr>
            <w:r w:rsidRPr="005B4FA0">
              <w:rPr>
                <w:rFonts w:cs="Arial"/>
                <w:sz w:val="18"/>
                <w:szCs w:val="18"/>
              </w:rPr>
              <w:t>Missing data of summary score should be &lt;5%</w:t>
            </w:r>
          </w:p>
        </w:tc>
        <w:tc>
          <w:tcPr>
            <w:tcW w:w="2296" w:type="dxa"/>
            <w:vAlign w:val="center"/>
          </w:tcPr>
          <w:p w14:paraId="2E7135C0" w14:textId="77777777" w:rsidR="00611820" w:rsidRPr="005B4FA0" w:rsidRDefault="00611820" w:rsidP="00D67D0D">
            <w:pPr>
              <w:spacing w:line="259" w:lineRule="auto"/>
              <w:rPr>
                <w:rFonts w:cs="Arial"/>
                <w:sz w:val="18"/>
                <w:szCs w:val="18"/>
              </w:rPr>
            </w:pPr>
            <w:r w:rsidRPr="005B4FA0">
              <w:rPr>
                <w:rFonts w:cs="Arial"/>
                <w:sz w:val="18"/>
                <w:szCs w:val="18"/>
              </w:rPr>
              <w:t>No missing observations</w:t>
            </w:r>
          </w:p>
        </w:tc>
      </w:tr>
      <w:tr w:rsidR="00611820" w:rsidRPr="00E60AAD" w14:paraId="370A5FF3" w14:textId="77777777" w:rsidTr="00D67D0D">
        <w:trPr>
          <w:trHeight w:val="284"/>
        </w:trPr>
        <w:tc>
          <w:tcPr>
            <w:tcW w:w="2127" w:type="dxa"/>
            <w:vAlign w:val="center"/>
          </w:tcPr>
          <w:p w14:paraId="38C6A1BB" w14:textId="77777777" w:rsidR="00611820" w:rsidRPr="005B4FA0" w:rsidRDefault="00611820" w:rsidP="00D67D0D">
            <w:pPr>
              <w:spacing w:line="259" w:lineRule="auto"/>
              <w:rPr>
                <w:rFonts w:cs="Arial"/>
                <w:sz w:val="18"/>
                <w:szCs w:val="18"/>
              </w:rPr>
            </w:pPr>
            <w:r w:rsidRPr="005B4FA0">
              <w:rPr>
                <w:rFonts w:cs="Arial"/>
                <w:sz w:val="18"/>
                <w:szCs w:val="18"/>
              </w:rPr>
              <w:t>Acceptability</w:t>
            </w:r>
          </w:p>
        </w:tc>
        <w:tc>
          <w:tcPr>
            <w:tcW w:w="2693" w:type="dxa"/>
            <w:vAlign w:val="center"/>
          </w:tcPr>
          <w:p w14:paraId="37376457" w14:textId="77777777" w:rsidR="00611820" w:rsidRPr="005B4FA0" w:rsidRDefault="00611820" w:rsidP="00D67D0D">
            <w:pPr>
              <w:spacing w:line="259" w:lineRule="auto"/>
              <w:rPr>
                <w:rFonts w:cs="Arial"/>
                <w:sz w:val="18"/>
                <w:szCs w:val="18"/>
              </w:rPr>
            </w:pPr>
            <w:r w:rsidRPr="005B4FA0">
              <w:rPr>
                <w:rFonts w:cs="Arial"/>
                <w:sz w:val="18"/>
                <w:szCs w:val="18"/>
              </w:rPr>
              <w:t>Floor and ceiling effect of summary score &lt;10%</w:t>
            </w:r>
          </w:p>
        </w:tc>
        <w:tc>
          <w:tcPr>
            <w:tcW w:w="2296" w:type="dxa"/>
            <w:vAlign w:val="center"/>
          </w:tcPr>
          <w:p w14:paraId="63113C8A" w14:textId="77777777" w:rsidR="00611820" w:rsidRPr="005B4FA0" w:rsidRDefault="00611820" w:rsidP="00D67D0D">
            <w:pPr>
              <w:spacing w:line="259" w:lineRule="auto"/>
              <w:rPr>
                <w:rFonts w:cs="Arial"/>
                <w:sz w:val="18"/>
                <w:szCs w:val="18"/>
              </w:rPr>
            </w:pPr>
            <w:r w:rsidRPr="005B4FA0">
              <w:rPr>
                <w:rFonts w:cs="Arial"/>
                <w:sz w:val="18"/>
                <w:szCs w:val="18"/>
              </w:rPr>
              <w:t>% floor: 0 observations</w:t>
            </w:r>
          </w:p>
          <w:p w14:paraId="274C594B" w14:textId="77777777" w:rsidR="00611820" w:rsidRPr="005B4FA0" w:rsidRDefault="00611820" w:rsidP="00D67D0D">
            <w:pPr>
              <w:spacing w:line="259" w:lineRule="auto"/>
              <w:rPr>
                <w:rFonts w:cs="Arial"/>
                <w:sz w:val="18"/>
                <w:szCs w:val="18"/>
              </w:rPr>
            </w:pPr>
            <w:r w:rsidRPr="005B4FA0">
              <w:rPr>
                <w:rFonts w:cs="Arial"/>
                <w:sz w:val="18"/>
                <w:szCs w:val="18"/>
              </w:rPr>
              <w:t>% ceiling: 0 observations</w:t>
            </w:r>
          </w:p>
        </w:tc>
      </w:tr>
      <w:tr w:rsidR="00611820" w:rsidRPr="00E60AAD" w14:paraId="2D4B1CE2" w14:textId="77777777" w:rsidTr="00D67D0D">
        <w:trPr>
          <w:trHeight w:val="284"/>
        </w:trPr>
        <w:tc>
          <w:tcPr>
            <w:tcW w:w="2127" w:type="dxa"/>
            <w:tcBorders>
              <w:bottom w:val="single" w:sz="4" w:space="0" w:color="auto"/>
            </w:tcBorders>
            <w:vAlign w:val="center"/>
          </w:tcPr>
          <w:p w14:paraId="240FAE9E" w14:textId="77777777" w:rsidR="00611820" w:rsidRPr="005B4FA0" w:rsidRDefault="00611820" w:rsidP="00D67D0D">
            <w:pPr>
              <w:spacing w:line="259" w:lineRule="auto"/>
              <w:rPr>
                <w:rFonts w:cs="Arial"/>
                <w:sz w:val="18"/>
                <w:szCs w:val="18"/>
              </w:rPr>
            </w:pPr>
            <w:r w:rsidRPr="005B4FA0">
              <w:rPr>
                <w:rFonts w:cs="Arial"/>
                <w:sz w:val="18"/>
                <w:szCs w:val="18"/>
              </w:rPr>
              <w:t>Reliability</w:t>
            </w:r>
          </w:p>
        </w:tc>
        <w:tc>
          <w:tcPr>
            <w:tcW w:w="2693" w:type="dxa"/>
            <w:tcBorders>
              <w:bottom w:val="single" w:sz="4" w:space="0" w:color="auto"/>
            </w:tcBorders>
            <w:vAlign w:val="center"/>
          </w:tcPr>
          <w:p w14:paraId="08AAA5DD" w14:textId="77777777" w:rsidR="00611820" w:rsidRPr="005B4FA0" w:rsidRDefault="00611820" w:rsidP="00D67D0D">
            <w:pPr>
              <w:spacing w:line="259" w:lineRule="auto"/>
              <w:rPr>
                <w:rFonts w:cs="Arial"/>
                <w:sz w:val="18"/>
                <w:szCs w:val="18"/>
              </w:rPr>
            </w:pPr>
            <w:r w:rsidRPr="005B4FA0">
              <w:rPr>
                <w:rFonts w:cs="Arial"/>
                <w:sz w:val="18"/>
                <w:szCs w:val="18"/>
              </w:rPr>
              <w:t>Cronbach's alpha for summary score &gt;0.7</w:t>
            </w:r>
          </w:p>
        </w:tc>
        <w:tc>
          <w:tcPr>
            <w:tcW w:w="2296" w:type="dxa"/>
            <w:tcBorders>
              <w:bottom w:val="single" w:sz="4" w:space="0" w:color="auto"/>
            </w:tcBorders>
            <w:vAlign w:val="center"/>
          </w:tcPr>
          <w:p w14:paraId="15A9C72F" w14:textId="77777777" w:rsidR="00611820" w:rsidRPr="005B4FA0" w:rsidRDefault="00611820" w:rsidP="00D67D0D">
            <w:pPr>
              <w:spacing w:line="259" w:lineRule="auto"/>
              <w:rPr>
                <w:rFonts w:cs="Arial"/>
                <w:sz w:val="18"/>
                <w:szCs w:val="18"/>
              </w:rPr>
            </w:pPr>
            <w:r w:rsidRPr="005B4FA0">
              <w:rPr>
                <w:rFonts w:cs="Arial"/>
                <w:sz w:val="18"/>
                <w:szCs w:val="18"/>
              </w:rPr>
              <w:t>0.9</w:t>
            </w:r>
            <w:r>
              <w:rPr>
                <w:rFonts w:cs="Arial"/>
                <w:sz w:val="18"/>
                <w:szCs w:val="18"/>
              </w:rPr>
              <w:t>225</w:t>
            </w:r>
          </w:p>
        </w:tc>
      </w:tr>
      <w:tr w:rsidR="00611820" w:rsidRPr="00E60AAD" w14:paraId="29A7E303" w14:textId="77777777" w:rsidTr="00D67D0D">
        <w:trPr>
          <w:trHeight w:val="284"/>
        </w:trPr>
        <w:tc>
          <w:tcPr>
            <w:tcW w:w="2127" w:type="dxa"/>
            <w:tcBorders>
              <w:bottom w:val="single" w:sz="12" w:space="0" w:color="auto"/>
            </w:tcBorders>
            <w:vAlign w:val="center"/>
          </w:tcPr>
          <w:p w14:paraId="359FD688" w14:textId="77777777" w:rsidR="00611820" w:rsidRPr="005B4FA0" w:rsidRDefault="00611820" w:rsidP="00D67D0D">
            <w:pPr>
              <w:spacing w:line="259" w:lineRule="auto"/>
              <w:rPr>
                <w:rFonts w:cs="Arial"/>
                <w:sz w:val="18"/>
                <w:szCs w:val="18"/>
              </w:rPr>
            </w:pPr>
            <w:r w:rsidRPr="005B4FA0">
              <w:rPr>
                <w:rFonts w:cs="Arial"/>
                <w:sz w:val="18"/>
                <w:szCs w:val="18"/>
              </w:rPr>
              <w:t>Reliability</w:t>
            </w:r>
          </w:p>
        </w:tc>
        <w:tc>
          <w:tcPr>
            <w:tcW w:w="2693" w:type="dxa"/>
            <w:tcBorders>
              <w:bottom w:val="single" w:sz="12" w:space="0" w:color="auto"/>
            </w:tcBorders>
            <w:vAlign w:val="center"/>
          </w:tcPr>
          <w:p w14:paraId="4FF5DD5F" w14:textId="77777777" w:rsidR="00611820" w:rsidRPr="005B4FA0" w:rsidRDefault="00611820" w:rsidP="00D67D0D">
            <w:pPr>
              <w:spacing w:line="259" w:lineRule="auto"/>
              <w:rPr>
                <w:rFonts w:cs="Arial"/>
                <w:sz w:val="18"/>
                <w:szCs w:val="18"/>
              </w:rPr>
            </w:pPr>
            <w:r>
              <w:rPr>
                <w:rFonts w:cs="Arial"/>
                <w:sz w:val="18"/>
                <w:szCs w:val="18"/>
              </w:rPr>
              <w:t>D</w:t>
            </w:r>
            <w:r w:rsidRPr="005B4FA0">
              <w:rPr>
                <w:rFonts w:cs="Arial"/>
                <w:sz w:val="18"/>
                <w:szCs w:val="18"/>
              </w:rPr>
              <w:t>istrict</w:t>
            </w:r>
            <w:r>
              <w:rPr>
                <w:rFonts w:cs="Arial"/>
                <w:sz w:val="18"/>
                <w:szCs w:val="18"/>
              </w:rPr>
              <w:t xml:space="preserve"> </w:t>
            </w:r>
            <w:proofErr w:type="spellStart"/>
            <w:r>
              <w:rPr>
                <w:rFonts w:cs="Arial"/>
                <w:sz w:val="18"/>
                <w:szCs w:val="18"/>
              </w:rPr>
              <w:t>intraclass</w:t>
            </w:r>
            <w:proofErr w:type="spellEnd"/>
            <w:r>
              <w:rPr>
                <w:rFonts w:cs="Arial"/>
                <w:sz w:val="18"/>
                <w:szCs w:val="18"/>
              </w:rPr>
              <w:t xml:space="preserve"> correlation</w:t>
            </w:r>
            <w:r w:rsidRPr="005B4FA0">
              <w:rPr>
                <w:rFonts w:cs="Arial"/>
                <w:sz w:val="18"/>
                <w:szCs w:val="18"/>
              </w:rPr>
              <w:t xml:space="preserve"> for summary score</w:t>
            </w:r>
          </w:p>
        </w:tc>
        <w:tc>
          <w:tcPr>
            <w:tcW w:w="2296" w:type="dxa"/>
            <w:tcBorders>
              <w:bottom w:val="single" w:sz="12" w:space="0" w:color="auto"/>
            </w:tcBorders>
            <w:vAlign w:val="center"/>
          </w:tcPr>
          <w:p w14:paraId="263A67AB" w14:textId="77777777" w:rsidR="00611820" w:rsidRPr="005B4FA0" w:rsidRDefault="00611820" w:rsidP="00D67D0D">
            <w:pPr>
              <w:spacing w:line="259" w:lineRule="auto"/>
              <w:rPr>
                <w:rFonts w:cs="Arial"/>
                <w:sz w:val="18"/>
                <w:szCs w:val="18"/>
              </w:rPr>
            </w:pPr>
            <w:r>
              <w:rPr>
                <w:rFonts w:cs="Arial"/>
                <w:sz w:val="18"/>
                <w:szCs w:val="18"/>
              </w:rPr>
              <w:t>0.587</w:t>
            </w:r>
          </w:p>
        </w:tc>
      </w:tr>
    </w:tbl>
    <w:p w14:paraId="28BCC667" w14:textId="77777777" w:rsidR="00611820" w:rsidRDefault="00611820" w:rsidP="00611820">
      <w:pPr>
        <w:spacing w:after="160" w:line="259" w:lineRule="auto"/>
      </w:pPr>
    </w:p>
    <w:p w14:paraId="6D142EDD" w14:textId="77777777" w:rsidR="00611820" w:rsidRDefault="00611820" w:rsidP="00611820">
      <w:pPr>
        <w:spacing w:after="160" w:line="259" w:lineRule="auto"/>
      </w:pPr>
      <w:r>
        <w:br w:type="page"/>
      </w:r>
    </w:p>
    <w:p w14:paraId="3A56BF22" w14:textId="77777777" w:rsidR="00611820" w:rsidRPr="00937BCF" w:rsidRDefault="00611820" w:rsidP="00611820">
      <w:pPr>
        <w:pStyle w:val="Caption"/>
        <w:spacing w:after="120" w:line="264" w:lineRule="auto"/>
        <w:rPr>
          <w:i w:val="0"/>
          <w:color w:val="auto"/>
          <w:sz w:val="22"/>
        </w:rPr>
      </w:pPr>
      <w:r w:rsidRPr="00937BCF">
        <w:rPr>
          <w:i w:val="0"/>
          <w:color w:val="auto"/>
          <w:sz w:val="22"/>
        </w:rPr>
        <w:t xml:space="preserve">Table </w:t>
      </w:r>
      <w:r>
        <w:rPr>
          <w:i w:val="0"/>
          <w:color w:val="auto"/>
          <w:sz w:val="22"/>
        </w:rPr>
        <w:t>A3</w:t>
      </w:r>
      <w:r w:rsidRPr="00937BCF">
        <w:rPr>
          <w:i w:val="0"/>
          <w:color w:val="auto"/>
          <w:sz w:val="22"/>
        </w:rPr>
        <w:t xml:space="preserve"> </w:t>
      </w:r>
      <w:r>
        <w:rPr>
          <w:i w:val="0"/>
          <w:color w:val="auto"/>
          <w:sz w:val="22"/>
        </w:rPr>
        <w:t>Management and respondent characteristics based on reduced-item summary score</w:t>
      </w:r>
    </w:p>
    <w:tbl>
      <w:tblPr>
        <w:tblW w:w="9667" w:type="dxa"/>
        <w:tblLook w:val="04A0" w:firstRow="1" w:lastRow="0" w:firstColumn="1" w:lastColumn="0" w:noHBand="0" w:noVBand="1"/>
      </w:tblPr>
      <w:tblGrid>
        <w:gridCol w:w="3828"/>
        <w:gridCol w:w="998"/>
        <w:gridCol w:w="854"/>
        <w:gridCol w:w="278"/>
        <w:gridCol w:w="878"/>
        <w:gridCol w:w="822"/>
        <w:gridCol w:w="276"/>
        <w:gridCol w:w="878"/>
        <w:gridCol w:w="855"/>
      </w:tblGrid>
      <w:tr w:rsidR="00611820" w:rsidRPr="0019098E" w14:paraId="096AE5FB" w14:textId="77777777" w:rsidTr="00D67D0D">
        <w:trPr>
          <w:trHeight w:val="344"/>
        </w:trPr>
        <w:tc>
          <w:tcPr>
            <w:tcW w:w="3828" w:type="dxa"/>
            <w:vMerge w:val="restart"/>
            <w:tcBorders>
              <w:top w:val="single" w:sz="12" w:space="0" w:color="auto"/>
            </w:tcBorders>
            <w:shd w:val="clear" w:color="auto" w:fill="auto"/>
            <w:noWrap/>
            <w:vAlign w:val="center"/>
            <w:hideMark/>
          </w:tcPr>
          <w:p w14:paraId="2CEF5617" w14:textId="77777777" w:rsidR="00611820" w:rsidRPr="0019098E" w:rsidRDefault="00611820" w:rsidP="00D67D0D">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74C688E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7F7F9408"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5C5EF01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2</w:t>
            </w:r>
          </w:p>
        </w:tc>
        <w:tc>
          <w:tcPr>
            <w:tcW w:w="276" w:type="dxa"/>
            <w:tcBorders>
              <w:top w:val="single" w:sz="12" w:space="0" w:color="auto"/>
            </w:tcBorders>
            <w:vAlign w:val="center"/>
          </w:tcPr>
          <w:p w14:paraId="412C8B13"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top w:val="single" w:sz="12" w:space="0" w:color="auto"/>
              <w:bottom w:val="single" w:sz="2" w:space="0" w:color="auto"/>
            </w:tcBorders>
            <w:vAlign w:val="center"/>
          </w:tcPr>
          <w:p w14:paraId="64E03C0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3</w:t>
            </w:r>
          </w:p>
        </w:tc>
      </w:tr>
      <w:tr w:rsidR="00611820" w:rsidRPr="0019098E" w14:paraId="3126026E" w14:textId="77777777" w:rsidTr="00D67D0D">
        <w:trPr>
          <w:trHeight w:val="344"/>
        </w:trPr>
        <w:tc>
          <w:tcPr>
            <w:tcW w:w="3828" w:type="dxa"/>
            <w:vMerge/>
            <w:shd w:val="clear" w:color="auto" w:fill="auto"/>
            <w:noWrap/>
            <w:vAlign w:val="center"/>
            <w:hideMark/>
          </w:tcPr>
          <w:p w14:paraId="65058C13" w14:textId="77777777" w:rsidR="00611820" w:rsidRPr="0019098E" w:rsidRDefault="00611820" w:rsidP="00D67D0D">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20DB9018"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22339E5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314F5816"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4BF318F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48116E7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6" w:type="dxa"/>
            <w:vAlign w:val="center"/>
          </w:tcPr>
          <w:p w14:paraId="5FC75738"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7D69DB9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5" w:type="dxa"/>
            <w:vMerge w:val="restart"/>
            <w:tcBorders>
              <w:top w:val="single" w:sz="2" w:space="0" w:color="auto"/>
              <w:bottom w:val="single" w:sz="2" w:space="0" w:color="auto"/>
            </w:tcBorders>
            <w:shd w:val="clear" w:color="auto" w:fill="auto"/>
            <w:noWrap/>
            <w:vAlign w:val="center"/>
          </w:tcPr>
          <w:p w14:paraId="6119AD9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611820" w:rsidRPr="0019098E" w14:paraId="7AD35F2A" w14:textId="77777777" w:rsidTr="00D67D0D">
        <w:trPr>
          <w:trHeight w:val="63"/>
        </w:trPr>
        <w:tc>
          <w:tcPr>
            <w:tcW w:w="3828" w:type="dxa"/>
            <w:vMerge/>
            <w:tcBorders>
              <w:bottom w:val="single" w:sz="2" w:space="0" w:color="auto"/>
            </w:tcBorders>
            <w:shd w:val="clear" w:color="auto" w:fill="auto"/>
            <w:noWrap/>
            <w:vAlign w:val="center"/>
            <w:hideMark/>
          </w:tcPr>
          <w:p w14:paraId="1A37F7C0" w14:textId="77777777" w:rsidR="00611820" w:rsidRPr="0019098E" w:rsidRDefault="00611820" w:rsidP="00D67D0D">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702846A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542B86ED"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24E4218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5EE6A29D"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50F93CD2" w14:textId="77777777" w:rsidR="00611820" w:rsidRPr="0019098E" w:rsidRDefault="00611820" w:rsidP="00D67D0D">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049F31B0"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6A41E7E7" w14:textId="77777777" w:rsidR="00611820" w:rsidRPr="0019098E" w:rsidRDefault="00611820" w:rsidP="00D67D0D">
            <w:pPr>
              <w:spacing w:line="240" w:lineRule="auto"/>
              <w:jc w:val="center"/>
              <w:rPr>
                <w:rFonts w:eastAsia="Times New Roman" w:cs="Arial"/>
                <w:sz w:val="14"/>
                <w:szCs w:val="14"/>
                <w:lang w:eastAsia="en-GB"/>
              </w:rPr>
            </w:pPr>
          </w:p>
        </w:tc>
        <w:tc>
          <w:tcPr>
            <w:tcW w:w="855" w:type="dxa"/>
            <w:vMerge/>
            <w:tcBorders>
              <w:top w:val="single" w:sz="2" w:space="0" w:color="auto"/>
              <w:bottom w:val="single" w:sz="2" w:space="0" w:color="auto"/>
            </w:tcBorders>
            <w:shd w:val="clear" w:color="auto" w:fill="auto"/>
            <w:noWrap/>
            <w:vAlign w:val="center"/>
            <w:hideMark/>
          </w:tcPr>
          <w:p w14:paraId="7D6A873E" w14:textId="77777777" w:rsidR="00611820" w:rsidRPr="0019098E" w:rsidRDefault="00611820" w:rsidP="00D67D0D">
            <w:pPr>
              <w:spacing w:line="240" w:lineRule="auto"/>
              <w:jc w:val="center"/>
              <w:rPr>
                <w:rFonts w:eastAsia="Times New Roman" w:cs="Arial"/>
                <w:sz w:val="14"/>
                <w:szCs w:val="14"/>
                <w:lang w:eastAsia="en-GB"/>
              </w:rPr>
            </w:pPr>
          </w:p>
        </w:tc>
      </w:tr>
      <w:tr w:rsidR="00611820" w:rsidRPr="0019098E" w14:paraId="3EEBDEE1" w14:textId="77777777" w:rsidTr="00D67D0D">
        <w:trPr>
          <w:trHeight w:val="344"/>
        </w:trPr>
        <w:tc>
          <w:tcPr>
            <w:tcW w:w="3828" w:type="dxa"/>
            <w:tcBorders>
              <w:top w:val="nil"/>
              <w:bottom w:val="nil"/>
            </w:tcBorders>
            <w:shd w:val="clear" w:color="auto" w:fill="auto"/>
            <w:noWrap/>
            <w:vAlign w:val="center"/>
          </w:tcPr>
          <w:p w14:paraId="19F6C206" w14:textId="77777777" w:rsidR="00611820" w:rsidRPr="0019098E" w:rsidRDefault="00611820" w:rsidP="00D67D0D">
            <w:pPr>
              <w:spacing w:line="240" w:lineRule="auto"/>
              <w:rPr>
                <w:rFonts w:eastAsia="Times New Roman" w:cs="Arial"/>
                <w:sz w:val="14"/>
                <w:szCs w:val="14"/>
                <w:lang w:eastAsia="en-GB"/>
              </w:rPr>
            </w:pPr>
            <w:r>
              <w:rPr>
                <w:rFonts w:eastAsia="SimSun" w:cs="Arial"/>
                <w:sz w:val="14"/>
                <w:szCs w:val="14"/>
                <w:lang w:eastAsia="zh-CN"/>
              </w:rPr>
              <w:t>Chief District Health Officer (C</w:t>
            </w:r>
            <w:r w:rsidRPr="0019098E">
              <w:rPr>
                <w:rFonts w:eastAsia="SimSun" w:cs="Arial"/>
                <w:sz w:val="14"/>
                <w:szCs w:val="14"/>
                <w:lang w:eastAsia="zh-CN"/>
              </w:rPr>
              <w:t>DHO)</w:t>
            </w:r>
          </w:p>
        </w:tc>
        <w:tc>
          <w:tcPr>
            <w:tcW w:w="998" w:type="dxa"/>
            <w:tcBorders>
              <w:top w:val="single" w:sz="2" w:space="0" w:color="auto"/>
              <w:bottom w:val="nil"/>
            </w:tcBorders>
            <w:shd w:val="clear" w:color="auto" w:fill="auto"/>
            <w:noWrap/>
            <w:vAlign w:val="center"/>
          </w:tcPr>
          <w:p w14:paraId="2A7E2C15"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single" w:sz="2" w:space="0" w:color="auto"/>
              <w:bottom w:val="nil"/>
            </w:tcBorders>
            <w:shd w:val="clear" w:color="auto" w:fill="auto"/>
            <w:noWrap/>
            <w:vAlign w:val="center"/>
          </w:tcPr>
          <w:p w14:paraId="456DFB8B"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bottom w:val="nil"/>
            </w:tcBorders>
            <w:vAlign w:val="center"/>
          </w:tcPr>
          <w:p w14:paraId="2757DC23"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70A4FFF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0.272</w:t>
            </w:r>
          </w:p>
        </w:tc>
        <w:tc>
          <w:tcPr>
            <w:tcW w:w="822" w:type="dxa"/>
            <w:tcBorders>
              <w:top w:val="nil"/>
              <w:bottom w:val="nil"/>
            </w:tcBorders>
            <w:vAlign w:val="center"/>
          </w:tcPr>
          <w:p w14:paraId="04FD352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c>
          <w:tcPr>
            <w:tcW w:w="276" w:type="dxa"/>
            <w:tcBorders>
              <w:top w:val="nil"/>
              <w:bottom w:val="nil"/>
            </w:tcBorders>
            <w:vAlign w:val="center"/>
          </w:tcPr>
          <w:p w14:paraId="00ECBB1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14D305E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0.288</w:t>
            </w:r>
          </w:p>
        </w:tc>
        <w:tc>
          <w:tcPr>
            <w:tcW w:w="855" w:type="dxa"/>
            <w:tcBorders>
              <w:top w:val="nil"/>
              <w:bottom w:val="nil"/>
            </w:tcBorders>
            <w:shd w:val="clear" w:color="auto" w:fill="auto"/>
            <w:noWrap/>
            <w:vAlign w:val="center"/>
          </w:tcPr>
          <w:p w14:paraId="7E95410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611820" w:rsidRPr="0019098E" w14:paraId="5D9B4549" w14:textId="77777777" w:rsidTr="00D67D0D">
        <w:trPr>
          <w:trHeight w:val="344"/>
        </w:trPr>
        <w:tc>
          <w:tcPr>
            <w:tcW w:w="3828" w:type="dxa"/>
            <w:tcBorders>
              <w:top w:val="nil"/>
            </w:tcBorders>
            <w:shd w:val="clear" w:color="auto" w:fill="auto"/>
            <w:noWrap/>
            <w:vAlign w:val="center"/>
          </w:tcPr>
          <w:p w14:paraId="79D2243E"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0DC55BCF"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675FBC49"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5EC71D2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17B72D5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-0.014</w:t>
            </w:r>
          </w:p>
        </w:tc>
        <w:tc>
          <w:tcPr>
            <w:tcW w:w="822" w:type="dxa"/>
            <w:tcBorders>
              <w:top w:val="nil"/>
            </w:tcBorders>
            <w:vAlign w:val="center"/>
          </w:tcPr>
          <w:p w14:paraId="6952AB28"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0.840</w:t>
            </w:r>
          </w:p>
        </w:tc>
        <w:tc>
          <w:tcPr>
            <w:tcW w:w="276" w:type="dxa"/>
            <w:tcBorders>
              <w:top w:val="nil"/>
            </w:tcBorders>
            <w:vAlign w:val="center"/>
          </w:tcPr>
          <w:p w14:paraId="237D0DDA"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0F89226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0.076</w:t>
            </w:r>
          </w:p>
        </w:tc>
        <w:tc>
          <w:tcPr>
            <w:tcW w:w="855" w:type="dxa"/>
            <w:tcBorders>
              <w:top w:val="nil"/>
            </w:tcBorders>
            <w:shd w:val="clear" w:color="auto" w:fill="auto"/>
            <w:noWrap/>
            <w:vAlign w:val="center"/>
          </w:tcPr>
          <w:p w14:paraId="1AF900A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0.482</w:t>
            </w:r>
          </w:p>
        </w:tc>
      </w:tr>
      <w:tr w:rsidR="00611820" w:rsidRPr="0019098E" w14:paraId="743B676A" w14:textId="77777777" w:rsidTr="00D67D0D">
        <w:trPr>
          <w:trHeight w:val="344"/>
        </w:trPr>
        <w:tc>
          <w:tcPr>
            <w:tcW w:w="3828" w:type="dxa"/>
            <w:tcBorders>
              <w:top w:val="nil"/>
            </w:tcBorders>
            <w:shd w:val="clear" w:color="auto" w:fill="auto"/>
            <w:noWrap/>
            <w:vAlign w:val="center"/>
          </w:tcPr>
          <w:p w14:paraId="28BDDEF5"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171F23E4"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20B08EDD"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30656E22"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3E3ECA8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0.062</w:t>
            </w:r>
          </w:p>
        </w:tc>
        <w:tc>
          <w:tcPr>
            <w:tcW w:w="822" w:type="dxa"/>
            <w:tcBorders>
              <w:top w:val="nil"/>
            </w:tcBorders>
            <w:vAlign w:val="center"/>
          </w:tcPr>
          <w:p w14:paraId="09EC24B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0.507</w:t>
            </w:r>
          </w:p>
        </w:tc>
        <w:tc>
          <w:tcPr>
            <w:tcW w:w="276" w:type="dxa"/>
            <w:tcBorders>
              <w:top w:val="nil"/>
            </w:tcBorders>
            <w:vAlign w:val="center"/>
          </w:tcPr>
          <w:p w14:paraId="43483BA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4524FC4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0.131</w:t>
            </w:r>
          </w:p>
        </w:tc>
        <w:tc>
          <w:tcPr>
            <w:tcW w:w="855" w:type="dxa"/>
            <w:tcBorders>
              <w:top w:val="nil"/>
            </w:tcBorders>
            <w:shd w:val="clear" w:color="auto" w:fill="auto"/>
            <w:noWrap/>
            <w:vAlign w:val="center"/>
          </w:tcPr>
          <w:p w14:paraId="36EE6F9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0.171</w:t>
            </w:r>
          </w:p>
        </w:tc>
      </w:tr>
      <w:tr w:rsidR="00611820" w:rsidRPr="0019098E" w14:paraId="4DEF9DFF" w14:textId="77777777" w:rsidTr="00D67D0D">
        <w:trPr>
          <w:trHeight w:val="344"/>
        </w:trPr>
        <w:tc>
          <w:tcPr>
            <w:tcW w:w="3828" w:type="dxa"/>
            <w:shd w:val="clear" w:color="auto" w:fill="auto"/>
            <w:noWrap/>
            <w:vAlign w:val="center"/>
          </w:tcPr>
          <w:p w14:paraId="25FB47DE" w14:textId="77777777" w:rsidR="00611820" w:rsidRPr="0019098E" w:rsidRDefault="00611820" w:rsidP="00D67D0D">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3400DAF4"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1FDC8B2C"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6AD3EA3A"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ECDABB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-0.260</w:t>
            </w:r>
          </w:p>
        </w:tc>
        <w:tc>
          <w:tcPr>
            <w:tcW w:w="822" w:type="dxa"/>
            <w:vAlign w:val="center"/>
          </w:tcPr>
          <w:p w14:paraId="1341035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0.226</w:t>
            </w:r>
          </w:p>
        </w:tc>
        <w:tc>
          <w:tcPr>
            <w:tcW w:w="276" w:type="dxa"/>
            <w:vAlign w:val="center"/>
          </w:tcPr>
          <w:p w14:paraId="4028F59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7E639B4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-0.129</w:t>
            </w:r>
          </w:p>
        </w:tc>
        <w:tc>
          <w:tcPr>
            <w:tcW w:w="855" w:type="dxa"/>
            <w:shd w:val="clear" w:color="auto" w:fill="auto"/>
            <w:noWrap/>
            <w:vAlign w:val="center"/>
          </w:tcPr>
          <w:p w14:paraId="4E487CF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0.546</w:t>
            </w:r>
          </w:p>
        </w:tc>
      </w:tr>
      <w:tr w:rsidR="00611820" w:rsidRPr="0019098E" w14:paraId="2E13916F" w14:textId="77777777" w:rsidTr="00D67D0D">
        <w:trPr>
          <w:trHeight w:val="344"/>
        </w:trPr>
        <w:tc>
          <w:tcPr>
            <w:tcW w:w="3828" w:type="dxa"/>
            <w:shd w:val="clear" w:color="auto" w:fill="auto"/>
            <w:noWrap/>
            <w:vAlign w:val="center"/>
          </w:tcPr>
          <w:p w14:paraId="7C8D204A"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4D1CC33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637A43C9"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64876D4E"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A7929C5"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55443BA3"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35B0CA96"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A58A55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0.170</w:t>
            </w:r>
          </w:p>
        </w:tc>
        <w:tc>
          <w:tcPr>
            <w:tcW w:w="855" w:type="dxa"/>
            <w:shd w:val="clear" w:color="auto" w:fill="auto"/>
            <w:noWrap/>
            <w:vAlign w:val="center"/>
          </w:tcPr>
          <w:p w14:paraId="15CB29E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0.075</w:t>
            </w:r>
          </w:p>
        </w:tc>
      </w:tr>
      <w:tr w:rsidR="00611820" w:rsidRPr="0019098E" w14:paraId="1B9E6D8A" w14:textId="77777777" w:rsidTr="00D67D0D">
        <w:trPr>
          <w:trHeight w:val="344"/>
        </w:trPr>
        <w:tc>
          <w:tcPr>
            <w:tcW w:w="3828" w:type="dxa"/>
            <w:shd w:val="clear" w:color="auto" w:fill="auto"/>
            <w:noWrap/>
            <w:vAlign w:val="center"/>
          </w:tcPr>
          <w:p w14:paraId="3FBF153C"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DPC appointment</w:t>
            </w:r>
          </w:p>
        </w:tc>
        <w:tc>
          <w:tcPr>
            <w:tcW w:w="998" w:type="dxa"/>
            <w:shd w:val="clear" w:color="auto" w:fill="auto"/>
            <w:noWrap/>
            <w:vAlign w:val="center"/>
          </w:tcPr>
          <w:p w14:paraId="209E6455"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77BD9EE"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6564837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C1507FC"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2DE02384"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0ABF580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9A176B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0.177</w:t>
            </w:r>
          </w:p>
        </w:tc>
        <w:tc>
          <w:tcPr>
            <w:tcW w:w="855" w:type="dxa"/>
            <w:shd w:val="clear" w:color="auto" w:fill="auto"/>
            <w:noWrap/>
            <w:vAlign w:val="center"/>
          </w:tcPr>
          <w:p w14:paraId="7254005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0.077</w:t>
            </w:r>
          </w:p>
        </w:tc>
      </w:tr>
      <w:tr w:rsidR="00611820" w:rsidRPr="0019098E" w14:paraId="175C29DE" w14:textId="77777777" w:rsidTr="00D67D0D">
        <w:trPr>
          <w:trHeight w:val="344"/>
        </w:trPr>
        <w:tc>
          <w:tcPr>
            <w:tcW w:w="3828" w:type="dxa"/>
            <w:shd w:val="clear" w:color="auto" w:fill="auto"/>
            <w:noWrap/>
            <w:vAlign w:val="center"/>
          </w:tcPr>
          <w:p w14:paraId="27DD0FE4"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66B75F9D"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23DBF64F"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4884FA3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08098DA"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5074C0DB"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2A176D5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FCAB65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-0.003</w:t>
            </w:r>
          </w:p>
        </w:tc>
        <w:tc>
          <w:tcPr>
            <w:tcW w:w="855" w:type="dxa"/>
            <w:shd w:val="clear" w:color="auto" w:fill="auto"/>
            <w:noWrap/>
            <w:vAlign w:val="center"/>
          </w:tcPr>
          <w:p w14:paraId="7EC2EF1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0.571</w:t>
            </w:r>
          </w:p>
        </w:tc>
      </w:tr>
      <w:tr w:rsidR="00611820" w:rsidRPr="0019098E" w14:paraId="75E18A26" w14:textId="77777777" w:rsidTr="00D67D0D">
        <w:trPr>
          <w:trHeight w:val="344"/>
        </w:trPr>
        <w:tc>
          <w:tcPr>
            <w:tcW w:w="3828" w:type="dxa"/>
            <w:shd w:val="clear" w:color="auto" w:fill="auto"/>
            <w:noWrap/>
            <w:vAlign w:val="center"/>
          </w:tcPr>
          <w:p w14:paraId="45BEE6B7"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47A5D5BE"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4005BD01"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3730A72E"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08A650D"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38539FA8"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7B20B423"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0ABA73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-0.171</w:t>
            </w:r>
          </w:p>
        </w:tc>
        <w:tc>
          <w:tcPr>
            <w:tcW w:w="855" w:type="dxa"/>
            <w:shd w:val="clear" w:color="auto" w:fill="auto"/>
            <w:noWrap/>
            <w:vAlign w:val="center"/>
          </w:tcPr>
          <w:p w14:paraId="4439BBA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0.062</w:t>
            </w:r>
          </w:p>
        </w:tc>
      </w:tr>
      <w:tr w:rsidR="00611820" w:rsidRPr="0019098E" w14:paraId="0F67082A" w14:textId="77777777" w:rsidTr="00D67D0D">
        <w:trPr>
          <w:trHeight w:val="344"/>
        </w:trPr>
        <w:tc>
          <w:tcPr>
            <w:tcW w:w="3828" w:type="dxa"/>
            <w:shd w:val="clear" w:color="auto" w:fill="auto"/>
            <w:noWrap/>
            <w:vAlign w:val="center"/>
          </w:tcPr>
          <w:p w14:paraId="687DDDBF"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3FB0D1A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D682219"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1EF113E4"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2194E094"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677863EE"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109E9D52"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0060FE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0.016</w:t>
            </w:r>
          </w:p>
        </w:tc>
        <w:tc>
          <w:tcPr>
            <w:tcW w:w="855" w:type="dxa"/>
            <w:shd w:val="clear" w:color="auto" w:fill="auto"/>
            <w:noWrap/>
            <w:vAlign w:val="center"/>
          </w:tcPr>
          <w:p w14:paraId="739DFFB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0.204</w:t>
            </w:r>
          </w:p>
        </w:tc>
      </w:tr>
      <w:tr w:rsidR="00611820" w:rsidRPr="0019098E" w14:paraId="1DCC68B5" w14:textId="77777777" w:rsidTr="00D67D0D">
        <w:trPr>
          <w:trHeight w:val="344"/>
        </w:trPr>
        <w:tc>
          <w:tcPr>
            <w:tcW w:w="3828" w:type="dxa"/>
            <w:tcBorders>
              <w:bottom w:val="single" w:sz="2" w:space="0" w:color="auto"/>
            </w:tcBorders>
            <w:shd w:val="clear" w:color="auto" w:fill="auto"/>
            <w:noWrap/>
            <w:vAlign w:val="center"/>
          </w:tcPr>
          <w:p w14:paraId="7EB0E53B"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district</w:t>
            </w:r>
          </w:p>
        </w:tc>
        <w:tc>
          <w:tcPr>
            <w:tcW w:w="998" w:type="dxa"/>
            <w:tcBorders>
              <w:bottom w:val="single" w:sz="2" w:space="0" w:color="auto"/>
            </w:tcBorders>
            <w:shd w:val="clear" w:color="auto" w:fill="auto"/>
            <w:noWrap/>
            <w:vAlign w:val="center"/>
          </w:tcPr>
          <w:p w14:paraId="63570E8E"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1DD63CD2"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3EE818F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69125295" w14:textId="77777777" w:rsidR="00611820" w:rsidRPr="0019098E" w:rsidRDefault="00611820" w:rsidP="00D67D0D">
            <w:pPr>
              <w:spacing w:line="240" w:lineRule="auto"/>
              <w:jc w:val="center"/>
              <w:rPr>
                <w:rFonts w:eastAsia="Times New Roman" w:cs="Arial"/>
                <w:sz w:val="14"/>
                <w:szCs w:val="14"/>
                <w:lang w:eastAsia="en-GB"/>
              </w:rPr>
            </w:pPr>
          </w:p>
        </w:tc>
        <w:tc>
          <w:tcPr>
            <w:tcW w:w="822" w:type="dxa"/>
            <w:tcBorders>
              <w:bottom w:val="single" w:sz="2" w:space="0" w:color="auto"/>
            </w:tcBorders>
            <w:vAlign w:val="center"/>
          </w:tcPr>
          <w:p w14:paraId="7EF70753" w14:textId="77777777" w:rsidR="00611820" w:rsidRPr="0019098E" w:rsidRDefault="00611820" w:rsidP="00D67D0D">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65E0FC40"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033A224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-0.005</w:t>
            </w:r>
          </w:p>
        </w:tc>
        <w:tc>
          <w:tcPr>
            <w:tcW w:w="855" w:type="dxa"/>
            <w:tcBorders>
              <w:bottom w:val="single" w:sz="2" w:space="0" w:color="auto"/>
            </w:tcBorders>
            <w:shd w:val="clear" w:color="auto" w:fill="auto"/>
            <w:noWrap/>
            <w:vAlign w:val="center"/>
          </w:tcPr>
          <w:p w14:paraId="6840ECE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0.472</w:t>
            </w:r>
          </w:p>
        </w:tc>
      </w:tr>
      <w:tr w:rsidR="00611820" w:rsidRPr="0019098E" w14:paraId="13B02C22" w14:textId="77777777" w:rsidTr="00D67D0D">
        <w:trPr>
          <w:trHeight w:val="344"/>
        </w:trPr>
        <w:tc>
          <w:tcPr>
            <w:tcW w:w="3828" w:type="dxa"/>
            <w:tcBorders>
              <w:top w:val="single" w:sz="2" w:space="0" w:color="auto"/>
            </w:tcBorders>
            <w:shd w:val="clear" w:color="auto" w:fill="auto"/>
            <w:noWrap/>
            <w:vAlign w:val="center"/>
          </w:tcPr>
          <w:p w14:paraId="45D9A0A0"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48F3EEC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0.57</w:t>
            </w:r>
          </w:p>
        </w:tc>
        <w:tc>
          <w:tcPr>
            <w:tcW w:w="278" w:type="dxa"/>
            <w:tcBorders>
              <w:top w:val="single" w:sz="2" w:space="0" w:color="auto"/>
            </w:tcBorders>
            <w:vAlign w:val="center"/>
          </w:tcPr>
          <w:p w14:paraId="511CC553"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57CAEA5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0.69</w:t>
            </w:r>
          </w:p>
        </w:tc>
        <w:tc>
          <w:tcPr>
            <w:tcW w:w="276" w:type="dxa"/>
            <w:tcBorders>
              <w:top w:val="single" w:sz="2" w:space="0" w:color="auto"/>
            </w:tcBorders>
            <w:vAlign w:val="center"/>
          </w:tcPr>
          <w:p w14:paraId="1E8D5970"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top w:val="single" w:sz="2" w:space="0" w:color="auto"/>
            </w:tcBorders>
            <w:vAlign w:val="center"/>
          </w:tcPr>
          <w:p w14:paraId="2FACCFE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0.70</w:t>
            </w:r>
          </w:p>
        </w:tc>
      </w:tr>
      <w:tr w:rsidR="00611820" w:rsidRPr="0019098E" w14:paraId="7042DD6B" w14:textId="77777777" w:rsidTr="00D67D0D">
        <w:trPr>
          <w:trHeight w:val="344"/>
        </w:trPr>
        <w:tc>
          <w:tcPr>
            <w:tcW w:w="3828" w:type="dxa"/>
            <w:shd w:val="clear" w:color="auto" w:fill="auto"/>
            <w:noWrap/>
            <w:vAlign w:val="center"/>
          </w:tcPr>
          <w:p w14:paraId="6899C0B5"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6D82CDF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4E24AAB7"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vAlign w:val="center"/>
          </w:tcPr>
          <w:p w14:paraId="6FB5FFA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6" w:type="dxa"/>
            <w:vAlign w:val="center"/>
          </w:tcPr>
          <w:p w14:paraId="341C9277"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vAlign w:val="center"/>
          </w:tcPr>
          <w:p w14:paraId="472BA41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611820" w:rsidRPr="0019098E" w14:paraId="2B078E06" w14:textId="77777777" w:rsidTr="00D67D0D">
        <w:trPr>
          <w:trHeight w:val="344"/>
        </w:trPr>
        <w:tc>
          <w:tcPr>
            <w:tcW w:w="3828" w:type="dxa"/>
            <w:tcBorders>
              <w:bottom w:val="single" w:sz="2" w:space="0" w:color="auto"/>
            </w:tcBorders>
            <w:shd w:val="clear" w:color="auto" w:fill="auto"/>
            <w:noWrap/>
            <w:vAlign w:val="center"/>
          </w:tcPr>
          <w:p w14:paraId="5035549F"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28FC304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6DD3F4F1"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7768BEC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6" w:type="dxa"/>
            <w:tcBorders>
              <w:bottom w:val="single" w:sz="2" w:space="0" w:color="auto"/>
            </w:tcBorders>
            <w:vAlign w:val="center"/>
          </w:tcPr>
          <w:p w14:paraId="086AE009"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bottom w:val="single" w:sz="2" w:space="0" w:color="auto"/>
            </w:tcBorders>
            <w:vAlign w:val="center"/>
          </w:tcPr>
          <w:p w14:paraId="07217EB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r>
    </w:tbl>
    <w:p w14:paraId="5BE03799" w14:textId="77777777" w:rsidR="00611820" w:rsidRDefault="00611820" w:rsidP="00611820">
      <w:pPr>
        <w:spacing w:after="160" w:line="259" w:lineRule="auto"/>
      </w:pPr>
    </w:p>
    <w:p w14:paraId="43C1C3FF" w14:textId="77777777" w:rsidR="00611820" w:rsidRDefault="00611820" w:rsidP="00611820">
      <w:pPr>
        <w:spacing w:after="160" w:line="259" w:lineRule="auto"/>
      </w:pPr>
      <w:r>
        <w:br w:type="page"/>
      </w:r>
    </w:p>
    <w:p w14:paraId="7B88D830" w14:textId="77777777" w:rsidR="00611820" w:rsidRPr="00937BCF" w:rsidRDefault="00611820" w:rsidP="00611820">
      <w:pPr>
        <w:pStyle w:val="Caption"/>
        <w:spacing w:after="120" w:line="264" w:lineRule="auto"/>
        <w:rPr>
          <w:i w:val="0"/>
          <w:color w:val="auto"/>
          <w:sz w:val="22"/>
        </w:rPr>
      </w:pPr>
      <w:r w:rsidRPr="00937BCF">
        <w:rPr>
          <w:i w:val="0"/>
          <w:color w:val="auto"/>
          <w:sz w:val="22"/>
        </w:rPr>
        <w:t xml:space="preserve">Table </w:t>
      </w:r>
      <w:r>
        <w:rPr>
          <w:i w:val="0"/>
          <w:color w:val="auto"/>
          <w:sz w:val="22"/>
        </w:rPr>
        <w:t>A4</w:t>
      </w:r>
      <w:r w:rsidRPr="00937BCF">
        <w:rPr>
          <w:i w:val="0"/>
          <w:color w:val="auto"/>
          <w:sz w:val="22"/>
        </w:rPr>
        <w:t xml:space="preserve"> </w:t>
      </w:r>
      <w:r>
        <w:rPr>
          <w:i w:val="0"/>
          <w:color w:val="auto"/>
          <w:sz w:val="22"/>
        </w:rPr>
        <w:t>Management and management qualifications based on reduced-item summary score</w:t>
      </w:r>
    </w:p>
    <w:tbl>
      <w:tblPr>
        <w:tblW w:w="8508" w:type="dxa"/>
        <w:tblLook w:val="04A0" w:firstRow="1" w:lastRow="0" w:firstColumn="1" w:lastColumn="0" w:noHBand="0" w:noVBand="1"/>
      </w:tblPr>
      <w:tblGrid>
        <w:gridCol w:w="4678"/>
        <w:gridCol w:w="998"/>
        <w:gridCol w:w="854"/>
        <w:gridCol w:w="278"/>
        <w:gridCol w:w="878"/>
        <w:gridCol w:w="822"/>
      </w:tblGrid>
      <w:tr w:rsidR="00611820" w:rsidRPr="0019098E" w14:paraId="691F2870" w14:textId="77777777" w:rsidTr="00D67D0D">
        <w:trPr>
          <w:trHeight w:val="344"/>
        </w:trPr>
        <w:tc>
          <w:tcPr>
            <w:tcW w:w="4678" w:type="dxa"/>
            <w:vMerge w:val="restart"/>
            <w:tcBorders>
              <w:top w:val="single" w:sz="12" w:space="0" w:color="auto"/>
            </w:tcBorders>
            <w:shd w:val="clear" w:color="auto" w:fill="auto"/>
            <w:noWrap/>
            <w:vAlign w:val="center"/>
            <w:hideMark/>
          </w:tcPr>
          <w:p w14:paraId="4BDA9F60" w14:textId="77777777" w:rsidR="00611820" w:rsidRPr="0019098E" w:rsidRDefault="00611820" w:rsidP="00D67D0D">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1D20FC1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1574E75D"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40DC93C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2</w:t>
            </w:r>
          </w:p>
        </w:tc>
      </w:tr>
      <w:tr w:rsidR="00611820" w:rsidRPr="0019098E" w14:paraId="57BCB445" w14:textId="77777777" w:rsidTr="00D67D0D">
        <w:trPr>
          <w:trHeight w:val="344"/>
        </w:trPr>
        <w:tc>
          <w:tcPr>
            <w:tcW w:w="4678" w:type="dxa"/>
            <w:vMerge/>
            <w:shd w:val="clear" w:color="auto" w:fill="auto"/>
            <w:noWrap/>
            <w:vAlign w:val="center"/>
            <w:hideMark/>
          </w:tcPr>
          <w:p w14:paraId="6B5F5263" w14:textId="77777777" w:rsidR="00611820" w:rsidRPr="0019098E" w:rsidRDefault="00611820" w:rsidP="00D67D0D">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42E889E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6DFFA9D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0423F3DB"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724EBC2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5194E25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611820" w:rsidRPr="0019098E" w14:paraId="7E9B297F" w14:textId="77777777" w:rsidTr="00D67D0D">
        <w:trPr>
          <w:trHeight w:val="63"/>
        </w:trPr>
        <w:tc>
          <w:tcPr>
            <w:tcW w:w="4678" w:type="dxa"/>
            <w:vMerge/>
            <w:tcBorders>
              <w:bottom w:val="single" w:sz="2" w:space="0" w:color="auto"/>
            </w:tcBorders>
            <w:shd w:val="clear" w:color="auto" w:fill="auto"/>
            <w:noWrap/>
            <w:vAlign w:val="center"/>
            <w:hideMark/>
          </w:tcPr>
          <w:p w14:paraId="7D5C9487" w14:textId="77777777" w:rsidR="00611820" w:rsidRPr="0019098E" w:rsidRDefault="00611820" w:rsidP="00D67D0D">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63BAFA9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172CADA8"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280EB2F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56F56D26"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20693175" w14:textId="77777777" w:rsidR="00611820" w:rsidRPr="0019098E" w:rsidRDefault="00611820" w:rsidP="00D67D0D">
            <w:pPr>
              <w:spacing w:line="240" w:lineRule="auto"/>
              <w:jc w:val="center"/>
              <w:rPr>
                <w:rFonts w:eastAsia="Times New Roman" w:cs="Arial"/>
                <w:sz w:val="14"/>
                <w:szCs w:val="14"/>
                <w:lang w:eastAsia="en-GB"/>
              </w:rPr>
            </w:pPr>
          </w:p>
        </w:tc>
      </w:tr>
      <w:tr w:rsidR="00611820" w:rsidRPr="0019098E" w14:paraId="058087A1" w14:textId="77777777" w:rsidTr="00D67D0D">
        <w:trPr>
          <w:trHeight w:val="344"/>
        </w:trPr>
        <w:tc>
          <w:tcPr>
            <w:tcW w:w="4678" w:type="dxa"/>
            <w:tcBorders>
              <w:top w:val="nil"/>
              <w:bottom w:val="nil"/>
            </w:tcBorders>
            <w:shd w:val="clear" w:color="auto" w:fill="auto"/>
            <w:noWrap/>
            <w:vAlign w:val="center"/>
          </w:tcPr>
          <w:p w14:paraId="2193DEBB" w14:textId="77777777" w:rsidR="00611820" w:rsidRPr="0019098E" w:rsidRDefault="00611820" w:rsidP="00D67D0D">
            <w:pPr>
              <w:spacing w:line="240" w:lineRule="auto"/>
              <w:rPr>
                <w:rFonts w:eastAsia="Times New Roman" w:cs="Arial"/>
                <w:sz w:val="14"/>
                <w:szCs w:val="14"/>
                <w:lang w:eastAsia="en-GB"/>
              </w:rPr>
            </w:pPr>
            <w:r>
              <w:rPr>
                <w:rFonts w:eastAsia="Times New Roman" w:cs="Arial"/>
                <w:sz w:val="14"/>
                <w:szCs w:val="14"/>
                <w:lang w:eastAsia="en-GB"/>
              </w:rPr>
              <w:t>Number of staff in district health office</w:t>
            </w:r>
          </w:p>
        </w:tc>
        <w:tc>
          <w:tcPr>
            <w:tcW w:w="998" w:type="dxa"/>
            <w:tcBorders>
              <w:top w:val="single" w:sz="2" w:space="0" w:color="auto"/>
              <w:bottom w:val="nil"/>
            </w:tcBorders>
            <w:shd w:val="clear" w:color="auto" w:fill="auto"/>
            <w:noWrap/>
            <w:vAlign w:val="center"/>
          </w:tcPr>
          <w:p w14:paraId="40D46D7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0.008</w:t>
            </w:r>
          </w:p>
        </w:tc>
        <w:tc>
          <w:tcPr>
            <w:tcW w:w="854" w:type="dxa"/>
            <w:tcBorders>
              <w:top w:val="single" w:sz="2" w:space="0" w:color="auto"/>
              <w:bottom w:val="nil"/>
            </w:tcBorders>
            <w:shd w:val="clear" w:color="auto" w:fill="auto"/>
            <w:noWrap/>
            <w:vAlign w:val="center"/>
          </w:tcPr>
          <w:p w14:paraId="3079788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0.178</w:t>
            </w:r>
          </w:p>
        </w:tc>
        <w:tc>
          <w:tcPr>
            <w:tcW w:w="278" w:type="dxa"/>
            <w:tcBorders>
              <w:top w:val="nil"/>
              <w:bottom w:val="nil"/>
            </w:tcBorders>
            <w:vAlign w:val="center"/>
          </w:tcPr>
          <w:p w14:paraId="3F10BEC3"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007306C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0.009</w:t>
            </w:r>
          </w:p>
        </w:tc>
        <w:tc>
          <w:tcPr>
            <w:tcW w:w="822" w:type="dxa"/>
            <w:tcBorders>
              <w:top w:val="nil"/>
              <w:bottom w:val="nil"/>
            </w:tcBorders>
            <w:vAlign w:val="center"/>
          </w:tcPr>
          <w:p w14:paraId="57D79BC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0.166</w:t>
            </w:r>
          </w:p>
        </w:tc>
      </w:tr>
      <w:tr w:rsidR="00611820" w:rsidRPr="0019098E" w14:paraId="2225A3B9" w14:textId="77777777" w:rsidTr="00D67D0D">
        <w:trPr>
          <w:trHeight w:val="344"/>
        </w:trPr>
        <w:tc>
          <w:tcPr>
            <w:tcW w:w="4678" w:type="dxa"/>
            <w:tcBorders>
              <w:top w:val="nil"/>
            </w:tcBorders>
            <w:shd w:val="clear" w:color="auto" w:fill="auto"/>
            <w:noWrap/>
            <w:vAlign w:val="center"/>
          </w:tcPr>
          <w:p w14:paraId="2EDFD201" w14:textId="77777777" w:rsidR="00611820" w:rsidRPr="0019098E" w:rsidRDefault="00611820" w:rsidP="00D67D0D">
            <w:pPr>
              <w:spacing w:line="240" w:lineRule="auto"/>
              <w:ind w:leftChars="-1" w:left="-2"/>
              <w:rPr>
                <w:rFonts w:eastAsia="Times New Roman" w:cs="Arial"/>
                <w:sz w:val="14"/>
                <w:szCs w:val="14"/>
                <w:lang w:eastAsia="en-GB"/>
              </w:rPr>
            </w:pPr>
            <w:r>
              <w:rPr>
                <w:rFonts w:eastAsia="Times New Roman" w:cs="Arial"/>
                <w:sz w:val="14"/>
                <w:szCs w:val="14"/>
                <w:lang w:eastAsia="en-GB"/>
              </w:rPr>
              <w:t>Number of staff with a management qualification</w:t>
            </w:r>
          </w:p>
        </w:tc>
        <w:tc>
          <w:tcPr>
            <w:tcW w:w="998" w:type="dxa"/>
            <w:tcBorders>
              <w:top w:val="nil"/>
            </w:tcBorders>
            <w:shd w:val="clear" w:color="auto" w:fill="auto"/>
            <w:noWrap/>
            <w:vAlign w:val="center"/>
          </w:tcPr>
          <w:p w14:paraId="5B8831C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0.150</w:t>
            </w:r>
          </w:p>
        </w:tc>
        <w:tc>
          <w:tcPr>
            <w:tcW w:w="854" w:type="dxa"/>
            <w:tcBorders>
              <w:top w:val="nil"/>
            </w:tcBorders>
            <w:shd w:val="clear" w:color="auto" w:fill="auto"/>
            <w:noWrap/>
            <w:vAlign w:val="center"/>
          </w:tcPr>
          <w:p w14:paraId="12EA68B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0.004</w:t>
            </w:r>
          </w:p>
        </w:tc>
        <w:tc>
          <w:tcPr>
            <w:tcW w:w="278" w:type="dxa"/>
            <w:tcBorders>
              <w:top w:val="nil"/>
            </w:tcBorders>
            <w:vAlign w:val="center"/>
          </w:tcPr>
          <w:p w14:paraId="45C05B5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7F7D2C8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0.161</w:t>
            </w:r>
          </w:p>
        </w:tc>
        <w:tc>
          <w:tcPr>
            <w:tcW w:w="822" w:type="dxa"/>
            <w:tcBorders>
              <w:top w:val="nil"/>
            </w:tcBorders>
            <w:vAlign w:val="center"/>
          </w:tcPr>
          <w:p w14:paraId="00218CD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611820" w:rsidRPr="0019098E" w14:paraId="66A445BE" w14:textId="77777777" w:rsidTr="00D67D0D">
        <w:trPr>
          <w:trHeight w:val="344"/>
        </w:trPr>
        <w:tc>
          <w:tcPr>
            <w:tcW w:w="4678" w:type="dxa"/>
            <w:tcBorders>
              <w:top w:val="nil"/>
            </w:tcBorders>
            <w:shd w:val="clear" w:color="auto" w:fill="auto"/>
            <w:noWrap/>
            <w:vAlign w:val="center"/>
          </w:tcPr>
          <w:p w14:paraId="1906B4D8" w14:textId="77777777" w:rsidR="00611820" w:rsidRPr="0019098E" w:rsidRDefault="00611820" w:rsidP="00D67D0D">
            <w:pPr>
              <w:spacing w:line="240" w:lineRule="auto"/>
              <w:ind w:leftChars="-1" w:left="-2"/>
              <w:rPr>
                <w:rFonts w:eastAsia="Times New Roman" w:cs="Arial"/>
                <w:sz w:val="14"/>
                <w:szCs w:val="14"/>
                <w:lang w:eastAsia="en-GB"/>
              </w:rPr>
            </w:pPr>
            <w:r>
              <w:rPr>
                <w:rFonts w:eastAsia="SimSun" w:cs="Arial"/>
                <w:sz w:val="14"/>
                <w:szCs w:val="14"/>
                <w:lang w:eastAsia="zh-CN"/>
              </w:rPr>
              <w:t>Chief District Health Officer (C</w:t>
            </w:r>
            <w:r w:rsidRPr="0019098E">
              <w:rPr>
                <w:rFonts w:eastAsia="SimSun" w:cs="Arial"/>
                <w:sz w:val="14"/>
                <w:szCs w:val="14"/>
                <w:lang w:eastAsia="zh-CN"/>
              </w:rPr>
              <w:t>DHO)</w:t>
            </w:r>
          </w:p>
        </w:tc>
        <w:tc>
          <w:tcPr>
            <w:tcW w:w="998" w:type="dxa"/>
            <w:tcBorders>
              <w:top w:val="nil"/>
            </w:tcBorders>
            <w:shd w:val="clear" w:color="auto" w:fill="auto"/>
            <w:noWrap/>
            <w:vAlign w:val="center"/>
          </w:tcPr>
          <w:p w14:paraId="31549305"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1498E469"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487F4F7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5718280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0.283</w:t>
            </w:r>
          </w:p>
        </w:tc>
        <w:tc>
          <w:tcPr>
            <w:tcW w:w="822" w:type="dxa"/>
            <w:tcBorders>
              <w:top w:val="nil"/>
            </w:tcBorders>
            <w:vAlign w:val="center"/>
          </w:tcPr>
          <w:p w14:paraId="54C3627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611820" w:rsidRPr="0019098E" w14:paraId="58B19D1D" w14:textId="77777777" w:rsidTr="00D67D0D">
        <w:trPr>
          <w:trHeight w:val="344"/>
        </w:trPr>
        <w:tc>
          <w:tcPr>
            <w:tcW w:w="4678" w:type="dxa"/>
            <w:tcBorders>
              <w:top w:val="nil"/>
            </w:tcBorders>
            <w:shd w:val="clear" w:color="auto" w:fill="auto"/>
            <w:noWrap/>
            <w:vAlign w:val="center"/>
          </w:tcPr>
          <w:p w14:paraId="471468CF"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75059E6B"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739B6B2D"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2C6B8460"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33C2276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0.107</w:t>
            </w:r>
          </w:p>
        </w:tc>
        <w:tc>
          <w:tcPr>
            <w:tcW w:w="822" w:type="dxa"/>
            <w:tcBorders>
              <w:top w:val="nil"/>
            </w:tcBorders>
            <w:vAlign w:val="center"/>
          </w:tcPr>
          <w:p w14:paraId="3A6F3E3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0.317</w:t>
            </w:r>
          </w:p>
        </w:tc>
      </w:tr>
      <w:tr w:rsidR="00611820" w:rsidRPr="0019098E" w14:paraId="4282BB15" w14:textId="77777777" w:rsidTr="00D67D0D">
        <w:trPr>
          <w:trHeight w:val="344"/>
        </w:trPr>
        <w:tc>
          <w:tcPr>
            <w:tcW w:w="4678" w:type="dxa"/>
            <w:tcBorders>
              <w:top w:val="nil"/>
            </w:tcBorders>
            <w:shd w:val="clear" w:color="auto" w:fill="auto"/>
            <w:noWrap/>
            <w:vAlign w:val="center"/>
          </w:tcPr>
          <w:p w14:paraId="30E54E08"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67EF635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65C30A06"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066466F8"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54CEE2F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0.167</w:t>
            </w:r>
          </w:p>
        </w:tc>
        <w:tc>
          <w:tcPr>
            <w:tcW w:w="822" w:type="dxa"/>
            <w:tcBorders>
              <w:top w:val="nil"/>
            </w:tcBorders>
            <w:vAlign w:val="center"/>
          </w:tcPr>
          <w:p w14:paraId="1FE5809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0.079</w:t>
            </w:r>
          </w:p>
        </w:tc>
      </w:tr>
      <w:tr w:rsidR="00611820" w:rsidRPr="0019098E" w14:paraId="029C0414" w14:textId="77777777" w:rsidTr="00D67D0D">
        <w:trPr>
          <w:trHeight w:val="344"/>
        </w:trPr>
        <w:tc>
          <w:tcPr>
            <w:tcW w:w="4678" w:type="dxa"/>
            <w:shd w:val="clear" w:color="auto" w:fill="auto"/>
            <w:noWrap/>
            <w:vAlign w:val="center"/>
          </w:tcPr>
          <w:p w14:paraId="2C4FDE23" w14:textId="77777777" w:rsidR="00611820" w:rsidRPr="0019098E" w:rsidRDefault="00611820" w:rsidP="00D67D0D">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0F099F76"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F3734ED"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03F657B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1C90E06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-0.151</w:t>
            </w:r>
          </w:p>
        </w:tc>
        <w:tc>
          <w:tcPr>
            <w:tcW w:w="822" w:type="dxa"/>
            <w:vAlign w:val="center"/>
          </w:tcPr>
          <w:p w14:paraId="7CFCA03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0.475</w:t>
            </w:r>
          </w:p>
        </w:tc>
      </w:tr>
      <w:tr w:rsidR="00611820" w:rsidRPr="0019098E" w14:paraId="3F6092DB" w14:textId="77777777" w:rsidTr="00D67D0D">
        <w:trPr>
          <w:trHeight w:val="344"/>
        </w:trPr>
        <w:tc>
          <w:tcPr>
            <w:tcW w:w="4678" w:type="dxa"/>
            <w:shd w:val="clear" w:color="auto" w:fill="auto"/>
            <w:noWrap/>
            <w:vAlign w:val="center"/>
          </w:tcPr>
          <w:p w14:paraId="3655247F"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7B65DC93"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0DCBEC57"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63367FA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CCCE0E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0.183</w:t>
            </w:r>
          </w:p>
        </w:tc>
        <w:tc>
          <w:tcPr>
            <w:tcW w:w="822" w:type="dxa"/>
            <w:vAlign w:val="center"/>
          </w:tcPr>
          <w:p w14:paraId="1ADD85B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0.051</w:t>
            </w:r>
          </w:p>
        </w:tc>
      </w:tr>
      <w:tr w:rsidR="00611820" w:rsidRPr="0019098E" w14:paraId="314A41BC" w14:textId="77777777" w:rsidTr="00D67D0D">
        <w:trPr>
          <w:trHeight w:val="344"/>
        </w:trPr>
        <w:tc>
          <w:tcPr>
            <w:tcW w:w="4678" w:type="dxa"/>
            <w:shd w:val="clear" w:color="auto" w:fill="auto"/>
            <w:noWrap/>
            <w:vAlign w:val="center"/>
          </w:tcPr>
          <w:p w14:paraId="76EEA450"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DPC appointment</w:t>
            </w:r>
          </w:p>
        </w:tc>
        <w:tc>
          <w:tcPr>
            <w:tcW w:w="998" w:type="dxa"/>
            <w:shd w:val="clear" w:color="auto" w:fill="auto"/>
            <w:noWrap/>
            <w:vAlign w:val="center"/>
          </w:tcPr>
          <w:p w14:paraId="3C227937"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1190F90B"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01AEC81B"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293F74A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0.215</w:t>
            </w:r>
          </w:p>
        </w:tc>
        <w:tc>
          <w:tcPr>
            <w:tcW w:w="822" w:type="dxa"/>
            <w:vAlign w:val="center"/>
          </w:tcPr>
          <w:p w14:paraId="0269D62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0.030</w:t>
            </w:r>
          </w:p>
        </w:tc>
      </w:tr>
      <w:tr w:rsidR="00611820" w:rsidRPr="0019098E" w14:paraId="648CE39D" w14:textId="77777777" w:rsidTr="00D67D0D">
        <w:trPr>
          <w:trHeight w:val="344"/>
        </w:trPr>
        <w:tc>
          <w:tcPr>
            <w:tcW w:w="4678" w:type="dxa"/>
            <w:shd w:val="clear" w:color="auto" w:fill="auto"/>
            <w:noWrap/>
            <w:vAlign w:val="center"/>
          </w:tcPr>
          <w:p w14:paraId="08C8846C"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0F8CD36B"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28975B7B"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519D4C9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1A8FD43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-0.002</w:t>
            </w:r>
          </w:p>
        </w:tc>
        <w:tc>
          <w:tcPr>
            <w:tcW w:w="822" w:type="dxa"/>
            <w:vAlign w:val="center"/>
          </w:tcPr>
          <w:p w14:paraId="1ACDCF0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0.705</w:t>
            </w:r>
          </w:p>
        </w:tc>
      </w:tr>
      <w:tr w:rsidR="00611820" w:rsidRPr="0019098E" w14:paraId="16879FE7" w14:textId="77777777" w:rsidTr="00D67D0D">
        <w:trPr>
          <w:trHeight w:val="344"/>
        </w:trPr>
        <w:tc>
          <w:tcPr>
            <w:tcW w:w="4678" w:type="dxa"/>
            <w:shd w:val="clear" w:color="auto" w:fill="auto"/>
            <w:noWrap/>
            <w:vAlign w:val="center"/>
          </w:tcPr>
          <w:p w14:paraId="0C04D93A"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310E3BB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0A15DDC9"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03EA16A1"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4672D13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-0.161</w:t>
            </w:r>
          </w:p>
        </w:tc>
        <w:tc>
          <w:tcPr>
            <w:tcW w:w="822" w:type="dxa"/>
            <w:vAlign w:val="center"/>
          </w:tcPr>
          <w:p w14:paraId="3DD103B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0.075</w:t>
            </w:r>
          </w:p>
        </w:tc>
      </w:tr>
      <w:tr w:rsidR="00611820" w:rsidRPr="0019098E" w14:paraId="63C8592E" w14:textId="77777777" w:rsidTr="00D67D0D">
        <w:trPr>
          <w:trHeight w:val="344"/>
        </w:trPr>
        <w:tc>
          <w:tcPr>
            <w:tcW w:w="4678" w:type="dxa"/>
            <w:shd w:val="clear" w:color="auto" w:fill="auto"/>
            <w:noWrap/>
            <w:vAlign w:val="center"/>
          </w:tcPr>
          <w:p w14:paraId="6C0E2B65"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76A3B0A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00BD1DB0"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722897C4"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1A53283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0.019</w:t>
            </w:r>
          </w:p>
        </w:tc>
        <w:tc>
          <w:tcPr>
            <w:tcW w:w="822" w:type="dxa"/>
            <w:vAlign w:val="center"/>
          </w:tcPr>
          <w:p w14:paraId="033A046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0.119</w:t>
            </w:r>
          </w:p>
        </w:tc>
      </w:tr>
      <w:tr w:rsidR="00611820" w:rsidRPr="0019098E" w14:paraId="5CC8FB13" w14:textId="77777777" w:rsidTr="00D67D0D">
        <w:trPr>
          <w:trHeight w:val="344"/>
        </w:trPr>
        <w:tc>
          <w:tcPr>
            <w:tcW w:w="4678" w:type="dxa"/>
            <w:tcBorders>
              <w:bottom w:val="single" w:sz="2" w:space="0" w:color="auto"/>
            </w:tcBorders>
            <w:shd w:val="clear" w:color="auto" w:fill="auto"/>
            <w:noWrap/>
            <w:vAlign w:val="center"/>
          </w:tcPr>
          <w:p w14:paraId="18123187"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district</w:t>
            </w:r>
          </w:p>
        </w:tc>
        <w:tc>
          <w:tcPr>
            <w:tcW w:w="998" w:type="dxa"/>
            <w:tcBorders>
              <w:bottom w:val="single" w:sz="2" w:space="0" w:color="auto"/>
            </w:tcBorders>
            <w:shd w:val="clear" w:color="auto" w:fill="auto"/>
            <w:noWrap/>
            <w:vAlign w:val="center"/>
          </w:tcPr>
          <w:p w14:paraId="0D02BD2C"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3D1FEC25"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0CB312E6"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4CE8B1A8"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-0.007</w:t>
            </w:r>
          </w:p>
        </w:tc>
        <w:tc>
          <w:tcPr>
            <w:tcW w:w="822" w:type="dxa"/>
            <w:tcBorders>
              <w:bottom w:val="single" w:sz="2" w:space="0" w:color="auto"/>
            </w:tcBorders>
            <w:vAlign w:val="center"/>
          </w:tcPr>
          <w:p w14:paraId="15F46B6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0.356</w:t>
            </w:r>
          </w:p>
        </w:tc>
      </w:tr>
      <w:tr w:rsidR="00611820" w:rsidRPr="0019098E" w14:paraId="13231987" w14:textId="77777777" w:rsidTr="00D67D0D">
        <w:trPr>
          <w:trHeight w:val="344"/>
        </w:trPr>
        <w:tc>
          <w:tcPr>
            <w:tcW w:w="4678" w:type="dxa"/>
            <w:tcBorders>
              <w:top w:val="single" w:sz="2" w:space="0" w:color="auto"/>
            </w:tcBorders>
            <w:shd w:val="clear" w:color="auto" w:fill="auto"/>
            <w:noWrap/>
            <w:vAlign w:val="center"/>
          </w:tcPr>
          <w:p w14:paraId="2554EBA2"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45E076A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0.47</w:t>
            </w:r>
          </w:p>
        </w:tc>
        <w:tc>
          <w:tcPr>
            <w:tcW w:w="278" w:type="dxa"/>
            <w:tcBorders>
              <w:top w:val="single" w:sz="2" w:space="0" w:color="auto"/>
            </w:tcBorders>
            <w:vAlign w:val="center"/>
          </w:tcPr>
          <w:p w14:paraId="4F33AA9F"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0C256F1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0.59</w:t>
            </w:r>
          </w:p>
        </w:tc>
      </w:tr>
      <w:tr w:rsidR="00611820" w:rsidRPr="0019098E" w14:paraId="1B98CD35" w14:textId="77777777" w:rsidTr="00D67D0D">
        <w:trPr>
          <w:trHeight w:val="344"/>
        </w:trPr>
        <w:tc>
          <w:tcPr>
            <w:tcW w:w="4678" w:type="dxa"/>
            <w:shd w:val="clear" w:color="auto" w:fill="auto"/>
            <w:noWrap/>
            <w:vAlign w:val="center"/>
          </w:tcPr>
          <w:p w14:paraId="4496F98E"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6EF0883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1CA57DD8"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vAlign w:val="center"/>
          </w:tcPr>
          <w:p w14:paraId="13D98A3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611820" w:rsidRPr="0019098E" w14:paraId="1C3AA943" w14:textId="77777777" w:rsidTr="00D67D0D">
        <w:trPr>
          <w:trHeight w:val="344"/>
        </w:trPr>
        <w:tc>
          <w:tcPr>
            <w:tcW w:w="4678" w:type="dxa"/>
            <w:tcBorders>
              <w:bottom w:val="single" w:sz="2" w:space="0" w:color="auto"/>
            </w:tcBorders>
            <w:shd w:val="clear" w:color="auto" w:fill="auto"/>
            <w:noWrap/>
            <w:vAlign w:val="center"/>
          </w:tcPr>
          <w:p w14:paraId="50052094"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6FBF9BB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24C4AB8C"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27F5D00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r>
    </w:tbl>
    <w:p w14:paraId="117C2777" w14:textId="77777777" w:rsidR="00611820" w:rsidRDefault="00611820" w:rsidP="00611820">
      <w:pPr>
        <w:spacing w:after="160" w:line="259" w:lineRule="auto"/>
      </w:pPr>
    </w:p>
    <w:p w14:paraId="6302B594" w14:textId="77777777" w:rsidR="00611820" w:rsidRDefault="00611820" w:rsidP="00611820">
      <w:pPr>
        <w:spacing w:after="160" w:line="259" w:lineRule="auto"/>
      </w:pPr>
      <w:r>
        <w:br w:type="page"/>
      </w:r>
    </w:p>
    <w:p w14:paraId="79FCD530" w14:textId="77777777" w:rsidR="00611820" w:rsidRPr="00937BCF" w:rsidRDefault="00611820" w:rsidP="00611820">
      <w:pPr>
        <w:pStyle w:val="Caption"/>
        <w:spacing w:after="120" w:line="264" w:lineRule="auto"/>
        <w:rPr>
          <w:i w:val="0"/>
          <w:color w:val="auto"/>
          <w:sz w:val="22"/>
        </w:rPr>
      </w:pPr>
      <w:r w:rsidRPr="00937BCF">
        <w:rPr>
          <w:i w:val="0"/>
          <w:color w:val="auto"/>
          <w:sz w:val="22"/>
        </w:rPr>
        <w:t xml:space="preserve">Table </w:t>
      </w:r>
      <w:r>
        <w:rPr>
          <w:i w:val="0"/>
          <w:color w:val="auto"/>
          <w:sz w:val="22"/>
        </w:rPr>
        <w:t>A5</w:t>
      </w:r>
      <w:r w:rsidRPr="00937BCF">
        <w:rPr>
          <w:i w:val="0"/>
          <w:color w:val="auto"/>
          <w:sz w:val="22"/>
        </w:rPr>
        <w:t xml:space="preserve"> </w:t>
      </w:r>
      <w:r>
        <w:rPr>
          <w:i w:val="0"/>
          <w:color w:val="auto"/>
          <w:sz w:val="22"/>
        </w:rPr>
        <w:t>Management and respondent characteristics based on factor analysis score</w:t>
      </w:r>
    </w:p>
    <w:tbl>
      <w:tblPr>
        <w:tblW w:w="9667" w:type="dxa"/>
        <w:tblLook w:val="04A0" w:firstRow="1" w:lastRow="0" w:firstColumn="1" w:lastColumn="0" w:noHBand="0" w:noVBand="1"/>
      </w:tblPr>
      <w:tblGrid>
        <w:gridCol w:w="3828"/>
        <w:gridCol w:w="998"/>
        <w:gridCol w:w="854"/>
        <w:gridCol w:w="278"/>
        <w:gridCol w:w="878"/>
        <w:gridCol w:w="822"/>
        <w:gridCol w:w="276"/>
        <w:gridCol w:w="878"/>
        <w:gridCol w:w="855"/>
      </w:tblGrid>
      <w:tr w:rsidR="00611820" w:rsidRPr="0019098E" w14:paraId="3458232B" w14:textId="77777777" w:rsidTr="00D67D0D">
        <w:trPr>
          <w:trHeight w:val="344"/>
        </w:trPr>
        <w:tc>
          <w:tcPr>
            <w:tcW w:w="3828" w:type="dxa"/>
            <w:vMerge w:val="restart"/>
            <w:tcBorders>
              <w:top w:val="single" w:sz="12" w:space="0" w:color="auto"/>
            </w:tcBorders>
            <w:shd w:val="clear" w:color="auto" w:fill="auto"/>
            <w:noWrap/>
            <w:vAlign w:val="center"/>
            <w:hideMark/>
          </w:tcPr>
          <w:p w14:paraId="738B9E40" w14:textId="77777777" w:rsidR="00611820" w:rsidRPr="0019098E" w:rsidRDefault="00611820" w:rsidP="00D67D0D">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4E42FB5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7AB1A081"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0B677BE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2</w:t>
            </w:r>
          </w:p>
        </w:tc>
        <w:tc>
          <w:tcPr>
            <w:tcW w:w="276" w:type="dxa"/>
            <w:tcBorders>
              <w:top w:val="single" w:sz="12" w:space="0" w:color="auto"/>
            </w:tcBorders>
            <w:vAlign w:val="center"/>
          </w:tcPr>
          <w:p w14:paraId="1C08733B"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top w:val="single" w:sz="12" w:space="0" w:color="auto"/>
              <w:bottom w:val="single" w:sz="2" w:space="0" w:color="auto"/>
            </w:tcBorders>
            <w:vAlign w:val="center"/>
          </w:tcPr>
          <w:p w14:paraId="0B39680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3</w:t>
            </w:r>
          </w:p>
        </w:tc>
      </w:tr>
      <w:tr w:rsidR="00611820" w:rsidRPr="0019098E" w14:paraId="180DD9A0" w14:textId="77777777" w:rsidTr="00D67D0D">
        <w:trPr>
          <w:trHeight w:val="344"/>
        </w:trPr>
        <w:tc>
          <w:tcPr>
            <w:tcW w:w="3828" w:type="dxa"/>
            <w:vMerge/>
            <w:shd w:val="clear" w:color="auto" w:fill="auto"/>
            <w:noWrap/>
            <w:vAlign w:val="center"/>
            <w:hideMark/>
          </w:tcPr>
          <w:p w14:paraId="3449E790" w14:textId="77777777" w:rsidR="00611820" w:rsidRPr="0019098E" w:rsidRDefault="00611820" w:rsidP="00D67D0D">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124548F8"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070D1AC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1CC8FF1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65EFC59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3A7B10D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6" w:type="dxa"/>
            <w:vAlign w:val="center"/>
          </w:tcPr>
          <w:p w14:paraId="1E41AE52"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58C94BB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5" w:type="dxa"/>
            <w:vMerge w:val="restart"/>
            <w:tcBorders>
              <w:top w:val="single" w:sz="2" w:space="0" w:color="auto"/>
              <w:bottom w:val="single" w:sz="2" w:space="0" w:color="auto"/>
            </w:tcBorders>
            <w:shd w:val="clear" w:color="auto" w:fill="auto"/>
            <w:noWrap/>
            <w:vAlign w:val="center"/>
          </w:tcPr>
          <w:p w14:paraId="3D699F3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611820" w:rsidRPr="0019098E" w14:paraId="7884B0BD" w14:textId="77777777" w:rsidTr="00D67D0D">
        <w:trPr>
          <w:trHeight w:val="63"/>
        </w:trPr>
        <w:tc>
          <w:tcPr>
            <w:tcW w:w="3828" w:type="dxa"/>
            <w:vMerge/>
            <w:tcBorders>
              <w:bottom w:val="single" w:sz="2" w:space="0" w:color="auto"/>
            </w:tcBorders>
            <w:shd w:val="clear" w:color="auto" w:fill="auto"/>
            <w:noWrap/>
            <w:vAlign w:val="center"/>
            <w:hideMark/>
          </w:tcPr>
          <w:p w14:paraId="66627E07" w14:textId="77777777" w:rsidR="00611820" w:rsidRPr="0019098E" w:rsidRDefault="00611820" w:rsidP="00D67D0D">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6B89C781" w14:textId="77777777" w:rsidR="00611820" w:rsidRPr="0019098E" w:rsidRDefault="00611820" w:rsidP="00D67D0D">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1FB78E76"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5FE0FC3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553992EA"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1CC60449" w14:textId="77777777" w:rsidR="00611820" w:rsidRPr="0019098E" w:rsidRDefault="00611820" w:rsidP="00D67D0D">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739F1FD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3A9635BB" w14:textId="77777777" w:rsidR="00611820" w:rsidRPr="0019098E" w:rsidRDefault="00611820" w:rsidP="00D67D0D">
            <w:pPr>
              <w:spacing w:line="240" w:lineRule="auto"/>
              <w:jc w:val="center"/>
              <w:rPr>
                <w:rFonts w:eastAsia="Times New Roman" w:cs="Arial"/>
                <w:sz w:val="14"/>
                <w:szCs w:val="14"/>
                <w:lang w:eastAsia="en-GB"/>
              </w:rPr>
            </w:pPr>
          </w:p>
        </w:tc>
        <w:tc>
          <w:tcPr>
            <w:tcW w:w="855" w:type="dxa"/>
            <w:vMerge/>
            <w:tcBorders>
              <w:top w:val="single" w:sz="2" w:space="0" w:color="auto"/>
              <w:bottom w:val="single" w:sz="2" w:space="0" w:color="auto"/>
            </w:tcBorders>
            <w:shd w:val="clear" w:color="auto" w:fill="auto"/>
            <w:noWrap/>
            <w:vAlign w:val="center"/>
            <w:hideMark/>
          </w:tcPr>
          <w:p w14:paraId="2F9815AF" w14:textId="77777777" w:rsidR="00611820" w:rsidRPr="0019098E" w:rsidRDefault="00611820" w:rsidP="00D67D0D">
            <w:pPr>
              <w:spacing w:line="240" w:lineRule="auto"/>
              <w:jc w:val="center"/>
              <w:rPr>
                <w:rFonts w:eastAsia="Times New Roman" w:cs="Arial"/>
                <w:sz w:val="14"/>
                <w:szCs w:val="14"/>
                <w:lang w:eastAsia="en-GB"/>
              </w:rPr>
            </w:pPr>
          </w:p>
        </w:tc>
      </w:tr>
      <w:tr w:rsidR="00611820" w:rsidRPr="0019098E" w14:paraId="722F2B62" w14:textId="77777777" w:rsidTr="00D67D0D">
        <w:trPr>
          <w:trHeight w:val="344"/>
        </w:trPr>
        <w:tc>
          <w:tcPr>
            <w:tcW w:w="3828" w:type="dxa"/>
            <w:tcBorders>
              <w:top w:val="nil"/>
              <w:bottom w:val="nil"/>
            </w:tcBorders>
            <w:shd w:val="clear" w:color="auto" w:fill="auto"/>
            <w:noWrap/>
            <w:vAlign w:val="center"/>
          </w:tcPr>
          <w:p w14:paraId="157D3E85" w14:textId="77777777" w:rsidR="00611820" w:rsidRPr="0019098E" w:rsidRDefault="00611820" w:rsidP="00D67D0D">
            <w:pPr>
              <w:spacing w:line="240" w:lineRule="auto"/>
              <w:rPr>
                <w:rFonts w:eastAsia="Times New Roman" w:cs="Arial"/>
                <w:sz w:val="14"/>
                <w:szCs w:val="14"/>
                <w:lang w:eastAsia="en-GB"/>
              </w:rPr>
            </w:pPr>
            <w:r>
              <w:rPr>
                <w:rFonts w:eastAsia="SimSun" w:cs="Arial"/>
                <w:sz w:val="14"/>
                <w:szCs w:val="14"/>
                <w:lang w:eastAsia="zh-CN"/>
              </w:rPr>
              <w:t>Chief District Health Officer (C</w:t>
            </w:r>
            <w:r w:rsidRPr="0019098E">
              <w:rPr>
                <w:rFonts w:eastAsia="SimSun" w:cs="Arial"/>
                <w:sz w:val="14"/>
                <w:szCs w:val="14"/>
                <w:lang w:eastAsia="zh-CN"/>
              </w:rPr>
              <w:t>DHO)</w:t>
            </w:r>
          </w:p>
        </w:tc>
        <w:tc>
          <w:tcPr>
            <w:tcW w:w="998" w:type="dxa"/>
            <w:tcBorders>
              <w:top w:val="single" w:sz="2" w:space="0" w:color="auto"/>
              <w:bottom w:val="nil"/>
            </w:tcBorders>
            <w:shd w:val="clear" w:color="auto" w:fill="auto"/>
            <w:noWrap/>
            <w:vAlign w:val="center"/>
          </w:tcPr>
          <w:p w14:paraId="00D4318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single" w:sz="2" w:space="0" w:color="auto"/>
              <w:bottom w:val="nil"/>
            </w:tcBorders>
            <w:shd w:val="clear" w:color="auto" w:fill="auto"/>
            <w:noWrap/>
            <w:vAlign w:val="center"/>
          </w:tcPr>
          <w:p w14:paraId="677D179A"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bottom w:val="nil"/>
            </w:tcBorders>
            <w:vAlign w:val="center"/>
          </w:tcPr>
          <w:p w14:paraId="44FF700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167A606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0.606</w:t>
            </w:r>
          </w:p>
        </w:tc>
        <w:tc>
          <w:tcPr>
            <w:tcW w:w="822" w:type="dxa"/>
            <w:tcBorders>
              <w:top w:val="nil"/>
              <w:bottom w:val="nil"/>
            </w:tcBorders>
            <w:vAlign w:val="center"/>
          </w:tcPr>
          <w:p w14:paraId="6FD0A29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c>
          <w:tcPr>
            <w:tcW w:w="276" w:type="dxa"/>
            <w:tcBorders>
              <w:top w:val="nil"/>
              <w:bottom w:val="nil"/>
            </w:tcBorders>
            <w:vAlign w:val="center"/>
          </w:tcPr>
          <w:p w14:paraId="31FB230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0A7C5E4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0.619</w:t>
            </w:r>
          </w:p>
        </w:tc>
        <w:tc>
          <w:tcPr>
            <w:tcW w:w="855" w:type="dxa"/>
            <w:tcBorders>
              <w:top w:val="nil"/>
              <w:bottom w:val="nil"/>
            </w:tcBorders>
            <w:shd w:val="clear" w:color="auto" w:fill="auto"/>
            <w:noWrap/>
            <w:vAlign w:val="center"/>
          </w:tcPr>
          <w:p w14:paraId="60387D6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&lt;0.001</w:t>
            </w:r>
          </w:p>
        </w:tc>
      </w:tr>
      <w:tr w:rsidR="00611820" w:rsidRPr="0019098E" w14:paraId="7EDDA068" w14:textId="77777777" w:rsidTr="00D67D0D">
        <w:trPr>
          <w:trHeight w:val="344"/>
        </w:trPr>
        <w:tc>
          <w:tcPr>
            <w:tcW w:w="3828" w:type="dxa"/>
            <w:tcBorders>
              <w:top w:val="nil"/>
            </w:tcBorders>
            <w:shd w:val="clear" w:color="auto" w:fill="auto"/>
            <w:noWrap/>
            <w:vAlign w:val="center"/>
          </w:tcPr>
          <w:p w14:paraId="16A04870"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1E07B1A7"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283719A7"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64DFE82B"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7CDAA4E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-0.031</w:t>
            </w:r>
          </w:p>
        </w:tc>
        <w:tc>
          <w:tcPr>
            <w:tcW w:w="822" w:type="dxa"/>
            <w:tcBorders>
              <w:top w:val="nil"/>
            </w:tcBorders>
            <w:vAlign w:val="center"/>
          </w:tcPr>
          <w:p w14:paraId="6AF5A96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0.844</w:t>
            </w:r>
          </w:p>
        </w:tc>
        <w:tc>
          <w:tcPr>
            <w:tcW w:w="276" w:type="dxa"/>
            <w:tcBorders>
              <w:top w:val="nil"/>
            </w:tcBorders>
            <w:vAlign w:val="center"/>
          </w:tcPr>
          <w:p w14:paraId="6D70D31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1C602C1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0.159</w:t>
            </w:r>
          </w:p>
        </w:tc>
        <w:tc>
          <w:tcPr>
            <w:tcW w:w="855" w:type="dxa"/>
            <w:tcBorders>
              <w:top w:val="nil"/>
            </w:tcBorders>
            <w:shd w:val="clear" w:color="auto" w:fill="auto"/>
            <w:noWrap/>
            <w:vAlign w:val="center"/>
          </w:tcPr>
          <w:p w14:paraId="30887AD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0.516</w:t>
            </w:r>
          </w:p>
        </w:tc>
      </w:tr>
      <w:tr w:rsidR="00611820" w:rsidRPr="0019098E" w14:paraId="0C3A78DA" w14:textId="77777777" w:rsidTr="00D67D0D">
        <w:trPr>
          <w:trHeight w:val="344"/>
        </w:trPr>
        <w:tc>
          <w:tcPr>
            <w:tcW w:w="3828" w:type="dxa"/>
            <w:tcBorders>
              <w:top w:val="nil"/>
            </w:tcBorders>
            <w:shd w:val="clear" w:color="auto" w:fill="auto"/>
            <w:noWrap/>
            <w:vAlign w:val="center"/>
          </w:tcPr>
          <w:p w14:paraId="175FC439"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4FF77DB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649EF2D4"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40D699F0"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03DC6DC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0.116</w:t>
            </w:r>
          </w:p>
        </w:tc>
        <w:tc>
          <w:tcPr>
            <w:tcW w:w="822" w:type="dxa"/>
            <w:tcBorders>
              <w:top w:val="nil"/>
            </w:tcBorders>
            <w:vAlign w:val="center"/>
          </w:tcPr>
          <w:p w14:paraId="3A6AFEE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0.582</w:t>
            </w:r>
          </w:p>
        </w:tc>
        <w:tc>
          <w:tcPr>
            <w:tcW w:w="276" w:type="dxa"/>
            <w:tcBorders>
              <w:top w:val="nil"/>
            </w:tcBorders>
            <w:vAlign w:val="center"/>
          </w:tcPr>
          <w:p w14:paraId="35C16E1C"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58A9F69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0.275</w:t>
            </w:r>
          </w:p>
        </w:tc>
        <w:tc>
          <w:tcPr>
            <w:tcW w:w="855" w:type="dxa"/>
            <w:tcBorders>
              <w:top w:val="nil"/>
            </w:tcBorders>
            <w:shd w:val="clear" w:color="auto" w:fill="auto"/>
            <w:noWrap/>
            <w:vAlign w:val="center"/>
          </w:tcPr>
          <w:p w14:paraId="0B67126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0.202</w:t>
            </w:r>
          </w:p>
        </w:tc>
      </w:tr>
      <w:tr w:rsidR="00611820" w:rsidRPr="0019098E" w14:paraId="513035D2" w14:textId="77777777" w:rsidTr="00D67D0D">
        <w:trPr>
          <w:trHeight w:val="344"/>
        </w:trPr>
        <w:tc>
          <w:tcPr>
            <w:tcW w:w="3828" w:type="dxa"/>
            <w:shd w:val="clear" w:color="auto" w:fill="auto"/>
            <w:noWrap/>
            <w:vAlign w:val="center"/>
          </w:tcPr>
          <w:p w14:paraId="3A3AFED7" w14:textId="77777777" w:rsidR="00611820" w:rsidRPr="0019098E" w:rsidRDefault="00611820" w:rsidP="00D67D0D">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044F4810"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08C4C00"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514C930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01B2986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-0.603</w:t>
            </w:r>
          </w:p>
        </w:tc>
        <w:tc>
          <w:tcPr>
            <w:tcW w:w="822" w:type="dxa"/>
            <w:vAlign w:val="center"/>
          </w:tcPr>
          <w:p w14:paraId="3B8DFEE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0.216</w:t>
            </w:r>
          </w:p>
        </w:tc>
        <w:tc>
          <w:tcPr>
            <w:tcW w:w="276" w:type="dxa"/>
            <w:vAlign w:val="center"/>
          </w:tcPr>
          <w:p w14:paraId="517919C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2DDE855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-0.248</w:t>
            </w:r>
          </w:p>
        </w:tc>
        <w:tc>
          <w:tcPr>
            <w:tcW w:w="855" w:type="dxa"/>
            <w:shd w:val="clear" w:color="auto" w:fill="auto"/>
            <w:noWrap/>
            <w:vAlign w:val="center"/>
          </w:tcPr>
          <w:p w14:paraId="4CAE2E3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0.606</w:t>
            </w:r>
          </w:p>
        </w:tc>
      </w:tr>
      <w:tr w:rsidR="00611820" w:rsidRPr="0019098E" w14:paraId="66B3A07E" w14:textId="77777777" w:rsidTr="00D67D0D">
        <w:trPr>
          <w:trHeight w:val="344"/>
        </w:trPr>
        <w:tc>
          <w:tcPr>
            <w:tcW w:w="3828" w:type="dxa"/>
            <w:shd w:val="clear" w:color="auto" w:fill="auto"/>
            <w:noWrap/>
            <w:vAlign w:val="center"/>
          </w:tcPr>
          <w:p w14:paraId="418D8F75"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6EC550FF"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22C12A25"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677A894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2F27A8E"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0B549825"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475D6EE6"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67454E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0.413</w:t>
            </w:r>
          </w:p>
        </w:tc>
        <w:tc>
          <w:tcPr>
            <w:tcW w:w="855" w:type="dxa"/>
            <w:shd w:val="clear" w:color="auto" w:fill="auto"/>
            <w:noWrap/>
            <w:vAlign w:val="center"/>
          </w:tcPr>
          <w:p w14:paraId="17E9281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0.055</w:t>
            </w:r>
          </w:p>
        </w:tc>
      </w:tr>
      <w:tr w:rsidR="00611820" w:rsidRPr="0019098E" w14:paraId="421AE31B" w14:textId="77777777" w:rsidTr="00D67D0D">
        <w:trPr>
          <w:trHeight w:val="344"/>
        </w:trPr>
        <w:tc>
          <w:tcPr>
            <w:tcW w:w="3828" w:type="dxa"/>
            <w:shd w:val="clear" w:color="auto" w:fill="auto"/>
            <w:noWrap/>
            <w:vAlign w:val="center"/>
          </w:tcPr>
          <w:p w14:paraId="1420ED13"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DPC appointment</w:t>
            </w:r>
          </w:p>
        </w:tc>
        <w:tc>
          <w:tcPr>
            <w:tcW w:w="998" w:type="dxa"/>
            <w:shd w:val="clear" w:color="auto" w:fill="auto"/>
            <w:noWrap/>
            <w:vAlign w:val="center"/>
          </w:tcPr>
          <w:p w14:paraId="4E33A993"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2EFD44AB"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45402CE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4A07C9D9"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27D7768E"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0FEBEE92"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92C075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0.418</w:t>
            </w:r>
          </w:p>
        </w:tc>
        <w:tc>
          <w:tcPr>
            <w:tcW w:w="855" w:type="dxa"/>
            <w:shd w:val="clear" w:color="auto" w:fill="auto"/>
            <w:noWrap/>
            <w:vAlign w:val="center"/>
          </w:tcPr>
          <w:p w14:paraId="5923810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0.063</w:t>
            </w:r>
          </w:p>
        </w:tc>
      </w:tr>
      <w:tr w:rsidR="00611820" w:rsidRPr="0019098E" w14:paraId="00118BC5" w14:textId="77777777" w:rsidTr="00D67D0D">
        <w:trPr>
          <w:trHeight w:val="344"/>
        </w:trPr>
        <w:tc>
          <w:tcPr>
            <w:tcW w:w="3828" w:type="dxa"/>
            <w:shd w:val="clear" w:color="auto" w:fill="auto"/>
            <w:noWrap/>
            <w:vAlign w:val="center"/>
          </w:tcPr>
          <w:p w14:paraId="1C8767AA"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11A0AAF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5BCBA723"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2ED7C8A6"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27396777"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60430DEE"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077A4B2A"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79A24CB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-0.008</w:t>
            </w:r>
          </w:p>
        </w:tc>
        <w:tc>
          <w:tcPr>
            <w:tcW w:w="855" w:type="dxa"/>
            <w:shd w:val="clear" w:color="auto" w:fill="auto"/>
            <w:noWrap/>
            <w:vAlign w:val="center"/>
          </w:tcPr>
          <w:p w14:paraId="62660D1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0.530</w:t>
            </w:r>
          </w:p>
        </w:tc>
      </w:tr>
      <w:tr w:rsidR="00611820" w:rsidRPr="0019098E" w14:paraId="4755C0B4" w14:textId="77777777" w:rsidTr="00D67D0D">
        <w:trPr>
          <w:trHeight w:val="344"/>
        </w:trPr>
        <w:tc>
          <w:tcPr>
            <w:tcW w:w="3828" w:type="dxa"/>
            <w:shd w:val="clear" w:color="auto" w:fill="auto"/>
            <w:noWrap/>
            <w:vAlign w:val="center"/>
          </w:tcPr>
          <w:p w14:paraId="3C2BB891"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74546EC3"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662A1F61"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7902C5D8"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7A6CE81A"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3F11185E"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0DE0AFC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7FC4592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-0.410</w:t>
            </w:r>
          </w:p>
        </w:tc>
        <w:tc>
          <w:tcPr>
            <w:tcW w:w="855" w:type="dxa"/>
            <w:shd w:val="clear" w:color="auto" w:fill="auto"/>
            <w:noWrap/>
            <w:vAlign w:val="center"/>
          </w:tcPr>
          <w:p w14:paraId="2A9C402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0.046</w:t>
            </w:r>
          </w:p>
        </w:tc>
      </w:tr>
      <w:tr w:rsidR="00611820" w:rsidRPr="0019098E" w14:paraId="55F9113C" w14:textId="77777777" w:rsidTr="00D67D0D">
        <w:trPr>
          <w:trHeight w:val="344"/>
        </w:trPr>
        <w:tc>
          <w:tcPr>
            <w:tcW w:w="3828" w:type="dxa"/>
            <w:shd w:val="clear" w:color="auto" w:fill="auto"/>
            <w:noWrap/>
            <w:vAlign w:val="center"/>
          </w:tcPr>
          <w:p w14:paraId="3FCE9D7F"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747CDE63"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56C6037"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59B41FAE"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6E30403B"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Align w:val="center"/>
          </w:tcPr>
          <w:p w14:paraId="4C1D1876" w14:textId="77777777" w:rsidR="00611820" w:rsidRPr="0019098E" w:rsidRDefault="00611820" w:rsidP="00D67D0D">
            <w:pPr>
              <w:spacing w:line="240" w:lineRule="auto"/>
              <w:jc w:val="center"/>
              <w:rPr>
                <w:rFonts w:eastAsia="Times New Roman" w:cs="Arial"/>
                <w:sz w:val="14"/>
                <w:szCs w:val="14"/>
                <w:lang w:eastAsia="en-GB"/>
              </w:rPr>
            </w:pPr>
          </w:p>
        </w:tc>
        <w:tc>
          <w:tcPr>
            <w:tcW w:w="276" w:type="dxa"/>
            <w:vAlign w:val="center"/>
          </w:tcPr>
          <w:p w14:paraId="1340389E"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21C8BF6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0.043</w:t>
            </w:r>
          </w:p>
        </w:tc>
        <w:tc>
          <w:tcPr>
            <w:tcW w:w="855" w:type="dxa"/>
            <w:shd w:val="clear" w:color="auto" w:fill="auto"/>
            <w:noWrap/>
            <w:vAlign w:val="center"/>
          </w:tcPr>
          <w:p w14:paraId="2D634FC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0.127</w:t>
            </w:r>
          </w:p>
        </w:tc>
      </w:tr>
      <w:tr w:rsidR="00611820" w:rsidRPr="0019098E" w14:paraId="2E65DCC0" w14:textId="77777777" w:rsidTr="00D67D0D">
        <w:trPr>
          <w:trHeight w:val="344"/>
        </w:trPr>
        <w:tc>
          <w:tcPr>
            <w:tcW w:w="3828" w:type="dxa"/>
            <w:tcBorders>
              <w:bottom w:val="single" w:sz="2" w:space="0" w:color="auto"/>
            </w:tcBorders>
            <w:shd w:val="clear" w:color="auto" w:fill="auto"/>
            <w:noWrap/>
            <w:vAlign w:val="center"/>
          </w:tcPr>
          <w:p w14:paraId="4F17199D"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district</w:t>
            </w:r>
          </w:p>
        </w:tc>
        <w:tc>
          <w:tcPr>
            <w:tcW w:w="998" w:type="dxa"/>
            <w:tcBorders>
              <w:bottom w:val="single" w:sz="2" w:space="0" w:color="auto"/>
            </w:tcBorders>
            <w:shd w:val="clear" w:color="auto" w:fill="auto"/>
            <w:noWrap/>
            <w:vAlign w:val="center"/>
          </w:tcPr>
          <w:p w14:paraId="443E8EAD"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2EF4593E"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6F10638E"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62C83C17" w14:textId="77777777" w:rsidR="00611820" w:rsidRPr="0019098E" w:rsidRDefault="00611820" w:rsidP="00D67D0D">
            <w:pPr>
              <w:spacing w:line="240" w:lineRule="auto"/>
              <w:jc w:val="center"/>
              <w:rPr>
                <w:rFonts w:eastAsia="Times New Roman" w:cs="Arial"/>
                <w:sz w:val="14"/>
                <w:szCs w:val="14"/>
                <w:lang w:eastAsia="en-GB"/>
              </w:rPr>
            </w:pPr>
          </w:p>
        </w:tc>
        <w:tc>
          <w:tcPr>
            <w:tcW w:w="822" w:type="dxa"/>
            <w:tcBorders>
              <w:bottom w:val="single" w:sz="2" w:space="0" w:color="auto"/>
            </w:tcBorders>
            <w:vAlign w:val="center"/>
          </w:tcPr>
          <w:p w14:paraId="36B621C9" w14:textId="77777777" w:rsidR="00611820" w:rsidRPr="0019098E" w:rsidRDefault="00611820" w:rsidP="00D67D0D">
            <w:pPr>
              <w:spacing w:line="240" w:lineRule="auto"/>
              <w:jc w:val="center"/>
              <w:rPr>
                <w:rFonts w:eastAsia="Times New Roman" w:cs="Arial"/>
                <w:sz w:val="14"/>
                <w:szCs w:val="14"/>
                <w:lang w:eastAsia="en-GB"/>
              </w:rPr>
            </w:pPr>
          </w:p>
        </w:tc>
        <w:tc>
          <w:tcPr>
            <w:tcW w:w="276" w:type="dxa"/>
            <w:tcBorders>
              <w:bottom w:val="single" w:sz="2" w:space="0" w:color="auto"/>
            </w:tcBorders>
            <w:vAlign w:val="center"/>
          </w:tcPr>
          <w:p w14:paraId="043AF74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652D682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-0.018</w:t>
            </w:r>
          </w:p>
        </w:tc>
        <w:tc>
          <w:tcPr>
            <w:tcW w:w="855" w:type="dxa"/>
            <w:tcBorders>
              <w:bottom w:val="single" w:sz="2" w:space="0" w:color="auto"/>
            </w:tcBorders>
            <w:shd w:val="clear" w:color="auto" w:fill="auto"/>
            <w:noWrap/>
            <w:vAlign w:val="center"/>
          </w:tcPr>
          <w:p w14:paraId="1A00DE8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0.275</w:t>
            </w:r>
          </w:p>
        </w:tc>
      </w:tr>
      <w:tr w:rsidR="00611820" w:rsidRPr="0019098E" w14:paraId="37A19130" w14:textId="77777777" w:rsidTr="00D67D0D">
        <w:trPr>
          <w:trHeight w:val="344"/>
        </w:trPr>
        <w:tc>
          <w:tcPr>
            <w:tcW w:w="3828" w:type="dxa"/>
            <w:tcBorders>
              <w:top w:val="single" w:sz="2" w:space="0" w:color="auto"/>
            </w:tcBorders>
            <w:shd w:val="clear" w:color="auto" w:fill="auto"/>
            <w:noWrap/>
            <w:vAlign w:val="center"/>
          </w:tcPr>
          <w:p w14:paraId="14D28752"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6B9E18E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0.55</w:t>
            </w:r>
          </w:p>
        </w:tc>
        <w:tc>
          <w:tcPr>
            <w:tcW w:w="278" w:type="dxa"/>
            <w:tcBorders>
              <w:top w:val="single" w:sz="2" w:space="0" w:color="auto"/>
            </w:tcBorders>
            <w:vAlign w:val="center"/>
          </w:tcPr>
          <w:p w14:paraId="2B2E0DAB"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20CF11F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0.66</w:t>
            </w:r>
          </w:p>
        </w:tc>
        <w:tc>
          <w:tcPr>
            <w:tcW w:w="276" w:type="dxa"/>
            <w:tcBorders>
              <w:top w:val="single" w:sz="2" w:space="0" w:color="auto"/>
            </w:tcBorders>
            <w:vAlign w:val="center"/>
          </w:tcPr>
          <w:p w14:paraId="42F211F1"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top w:val="single" w:sz="2" w:space="0" w:color="auto"/>
            </w:tcBorders>
            <w:vAlign w:val="center"/>
          </w:tcPr>
          <w:p w14:paraId="5BA72E2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0.68</w:t>
            </w:r>
          </w:p>
        </w:tc>
      </w:tr>
      <w:tr w:rsidR="00611820" w:rsidRPr="0019098E" w14:paraId="3ACDB909" w14:textId="77777777" w:rsidTr="00D67D0D">
        <w:trPr>
          <w:trHeight w:val="344"/>
        </w:trPr>
        <w:tc>
          <w:tcPr>
            <w:tcW w:w="3828" w:type="dxa"/>
            <w:shd w:val="clear" w:color="auto" w:fill="auto"/>
            <w:noWrap/>
            <w:vAlign w:val="center"/>
          </w:tcPr>
          <w:p w14:paraId="4C4BB92D"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100BCBE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2F9A9E4F"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vAlign w:val="center"/>
          </w:tcPr>
          <w:p w14:paraId="59B80F6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6" w:type="dxa"/>
            <w:vAlign w:val="center"/>
          </w:tcPr>
          <w:p w14:paraId="05346A18"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vAlign w:val="center"/>
          </w:tcPr>
          <w:p w14:paraId="46D6D59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611820" w:rsidRPr="0019098E" w14:paraId="201FB34E" w14:textId="77777777" w:rsidTr="00D67D0D">
        <w:trPr>
          <w:trHeight w:val="344"/>
        </w:trPr>
        <w:tc>
          <w:tcPr>
            <w:tcW w:w="3828" w:type="dxa"/>
            <w:tcBorders>
              <w:bottom w:val="single" w:sz="2" w:space="0" w:color="auto"/>
            </w:tcBorders>
            <w:shd w:val="clear" w:color="auto" w:fill="auto"/>
            <w:noWrap/>
            <w:vAlign w:val="center"/>
          </w:tcPr>
          <w:p w14:paraId="01404F50"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1B2F56A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021C0D0E"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092D7C8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6" w:type="dxa"/>
            <w:tcBorders>
              <w:bottom w:val="single" w:sz="2" w:space="0" w:color="auto"/>
            </w:tcBorders>
            <w:vAlign w:val="center"/>
          </w:tcPr>
          <w:p w14:paraId="310F5692" w14:textId="77777777" w:rsidR="00611820" w:rsidRPr="0019098E" w:rsidRDefault="00611820" w:rsidP="00D67D0D">
            <w:pPr>
              <w:spacing w:line="240" w:lineRule="auto"/>
              <w:jc w:val="center"/>
              <w:rPr>
                <w:rFonts w:eastAsia="Times New Roman" w:cs="Arial"/>
                <w:sz w:val="14"/>
                <w:szCs w:val="14"/>
                <w:lang w:eastAsia="en-GB"/>
              </w:rPr>
            </w:pPr>
          </w:p>
        </w:tc>
        <w:tc>
          <w:tcPr>
            <w:tcW w:w="1733" w:type="dxa"/>
            <w:gridSpan w:val="2"/>
            <w:tcBorders>
              <w:bottom w:val="single" w:sz="2" w:space="0" w:color="auto"/>
            </w:tcBorders>
            <w:vAlign w:val="center"/>
          </w:tcPr>
          <w:p w14:paraId="3478FA1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r>
    </w:tbl>
    <w:p w14:paraId="7B2E7479" w14:textId="77777777" w:rsidR="00611820" w:rsidRDefault="00611820" w:rsidP="00611820">
      <w:pPr>
        <w:spacing w:after="160" w:line="259" w:lineRule="auto"/>
      </w:pPr>
    </w:p>
    <w:p w14:paraId="40374E8D" w14:textId="77777777" w:rsidR="00611820" w:rsidRDefault="00611820" w:rsidP="00611820">
      <w:pPr>
        <w:spacing w:after="160" w:line="259" w:lineRule="auto"/>
      </w:pPr>
      <w:r>
        <w:br w:type="page"/>
      </w:r>
    </w:p>
    <w:p w14:paraId="24CD5629" w14:textId="77777777" w:rsidR="00611820" w:rsidRPr="00937BCF" w:rsidRDefault="00611820" w:rsidP="00611820">
      <w:pPr>
        <w:pStyle w:val="Caption"/>
        <w:spacing w:after="120" w:line="264" w:lineRule="auto"/>
        <w:rPr>
          <w:i w:val="0"/>
          <w:color w:val="auto"/>
          <w:sz w:val="22"/>
        </w:rPr>
      </w:pPr>
      <w:r w:rsidRPr="00937BCF">
        <w:rPr>
          <w:i w:val="0"/>
          <w:color w:val="auto"/>
          <w:sz w:val="22"/>
        </w:rPr>
        <w:t xml:space="preserve">Table </w:t>
      </w:r>
      <w:r>
        <w:rPr>
          <w:i w:val="0"/>
          <w:color w:val="auto"/>
          <w:sz w:val="22"/>
        </w:rPr>
        <w:t>A6</w:t>
      </w:r>
      <w:r w:rsidRPr="00937BCF">
        <w:rPr>
          <w:i w:val="0"/>
          <w:color w:val="auto"/>
          <w:sz w:val="22"/>
        </w:rPr>
        <w:t xml:space="preserve"> </w:t>
      </w:r>
      <w:r>
        <w:rPr>
          <w:i w:val="0"/>
          <w:color w:val="auto"/>
          <w:sz w:val="22"/>
        </w:rPr>
        <w:t>Management and management qualifications based on factor analysis score</w:t>
      </w:r>
    </w:p>
    <w:tbl>
      <w:tblPr>
        <w:tblW w:w="8508" w:type="dxa"/>
        <w:tblLook w:val="04A0" w:firstRow="1" w:lastRow="0" w:firstColumn="1" w:lastColumn="0" w:noHBand="0" w:noVBand="1"/>
      </w:tblPr>
      <w:tblGrid>
        <w:gridCol w:w="4678"/>
        <w:gridCol w:w="998"/>
        <w:gridCol w:w="854"/>
        <w:gridCol w:w="278"/>
        <w:gridCol w:w="878"/>
        <w:gridCol w:w="822"/>
      </w:tblGrid>
      <w:tr w:rsidR="00611820" w:rsidRPr="0019098E" w14:paraId="0947F059" w14:textId="77777777" w:rsidTr="00D67D0D">
        <w:trPr>
          <w:trHeight w:val="344"/>
        </w:trPr>
        <w:tc>
          <w:tcPr>
            <w:tcW w:w="4678" w:type="dxa"/>
            <w:vMerge w:val="restart"/>
            <w:tcBorders>
              <w:top w:val="single" w:sz="12" w:space="0" w:color="auto"/>
            </w:tcBorders>
            <w:shd w:val="clear" w:color="auto" w:fill="auto"/>
            <w:noWrap/>
            <w:vAlign w:val="center"/>
            <w:hideMark/>
          </w:tcPr>
          <w:p w14:paraId="746F1BB0" w14:textId="77777777" w:rsidR="00611820" w:rsidRPr="0019098E" w:rsidRDefault="00611820" w:rsidP="00D67D0D">
            <w:pPr>
              <w:spacing w:line="240" w:lineRule="auto"/>
              <w:rPr>
                <w:rFonts w:eastAsia="Times New Roman" w:cs="Arial"/>
                <w:sz w:val="14"/>
                <w:szCs w:val="14"/>
                <w:lang w:eastAsia="en-GB"/>
              </w:rPr>
            </w:pPr>
          </w:p>
        </w:tc>
        <w:tc>
          <w:tcPr>
            <w:tcW w:w="1852" w:type="dxa"/>
            <w:gridSpan w:val="2"/>
            <w:tcBorders>
              <w:top w:val="single" w:sz="12" w:space="0" w:color="auto"/>
              <w:bottom w:val="single" w:sz="2" w:space="0" w:color="auto"/>
            </w:tcBorders>
            <w:shd w:val="clear" w:color="auto" w:fill="auto"/>
            <w:noWrap/>
            <w:vAlign w:val="center"/>
          </w:tcPr>
          <w:p w14:paraId="6586230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1</w:t>
            </w:r>
          </w:p>
        </w:tc>
        <w:tc>
          <w:tcPr>
            <w:tcW w:w="278" w:type="dxa"/>
            <w:tcBorders>
              <w:top w:val="single" w:sz="12" w:space="0" w:color="auto"/>
            </w:tcBorders>
            <w:vAlign w:val="center"/>
          </w:tcPr>
          <w:p w14:paraId="65F99EC6"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12" w:space="0" w:color="auto"/>
              <w:bottom w:val="single" w:sz="2" w:space="0" w:color="auto"/>
            </w:tcBorders>
            <w:vAlign w:val="center"/>
          </w:tcPr>
          <w:p w14:paraId="344D01B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Model 2</w:t>
            </w:r>
          </w:p>
        </w:tc>
      </w:tr>
      <w:tr w:rsidR="00611820" w:rsidRPr="0019098E" w14:paraId="6E294615" w14:textId="77777777" w:rsidTr="00D67D0D">
        <w:trPr>
          <w:trHeight w:val="344"/>
        </w:trPr>
        <w:tc>
          <w:tcPr>
            <w:tcW w:w="4678" w:type="dxa"/>
            <w:vMerge/>
            <w:shd w:val="clear" w:color="auto" w:fill="auto"/>
            <w:noWrap/>
            <w:vAlign w:val="center"/>
            <w:hideMark/>
          </w:tcPr>
          <w:p w14:paraId="27DC4D84" w14:textId="77777777" w:rsidR="00611820" w:rsidRPr="0019098E" w:rsidRDefault="00611820" w:rsidP="00D67D0D">
            <w:pPr>
              <w:spacing w:line="240" w:lineRule="auto"/>
              <w:rPr>
                <w:rFonts w:eastAsia="Times New Roman" w:cs="Arial"/>
                <w:sz w:val="14"/>
                <w:szCs w:val="14"/>
                <w:lang w:eastAsia="en-GB"/>
              </w:rPr>
            </w:pPr>
          </w:p>
        </w:tc>
        <w:tc>
          <w:tcPr>
            <w:tcW w:w="998" w:type="dxa"/>
            <w:vMerge w:val="restart"/>
            <w:tcBorders>
              <w:top w:val="single" w:sz="2" w:space="0" w:color="auto"/>
              <w:bottom w:val="single" w:sz="2" w:space="0" w:color="auto"/>
            </w:tcBorders>
            <w:shd w:val="clear" w:color="auto" w:fill="auto"/>
            <w:noWrap/>
            <w:vAlign w:val="center"/>
          </w:tcPr>
          <w:p w14:paraId="499689DC"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54" w:type="dxa"/>
            <w:vMerge w:val="restart"/>
            <w:tcBorders>
              <w:top w:val="single" w:sz="2" w:space="0" w:color="auto"/>
              <w:bottom w:val="single" w:sz="2" w:space="0" w:color="auto"/>
            </w:tcBorders>
            <w:shd w:val="clear" w:color="auto" w:fill="auto"/>
            <w:noWrap/>
            <w:vAlign w:val="center"/>
          </w:tcPr>
          <w:p w14:paraId="2F338CA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c>
          <w:tcPr>
            <w:tcW w:w="278" w:type="dxa"/>
            <w:vAlign w:val="center"/>
          </w:tcPr>
          <w:p w14:paraId="67A779F8"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val="restart"/>
            <w:tcBorders>
              <w:top w:val="single" w:sz="2" w:space="0" w:color="auto"/>
              <w:bottom w:val="single" w:sz="2" w:space="0" w:color="auto"/>
            </w:tcBorders>
            <w:vAlign w:val="center"/>
          </w:tcPr>
          <w:p w14:paraId="1EFF0BB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Coefficient</w:t>
            </w:r>
          </w:p>
        </w:tc>
        <w:tc>
          <w:tcPr>
            <w:tcW w:w="822" w:type="dxa"/>
            <w:vMerge w:val="restart"/>
            <w:tcBorders>
              <w:top w:val="single" w:sz="2" w:space="0" w:color="auto"/>
              <w:bottom w:val="single" w:sz="2" w:space="0" w:color="auto"/>
            </w:tcBorders>
            <w:vAlign w:val="center"/>
          </w:tcPr>
          <w:p w14:paraId="39723A0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p value</w:t>
            </w:r>
          </w:p>
        </w:tc>
      </w:tr>
      <w:tr w:rsidR="00611820" w:rsidRPr="0019098E" w14:paraId="00498432" w14:textId="77777777" w:rsidTr="00D67D0D">
        <w:trPr>
          <w:trHeight w:val="63"/>
        </w:trPr>
        <w:tc>
          <w:tcPr>
            <w:tcW w:w="4678" w:type="dxa"/>
            <w:vMerge/>
            <w:tcBorders>
              <w:bottom w:val="single" w:sz="2" w:space="0" w:color="auto"/>
            </w:tcBorders>
            <w:shd w:val="clear" w:color="auto" w:fill="auto"/>
            <w:noWrap/>
            <w:vAlign w:val="center"/>
            <w:hideMark/>
          </w:tcPr>
          <w:p w14:paraId="4072732A" w14:textId="77777777" w:rsidR="00611820" w:rsidRPr="0019098E" w:rsidRDefault="00611820" w:rsidP="00D67D0D">
            <w:pPr>
              <w:spacing w:line="240" w:lineRule="auto"/>
              <w:jc w:val="center"/>
              <w:rPr>
                <w:rFonts w:eastAsia="Times New Roman" w:cs="Arial"/>
                <w:sz w:val="14"/>
                <w:szCs w:val="14"/>
                <w:lang w:eastAsia="en-GB"/>
              </w:rPr>
            </w:pPr>
          </w:p>
        </w:tc>
        <w:tc>
          <w:tcPr>
            <w:tcW w:w="998" w:type="dxa"/>
            <w:vMerge/>
            <w:tcBorders>
              <w:top w:val="single" w:sz="2" w:space="0" w:color="auto"/>
              <w:bottom w:val="single" w:sz="2" w:space="0" w:color="auto"/>
            </w:tcBorders>
            <w:shd w:val="clear" w:color="auto" w:fill="auto"/>
            <w:noWrap/>
            <w:vAlign w:val="center"/>
            <w:hideMark/>
          </w:tcPr>
          <w:p w14:paraId="01B8DC84" w14:textId="77777777" w:rsidR="00611820" w:rsidRPr="0019098E" w:rsidRDefault="00611820" w:rsidP="00D67D0D">
            <w:pPr>
              <w:spacing w:line="240" w:lineRule="auto"/>
              <w:jc w:val="center"/>
              <w:rPr>
                <w:rFonts w:eastAsia="Times New Roman" w:cs="Arial"/>
                <w:sz w:val="14"/>
                <w:szCs w:val="14"/>
                <w:lang w:eastAsia="en-GB"/>
              </w:rPr>
            </w:pPr>
          </w:p>
        </w:tc>
        <w:tc>
          <w:tcPr>
            <w:tcW w:w="854" w:type="dxa"/>
            <w:vMerge/>
            <w:tcBorders>
              <w:top w:val="single" w:sz="2" w:space="0" w:color="auto"/>
              <w:bottom w:val="single" w:sz="2" w:space="0" w:color="auto"/>
            </w:tcBorders>
            <w:shd w:val="clear" w:color="auto" w:fill="auto"/>
            <w:noWrap/>
            <w:vAlign w:val="center"/>
            <w:hideMark/>
          </w:tcPr>
          <w:p w14:paraId="2BF067A8"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40C5583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Merge/>
            <w:tcBorders>
              <w:top w:val="single" w:sz="2" w:space="0" w:color="auto"/>
              <w:bottom w:val="single" w:sz="2" w:space="0" w:color="auto"/>
            </w:tcBorders>
            <w:vAlign w:val="center"/>
          </w:tcPr>
          <w:p w14:paraId="6DD74CEA" w14:textId="77777777" w:rsidR="00611820" w:rsidRPr="0019098E" w:rsidRDefault="00611820" w:rsidP="00D67D0D">
            <w:pPr>
              <w:spacing w:line="240" w:lineRule="auto"/>
              <w:jc w:val="center"/>
              <w:rPr>
                <w:rFonts w:eastAsia="Times New Roman" w:cs="Arial"/>
                <w:sz w:val="14"/>
                <w:szCs w:val="14"/>
                <w:lang w:eastAsia="en-GB"/>
              </w:rPr>
            </w:pPr>
          </w:p>
        </w:tc>
        <w:tc>
          <w:tcPr>
            <w:tcW w:w="822" w:type="dxa"/>
            <w:vMerge/>
            <w:tcBorders>
              <w:top w:val="single" w:sz="2" w:space="0" w:color="auto"/>
              <w:bottom w:val="single" w:sz="2" w:space="0" w:color="auto"/>
            </w:tcBorders>
            <w:vAlign w:val="center"/>
          </w:tcPr>
          <w:p w14:paraId="77AE99A7" w14:textId="77777777" w:rsidR="00611820" w:rsidRPr="0019098E" w:rsidRDefault="00611820" w:rsidP="00D67D0D">
            <w:pPr>
              <w:spacing w:line="240" w:lineRule="auto"/>
              <w:jc w:val="center"/>
              <w:rPr>
                <w:rFonts w:eastAsia="Times New Roman" w:cs="Arial"/>
                <w:sz w:val="14"/>
                <w:szCs w:val="14"/>
                <w:lang w:eastAsia="en-GB"/>
              </w:rPr>
            </w:pPr>
          </w:p>
        </w:tc>
      </w:tr>
      <w:tr w:rsidR="00611820" w:rsidRPr="0019098E" w14:paraId="0D3CEB35" w14:textId="77777777" w:rsidTr="00D67D0D">
        <w:trPr>
          <w:trHeight w:val="344"/>
        </w:trPr>
        <w:tc>
          <w:tcPr>
            <w:tcW w:w="4678" w:type="dxa"/>
            <w:tcBorders>
              <w:top w:val="nil"/>
              <w:bottom w:val="nil"/>
            </w:tcBorders>
            <w:shd w:val="clear" w:color="auto" w:fill="auto"/>
            <w:noWrap/>
            <w:vAlign w:val="center"/>
          </w:tcPr>
          <w:p w14:paraId="1F6134A1" w14:textId="77777777" w:rsidR="00611820" w:rsidRPr="0019098E" w:rsidRDefault="00611820" w:rsidP="00D67D0D">
            <w:pPr>
              <w:spacing w:line="240" w:lineRule="auto"/>
              <w:rPr>
                <w:rFonts w:eastAsia="Times New Roman" w:cs="Arial"/>
                <w:sz w:val="14"/>
                <w:szCs w:val="14"/>
                <w:lang w:eastAsia="en-GB"/>
              </w:rPr>
            </w:pPr>
            <w:r>
              <w:rPr>
                <w:rFonts w:eastAsia="Times New Roman" w:cs="Arial"/>
                <w:sz w:val="14"/>
                <w:szCs w:val="14"/>
                <w:lang w:eastAsia="en-GB"/>
              </w:rPr>
              <w:t>Number of staff in district health office</w:t>
            </w:r>
          </w:p>
        </w:tc>
        <w:tc>
          <w:tcPr>
            <w:tcW w:w="998" w:type="dxa"/>
            <w:tcBorders>
              <w:top w:val="single" w:sz="2" w:space="0" w:color="auto"/>
              <w:bottom w:val="nil"/>
            </w:tcBorders>
            <w:shd w:val="clear" w:color="auto" w:fill="auto"/>
            <w:noWrap/>
            <w:vAlign w:val="center"/>
          </w:tcPr>
          <w:p w14:paraId="6F2CBC6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0.015</w:t>
            </w:r>
          </w:p>
        </w:tc>
        <w:tc>
          <w:tcPr>
            <w:tcW w:w="854" w:type="dxa"/>
            <w:tcBorders>
              <w:top w:val="single" w:sz="2" w:space="0" w:color="auto"/>
              <w:bottom w:val="nil"/>
            </w:tcBorders>
            <w:shd w:val="clear" w:color="auto" w:fill="auto"/>
            <w:noWrap/>
            <w:vAlign w:val="center"/>
          </w:tcPr>
          <w:p w14:paraId="2243F72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0.230</w:t>
            </w:r>
          </w:p>
        </w:tc>
        <w:tc>
          <w:tcPr>
            <w:tcW w:w="278" w:type="dxa"/>
            <w:tcBorders>
              <w:top w:val="nil"/>
              <w:bottom w:val="nil"/>
            </w:tcBorders>
            <w:vAlign w:val="center"/>
          </w:tcPr>
          <w:p w14:paraId="246DA79A"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bottom w:val="nil"/>
            </w:tcBorders>
            <w:vAlign w:val="center"/>
          </w:tcPr>
          <w:p w14:paraId="1DC3924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0.017</w:t>
            </w:r>
          </w:p>
        </w:tc>
        <w:tc>
          <w:tcPr>
            <w:tcW w:w="822" w:type="dxa"/>
            <w:tcBorders>
              <w:top w:val="nil"/>
              <w:bottom w:val="nil"/>
            </w:tcBorders>
            <w:vAlign w:val="center"/>
          </w:tcPr>
          <w:p w14:paraId="72CF13F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0.152</w:t>
            </w:r>
          </w:p>
        </w:tc>
      </w:tr>
      <w:tr w:rsidR="00611820" w:rsidRPr="0019098E" w14:paraId="1572F882" w14:textId="77777777" w:rsidTr="00D67D0D">
        <w:trPr>
          <w:trHeight w:val="344"/>
        </w:trPr>
        <w:tc>
          <w:tcPr>
            <w:tcW w:w="4678" w:type="dxa"/>
            <w:tcBorders>
              <w:top w:val="nil"/>
            </w:tcBorders>
            <w:shd w:val="clear" w:color="auto" w:fill="auto"/>
            <w:noWrap/>
            <w:vAlign w:val="center"/>
          </w:tcPr>
          <w:p w14:paraId="7517FE08" w14:textId="77777777" w:rsidR="00611820" w:rsidRPr="0019098E" w:rsidRDefault="00611820" w:rsidP="00D67D0D">
            <w:pPr>
              <w:spacing w:line="240" w:lineRule="auto"/>
              <w:ind w:leftChars="-1" w:left="-2"/>
              <w:rPr>
                <w:rFonts w:eastAsia="Times New Roman" w:cs="Arial"/>
                <w:sz w:val="14"/>
                <w:szCs w:val="14"/>
                <w:lang w:eastAsia="en-GB"/>
              </w:rPr>
            </w:pPr>
            <w:r>
              <w:rPr>
                <w:rFonts w:eastAsia="Times New Roman" w:cs="Arial"/>
                <w:sz w:val="14"/>
                <w:szCs w:val="14"/>
                <w:lang w:eastAsia="en-GB"/>
              </w:rPr>
              <w:t>Number of staff with a management qualification</w:t>
            </w:r>
          </w:p>
        </w:tc>
        <w:tc>
          <w:tcPr>
            <w:tcW w:w="998" w:type="dxa"/>
            <w:tcBorders>
              <w:top w:val="nil"/>
            </w:tcBorders>
            <w:shd w:val="clear" w:color="auto" w:fill="auto"/>
            <w:noWrap/>
            <w:vAlign w:val="center"/>
          </w:tcPr>
          <w:p w14:paraId="3479786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0.329</w:t>
            </w:r>
          </w:p>
        </w:tc>
        <w:tc>
          <w:tcPr>
            <w:tcW w:w="854" w:type="dxa"/>
            <w:tcBorders>
              <w:top w:val="nil"/>
            </w:tcBorders>
            <w:shd w:val="clear" w:color="auto" w:fill="auto"/>
            <w:noWrap/>
            <w:vAlign w:val="center"/>
          </w:tcPr>
          <w:p w14:paraId="330E1A2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0.004</w:t>
            </w:r>
          </w:p>
        </w:tc>
        <w:tc>
          <w:tcPr>
            <w:tcW w:w="278" w:type="dxa"/>
            <w:tcBorders>
              <w:top w:val="nil"/>
            </w:tcBorders>
            <w:vAlign w:val="center"/>
          </w:tcPr>
          <w:p w14:paraId="3F0E569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241C7B1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0.355</w:t>
            </w:r>
          </w:p>
        </w:tc>
        <w:tc>
          <w:tcPr>
            <w:tcW w:w="822" w:type="dxa"/>
            <w:tcBorders>
              <w:top w:val="nil"/>
            </w:tcBorders>
            <w:vAlign w:val="center"/>
          </w:tcPr>
          <w:p w14:paraId="73AB80A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0.001</w:t>
            </w:r>
          </w:p>
        </w:tc>
      </w:tr>
      <w:tr w:rsidR="00611820" w:rsidRPr="0019098E" w14:paraId="78C091DF" w14:textId="77777777" w:rsidTr="00D67D0D">
        <w:trPr>
          <w:trHeight w:val="344"/>
        </w:trPr>
        <w:tc>
          <w:tcPr>
            <w:tcW w:w="4678" w:type="dxa"/>
            <w:tcBorders>
              <w:top w:val="nil"/>
            </w:tcBorders>
            <w:shd w:val="clear" w:color="auto" w:fill="auto"/>
            <w:noWrap/>
            <w:vAlign w:val="center"/>
          </w:tcPr>
          <w:p w14:paraId="76B4607A" w14:textId="77777777" w:rsidR="00611820" w:rsidRPr="0019098E" w:rsidRDefault="00611820" w:rsidP="00D67D0D">
            <w:pPr>
              <w:spacing w:line="240" w:lineRule="auto"/>
              <w:ind w:leftChars="-1" w:left="-2"/>
              <w:rPr>
                <w:rFonts w:eastAsia="Times New Roman" w:cs="Arial"/>
                <w:sz w:val="14"/>
                <w:szCs w:val="14"/>
                <w:lang w:eastAsia="en-GB"/>
              </w:rPr>
            </w:pPr>
            <w:r>
              <w:rPr>
                <w:rFonts w:eastAsia="SimSun" w:cs="Arial"/>
                <w:sz w:val="14"/>
                <w:szCs w:val="14"/>
                <w:lang w:eastAsia="zh-CN"/>
              </w:rPr>
              <w:t>Chief District Health Officer (C</w:t>
            </w:r>
            <w:r w:rsidRPr="0019098E">
              <w:rPr>
                <w:rFonts w:eastAsia="SimSun" w:cs="Arial"/>
                <w:sz w:val="14"/>
                <w:szCs w:val="14"/>
                <w:lang w:eastAsia="zh-CN"/>
              </w:rPr>
              <w:t>DHO)</w:t>
            </w:r>
          </w:p>
        </w:tc>
        <w:tc>
          <w:tcPr>
            <w:tcW w:w="998" w:type="dxa"/>
            <w:tcBorders>
              <w:top w:val="nil"/>
            </w:tcBorders>
            <w:shd w:val="clear" w:color="auto" w:fill="auto"/>
            <w:noWrap/>
            <w:vAlign w:val="center"/>
          </w:tcPr>
          <w:p w14:paraId="00E60C94"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147D3EBE"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23DCC29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6722B9D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0.607</w:t>
            </w:r>
          </w:p>
        </w:tc>
        <w:tc>
          <w:tcPr>
            <w:tcW w:w="822" w:type="dxa"/>
            <w:tcBorders>
              <w:top w:val="nil"/>
            </w:tcBorders>
            <w:vAlign w:val="center"/>
          </w:tcPr>
          <w:p w14:paraId="3A415E0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0.001</w:t>
            </w:r>
          </w:p>
        </w:tc>
      </w:tr>
      <w:tr w:rsidR="00611820" w:rsidRPr="0019098E" w14:paraId="1AE14914" w14:textId="77777777" w:rsidTr="00D67D0D">
        <w:trPr>
          <w:trHeight w:val="344"/>
        </w:trPr>
        <w:tc>
          <w:tcPr>
            <w:tcW w:w="4678" w:type="dxa"/>
            <w:tcBorders>
              <w:top w:val="nil"/>
            </w:tcBorders>
            <w:shd w:val="clear" w:color="auto" w:fill="auto"/>
            <w:noWrap/>
            <w:vAlign w:val="center"/>
          </w:tcPr>
          <w:p w14:paraId="0EA910B9"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Program Manager (DPM)</w:t>
            </w:r>
          </w:p>
        </w:tc>
        <w:tc>
          <w:tcPr>
            <w:tcW w:w="998" w:type="dxa"/>
            <w:tcBorders>
              <w:top w:val="nil"/>
            </w:tcBorders>
            <w:shd w:val="clear" w:color="auto" w:fill="auto"/>
            <w:noWrap/>
            <w:vAlign w:val="center"/>
          </w:tcPr>
          <w:p w14:paraId="06F354AA"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4003ADDD"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6831C249"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57F763E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0.232</w:t>
            </w:r>
          </w:p>
        </w:tc>
        <w:tc>
          <w:tcPr>
            <w:tcW w:w="822" w:type="dxa"/>
            <w:tcBorders>
              <w:top w:val="nil"/>
            </w:tcBorders>
            <w:vAlign w:val="center"/>
          </w:tcPr>
          <w:p w14:paraId="48C078A6"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0.336</w:t>
            </w:r>
          </w:p>
        </w:tc>
      </w:tr>
      <w:tr w:rsidR="00611820" w:rsidRPr="0019098E" w14:paraId="1BDC99BF" w14:textId="77777777" w:rsidTr="00D67D0D">
        <w:trPr>
          <w:trHeight w:val="344"/>
        </w:trPr>
        <w:tc>
          <w:tcPr>
            <w:tcW w:w="4678" w:type="dxa"/>
            <w:tcBorders>
              <w:top w:val="nil"/>
            </w:tcBorders>
            <w:shd w:val="clear" w:color="auto" w:fill="auto"/>
            <w:noWrap/>
            <w:vAlign w:val="center"/>
          </w:tcPr>
          <w:p w14:paraId="4FBD56C3" w14:textId="77777777" w:rsidR="00611820" w:rsidRPr="0019098E" w:rsidRDefault="00611820" w:rsidP="00D67D0D">
            <w:pPr>
              <w:spacing w:line="240" w:lineRule="auto"/>
              <w:ind w:leftChars="-1" w:left="-2"/>
              <w:rPr>
                <w:rFonts w:eastAsia="Times New Roman" w:cs="Arial"/>
                <w:sz w:val="14"/>
                <w:szCs w:val="14"/>
                <w:lang w:eastAsia="en-GB"/>
              </w:rPr>
            </w:pPr>
            <w:r w:rsidRPr="0019098E">
              <w:rPr>
                <w:rFonts w:eastAsia="SimSun" w:cs="Arial"/>
                <w:sz w:val="14"/>
                <w:szCs w:val="14"/>
                <w:lang w:eastAsia="zh-CN"/>
              </w:rPr>
              <w:t>District Reproductive and Child Health Officer (DRCHO)</w:t>
            </w:r>
          </w:p>
        </w:tc>
        <w:tc>
          <w:tcPr>
            <w:tcW w:w="998" w:type="dxa"/>
            <w:tcBorders>
              <w:top w:val="nil"/>
            </w:tcBorders>
            <w:shd w:val="clear" w:color="auto" w:fill="auto"/>
            <w:noWrap/>
            <w:vAlign w:val="center"/>
          </w:tcPr>
          <w:p w14:paraId="2DB6502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top w:val="nil"/>
            </w:tcBorders>
            <w:shd w:val="clear" w:color="auto" w:fill="auto"/>
            <w:noWrap/>
            <w:vAlign w:val="center"/>
          </w:tcPr>
          <w:p w14:paraId="462DD5CA"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top w:val="nil"/>
            </w:tcBorders>
            <w:vAlign w:val="center"/>
          </w:tcPr>
          <w:p w14:paraId="676F7641"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top w:val="nil"/>
            </w:tcBorders>
            <w:vAlign w:val="center"/>
          </w:tcPr>
          <w:p w14:paraId="3A188D9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0.360</w:t>
            </w:r>
          </w:p>
        </w:tc>
        <w:tc>
          <w:tcPr>
            <w:tcW w:w="822" w:type="dxa"/>
            <w:tcBorders>
              <w:top w:val="nil"/>
            </w:tcBorders>
            <w:vAlign w:val="center"/>
          </w:tcPr>
          <w:p w14:paraId="5AFC4B2B"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0.093</w:t>
            </w:r>
          </w:p>
        </w:tc>
      </w:tr>
      <w:tr w:rsidR="00611820" w:rsidRPr="0019098E" w14:paraId="29E376A4" w14:textId="77777777" w:rsidTr="00D67D0D">
        <w:trPr>
          <w:trHeight w:val="344"/>
        </w:trPr>
        <w:tc>
          <w:tcPr>
            <w:tcW w:w="4678" w:type="dxa"/>
            <w:shd w:val="clear" w:color="auto" w:fill="auto"/>
            <w:noWrap/>
            <w:vAlign w:val="center"/>
          </w:tcPr>
          <w:p w14:paraId="79030827" w14:textId="77777777" w:rsidR="00611820" w:rsidRPr="0019098E" w:rsidRDefault="00611820" w:rsidP="00D67D0D">
            <w:pPr>
              <w:spacing w:line="240" w:lineRule="auto"/>
              <w:jc w:val="both"/>
              <w:rPr>
                <w:rFonts w:eastAsia="Times New Roman" w:cs="Arial"/>
                <w:sz w:val="14"/>
                <w:szCs w:val="14"/>
                <w:lang w:eastAsia="en-GB"/>
              </w:rPr>
            </w:pPr>
            <w:r w:rsidRPr="0019098E">
              <w:rPr>
                <w:rFonts w:eastAsia="SimSun" w:cs="Arial"/>
                <w:sz w:val="14"/>
                <w:szCs w:val="14"/>
                <w:lang w:eastAsia="zh-CN"/>
              </w:rPr>
              <w:t>District Surveillance Officer (DSO)</w:t>
            </w:r>
          </w:p>
        </w:tc>
        <w:tc>
          <w:tcPr>
            <w:tcW w:w="998" w:type="dxa"/>
            <w:shd w:val="clear" w:color="auto" w:fill="auto"/>
            <w:noWrap/>
            <w:vAlign w:val="center"/>
          </w:tcPr>
          <w:p w14:paraId="045CC339"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5BA0957"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7D05522D"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02E870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-0.300</w:t>
            </w:r>
          </w:p>
        </w:tc>
        <w:tc>
          <w:tcPr>
            <w:tcW w:w="822" w:type="dxa"/>
            <w:vAlign w:val="center"/>
          </w:tcPr>
          <w:p w14:paraId="23FFDD8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0.529</w:t>
            </w:r>
          </w:p>
        </w:tc>
      </w:tr>
      <w:tr w:rsidR="00611820" w:rsidRPr="0019098E" w14:paraId="6DEAA5D0" w14:textId="77777777" w:rsidTr="00D67D0D">
        <w:trPr>
          <w:trHeight w:val="344"/>
        </w:trPr>
        <w:tc>
          <w:tcPr>
            <w:tcW w:w="4678" w:type="dxa"/>
            <w:shd w:val="clear" w:color="auto" w:fill="auto"/>
            <w:noWrap/>
            <w:vAlign w:val="center"/>
          </w:tcPr>
          <w:p w14:paraId="164B3431"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Permanent position</w:t>
            </w:r>
          </w:p>
        </w:tc>
        <w:tc>
          <w:tcPr>
            <w:tcW w:w="998" w:type="dxa"/>
            <w:shd w:val="clear" w:color="auto" w:fill="auto"/>
            <w:noWrap/>
            <w:vAlign w:val="center"/>
          </w:tcPr>
          <w:p w14:paraId="5E1E01A2"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403188C8"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47592DD5"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434021A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0.443</w:t>
            </w:r>
          </w:p>
        </w:tc>
        <w:tc>
          <w:tcPr>
            <w:tcW w:w="822" w:type="dxa"/>
            <w:vAlign w:val="center"/>
          </w:tcPr>
          <w:p w14:paraId="0E58561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0.036</w:t>
            </w:r>
          </w:p>
        </w:tc>
      </w:tr>
      <w:tr w:rsidR="00611820" w:rsidRPr="0019098E" w14:paraId="75580397" w14:textId="77777777" w:rsidTr="00D67D0D">
        <w:trPr>
          <w:trHeight w:val="344"/>
        </w:trPr>
        <w:tc>
          <w:tcPr>
            <w:tcW w:w="4678" w:type="dxa"/>
            <w:shd w:val="clear" w:color="auto" w:fill="auto"/>
            <w:noWrap/>
            <w:vAlign w:val="center"/>
          </w:tcPr>
          <w:p w14:paraId="5DE7FC05" w14:textId="77777777" w:rsidR="00611820" w:rsidRPr="0019098E" w:rsidRDefault="00611820" w:rsidP="00D67D0D">
            <w:pPr>
              <w:spacing w:line="240" w:lineRule="auto"/>
              <w:jc w:val="both"/>
              <w:rPr>
                <w:rFonts w:eastAsia="SimSun" w:cs="Arial"/>
                <w:sz w:val="14"/>
                <w:szCs w:val="14"/>
                <w:lang w:eastAsia="zh-CN"/>
              </w:rPr>
            </w:pPr>
            <w:r>
              <w:rPr>
                <w:rFonts w:eastAsia="SimSun" w:cs="Arial"/>
                <w:sz w:val="14"/>
                <w:szCs w:val="14"/>
                <w:lang w:eastAsia="zh-CN"/>
              </w:rPr>
              <w:t>DPC appointment</w:t>
            </w:r>
          </w:p>
        </w:tc>
        <w:tc>
          <w:tcPr>
            <w:tcW w:w="998" w:type="dxa"/>
            <w:shd w:val="clear" w:color="auto" w:fill="auto"/>
            <w:noWrap/>
            <w:vAlign w:val="center"/>
          </w:tcPr>
          <w:p w14:paraId="27BC358B"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7A5ED448"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2302D69A"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3EEFA2F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0.506</w:t>
            </w:r>
          </w:p>
        </w:tc>
        <w:tc>
          <w:tcPr>
            <w:tcW w:w="822" w:type="dxa"/>
            <w:vAlign w:val="center"/>
          </w:tcPr>
          <w:p w14:paraId="0A4ADEF5"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0.023</w:t>
            </w:r>
          </w:p>
        </w:tc>
      </w:tr>
      <w:tr w:rsidR="00611820" w:rsidRPr="0019098E" w14:paraId="3A03D39C" w14:textId="77777777" w:rsidTr="00D67D0D">
        <w:trPr>
          <w:trHeight w:val="344"/>
        </w:trPr>
        <w:tc>
          <w:tcPr>
            <w:tcW w:w="4678" w:type="dxa"/>
            <w:shd w:val="clear" w:color="auto" w:fill="auto"/>
            <w:noWrap/>
            <w:vAlign w:val="center"/>
          </w:tcPr>
          <w:p w14:paraId="4C8EA699"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Age</w:t>
            </w:r>
          </w:p>
        </w:tc>
        <w:tc>
          <w:tcPr>
            <w:tcW w:w="998" w:type="dxa"/>
            <w:shd w:val="clear" w:color="auto" w:fill="auto"/>
            <w:noWrap/>
            <w:vAlign w:val="center"/>
          </w:tcPr>
          <w:p w14:paraId="179A2768"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0FE682DF"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1937606F"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7C7B375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-0.006</w:t>
            </w:r>
          </w:p>
        </w:tc>
        <w:tc>
          <w:tcPr>
            <w:tcW w:w="822" w:type="dxa"/>
            <w:vAlign w:val="center"/>
          </w:tcPr>
          <w:p w14:paraId="1E08286E"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0.679</w:t>
            </w:r>
          </w:p>
        </w:tc>
      </w:tr>
      <w:tr w:rsidR="00611820" w:rsidRPr="0019098E" w14:paraId="28DFC4AF" w14:textId="77777777" w:rsidTr="00D67D0D">
        <w:trPr>
          <w:trHeight w:val="344"/>
        </w:trPr>
        <w:tc>
          <w:tcPr>
            <w:tcW w:w="4678" w:type="dxa"/>
            <w:shd w:val="clear" w:color="auto" w:fill="auto"/>
            <w:noWrap/>
            <w:vAlign w:val="center"/>
          </w:tcPr>
          <w:p w14:paraId="3FD9E4BC"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Male</w:t>
            </w:r>
          </w:p>
        </w:tc>
        <w:tc>
          <w:tcPr>
            <w:tcW w:w="998" w:type="dxa"/>
            <w:shd w:val="clear" w:color="auto" w:fill="auto"/>
            <w:noWrap/>
            <w:vAlign w:val="center"/>
          </w:tcPr>
          <w:p w14:paraId="2528CAB4"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28F51D08"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5E6773E0"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41D54C84"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-0.391</w:t>
            </w:r>
          </w:p>
        </w:tc>
        <w:tc>
          <w:tcPr>
            <w:tcW w:w="822" w:type="dxa"/>
            <w:vAlign w:val="center"/>
          </w:tcPr>
          <w:p w14:paraId="2EE52C4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0.055</w:t>
            </w:r>
          </w:p>
        </w:tc>
      </w:tr>
      <w:tr w:rsidR="00611820" w:rsidRPr="0019098E" w14:paraId="2405BC46" w14:textId="77777777" w:rsidTr="00D67D0D">
        <w:trPr>
          <w:trHeight w:val="344"/>
        </w:trPr>
        <w:tc>
          <w:tcPr>
            <w:tcW w:w="4678" w:type="dxa"/>
            <w:shd w:val="clear" w:color="auto" w:fill="auto"/>
            <w:noWrap/>
            <w:vAlign w:val="center"/>
          </w:tcPr>
          <w:p w14:paraId="2B8925D9"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post</w:t>
            </w:r>
          </w:p>
        </w:tc>
        <w:tc>
          <w:tcPr>
            <w:tcW w:w="998" w:type="dxa"/>
            <w:shd w:val="clear" w:color="auto" w:fill="auto"/>
            <w:noWrap/>
            <w:vAlign w:val="center"/>
          </w:tcPr>
          <w:p w14:paraId="477DB91E" w14:textId="77777777" w:rsidR="00611820" w:rsidRPr="0019098E" w:rsidRDefault="00611820" w:rsidP="00D67D0D">
            <w:pPr>
              <w:spacing w:line="240" w:lineRule="auto"/>
              <w:jc w:val="center"/>
              <w:rPr>
                <w:rFonts w:eastAsia="Times New Roman" w:cs="Arial"/>
                <w:sz w:val="14"/>
                <w:szCs w:val="14"/>
                <w:lang w:eastAsia="en-GB"/>
              </w:rPr>
            </w:pPr>
          </w:p>
        </w:tc>
        <w:tc>
          <w:tcPr>
            <w:tcW w:w="854" w:type="dxa"/>
            <w:shd w:val="clear" w:color="auto" w:fill="auto"/>
            <w:noWrap/>
            <w:vAlign w:val="center"/>
          </w:tcPr>
          <w:p w14:paraId="3D339215" w14:textId="77777777" w:rsidR="00611820" w:rsidRPr="0019098E" w:rsidRDefault="00611820" w:rsidP="00D67D0D">
            <w:pPr>
              <w:spacing w:line="240" w:lineRule="auto"/>
              <w:jc w:val="center"/>
              <w:rPr>
                <w:rFonts w:eastAsia="Times New Roman" w:cs="Arial"/>
                <w:sz w:val="14"/>
                <w:szCs w:val="14"/>
                <w:lang w:eastAsia="en-GB"/>
              </w:rPr>
            </w:pPr>
          </w:p>
        </w:tc>
        <w:tc>
          <w:tcPr>
            <w:tcW w:w="278" w:type="dxa"/>
            <w:vAlign w:val="center"/>
          </w:tcPr>
          <w:p w14:paraId="7E7815D4" w14:textId="77777777" w:rsidR="00611820" w:rsidRPr="0019098E" w:rsidRDefault="00611820" w:rsidP="00D67D0D">
            <w:pPr>
              <w:spacing w:line="240" w:lineRule="auto"/>
              <w:jc w:val="center"/>
              <w:rPr>
                <w:rFonts w:eastAsia="Times New Roman" w:cs="Arial"/>
                <w:sz w:val="14"/>
                <w:szCs w:val="14"/>
                <w:lang w:eastAsia="en-GB"/>
              </w:rPr>
            </w:pPr>
          </w:p>
        </w:tc>
        <w:tc>
          <w:tcPr>
            <w:tcW w:w="878" w:type="dxa"/>
            <w:vAlign w:val="center"/>
          </w:tcPr>
          <w:p w14:paraId="5FEA5CED"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0.051</w:t>
            </w:r>
          </w:p>
        </w:tc>
        <w:tc>
          <w:tcPr>
            <w:tcW w:w="822" w:type="dxa"/>
            <w:vAlign w:val="center"/>
          </w:tcPr>
          <w:p w14:paraId="3CFBD421"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0.069</w:t>
            </w:r>
          </w:p>
        </w:tc>
      </w:tr>
      <w:tr w:rsidR="00611820" w:rsidRPr="0019098E" w14:paraId="4D1E2CA6" w14:textId="77777777" w:rsidTr="00D67D0D">
        <w:trPr>
          <w:trHeight w:val="344"/>
        </w:trPr>
        <w:tc>
          <w:tcPr>
            <w:tcW w:w="4678" w:type="dxa"/>
            <w:tcBorders>
              <w:bottom w:val="single" w:sz="2" w:space="0" w:color="auto"/>
            </w:tcBorders>
            <w:shd w:val="clear" w:color="auto" w:fill="auto"/>
            <w:noWrap/>
            <w:vAlign w:val="center"/>
          </w:tcPr>
          <w:p w14:paraId="0B148B72"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Tenure in district</w:t>
            </w:r>
          </w:p>
        </w:tc>
        <w:tc>
          <w:tcPr>
            <w:tcW w:w="998" w:type="dxa"/>
            <w:tcBorders>
              <w:bottom w:val="single" w:sz="2" w:space="0" w:color="auto"/>
            </w:tcBorders>
            <w:shd w:val="clear" w:color="auto" w:fill="auto"/>
            <w:noWrap/>
            <w:vAlign w:val="center"/>
          </w:tcPr>
          <w:p w14:paraId="2E3648DE" w14:textId="77777777" w:rsidR="00611820" w:rsidRPr="0019098E" w:rsidRDefault="00611820" w:rsidP="00D67D0D">
            <w:pPr>
              <w:spacing w:line="240" w:lineRule="auto"/>
              <w:jc w:val="center"/>
              <w:rPr>
                <w:rFonts w:eastAsia="Times New Roman" w:cs="Arial"/>
                <w:sz w:val="14"/>
                <w:szCs w:val="14"/>
                <w:lang w:eastAsia="en-GB"/>
              </w:rPr>
            </w:pPr>
          </w:p>
        </w:tc>
        <w:tc>
          <w:tcPr>
            <w:tcW w:w="854" w:type="dxa"/>
            <w:tcBorders>
              <w:bottom w:val="single" w:sz="2" w:space="0" w:color="auto"/>
            </w:tcBorders>
            <w:shd w:val="clear" w:color="auto" w:fill="auto"/>
            <w:noWrap/>
            <w:vAlign w:val="center"/>
          </w:tcPr>
          <w:p w14:paraId="739625D1" w14:textId="77777777" w:rsidR="00611820" w:rsidRPr="0019098E" w:rsidRDefault="00611820" w:rsidP="00D67D0D">
            <w:pPr>
              <w:spacing w:line="240" w:lineRule="auto"/>
              <w:jc w:val="center"/>
              <w:rPr>
                <w:rFonts w:eastAsia="Times New Roman" w:cs="Arial"/>
                <w:sz w:val="14"/>
                <w:szCs w:val="14"/>
                <w:lang w:eastAsia="en-GB"/>
              </w:rPr>
            </w:pPr>
          </w:p>
        </w:tc>
        <w:tc>
          <w:tcPr>
            <w:tcW w:w="278" w:type="dxa"/>
            <w:tcBorders>
              <w:bottom w:val="single" w:sz="2" w:space="0" w:color="auto"/>
            </w:tcBorders>
            <w:vAlign w:val="center"/>
          </w:tcPr>
          <w:p w14:paraId="6235B377" w14:textId="77777777" w:rsidR="00611820" w:rsidRPr="0019098E" w:rsidRDefault="00611820" w:rsidP="00D67D0D">
            <w:pPr>
              <w:spacing w:line="240" w:lineRule="auto"/>
              <w:jc w:val="center"/>
              <w:rPr>
                <w:rFonts w:eastAsia="Times New Roman" w:cs="Arial"/>
                <w:sz w:val="14"/>
                <w:szCs w:val="14"/>
                <w:lang w:eastAsia="en-GB"/>
              </w:rPr>
            </w:pPr>
          </w:p>
        </w:tc>
        <w:tc>
          <w:tcPr>
            <w:tcW w:w="878" w:type="dxa"/>
            <w:tcBorders>
              <w:bottom w:val="single" w:sz="2" w:space="0" w:color="auto"/>
            </w:tcBorders>
            <w:vAlign w:val="center"/>
          </w:tcPr>
          <w:p w14:paraId="4132D5D7"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-0.021</w:t>
            </w:r>
          </w:p>
        </w:tc>
        <w:tc>
          <w:tcPr>
            <w:tcW w:w="822" w:type="dxa"/>
            <w:tcBorders>
              <w:bottom w:val="single" w:sz="2" w:space="0" w:color="auto"/>
            </w:tcBorders>
            <w:vAlign w:val="center"/>
          </w:tcPr>
          <w:p w14:paraId="56426B60"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0.188</w:t>
            </w:r>
          </w:p>
        </w:tc>
      </w:tr>
      <w:tr w:rsidR="00611820" w:rsidRPr="0019098E" w14:paraId="163F1248" w14:textId="77777777" w:rsidTr="00D67D0D">
        <w:trPr>
          <w:trHeight w:val="344"/>
        </w:trPr>
        <w:tc>
          <w:tcPr>
            <w:tcW w:w="4678" w:type="dxa"/>
            <w:tcBorders>
              <w:top w:val="single" w:sz="2" w:space="0" w:color="auto"/>
            </w:tcBorders>
            <w:shd w:val="clear" w:color="auto" w:fill="auto"/>
            <w:noWrap/>
            <w:vAlign w:val="center"/>
          </w:tcPr>
          <w:p w14:paraId="19A3AFED"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 xml:space="preserve">Residual </w:t>
            </w:r>
            <w:proofErr w:type="spellStart"/>
            <w:r>
              <w:rPr>
                <w:rFonts w:eastAsia="SimSun" w:cs="Arial"/>
                <w:sz w:val="14"/>
                <w:szCs w:val="14"/>
                <w:lang w:eastAsia="zh-CN"/>
              </w:rPr>
              <w:t>intraclass</w:t>
            </w:r>
            <w:proofErr w:type="spellEnd"/>
            <w:r>
              <w:rPr>
                <w:rFonts w:eastAsia="SimSun" w:cs="Arial"/>
                <w:sz w:val="14"/>
                <w:szCs w:val="14"/>
                <w:lang w:eastAsia="zh-CN"/>
              </w:rPr>
              <w:t xml:space="preserve"> correlation</w:t>
            </w:r>
          </w:p>
        </w:tc>
        <w:tc>
          <w:tcPr>
            <w:tcW w:w="1852" w:type="dxa"/>
            <w:gridSpan w:val="2"/>
            <w:tcBorders>
              <w:top w:val="single" w:sz="2" w:space="0" w:color="auto"/>
            </w:tcBorders>
            <w:shd w:val="clear" w:color="auto" w:fill="auto"/>
            <w:noWrap/>
            <w:vAlign w:val="center"/>
          </w:tcPr>
          <w:p w14:paraId="37A0E5D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0.45</w:t>
            </w:r>
          </w:p>
        </w:tc>
        <w:tc>
          <w:tcPr>
            <w:tcW w:w="278" w:type="dxa"/>
            <w:tcBorders>
              <w:top w:val="single" w:sz="2" w:space="0" w:color="auto"/>
            </w:tcBorders>
            <w:vAlign w:val="center"/>
          </w:tcPr>
          <w:p w14:paraId="329E8C00"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top w:val="single" w:sz="2" w:space="0" w:color="auto"/>
            </w:tcBorders>
            <w:vAlign w:val="center"/>
          </w:tcPr>
          <w:p w14:paraId="076DB17F"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0.56</w:t>
            </w:r>
          </w:p>
        </w:tc>
      </w:tr>
      <w:tr w:rsidR="00611820" w:rsidRPr="0019098E" w14:paraId="7347F148" w14:textId="77777777" w:rsidTr="00D67D0D">
        <w:trPr>
          <w:trHeight w:val="344"/>
        </w:trPr>
        <w:tc>
          <w:tcPr>
            <w:tcW w:w="4678" w:type="dxa"/>
            <w:shd w:val="clear" w:color="auto" w:fill="auto"/>
            <w:noWrap/>
            <w:vAlign w:val="center"/>
          </w:tcPr>
          <w:p w14:paraId="0CAD1007"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Districts</w:t>
            </w:r>
          </w:p>
        </w:tc>
        <w:tc>
          <w:tcPr>
            <w:tcW w:w="1852" w:type="dxa"/>
            <w:gridSpan w:val="2"/>
            <w:shd w:val="clear" w:color="auto" w:fill="auto"/>
            <w:noWrap/>
            <w:vAlign w:val="center"/>
          </w:tcPr>
          <w:p w14:paraId="664C9509"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c>
          <w:tcPr>
            <w:tcW w:w="278" w:type="dxa"/>
            <w:vAlign w:val="center"/>
          </w:tcPr>
          <w:p w14:paraId="22FE78D3"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vAlign w:val="center"/>
          </w:tcPr>
          <w:p w14:paraId="176E087A"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34</w:t>
            </w:r>
          </w:p>
        </w:tc>
      </w:tr>
      <w:tr w:rsidR="00611820" w:rsidRPr="0019098E" w14:paraId="715B546D" w14:textId="77777777" w:rsidTr="00D67D0D">
        <w:trPr>
          <w:trHeight w:val="344"/>
        </w:trPr>
        <w:tc>
          <w:tcPr>
            <w:tcW w:w="4678" w:type="dxa"/>
            <w:tcBorders>
              <w:bottom w:val="single" w:sz="2" w:space="0" w:color="auto"/>
            </w:tcBorders>
            <w:shd w:val="clear" w:color="auto" w:fill="auto"/>
            <w:noWrap/>
            <w:vAlign w:val="center"/>
          </w:tcPr>
          <w:p w14:paraId="2A004381" w14:textId="77777777" w:rsidR="00611820" w:rsidRDefault="00611820" w:rsidP="00D67D0D">
            <w:pPr>
              <w:spacing w:line="240" w:lineRule="auto"/>
              <w:jc w:val="both"/>
              <w:rPr>
                <w:rFonts w:eastAsia="SimSun" w:cs="Arial"/>
                <w:sz w:val="14"/>
                <w:szCs w:val="14"/>
                <w:lang w:eastAsia="zh-CN"/>
              </w:rPr>
            </w:pPr>
            <w:r>
              <w:rPr>
                <w:rFonts w:eastAsia="SimSun" w:cs="Arial"/>
                <w:sz w:val="14"/>
                <w:szCs w:val="14"/>
                <w:lang w:eastAsia="zh-CN"/>
              </w:rPr>
              <w:t>Observations</w:t>
            </w:r>
          </w:p>
        </w:tc>
        <w:tc>
          <w:tcPr>
            <w:tcW w:w="1852" w:type="dxa"/>
            <w:gridSpan w:val="2"/>
            <w:tcBorders>
              <w:bottom w:val="single" w:sz="2" w:space="0" w:color="auto"/>
            </w:tcBorders>
            <w:shd w:val="clear" w:color="auto" w:fill="auto"/>
            <w:noWrap/>
            <w:vAlign w:val="center"/>
          </w:tcPr>
          <w:p w14:paraId="672A7883"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c>
          <w:tcPr>
            <w:tcW w:w="278" w:type="dxa"/>
            <w:tcBorders>
              <w:bottom w:val="single" w:sz="2" w:space="0" w:color="auto"/>
            </w:tcBorders>
            <w:vAlign w:val="center"/>
          </w:tcPr>
          <w:p w14:paraId="635E32D2" w14:textId="77777777" w:rsidR="00611820" w:rsidRPr="0019098E" w:rsidRDefault="00611820" w:rsidP="00D67D0D">
            <w:pPr>
              <w:spacing w:line="240" w:lineRule="auto"/>
              <w:jc w:val="center"/>
              <w:rPr>
                <w:rFonts w:eastAsia="Times New Roman" w:cs="Arial"/>
                <w:sz w:val="14"/>
                <w:szCs w:val="14"/>
                <w:lang w:eastAsia="en-GB"/>
              </w:rPr>
            </w:pPr>
          </w:p>
        </w:tc>
        <w:tc>
          <w:tcPr>
            <w:tcW w:w="1700" w:type="dxa"/>
            <w:gridSpan w:val="2"/>
            <w:tcBorders>
              <w:bottom w:val="single" w:sz="2" w:space="0" w:color="auto"/>
            </w:tcBorders>
            <w:vAlign w:val="center"/>
          </w:tcPr>
          <w:p w14:paraId="2FD09E72" w14:textId="77777777" w:rsidR="00611820" w:rsidRPr="0019098E" w:rsidRDefault="00611820" w:rsidP="00D67D0D">
            <w:pPr>
              <w:spacing w:line="240" w:lineRule="auto"/>
              <w:jc w:val="center"/>
              <w:rPr>
                <w:rFonts w:eastAsia="Times New Roman" w:cs="Arial"/>
                <w:sz w:val="14"/>
                <w:szCs w:val="14"/>
                <w:lang w:eastAsia="en-GB"/>
              </w:rPr>
            </w:pPr>
            <w:r>
              <w:rPr>
                <w:rFonts w:eastAsia="Times New Roman" w:cs="Arial"/>
                <w:sz w:val="14"/>
                <w:szCs w:val="14"/>
                <w:lang w:eastAsia="en-GB"/>
              </w:rPr>
              <w:t>99</w:t>
            </w:r>
          </w:p>
        </w:tc>
      </w:tr>
    </w:tbl>
    <w:p w14:paraId="57C2D1B5" w14:textId="77777777" w:rsidR="00611820" w:rsidRDefault="00611820" w:rsidP="00611820">
      <w:pPr>
        <w:spacing w:after="160" w:line="259" w:lineRule="auto"/>
      </w:pPr>
    </w:p>
    <w:p w14:paraId="67F3ED2F" w14:textId="77777777" w:rsidR="00611820" w:rsidRDefault="00611820" w:rsidP="00611820">
      <w:pPr>
        <w:spacing w:after="160" w:line="259" w:lineRule="auto"/>
      </w:pPr>
      <w:r>
        <w:br w:type="page"/>
      </w:r>
    </w:p>
    <w:p w14:paraId="13DF1B83" w14:textId="77777777" w:rsidR="00611820" w:rsidRDefault="00611820" w:rsidP="00611820">
      <w:pPr>
        <w:pStyle w:val="Caption"/>
        <w:spacing w:after="120" w:line="264" w:lineRule="auto"/>
      </w:pPr>
      <w:r w:rsidRPr="00937BCF">
        <w:rPr>
          <w:i w:val="0"/>
          <w:color w:val="auto"/>
          <w:sz w:val="22"/>
        </w:rPr>
        <w:t xml:space="preserve">Table </w:t>
      </w:r>
      <w:r>
        <w:rPr>
          <w:i w:val="0"/>
          <w:color w:val="auto"/>
          <w:sz w:val="22"/>
        </w:rPr>
        <w:t>A7</w:t>
      </w:r>
      <w:r w:rsidRPr="00937BCF">
        <w:rPr>
          <w:i w:val="0"/>
          <w:color w:val="auto"/>
          <w:sz w:val="22"/>
        </w:rPr>
        <w:t xml:space="preserve"> </w:t>
      </w:r>
      <w:r>
        <w:rPr>
          <w:i w:val="0"/>
          <w:color w:val="auto"/>
          <w:sz w:val="22"/>
        </w:rPr>
        <w:t>Factor loadings on management practices</w:t>
      </w:r>
    </w:p>
    <w:tbl>
      <w:tblPr>
        <w:tblStyle w:val="TableGrid"/>
        <w:tblW w:w="9165"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1440"/>
        <w:gridCol w:w="1441"/>
        <w:gridCol w:w="1441"/>
        <w:gridCol w:w="1441"/>
      </w:tblGrid>
      <w:tr w:rsidR="00611820" w:rsidRPr="002B181E" w14:paraId="167E712F" w14:textId="77777777" w:rsidTr="00D67D0D">
        <w:trPr>
          <w:trHeight w:val="416"/>
        </w:trPr>
        <w:tc>
          <w:tcPr>
            <w:tcW w:w="3402" w:type="dxa"/>
            <w:tcBorders>
              <w:top w:val="single" w:sz="12" w:space="0" w:color="auto"/>
              <w:bottom w:val="single" w:sz="4" w:space="0" w:color="auto"/>
            </w:tcBorders>
            <w:vAlign w:val="center"/>
          </w:tcPr>
          <w:p w14:paraId="712F3898" w14:textId="77777777" w:rsidR="00611820" w:rsidRPr="002B181E" w:rsidRDefault="00611820" w:rsidP="00D67D0D">
            <w:pPr>
              <w:spacing w:line="259" w:lineRule="auto"/>
              <w:rPr>
                <w:sz w:val="16"/>
                <w:szCs w:val="16"/>
              </w:rPr>
            </w:pPr>
            <w:r w:rsidRPr="002B181E">
              <w:rPr>
                <w:rFonts w:cs="Arial"/>
                <w:sz w:val="16"/>
                <w:szCs w:val="16"/>
              </w:rPr>
              <w:t>Management practice</w:t>
            </w:r>
          </w:p>
        </w:tc>
        <w:tc>
          <w:tcPr>
            <w:tcW w:w="1440" w:type="dxa"/>
            <w:tcBorders>
              <w:top w:val="single" w:sz="12" w:space="0" w:color="auto"/>
              <w:bottom w:val="single" w:sz="4" w:space="0" w:color="auto"/>
            </w:tcBorders>
            <w:vAlign w:val="center"/>
          </w:tcPr>
          <w:p w14:paraId="3B9B0E6A" w14:textId="77777777" w:rsidR="00611820" w:rsidRPr="002B181E" w:rsidRDefault="00611820" w:rsidP="00D67D0D">
            <w:pPr>
              <w:spacing w:line="259" w:lineRule="auto"/>
              <w:rPr>
                <w:sz w:val="16"/>
                <w:szCs w:val="16"/>
              </w:rPr>
            </w:pPr>
            <w:r w:rsidRPr="002B181E">
              <w:rPr>
                <w:sz w:val="16"/>
                <w:szCs w:val="16"/>
              </w:rPr>
              <w:t>Factor 1</w:t>
            </w:r>
          </w:p>
        </w:tc>
        <w:tc>
          <w:tcPr>
            <w:tcW w:w="1441" w:type="dxa"/>
            <w:tcBorders>
              <w:top w:val="single" w:sz="12" w:space="0" w:color="auto"/>
              <w:bottom w:val="single" w:sz="4" w:space="0" w:color="auto"/>
            </w:tcBorders>
            <w:vAlign w:val="center"/>
          </w:tcPr>
          <w:p w14:paraId="4684C143" w14:textId="77777777" w:rsidR="00611820" w:rsidRPr="002B181E" w:rsidRDefault="00611820" w:rsidP="00D67D0D">
            <w:pPr>
              <w:spacing w:line="259" w:lineRule="auto"/>
              <w:rPr>
                <w:sz w:val="16"/>
                <w:szCs w:val="16"/>
              </w:rPr>
            </w:pPr>
            <w:r w:rsidRPr="002B181E">
              <w:rPr>
                <w:sz w:val="16"/>
                <w:szCs w:val="16"/>
              </w:rPr>
              <w:t>Factor 2</w:t>
            </w:r>
          </w:p>
        </w:tc>
        <w:tc>
          <w:tcPr>
            <w:tcW w:w="1441" w:type="dxa"/>
            <w:tcBorders>
              <w:top w:val="single" w:sz="12" w:space="0" w:color="auto"/>
              <w:bottom w:val="single" w:sz="4" w:space="0" w:color="auto"/>
            </w:tcBorders>
            <w:vAlign w:val="center"/>
          </w:tcPr>
          <w:p w14:paraId="6DF70F7D" w14:textId="77777777" w:rsidR="00611820" w:rsidRPr="002B181E" w:rsidRDefault="00611820" w:rsidP="00D67D0D">
            <w:pPr>
              <w:spacing w:line="259" w:lineRule="auto"/>
              <w:rPr>
                <w:sz w:val="16"/>
                <w:szCs w:val="16"/>
              </w:rPr>
            </w:pPr>
            <w:r w:rsidRPr="002B181E">
              <w:rPr>
                <w:sz w:val="16"/>
                <w:szCs w:val="16"/>
              </w:rPr>
              <w:t>Factor 3</w:t>
            </w:r>
          </w:p>
        </w:tc>
        <w:tc>
          <w:tcPr>
            <w:tcW w:w="1441" w:type="dxa"/>
            <w:tcBorders>
              <w:top w:val="single" w:sz="12" w:space="0" w:color="auto"/>
              <w:bottom w:val="single" w:sz="4" w:space="0" w:color="auto"/>
            </w:tcBorders>
            <w:vAlign w:val="center"/>
          </w:tcPr>
          <w:p w14:paraId="3A1A1AAF" w14:textId="77777777" w:rsidR="00611820" w:rsidRPr="002B181E" w:rsidRDefault="00611820" w:rsidP="00D67D0D">
            <w:pPr>
              <w:spacing w:line="259" w:lineRule="auto"/>
              <w:rPr>
                <w:sz w:val="16"/>
                <w:szCs w:val="16"/>
              </w:rPr>
            </w:pPr>
            <w:r w:rsidRPr="002B181E">
              <w:rPr>
                <w:sz w:val="16"/>
                <w:szCs w:val="16"/>
              </w:rPr>
              <w:t>Factor 4</w:t>
            </w:r>
          </w:p>
        </w:tc>
      </w:tr>
      <w:tr w:rsidR="00611820" w:rsidRPr="002B181E" w14:paraId="22C385E5" w14:textId="77777777" w:rsidTr="00D67D0D">
        <w:trPr>
          <w:trHeight w:val="284"/>
        </w:trPr>
        <w:tc>
          <w:tcPr>
            <w:tcW w:w="3402" w:type="dxa"/>
            <w:tcBorders>
              <w:bottom w:val="nil"/>
            </w:tcBorders>
            <w:vAlign w:val="center"/>
          </w:tcPr>
          <w:p w14:paraId="0BC8E81A" w14:textId="77777777" w:rsidR="00611820" w:rsidRPr="002B181E" w:rsidRDefault="00611820" w:rsidP="00D67D0D">
            <w:pPr>
              <w:spacing w:line="259" w:lineRule="auto"/>
              <w:rPr>
                <w:rFonts w:cs="Arial"/>
                <w:sz w:val="16"/>
                <w:szCs w:val="16"/>
              </w:rPr>
            </w:pPr>
            <w:r>
              <w:rPr>
                <w:rFonts w:cs="Arial"/>
                <w:sz w:val="16"/>
                <w:szCs w:val="16"/>
              </w:rPr>
              <w:t xml:space="preserve">1 </w:t>
            </w:r>
            <w:r w:rsidRPr="002B181E">
              <w:rPr>
                <w:rFonts w:cs="Arial"/>
                <w:sz w:val="16"/>
                <w:szCs w:val="16"/>
              </w:rPr>
              <w:t>Use of human resources</w:t>
            </w:r>
          </w:p>
        </w:tc>
        <w:tc>
          <w:tcPr>
            <w:tcW w:w="1440" w:type="dxa"/>
            <w:tcBorders>
              <w:bottom w:val="nil"/>
            </w:tcBorders>
            <w:vAlign w:val="center"/>
          </w:tcPr>
          <w:p w14:paraId="357CE09F"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0.648</w:t>
            </w:r>
          </w:p>
        </w:tc>
        <w:tc>
          <w:tcPr>
            <w:tcW w:w="1441" w:type="dxa"/>
            <w:tcBorders>
              <w:bottom w:val="nil"/>
            </w:tcBorders>
            <w:vAlign w:val="center"/>
          </w:tcPr>
          <w:p w14:paraId="12C20FE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0.165</w:t>
            </w:r>
          </w:p>
        </w:tc>
        <w:tc>
          <w:tcPr>
            <w:tcW w:w="1441" w:type="dxa"/>
            <w:tcBorders>
              <w:bottom w:val="nil"/>
            </w:tcBorders>
            <w:vAlign w:val="center"/>
          </w:tcPr>
          <w:p w14:paraId="39E9BA9C"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-0.370</w:t>
            </w:r>
          </w:p>
        </w:tc>
        <w:tc>
          <w:tcPr>
            <w:tcW w:w="1441" w:type="dxa"/>
            <w:tcBorders>
              <w:bottom w:val="nil"/>
            </w:tcBorders>
            <w:vAlign w:val="center"/>
          </w:tcPr>
          <w:p w14:paraId="56A8BF66"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-0.196</w:t>
            </w:r>
          </w:p>
        </w:tc>
      </w:tr>
      <w:tr w:rsidR="00611820" w:rsidRPr="002B181E" w14:paraId="79AE2B9B" w14:textId="77777777" w:rsidTr="00D67D0D">
        <w:trPr>
          <w:trHeight w:val="284"/>
        </w:trPr>
        <w:tc>
          <w:tcPr>
            <w:tcW w:w="3402" w:type="dxa"/>
            <w:tcBorders>
              <w:top w:val="nil"/>
              <w:bottom w:val="nil"/>
            </w:tcBorders>
            <w:vAlign w:val="center"/>
          </w:tcPr>
          <w:p w14:paraId="41F473DD" w14:textId="77777777" w:rsidR="00611820" w:rsidRPr="002B181E" w:rsidRDefault="00611820" w:rsidP="00D67D0D">
            <w:pPr>
              <w:spacing w:line="259" w:lineRule="auto"/>
              <w:rPr>
                <w:rFonts w:cs="Arial"/>
                <w:sz w:val="16"/>
                <w:szCs w:val="16"/>
              </w:rPr>
            </w:pPr>
            <w:r>
              <w:rPr>
                <w:rFonts w:cs="Arial"/>
                <w:sz w:val="16"/>
                <w:szCs w:val="16"/>
              </w:rPr>
              <w:t xml:space="preserve">2 </w:t>
            </w:r>
            <w:r w:rsidRPr="002B181E">
              <w:rPr>
                <w:rFonts w:cs="Arial"/>
                <w:sz w:val="16"/>
                <w:szCs w:val="16"/>
              </w:rPr>
              <w:t>Drug supply chain</w:t>
            </w:r>
          </w:p>
        </w:tc>
        <w:tc>
          <w:tcPr>
            <w:tcW w:w="1440" w:type="dxa"/>
            <w:tcBorders>
              <w:top w:val="nil"/>
              <w:bottom w:val="nil"/>
            </w:tcBorders>
            <w:vAlign w:val="center"/>
          </w:tcPr>
          <w:p w14:paraId="5A0DBEAC"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0.654</w:t>
            </w:r>
          </w:p>
        </w:tc>
        <w:tc>
          <w:tcPr>
            <w:tcW w:w="1441" w:type="dxa"/>
            <w:tcBorders>
              <w:top w:val="nil"/>
              <w:bottom w:val="nil"/>
            </w:tcBorders>
            <w:vAlign w:val="center"/>
          </w:tcPr>
          <w:p w14:paraId="5C58C112"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-0.049</w:t>
            </w:r>
          </w:p>
        </w:tc>
        <w:tc>
          <w:tcPr>
            <w:tcW w:w="1441" w:type="dxa"/>
            <w:tcBorders>
              <w:top w:val="nil"/>
              <w:bottom w:val="nil"/>
            </w:tcBorders>
            <w:vAlign w:val="center"/>
          </w:tcPr>
          <w:p w14:paraId="53F3C1A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0.130</w:t>
            </w:r>
          </w:p>
        </w:tc>
        <w:tc>
          <w:tcPr>
            <w:tcW w:w="1441" w:type="dxa"/>
            <w:tcBorders>
              <w:top w:val="nil"/>
              <w:bottom w:val="nil"/>
            </w:tcBorders>
            <w:vAlign w:val="center"/>
          </w:tcPr>
          <w:p w14:paraId="49591602"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-0.476</w:t>
            </w:r>
          </w:p>
        </w:tc>
      </w:tr>
      <w:tr w:rsidR="00611820" w:rsidRPr="002B181E" w14:paraId="487DF8ED" w14:textId="77777777" w:rsidTr="00D67D0D">
        <w:trPr>
          <w:trHeight w:val="284"/>
        </w:trPr>
        <w:tc>
          <w:tcPr>
            <w:tcW w:w="3402" w:type="dxa"/>
            <w:tcBorders>
              <w:top w:val="nil"/>
              <w:bottom w:val="nil"/>
            </w:tcBorders>
            <w:vAlign w:val="center"/>
          </w:tcPr>
          <w:p w14:paraId="29CBD431" w14:textId="77777777" w:rsidR="00611820" w:rsidRPr="002B181E" w:rsidRDefault="00611820" w:rsidP="00D67D0D">
            <w:pPr>
              <w:spacing w:line="259" w:lineRule="auto"/>
              <w:rPr>
                <w:rFonts w:cs="Arial"/>
                <w:sz w:val="16"/>
                <w:szCs w:val="16"/>
              </w:rPr>
            </w:pPr>
            <w:r>
              <w:rPr>
                <w:rFonts w:cs="Arial"/>
                <w:sz w:val="16"/>
                <w:szCs w:val="16"/>
              </w:rPr>
              <w:t xml:space="preserve">3 </w:t>
            </w:r>
            <w:r w:rsidRPr="002B181E">
              <w:rPr>
                <w:rFonts w:cs="Arial"/>
                <w:sz w:val="16"/>
                <w:szCs w:val="16"/>
              </w:rPr>
              <w:t>Quality &amp; standardisation</w:t>
            </w:r>
          </w:p>
        </w:tc>
        <w:tc>
          <w:tcPr>
            <w:tcW w:w="1440" w:type="dxa"/>
            <w:tcBorders>
              <w:top w:val="nil"/>
              <w:bottom w:val="nil"/>
            </w:tcBorders>
            <w:vAlign w:val="center"/>
          </w:tcPr>
          <w:p w14:paraId="0B98317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0.693</w:t>
            </w:r>
          </w:p>
        </w:tc>
        <w:tc>
          <w:tcPr>
            <w:tcW w:w="1441" w:type="dxa"/>
            <w:tcBorders>
              <w:top w:val="nil"/>
              <w:bottom w:val="nil"/>
            </w:tcBorders>
            <w:vAlign w:val="center"/>
          </w:tcPr>
          <w:p w14:paraId="68ADAD7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0.220</w:t>
            </w:r>
          </w:p>
        </w:tc>
        <w:tc>
          <w:tcPr>
            <w:tcW w:w="1441" w:type="dxa"/>
            <w:tcBorders>
              <w:top w:val="nil"/>
              <w:bottom w:val="nil"/>
            </w:tcBorders>
            <w:vAlign w:val="center"/>
          </w:tcPr>
          <w:p w14:paraId="69E594C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-0.194</w:t>
            </w:r>
          </w:p>
        </w:tc>
        <w:tc>
          <w:tcPr>
            <w:tcW w:w="1441" w:type="dxa"/>
            <w:tcBorders>
              <w:top w:val="nil"/>
              <w:bottom w:val="nil"/>
            </w:tcBorders>
            <w:vAlign w:val="center"/>
          </w:tcPr>
          <w:p w14:paraId="2788DC7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-0.386</w:t>
            </w:r>
          </w:p>
        </w:tc>
      </w:tr>
      <w:tr w:rsidR="00611820" w:rsidRPr="002B181E" w14:paraId="1B235EA2" w14:textId="77777777" w:rsidTr="00D67D0D">
        <w:trPr>
          <w:trHeight w:val="284"/>
        </w:trPr>
        <w:tc>
          <w:tcPr>
            <w:tcW w:w="3402" w:type="dxa"/>
            <w:tcBorders>
              <w:top w:val="nil"/>
              <w:bottom w:val="nil"/>
            </w:tcBorders>
            <w:vAlign w:val="center"/>
          </w:tcPr>
          <w:p w14:paraId="23C36B13" w14:textId="77777777" w:rsidR="00611820" w:rsidRPr="002B181E" w:rsidRDefault="00611820" w:rsidP="00D67D0D">
            <w:pPr>
              <w:spacing w:line="259" w:lineRule="auto"/>
              <w:rPr>
                <w:rFonts w:cs="Arial"/>
                <w:sz w:val="16"/>
                <w:szCs w:val="16"/>
              </w:rPr>
            </w:pPr>
            <w:r>
              <w:rPr>
                <w:rFonts w:cs="Arial"/>
                <w:sz w:val="16"/>
                <w:szCs w:val="16"/>
              </w:rPr>
              <w:t xml:space="preserve">4 </w:t>
            </w:r>
            <w:r w:rsidRPr="002B181E">
              <w:rPr>
                <w:rFonts w:cs="Arial"/>
                <w:sz w:val="16"/>
                <w:szCs w:val="16"/>
              </w:rPr>
              <w:t>Supervision</w:t>
            </w:r>
          </w:p>
        </w:tc>
        <w:tc>
          <w:tcPr>
            <w:tcW w:w="1440" w:type="dxa"/>
            <w:tcBorders>
              <w:top w:val="nil"/>
              <w:bottom w:val="nil"/>
            </w:tcBorders>
            <w:vAlign w:val="center"/>
          </w:tcPr>
          <w:p w14:paraId="1AEF7C9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0.773</w:t>
            </w:r>
          </w:p>
        </w:tc>
        <w:tc>
          <w:tcPr>
            <w:tcW w:w="1441" w:type="dxa"/>
            <w:tcBorders>
              <w:top w:val="nil"/>
              <w:bottom w:val="nil"/>
            </w:tcBorders>
            <w:vAlign w:val="center"/>
          </w:tcPr>
          <w:p w14:paraId="708C5C2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0.048</w:t>
            </w:r>
          </w:p>
        </w:tc>
        <w:tc>
          <w:tcPr>
            <w:tcW w:w="1441" w:type="dxa"/>
            <w:tcBorders>
              <w:top w:val="nil"/>
              <w:bottom w:val="nil"/>
            </w:tcBorders>
            <w:vAlign w:val="center"/>
          </w:tcPr>
          <w:p w14:paraId="53B89BE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-0.261</w:t>
            </w:r>
          </w:p>
        </w:tc>
        <w:tc>
          <w:tcPr>
            <w:tcW w:w="1441" w:type="dxa"/>
            <w:tcBorders>
              <w:top w:val="nil"/>
              <w:bottom w:val="nil"/>
            </w:tcBorders>
            <w:vAlign w:val="center"/>
          </w:tcPr>
          <w:p w14:paraId="6C412B34"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0.175</w:t>
            </w:r>
          </w:p>
        </w:tc>
      </w:tr>
      <w:tr w:rsidR="00611820" w:rsidRPr="002B181E" w14:paraId="5BCEEAF0" w14:textId="77777777" w:rsidTr="00D67D0D">
        <w:trPr>
          <w:trHeight w:val="284"/>
        </w:trPr>
        <w:tc>
          <w:tcPr>
            <w:tcW w:w="3402" w:type="dxa"/>
            <w:tcBorders>
              <w:top w:val="nil"/>
              <w:bottom w:val="nil"/>
            </w:tcBorders>
            <w:vAlign w:val="center"/>
          </w:tcPr>
          <w:p w14:paraId="36F22054" w14:textId="77777777" w:rsidR="00611820" w:rsidRPr="002B181E" w:rsidRDefault="00611820" w:rsidP="00D67D0D">
            <w:pPr>
              <w:spacing w:line="259" w:lineRule="auto"/>
              <w:rPr>
                <w:rFonts w:cs="Arial"/>
                <w:sz w:val="16"/>
                <w:szCs w:val="16"/>
              </w:rPr>
            </w:pPr>
            <w:r>
              <w:rPr>
                <w:rFonts w:cs="Arial"/>
                <w:sz w:val="16"/>
                <w:szCs w:val="16"/>
              </w:rPr>
              <w:t xml:space="preserve">5 </w:t>
            </w:r>
            <w:r w:rsidRPr="002B181E">
              <w:rPr>
                <w:rFonts w:cs="Arial"/>
                <w:sz w:val="16"/>
                <w:szCs w:val="16"/>
              </w:rPr>
              <w:t>Financial management</w:t>
            </w:r>
          </w:p>
        </w:tc>
        <w:tc>
          <w:tcPr>
            <w:tcW w:w="1440" w:type="dxa"/>
            <w:tcBorders>
              <w:top w:val="nil"/>
              <w:bottom w:val="nil"/>
            </w:tcBorders>
            <w:vAlign w:val="center"/>
          </w:tcPr>
          <w:p w14:paraId="01CF0831"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0.532</w:t>
            </w:r>
          </w:p>
        </w:tc>
        <w:tc>
          <w:tcPr>
            <w:tcW w:w="1441" w:type="dxa"/>
            <w:tcBorders>
              <w:top w:val="nil"/>
              <w:bottom w:val="nil"/>
            </w:tcBorders>
            <w:vAlign w:val="center"/>
          </w:tcPr>
          <w:p w14:paraId="7E79F2D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-0.364</w:t>
            </w:r>
          </w:p>
        </w:tc>
        <w:tc>
          <w:tcPr>
            <w:tcW w:w="1441" w:type="dxa"/>
            <w:tcBorders>
              <w:top w:val="nil"/>
              <w:bottom w:val="nil"/>
            </w:tcBorders>
            <w:vAlign w:val="center"/>
          </w:tcPr>
          <w:p w14:paraId="27657D3F"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0.442</w:t>
            </w:r>
          </w:p>
        </w:tc>
        <w:tc>
          <w:tcPr>
            <w:tcW w:w="1441" w:type="dxa"/>
            <w:tcBorders>
              <w:top w:val="nil"/>
              <w:bottom w:val="nil"/>
            </w:tcBorders>
            <w:vAlign w:val="center"/>
          </w:tcPr>
          <w:p w14:paraId="7B82965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-0.223</w:t>
            </w:r>
          </w:p>
        </w:tc>
      </w:tr>
      <w:tr w:rsidR="00611820" w:rsidRPr="002B181E" w14:paraId="18EB0D9F" w14:textId="77777777" w:rsidTr="00D67D0D">
        <w:trPr>
          <w:trHeight w:val="284"/>
        </w:trPr>
        <w:tc>
          <w:tcPr>
            <w:tcW w:w="3402" w:type="dxa"/>
            <w:tcBorders>
              <w:top w:val="nil"/>
              <w:bottom w:val="nil"/>
            </w:tcBorders>
            <w:vAlign w:val="center"/>
          </w:tcPr>
          <w:p w14:paraId="2C17D6ED" w14:textId="77777777" w:rsidR="00611820" w:rsidRPr="002B181E" w:rsidRDefault="00611820" w:rsidP="00D67D0D">
            <w:pPr>
              <w:spacing w:line="259" w:lineRule="auto"/>
              <w:rPr>
                <w:rFonts w:cs="Arial"/>
                <w:sz w:val="16"/>
                <w:szCs w:val="16"/>
              </w:rPr>
            </w:pPr>
            <w:r>
              <w:rPr>
                <w:rFonts w:cs="Arial"/>
                <w:sz w:val="16"/>
                <w:szCs w:val="16"/>
              </w:rPr>
              <w:t xml:space="preserve">6 </w:t>
            </w:r>
            <w:r w:rsidRPr="002B181E">
              <w:rPr>
                <w:rFonts w:cs="Arial"/>
                <w:sz w:val="16"/>
                <w:szCs w:val="16"/>
              </w:rPr>
              <w:t>Performance tracking</w:t>
            </w:r>
          </w:p>
        </w:tc>
        <w:tc>
          <w:tcPr>
            <w:tcW w:w="1440" w:type="dxa"/>
            <w:tcBorders>
              <w:top w:val="nil"/>
              <w:bottom w:val="nil"/>
            </w:tcBorders>
            <w:vAlign w:val="center"/>
          </w:tcPr>
          <w:p w14:paraId="299CFE7E"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0.573</w:t>
            </w:r>
          </w:p>
        </w:tc>
        <w:tc>
          <w:tcPr>
            <w:tcW w:w="1441" w:type="dxa"/>
            <w:tcBorders>
              <w:top w:val="nil"/>
              <w:bottom w:val="nil"/>
            </w:tcBorders>
            <w:vAlign w:val="center"/>
          </w:tcPr>
          <w:p w14:paraId="06DBEAB0"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-0.457</w:t>
            </w:r>
          </w:p>
        </w:tc>
        <w:tc>
          <w:tcPr>
            <w:tcW w:w="1441" w:type="dxa"/>
            <w:tcBorders>
              <w:top w:val="nil"/>
              <w:bottom w:val="nil"/>
            </w:tcBorders>
            <w:vAlign w:val="center"/>
          </w:tcPr>
          <w:p w14:paraId="3DC71D48"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-0.357</w:t>
            </w:r>
          </w:p>
        </w:tc>
        <w:tc>
          <w:tcPr>
            <w:tcW w:w="1441" w:type="dxa"/>
            <w:tcBorders>
              <w:top w:val="nil"/>
              <w:bottom w:val="nil"/>
            </w:tcBorders>
            <w:vAlign w:val="center"/>
          </w:tcPr>
          <w:p w14:paraId="1ABB279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0.077</w:t>
            </w:r>
          </w:p>
        </w:tc>
      </w:tr>
      <w:tr w:rsidR="00611820" w:rsidRPr="002B181E" w14:paraId="084AAC9B" w14:textId="77777777" w:rsidTr="00D67D0D">
        <w:trPr>
          <w:trHeight w:val="284"/>
        </w:trPr>
        <w:tc>
          <w:tcPr>
            <w:tcW w:w="3402" w:type="dxa"/>
            <w:tcBorders>
              <w:top w:val="nil"/>
              <w:bottom w:val="nil"/>
            </w:tcBorders>
            <w:vAlign w:val="center"/>
          </w:tcPr>
          <w:p w14:paraId="0C765BF7" w14:textId="77777777" w:rsidR="00611820" w:rsidRPr="002B181E" w:rsidRDefault="00611820" w:rsidP="00D67D0D">
            <w:pPr>
              <w:spacing w:line="259" w:lineRule="auto"/>
              <w:rPr>
                <w:rFonts w:cs="Arial"/>
                <w:sz w:val="16"/>
                <w:szCs w:val="16"/>
              </w:rPr>
            </w:pPr>
            <w:r>
              <w:rPr>
                <w:rFonts w:cs="Arial"/>
                <w:sz w:val="16"/>
                <w:szCs w:val="16"/>
              </w:rPr>
              <w:t xml:space="preserve">7 </w:t>
            </w:r>
            <w:r w:rsidRPr="002B181E">
              <w:rPr>
                <w:rFonts w:cs="Arial"/>
                <w:sz w:val="16"/>
                <w:szCs w:val="16"/>
              </w:rPr>
              <w:t>Performance review</w:t>
            </w:r>
          </w:p>
        </w:tc>
        <w:tc>
          <w:tcPr>
            <w:tcW w:w="1440" w:type="dxa"/>
            <w:tcBorders>
              <w:top w:val="nil"/>
              <w:bottom w:val="nil"/>
            </w:tcBorders>
            <w:vAlign w:val="center"/>
          </w:tcPr>
          <w:p w14:paraId="33B2C5FC"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0.780</w:t>
            </w:r>
          </w:p>
        </w:tc>
        <w:tc>
          <w:tcPr>
            <w:tcW w:w="1441" w:type="dxa"/>
            <w:tcBorders>
              <w:top w:val="nil"/>
              <w:bottom w:val="nil"/>
            </w:tcBorders>
            <w:vAlign w:val="center"/>
          </w:tcPr>
          <w:p w14:paraId="6C621150"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-0.244</w:t>
            </w:r>
          </w:p>
        </w:tc>
        <w:tc>
          <w:tcPr>
            <w:tcW w:w="1441" w:type="dxa"/>
            <w:tcBorders>
              <w:top w:val="nil"/>
              <w:bottom w:val="nil"/>
            </w:tcBorders>
            <w:vAlign w:val="center"/>
          </w:tcPr>
          <w:p w14:paraId="093F0FD2"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-0.067</w:t>
            </w:r>
          </w:p>
        </w:tc>
        <w:tc>
          <w:tcPr>
            <w:tcW w:w="1441" w:type="dxa"/>
            <w:tcBorders>
              <w:top w:val="nil"/>
              <w:bottom w:val="nil"/>
            </w:tcBorders>
            <w:vAlign w:val="center"/>
          </w:tcPr>
          <w:p w14:paraId="534E922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-0.108</w:t>
            </w:r>
          </w:p>
        </w:tc>
      </w:tr>
      <w:tr w:rsidR="00611820" w:rsidRPr="002B181E" w14:paraId="76183466" w14:textId="77777777" w:rsidTr="00D67D0D">
        <w:trPr>
          <w:trHeight w:val="284"/>
        </w:trPr>
        <w:tc>
          <w:tcPr>
            <w:tcW w:w="3402" w:type="dxa"/>
            <w:tcBorders>
              <w:top w:val="nil"/>
              <w:bottom w:val="nil"/>
            </w:tcBorders>
            <w:vAlign w:val="center"/>
          </w:tcPr>
          <w:p w14:paraId="33CC6B22" w14:textId="77777777" w:rsidR="00611820" w:rsidRPr="002B181E" w:rsidRDefault="00611820" w:rsidP="00D67D0D">
            <w:pPr>
              <w:spacing w:line="259" w:lineRule="auto"/>
              <w:rPr>
                <w:rFonts w:cs="Arial"/>
                <w:sz w:val="16"/>
                <w:szCs w:val="16"/>
              </w:rPr>
            </w:pPr>
            <w:r>
              <w:rPr>
                <w:rFonts w:cs="Arial"/>
                <w:sz w:val="16"/>
                <w:szCs w:val="16"/>
              </w:rPr>
              <w:t xml:space="preserve">8 </w:t>
            </w:r>
            <w:r w:rsidRPr="002B181E">
              <w:rPr>
                <w:rFonts w:cs="Arial"/>
                <w:sz w:val="16"/>
                <w:szCs w:val="16"/>
              </w:rPr>
              <w:t>Addressing performance</w:t>
            </w:r>
          </w:p>
        </w:tc>
        <w:tc>
          <w:tcPr>
            <w:tcW w:w="1440" w:type="dxa"/>
            <w:tcBorders>
              <w:top w:val="nil"/>
              <w:bottom w:val="nil"/>
            </w:tcBorders>
            <w:vAlign w:val="center"/>
          </w:tcPr>
          <w:p w14:paraId="4436D35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0.550</w:t>
            </w:r>
          </w:p>
        </w:tc>
        <w:tc>
          <w:tcPr>
            <w:tcW w:w="1441" w:type="dxa"/>
            <w:tcBorders>
              <w:top w:val="nil"/>
              <w:bottom w:val="nil"/>
            </w:tcBorders>
            <w:vAlign w:val="center"/>
          </w:tcPr>
          <w:p w14:paraId="065772B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-0.450</w:t>
            </w:r>
          </w:p>
        </w:tc>
        <w:tc>
          <w:tcPr>
            <w:tcW w:w="1441" w:type="dxa"/>
            <w:tcBorders>
              <w:top w:val="nil"/>
              <w:bottom w:val="nil"/>
            </w:tcBorders>
            <w:vAlign w:val="center"/>
          </w:tcPr>
          <w:p w14:paraId="63D8F82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-0.064</w:t>
            </w:r>
          </w:p>
        </w:tc>
        <w:tc>
          <w:tcPr>
            <w:tcW w:w="1441" w:type="dxa"/>
            <w:tcBorders>
              <w:top w:val="nil"/>
              <w:bottom w:val="nil"/>
            </w:tcBorders>
            <w:vAlign w:val="center"/>
          </w:tcPr>
          <w:p w14:paraId="15B5AF71"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0.029</w:t>
            </w:r>
          </w:p>
        </w:tc>
      </w:tr>
      <w:tr w:rsidR="00611820" w:rsidRPr="002B181E" w14:paraId="133A877C" w14:textId="77777777" w:rsidTr="00D67D0D">
        <w:trPr>
          <w:trHeight w:val="284"/>
        </w:trPr>
        <w:tc>
          <w:tcPr>
            <w:tcW w:w="3402" w:type="dxa"/>
            <w:tcBorders>
              <w:top w:val="nil"/>
              <w:bottom w:val="nil"/>
            </w:tcBorders>
            <w:vAlign w:val="center"/>
          </w:tcPr>
          <w:p w14:paraId="199F2FA8" w14:textId="77777777" w:rsidR="00611820" w:rsidRPr="002B181E" w:rsidRDefault="00611820" w:rsidP="00D67D0D">
            <w:pPr>
              <w:spacing w:line="259" w:lineRule="auto"/>
              <w:rPr>
                <w:rFonts w:cs="Arial"/>
                <w:sz w:val="16"/>
                <w:szCs w:val="16"/>
              </w:rPr>
            </w:pPr>
            <w:r>
              <w:rPr>
                <w:rFonts w:cs="Arial"/>
                <w:sz w:val="16"/>
                <w:szCs w:val="16"/>
              </w:rPr>
              <w:t xml:space="preserve">9 </w:t>
            </w:r>
            <w:r w:rsidRPr="002B181E">
              <w:rPr>
                <w:rFonts w:cs="Arial"/>
                <w:sz w:val="16"/>
                <w:szCs w:val="16"/>
              </w:rPr>
              <w:t>Types of targets</w:t>
            </w:r>
            <w:r>
              <w:rPr>
                <w:rFonts w:cs="Arial"/>
                <w:sz w:val="16"/>
                <w:szCs w:val="16"/>
              </w:rPr>
              <w:t xml:space="preserve"> &amp; difficulty</w:t>
            </w:r>
          </w:p>
        </w:tc>
        <w:tc>
          <w:tcPr>
            <w:tcW w:w="1440" w:type="dxa"/>
            <w:tcBorders>
              <w:top w:val="nil"/>
              <w:bottom w:val="nil"/>
            </w:tcBorders>
            <w:vAlign w:val="center"/>
          </w:tcPr>
          <w:p w14:paraId="0AF40A9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0.497</w:t>
            </w:r>
          </w:p>
        </w:tc>
        <w:tc>
          <w:tcPr>
            <w:tcW w:w="1441" w:type="dxa"/>
            <w:tcBorders>
              <w:top w:val="nil"/>
              <w:bottom w:val="nil"/>
            </w:tcBorders>
            <w:vAlign w:val="center"/>
          </w:tcPr>
          <w:p w14:paraId="4F46EC11"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0.367</w:t>
            </w:r>
          </w:p>
        </w:tc>
        <w:tc>
          <w:tcPr>
            <w:tcW w:w="1441" w:type="dxa"/>
            <w:tcBorders>
              <w:top w:val="nil"/>
              <w:bottom w:val="nil"/>
            </w:tcBorders>
            <w:vAlign w:val="center"/>
          </w:tcPr>
          <w:p w14:paraId="6EDB1E44"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-0.081</w:t>
            </w:r>
          </w:p>
        </w:tc>
        <w:tc>
          <w:tcPr>
            <w:tcW w:w="1441" w:type="dxa"/>
            <w:tcBorders>
              <w:top w:val="nil"/>
              <w:bottom w:val="nil"/>
            </w:tcBorders>
            <w:vAlign w:val="center"/>
          </w:tcPr>
          <w:p w14:paraId="67250B9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0.474</w:t>
            </w:r>
          </w:p>
        </w:tc>
      </w:tr>
      <w:tr w:rsidR="00611820" w:rsidRPr="002B181E" w14:paraId="17CDA70D" w14:textId="77777777" w:rsidTr="00D67D0D">
        <w:trPr>
          <w:trHeight w:val="284"/>
        </w:trPr>
        <w:tc>
          <w:tcPr>
            <w:tcW w:w="3402" w:type="dxa"/>
            <w:tcBorders>
              <w:top w:val="nil"/>
              <w:bottom w:val="nil"/>
            </w:tcBorders>
            <w:vAlign w:val="center"/>
          </w:tcPr>
          <w:p w14:paraId="476C5B8A" w14:textId="77777777" w:rsidR="00611820" w:rsidRPr="002B181E" w:rsidRDefault="00611820" w:rsidP="00D67D0D">
            <w:pPr>
              <w:spacing w:line="259" w:lineRule="auto"/>
              <w:rPr>
                <w:rFonts w:cs="Arial"/>
                <w:sz w:val="16"/>
                <w:szCs w:val="16"/>
              </w:rPr>
            </w:pPr>
            <w:r>
              <w:rPr>
                <w:rFonts w:cs="Arial"/>
                <w:sz w:val="16"/>
                <w:szCs w:val="16"/>
              </w:rPr>
              <w:t>10 Time horizons of targets</w:t>
            </w:r>
          </w:p>
        </w:tc>
        <w:tc>
          <w:tcPr>
            <w:tcW w:w="1440" w:type="dxa"/>
            <w:tcBorders>
              <w:top w:val="nil"/>
              <w:bottom w:val="nil"/>
            </w:tcBorders>
            <w:vAlign w:val="center"/>
          </w:tcPr>
          <w:p w14:paraId="23009F84"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0.498</w:t>
            </w:r>
          </w:p>
        </w:tc>
        <w:tc>
          <w:tcPr>
            <w:tcW w:w="1441" w:type="dxa"/>
            <w:tcBorders>
              <w:top w:val="nil"/>
              <w:bottom w:val="nil"/>
            </w:tcBorders>
            <w:vAlign w:val="center"/>
          </w:tcPr>
          <w:p w14:paraId="69F45162"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0.599</w:t>
            </w:r>
          </w:p>
        </w:tc>
        <w:tc>
          <w:tcPr>
            <w:tcW w:w="1441" w:type="dxa"/>
            <w:tcBorders>
              <w:top w:val="nil"/>
              <w:bottom w:val="nil"/>
            </w:tcBorders>
            <w:vAlign w:val="center"/>
          </w:tcPr>
          <w:p w14:paraId="5CE312E9"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0.292</w:t>
            </w:r>
          </w:p>
        </w:tc>
        <w:tc>
          <w:tcPr>
            <w:tcW w:w="1441" w:type="dxa"/>
            <w:tcBorders>
              <w:top w:val="nil"/>
              <w:bottom w:val="nil"/>
            </w:tcBorders>
            <w:vAlign w:val="center"/>
          </w:tcPr>
          <w:p w14:paraId="0E596D95"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-0.072</w:t>
            </w:r>
          </w:p>
        </w:tc>
      </w:tr>
      <w:tr w:rsidR="00611820" w:rsidRPr="002B181E" w14:paraId="5EE534AA" w14:textId="77777777" w:rsidTr="00D67D0D">
        <w:trPr>
          <w:trHeight w:val="284"/>
        </w:trPr>
        <w:tc>
          <w:tcPr>
            <w:tcW w:w="3402" w:type="dxa"/>
            <w:tcBorders>
              <w:top w:val="nil"/>
              <w:bottom w:val="nil"/>
            </w:tcBorders>
            <w:vAlign w:val="center"/>
          </w:tcPr>
          <w:p w14:paraId="478E60DC" w14:textId="77777777" w:rsidR="00611820" w:rsidRPr="002B181E" w:rsidRDefault="00611820" w:rsidP="00D67D0D">
            <w:pPr>
              <w:spacing w:line="259" w:lineRule="auto"/>
              <w:rPr>
                <w:rFonts w:cs="Arial"/>
                <w:sz w:val="16"/>
                <w:szCs w:val="16"/>
              </w:rPr>
            </w:pPr>
            <w:r>
              <w:rPr>
                <w:rFonts w:cs="Arial"/>
                <w:sz w:val="16"/>
                <w:szCs w:val="16"/>
              </w:rPr>
              <w:t xml:space="preserve">11 </w:t>
            </w:r>
            <w:r w:rsidRPr="002B181E">
              <w:rPr>
                <w:rFonts w:cs="Arial"/>
                <w:sz w:val="16"/>
                <w:szCs w:val="16"/>
              </w:rPr>
              <w:t>Promoting outstanding staff</w:t>
            </w:r>
          </w:p>
        </w:tc>
        <w:tc>
          <w:tcPr>
            <w:tcW w:w="1440" w:type="dxa"/>
            <w:tcBorders>
              <w:top w:val="nil"/>
              <w:bottom w:val="nil"/>
            </w:tcBorders>
            <w:vAlign w:val="center"/>
          </w:tcPr>
          <w:p w14:paraId="3C26A82C"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0.354</w:t>
            </w:r>
          </w:p>
        </w:tc>
        <w:tc>
          <w:tcPr>
            <w:tcW w:w="1441" w:type="dxa"/>
            <w:tcBorders>
              <w:top w:val="nil"/>
              <w:bottom w:val="nil"/>
            </w:tcBorders>
            <w:vAlign w:val="center"/>
          </w:tcPr>
          <w:p w14:paraId="320E6811"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0.561</w:t>
            </w:r>
          </w:p>
        </w:tc>
        <w:tc>
          <w:tcPr>
            <w:tcW w:w="1441" w:type="dxa"/>
            <w:tcBorders>
              <w:top w:val="nil"/>
              <w:bottom w:val="nil"/>
            </w:tcBorders>
            <w:vAlign w:val="center"/>
          </w:tcPr>
          <w:p w14:paraId="6DBB23F9"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-0.205</w:t>
            </w:r>
          </w:p>
        </w:tc>
        <w:tc>
          <w:tcPr>
            <w:tcW w:w="1441" w:type="dxa"/>
            <w:tcBorders>
              <w:top w:val="nil"/>
              <w:bottom w:val="nil"/>
            </w:tcBorders>
            <w:vAlign w:val="center"/>
          </w:tcPr>
          <w:p w14:paraId="3F5FF274"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0.123</w:t>
            </w:r>
          </w:p>
        </w:tc>
      </w:tr>
      <w:tr w:rsidR="00611820" w:rsidRPr="002B181E" w14:paraId="1A59CC09" w14:textId="77777777" w:rsidTr="00D67D0D">
        <w:trPr>
          <w:trHeight w:val="284"/>
        </w:trPr>
        <w:tc>
          <w:tcPr>
            <w:tcW w:w="3402" w:type="dxa"/>
            <w:tcBorders>
              <w:top w:val="nil"/>
              <w:bottom w:val="nil"/>
            </w:tcBorders>
            <w:vAlign w:val="center"/>
          </w:tcPr>
          <w:p w14:paraId="1A224683" w14:textId="77777777" w:rsidR="00611820" w:rsidRPr="002B181E" w:rsidRDefault="00611820" w:rsidP="00D67D0D">
            <w:pPr>
              <w:spacing w:line="259" w:lineRule="auto"/>
              <w:rPr>
                <w:rFonts w:cs="Arial"/>
                <w:sz w:val="16"/>
                <w:szCs w:val="16"/>
              </w:rPr>
            </w:pPr>
            <w:r>
              <w:rPr>
                <w:rFonts w:cs="Arial"/>
                <w:sz w:val="16"/>
                <w:szCs w:val="16"/>
              </w:rPr>
              <w:t xml:space="preserve">12 </w:t>
            </w:r>
            <w:r w:rsidRPr="002B181E">
              <w:rPr>
                <w:rFonts w:cs="Arial"/>
                <w:sz w:val="16"/>
                <w:szCs w:val="16"/>
              </w:rPr>
              <w:t>Rewarding good performers</w:t>
            </w:r>
          </w:p>
        </w:tc>
        <w:tc>
          <w:tcPr>
            <w:tcW w:w="1440" w:type="dxa"/>
            <w:tcBorders>
              <w:top w:val="nil"/>
              <w:bottom w:val="nil"/>
            </w:tcBorders>
            <w:vAlign w:val="center"/>
          </w:tcPr>
          <w:p w14:paraId="2FF7C085"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0.496</w:t>
            </w:r>
          </w:p>
        </w:tc>
        <w:tc>
          <w:tcPr>
            <w:tcW w:w="1441" w:type="dxa"/>
            <w:tcBorders>
              <w:top w:val="nil"/>
              <w:bottom w:val="nil"/>
            </w:tcBorders>
            <w:vAlign w:val="center"/>
          </w:tcPr>
          <w:p w14:paraId="4EA1793E"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0.233</w:t>
            </w:r>
          </w:p>
        </w:tc>
        <w:tc>
          <w:tcPr>
            <w:tcW w:w="1441" w:type="dxa"/>
            <w:tcBorders>
              <w:top w:val="nil"/>
              <w:bottom w:val="nil"/>
            </w:tcBorders>
            <w:vAlign w:val="center"/>
          </w:tcPr>
          <w:p w14:paraId="23B531F1"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0.493</w:t>
            </w:r>
          </w:p>
        </w:tc>
        <w:tc>
          <w:tcPr>
            <w:tcW w:w="1441" w:type="dxa"/>
            <w:tcBorders>
              <w:top w:val="nil"/>
              <w:bottom w:val="nil"/>
            </w:tcBorders>
            <w:vAlign w:val="center"/>
          </w:tcPr>
          <w:p w14:paraId="7949AC09"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-0.168</w:t>
            </w:r>
          </w:p>
        </w:tc>
      </w:tr>
      <w:tr w:rsidR="00611820" w:rsidRPr="002B181E" w14:paraId="028BBCD1" w14:textId="77777777" w:rsidTr="00D67D0D">
        <w:trPr>
          <w:trHeight w:val="284"/>
        </w:trPr>
        <w:tc>
          <w:tcPr>
            <w:tcW w:w="3402" w:type="dxa"/>
            <w:tcBorders>
              <w:top w:val="nil"/>
              <w:bottom w:val="nil"/>
            </w:tcBorders>
            <w:vAlign w:val="center"/>
          </w:tcPr>
          <w:p w14:paraId="01F52501" w14:textId="77777777" w:rsidR="00611820" w:rsidRPr="002B181E" w:rsidRDefault="00611820" w:rsidP="00D67D0D">
            <w:pPr>
              <w:spacing w:line="259" w:lineRule="auto"/>
              <w:rPr>
                <w:rFonts w:cs="Arial"/>
                <w:sz w:val="16"/>
                <w:szCs w:val="16"/>
              </w:rPr>
            </w:pPr>
            <w:r>
              <w:rPr>
                <w:rFonts w:cs="Arial"/>
                <w:sz w:val="16"/>
                <w:szCs w:val="16"/>
              </w:rPr>
              <w:t xml:space="preserve">13 </w:t>
            </w:r>
            <w:r w:rsidRPr="002B181E">
              <w:rPr>
                <w:rFonts w:cs="Arial"/>
                <w:sz w:val="16"/>
                <w:szCs w:val="16"/>
              </w:rPr>
              <w:t>Dealing with poor performers</w:t>
            </w:r>
          </w:p>
        </w:tc>
        <w:tc>
          <w:tcPr>
            <w:tcW w:w="1440" w:type="dxa"/>
            <w:tcBorders>
              <w:top w:val="nil"/>
              <w:bottom w:val="nil"/>
            </w:tcBorders>
            <w:vAlign w:val="center"/>
          </w:tcPr>
          <w:p w14:paraId="34993F8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0.547</w:t>
            </w:r>
          </w:p>
        </w:tc>
        <w:tc>
          <w:tcPr>
            <w:tcW w:w="1441" w:type="dxa"/>
            <w:tcBorders>
              <w:top w:val="nil"/>
              <w:bottom w:val="nil"/>
            </w:tcBorders>
            <w:vAlign w:val="center"/>
          </w:tcPr>
          <w:p w14:paraId="7626DF4E"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-0.198</w:t>
            </w:r>
          </w:p>
        </w:tc>
        <w:tc>
          <w:tcPr>
            <w:tcW w:w="1441" w:type="dxa"/>
            <w:tcBorders>
              <w:top w:val="nil"/>
              <w:bottom w:val="nil"/>
            </w:tcBorders>
            <w:vAlign w:val="center"/>
          </w:tcPr>
          <w:p w14:paraId="4C51AC32"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0.093</w:t>
            </w:r>
          </w:p>
        </w:tc>
        <w:tc>
          <w:tcPr>
            <w:tcW w:w="1441" w:type="dxa"/>
            <w:tcBorders>
              <w:top w:val="nil"/>
              <w:bottom w:val="nil"/>
            </w:tcBorders>
            <w:vAlign w:val="center"/>
          </w:tcPr>
          <w:p w14:paraId="7447D38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0.531</w:t>
            </w:r>
          </w:p>
        </w:tc>
      </w:tr>
      <w:tr w:rsidR="00611820" w:rsidRPr="002B181E" w14:paraId="69E70159" w14:textId="77777777" w:rsidTr="00D67D0D">
        <w:trPr>
          <w:trHeight w:val="284"/>
        </w:trPr>
        <w:tc>
          <w:tcPr>
            <w:tcW w:w="3402" w:type="dxa"/>
            <w:tcBorders>
              <w:top w:val="nil"/>
              <w:bottom w:val="nil"/>
            </w:tcBorders>
            <w:vAlign w:val="center"/>
          </w:tcPr>
          <w:p w14:paraId="45D74351" w14:textId="77777777" w:rsidR="00611820" w:rsidRPr="002B181E" w:rsidRDefault="00611820" w:rsidP="00D67D0D">
            <w:pPr>
              <w:spacing w:line="259" w:lineRule="auto"/>
              <w:rPr>
                <w:rFonts w:cs="Arial"/>
                <w:sz w:val="16"/>
                <w:szCs w:val="16"/>
              </w:rPr>
            </w:pPr>
            <w:r>
              <w:rPr>
                <w:rFonts w:cs="Arial"/>
                <w:sz w:val="16"/>
                <w:szCs w:val="16"/>
              </w:rPr>
              <w:t xml:space="preserve">14 </w:t>
            </w:r>
            <w:r w:rsidRPr="002B181E">
              <w:rPr>
                <w:rFonts w:cs="Arial"/>
                <w:sz w:val="16"/>
                <w:szCs w:val="16"/>
              </w:rPr>
              <w:t xml:space="preserve">Autonomy </w:t>
            </w:r>
            <w:r>
              <w:rPr>
                <w:rFonts w:cs="Arial"/>
                <w:sz w:val="16"/>
                <w:szCs w:val="16"/>
              </w:rPr>
              <w:t xml:space="preserve">in </w:t>
            </w:r>
            <w:r w:rsidRPr="002B181E">
              <w:rPr>
                <w:rFonts w:cs="Arial"/>
                <w:sz w:val="16"/>
                <w:szCs w:val="16"/>
              </w:rPr>
              <w:t>programme implementation</w:t>
            </w:r>
          </w:p>
        </w:tc>
        <w:tc>
          <w:tcPr>
            <w:tcW w:w="1440" w:type="dxa"/>
            <w:tcBorders>
              <w:top w:val="nil"/>
              <w:bottom w:val="nil"/>
            </w:tcBorders>
            <w:vAlign w:val="center"/>
          </w:tcPr>
          <w:p w14:paraId="6E3E466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0.726</w:t>
            </w:r>
          </w:p>
        </w:tc>
        <w:tc>
          <w:tcPr>
            <w:tcW w:w="1441" w:type="dxa"/>
            <w:tcBorders>
              <w:top w:val="nil"/>
              <w:bottom w:val="nil"/>
            </w:tcBorders>
            <w:vAlign w:val="center"/>
          </w:tcPr>
          <w:p w14:paraId="661FD54D"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-0.140</w:t>
            </w:r>
          </w:p>
        </w:tc>
        <w:tc>
          <w:tcPr>
            <w:tcW w:w="1441" w:type="dxa"/>
            <w:tcBorders>
              <w:top w:val="nil"/>
              <w:bottom w:val="nil"/>
            </w:tcBorders>
            <w:vAlign w:val="center"/>
          </w:tcPr>
          <w:p w14:paraId="6E46DCC9"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-0.014</w:t>
            </w:r>
          </w:p>
        </w:tc>
        <w:tc>
          <w:tcPr>
            <w:tcW w:w="1441" w:type="dxa"/>
            <w:tcBorders>
              <w:top w:val="nil"/>
              <w:bottom w:val="nil"/>
            </w:tcBorders>
            <w:vAlign w:val="center"/>
          </w:tcPr>
          <w:p w14:paraId="2F9107D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0.117</w:t>
            </w:r>
          </w:p>
        </w:tc>
      </w:tr>
      <w:tr w:rsidR="00611820" w:rsidRPr="002B181E" w14:paraId="0534CADB" w14:textId="77777777" w:rsidTr="00D67D0D">
        <w:trPr>
          <w:trHeight w:val="284"/>
        </w:trPr>
        <w:tc>
          <w:tcPr>
            <w:tcW w:w="3402" w:type="dxa"/>
            <w:tcBorders>
              <w:top w:val="nil"/>
              <w:bottom w:val="nil"/>
            </w:tcBorders>
            <w:vAlign w:val="center"/>
          </w:tcPr>
          <w:p w14:paraId="5E2B944A" w14:textId="77777777" w:rsidR="00611820" w:rsidRPr="002B181E" w:rsidRDefault="00611820" w:rsidP="00D67D0D">
            <w:pPr>
              <w:spacing w:line="259" w:lineRule="auto"/>
              <w:rPr>
                <w:rFonts w:cs="Arial"/>
                <w:sz w:val="16"/>
                <w:szCs w:val="16"/>
              </w:rPr>
            </w:pPr>
            <w:r>
              <w:rPr>
                <w:rFonts w:cs="Arial"/>
                <w:sz w:val="16"/>
                <w:szCs w:val="16"/>
              </w:rPr>
              <w:t xml:space="preserve">15 </w:t>
            </w:r>
            <w:r w:rsidRPr="002B181E">
              <w:rPr>
                <w:rFonts w:cs="Arial"/>
                <w:sz w:val="16"/>
                <w:szCs w:val="16"/>
              </w:rPr>
              <w:t xml:space="preserve">Autonomy </w:t>
            </w:r>
            <w:r>
              <w:rPr>
                <w:rFonts w:cs="Arial"/>
                <w:sz w:val="16"/>
                <w:szCs w:val="16"/>
              </w:rPr>
              <w:t xml:space="preserve">in </w:t>
            </w:r>
            <w:r w:rsidRPr="002B181E">
              <w:rPr>
                <w:rFonts w:cs="Arial"/>
                <w:sz w:val="16"/>
                <w:szCs w:val="16"/>
              </w:rPr>
              <w:t>financial allocation</w:t>
            </w:r>
          </w:p>
        </w:tc>
        <w:tc>
          <w:tcPr>
            <w:tcW w:w="1440" w:type="dxa"/>
            <w:tcBorders>
              <w:top w:val="nil"/>
              <w:bottom w:val="nil"/>
            </w:tcBorders>
            <w:vAlign w:val="center"/>
          </w:tcPr>
          <w:p w14:paraId="48E4B65F"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0.669</w:t>
            </w:r>
          </w:p>
        </w:tc>
        <w:tc>
          <w:tcPr>
            <w:tcW w:w="1441" w:type="dxa"/>
            <w:tcBorders>
              <w:top w:val="nil"/>
              <w:bottom w:val="nil"/>
            </w:tcBorders>
            <w:vAlign w:val="center"/>
          </w:tcPr>
          <w:p w14:paraId="09352C0A"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0.109</w:t>
            </w:r>
          </w:p>
        </w:tc>
        <w:tc>
          <w:tcPr>
            <w:tcW w:w="1441" w:type="dxa"/>
            <w:tcBorders>
              <w:top w:val="nil"/>
              <w:bottom w:val="nil"/>
            </w:tcBorders>
            <w:vAlign w:val="center"/>
          </w:tcPr>
          <w:p w14:paraId="57E720B9"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0.052</w:t>
            </w:r>
          </w:p>
        </w:tc>
        <w:tc>
          <w:tcPr>
            <w:tcW w:w="1441" w:type="dxa"/>
            <w:tcBorders>
              <w:top w:val="nil"/>
              <w:bottom w:val="nil"/>
            </w:tcBorders>
            <w:vAlign w:val="center"/>
          </w:tcPr>
          <w:p w14:paraId="58DF2FAC"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0.129</w:t>
            </w:r>
          </w:p>
        </w:tc>
      </w:tr>
      <w:tr w:rsidR="00611820" w:rsidRPr="002B181E" w14:paraId="46F67810" w14:textId="77777777" w:rsidTr="00D67D0D">
        <w:trPr>
          <w:trHeight w:val="284"/>
        </w:trPr>
        <w:tc>
          <w:tcPr>
            <w:tcW w:w="3402" w:type="dxa"/>
            <w:tcBorders>
              <w:top w:val="nil"/>
              <w:bottom w:val="single" w:sz="12" w:space="0" w:color="auto"/>
            </w:tcBorders>
            <w:vAlign w:val="center"/>
          </w:tcPr>
          <w:p w14:paraId="5556E037" w14:textId="77777777" w:rsidR="00611820" w:rsidRPr="002B181E" w:rsidRDefault="00611820" w:rsidP="00D67D0D">
            <w:pPr>
              <w:spacing w:line="259" w:lineRule="auto"/>
              <w:rPr>
                <w:rFonts w:cs="Arial"/>
                <w:sz w:val="16"/>
                <w:szCs w:val="16"/>
              </w:rPr>
            </w:pPr>
            <w:r>
              <w:rPr>
                <w:rFonts w:cs="Arial"/>
                <w:sz w:val="16"/>
                <w:szCs w:val="16"/>
              </w:rPr>
              <w:t xml:space="preserve">16 </w:t>
            </w:r>
            <w:r w:rsidRPr="002B181E">
              <w:rPr>
                <w:rFonts w:cs="Arial"/>
                <w:sz w:val="16"/>
                <w:szCs w:val="16"/>
              </w:rPr>
              <w:t>Autonomy HR management</w:t>
            </w:r>
          </w:p>
        </w:tc>
        <w:tc>
          <w:tcPr>
            <w:tcW w:w="1440" w:type="dxa"/>
            <w:tcBorders>
              <w:top w:val="nil"/>
              <w:bottom w:val="single" w:sz="12" w:space="0" w:color="auto"/>
            </w:tcBorders>
            <w:vAlign w:val="center"/>
          </w:tcPr>
          <w:p w14:paraId="00E481B7"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0.304</w:t>
            </w:r>
          </w:p>
        </w:tc>
        <w:tc>
          <w:tcPr>
            <w:tcW w:w="1441" w:type="dxa"/>
            <w:tcBorders>
              <w:top w:val="nil"/>
              <w:bottom w:val="single" w:sz="12" w:space="0" w:color="auto"/>
            </w:tcBorders>
            <w:vAlign w:val="center"/>
          </w:tcPr>
          <w:p w14:paraId="5950F3E3"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-0.091</w:t>
            </w:r>
          </w:p>
        </w:tc>
        <w:tc>
          <w:tcPr>
            <w:tcW w:w="1441" w:type="dxa"/>
            <w:tcBorders>
              <w:top w:val="nil"/>
              <w:bottom w:val="single" w:sz="12" w:space="0" w:color="auto"/>
            </w:tcBorders>
            <w:vAlign w:val="center"/>
          </w:tcPr>
          <w:p w14:paraId="11A94454"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0.641</w:t>
            </w:r>
          </w:p>
        </w:tc>
        <w:tc>
          <w:tcPr>
            <w:tcW w:w="1441" w:type="dxa"/>
            <w:tcBorders>
              <w:top w:val="nil"/>
              <w:bottom w:val="single" w:sz="12" w:space="0" w:color="auto"/>
            </w:tcBorders>
            <w:vAlign w:val="center"/>
          </w:tcPr>
          <w:p w14:paraId="25AF08EF" w14:textId="77777777" w:rsidR="00611820" w:rsidRPr="005516D5" w:rsidRDefault="00611820" w:rsidP="00D67D0D">
            <w:pPr>
              <w:spacing w:line="259" w:lineRule="auto"/>
              <w:jc w:val="center"/>
              <w:rPr>
                <w:rFonts w:cs="Arial"/>
                <w:sz w:val="16"/>
                <w:szCs w:val="16"/>
              </w:rPr>
            </w:pPr>
            <w:r w:rsidRPr="005516D5">
              <w:rPr>
                <w:rFonts w:cs="Arial"/>
                <w:color w:val="000000"/>
                <w:sz w:val="16"/>
                <w:szCs w:val="16"/>
              </w:rPr>
              <w:t>0.301</w:t>
            </w:r>
          </w:p>
        </w:tc>
      </w:tr>
    </w:tbl>
    <w:p w14:paraId="7868E356" w14:textId="77777777" w:rsidR="00611820" w:rsidRDefault="00611820" w:rsidP="00611820">
      <w:pPr>
        <w:spacing w:after="160" w:line="259" w:lineRule="auto"/>
      </w:pPr>
    </w:p>
    <w:p w14:paraId="6AE65F2A" w14:textId="77777777" w:rsidR="00611820" w:rsidRPr="00DF4397" w:rsidRDefault="00611820" w:rsidP="00611820"/>
    <w:p w14:paraId="22DDB117" w14:textId="77777777" w:rsidR="00611820" w:rsidRDefault="00611820" w:rsidP="00611820"/>
    <w:p w14:paraId="11EFA80F" w14:textId="77777777" w:rsidR="00BC1BBA" w:rsidRDefault="00BC1BBA" w:rsidP="00BC1BBA">
      <w:pPr>
        <w:spacing w:after="160" w:line="259" w:lineRule="auto"/>
      </w:pPr>
    </w:p>
    <w:sectPr w:rsidR="00BC1BBA" w:rsidSect="00AC7D34">
      <w:headerReference w:type="default" r:id="rId14"/>
      <w:footerReference w:type="default" r:id="rId15"/>
      <w:pgSz w:w="11906" w:h="16838"/>
      <w:pgMar w:top="1440" w:right="1274"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E6A82" w16cid:durableId="1D3D3F20"/>
  <w16cid:commentId w16cid:paraId="47038E35" w16cid:durableId="1D3D3F21"/>
  <w16cid:commentId w16cid:paraId="151CF2BD" w16cid:durableId="1D3D3F22"/>
  <w16cid:commentId w16cid:paraId="4976929E" w16cid:durableId="1D3D3F23"/>
  <w16cid:commentId w16cid:paraId="4F538F1D" w16cid:durableId="1D3D3F24"/>
  <w16cid:commentId w16cid:paraId="53A62034" w16cid:durableId="1D3D3F25"/>
  <w16cid:commentId w16cid:paraId="58249405" w16cid:durableId="1D3D3F26"/>
  <w16cid:commentId w16cid:paraId="50A5F25A" w16cid:durableId="1D3D3F27"/>
  <w16cid:commentId w16cid:paraId="0F195EFE" w16cid:durableId="1D3D3F28"/>
  <w16cid:commentId w16cid:paraId="56F36AE2" w16cid:durableId="1D3D5707"/>
  <w16cid:commentId w16cid:paraId="1E983E0F" w16cid:durableId="1D3D3F29"/>
  <w16cid:commentId w16cid:paraId="16195F6D" w16cid:durableId="1D3D3F2A"/>
  <w16cid:commentId w16cid:paraId="61694F1E" w16cid:durableId="1D3D3F2E"/>
  <w16cid:commentId w16cid:paraId="691A8CF6" w16cid:durableId="1D3D3F2F"/>
  <w16cid:commentId w16cid:paraId="3BC0922B" w16cid:durableId="1D3D3F30"/>
  <w16cid:commentId w16cid:paraId="3E533648" w16cid:durableId="1D3D3F31"/>
  <w16cid:commentId w16cid:paraId="66063E63" w16cid:durableId="1D3D4A28"/>
  <w16cid:commentId w16cid:paraId="539B35C8" w16cid:durableId="1D3EE60F"/>
  <w16cid:commentId w16cid:paraId="396DF456" w16cid:durableId="1D3FFC09"/>
  <w16cid:commentId w16cid:paraId="5DA9E291" w16cid:durableId="1D3D3F32"/>
  <w16cid:commentId w16cid:paraId="0F4DE920" w16cid:durableId="1D3EE611"/>
  <w16cid:commentId w16cid:paraId="7AA1B9F1" w16cid:durableId="1D3D3F34"/>
  <w16cid:commentId w16cid:paraId="1F2E565E" w16cid:durableId="1D3D5315"/>
  <w16cid:commentId w16cid:paraId="2197A421" w16cid:durableId="1D3D3F39"/>
  <w16cid:commentId w16cid:paraId="191326EE" w16cid:durableId="1D3D3F3A"/>
  <w16cid:commentId w16cid:paraId="0A02C310" w16cid:durableId="1D3D53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B8245" w14:textId="77777777" w:rsidR="001A18D2" w:rsidRDefault="001A18D2" w:rsidP="00C25962">
      <w:pPr>
        <w:spacing w:line="240" w:lineRule="auto"/>
      </w:pPr>
      <w:r>
        <w:separator/>
      </w:r>
    </w:p>
  </w:endnote>
  <w:endnote w:type="continuationSeparator" w:id="0">
    <w:p w14:paraId="65412A93" w14:textId="77777777" w:rsidR="001A18D2" w:rsidRDefault="001A18D2" w:rsidP="00C25962">
      <w:pPr>
        <w:spacing w:line="240" w:lineRule="auto"/>
      </w:pPr>
      <w:r>
        <w:continuationSeparator/>
      </w:r>
    </w:p>
  </w:endnote>
  <w:endnote w:type="continuationNotice" w:id="1">
    <w:p w14:paraId="1AB7F35B" w14:textId="77777777" w:rsidR="001A18D2" w:rsidRDefault="001A18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193979"/>
      <w:docPartObj>
        <w:docPartGallery w:val="Page Numbers (Bottom of Page)"/>
        <w:docPartUnique/>
      </w:docPartObj>
    </w:sdtPr>
    <w:sdtContent>
      <w:p w14:paraId="2638289C" w14:textId="194792F5" w:rsidR="00611820" w:rsidRDefault="00611820">
        <w:pPr>
          <w:pStyle w:val="Footer"/>
          <w:jc w:val="right"/>
        </w:pPr>
        <w:r w:rsidRPr="00C25962">
          <w:rPr>
            <w:sz w:val="16"/>
          </w:rPr>
          <w:fldChar w:fldCharType="begin"/>
        </w:r>
        <w:r w:rsidRPr="00C25962">
          <w:rPr>
            <w:sz w:val="16"/>
          </w:rPr>
          <w:instrText>PAGE   \* MERGEFORMAT</w:instrText>
        </w:r>
        <w:r w:rsidRPr="00C25962">
          <w:rPr>
            <w:sz w:val="16"/>
          </w:rPr>
          <w:fldChar w:fldCharType="separate"/>
        </w:r>
        <w:r w:rsidR="001C436A" w:rsidRPr="001C436A">
          <w:rPr>
            <w:noProof/>
            <w:sz w:val="16"/>
            <w:lang w:val="it-IT"/>
          </w:rPr>
          <w:t>21</w:t>
        </w:r>
        <w:r w:rsidRPr="00C25962">
          <w:rPr>
            <w:sz w:val="16"/>
          </w:rPr>
          <w:fldChar w:fldCharType="end"/>
        </w:r>
      </w:p>
    </w:sdtContent>
  </w:sdt>
  <w:p w14:paraId="537AA669" w14:textId="77777777" w:rsidR="00611820" w:rsidRDefault="00611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822549"/>
      <w:docPartObj>
        <w:docPartGallery w:val="Page Numbers (Bottom of Page)"/>
        <w:docPartUnique/>
      </w:docPartObj>
    </w:sdtPr>
    <w:sdtEndPr/>
    <w:sdtContent>
      <w:p w14:paraId="1778D334" w14:textId="0DB7FAA2" w:rsidR="001A18D2" w:rsidRDefault="001A18D2">
        <w:pPr>
          <w:pStyle w:val="Footer"/>
          <w:jc w:val="right"/>
        </w:pPr>
        <w:r w:rsidRPr="00C25962">
          <w:rPr>
            <w:sz w:val="16"/>
          </w:rPr>
          <w:fldChar w:fldCharType="begin"/>
        </w:r>
        <w:r w:rsidRPr="00C25962">
          <w:rPr>
            <w:sz w:val="16"/>
          </w:rPr>
          <w:instrText>PAGE   \* MERGEFORMAT</w:instrText>
        </w:r>
        <w:r w:rsidRPr="00C25962">
          <w:rPr>
            <w:sz w:val="16"/>
          </w:rPr>
          <w:fldChar w:fldCharType="separate"/>
        </w:r>
        <w:r w:rsidR="001C436A" w:rsidRPr="001C436A">
          <w:rPr>
            <w:noProof/>
            <w:sz w:val="16"/>
            <w:lang w:val="it-IT"/>
          </w:rPr>
          <w:t>58</w:t>
        </w:r>
        <w:r w:rsidRPr="00C25962">
          <w:rPr>
            <w:sz w:val="16"/>
          </w:rPr>
          <w:fldChar w:fldCharType="end"/>
        </w:r>
      </w:p>
    </w:sdtContent>
  </w:sdt>
  <w:p w14:paraId="114B3195" w14:textId="77777777" w:rsidR="001A18D2" w:rsidRDefault="001A1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CD4F2" w14:textId="77777777" w:rsidR="001A18D2" w:rsidRDefault="001A18D2" w:rsidP="00C25962">
      <w:pPr>
        <w:spacing w:line="240" w:lineRule="auto"/>
      </w:pPr>
      <w:r>
        <w:separator/>
      </w:r>
    </w:p>
  </w:footnote>
  <w:footnote w:type="continuationSeparator" w:id="0">
    <w:p w14:paraId="2CDC2CD2" w14:textId="77777777" w:rsidR="001A18D2" w:rsidRDefault="001A18D2" w:rsidP="00C25962">
      <w:pPr>
        <w:spacing w:line="240" w:lineRule="auto"/>
      </w:pPr>
      <w:r>
        <w:continuationSeparator/>
      </w:r>
    </w:p>
  </w:footnote>
  <w:footnote w:type="continuationNotice" w:id="1">
    <w:p w14:paraId="54643936" w14:textId="77777777" w:rsidR="001A18D2" w:rsidRDefault="001A18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55D16" w14:textId="77777777" w:rsidR="001A18D2" w:rsidRDefault="001A18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B63"/>
    <w:multiLevelType w:val="hybridMultilevel"/>
    <w:tmpl w:val="46BABF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24FA7"/>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4E5750"/>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085FE0"/>
    <w:multiLevelType w:val="hybridMultilevel"/>
    <w:tmpl w:val="935E008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124C30"/>
    <w:multiLevelType w:val="hybridMultilevel"/>
    <w:tmpl w:val="223805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086E37"/>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815315"/>
    <w:multiLevelType w:val="multilevel"/>
    <w:tmpl w:val="95F0BCEE"/>
    <w:lvl w:ilvl="0">
      <w:start w:val="1"/>
      <w:numFmt w:val="decimal"/>
      <w:pStyle w:val="Heading1"/>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5B2CC8"/>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91350A"/>
    <w:multiLevelType w:val="hybridMultilevel"/>
    <w:tmpl w:val="B594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F7F0E"/>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3F4568"/>
    <w:multiLevelType w:val="hybridMultilevel"/>
    <w:tmpl w:val="935E008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071129"/>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4263D3"/>
    <w:multiLevelType w:val="hybridMultilevel"/>
    <w:tmpl w:val="223805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913B3E"/>
    <w:multiLevelType w:val="hybridMultilevel"/>
    <w:tmpl w:val="DE12E19A"/>
    <w:lvl w:ilvl="0" w:tplc="B412C06E">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7219D7"/>
    <w:multiLevelType w:val="hybridMultilevel"/>
    <w:tmpl w:val="223805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E32B8E"/>
    <w:multiLevelType w:val="hybridMultilevel"/>
    <w:tmpl w:val="5036A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FD4E72"/>
    <w:multiLevelType w:val="hybridMultilevel"/>
    <w:tmpl w:val="8506C1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F9F0E79"/>
    <w:multiLevelType w:val="hybridMultilevel"/>
    <w:tmpl w:val="223805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E689B"/>
    <w:multiLevelType w:val="hybridMultilevel"/>
    <w:tmpl w:val="6C28D95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692C05"/>
    <w:multiLevelType w:val="hybridMultilevel"/>
    <w:tmpl w:val="FE2682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72074D"/>
    <w:multiLevelType w:val="hybridMultilevel"/>
    <w:tmpl w:val="852688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1A1C7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9"/>
  </w:num>
  <w:num w:numId="3">
    <w:abstractNumId w:val="20"/>
  </w:num>
  <w:num w:numId="4">
    <w:abstractNumId w:val="15"/>
  </w:num>
  <w:num w:numId="5">
    <w:abstractNumId w:val="21"/>
  </w:num>
  <w:num w:numId="6">
    <w:abstractNumId w:val="14"/>
  </w:num>
  <w:num w:numId="7">
    <w:abstractNumId w:val="10"/>
  </w:num>
  <w:num w:numId="8">
    <w:abstractNumId w:val="11"/>
  </w:num>
  <w:num w:numId="9">
    <w:abstractNumId w:val="2"/>
  </w:num>
  <w:num w:numId="10">
    <w:abstractNumId w:val="13"/>
  </w:num>
  <w:num w:numId="11">
    <w:abstractNumId w:val="18"/>
  </w:num>
  <w:num w:numId="12">
    <w:abstractNumId w:val="7"/>
  </w:num>
  <w:num w:numId="13">
    <w:abstractNumId w:val="1"/>
  </w:num>
  <w:num w:numId="14">
    <w:abstractNumId w:val="12"/>
  </w:num>
  <w:num w:numId="15">
    <w:abstractNumId w:val="4"/>
  </w:num>
  <w:num w:numId="16">
    <w:abstractNumId w:val="17"/>
  </w:num>
  <w:num w:numId="17">
    <w:abstractNumId w:val="9"/>
  </w:num>
  <w:num w:numId="18">
    <w:abstractNumId w:val="5"/>
  </w:num>
  <w:num w:numId="19">
    <w:abstractNumId w:val="0"/>
  </w:num>
  <w:num w:numId="20">
    <w:abstractNumId w:val="8"/>
  </w:num>
  <w:num w:numId="21">
    <w:abstractNumId w:val="3"/>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1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cial Science and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tsadpzdesazbe00srprdv6zev2wsaavwds&quot;&gt;HSRI&lt;record-ids&gt;&lt;item&gt;2&lt;/item&gt;&lt;item&gt;9&lt;/item&gt;&lt;item&gt;18&lt;/item&gt;&lt;item&gt;24&lt;/item&gt;&lt;item&gt;25&lt;/item&gt;&lt;item&gt;28&lt;/item&gt;&lt;item&gt;30&lt;/item&gt;&lt;item&gt;32&lt;/item&gt;&lt;item&gt;34&lt;/item&gt;&lt;item&gt;40&lt;/item&gt;&lt;item&gt;44&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9&lt;/item&gt;&lt;item&gt;70&lt;/item&gt;&lt;item&gt;71&lt;/item&gt;&lt;item&gt;72&lt;/item&gt;&lt;item&gt;73&lt;/item&gt;&lt;item&gt;75&lt;/item&gt;&lt;item&gt;76&lt;/item&gt;&lt;item&gt;77&lt;/item&gt;&lt;item&gt;78&lt;/item&gt;&lt;item&gt;81&lt;/item&gt;&lt;item&gt;82&lt;/item&gt;&lt;item&gt;83&lt;/item&gt;&lt;item&gt;84&lt;/item&gt;&lt;item&gt;85&lt;/item&gt;&lt;item&gt;86&lt;/item&gt;&lt;item&gt;89&lt;/item&gt;&lt;item&gt;90&lt;/item&gt;&lt;item&gt;91&lt;/item&gt;&lt;item&gt;92&lt;/item&gt;&lt;item&gt;93&lt;/item&gt;&lt;/record-ids&gt;&lt;/item&gt;&lt;/Libraries&gt;"/>
  </w:docVars>
  <w:rsids>
    <w:rsidRoot w:val="00E54E9B"/>
    <w:rsid w:val="000006AC"/>
    <w:rsid w:val="00000896"/>
    <w:rsid w:val="00001832"/>
    <w:rsid w:val="00001D44"/>
    <w:rsid w:val="00002D83"/>
    <w:rsid w:val="00004C10"/>
    <w:rsid w:val="00005BAD"/>
    <w:rsid w:val="00005E17"/>
    <w:rsid w:val="000110D4"/>
    <w:rsid w:val="00011427"/>
    <w:rsid w:val="00011B72"/>
    <w:rsid w:val="00013257"/>
    <w:rsid w:val="00014402"/>
    <w:rsid w:val="000157E6"/>
    <w:rsid w:val="00015D64"/>
    <w:rsid w:val="00020692"/>
    <w:rsid w:val="000207DA"/>
    <w:rsid w:val="000208BF"/>
    <w:rsid w:val="00021C9F"/>
    <w:rsid w:val="00023834"/>
    <w:rsid w:val="00023A2D"/>
    <w:rsid w:val="00027EC6"/>
    <w:rsid w:val="00030CD7"/>
    <w:rsid w:val="000315FC"/>
    <w:rsid w:val="00033414"/>
    <w:rsid w:val="00033CFB"/>
    <w:rsid w:val="0003410D"/>
    <w:rsid w:val="0003427B"/>
    <w:rsid w:val="00034693"/>
    <w:rsid w:val="00036269"/>
    <w:rsid w:val="000371EC"/>
    <w:rsid w:val="000374FB"/>
    <w:rsid w:val="000377D1"/>
    <w:rsid w:val="00037824"/>
    <w:rsid w:val="00040DFE"/>
    <w:rsid w:val="00041054"/>
    <w:rsid w:val="0004247F"/>
    <w:rsid w:val="0004273D"/>
    <w:rsid w:val="00043B06"/>
    <w:rsid w:val="0004521D"/>
    <w:rsid w:val="000469B3"/>
    <w:rsid w:val="00046D9C"/>
    <w:rsid w:val="00050224"/>
    <w:rsid w:val="00050245"/>
    <w:rsid w:val="00051148"/>
    <w:rsid w:val="00051748"/>
    <w:rsid w:val="000531A9"/>
    <w:rsid w:val="00053787"/>
    <w:rsid w:val="00055EC7"/>
    <w:rsid w:val="00056181"/>
    <w:rsid w:val="00057980"/>
    <w:rsid w:val="00057BA6"/>
    <w:rsid w:val="00057CD8"/>
    <w:rsid w:val="00057D6B"/>
    <w:rsid w:val="00061BEB"/>
    <w:rsid w:val="00061D0F"/>
    <w:rsid w:val="00062719"/>
    <w:rsid w:val="00062C8F"/>
    <w:rsid w:val="000632CB"/>
    <w:rsid w:val="000638E6"/>
    <w:rsid w:val="0006443D"/>
    <w:rsid w:val="00064780"/>
    <w:rsid w:val="00066398"/>
    <w:rsid w:val="0006733E"/>
    <w:rsid w:val="0006781C"/>
    <w:rsid w:val="000706F2"/>
    <w:rsid w:val="00071968"/>
    <w:rsid w:val="00071DE7"/>
    <w:rsid w:val="0007325B"/>
    <w:rsid w:val="000763AA"/>
    <w:rsid w:val="00077E6F"/>
    <w:rsid w:val="00082015"/>
    <w:rsid w:val="000823BE"/>
    <w:rsid w:val="0008246D"/>
    <w:rsid w:val="000832E2"/>
    <w:rsid w:val="00086254"/>
    <w:rsid w:val="0009058C"/>
    <w:rsid w:val="0009137B"/>
    <w:rsid w:val="00093E23"/>
    <w:rsid w:val="00093FDC"/>
    <w:rsid w:val="000A0FDD"/>
    <w:rsid w:val="000A1732"/>
    <w:rsid w:val="000A2C6F"/>
    <w:rsid w:val="000A4142"/>
    <w:rsid w:val="000A4860"/>
    <w:rsid w:val="000A4C78"/>
    <w:rsid w:val="000A4F38"/>
    <w:rsid w:val="000A584D"/>
    <w:rsid w:val="000B0DD2"/>
    <w:rsid w:val="000B17D9"/>
    <w:rsid w:val="000B31AD"/>
    <w:rsid w:val="000B341C"/>
    <w:rsid w:val="000B4738"/>
    <w:rsid w:val="000B4D55"/>
    <w:rsid w:val="000B4D79"/>
    <w:rsid w:val="000B5578"/>
    <w:rsid w:val="000B7433"/>
    <w:rsid w:val="000B785D"/>
    <w:rsid w:val="000B7FA3"/>
    <w:rsid w:val="000C0224"/>
    <w:rsid w:val="000C0B33"/>
    <w:rsid w:val="000C2283"/>
    <w:rsid w:val="000C2C2A"/>
    <w:rsid w:val="000C4F38"/>
    <w:rsid w:val="000C76D1"/>
    <w:rsid w:val="000C7731"/>
    <w:rsid w:val="000D0639"/>
    <w:rsid w:val="000D0DEA"/>
    <w:rsid w:val="000D1138"/>
    <w:rsid w:val="000D3E14"/>
    <w:rsid w:val="000D5D53"/>
    <w:rsid w:val="000D64CD"/>
    <w:rsid w:val="000D73C8"/>
    <w:rsid w:val="000E1779"/>
    <w:rsid w:val="000E4AA0"/>
    <w:rsid w:val="000E5536"/>
    <w:rsid w:val="000E6D68"/>
    <w:rsid w:val="000E7E11"/>
    <w:rsid w:val="000F2FF5"/>
    <w:rsid w:val="000F5FC8"/>
    <w:rsid w:val="00102241"/>
    <w:rsid w:val="001022B9"/>
    <w:rsid w:val="00103850"/>
    <w:rsid w:val="00104159"/>
    <w:rsid w:val="00105F0C"/>
    <w:rsid w:val="0010638A"/>
    <w:rsid w:val="00106406"/>
    <w:rsid w:val="001107F9"/>
    <w:rsid w:val="00113011"/>
    <w:rsid w:val="001141D5"/>
    <w:rsid w:val="00114A9A"/>
    <w:rsid w:val="001159EC"/>
    <w:rsid w:val="00116E6B"/>
    <w:rsid w:val="001176C2"/>
    <w:rsid w:val="001178CD"/>
    <w:rsid w:val="00120359"/>
    <w:rsid w:val="001207E4"/>
    <w:rsid w:val="00121E97"/>
    <w:rsid w:val="001224B0"/>
    <w:rsid w:val="001229AA"/>
    <w:rsid w:val="00122CDF"/>
    <w:rsid w:val="00123912"/>
    <w:rsid w:val="00124BE7"/>
    <w:rsid w:val="00124BF5"/>
    <w:rsid w:val="001257F9"/>
    <w:rsid w:val="00127AB8"/>
    <w:rsid w:val="001304FD"/>
    <w:rsid w:val="00130C5D"/>
    <w:rsid w:val="001318AD"/>
    <w:rsid w:val="00133933"/>
    <w:rsid w:val="00134CA6"/>
    <w:rsid w:val="00135493"/>
    <w:rsid w:val="00135C58"/>
    <w:rsid w:val="0013664A"/>
    <w:rsid w:val="0014143F"/>
    <w:rsid w:val="00141B3E"/>
    <w:rsid w:val="00141BC9"/>
    <w:rsid w:val="00142DC6"/>
    <w:rsid w:val="001430A2"/>
    <w:rsid w:val="00145483"/>
    <w:rsid w:val="00147A19"/>
    <w:rsid w:val="00153816"/>
    <w:rsid w:val="00155819"/>
    <w:rsid w:val="00155846"/>
    <w:rsid w:val="00157223"/>
    <w:rsid w:val="001577C5"/>
    <w:rsid w:val="00157FB7"/>
    <w:rsid w:val="00160033"/>
    <w:rsid w:val="001601D9"/>
    <w:rsid w:val="0016041D"/>
    <w:rsid w:val="00160EDF"/>
    <w:rsid w:val="001652FD"/>
    <w:rsid w:val="00166423"/>
    <w:rsid w:val="001665DB"/>
    <w:rsid w:val="001666D7"/>
    <w:rsid w:val="0017116F"/>
    <w:rsid w:val="00171561"/>
    <w:rsid w:val="00171946"/>
    <w:rsid w:val="00172257"/>
    <w:rsid w:val="00172705"/>
    <w:rsid w:val="00173D8B"/>
    <w:rsid w:val="001741AE"/>
    <w:rsid w:val="001743C3"/>
    <w:rsid w:val="00174BC3"/>
    <w:rsid w:val="00175B34"/>
    <w:rsid w:val="00177894"/>
    <w:rsid w:val="00177939"/>
    <w:rsid w:val="00183468"/>
    <w:rsid w:val="001839D3"/>
    <w:rsid w:val="0018546C"/>
    <w:rsid w:val="00186E2D"/>
    <w:rsid w:val="001874DB"/>
    <w:rsid w:val="0019098E"/>
    <w:rsid w:val="00191C87"/>
    <w:rsid w:val="00192E4B"/>
    <w:rsid w:val="00193F9F"/>
    <w:rsid w:val="00195601"/>
    <w:rsid w:val="001956D4"/>
    <w:rsid w:val="00196DF2"/>
    <w:rsid w:val="00196FC6"/>
    <w:rsid w:val="001A0FFB"/>
    <w:rsid w:val="001A18D2"/>
    <w:rsid w:val="001A2410"/>
    <w:rsid w:val="001A2BB8"/>
    <w:rsid w:val="001A3B68"/>
    <w:rsid w:val="001A3C46"/>
    <w:rsid w:val="001A70BE"/>
    <w:rsid w:val="001B0813"/>
    <w:rsid w:val="001B20AA"/>
    <w:rsid w:val="001B293D"/>
    <w:rsid w:val="001B3B45"/>
    <w:rsid w:val="001B4896"/>
    <w:rsid w:val="001C0701"/>
    <w:rsid w:val="001C40F9"/>
    <w:rsid w:val="001C436A"/>
    <w:rsid w:val="001C49D3"/>
    <w:rsid w:val="001C68D6"/>
    <w:rsid w:val="001C7EB9"/>
    <w:rsid w:val="001D23AD"/>
    <w:rsid w:val="001D2E29"/>
    <w:rsid w:val="001D3E98"/>
    <w:rsid w:val="001D412F"/>
    <w:rsid w:val="001D4E34"/>
    <w:rsid w:val="001D5B6A"/>
    <w:rsid w:val="001D7875"/>
    <w:rsid w:val="001E4A86"/>
    <w:rsid w:val="001E7728"/>
    <w:rsid w:val="001F0356"/>
    <w:rsid w:val="001F14D8"/>
    <w:rsid w:val="001F1D35"/>
    <w:rsid w:val="001F2A3D"/>
    <w:rsid w:val="001F2EE9"/>
    <w:rsid w:val="001F3E36"/>
    <w:rsid w:val="001F460D"/>
    <w:rsid w:val="001F73CF"/>
    <w:rsid w:val="00200C2D"/>
    <w:rsid w:val="00201716"/>
    <w:rsid w:val="002025DA"/>
    <w:rsid w:val="00202BDA"/>
    <w:rsid w:val="0020307E"/>
    <w:rsid w:val="00203B12"/>
    <w:rsid w:val="00204CEA"/>
    <w:rsid w:val="002053B3"/>
    <w:rsid w:val="0020564D"/>
    <w:rsid w:val="00206AD0"/>
    <w:rsid w:val="00206D59"/>
    <w:rsid w:val="0020708C"/>
    <w:rsid w:val="00207649"/>
    <w:rsid w:val="002112C3"/>
    <w:rsid w:val="00211724"/>
    <w:rsid w:val="00211D6B"/>
    <w:rsid w:val="00212B23"/>
    <w:rsid w:val="00213F33"/>
    <w:rsid w:val="002146EF"/>
    <w:rsid w:val="00214B72"/>
    <w:rsid w:val="00215A38"/>
    <w:rsid w:val="00220CD7"/>
    <w:rsid w:val="002212A7"/>
    <w:rsid w:val="0022232D"/>
    <w:rsid w:val="002223E7"/>
    <w:rsid w:val="00226103"/>
    <w:rsid w:val="002264CF"/>
    <w:rsid w:val="0023068D"/>
    <w:rsid w:val="00236141"/>
    <w:rsid w:val="002363DE"/>
    <w:rsid w:val="00236DA8"/>
    <w:rsid w:val="002371D2"/>
    <w:rsid w:val="0023740D"/>
    <w:rsid w:val="0023788B"/>
    <w:rsid w:val="0024063A"/>
    <w:rsid w:val="00240D0A"/>
    <w:rsid w:val="00241542"/>
    <w:rsid w:val="00241B52"/>
    <w:rsid w:val="002434AC"/>
    <w:rsid w:val="002440F6"/>
    <w:rsid w:val="00245515"/>
    <w:rsid w:val="00246D80"/>
    <w:rsid w:val="00250306"/>
    <w:rsid w:val="00251D7C"/>
    <w:rsid w:val="00252518"/>
    <w:rsid w:val="00253658"/>
    <w:rsid w:val="0025479B"/>
    <w:rsid w:val="002547CE"/>
    <w:rsid w:val="00254942"/>
    <w:rsid w:val="0025502E"/>
    <w:rsid w:val="00256E84"/>
    <w:rsid w:val="0025731A"/>
    <w:rsid w:val="00257686"/>
    <w:rsid w:val="00260758"/>
    <w:rsid w:val="00260B52"/>
    <w:rsid w:val="00262BD6"/>
    <w:rsid w:val="00263150"/>
    <w:rsid w:val="00263C97"/>
    <w:rsid w:val="0026513E"/>
    <w:rsid w:val="002655D0"/>
    <w:rsid w:val="00265ADE"/>
    <w:rsid w:val="002678A9"/>
    <w:rsid w:val="002704D3"/>
    <w:rsid w:val="00270B2D"/>
    <w:rsid w:val="00274130"/>
    <w:rsid w:val="00274A49"/>
    <w:rsid w:val="00275404"/>
    <w:rsid w:val="00275578"/>
    <w:rsid w:val="00275CE3"/>
    <w:rsid w:val="00276185"/>
    <w:rsid w:val="002769AE"/>
    <w:rsid w:val="0027746D"/>
    <w:rsid w:val="00280272"/>
    <w:rsid w:val="00280B6D"/>
    <w:rsid w:val="00287A5A"/>
    <w:rsid w:val="00290B26"/>
    <w:rsid w:val="00291C14"/>
    <w:rsid w:val="00293B53"/>
    <w:rsid w:val="00294899"/>
    <w:rsid w:val="00294DCC"/>
    <w:rsid w:val="002952AE"/>
    <w:rsid w:val="002A1453"/>
    <w:rsid w:val="002A159B"/>
    <w:rsid w:val="002A3AA1"/>
    <w:rsid w:val="002A4A4C"/>
    <w:rsid w:val="002A60D7"/>
    <w:rsid w:val="002A64A5"/>
    <w:rsid w:val="002A7B52"/>
    <w:rsid w:val="002B0CF4"/>
    <w:rsid w:val="002B181E"/>
    <w:rsid w:val="002B1C82"/>
    <w:rsid w:val="002B5621"/>
    <w:rsid w:val="002B5BBE"/>
    <w:rsid w:val="002B5BD9"/>
    <w:rsid w:val="002B6062"/>
    <w:rsid w:val="002B625A"/>
    <w:rsid w:val="002B726A"/>
    <w:rsid w:val="002C0663"/>
    <w:rsid w:val="002C1240"/>
    <w:rsid w:val="002C2000"/>
    <w:rsid w:val="002C2B95"/>
    <w:rsid w:val="002C2CCF"/>
    <w:rsid w:val="002C3037"/>
    <w:rsid w:val="002C5237"/>
    <w:rsid w:val="002C64E0"/>
    <w:rsid w:val="002C67A6"/>
    <w:rsid w:val="002C6A85"/>
    <w:rsid w:val="002C7C89"/>
    <w:rsid w:val="002C7F4F"/>
    <w:rsid w:val="002D3109"/>
    <w:rsid w:val="002D3608"/>
    <w:rsid w:val="002D364F"/>
    <w:rsid w:val="002D530A"/>
    <w:rsid w:val="002D63D8"/>
    <w:rsid w:val="002E0C58"/>
    <w:rsid w:val="002E29AB"/>
    <w:rsid w:val="002E2A04"/>
    <w:rsid w:val="002E3D75"/>
    <w:rsid w:val="002E55AB"/>
    <w:rsid w:val="002E6537"/>
    <w:rsid w:val="002E67C9"/>
    <w:rsid w:val="002E7D4B"/>
    <w:rsid w:val="002F0C5F"/>
    <w:rsid w:val="002F2D14"/>
    <w:rsid w:val="002F39E5"/>
    <w:rsid w:val="002F3A90"/>
    <w:rsid w:val="002F547C"/>
    <w:rsid w:val="002F5E45"/>
    <w:rsid w:val="002F5F37"/>
    <w:rsid w:val="002F63E5"/>
    <w:rsid w:val="002F7F60"/>
    <w:rsid w:val="00300AD9"/>
    <w:rsid w:val="0030111A"/>
    <w:rsid w:val="00302310"/>
    <w:rsid w:val="00302B36"/>
    <w:rsid w:val="00303EA0"/>
    <w:rsid w:val="003043C9"/>
    <w:rsid w:val="00304EB7"/>
    <w:rsid w:val="0030617B"/>
    <w:rsid w:val="00310DCB"/>
    <w:rsid w:val="00311337"/>
    <w:rsid w:val="003132C3"/>
    <w:rsid w:val="00317C2D"/>
    <w:rsid w:val="00317D9F"/>
    <w:rsid w:val="00320FBA"/>
    <w:rsid w:val="00321C41"/>
    <w:rsid w:val="003225D8"/>
    <w:rsid w:val="00322975"/>
    <w:rsid w:val="003237E9"/>
    <w:rsid w:val="003242DF"/>
    <w:rsid w:val="003247F0"/>
    <w:rsid w:val="00325E91"/>
    <w:rsid w:val="0032749E"/>
    <w:rsid w:val="00327A0A"/>
    <w:rsid w:val="00330056"/>
    <w:rsid w:val="00330707"/>
    <w:rsid w:val="003321F9"/>
    <w:rsid w:val="00332531"/>
    <w:rsid w:val="00333696"/>
    <w:rsid w:val="0033446E"/>
    <w:rsid w:val="00334579"/>
    <w:rsid w:val="003359BA"/>
    <w:rsid w:val="00335CDD"/>
    <w:rsid w:val="00337882"/>
    <w:rsid w:val="00340058"/>
    <w:rsid w:val="00340AA3"/>
    <w:rsid w:val="003420B0"/>
    <w:rsid w:val="003436A9"/>
    <w:rsid w:val="003437EB"/>
    <w:rsid w:val="00344578"/>
    <w:rsid w:val="0034516E"/>
    <w:rsid w:val="00345485"/>
    <w:rsid w:val="00346BF2"/>
    <w:rsid w:val="0034795D"/>
    <w:rsid w:val="00350FB1"/>
    <w:rsid w:val="0035199C"/>
    <w:rsid w:val="0035300F"/>
    <w:rsid w:val="0035373C"/>
    <w:rsid w:val="0035561A"/>
    <w:rsid w:val="003572B6"/>
    <w:rsid w:val="003578A7"/>
    <w:rsid w:val="00360244"/>
    <w:rsid w:val="00361DE5"/>
    <w:rsid w:val="00363F4A"/>
    <w:rsid w:val="00365FA0"/>
    <w:rsid w:val="00367AE8"/>
    <w:rsid w:val="0037147B"/>
    <w:rsid w:val="00371704"/>
    <w:rsid w:val="00371E17"/>
    <w:rsid w:val="003727A8"/>
    <w:rsid w:val="00373DFA"/>
    <w:rsid w:val="00373E9B"/>
    <w:rsid w:val="003741B4"/>
    <w:rsid w:val="00375D33"/>
    <w:rsid w:val="00376F03"/>
    <w:rsid w:val="00380F0F"/>
    <w:rsid w:val="0038143D"/>
    <w:rsid w:val="00383614"/>
    <w:rsid w:val="00385443"/>
    <w:rsid w:val="0038723A"/>
    <w:rsid w:val="003907B9"/>
    <w:rsid w:val="00390D9E"/>
    <w:rsid w:val="00391625"/>
    <w:rsid w:val="00393071"/>
    <w:rsid w:val="00393E55"/>
    <w:rsid w:val="0039517F"/>
    <w:rsid w:val="00395B44"/>
    <w:rsid w:val="00395C6C"/>
    <w:rsid w:val="00395C6D"/>
    <w:rsid w:val="00396D46"/>
    <w:rsid w:val="00396E24"/>
    <w:rsid w:val="00397891"/>
    <w:rsid w:val="003A06E9"/>
    <w:rsid w:val="003A2FF8"/>
    <w:rsid w:val="003A3E91"/>
    <w:rsid w:val="003A4C5B"/>
    <w:rsid w:val="003A63AE"/>
    <w:rsid w:val="003B011E"/>
    <w:rsid w:val="003B2126"/>
    <w:rsid w:val="003B6A2C"/>
    <w:rsid w:val="003C069D"/>
    <w:rsid w:val="003C0761"/>
    <w:rsid w:val="003C726F"/>
    <w:rsid w:val="003C7988"/>
    <w:rsid w:val="003D011C"/>
    <w:rsid w:val="003D0C9F"/>
    <w:rsid w:val="003D1AB1"/>
    <w:rsid w:val="003D30B7"/>
    <w:rsid w:val="003D31C3"/>
    <w:rsid w:val="003D32EE"/>
    <w:rsid w:val="003D5283"/>
    <w:rsid w:val="003D5BFE"/>
    <w:rsid w:val="003D72F2"/>
    <w:rsid w:val="003D75A9"/>
    <w:rsid w:val="003D7F52"/>
    <w:rsid w:val="003E02E0"/>
    <w:rsid w:val="003E0497"/>
    <w:rsid w:val="003E1751"/>
    <w:rsid w:val="003E18C4"/>
    <w:rsid w:val="003E23F9"/>
    <w:rsid w:val="003E26B6"/>
    <w:rsid w:val="003E4912"/>
    <w:rsid w:val="003E5748"/>
    <w:rsid w:val="003E6BDE"/>
    <w:rsid w:val="003E6D9F"/>
    <w:rsid w:val="003E7719"/>
    <w:rsid w:val="003F0BF5"/>
    <w:rsid w:val="003F1928"/>
    <w:rsid w:val="003F4BF6"/>
    <w:rsid w:val="003F4DBF"/>
    <w:rsid w:val="003F4F58"/>
    <w:rsid w:val="003F50A8"/>
    <w:rsid w:val="003F7CC2"/>
    <w:rsid w:val="00400A43"/>
    <w:rsid w:val="00401D3C"/>
    <w:rsid w:val="00402AB5"/>
    <w:rsid w:val="00403294"/>
    <w:rsid w:val="00404B12"/>
    <w:rsid w:val="00405F84"/>
    <w:rsid w:val="00406C7F"/>
    <w:rsid w:val="00406D5B"/>
    <w:rsid w:val="0040745F"/>
    <w:rsid w:val="004101F5"/>
    <w:rsid w:val="00410C17"/>
    <w:rsid w:val="00410CA2"/>
    <w:rsid w:val="00416020"/>
    <w:rsid w:val="00416CCA"/>
    <w:rsid w:val="00423AB1"/>
    <w:rsid w:val="00426A60"/>
    <w:rsid w:val="00426BE8"/>
    <w:rsid w:val="00426C21"/>
    <w:rsid w:val="00430556"/>
    <w:rsid w:val="00431046"/>
    <w:rsid w:val="00432268"/>
    <w:rsid w:val="00432C18"/>
    <w:rsid w:val="00433307"/>
    <w:rsid w:val="00433D1F"/>
    <w:rsid w:val="0043440A"/>
    <w:rsid w:val="004350E9"/>
    <w:rsid w:val="00435665"/>
    <w:rsid w:val="00437573"/>
    <w:rsid w:val="004414E5"/>
    <w:rsid w:val="00442C03"/>
    <w:rsid w:val="004431F2"/>
    <w:rsid w:val="0044342E"/>
    <w:rsid w:val="00444A9B"/>
    <w:rsid w:val="00452D0E"/>
    <w:rsid w:val="004533B9"/>
    <w:rsid w:val="00454014"/>
    <w:rsid w:val="00454BA3"/>
    <w:rsid w:val="00455421"/>
    <w:rsid w:val="004603FF"/>
    <w:rsid w:val="00460704"/>
    <w:rsid w:val="00460AB8"/>
    <w:rsid w:val="00461AF7"/>
    <w:rsid w:val="00463646"/>
    <w:rsid w:val="00463AA1"/>
    <w:rsid w:val="00466320"/>
    <w:rsid w:val="00467A92"/>
    <w:rsid w:val="00467D25"/>
    <w:rsid w:val="0047009D"/>
    <w:rsid w:val="00470225"/>
    <w:rsid w:val="00471367"/>
    <w:rsid w:val="00471970"/>
    <w:rsid w:val="00471E70"/>
    <w:rsid w:val="00472E31"/>
    <w:rsid w:val="004736B3"/>
    <w:rsid w:val="004739F3"/>
    <w:rsid w:val="00474BF8"/>
    <w:rsid w:val="00475291"/>
    <w:rsid w:val="0047537A"/>
    <w:rsid w:val="00476521"/>
    <w:rsid w:val="00477AF3"/>
    <w:rsid w:val="00480C4E"/>
    <w:rsid w:val="00481275"/>
    <w:rsid w:val="004816DA"/>
    <w:rsid w:val="004836C3"/>
    <w:rsid w:val="00484C15"/>
    <w:rsid w:val="00484D3C"/>
    <w:rsid w:val="00484FE8"/>
    <w:rsid w:val="00486E67"/>
    <w:rsid w:val="0048751A"/>
    <w:rsid w:val="00490C5E"/>
    <w:rsid w:val="00491650"/>
    <w:rsid w:val="00491749"/>
    <w:rsid w:val="00491E51"/>
    <w:rsid w:val="004930AC"/>
    <w:rsid w:val="00493380"/>
    <w:rsid w:val="00494EC3"/>
    <w:rsid w:val="004973CE"/>
    <w:rsid w:val="0049769C"/>
    <w:rsid w:val="00497D32"/>
    <w:rsid w:val="004A0AA4"/>
    <w:rsid w:val="004A34EF"/>
    <w:rsid w:val="004A683A"/>
    <w:rsid w:val="004A79C1"/>
    <w:rsid w:val="004B0FA3"/>
    <w:rsid w:val="004B191C"/>
    <w:rsid w:val="004B3EF8"/>
    <w:rsid w:val="004B3F1B"/>
    <w:rsid w:val="004B54EB"/>
    <w:rsid w:val="004B68EE"/>
    <w:rsid w:val="004B6BF2"/>
    <w:rsid w:val="004B6DE6"/>
    <w:rsid w:val="004B7A69"/>
    <w:rsid w:val="004C2001"/>
    <w:rsid w:val="004C40B2"/>
    <w:rsid w:val="004C6D3F"/>
    <w:rsid w:val="004C777B"/>
    <w:rsid w:val="004D23DA"/>
    <w:rsid w:val="004D34A3"/>
    <w:rsid w:val="004D4031"/>
    <w:rsid w:val="004D49EB"/>
    <w:rsid w:val="004D6C5F"/>
    <w:rsid w:val="004D70A0"/>
    <w:rsid w:val="004E0687"/>
    <w:rsid w:val="004E0892"/>
    <w:rsid w:val="004E08D0"/>
    <w:rsid w:val="004E0F16"/>
    <w:rsid w:val="004E2AA4"/>
    <w:rsid w:val="004E3933"/>
    <w:rsid w:val="004E4762"/>
    <w:rsid w:val="004E49FC"/>
    <w:rsid w:val="004F148C"/>
    <w:rsid w:val="004F2EFA"/>
    <w:rsid w:val="004F3222"/>
    <w:rsid w:val="004F39E2"/>
    <w:rsid w:val="004F3CCC"/>
    <w:rsid w:val="004F3E0D"/>
    <w:rsid w:val="004F42E3"/>
    <w:rsid w:val="004F54A2"/>
    <w:rsid w:val="004F5D0C"/>
    <w:rsid w:val="004F632A"/>
    <w:rsid w:val="004F6E3F"/>
    <w:rsid w:val="00500A73"/>
    <w:rsid w:val="005010F6"/>
    <w:rsid w:val="005020ED"/>
    <w:rsid w:val="005026FC"/>
    <w:rsid w:val="00503383"/>
    <w:rsid w:val="005036F2"/>
    <w:rsid w:val="00506276"/>
    <w:rsid w:val="00506C75"/>
    <w:rsid w:val="005071F5"/>
    <w:rsid w:val="005073C3"/>
    <w:rsid w:val="005074D3"/>
    <w:rsid w:val="00507F97"/>
    <w:rsid w:val="00511B72"/>
    <w:rsid w:val="00511ED2"/>
    <w:rsid w:val="00514E2E"/>
    <w:rsid w:val="00515473"/>
    <w:rsid w:val="0051686F"/>
    <w:rsid w:val="00516F40"/>
    <w:rsid w:val="00517FA3"/>
    <w:rsid w:val="005220B8"/>
    <w:rsid w:val="005228BD"/>
    <w:rsid w:val="00522E27"/>
    <w:rsid w:val="00524E12"/>
    <w:rsid w:val="00526DE8"/>
    <w:rsid w:val="00530066"/>
    <w:rsid w:val="00531F10"/>
    <w:rsid w:val="00532771"/>
    <w:rsid w:val="005329AA"/>
    <w:rsid w:val="00533AA4"/>
    <w:rsid w:val="00536166"/>
    <w:rsid w:val="00537920"/>
    <w:rsid w:val="00540D5E"/>
    <w:rsid w:val="0054172A"/>
    <w:rsid w:val="00543D53"/>
    <w:rsid w:val="005466A3"/>
    <w:rsid w:val="00550B49"/>
    <w:rsid w:val="005516D5"/>
    <w:rsid w:val="005527BD"/>
    <w:rsid w:val="00553CEA"/>
    <w:rsid w:val="00554518"/>
    <w:rsid w:val="0055709E"/>
    <w:rsid w:val="00561DEC"/>
    <w:rsid w:val="005621F3"/>
    <w:rsid w:val="0056382E"/>
    <w:rsid w:val="00564282"/>
    <w:rsid w:val="005656E7"/>
    <w:rsid w:val="00567014"/>
    <w:rsid w:val="00567CEC"/>
    <w:rsid w:val="00567F32"/>
    <w:rsid w:val="0057007A"/>
    <w:rsid w:val="00575234"/>
    <w:rsid w:val="00575824"/>
    <w:rsid w:val="00576CDA"/>
    <w:rsid w:val="00580E0C"/>
    <w:rsid w:val="005812EB"/>
    <w:rsid w:val="005817DD"/>
    <w:rsid w:val="00581A9C"/>
    <w:rsid w:val="00583260"/>
    <w:rsid w:val="00583463"/>
    <w:rsid w:val="00585A37"/>
    <w:rsid w:val="00587E36"/>
    <w:rsid w:val="00587E5C"/>
    <w:rsid w:val="00587F49"/>
    <w:rsid w:val="00590009"/>
    <w:rsid w:val="0059069B"/>
    <w:rsid w:val="0059275A"/>
    <w:rsid w:val="005941DB"/>
    <w:rsid w:val="00595F6A"/>
    <w:rsid w:val="00597938"/>
    <w:rsid w:val="00597A7A"/>
    <w:rsid w:val="005A02E9"/>
    <w:rsid w:val="005A15A1"/>
    <w:rsid w:val="005A2065"/>
    <w:rsid w:val="005A2EF8"/>
    <w:rsid w:val="005A456C"/>
    <w:rsid w:val="005A5117"/>
    <w:rsid w:val="005A6D63"/>
    <w:rsid w:val="005A717E"/>
    <w:rsid w:val="005A7799"/>
    <w:rsid w:val="005A78E3"/>
    <w:rsid w:val="005A7C99"/>
    <w:rsid w:val="005B07A6"/>
    <w:rsid w:val="005B0BB6"/>
    <w:rsid w:val="005B3DA8"/>
    <w:rsid w:val="005B4FA0"/>
    <w:rsid w:val="005B7BBB"/>
    <w:rsid w:val="005C1A2B"/>
    <w:rsid w:val="005C333B"/>
    <w:rsid w:val="005C69A6"/>
    <w:rsid w:val="005D06B7"/>
    <w:rsid w:val="005D0D08"/>
    <w:rsid w:val="005D1B46"/>
    <w:rsid w:val="005D1D11"/>
    <w:rsid w:val="005D2854"/>
    <w:rsid w:val="005D499F"/>
    <w:rsid w:val="005D6E92"/>
    <w:rsid w:val="005D7A7F"/>
    <w:rsid w:val="005E0B1C"/>
    <w:rsid w:val="005E4485"/>
    <w:rsid w:val="005E51E1"/>
    <w:rsid w:val="005E5E9E"/>
    <w:rsid w:val="005E6EA6"/>
    <w:rsid w:val="005E7423"/>
    <w:rsid w:val="005F33FC"/>
    <w:rsid w:val="005F40AB"/>
    <w:rsid w:val="005F479E"/>
    <w:rsid w:val="005F5738"/>
    <w:rsid w:val="005F6130"/>
    <w:rsid w:val="005F6A0F"/>
    <w:rsid w:val="00602936"/>
    <w:rsid w:val="00603A22"/>
    <w:rsid w:val="00604285"/>
    <w:rsid w:val="00610444"/>
    <w:rsid w:val="00611820"/>
    <w:rsid w:val="00614B62"/>
    <w:rsid w:val="0061581A"/>
    <w:rsid w:val="00616393"/>
    <w:rsid w:val="00617042"/>
    <w:rsid w:val="006202A7"/>
    <w:rsid w:val="00622A91"/>
    <w:rsid w:val="00625579"/>
    <w:rsid w:val="00627D53"/>
    <w:rsid w:val="006306D5"/>
    <w:rsid w:val="0063136C"/>
    <w:rsid w:val="00631400"/>
    <w:rsid w:val="006343B2"/>
    <w:rsid w:val="00634494"/>
    <w:rsid w:val="00637A91"/>
    <w:rsid w:val="00637D07"/>
    <w:rsid w:val="00637F17"/>
    <w:rsid w:val="00640888"/>
    <w:rsid w:val="00640937"/>
    <w:rsid w:val="00641386"/>
    <w:rsid w:val="00642F97"/>
    <w:rsid w:val="00643323"/>
    <w:rsid w:val="00643817"/>
    <w:rsid w:val="006459D9"/>
    <w:rsid w:val="00646535"/>
    <w:rsid w:val="006478B5"/>
    <w:rsid w:val="006508B7"/>
    <w:rsid w:val="00650E3D"/>
    <w:rsid w:val="006512D5"/>
    <w:rsid w:val="00654F35"/>
    <w:rsid w:val="006554A7"/>
    <w:rsid w:val="00656AC5"/>
    <w:rsid w:val="0065726D"/>
    <w:rsid w:val="00657892"/>
    <w:rsid w:val="00661F9B"/>
    <w:rsid w:val="00664406"/>
    <w:rsid w:val="00670850"/>
    <w:rsid w:val="006719EB"/>
    <w:rsid w:val="00671EEC"/>
    <w:rsid w:val="006721D8"/>
    <w:rsid w:val="00672D32"/>
    <w:rsid w:val="00674A12"/>
    <w:rsid w:val="00674B40"/>
    <w:rsid w:val="0068028C"/>
    <w:rsid w:val="0068061E"/>
    <w:rsid w:val="0068192D"/>
    <w:rsid w:val="00683139"/>
    <w:rsid w:val="0068626B"/>
    <w:rsid w:val="00687C02"/>
    <w:rsid w:val="006907FD"/>
    <w:rsid w:val="0069088D"/>
    <w:rsid w:val="00692CA8"/>
    <w:rsid w:val="00692E76"/>
    <w:rsid w:val="006930A9"/>
    <w:rsid w:val="006934F4"/>
    <w:rsid w:val="0069500C"/>
    <w:rsid w:val="0069509D"/>
    <w:rsid w:val="00695A60"/>
    <w:rsid w:val="0069696D"/>
    <w:rsid w:val="006A07F4"/>
    <w:rsid w:val="006A0ACD"/>
    <w:rsid w:val="006A3177"/>
    <w:rsid w:val="006A3BF8"/>
    <w:rsid w:val="006A44A0"/>
    <w:rsid w:val="006A586D"/>
    <w:rsid w:val="006A5F91"/>
    <w:rsid w:val="006A5FAE"/>
    <w:rsid w:val="006A61D2"/>
    <w:rsid w:val="006A6219"/>
    <w:rsid w:val="006A7940"/>
    <w:rsid w:val="006B0252"/>
    <w:rsid w:val="006B1A92"/>
    <w:rsid w:val="006B1AD2"/>
    <w:rsid w:val="006B20D8"/>
    <w:rsid w:val="006B2131"/>
    <w:rsid w:val="006B2651"/>
    <w:rsid w:val="006B304C"/>
    <w:rsid w:val="006B37E3"/>
    <w:rsid w:val="006B3C4B"/>
    <w:rsid w:val="006B466C"/>
    <w:rsid w:val="006B4CFD"/>
    <w:rsid w:val="006B6654"/>
    <w:rsid w:val="006B68CA"/>
    <w:rsid w:val="006B739A"/>
    <w:rsid w:val="006B7F94"/>
    <w:rsid w:val="006C02E7"/>
    <w:rsid w:val="006C1C7A"/>
    <w:rsid w:val="006C2837"/>
    <w:rsid w:val="006C2982"/>
    <w:rsid w:val="006C2E9F"/>
    <w:rsid w:val="006C6D5B"/>
    <w:rsid w:val="006C6FC5"/>
    <w:rsid w:val="006C78A2"/>
    <w:rsid w:val="006D065F"/>
    <w:rsid w:val="006D0807"/>
    <w:rsid w:val="006D08AE"/>
    <w:rsid w:val="006D1076"/>
    <w:rsid w:val="006D11BA"/>
    <w:rsid w:val="006D2535"/>
    <w:rsid w:val="006D3B2F"/>
    <w:rsid w:val="006D3E4B"/>
    <w:rsid w:val="006D4979"/>
    <w:rsid w:val="006D4BAF"/>
    <w:rsid w:val="006D5325"/>
    <w:rsid w:val="006F2D73"/>
    <w:rsid w:val="00700CF5"/>
    <w:rsid w:val="0070258C"/>
    <w:rsid w:val="00703203"/>
    <w:rsid w:val="0070417A"/>
    <w:rsid w:val="0070611E"/>
    <w:rsid w:val="00707A10"/>
    <w:rsid w:val="00707B25"/>
    <w:rsid w:val="00710CE0"/>
    <w:rsid w:val="0071614D"/>
    <w:rsid w:val="00721459"/>
    <w:rsid w:val="00721567"/>
    <w:rsid w:val="007217E3"/>
    <w:rsid w:val="0072529B"/>
    <w:rsid w:val="0072700C"/>
    <w:rsid w:val="007307E3"/>
    <w:rsid w:val="007320B3"/>
    <w:rsid w:val="0073302F"/>
    <w:rsid w:val="00733D95"/>
    <w:rsid w:val="007415BB"/>
    <w:rsid w:val="00741F05"/>
    <w:rsid w:val="00744CC1"/>
    <w:rsid w:val="00745110"/>
    <w:rsid w:val="007461A0"/>
    <w:rsid w:val="00747A1A"/>
    <w:rsid w:val="00751C92"/>
    <w:rsid w:val="00754DC3"/>
    <w:rsid w:val="007551BE"/>
    <w:rsid w:val="007558DD"/>
    <w:rsid w:val="00755CD1"/>
    <w:rsid w:val="00760AD2"/>
    <w:rsid w:val="00764CDA"/>
    <w:rsid w:val="00766BB5"/>
    <w:rsid w:val="007702F5"/>
    <w:rsid w:val="007714A9"/>
    <w:rsid w:val="0077203D"/>
    <w:rsid w:val="007723D4"/>
    <w:rsid w:val="00772451"/>
    <w:rsid w:val="007724A5"/>
    <w:rsid w:val="00772629"/>
    <w:rsid w:val="00772805"/>
    <w:rsid w:val="007736CA"/>
    <w:rsid w:val="00774EE3"/>
    <w:rsid w:val="0077619B"/>
    <w:rsid w:val="00776E84"/>
    <w:rsid w:val="007777DE"/>
    <w:rsid w:val="007812DF"/>
    <w:rsid w:val="00781DCE"/>
    <w:rsid w:val="00783897"/>
    <w:rsid w:val="00784819"/>
    <w:rsid w:val="00784FA0"/>
    <w:rsid w:val="00785B1F"/>
    <w:rsid w:val="00786C59"/>
    <w:rsid w:val="007902E8"/>
    <w:rsid w:val="007913DF"/>
    <w:rsid w:val="00792E40"/>
    <w:rsid w:val="00793FFB"/>
    <w:rsid w:val="0079681B"/>
    <w:rsid w:val="00796E7A"/>
    <w:rsid w:val="007A0A0B"/>
    <w:rsid w:val="007A1487"/>
    <w:rsid w:val="007A2CB7"/>
    <w:rsid w:val="007A49C3"/>
    <w:rsid w:val="007A542B"/>
    <w:rsid w:val="007A6E24"/>
    <w:rsid w:val="007A74E1"/>
    <w:rsid w:val="007A7EC0"/>
    <w:rsid w:val="007B036D"/>
    <w:rsid w:val="007B0671"/>
    <w:rsid w:val="007B43C1"/>
    <w:rsid w:val="007B77CE"/>
    <w:rsid w:val="007C05F3"/>
    <w:rsid w:val="007C1499"/>
    <w:rsid w:val="007C4059"/>
    <w:rsid w:val="007C4681"/>
    <w:rsid w:val="007C7033"/>
    <w:rsid w:val="007C72C4"/>
    <w:rsid w:val="007D3720"/>
    <w:rsid w:val="007D3F04"/>
    <w:rsid w:val="007D46E7"/>
    <w:rsid w:val="007D5130"/>
    <w:rsid w:val="007D52AA"/>
    <w:rsid w:val="007D6D98"/>
    <w:rsid w:val="007E2144"/>
    <w:rsid w:val="007E317C"/>
    <w:rsid w:val="007E418C"/>
    <w:rsid w:val="007E5A39"/>
    <w:rsid w:val="007E67A0"/>
    <w:rsid w:val="007F439C"/>
    <w:rsid w:val="007F4BF3"/>
    <w:rsid w:val="007F5362"/>
    <w:rsid w:val="007F5A54"/>
    <w:rsid w:val="007F6728"/>
    <w:rsid w:val="007F6EB8"/>
    <w:rsid w:val="007F7924"/>
    <w:rsid w:val="00800481"/>
    <w:rsid w:val="00800721"/>
    <w:rsid w:val="00800892"/>
    <w:rsid w:val="00801A92"/>
    <w:rsid w:val="00803960"/>
    <w:rsid w:val="00804C86"/>
    <w:rsid w:val="0080571D"/>
    <w:rsid w:val="0080613F"/>
    <w:rsid w:val="00806D00"/>
    <w:rsid w:val="00807F5E"/>
    <w:rsid w:val="008105F6"/>
    <w:rsid w:val="00813A2A"/>
    <w:rsid w:val="00813E79"/>
    <w:rsid w:val="008146A3"/>
    <w:rsid w:val="008153FC"/>
    <w:rsid w:val="008164B5"/>
    <w:rsid w:val="00816A6C"/>
    <w:rsid w:val="00817258"/>
    <w:rsid w:val="008208DF"/>
    <w:rsid w:val="008212B5"/>
    <w:rsid w:val="00823AB8"/>
    <w:rsid w:val="00823D7D"/>
    <w:rsid w:val="00825E6C"/>
    <w:rsid w:val="0082605B"/>
    <w:rsid w:val="00826881"/>
    <w:rsid w:val="008268F1"/>
    <w:rsid w:val="008315D4"/>
    <w:rsid w:val="00831E99"/>
    <w:rsid w:val="00832015"/>
    <w:rsid w:val="008324DD"/>
    <w:rsid w:val="008328DD"/>
    <w:rsid w:val="00834AD5"/>
    <w:rsid w:val="008355D5"/>
    <w:rsid w:val="00836C9A"/>
    <w:rsid w:val="0083748D"/>
    <w:rsid w:val="00837B94"/>
    <w:rsid w:val="0084037A"/>
    <w:rsid w:val="008404A6"/>
    <w:rsid w:val="00842F36"/>
    <w:rsid w:val="008433CD"/>
    <w:rsid w:val="008457CC"/>
    <w:rsid w:val="00845BAF"/>
    <w:rsid w:val="00846916"/>
    <w:rsid w:val="00846B89"/>
    <w:rsid w:val="0084706A"/>
    <w:rsid w:val="00847C1F"/>
    <w:rsid w:val="00851887"/>
    <w:rsid w:val="00852392"/>
    <w:rsid w:val="00852551"/>
    <w:rsid w:val="00852F11"/>
    <w:rsid w:val="008534A3"/>
    <w:rsid w:val="008539AC"/>
    <w:rsid w:val="00855B5F"/>
    <w:rsid w:val="00856DDB"/>
    <w:rsid w:val="00857691"/>
    <w:rsid w:val="00857AAA"/>
    <w:rsid w:val="00860C4D"/>
    <w:rsid w:val="008619BD"/>
    <w:rsid w:val="00861B20"/>
    <w:rsid w:val="00866879"/>
    <w:rsid w:val="008705DD"/>
    <w:rsid w:val="00870956"/>
    <w:rsid w:val="008719FF"/>
    <w:rsid w:val="00871ABF"/>
    <w:rsid w:val="00871AC0"/>
    <w:rsid w:val="00872F0E"/>
    <w:rsid w:val="00874D98"/>
    <w:rsid w:val="008754E6"/>
    <w:rsid w:val="00876C9C"/>
    <w:rsid w:val="00877C19"/>
    <w:rsid w:val="0088037B"/>
    <w:rsid w:val="00881244"/>
    <w:rsid w:val="008864DA"/>
    <w:rsid w:val="008873D1"/>
    <w:rsid w:val="00887591"/>
    <w:rsid w:val="00890217"/>
    <w:rsid w:val="00890B78"/>
    <w:rsid w:val="00892D77"/>
    <w:rsid w:val="00893698"/>
    <w:rsid w:val="008936CC"/>
    <w:rsid w:val="0089378C"/>
    <w:rsid w:val="00893C7E"/>
    <w:rsid w:val="00894D37"/>
    <w:rsid w:val="008973D8"/>
    <w:rsid w:val="008975F7"/>
    <w:rsid w:val="008A14C9"/>
    <w:rsid w:val="008A1A56"/>
    <w:rsid w:val="008A1AFB"/>
    <w:rsid w:val="008A1EB6"/>
    <w:rsid w:val="008A27CE"/>
    <w:rsid w:val="008A3D39"/>
    <w:rsid w:val="008A5363"/>
    <w:rsid w:val="008A616E"/>
    <w:rsid w:val="008A6A29"/>
    <w:rsid w:val="008A6AA5"/>
    <w:rsid w:val="008A6E70"/>
    <w:rsid w:val="008B16AC"/>
    <w:rsid w:val="008B1A13"/>
    <w:rsid w:val="008B1BB2"/>
    <w:rsid w:val="008B2E20"/>
    <w:rsid w:val="008B2F28"/>
    <w:rsid w:val="008B39E5"/>
    <w:rsid w:val="008B43BE"/>
    <w:rsid w:val="008B4767"/>
    <w:rsid w:val="008B6FA4"/>
    <w:rsid w:val="008B77DA"/>
    <w:rsid w:val="008C2608"/>
    <w:rsid w:val="008C46B5"/>
    <w:rsid w:val="008C47F9"/>
    <w:rsid w:val="008C5E64"/>
    <w:rsid w:val="008C632B"/>
    <w:rsid w:val="008D0DD6"/>
    <w:rsid w:val="008D1123"/>
    <w:rsid w:val="008D4C25"/>
    <w:rsid w:val="008D7A37"/>
    <w:rsid w:val="008D7BF1"/>
    <w:rsid w:val="008E16D3"/>
    <w:rsid w:val="008E19A2"/>
    <w:rsid w:val="008E265D"/>
    <w:rsid w:val="008E3F26"/>
    <w:rsid w:val="008E4630"/>
    <w:rsid w:val="008E66EE"/>
    <w:rsid w:val="008E6819"/>
    <w:rsid w:val="008E6F21"/>
    <w:rsid w:val="008E7FD9"/>
    <w:rsid w:val="008F0D06"/>
    <w:rsid w:val="008F0D94"/>
    <w:rsid w:val="008F41D0"/>
    <w:rsid w:val="008F5E35"/>
    <w:rsid w:val="008F6D87"/>
    <w:rsid w:val="008F7294"/>
    <w:rsid w:val="008F7FE1"/>
    <w:rsid w:val="009017F0"/>
    <w:rsid w:val="00902DA8"/>
    <w:rsid w:val="0090415A"/>
    <w:rsid w:val="00904556"/>
    <w:rsid w:val="009046A7"/>
    <w:rsid w:val="0090633C"/>
    <w:rsid w:val="00906347"/>
    <w:rsid w:val="0090671D"/>
    <w:rsid w:val="00907C3B"/>
    <w:rsid w:val="00907EF6"/>
    <w:rsid w:val="0091207A"/>
    <w:rsid w:val="00912E52"/>
    <w:rsid w:val="00913198"/>
    <w:rsid w:val="00913C47"/>
    <w:rsid w:val="00914269"/>
    <w:rsid w:val="0091456A"/>
    <w:rsid w:val="00916168"/>
    <w:rsid w:val="00916A60"/>
    <w:rsid w:val="0092261C"/>
    <w:rsid w:val="00922FD2"/>
    <w:rsid w:val="009232F0"/>
    <w:rsid w:val="009240F4"/>
    <w:rsid w:val="00924CD1"/>
    <w:rsid w:val="00925370"/>
    <w:rsid w:val="0092731C"/>
    <w:rsid w:val="0092761F"/>
    <w:rsid w:val="00931553"/>
    <w:rsid w:val="00933D38"/>
    <w:rsid w:val="00933D85"/>
    <w:rsid w:val="00935334"/>
    <w:rsid w:val="009368E1"/>
    <w:rsid w:val="00937BCF"/>
    <w:rsid w:val="00940B2D"/>
    <w:rsid w:val="0094193F"/>
    <w:rsid w:val="00943248"/>
    <w:rsid w:val="00943595"/>
    <w:rsid w:val="00944E04"/>
    <w:rsid w:val="00945648"/>
    <w:rsid w:val="00945A2C"/>
    <w:rsid w:val="00950CC9"/>
    <w:rsid w:val="009511E6"/>
    <w:rsid w:val="009518D4"/>
    <w:rsid w:val="00951A56"/>
    <w:rsid w:val="00952306"/>
    <w:rsid w:val="00952A43"/>
    <w:rsid w:val="009537D8"/>
    <w:rsid w:val="00954737"/>
    <w:rsid w:val="00956174"/>
    <w:rsid w:val="009605F0"/>
    <w:rsid w:val="00962610"/>
    <w:rsid w:val="009628AC"/>
    <w:rsid w:val="0096335E"/>
    <w:rsid w:val="0096369B"/>
    <w:rsid w:val="00966F9C"/>
    <w:rsid w:val="0096785A"/>
    <w:rsid w:val="00971FFB"/>
    <w:rsid w:val="00973AF3"/>
    <w:rsid w:val="009745F5"/>
    <w:rsid w:val="00974BD9"/>
    <w:rsid w:val="00975C9E"/>
    <w:rsid w:val="00975D64"/>
    <w:rsid w:val="0097606E"/>
    <w:rsid w:val="00977A61"/>
    <w:rsid w:val="00981500"/>
    <w:rsid w:val="00981DC8"/>
    <w:rsid w:val="00982834"/>
    <w:rsid w:val="009835B2"/>
    <w:rsid w:val="00983D3F"/>
    <w:rsid w:val="0098511A"/>
    <w:rsid w:val="00986058"/>
    <w:rsid w:val="009901BA"/>
    <w:rsid w:val="00992433"/>
    <w:rsid w:val="0099347F"/>
    <w:rsid w:val="00994434"/>
    <w:rsid w:val="009950D4"/>
    <w:rsid w:val="00996DF9"/>
    <w:rsid w:val="009A0D8A"/>
    <w:rsid w:val="009A1D4D"/>
    <w:rsid w:val="009A27B6"/>
    <w:rsid w:val="009A3173"/>
    <w:rsid w:val="009A3860"/>
    <w:rsid w:val="009A3E1A"/>
    <w:rsid w:val="009A4492"/>
    <w:rsid w:val="009A5009"/>
    <w:rsid w:val="009A5886"/>
    <w:rsid w:val="009A5890"/>
    <w:rsid w:val="009A7809"/>
    <w:rsid w:val="009B1B92"/>
    <w:rsid w:val="009B4197"/>
    <w:rsid w:val="009B4BFD"/>
    <w:rsid w:val="009B4D46"/>
    <w:rsid w:val="009B6329"/>
    <w:rsid w:val="009B769C"/>
    <w:rsid w:val="009C0336"/>
    <w:rsid w:val="009C2A39"/>
    <w:rsid w:val="009C3D12"/>
    <w:rsid w:val="009C4D8E"/>
    <w:rsid w:val="009C546A"/>
    <w:rsid w:val="009C63CB"/>
    <w:rsid w:val="009C6CA8"/>
    <w:rsid w:val="009D05B2"/>
    <w:rsid w:val="009D1041"/>
    <w:rsid w:val="009D1BFD"/>
    <w:rsid w:val="009D3F49"/>
    <w:rsid w:val="009D434F"/>
    <w:rsid w:val="009D5774"/>
    <w:rsid w:val="009D6660"/>
    <w:rsid w:val="009D6FBF"/>
    <w:rsid w:val="009E0CD2"/>
    <w:rsid w:val="009E104E"/>
    <w:rsid w:val="009E1EF6"/>
    <w:rsid w:val="009E25E5"/>
    <w:rsid w:val="009E2C61"/>
    <w:rsid w:val="009E431A"/>
    <w:rsid w:val="009E6417"/>
    <w:rsid w:val="009E6770"/>
    <w:rsid w:val="009E77DA"/>
    <w:rsid w:val="009E7CEB"/>
    <w:rsid w:val="009F0C0E"/>
    <w:rsid w:val="009F0CFB"/>
    <w:rsid w:val="009F1D8A"/>
    <w:rsid w:val="009F2A02"/>
    <w:rsid w:val="009F3006"/>
    <w:rsid w:val="009F38B2"/>
    <w:rsid w:val="009F40B0"/>
    <w:rsid w:val="009F53F0"/>
    <w:rsid w:val="009F5900"/>
    <w:rsid w:val="00A00735"/>
    <w:rsid w:val="00A00C5F"/>
    <w:rsid w:val="00A041D0"/>
    <w:rsid w:val="00A049AB"/>
    <w:rsid w:val="00A0593E"/>
    <w:rsid w:val="00A07442"/>
    <w:rsid w:val="00A07873"/>
    <w:rsid w:val="00A104A1"/>
    <w:rsid w:val="00A10A12"/>
    <w:rsid w:val="00A10A9E"/>
    <w:rsid w:val="00A10CE7"/>
    <w:rsid w:val="00A11435"/>
    <w:rsid w:val="00A11769"/>
    <w:rsid w:val="00A11986"/>
    <w:rsid w:val="00A11B4E"/>
    <w:rsid w:val="00A126F0"/>
    <w:rsid w:val="00A12994"/>
    <w:rsid w:val="00A12F79"/>
    <w:rsid w:val="00A137E2"/>
    <w:rsid w:val="00A13B2C"/>
    <w:rsid w:val="00A165AF"/>
    <w:rsid w:val="00A178C9"/>
    <w:rsid w:val="00A20787"/>
    <w:rsid w:val="00A21897"/>
    <w:rsid w:val="00A22ACC"/>
    <w:rsid w:val="00A24BE3"/>
    <w:rsid w:val="00A26278"/>
    <w:rsid w:val="00A30EDA"/>
    <w:rsid w:val="00A31B11"/>
    <w:rsid w:val="00A3254F"/>
    <w:rsid w:val="00A35593"/>
    <w:rsid w:val="00A36AD8"/>
    <w:rsid w:val="00A4051E"/>
    <w:rsid w:val="00A40E48"/>
    <w:rsid w:val="00A41413"/>
    <w:rsid w:val="00A4232D"/>
    <w:rsid w:val="00A4436B"/>
    <w:rsid w:val="00A446B0"/>
    <w:rsid w:val="00A44955"/>
    <w:rsid w:val="00A47744"/>
    <w:rsid w:val="00A47BDA"/>
    <w:rsid w:val="00A51D47"/>
    <w:rsid w:val="00A5527A"/>
    <w:rsid w:val="00A56DB1"/>
    <w:rsid w:val="00A600DE"/>
    <w:rsid w:val="00A60154"/>
    <w:rsid w:val="00A602A6"/>
    <w:rsid w:val="00A610AC"/>
    <w:rsid w:val="00A61EF9"/>
    <w:rsid w:val="00A661E3"/>
    <w:rsid w:val="00A67712"/>
    <w:rsid w:val="00A67F42"/>
    <w:rsid w:val="00A71C25"/>
    <w:rsid w:val="00A73B4C"/>
    <w:rsid w:val="00A746F9"/>
    <w:rsid w:val="00A75BCF"/>
    <w:rsid w:val="00A76036"/>
    <w:rsid w:val="00A7641D"/>
    <w:rsid w:val="00A7726D"/>
    <w:rsid w:val="00A77651"/>
    <w:rsid w:val="00A807A0"/>
    <w:rsid w:val="00A827AE"/>
    <w:rsid w:val="00A83B07"/>
    <w:rsid w:val="00A83C0F"/>
    <w:rsid w:val="00A83E66"/>
    <w:rsid w:val="00A849AF"/>
    <w:rsid w:val="00A851D6"/>
    <w:rsid w:val="00A853C6"/>
    <w:rsid w:val="00A86157"/>
    <w:rsid w:val="00A87912"/>
    <w:rsid w:val="00A91181"/>
    <w:rsid w:val="00A9156F"/>
    <w:rsid w:val="00A94772"/>
    <w:rsid w:val="00A96229"/>
    <w:rsid w:val="00A9720E"/>
    <w:rsid w:val="00AA7B21"/>
    <w:rsid w:val="00AB068D"/>
    <w:rsid w:val="00AB0EC1"/>
    <w:rsid w:val="00AB20AB"/>
    <w:rsid w:val="00AB27AD"/>
    <w:rsid w:val="00AB332D"/>
    <w:rsid w:val="00AB3D59"/>
    <w:rsid w:val="00AB4B9B"/>
    <w:rsid w:val="00AB4E8A"/>
    <w:rsid w:val="00AB5530"/>
    <w:rsid w:val="00AB72F1"/>
    <w:rsid w:val="00AB7A43"/>
    <w:rsid w:val="00AC0CAD"/>
    <w:rsid w:val="00AC11F8"/>
    <w:rsid w:val="00AC3ACD"/>
    <w:rsid w:val="00AC4585"/>
    <w:rsid w:val="00AC4A38"/>
    <w:rsid w:val="00AC7D34"/>
    <w:rsid w:val="00AD084D"/>
    <w:rsid w:val="00AD0DAE"/>
    <w:rsid w:val="00AD124D"/>
    <w:rsid w:val="00AD2142"/>
    <w:rsid w:val="00AD3885"/>
    <w:rsid w:val="00AD42C7"/>
    <w:rsid w:val="00AD54D7"/>
    <w:rsid w:val="00AD747B"/>
    <w:rsid w:val="00AD7D15"/>
    <w:rsid w:val="00AE23F1"/>
    <w:rsid w:val="00AE5B38"/>
    <w:rsid w:val="00AE659E"/>
    <w:rsid w:val="00AE7241"/>
    <w:rsid w:val="00AF2F4B"/>
    <w:rsid w:val="00AF2F82"/>
    <w:rsid w:val="00AF2FF3"/>
    <w:rsid w:val="00AF3451"/>
    <w:rsid w:val="00AF5E35"/>
    <w:rsid w:val="00AF7654"/>
    <w:rsid w:val="00AF7ABA"/>
    <w:rsid w:val="00B01155"/>
    <w:rsid w:val="00B01692"/>
    <w:rsid w:val="00B02EDA"/>
    <w:rsid w:val="00B03107"/>
    <w:rsid w:val="00B033CE"/>
    <w:rsid w:val="00B03518"/>
    <w:rsid w:val="00B04AFD"/>
    <w:rsid w:val="00B0572D"/>
    <w:rsid w:val="00B05877"/>
    <w:rsid w:val="00B05CEC"/>
    <w:rsid w:val="00B06211"/>
    <w:rsid w:val="00B070F5"/>
    <w:rsid w:val="00B078EB"/>
    <w:rsid w:val="00B07C47"/>
    <w:rsid w:val="00B130AD"/>
    <w:rsid w:val="00B152E9"/>
    <w:rsid w:val="00B214C0"/>
    <w:rsid w:val="00B219AC"/>
    <w:rsid w:val="00B21B0A"/>
    <w:rsid w:val="00B22195"/>
    <w:rsid w:val="00B224C8"/>
    <w:rsid w:val="00B24054"/>
    <w:rsid w:val="00B248BE"/>
    <w:rsid w:val="00B2636E"/>
    <w:rsid w:val="00B27687"/>
    <w:rsid w:val="00B31530"/>
    <w:rsid w:val="00B34663"/>
    <w:rsid w:val="00B34805"/>
    <w:rsid w:val="00B34FF1"/>
    <w:rsid w:val="00B35343"/>
    <w:rsid w:val="00B36638"/>
    <w:rsid w:val="00B403BA"/>
    <w:rsid w:val="00B40AFF"/>
    <w:rsid w:val="00B40C16"/>
    <w:rsid w:val="00B40FAB"/>
    <w:rsid w:val="00B4130F"/>
    <w:rsid w:val="00B41C18"/>
    <w:rsid w:val="00B42640"/>
    <w:rsid w:val="00B42FC2"/>
    <w:rsid w:val="00B43888"/>
    <w:rsid w:val="00B43CFA"/>
    <w:rsid w:val="00B4440A"/>
    <w:rsid w:val="00B44B63"/>
    <w:rsid w:val="00B50C14"/>
    <w:rsid w:val="00B513A9"/>
    <w:rsid w:val="00B51B4F"/>
    <w:rsid w:val="00B5305E"/>
    <w:rsid w:val="00B54240"/>
    <w:rsid w:val="00B5684D"/>
    <w:rsid w:val="00B56899"/>
    <w:rsid w:val="00B56C3F"/>
    <w:rsid w:val="00B60B2D"/>
    <w:rsid w:val="00B60C9A"/>
    <w:rsid w:val="00B611DB"/>
    <w:rsid w:val="00B6250B"/>
    <w:rsid w:val="00B62547"/>
    <w:rsid w:val="00B63890"/>
    <w:rsid w:val="00B63B89"/>
    <w:rsid w:val="00B63C87"/>
    <w:rsid w:val="00B643F6"/>
    <w:rsid w:val="00B652DD"/>
    <w:rsid w:val="00B6556B"/>
    <w:rsid w:val="00B66453"/>
    <w:rsid w:val="00B6744A"/>
    <w:rsid w:val="00B7145F"/>
    <w:rsid w:val="00B71F6D"/>
    <w:rsid w:val="00B741A9"/>
    <w:rsid w:val="00B76037"/>
    <w:rsid w:val="00B77066"/>
    <w:rsid w:val="00B7770D"/>
    <w:rsid w:val="00B77F2E"/>
    <w:rsid w:val="00B80839"/>
    <w:rsid w:val="00B81380"/>
    <w:rsid w:val="00B820EA"/>
    <w:rsid w:val="00B825E9"/>
    <w:rsid w:val="00B83C51"/>
    <w:rsid w:val="00B84E6C"/>
    <w:rsid w:val="00B869B8"/>
    <w:rsid w:val="00B86BC6"/>
    <w:rsid w:val="00B87AB2"/>
    <w:rsid w:val="00B87BEC"/>
    <w:rsid w:val="00B912A2"/>
    <w:rsid w:val="00B920A5"/>
    <w:rsid w:val="00B92F11"/>
    <w:rsid w:val="00B92F9B"/>
    <w:rsid w:val="00B9333C"/>
    <w:rsid w:val="00B93416"/>
    <w:rsid w:val="00B934A0"/>
    <w:rsid w:val="00B9457A"/>
    <w:rsid w:val="00B96C52"/>
    <w:rsid w:val="00BA07BA"/>
    <w:rsid w:val="00BA1D57"/>
    <w:rsid w:val="00BA3682"/>
    <w:rsid w:val="00BA4541"/>
    <w:rsid w:val="00BA47E9"/>
    <w:rsid w:val="00BA508B"/>
    <w:rsid w:val="00BA553E"/>
    <w:rsid w:val="00BA58D3"/>
    <w:rsid w:val="00BA594C"/>
    <w:rsid w:val="00BA6B4C"/>
    <w:rsid w:val="00BB080E"/>
    <w:rsid w:val="00BB2ADA"/>
    <w:rsid w:val="00BB30B8"/>
    <w:rsid w:val="00BB51BE"/>
    <w:rsid w:val="00BB51F3"/>
    <w:rsid w:val="00BB5B19"/>
    <w:rsid w:val="00BC001A"/>
    <w:rsid w:val="00BC1BBA"/>
    <w:rsid w:val="00BC468F"/>
    <w:rsid w:val="00BC53C8"/>
    <w:rsid w:val="00BC5A78"/>
    <w:rsid w:val="00BC6D90"/>
    <w:rsid w:val="00BC776B"/>
    <w:rsid w:val="00BD0166"/>
    <w:rsid w:val="00BD2F28"/>
    <w:rsid w:val="00BD3312"/>
    <w:rsid w:val="00BD363A"/>
    <w:rsid w:val="00BD4829"/>
    <w:rsid w:val="00BD77A4"/>
    <w:rsid w:val="00BE0C27"/>
    <w:rsid w:val="00BE140A"/>
    <w:rsid w:val="00BE1AC7"/>
    <w:rsid w:val="00BE1B6D"/>
    <w:rsid w:val="00BE6D7D"/>
    <w:rsid w:val="00BF1C70"/>
    <w:rsid w:val="00BF2BCB"/>
    <w:rsid w:val="00BF4A58"/>
    <w:rsid w:val="00BF632D"/>
    <w:rsid w:val="00BF6D46"/>
    <w:rsid w:val="00BF7AFB"/>
    <w:rsid w:val="00C0109E"/>
    <w:rsid w:val="00C05AB2"/>
    <w:rsid w:val="00C06603"/>
    <w:rsid w:val="00C071E5"/>
    <w:rsid w:val="00C07247"/>
    <w:rsid w:val="00C07962"/>
    <w:rsid w:val="00C101B4"/>
    <w:rsid w:val="00C10853"/>
    <w:rsid w:val="00C111C0"/>
    <w:rsid w:val="00C130ED"/>
    <w:rsid w:val="00C15244"/>
    <w:rsid w:val="00C15F69"/>
    <w:rsid w:val="00C160C8"/>
    <w:rsid w:val="00C173A2"/>
    <w:rsid w:val="00C1761B"/>
    <w:rsid w:val="00C221C8"/>
    <w:rsid w:val="00C235CE"/>
    <w:rsid w:val="00C24303"/>
    <w:rsid w:val="00C2493A"/>
    <w:rsid w:val="00C24E75"/>
    <w:rsid w:val="00C24FDD"/>
    <w:rsid w:val="00C25962"/>
    <w:rsid w:val="00C25B63"/>
    <w:rsid w:val="00C260B8"/>
    <w:rsid w:val="00C272C2"/>
    <w:rsid w:val="00C276C6"/>
    <w:rsid w:val="00C2799E"/>
    <w:rsid w:val="00C32ED2"/>
    <w:rsid w:val="00C3317C"/>
    <w:rsid w:val="00C347F3"/>
    <w:rsid w:val="00C35D1F"/>
    <w:rsid w:val="00C36E0C"/>
    <w:rsid w:val="00C37ADE"/>
    <w:rsid w:val="00C40AF2"/>
    <w:rsid w:val="00C42407"/>
    <w:rsid w:val="00C429B3"/>
    <w:rsid w:val="00C43588"/>
    <w:rsid w:val="00C451A9"/>
    <w:rsid w:val="00C45534"/>
    <w:rsid w:val="00C45559"/>
    <w:rsid w:val="00C45949"/>
    <w:rsid w:val="00C46390"/>
    <w:rsid w:val="00C50F4C"/>
    <w:rsid w:val="00C51A49"/>
    <w:rsid w:val="00C5281B"/>
    <w:rsid w:val="00C53FF9"/>
    <w:rsid w:val="00C54371"/>
    <w:rsid w:val="00C54B68"/>
    <w:rsid w:val="00C55255"/>
    <w:rsid w:val="00C560D8"/>
    <w:rsid w:val="00C60EA2"/>
    <w:rsid w:val="00C619F3"/>
    <w:rsid w:val="00C63055"/>
    <w:rsid w:val="00C631B4"/>
    <w:rsid w:val="00C63A1D"/>
    <w:rsid w:val="00C63AAE"/>
    <w:rsid w:val="00C63D6F"/>
    <w:rsid w:val="00C642C0"/>
    <w:rsid w:val="00C644BB"/>
    <w:rsid w:val="00C64BC1"/>
    <w:rsid w:val="00C64DBF"/>
    <w:rsid w:val="00C65008"/>
    <w:rsid w:val="00C65DA4"/>
    <w:rsid w:val="00C67F3F"/>
    <w:rsid w:val="00C73802"/>
    <w:rsid w:val="00C75632"/>
    <w:rsid w:val="00C75DC1"/>
    <w:rsid w:val="00C80B44"/>
    <w:rsid w:val="00C81A80"/>
    <w:rsid w:val="00C8336A"/>
    <w:rsid w:val="00C86116"/>
    <w:rsid w:val="00C87227"/>
    <w:rsid w:val="00C8759D"/>
    <w:rsid w:val="00C87F80"/>
    <w:rsid w:val="00C87F93"/>
    <w:rsid w:val="00C90CFC"/>
    <w:rsid w:val="00C91411"/>
    <w:rsid w:val="00C918AF"/>
    <w:rsid w:val="00C9279B"/>
    <w:rsid w:val="00C92831"/>
    <w:rsid w:val="00C92D1C"/>
    <w:rsid w:val="00C9377E"/>
    <w:rsid w:val="00C95F9F"/>
    <w:rsid w:val="00C95FF9"/>
    <w:rsid w:val="00C96D0A"/>
    <w:rsid w:val="00CA0E4A"/>
    <w:rsid w:val="00CA27CE"/>
    <w:rsid w:val="00CA30BD"/>
    <w:rsid w:val="00CA3438"/>
    <w:rsid w:val="00CA4192"/>
    <w:rsid w:val="00CA52A8"/>
    <w:rsid w:val="00CA5520"/>
    <w:rsid w:val="00CA5E54"/>
    <w:rsid w:val="00CA601E"/>
    <w:rsid w:val="00CA60DC"/>
    <w:rsid w:val="00CA76F1"/>
    <w:rsid w:val="00CA79A0"/>
    <w:rsid w:val="00CB0282"/>
    <w:rsid w:val="00CB0945"/>
    <w:rsid w:val="00CB11B3"/>
    <w:rsid w:val="00CB1DA4"/>
    <w:rsid w:val="00CB237C"/>
    <w:rsid w:val="00CB2562"/>
    <w:rsid w:val="00CB2F1E"/>
    <w:rsid w:val="00CB311D"/>
    <w:rsid w:val="00CB4481"/>
    <w:rsid w:val="00CB7C9C"/>
    <w:rsid w:val="00CC1CA8"/>
    <w:rsid w:val="00CC1E89"/>
    <w:rsid w:val="00CC209C"/>
    <w:rsid w:val="00CC2AA7"/>
    <w:rsid w:val="00CC3374"/>
    <w:rsid w:val="00CC38A3"/>
    <w:rsid w:val="00CC448E"/>
    <w:rsid w:val="00CC5739"/>
    <w:rsid w:val="00CC770F"/>
    <w:rsid w:val="00CD14BE"/>
    <w:rsid w:val="00CD1667"/>
    <w:rsid w:val="00CD39B6"/>
    <w:rsid w:val="00CD687B"/>
    <w:rsid w:val="00CD6C55"/>
    <w:rsid w:val="00CE0398"/>
    <w:rsid w:val="00CE561F"/>
    <w:rsid w:val="00CE788A"/>
    <w:rsid w:val="00CF007E"/>
    <w:rsid w:val="00CF1288"/>
    <w:rsid w:val="00CF1D90"/>
    <w:rsid w:val="00CF213F"/>
    <w:rsid w:val="00CF3BC7"/>
    <w:rsid w:val="00CF3E02"/>
    <w:rsid w:val="00CF53DE"/>
    <w:rsid w:val="00CF668C"/>
    <w:rsid w:val="00CF6A5F"/>
    <w:rsid w:val="00D00116"/>
    <w:rsid w:val="00D00444"/>
    <w:rsid w:val="00D018B8"/>
    <w:rsid w:val="00D04E51"/>
    <w:rsid w:val="00D0515D"/>
    <w:rsid w:val="00D06CA1"/>
    <w:rsid w:val="00D07C0E"/>
    <w:rsid w:val="00D1129B"/>
    <w:rsid w:val="00D12E66"/>
    <w:rsid w:val="00D144B9"/>
    <w:rsid w:val="00D1467F"/>
    <w:rsid w:val="00D15EDB"/>
    <w:rsid w:val="00D16096"/>
    <w:rsid w:val="00D164D2"/>
    <w:rsid w:val="00D16ABB"/>
    <w:rsid w:val="00D175C8"/>
    <w:rsid w:val="00D17885"/>
    <w:rsid w:val="00D20AFD"/>
    <w:rsid w:val="00D223A0"/>
    <w:rsid w:val="00D230BE"/>
    <w:rsid w:val="00D23995"/>
    <w:rsid w:val="00D23D84"/>
    <w:rsid w:val="00D260DF"/>
    <w:rsid w:val="00D26BC9"/>
    <w:rsid w:val="00D27A7D"/>
    <w:rsid w:val="00D30EB7"/>
    <w:rsid w:val="00D316CB"/>
    <w:rsid w:val="00D3220E"/>
    <w:rsid w:val="00D338BA"/>
    <w:rsid w:val="00D3554C"/>
    <w:rsid w:val="00D35EDA"/>
    <w:rsid w:val="00D369AD"/>
    <w:rsid w:val="00D36BCF"/>
    <w:rsid w:val="00D40FD9"/>
    <w:rsid w:val="00D41B92"/>
    <w:rsid w:val="00D432CE"/>
    <w:rsid w:val="00D4441A"/>
    <w:rsid w:val="00D456A1"/>
    <w:rsid w:val="00D45C96"/>
    <w:rsid w:val="00D46544"/>
    <w:rsid w:val="00D50310"/>
    <w:rsid w:val="00D50570"/>
    <w:rsid w:val="00D511EB"/>
    <w:rsid w:val="00D5177B"/>
    <w:rsid w:val="00D51ACB"/>
    <w:rsid w:val="00D52180"/>
    <w:rsid w:val="00D522AC"/>
    <w:rsid w:val="00D540D4"/>
    <w:rsid w:val="00D56168"/>
    <w:rsid w:val="00D56D3D"/>
    <w:rsid w:val="00D600CD"/>
    <w:rsid w:val="00D6073C"/>
    <w:rsid w:val="00D617B0"/>
    <w:rsid w:val="00D63E58"/>
    <w:rsid w:val="00D7025D"/>
    <w:rsid w:val="00D70BFF"/>
    <w:rsid w:val="00D71945"/>
    <w:rsid w:val="00D73708"/>
    <w:rsid w:val="00D742ED"/>
    <w:rsid w:val="00D7491D"/>
    <w:rsid w:val="00D803E0"/>
    <w:rsid w:val="00D80A75"/>
    <w:rsid w:val="00D81319"/>
    <w:rsid w:val="00D82074"/>
    <w:rsid w:val="00D8220E"/>
    <w:rsid w:val="00D859A2"/>
    <w:rsid w:val="00D85AB0"/>
    <w:rsid w:val="00D85FBE"/>
    <w:rsid w:val="00D8657C"/>
    <w:rsid w:val="00D865A8"/>
    <w:rsid w:val="00D86CCB"/>
    <w:rsid w:val="00D86FC7"/>
    <w:rsid w:val="00D87321"/>
    <w:rsid w:val="00D87349"/>
    <w:rsid w:val="00D8785B"/>
    <w:rsid w:val="00D87DBC"/>
    <w:rsid w:val="00D908B3"/>
    <w:rsid w:val="00D929EB"/>
    <w:rsid w:val="00D92A05"/>
    <w:rsid w:val="00D9360A"/>
    <w:rsid w:val="00D948EC"/>
    <w:rsid w:val="00D9629E"/>
    <w:rsid w:val="00D9715D"/>
    <w:rsid w:val="00D97730"/>
    <w:rsid w:val="00D97E04"/>
    <w:rsid w:val="00DA0D2A"/>
    <w:rsid w:val="00DA33EB"/>
    <w:rsid w:val="00DA55BB"/>
    <w:rsid w:val="00DA6C92"/>
    <w:rsid w:val="00DB0148"/>
    <w:rsid w:val="00DB0962"/>
    <w:rsid w:val="00DB2BB7"/>
    <w:rsid w:val="00DB49DE"/>
    <w:rsid w:val="00DB4BE1"/>
    <w:rsid w:val="00DB4D97"/>
    <w:rsid w:val="00DB6A0B"/>
    <w:rsid w:val="00DB727E"/>
    <w:rsid w:val="00DC063C"/>
    <w:rsid w:val="00DC1BE8"/>
    <w:rsid w:val="00DC20F4"/>
    <w:rsid w:val="00DC2290"/>
    <w:rsid w:val="00DC3A4E"/>
    <w:rsid w:val="00DC6F6F"/>
    <w:rsid w:val="00DD04F7"/>
    <w:rsid w:val="00DD0C2B"/>
    <w:rsid w:val="00DD3259"/>
    <w:rsid w:val="00DD4A4A"/>
    <w:rsid w:val="00DD57B7"/>
    <w:rsid w:val="00DD5C62"/>
    <w:rsid w:val="00DD74BB"/>
    <w:rsid w:val="00DE1E0F"/>
    <w:rsid w:val="00DE3204"/>
    <w:rsid w:val="00DE4440"/>
    <w:rsid w:val="00DE5652"/>
    <w:rsid w:val="00DE6CF7"/>
    <w:rsid w:val="00DF4282"/>
    <w:rsid w:val="00DF4397"/>
    <w:rsid w:val="00DF4401"/>
    <w:rsid w:val="00DF4CE4"/>
    <w:rsid w:val="00DF5091"/>
    <w:rsid w:val="00DF547B"/>
    <w:rsid w:val="00DF6E0C"/>
    <w:rsid w:val="00E00E5B"/>
    <w:rsid w:val="00E0110D"/>
    <w:rsid w:val="00E01464"/>
    <w:rsid w:val="00E0240C"/>
    <w:rsid w:val="00E03B93"/>
    <w:rsid w:val="00E03F44"/>
    <w:rsid w:val="00E044F8"/>
    <w:rsid w:val="00E046BC"/>
    <w:rsid w:val="00E06523"/>
    <w:rsid w:val="00E07203"/>
    <w:rsid w:val="00E11035"/>
    <w:rsid w:val="00E110D0"/>
    <w:rsid w:val="00E11A0C"/>
    <w:rsid w:val="00E12B4E"/>
    <w:rsid w:val="00E164DE"/>
    <w:rsid w:val="00E1775E"/>
    <w:rsid w:val="00E17B59"/>
    <w:rsid w:val="00E214EB"/>
    <w:rsid w:val="00E215F9"/>
    <w:rsid w:val="00E23EF7"/>
    <w:rsid w:val="00E255A7"/>
    <w:rsid w:val="00E2635E"/>
    <w:rsid w:val="00E263D8"/>
    <w:rsid w:val="00E264B1"/>
    <w:rsid w:val="00E26A89"/>
    <w:rsid w:val="00E274F9"/>
    <w:rsid w:val="00E30073"/>
    <w:rsid w:val="00E30D0A"/>
    <w:rsid w:val="00E313BB"/>
    <w:rsid w:val="00E32707"/>
    <w:rsid w:val="00E32807"/>
    <w:rsid w:val="00E3352B"/>
    <w:rsid w:val="00E33DE5"/>
    <w:rsid w:val="00E35195"/>
    <w:rsid w:val="00E3610F"/>
    <w:rsid w:val="00E364A0"/>
    <w:rsid w:val="00E3676A"/>
    <w:rsid w:val="00E40CCE"/>
    <w:rsid w:val="00E410EB"/>
    <w:rsid w:val="00E4132A"/>
    <w:rsid w:val="00E417CA"/>
    <w:rsid w:val="00E41D4C"/>
    <w:rsid w:val="00E42E53"/>
    <w:rsid w:val="00E456DB"/>
    <w:rsid w:val="00E46435"/>
    <w:rsid w:val="00E464A7"/>
    <w:rsid w:val="00E46A14"/>
    <w:rsid w:val="00E4787D"/>
    <w:rsid w:val="00E47A62"/>
    <w:rsid w:val="00E5067C"/>
    <w:rsid w:val="00E52AC3"/>
    <w:rsid w:val="00E5316F"/>
    <w:rsid w:val="00E53658"/>
    <w:rsid w:val="00E53BEA"/>
    <w:rsid w:val="00E54E9B"/>
    <w:rsid w:val="00E55DE0"/>
    <w:rsid w:val="00E56EA0"/>
    <w:rsid w:val="00E57EB9"/>
    <w:rsid w:val="00E60AAD"/>
    <w:rsid w:val="00E61044"/>
    <w:rsid w:val="00E614F9"/>
    <w:rsid w:val="00E61B29"/>
    <w:rsid w:val="00E626F2"/>
    <w:rsid w:val="00E62B6E"/>
    <w:rsid w:val="00E62DC6"/>
    <w:rsid w:val="00E64D8C"/>
    <w:rsid w:val="00E65CFD"/>
    <w:rsid w:val="00E675C3"/>
    <w:rsid w:val="00E73FD4"/>
    <w:rsid w:val="00E7528A"/>
    <w:rsid w:val="00E7532D"/>
    <w:rsid w:val="00E76953"/>
    <w:rsid w:val="00E80DC7"/>
    <w:rsid w:val="00E815A1"/>
    <w:rsid w:val="00E8588D"/>
    <w:rsid w:val="00E86591"/>
    <w:rsid w:val="00E872C1"/>
    <w:rsid w:val="00E93B0E"/>
    <w:rsid w:val="00E966F6"/>
    <w:rsid w:val="00E97AD6"/>
    <w:rsid w:val="00E97C9A"/>
    <w:rsid w:val="00EA3F57"/>
    <w:rsid w:val="00EA5D81"/>
    <w:rsid w:val="00EA671F"/>
    <w:rsid w:val="00EA7068"/>
    <w:rsid w:val="00EA7834"/>
    <w:rsid w:val="00EA7DDE"/>
    <w:rsid w:val="00EB1036"/>
    <w:rsid w:val="00EB1D32"/>
    <w:rsid w:val="00EB1EAA"/>
    <w:rsid w:val="00EB1FFB"/>
    <w:rsid w:val="00EB4CBC"/>
    <w:rsid w:val="00EB5374"/>
    <w:rsid w:val="00EB6F7A"/>
    <w:rsid w:val="00EB7834"/>
    <w:rsid w:val="00EC1434"/>
    <w:rsid w:val="00EC1A44"/>
    <w:rsid w:val="00EC263A"/>
    <w:rsid w:val="00EC2785"/>
    <w:rsid w:val="00EC4D9E"/>
    <w:rsid w:val="00EC53E5"/>
    <w:rsid w:val="00EC6843"/>
    <w:rsid w:val="00EC73DA"/>
    <w:rsid w:val="00ED08AA"/>
    <w:rsid w:val="00ED0D39"/>
    <w:rsid w:val="00ED2782"/>
    <w:rsid w:val="00ED2B4A"/>
    <w:rsid w:val="00ED2B5A"/>
    <w:rsid w:val="00ED6DFE"/>
    <w:rsid w:val="00ED73C4"/>
    <w:rsid w:val="00EE01BD"/>
    <w:rsid w:val="00EE0761"/>
    <w:rsid w:val="00EE15AD"/>
    <w:rsid w:val="00EE3855"/>
    <w:rsid w:val="00EE39C7"/>
    <w:rsid w:val="00EE4207"/>
    <w:rsid w:val="00EE69EE"/>
    <w:rsid w:val="00EF0C35"/>
    <w:rsid w:val="00EF0CC1"/>
    <w:rsid w:val="00EF1712"/>
    <w:rsid w:val="00EF255E"/>
    <w:rsid w:val="00EF30D1"/>
    <w:rsid w:val="00EF326F"/>
    <w:rsid w:val="00EF3A23"/>
    <w:rsid w:val="00EF41D9"/>
    <w:rsid w:val="00EF6854"/>
    <w:rsid w:val="00EF6EF5"/>
    <w:rsid w:val="00F000C2"/>
    <w:rsid w:val="00F03D7A"/>
    <w:rsid w:val="00F060CA"/>
    <w:rsid w:val="00F068AB"/>
    <w:rsid w:val="00F06F11"/>
    <w:rsid w:val="00F07857"/>
    <w:rsid w:val="00F11B51"/>
    <w:rsid w:val="00F11E93"/>
    <w:rsid w:val="00F12F54"/>
    <w:rsid w:val="00F143AE"/>
    <w:rsid w:val="00F15EF9"/>
    <w:rsid w:val="00F16358"/>
    <w:rsid w:val="00F16F53"/>
    <w:rsid w:val="00F17C7A"/>
    <w:rsid w:val="00F203EB"/>
    <w:rsid w:val="00F212F0"/>
    <w:rsid w:val="00F21937"/>
    <w:rsid w:val="00F234F5"/>
    <w:rsid w:val="00F26209"/>
    <w:rsid w:val="00F26E3C"/>
    <w:rsid w:val="00F2784B"/>
    <w:rsid w:val="00F27EE6"/>
    <w:rsid w:val="00F30D97"/>
    <w:rsid w:val="00F3183C"/>
    <w:rsid w:val="00F32E19"/>
    <w:rsid w:val="00F33C3B"/>
    <w:rsid w:val="00F34127"/>
    <w:rsid w:val="00F36039"/>
    <w:rsid w:val="00F36D6D"/>
    <w:rsid w:val="00F416A7"/>
    <w:rsid w:val="00F43658"/>
    <w:rsid w:val="00F44BF8"/>
    <w:rsid w:val="00F45173"/>
    <w:rsid w:val="00F457C0"/>
    <w:rsid w:val="00F50AC1"/>
    <w:rsid w:val="00F51F5B"/>
    <w:rsid w:val="00F5256A"/>
    <w:rsid w:val="00F54010"/>
    <w:rsid w:val="00F54E7C"/>
    <w:rsid w:val="00F55538"/>
    <w:rsid w:val="00F56247"/>
    <w:rsid w:val="00F57D22"/>
    <w:rsid w:val="00F603B2"/>
    <w:rsid w:val="00F61093"/>
    <w:rsid w:val="00F61133"/>
    <w:rsid w:val="00F62842"/>
    <w:rsid w:val="00F63406"/>
    <w:rsid w:val="00F64827"/>
    <w:rsid w:val="00F651F6"/>
    <w:rsid w:val="00F675C3"/>
    <w:rsid w:val="00F6766D"/>
    <w:rsid w:val="00F70153"/>
    <w:rsid w:val="00F70765"/>
    <w:rsid w:val="00F70825"/>
    <w:rsid w:val="00F714F8"/>
    <w:rsid w:val="00F71E13"/>
    <w:rsid w:val="00F73761"/>
    <w:rsid w:val="00F74DEC"/>
    <w:rsid w:val="00F74E03"/>
    <w:rsid w:val="00F75345"/>
    <w:rsid w:val="00F75790"/>
    <w:rsid w:val="00F766AD"/>
    <w:rsid w:val="00F76DFC"/>
    <w:rsid w:val="00F774B7"/>
    <w:rsid w:val="00F81E2D"/>
    <w:rsid w:val="00F83224"/>
    <w:rsid w:val="00F84A47"/>
    <w:rsid w:val="00F86FD8"/>
    <w:rsid w:val="00F873D4"/>
    <w:rsid w:val="00F9052A"/>
    <w:rsid w:val="00F946CE"/>
    <w:rsid w:val="00F95986"/>
    <w:rsid w:val="00F95E6D"/>
    <w:rsid w:val="00FA0758"/>
    <w:rsid w:val="00FA0F0F"/>
    <w:rsid w:val="00FA251C"/>
    <w:rsid w:val="00FA3F2E"/>
    <w:rsid w:val="00FA605E"/>
    <w:rsid w:val="00FA6E61"/>
    <w:rsid w:val="00FB120B"/>
    <w:rsid w:val="00FB1C36"/>
    <w:rsid w:val="00FB2021"/>
    <w:rsid w:val="00FB3938"/>
    <w:rsid w:val="00FB3EFF"/>
    <w:rsid w:val="00FB6495"/>
    <w:rsid w:val="00FB66FF"/>
    <w:rsid w:val="00FB6AE6"/>
    <w:rsid w:val="00FB7D33"/>
    <w:rsid w:val="00FC0D7B"/>
    <w:rsid w:val="00FC1382"/>
    <w:rsid w:val="00FC2A47"/>
    <w:rsid w:val="00FC3ACE"/>
    <w:rsid w:val="00FC44CB"/>
    <w:rsid w:val="00FC6F7E"/>
    <w:rsid w:val="00FD0898"/>
    <w:rsid w:val="00FD3679"/>
    <w:rsid w:val="00FD36DD"/>
    <w:rsid w:val="00FD57CD"/>
    <w:rsid w:val="00FD7C34"/>
    <w:rsid w:val="00FE14F0"/>
    <w:rsid w:val="00FE20C4"/>
    <w:rsid w:val="00FE265E"/>
    <w:rsid w:val="00FE57F2"/>
    <w:rsid w:val="00FE5D4E"/>
    <w:rsid w:val="00FE6A3E"/>
    <w:rsid w:val="00FE6ED7"/>
    <w:rsid w:val="00FF0EB1"/>
    <w:rsid w:val="00FF1565"/>
    <w:rsid w:val="00FF4F21"/>
    <w:rsid w:val="00FF51BA"/>
    <w:rsid w:val="00FF630C"/>
    <w:rsid w:val="00FF768F"/>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5A94"/>
  <w15:chartTrackingRefBased/>
  <w15:docId w15:val="{7943D3A8-728F-4A5F-A01A-E732866E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CBC"/>
    <w:pPr>
      <w:spacing w:after="0" w:line="480" w:lineRule="auto"/>
    </w:pPr>
    <w:rPr>
      <w:rFonts w:ascii="Arial" w:hAnsi="Arial"/>
    </w:rPr>
  </w:style>
  <w:style w:type="paragraph" w:styleId="Heading1">
    <w:name w:val="heading 1"/>
    <w:basedOn w:val="Normal"/>
    <w:next w:val="Normal"/>
    <w:link w:val="Heading1Char"/>
    <w:uiPriority w:val="9"/>
    <w:qFormat/>
    <w:rsid w:val="00064780"/>
    <w:pPr>
      <w:keepNext/>
      <w:keepLines/>
      <w:numPr>
        <w:numId w:val="1"/>
      </w:numPr>
      <w:spacing w:after="120"/>
      <w:outlineLvl w:val="0"/>
    </w:pPr>
    <w:rPr>
      <w:rFonts w:eastAsiaTheme="majorEastAsia" w:cstheme="majorBidi"/>
      <w:b/>
      <w:color w:val="4472C4" w:themeColor="accent1"/>
      <w:sz w:val="28"/>
      <w:szCs w:val="32"/>
    </w:rPr>
  </w:style>
  <w:style w:type="paragraph" w:styleId="Heading2">
    <w:name w:val="heading 2"/>
    <w:basedOn w:val="Normal"/>
    <w:next w:val="Normal"/>
    <w:link w:val="Heading2Char"/>
    <w:uiPriority w:val="9"/>
    <w:unhideWhenUsed/>
    <w:qFormat/>
    <w:rsid w:val="00064780"/>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081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780"/>
    <w:rPr>
      <w:rFonts w:ascii="Arial" w:eastAsiaTheme="majorEastAsia" w:hAnsi="Arial" w:cstheme="majorBidi"/>
      <w:b/>
      <w:color w:val="4472C4" w:themeColor="accent1"/>
      <w:sz w:val="28"/>
      <w:szCs w:val="32"/>
    </w:rPr>
  </w:style>
  <w:style w:type="character" w:styleId="CommentReference">
    <w:name w:val="annotation reference"/>
    <w:basedOn w:val="DefaultParagraphFont"/>
    <w:uiPriority w:val="99"/>
    <w:semiHidden/>
    <w:unhideWhenUsed/>
    <w:rsid w:val="00E54E9B"/>
    <w:rPr>
      <w:sz w:val="16"/>
      <w:szCs w:val="16"/>
    </w:rPr>
  </w:style>
  <w:style w:type="paragraph" w:styleId="CommentText">
    <w:name w:val="annotation text"/>
    <w:basedOn w:val="Normal"/>
    <w:link w:val="CommentTextChar"/>
    <w:uiPriority w:val="99"/>
    <w:unhideWhenUsed/>
    <w:rsid w:val="00E54E9B"/>
    <w:rPr>
      <w:sz w:val="20"/>
      <w:szCs w:val="20"/>
    </w:rPr>
  </w:style>
  <w:style w:type="character" w:customStyle="1" w:styleId="CommentTextChar">
    <w:name w:val="Comment Text Char"/>
    <w:basedOn w:val="DefaultParagraphFont"/>
    <w:link w:val="CommentText"/>
    <w:uiPriority w:val="99"/>
    <w:rsid w:val="00E54E9B"/>
    <w:rPr>
      <w:rFonts w:ascii="Arial" w:hAnsi="Arial"/>
      <w:sz w:val="20"/>
      <w:szCs w:val="20"/>
    </w:rPr>
  </w:style>
  <w:style w:type="paragraph" w:styleId="NoSpacing">
    <w:name w:val="No Spacing"/>
    <w:link w:val="NoSpacingChar"/>
    <w:uiPriority w:val="1"/>
    <w:qFormat/>
    <w:rsid w:val="00E54E9B"/>
    <w:pPr>
      <w:spacing w:after="0" w:line="240" w:lineRule="auto"/>
    </w:pPr>
    <w:rPr>
      <w:rFonts w:ascii="Arial" w:hAnsi="Arial"/>
    </w:rPr>
  </w:style>
  <w:style w:type="paragraph" w:styleId="BalloonText">
    <w:name w:val="Balloon Text"/>
    <w:basedOn w:val="Normal"/>
    <w:link w:val="BalloonTextChar"/>
    <w:uiPriority w:val="99"/>
    <w:semiHidden/>
    <w:unhideWhenUsed/>
    <w:rsid w:val="00E54E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E9B"/>
    <w:rPr>
      <w:rFonts w:ascii="Segoe UI" w:hAnsi="Segoe UI" w:cs="Segoe UI"/>
      <w:sz w:val="18"/>
      <w:szCs w:val="18"/>
    </w:rPr>
  </w:style>
  <w:style w:type="character" w:customStyle="1" w:styleId="Heading2Char">
    <w:name w:val="Heading 2 Char"/>
    <w:basedOn w:val="DefaultParagraphFont"/>
    <w:link w:val="Heading2"/>
    <w:uiPriority w:val="9"/>
    <w:rsid w:val="00064780"/>
    <w:rPr>
      <w:rFonts w:ascii="Arial" w:eastAsiaTheme="majorEastAsia" w:hAnsi="Arial" w:cstheme="majorBidi"/>
      <w:color w:val="2F5496" w:themeColor="accent1" w:themeShade="BF"/>
      <w:sz w:val="26"/>
      <w:szCs w:val="26"/>
    </w:rPr>
  </w:style>
  <w:style w:type="paragraph" w:customStyle="1" w:styleId="Default">
    <w:name w:val="Default"/>
    <w:rsid w:val="00E54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6141"/>
    <w:pPr>
      <w:ind w:left="720"/>
      <w:contextualSpacing/>
    </w:pPr>
  </w:style>
  <w:style w:type="character" w:styleId="IntenseEmphasis">
    <w:name w:val="Intense Emphasis"/>
    <w:basedOn w:val="DefaultParagraphFont"/>
    <w:uiPriority w:val="21"/>
    <w:qFormat/>
    <w:rsid w:val="000E1779"/>
    <w:rPr>
      <w:rFonts w:ascii="Arial" w:hAnsi="Arial"/>
      <w:b/>
      <w:i w:val="0"/>
      <w:iCs/>
      <w:color w:val="auto"/>
      <w:sz w:val="20"/>
    </w:rPr>
  </w:style>
  <w:style w:type="paragraph" w:styleId="Header">
    <w:name w:val="header"/>
    <w:basedOn w:val="Normal"/>
    <w:link w:val="HeaderChar"/>
    <w:uiPriority w:val="99"/>
    <w:unhideWhenUsed/>
    <w:rsid w:val="00C25962"/>
    <w:pPr>
      <w:tabs>
        <w:tab w:val="center" w:pos="4513"/>
        <w:tab w:val="right" w:pos="9026"/>
      </w:tabs>
      <w:spacing w:line="240" w:lineRule="auto"/>
    </w:pPr>
  </w:style>
  <w:style w:type="character" w:customStyle="1" w:styleId="HeaderChar">
    <w:name w:val="Header Char"/>
    <w:basedOn w:val="DefaultParagraphFont"/>
    <w:link w:val="Header"/>
    <w:uiPriority w:val="99"/>
    <w:rsid w:val="00C25962"/>
    <w:rPr>
      <w:rFonts w:ascii="Arial" w:hAnsi="Arial"/>
    </w:rPr>
  </w:style>
  <w:style w:type="paragraph" w:styleId="Footer">
    <w:name w:val="footer"/>
    <w:basedOn w:val="Normal"/>
    <w:link w:val="FooterChar"/>
    <w:uiPriority w:val="99"/>
    <w:unhideWhenUsed/>
    <w:rsid w:val="00C25962"/>
    <w:pPr>
      <w:tabs>
        <w:tab w:val="center" w:pos="4513"/>
        <w:tab w:val="right" w:pos="9026"/>
      </w:tabs>
      <w:spacing w:line="240" w:lineRule="auto"/>
    </w:pPr>
  </w:style>
  <w:style w:type="character" w:customStyle="1" w:styleId="FooterChar">
    <w:name w:val="Footer Char"/>
    <w:basedOn w:val="DefaultParagraphFont"/>
    <w:link w:val="Footer"/>
    <w:uiPriority w:val="99"/>
    <w:rsid w:val="00C25962"/>
    <w:rPr>
      <w:rFonts w:ascii="Arial" w:hAnsi="Arial"/>
    </w:rPr>
  </w:style>
  <w:style w:type="paragraph" w:styleId="CommentSubject">
    <w:name w:val="annotation subject"/>
    <w:basedOn w:val="CommentText"/>
    <w:next w:val="CommentText"/>
    <w:link w:val="CommentSubjectChar"/>
    <w:uiPriority w:val="99"/>
    <w:semiHidden/>
    <w:unhideWhenUsed/>
    <w:rsid w:val="006B4CFD"/>
    <w:pPr>
      <w:spacing w:line="240" w:lineRule="auto"/>
    </w:pPr>
    <w:rPr>
      <w:b/>
      <w:bCs/>
    </w:rPr>
  </w:style>
  <w:style w:type="character" w:customStyle="1" w:styleId="CommentSubjectChar">
    <w:name w:val="Comment Subject Char"/>
    <w:basedOn w:val="CommentTextChar"/>
    <w:link w:val="CommentSubject"/>
    <w:uiPriority w:val="99"/>
    <w:semiHidden/>
    <w:rsid w:val="006B4CFD"/>
    <w:rPr>
      <w:rFonts w:ascii="Arial" w:hAnsi="Arial"/>
      <w:b/>
      <w:bCs/>
      <w:sz w:val="20"/>
      <w:szCs w:val="20"/>
    </w:rPr>
  </w:style>
  <w:style w:type="paragraph" w:styleId="Title">
    <w:name w:val="Title"/>
    <w:basedOn w:val="Normal"/>
    <w:next w:val="Normal"/>
    <w:link w:val="TitleChar"/>
    <w:uiPriority w:val="10"/>
    <w:qFormat/>
    <w:rsid w:val="008C47F9"/>
    <w:pPr>
      <w:spacing w:line="240" w:lineRule="auto"/>
      <w:contextualSpacing/>
    </w:pPr>
    <w:rPr>
      <w:rFonts w:eastAsiaTheme="majorEastAsia" w:cstheme="majorBidi"/>
      <w:i/>
      <w:spacing w:val="-10"/>
      <w:kern w:val="28"/>
      <w:sz w:val="18"/>
      <w:szCs w:val="56"/>
      <w:u w:val="single"/>
    </w:rPr>
  </w:style>
  <w:style w:type="character" w:customStyle="1" w:styleId="TitleChar">
    <w:name w:val="Title Char"/>
    <w:basedOn w:val="DefaultParagraphFont"/>
    <w:link w:val="Title"/>
    <w:uiPriority w:val="10"/>
    <w:rsid w:val="008C47F9"/>
    <w:rPr>
      <w:rFonts w:ascii="Arial" w:eastAsiaTheme="majorEastAsia" w:hAnsi="Arial" w:cstheme="majorBidi"/>
      <w:i/>
      <w:spacing w:val="-10"/>
      <w:kern w:val="28"/>
      <w:sz w:val="18"/>
      <w:szCs w:val="56"/>
      <w:u w:val="single"/>
    </w:rPr>
  </w:style>
  <w:style w:type="character" w:styleId="Emphasis">
    <w:name w:val="Emphasis"/>
    <w:basedOn w:val="DefaultParagraphFont"/>
    <w:uiPriority w:val="20"/>
    <w:qFormat/>
    <w:rsid w:val="007217E3"/>
    <w:rPr>
      <w:i/>
      <w:iCs/>
    </w:rPr>
  </w:style>
  <w:style w:type="table" w:styleId="TableGrid">
    <w:name w:val="Table Grid"/>
    <w:basedOn w:val="TableNormal"/>
    <w:uiPriority w:val="39"/>
    <w:rsid w:val="00936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347F3"/>
    <w:rPr>
      <w:b/>
      <w:bCs/>
    </w:rPr>
  </w:style>
  <w:style w:type="paragraph" w:styleId="Caption">
    <w:name w:val="caption"/>
    <w:basedOn w:val="Normal"/>
    <w:next w:val="Normal"/>
    <w:uiPriority w:val="99"/>
    <w:unhideWhenUsed/>
    <w:qFormat/>
    <w:rsid w:val="000208BF"/>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491749"/>
    <w:rPr>
      <w:rFonts w:ascii="Arial" w:hAnsi="Arial"/>
    </w:rPr>
  </w:style>
  <w:style w:type="character" w:customStyle="1" w:styleId="Heading3Char">
    <w:name w:val="Heading 3 Char"/>
    <w:basedOn w:val="DefaultParagraphFont"/>
    <w:link w:val="Heading3"/>
    <w:uiPriority w:val="9"/>
    <w:rsid w:val="001B081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11427"/>
    <w:rPr>
      <w:color w:val="0563C1" w:themeColor="hyperlink"/>
      <w:u w:val="single"/>
    </w:rPr>
  </w:style>
  <w:style w:type="character" w:styleId="FollowedHyperlink">
    <w:name w:val="FollowedHyperlink"/>
    <w:basedOn w:val="DefaultParagraphFont"/>
    <w:uiPriority w:val="99"/>
    <w:semiHidden/>
    <w:unhideWhenUsed/>
    <w:rsid w:val="00C75DC1"/>
    <w:rPr>
      <w:color w:val="954F72" w:themeColor="followedHyperlink"/>
      <w:u w:val="single"/>
    </w:rPr>
  </w:style>
  <w:style w:type="paragraph" w:styleId="BodyText">
    <w:name w:val="Body Text"/>
    <w:basedOn w:val="Normal"/>
    <w:link w:val="BodyTextChar"/>
    <w:rsid w:val="005026FC"/>
    <w:pPr>
      <w:spacing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5026FC"/>
    <w:rPr>
      <w:rFonts w:ascii="Times New Roman" w:eastAsia="Times New Roman" w:hAnsi="Times New Roman" w:cs="Times New Roman"/>
      <w:szCs w:val="20"/>
    </w:rPr>
  </w:style>
  <w:style w:type="paragraph" w:customStyle="1" w:styleId="EndNoteBibliographyTitle">
    <w:name w:val="EndNote Bibliography Title"/>
    <w:basedOn w:val="Normal"/>
    <w:link w:val="EndNoteBibliographyTitleChar"/>
    <w:rsid w:val="00E01464"/>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E01464"/>
    <w:rPr>
      <w:rFonts w:ascii="Arial" w:hAnsi="Arial" w:cs="Arial"/>
      <w:noProof/>
      <w:lang w:val="en-US"/>
    </w:rPr>
  </w:style>
  <w:style w:type="paragraph" w:customStyle="1" w:styleId="EndNoteBibliography">
    <w:name w:val="EndNote Bibliography"/>
    <w:basedOn w:val="Normal"/>
    <w:link w:val="EndNoteBibliographyChar"/>
    <w:rsid w:val="00E01464"/>
    <w:pPr>
      <w:spacing w:line="240" w:lineRule="auto"/>
      <w:jc w:val="both"/>
    </w:pPr>
    <w:rPr>
      <w:rFonts w:cs="Arial"/>
      <w:noProof/>
      <w:lang w:val="en-US"/>
    </w:rPr>
  </w:style>
  <w:style w:type="character" w:customStyle="1" w:styleId="EndNoteBibliographyChar">
    <w:name w:val="EndNote Bibliography Char"/>
    <w:basedOn w:val="DefaultParagraphFont"/>
    <w:link w:val="EndNoteBibliography"/>
    <w:rsid w:val="00E01464"/>
    <w:rPr>
      <w:rFonts w:ascii="Arial" w:hAnsi="Arial" w:cs="Arial"/>
      <w:noProof/>
      <w:lang w:val="en-US"/>
    </w:rPr>
  </w:style>
  <w:style w:type="paragraph" w:styleId="Revision">
    <w:name w:val="Revision"/>
    <w:hidden/>
    <w:uiPriority w:val="99"/>
    <w:semiHidden/>
    <w:rsid w:val="00E8588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6541">
      <w:bodyDiv w:val="1"/>
      <w:marLeft w:val="0"/>
      <w:marRight w:val="0"/>
      <w:marTop w:val="0"/>
      <w:marBottom w:val="0"/>
      <w:divBdr>
        <w:top w:val="none" w:sz="0" w:space="0" w:color="auto"/>
        <w:left w:val="none" w:sz="0" w:space="0" w:color="auto"/>
        <w:bottom w:val="none" w:sz="0" w:space="0" w:color="auto"/>
        <w:right w:val="none" w:sz="0" w:space="0" w:color="auto"/>
      </w:divBdr>
      <w:divsChild>
        <w:div w:id="996424801">
          <w:marLeft w:val="0"/>
          <w:marRight w:val="0"/>
          <w:marTop w:val="0"/>
          <w:marBottom w:val="0"/>
          <w:divBdr>
            <w:top w:val="none" w:sz="0" w:space="0" w:color="auto"/>
            <w:left w:val="none" w:sz="0" w:space="0" w:color="auto"/>
            <w:bottom w:val="none" w:sz="0" w:space="0" w:color="auto"/>
            <w:right w:val="none" w:sz="0" w:space="0" w:color="auto"/>
          </w:divBdr>
        </w:div>
        <w:div w:id="1626229919">
          <w:marLeft w:val="0"/>
          <w:marRight w:val="0"/>
          <w:marTop w:val="0"/>
          <w:marBottom w:val="0"/>
          <w:divBdr>
            <w:top w:val="none" w:sz="0" w:space="0" w:color="auto"/>
            <w:left w:val="none" w:sz="0" w:space="0" w:color="auto"/>
            <w:bottom w:val="none" w:sz="0" w:space="0" w:color="auto"/>
            <w:right w:val="none" w:sz="0" w:space="0" w:color="auto"/>
          </w:divBdr>
        </w:div>
        <w:div w:id="481851218">
          <w:marLeft w:val="0"/>
          <w:marRight w:val="0"/>
          <w:marTop w:val="0"/>
          <w:marBottom w:val="0"/>
          <w:divBdr>
            <w:top w:val="none" w:sz="0" w:space="0" w:color="auto"/>
            <w:left w:val="none" w:sz="0" w:space="0" w:color="auto"/>
            <w:bottom w:val="none" w:sz="0" w:space="0" w:color="auto"/>
            <w:right w:val="none" w:sz="0" w:space="0" w:color="auto"/>
          </w:divBdr>
        </w:div>
        <w:div w:id="583343723">
          <w:marLeft w:val="0"/>
          <w:marRight w:val="0"/>
          <w:marTop w:val="0"/>
          <w:marBottom w:val="0"/>
          <w:divBdr>
            <w:top w:val="none" w:sz="0" w:space="0" w:color="auto"/>
            <w:left w:val="none" w:sz="0" w:space="0" w:color="auto"/>
            <w:bottom w:val="none" w:sz="0" w:space="0" w:color="auto"/>
            <w:right w:val="none" w:sz="0" w:space="0" w:color="auto"/>
          </w:divBdr>
        </w:div>
      </w:divsChild>
    </w:div>
    <w:div w:id="215359065">
      <w:bodyDiv w:val="1"/>
      <w:marLeft w:val="0"/>
      <w:marRight w:val="0"/>
      <w:marTop w:val="0"/>
      <w:marBottom w:val="0"/>
      <w:divBdr>
        <w:top w:val="none" w:sz="0" w:space="0" w:color="auto"/>
        <w:left w:val="none" w:sz="0" w:space="0" w:color="auto"/>
        <w:bottom w:val="none" w:sz="0" w:space="0" w:color="auto"/>
        <w:right w:val="none" w:sz="0" w:space="0" w:color="auto"/>
      </w:divBdr>
    </w:div>
    <w:div w:id="325322215">
      <w:bodyDiv w:val="1"/>
      <w:marLeft w:val="0"/>
      <w:marRight w:val="0"/>
      <w:marTop w:val="0"/>
      <w:marBottom w:val="0"/>
      <w:divBdr>
        <w:top w:val="none" w:sz="0" w:space="0" w:color="auto"/>
        <w:left w:val="none" w:sz="0" w:space="0" w:color="auto"/>
        <w:bottom w:val="none" w:sz="0" w:space="0" w:color="auto"/>
        <w:right w:val="none" w:sz="0" w:space="0" w:color="auto"/>
      </w:divBdr>
    </w:div>
    <w:div w:id="364183784">
      <w:bodyDiv w:val="1"/>
      <w:marLeft w:val="0"/>
      <w:marRight w:val="0"/>
      <w:marTop w:val="0"/>
      <w:marBottom w:val="0"/>
      <w:divBdr>
        <w:top w:val="none" w:sz="0" w:space="0" w:color="auto"/>
        <w:left w:val="none" w:sz="0" w:space="0" w:color="auto"/>
        <w:bottom w:val="none" w:sz="0" w:space="0" w:color="auto"/>
        <w:right w:val="none" w:sz="0" w:space="0" w:color="auto"/>
      </w:divBdr>
    </w:div>
    <w:div w:id="368653340">
      <w:bodyDiv w:val="1"/>
      <w:marLeft w:val="0"/>
      <w:marRight w:val="0"/>
      <w:marTop w:val="0"/>
      <w:marBottom w:val="0"/>
      <w:divBdr>
        <w:top w:val="none" w:sz="0" w:space="0" w:color="auto"/>
        <w:left w:val="none" w:sz="0" w:space="0" w:color="auto"/>
        <w:bottom w:val="none" w:sz="0" w:space="0" w:color="auto"/>
        <w:right w:val="none" w:sz="0" w:space="0" w:color="auto"/>
      </w:divBdr>
    </w:div>
    <w:div w:id="399905520">
      <w:bodyDiv w:val="1"/>
      <w:marLeft w:val="0"/>
      <w:marRight w:val="0"/>
      <w:marTop w:val="0"/>
      <w:marBottom w:val="0"/>
      <w:divBdr>
        <w:top w:val="none" w:sz="0" w:space="0" w:color="auto"/>
        <w:left w:val="none" w:sz="0" w:space="0" w:color="auto"/>
        <w:bottom w:val="none" w:sz="0" w:space="0" w:color="auto"/>
        <w:right w:val="none" w:sz="0" w:space="0" w:color="auto"/>
      </w:divBdr>
    </w:div>
    <w:div w:id="576331306">
      <w:bodyDiv w:val="1"/>
      <w:marLeft w:val="0"/>
      <w:marRight w:val="0"/>
      <w:marTop w:val="0"/>
      <w:marBottom w:val="0"/>
      <w:divBdr>
        <w:top w:val="none" w:sz="0" w:space="0" w:color="auto"/>
        <w:left w:val="none" w:sz="0" w:space="0" w:color="auto"/>
        <w:bottom w:val="none" w:sz="0" w:space="0" w:color="auto"/>
        <w:right w:val="none" w:sz="0" w:space="0" w:color="auto"/>
      </w:divBdr>
      <w:divsChild>
        <w:div w:id="1660189461">
          <w:marLeft w:val="0"/>
          <w:marRight w:val="0"/>
          <w:marTop w:val="0"/>
          <w:marBottom w:val="0"/>
          <w:divBdr>
            <w:top w:val="none" w:sz="0" w:space="0" w:color="auto"/>
            <w:left w:val="none" w:sz="0" w:space="0" w:color="auto"/>
            <w:bottom w:val="none" w:sz="0" w:space="0" w:color="auto"/>
            <w:right w:val="none" w:sz="0" w:space="0" w:color="auto"/>
          </w:divBdr>
          <w:divsChild>
            <w:div w:id="1509756471">
              <w:marLeft w:val="0"/>
              <w:marRight w:val="0"/>
              <w:marTop w:val="0"/>
              <w:marBottom w:val="0"/>
              <w:divBdr>
                <w:top w:val="none" w:sz="0" w:space="0" w:color="auto"/>
                <w:left w:val="none" w:sz="0" w:space="0" w:color="auto"/>
                <w:bottom w:val="none" w:sz="0" w:space="0" w:color="auto"/>
                <w:right w:val="none" w:sz="0" w:space="0" w:color="auto"/>
              </w:divBdr>
              <w:divsChild>
                <w:div w:id="1558661070">
                  <w:marLeft w:val="0"/>
                  <w:marRight w:val="0"/>
                  <w:marTop w:val="0"/>
                  <w:marBottom w:val="0"/>
                  <w:divBdr>
                    <w:top w:val="none" w:sz="0" w:space="0" w:color="auto"/>
                    <w:left w:val="none" w:sz="0" w:space="0" w:color="auto"/>
                    <w:bottom w:val="none" w:sz="0" w:space="0" w:color="auto"/>
                    <w:right w:val="none" w:sz="0" w:space="0" w:color="auto"/>
                  </w:divBdr>
                  <w:divsChild>
                    <w:div w:id="1902406209">
                      <w:marLeft w:val="0"/>
                      <w:marRight w:val="0"/>
                      <w:marTop w:val="0"/>
                      <w:marBottom w:val="0"/>
                      <w:divBdr>
                        <w:top w:val="none" w:sz="0" w:space="0" w:color="auto"/>
                        <w:left w:val="none" w:sz="0" w:space="0" w:color="auto"/>
                        <w:bottom w:val="none" w:sz="0" w:space="0" w:color="auto"/>
                        <w:right w:val="none" w:sz="0" w:space="0" w:color="auto"/>
                      </w:divBdr>
                      <w:divsChild>
                        <w:div w:id="1406952237">
                          <w:marLeft w:val="0"/>
                          <w:marRight w:val="0"/>
                          <w:marTop w:val="0"/>
                          <w:marBottom w:val="0"/>
                          <w:divBdr>
                            <w:top w:val="none" w:sz="0" w:space="0" w:color="auto"/>
                            <w:left w:val="none" w:sz="0" w:space="0" w:color="auto"/>
                            <w:bottom w:val="none" w:sz="0" w:space="0" w:color="auto"/>
                            <w:right w:val="none" w:sz="0" w:space="0" w:color="auto"/>
                          </w:divBdr>
                          <w:divsChild>
                            <w:div w:id="908348844">
                              <w:marLeft w:val="0"/>
                              <w:marRight w:val="0"/>
                              <w:marTop w:val="0"/>
                              <w:marBottom w:val="0"/>
                              <w:divBdr>
                                <w:top w:val="none" w:sz="0" w:space="0" w:color="auto"/>
                                <w:left w:val="none" w:sz="0" w:space="0" w:color="auto"/>
                                <w:bottom w:val="none" w:sz="0" w:space="0" w:color="auto"/>
                                <w:right w:val="none" w:sz="0" w:space="0" w:color="auto"/>
                              </w:divBdr>
                              <w:divsChild>
                                <w:div w:id="1859155007">
                                  <w:marLeft w:val="0"/>
                                  <w:marRight w:val="0"/>
                                  <w:marTop w:val="0"/>
                                  <w:marBottom w:val="0"/>
                                  <w:divBdr>
                                    <w:top w:val="none" w:sz="0" w:space="0" w:color="auto"/>
                                    <w:left w:val="none" w:sz="0" w:space="0" w:color="auto"/>
                                    <w:bottom w:val="none" w:sz="0" w:space="0" w:color="auto"/>
                                    <w:right w:val="none" w:sz="0" w:space="0" w:color="auto"/>
                                  </w:divBdr>
                                </w:div>
                                <w:div w:id="8159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6305">
                          <w:marLeft w:val="0"/>
                          <w:marRight w:val="0"/>
                          <w:marTop w:val="0"/>
                          <w:marBottom w:val="0"/>
                          <w:divBdr>
                            <w:top w:val="none" w:sz="0" w:space="0" w:color="auto"/>
                            <w:left w:val="none" w:sz="0" w:space="0" w:color="auto"/>
                            <w:bottom w:val="none" w:sz="0" w:space="0" w:color="auto"/>
                            <w:right w:val="none" w:sz="0" w:space="0" w:color="auto"/>
                          </w:divBdr>
                        </w:div>
                        <w:div w:id="2130663634">
                          <w:marLeft w:val="0"/>
                          <w:marRight w:val="0"/>
                          <w:marTop w:val="0"/>
                          <w:marBottom w:val="0"/>
                          <w:divBdr>
                            <w:top w:val="none" w:sz="0" w:space="0" w:color="auto"/>
                            <w:left w:val="none" w:sz="0" w:space="0" w:color="auto"/>
                            <w:bottom w:val="none" w:sz="0" w:space="0" w:color="auto"/>
                            <w:right w:val="none" w:sz="0" w:space="0" w:color="auto"/>
                          </w:divBdr>
                        </w:div>
                        <w:div w:id="16273907">
                          <w:marLeft w:val="0"/>
                          <w:marRight w:val="0"/>
                          <w:marTop w:val="0"/>
                          <w:marBottom w:val="0"/>
                          <w:divBdr>
                            <w:top w:val="none" w:sz="0" w:space="0" w:color="auto"/>
                            <w:left w:val="none" w:sz="0" w:space="0" w:color="auto"/>
                            <w:bottom w:val="none" w:sz="0" w:space="0" w:color="auto"/>
                            <w:right w:val="none" w:sz="0" w:space="0" w:color="auto"/>
                          </w:divBdr>
                        </w:div>
                        <w:div w:id="1273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361756">
          <w:marLeft w:val="0"/>
          <w:marRight w:val="0"/>
          <w:marTop w:val="0"/>
          <w:marBottom w:val="0"/>
          <w:divBdr>
            <w:top w:val="none" w:sz="0" w:space="0" w:color="auto"/>
            <w:left w:val="none" w:sz="0" w:space="0" w:color="auto"/>
            <w:bottom w:val="none" w:sz="0" w:space="0" w:color="auto"/>
            <w:right w:val="none" w:sz="0" w:space="0" w:color="auto"/>
          </w:divBdr>
          <w:divsChild>
            <w:div w:id="451705509">
              <w:marLeft w:val="0"/>
              <w:marRight w:val="0"/>
              <w:marTop w:val="0"/>
              <w:marBottom w:val="0"/>
              <w:divBdr>
                <w:top w:val="none" w:sz="0" w:space="0" w:color="auto"/>
                <w:left w:val="none" w:sz="0" w:space="0" w:color="auto"/>
                <w:bottom w:val="none" w:sz="0" w:space="0" w:color="auto"/>
                <w:right w:val="none" w:sz="0" w:space="0" w:color="auto"/>
              </w:divBdr>
              <w:divsChild>
                <w:div w:id="1872647461">
                  <w:marLeft w:val="0"/>
                  <w:marRight w:val="0"/>
                  <w:marTop w:val="0"/>
                  <w:marBottom w:val="0"/>
                  <w:divBdr>
                    <w:top w:val="none" w:sz="0" w:space="0" w:color="auto"/>
                    <w:left w:val="none" w:sz="0" w:space="0" w:color="auto"/>
                    <w:bottom w:val="none" w:sz="0" w:space="0" w:color="auto"/>
                    <w:right w:val="none" w:sz="0" w:space="0" w:color="auto"/>
                  </w:divBdr>
                  <w:divsChild>
                    <w:div w:id="506596876">
                      <w:marLeft w:val="0"/>
                      <w:marRight w:val="0"/>
                      <w:marTop w:val="0"/>
                      <w:marBottom w:val="0"/>
                      <w:divBdr>
                        <w:top w:val="none" w:sz="0" w:space="0" w:color="auto"/>
                        <w:left w:val="none" w:sz="0" w:space="0" w:color="auto"/>
                        <w:bottom w:val="none" w:sz="0" w:space="0" w:color="auto"/>
                        <w:right w:val="none" w:sz="0" w:space="0" w:color="auto"/>
                      </w:divBdr>
                      <w:divsChild>
                        <w:div w:id="902906860">
                          <w:marLeft w:val="0"/>
                          <w:marRight w:val="0"/>
                          <w:marTop w:val="0"/>
                          <w:marBottom w:val="0"/>
                          <w:divBdr>
                            <w:top w:val="none" w:sz="0" w:space="0" w:color="auto"/>
                            <w:left w:val="none" w:sz="0" w:space="0" w:color="auto"/>
                            <w:bottom w:val="none" w:sz="0" w:space="0" w:color="auto"/>
                            <w:right w:val="none" w:sz="0" w:space="0" w:color="auto"/>
                          </w:divBdr>
                          <w:divsChild>
                            <w:div w:id="1754007093">
                              <w:marLeft w:val="0"/>
                              <w:marRight w:val="0"/>
                              <w:marTop w:val="0"/>
                              <w:marBottom w:val="0"/>
                              <w:divBdr>
                                <w:top w:val="none" w:sz="0" w:space="0" w:color="auto"/>
                                <w:left w:val="none" w:sz="0" w:space="0" w:color="auto"/>
                                <w:bottom w:val="none" w:sz="0" w:space="0" w:color="auto"/>
                                <w:right w:val="none" w:sz="0" w:space="0" w:color="auto"/>
                              </w:divBdr>
                              <w:divsChild>
                                <w:div w:id="1866093329">
                                  <w:marLeft w:val="0"/>
                                  <w:marRight w:val="0"/>
                                  <w:marTop w:val="0"/>
                                  <w:marBottom w:val="0"/>
                                  <w:divBdr>
                                    <w:top w:val="none" w:sz="0" w:space="0" w:color="auto"/>
                                    <w:left w:val="none" w:sz="0" w:space="0" w:color="auto"/>
                                    <w:bottom w:val="none" w:sz="0" w:space="0" w:color="auto"/>
                                    <w:right w:val="none" w:sz="0" w:space="0" w:color="auto"/>
                                  </w:divBdr>
                                </w:div>
                                <w:div w:id="146781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8025">
                          <w:marLeft w:val="0"/>
                          <w:marRight w:val="0"/>
                          <w:marTop w:val="0"/>
                          <w:marBottom w:val="0"/>
                          <w:divBdr>
                            <w:top w:val="none" w:sz="0" w:space="0" w:color="auto"/>
                            <w:left w:val="none" w:sz="0" w:space="0" w:color="auto"/>
                            <w:bottom w:val="none" w:sz="0" w:space="0" w:color="auto"/>
                            <w:right w:val="none" w:sz="0" w:space="0" w:color="auto"/>
                          </w:divBdr>
                        </w:div>
                        <w:div w:id="468591439">
                          <w:marLeft w:val="0"/>
                          <w:marRight w:val="0"/>
                          <w:marTop w:val="0"/>
                          <w:marBottom w:val="0"/>
                          <w:divBdr>
                            <w:top w:val="none" w:sz="0" w:space="0" w:color="auto"/>
                            <w:left w:val="none" w:sz="0" w:space="0" w:color="auto"/>
                            <w:bottom w:val="none" w:sz="0" w:space="0" w:color="auto"/>
                            <w:right w:val="none" w:sz="0" w:space="0" w:color="auto"/>
                          </w:divBdr>
                        </w:div>
                        <w:div w:id="491986936">
                          <w:marLeft w:val="0"/>
                          <w:marRight w:val="0"/>
                          <w:marTop w:val="0"/>
                          <w:marBottom w:val="0"/>
                          <w:divBdr>
                            <w:top w:val="none" w:sz="0" w:space="0" w:color="auto"/>
                            <w:left w:val="none" w:sz="0" w:space="0" w:color="auto"/>
                            <w:bottom w:val="none" w:sz="0" w:space="0" w:color="auto"/>
                            <w:right w:val="none" w:sz="0" w:space="0" w:color="auto"/>
                          </w:divBdr>
                        </w:div>
                        <w:div w:id="19589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47747">
      <w:bodyDiv w:val="1"/>
      <w:marLeft w:val="0"/>
      <w:marRight w:val="0"/>
      <w:marTop w:val="0"/>
      <w:marBottom w:val="0"/>
      <w:divBdr>
        <w:top w:val="none" w:sz="0" w:space="0" w:color="auto"/>
        <w:left w:val="none" w:sz="0" w:space="0" w:color="auto"/>
        <w:bottom w:val="none" w:sz="0" w:space="0" w:color="auto"/>
        <w:right w:val="none" w:sz="0" w:space="0" w:color="auto"/>
      </w:divBdr>
    </w:div>
    <w:div w:id="872962730">
      <w:bodyDiv w:val="1"/>
      <w:marLeft w:val="0"/>
      <w:marRight w:val="0"/>
      <w:marTop w:val="0"/>
      <w:marBottom w:val="0"/>
      <w:divBdr>
        <w:top w:val="none" w:sz="0" w:space="0" w:color="auto"/>
        <w:left w:val="none" w:sz="0" w:space="0" w:color="auto"/>
        <w:bottom w:val="none" w:sz="0" w:space="0" w:color="auto"/>
        <w:right w:val="none" w:sz="0" w:space="0" w:color="auto"/>
      </w:divBdr>
      <w:divsChild>
        <w:div w:id="132872643">
          <w:marLeft w:val="0"/>
          <w:marRight w:val="0"/>
          <w:marTop w:val="0"/>
          <w:marBottom w:val="0"/>
          <w:divBdr>
            <w:top w:val="none" w:sz="0" w:space="0" w:color="auto"/>
            <w:left w:val="none" w:sz="0" w:space="0" w:color="auto"/>
            <w:bottom w:val="none" w:sz="0" w:space="0" w:color="auto"/>
            <w:right w:val="none" w:sz="0" w:space="0" w:color="auto"/>
          </w:divBdr>
        </w:div>
        <w:div w:id="1224948208">
          <w:marLeft w:val="0"/>
          <w:marRight w:val="0"/>
          <w:marTop w:val="0"/>
          <w:marBottom w:val="0"/>
          <w:divBdr>
            <w:top w:val="none" w:sz="0" w:space="0" w:color="auto"/>
            <w:left w:val="none" w:sz="0" w:space="0" w:color="auto"/>
            <w:bottom w:val="none" w:sz="0" w:space="0" w:color="auto"/>
            <w:right w:val="none" w:sz="0" w:space="0" w:color="auto"/>
          </w:divBdr>
        </w:div>
        <w:div w:id="865098078">
          <w:marLeft w:val="0"/>
          <w:marRight w:val="0"/>
          <w:marTop w:val="0"/>
          <w:marBottom w:val="0"/>
          <w:divBdr>
            <w:top w:val="none" w:sz="0" w:space="0" w:color="auto"/>
            <w:left w:val="none" w:sz="0" w:space="0" w:color="auto"/>
            <w:bottom w:val="none" w:sz="0" w:space="0" w:color="auto"/>
            <w:right w:val="none" w:sz="0" w:space="0" w:color="auto"/>
          </w:divBdr>
        </w:div>
        <w:div w:id="426659009">
          <w:marLeft w:val="0"/>
          <w:marRight w:val="0"/>
          <w:marTop w:val="0"/>
          <w:marBottom w:val="0"/>
          <w:divBdr>
            <w:top w:val="none" w:sz="0" w:space="0" w:color="auto"/>
            <w:left w:val="none" w:sz="0" w:space="0" w:color="auto"/>
            <w:bottom w:val="none" w:sz="0" w:space="0" w:color="auto"/>
            <w:right w:val="none" w:sz="0" w:space="0" w:color="auto"/>
          </w:divBdr>
        </w:div>
      </w:divsChild>
    </w:div>
    <w:div w:id="1024792806">
      <w:bodyDiv w:val="1"/>
      <w:marLeft w:val="0"/>
      <w:marRight w:val="0"/>
      <w:marTop w:val="0"/>
      <w:marBottom w:val="0"/>
      <w:divBdr>
        <w:top w:val="none" w:sz="0" w:space="0" w:color="auto"/>
        <w:left w:val="none" w:sz="0" w:space="0" w:color="auto"/>
        <w:bottom w:val="none" w:sz="0" w:space="0" w:color="auto"/>
        <w:right w:val="none" w:sz="0" w:space="0" w:color="auto"/>
      </w:divBdr>
    </w:div>
    <w:div w:id="1101796448">
      <w:bodyDiv w:val="1"/>
      <w:marLeft w:val="0"/>
      <w:marRight w:val="0"/>
      <w:marTop w:val="0"/>
      <w:marBottom w:val="0"/>
      <w:divBdr>
        <w:top w:val="none" w:sz="0" w:space="0" w:color="auto"/>
        <w:left w:val="none" w:sz="0" w:space="0" w:color="auto"/>
        <w:bottom w:val="none" w:sz="0" w:space="0" w:color="auto"/>
        <w:right w:val="none" w:sz="0" w:space="0" w:color="auto"/>
      </w:divBdr>
    </w:div>
    <w:div w:id="1125390298">
      <w:bodyDiv w:val="1"/>
      <w:marLeft w:val="0"/>
      <w:marRight w:val="0"/>
      <w:marTop w:val="0"/>
      <w:marBottom w:val="0"/>
      <w:divBdr>
        <w:top w:val="none" w:sz="0" w:space="0" w:color="auto"/>
        <w:left w:val="none" w:sz="0" w:space="0" w:color="auto"/>
        <w:bottom w:val="none" w:sz="0" w:space="0" w:color="auto"/>
        <w:right w:val="none" w:sz="0" w:space="0" w:color="auto"/>
      </w:divBdr>
    </w:div>
    <w:div w:id="1288850036">
      <w:bodyDiv w:val="1"/>
      <w:marLeft w:val="0"/>
      <w:marRight w:val="0"/>
      <w:marTop w:val="0"/>
      <w:marBottom w:val="0"/>
      <w:divBdr>
        <w:top w:val="none" w:sz="0" w:space="0" w:color="auto"/>
        <w:left w:val="none" w:sz="0" w:space="0" w:color="auto"/>
        <w:bottom w:val="none" w:sz="0" w:space="0" w:color="auto"/>
        <w:right w:val="none" w:sz="0" w:space="0" w:color="auto"/>
      </w:divBdr>
      <w:divsChild>
        <w:div w:id="2048990147">
          <w:marLeft w:val="0"/>
          <w:marRight w:val="0"/>
          <w:marTop w:val="0"/>
          <w:marBottom w:val="0"/>
          <w:divBdr>
            <w:top w:val="none" w:sz="0" w:space="0" w:color="auto"/>
            <w:left w:val="none" w:sz="0" w:space="0" w:color="auto"/>
            <w:bottom w:val="none" w:sz="0" w:space="0" w:color="auto"/>
            <w:right w:val="none" w:sz="0" w:space="0" w:color="auto"/>
          </w:divBdr>
        </w:div>
        <w:div w:id="326398226">
          <w:marLeft w:val="0"/>
          <w:marRight w:val="0"/>
          <w:marTop w:val="0"/>
          <w:marBottom w:val="0"/>
          <w:divBdr>
            <w:top w:val="none" w:sz="0" w:space="0" w:color="auto"/>
            <w:left w:val="none" w:sz="0" w:space="0" w:color="auto"/>
            <w:bottom w:val="none" w:sz="0" w:space="0" w:color="auto"/>
            <w:right w:val="none" w:sz="0" w:space="0" w:color="auto"/>
          </w:divBdr>
        </w:div>
        <w:div w:id="1948997192">
          <w:marLeft w:val="0"/>
          <w:marRight w:val="0"/>
          <w:marTop w:val="0"/>
          <w:marBottom w:val="0"/>
          <w:divBdr>
            <w:top w:val="none" w:sz="0" w:space="0" w:color="auto"/>
            <w:left w:val="none" w:sz="0" w:space="0" w:color="auto"/>
            <w:bottom w:val="none" w:sz="0" w:space="0" w:color="auto"/>
            <w:right w:val="none" w:sz="0" w:space="0" w:color="auto"/>
          </w:divBdr>
        </w:div>
        <w:div w:id="818305113">
          <w:marLeft w:val="0"/>
          <w:marRight w:val="0"/>
          <w:marTop w:val="0"/>
          <w:marBottom w:val="0"/>
          <w:divBdr>
            <w:top w:val="none" w:sz="0" w:space="0" w:color="auto"/>
            <w:left w:val="none" w:sz="0" w:space="0" w:color="auto"/>
            <w:bottom w:val="none" w:sz="0" w:space="0" w:color="auto"/>
            <w:right w:val="none" w:sz="0" w:space="0" w:color="auto"/>
          </w:divBdr>
        </w:div>
        <w:div w:id="1755081930">
          <w:marLeft w:val="0"/>
          <w:marRight w:val="0"/>
          <w:marTop w:val="0"/>
          <w:marBottom w:val="0"/>
          <w:divBdr>
            <w:top w:val="none" w:sz="0" w:space="0" w:color="auto"/>
            <w:left w:val="none" w:sz="0" w:space="0" w:color="auto"/>
            <w:bottom w:val="none" w:sz="0" w:space="0" w:color="auto"/>
            <w:right w:val="none" w:sz="0" w:space="0" w:color="auto"/>
          </w:divBdr>
        </w:div>
        <w:div w:id="806704563">
          <w:marLeft w:val="0"/>
          <w:marRight w:val="0"/>
          <w:marTop w:val="0"/>
          <w:marBottom w:val="0"/>
          <w:divBdr>
            <w:top w:val="none" w:sz="0" w:space="0" w:color="auto"/>
            <w:left w:val="none" w:sz="0" w:space="0" w:color="auto"/>
            <w:bottom w:val="none" w:sz="0" w:space="0" w:color="auto"/>
            <w:right w:val="none" w:sz="0" w:space="0" w:color="auto"/>
          </w:divBdr>
        </w:div>
      </w:divsChild>
    </w:div>
    <w:div w:id="1345670664">
      <w:bodyDiv w:val="1"/>
      <w:marLeft w:val="0"/>
      <w:marRight w:val="0"/>
      <w:marTop w:val="0"/>
      <w:marBottom w:val="0"/>
      <w:divBdr>
        <w:top w:val="none" w:sz="0" w:space="0" w:color="auto"/>
        <w:left w:val="none" w:sz="0" w:space="0" w:color="auto"/>
        <w:bottom w:val="none" w:sz="0" w:space="0" w:color="auto"/>
        <w:right w:val="none" w:sz="0" w:space="0" w:color="auto"/>
      </w:divBdr>
    </w:div>
    <w:div w:id="1345790726">
      <w:bodyDiv w:val="1"/>
      <w:marLeft w:val="0"/>
      <w:marRight w:val="0"/>
      <w:marTop w:val="0"/>
      <w:marBottom w:val="0"/>
      <w:divBdr>
        <w:top w:val="none" w:sz="0" w:space="0" w:color="auto"/>
        <w:left w:val="none" w:sz="0" w:space="0" w:color="auto"/>
        <w:bottom w:val="none" w:sz="0" w:space="0" w:color="auto"/>
        <w:right w:val="none" w:sz="0" w:space="0" w:color="auto"/>
      </w:divBdr>
    </w:div>
    <w:div w:id="1384213800">
      <w:bodyDiv w:val="1"/>
      <w:marLeft w:val="0"/>
      <w:marRight w:val="0"/>
      <w:marTop w:val="0"/>
      <w:marBottom w:val="0"/>
      <w:divBdr>
        <w:top w:val="none" w:sz="0" w:space="0" w:color="auto"/>
        <w:left w:val="none" w:sz="0" w:space="0" w:color="auto"/>
        <w:bottom w:val="none" w:sz="0" w:space="0" w:color="auto"/>
        <w:right w:val="none" w:sz="0" w:space="0" w:color="auto"/>
      </w:divBdr>
    </w:div>
    <w:div w:id="1425833590">
      <w:bodyDiv w:val="1"/>
      <w:marLeft w:val="0"/>
      <w:marRight w:val="0"/>
      <w:marTop w:val="0"/>
      <w:marBottom w:val="0"/>
      <w:divBdr>
        <w:top w:val="none" w:sz="0" w:space="0" w:color="auto"/>
        <w:left w:val="none" w:sz="0" w:space="0" w:color="auto"/>
        <w:bottom w:val="none" w:sz="0" w:space="0" w:color="auto"/>
        <w:right w:val="none" w:sz="0" w:space="0" w:color="auto"/>
      </w:divBdr>
      <w:divsChild>
        <w:div w:id="1370953258">
          <w:marLeft w:val="0"/>
          <w:marRight w:val="0"/>
          <w:marTop w:val="0"/>
          <w:marBottom w:val="0"/>
          <w:divBdr>
            <w:top w:val="none" w:sz="0" w:space="0" w:color="auto"/>
            <w:left w:val="none" w:sz="0" w:space="0" w:color="auto"/>
            <w:bottom w:val="none" w:sz="0" w:space="0" w:color="auto"/>
            <w:right w:val="none" w:sz="0" w:space="0" w:color="auto"/>
          </w:divBdr>
        </w:div>
        <w:div w:id="1691030824">
          <w:marLeft w:val="0"/>
          <w:marRight w:val="0"/>
          <w:marTop w:val="0"/>
          <w:marBottom w:val="0"/>
          <w:divBdr>
            <w:top w:val="none" w:sz="0" w:space="0" w:color="auto"/>
            <w:left w:val="none" w:sz="0" w:space="0" w:color="auto"/>
            <w:bottom w:val="none" w:sz="0" w:space="0" w:color="auto"/>
            <w:right w:val="none" w:sz="0" w:space="0" w:color="auto"/>
          </w:divBdr>
        </w:div>
        <w:div w:id="557325901">
          <w:marLeft w:val="0"/>
          <w:marRight w:val="0"/>
          <w:marTop w:val="0"/>
          <w:marBottom w:val="0"/>
          <w:divBdr>
            <w:top w:val="none" w:sz="0" w:space="0" w:color="auto"/>
            <w:left w:val="none" w:sz="0" w:space="0" w:color="auto"/>
            <w:bottom w:val="none" w:sz="0" w:space="0" w:color="auto"/>
            <w:right w:val="none" w:sz="0" w:space="0" w:color="auto"/>
          </w:divBdr>
        </w:div>
        <w:div w:id="249244398">
          <w:marLeft w:val="0"/>
          <w:marRight w:val="0"/>
          <w:marTop w:val="0"/>
          <w:marBottom w:val="0"/>
          <w:divBdr>
            <w:top w:val="none" w:sz="0" w:space="0" w:color="auto"/>
            <w:left w:val="none" w:sz="0" w:space="0" w:color="auto"/>
            <w:bottom w:val="none" w:sz="0" w:space="0" w:color="auto"/>
            <w:right w:val="none" w:sz="0" w:space="0" w:color="auto"/>
          </w:divBdr>
        </w:div>
        <w:div w:id="1933934120">
          <w:marLeft w:val="0"/>
          <w:marRight w:val="0"/>
          <w:marTop w:val="0"/>
          <w:marBottom w:val="0"/>
          <w:divBdr>
            <w:top w:val="none" w:sz="0" w:space="0" w:color="auto"/>
            <w:left w:val="none" w:sz="0" w:space="0" w:color="auto"/>
            <w:bottom w:val="none" w:sz="0" w:space="0" w:color="auto"/>
            <w:right w:val="none" w:sz="0" w:space="0" w:color="auto"/>
          </w:divBdr>
        </w:div>
        <w:div w:id="1757633905">
          <w:marLeft w:val="0"/>
          <w:marRight w:val="0"/>
          <w:marTop w:val="0"/>
          <w:marBottom w:val="0"/>
          <w:divBdr>
            <w:top w:val="none" w:sz="0" w:space="0" w:color="auto"/>
            <w:left w:val="none" w:sz="0" w:space="0" w:color="auto"/>
            <w:bottom w:val="none" w:sz="0" w:space="0" w:color="auto"/>
            <w:right w:val="none" w:sz="0" w:space="0" w:color="auto"/>
          </w:divBdr>
        </w:div>
        <w:div w:id="1281567055">
          <w:marLeft w:val="0"/>
          <w:marRight w:val="0"/>
          <w:marTop w:val="0"/>
          <w:marBottom w:val="0"/>
          <w:divBdr>
            <w:top w:val="none" w:sz="0" w:space="0" w:color="auto"/>
            <w:left w:val="none" w:sz="0" w:space="0" w:color="auto"/>
            <w:bottom w:val="none" w:sz="0" w:space="0" w:color="auto"/>
            <w:right w:val="none" w:sz="0" w:space="0" w:color="auto"/>
          </w:divBdr>
        </w:div>
        <w:div w:id="1262880574">
          <w:marLeft w:val="0"/>
          <w:marRight w:val="0"/>
          <w:marTop w:val="0"/>
          <w:marBottom w:val="0"/>
          <w:divBdr>
            <w:top w:val="none" w:sz="0" w:space="0" w:color="auto"/>
            <w:left w:val="none" w:sz="0" w:space="0" w:color="auto"/>
            <w:bottom w:val="none" w:sz="0" w:space="0" w:color="auto"/>
            <w:right w:val="none" w:sz="0" w:space="0" w:color="auto"/>
          </w:divBdr>
        </w:div>
        <w:div w:id="1607612361">
          <w:marLeft w:val="0"/>
          <w:marRight w:val="0"/>
          <w:marTop w:val="0"/>
          <w:marBottom w:val="0"/>
          <w:divBdr>
            <w:top w:val="none" w:sz="0" w:space="0" w:color="auto"/>
            <w:left w:val="none" w:sz="0" w:space="0" w:color="auto"/>
            <w:bottom w:val="none" w:sz="0" w:space="0" w:color="auto"/>
            <w:right w:val="none" w:sz="0" w:space="0" w:color="auto"/>
          </w:divBdr>
        </w:div>
        <w:div w:id="746849883">
          <w:marLeft w:val="0"/>
          <w:marRight w:val="0"/>
          <w:marTop w:val="0"/>
          <w:marBottom w:val="0"/>
          <w:divBdr>
            <w:top w:val="none" w:sz="0" w:space="0" w:color="auto"/>
            <w:left w:val="none" w:sz="0" w:space="0" w:color="auto"/>
            <w:bottom w:val="none" w:sz="0" w:space="0" w:color="auto"/>
            <w:right w:val="none" w:sz="0" w:space="0" w:color="auto"/>
          </w:divBdr>
        </w:div>
      </w:divsChild>
    </w:div>
    <w:div w:id="1434741935">
      <w:bodyDiv w:val="1"/>
      <w:marLeft w:val="0"/>
      <w:marRight w:val="0"/>
      <w:marTop w:val="0"/>
      <w:marBottom w:val="0"/>
      <w:divBdr>
        <w:top w:val="none" w:sz="0" w:space="0" w:color="auto"/>
        <w:left w:val="none" w:sz="0" w:space="0" w:color="auto"/>
        <w:bottom w:val="none" w:sz="0" w:space="0" w:color="auto"/>
        <w:right w:val="none" w:sz="0" w:space="0" w:color="auto"/>
      </w:divBdr>
    </w:div>
    <w:div w:id="1440485350">
      <w:bodyDiv w:val="1"/>
      <w:marLeft w:val="0"/>
      <w:marRight w:val="0"/>
      <w:marTop w:val="0"/>
      <w:marBottom w:val="0"/>
      <w:divBdr>
        <w:top w:val="none" w:sz="0" w:space="0" w:color="auto"/>
        <w:left w:val="none" w:sz="0" w:space="0" w:color="auto"/>
        <w:bottom w:val="none" w:sz="0" w:space="0" w:color="auto"/>
        <w:right w:val="none" w:sz="0" w:space="0" w:color="auto"/>
      </w:divBdr>
    </w:div>
    <w:div w:id="1470123072">
      <w:bodyDiv w:val="1"/>
      <w:marLeft w:val="0"/>
      <w:marRight w:val="0"/>
      <w:marTop w:val="0"/>
      <w:marBottom w:val="0"/>
      <w:divBdr>
        <w:top w:val="none" w:sz="0" w:space="0" w:color="auto"/>
        <w:left w:val="none" w:sz="0" w:space="0" w:color="auto"/>
        <w:bottom w:val="none" w:sz="0" w:space="0" w:color="auto"/>
        <w:right w:val="none" w:sz="0" w:space="0" w:color="auto"/>
      </w:divBdr>
    </w:div>
    <w:div w:id="1598245535">
      <w:bodyDiv w:val="1"/>
      <w:marLeft w:val="0"/>
      <w:marRight w:val="0"/>
      <w:marTop w:val="0"/>
      <w:marBottom w:val="0"/>
      <w:divBdr>
        <w:top w:val="none" w:sz="0" w:space="0" w:color="auto"/>
        <w:left w:val="none" w:sz="0" w:space="0" w:color="auto"/>
        <w:bottom w:val="none" w:sz="0" w:space="0" w:color="auto"/>
        <w:right w:val="none" w:sz="0" w:space="0" w:color="auto"/>
      </w:divBdr>
    </w:div>
    <w:div w:id="1702315735">
      <w:bodyDiv w:val="1"/>
      <w:marLeft w:val="0"/>
      <w:marRight w:val="0"/>
      <w:marTop w:val="0"/>
      <w:marBottom w:val="0"/>
      <w:divBdr>
        <w:top w:val="none" w:sz="0" w:space="0" w:color="auto"/>
        <w:left w:val="none" w:sz="0" w:space="0" w:color="auto"/>
        <w:bottom w:val="none" w:sz="0" w:space="0" w:color="auto"/>
        <w:right w:val="none" w:sz="0" w:space="0" w:color="auto"/>
      </w:divBdr>
    </w:div>
    <w:div w:id="1831561495">
      <w:bodyDiv w:val="1"/>
      <w:marLeft w:val="0"/>
      <w:marRight w:val="0"/>
      <w:marTop w:val="0"/>
      <w:marBottom w:val="0"/>
      <w:divBdr>
        <w:top w:val="none" w:sz="0" w:space="0" w:color="auto"/>
        <w:left w:val="none" w:sz="0" w:space="0" w:color="auto"/>
        <w:bottom w:val="none" w:sz="0" w:space="0" w:color="auto"/>
        <w:right w:val="none" w:sz="0" w:space="0" w:color="auto"/>
      </w:divBdr>
    </w:div>
    <w:div w:id="1837987926">
      <w:bodyDiv w:val="1"/>
      <w:marLeft w:val="0"/>
      <w:marRight w:val="0"/>
      <w:marTop w:val="0"/>
      <w:marBottom w:val="0"/>
      <w:divBdr>
        <w:top w:val="none" w:sz="0" w:space="0" w:color="auto"/>
        <w:left w:val="none" w:sz="0" w:space="0" w:color="auto"/>
        <w:bottom w:val="none" w:sz="0" w:space="0" w:color="auto"/>
        <w:right w:val="none" w:sz="0" w:space="0" w:color="auto"/>
      </w:divBdr>
    </w:div>
    <w:div w:id="1939169439">
      <w:bodyDiv w:val="1"/>
      <w:marLeft w:val="0"/>
      <w:marRight w:val="0"/>
      <w:marTop w:val="0"/>
      <w:marBottom w:val="0"/>
      <w:divBdr>
        <w:top w:val="none" w:sz="0" w:space="0" w:color="auto"/>
        <w:left w:val="none" w:sz="0" w:space="0" w:color="auto"/>
        <w:bottom w:val="none" w:sz="0" w:space="0" w:color="auto"/>
        <w:right w:val="none" w:sz="0" w:space="0" w:color="auto"/>
      </w:divBdr>
    </w:div>
    <w:div w:id="1941183122">
      <w:bodyDiv w:val="1"/>
      <w:marLeft w:val="0"/>
      <w:marRight w:val="0"/>
      <w:marTop w:val="0"/>
      <w:marBottom w:val="0"/>
      <w:divBdr>
        <w:top w:val="none" w:sz="0" w:space="0" w:color="auto"/>
        <w:left w:val="none" w:sz="0" w:space="0" w:color="auto"/>
        <w:bottom w:val="none" w:sz="0" w:space="0" w:color="auto"/>
        <w:right w:val="none" w:sz="0" w:space="0" w:color="auto"/>
      </w:divBdr>
    </w:div>
    <w:div w:id="1976331794">
      <w:bodyDiv w:val="1"/>
      <w:marLeft w:val="0"/>
      <w:marRight w:val="0"/>
      <w:marTop w:val="0"/>
      <w:marBottom w:val="0"/>
      <w:divBdr>
        <w:top w:val="none" w:sz="0" w:space="0" w:color="auto"/>
        <w:left w:val="none" w:sz="0" w:space="0" w:color="auto"/>
        <w:bottom w:val="none" w:sz="0" w:space="0" w:color="auto"/>
        <w:right w:val="none" w:sz="0" w:space="0" w:color="auto"/>
      </w:divBdr>
    </w:div>
    <w:div w:id="1992632540">
      <w:bodyDiv w:val="1"/>
      <w:marLeft w:val="0"/>
      <w:marRight w:val="0"/>
      <w:marTop w:val="0"/>
      <w:marBottom w:val="0"/>
      <w:divBdr>
        <w:top w:val="none" w:sz="0" w:space="0" w:color="auto"/>
        <w:left w:val="none" w:sz="0" w:space="0" w:color="auto"/>
        <w:bottom w:val="none" w:sz="0" w:space="0" w:color="auto"/>
        <w:right w:val="none" w:sz="0" w:space="0" w:color="auto"/>
      </w:divBdr>
    </w:div>
    <w:div w:id="2004774110">
      <w:bodyDiv w:val="1"/>
      <w:marLeft w:val="0"/>
      <w:marRight w:val="0"/>
      <w:marTop w:val="0"/>
      <w:marBottom w:val="0"/>
      <w:divBdr>
        <w:top w:val="none" w:sz="0" w:space="0" w:color="auto"/>
        <w:left w:val="none" w:sz="0" w:space="0" w:color="auto"/>
        <w:bottom w:val="none" w:sz="0" w:space="0" w:color="auto"/>
        <w:right w:val="none" w:sz="0" w:space="0" w:color="auto"/>
      </w:divBdr>
      <w:divsChild>
        <w:div w:id="1022244584">
          <w:marLeft w:val="0"/>
          <w:marRight w:val="0"/>
          <w:marTop w:val="0"/>
          <w:marBottom w:val="0"/>
          <w:divBdr>
            <w:top w:val="none" w:sz="0" w:space="0" w:color="auto"/>
            <w:left w:val="none" w:sz="0" w:space="0" w:color="auto"/>
            <w:bottom w:val="none" w:sz="0" w:space="0" w:color="auto"/>
            <w:right w:val="none" w:sz="0" w:space="0" w:color="auto"/>
          </w:divBdr>
        </w:div>
        <w:div w:id="1966541551">
          <w:marLeft w:val="0"/>
          <w:marRight w:val="0"/>
          <w:marTop w:val="0"/>
          <w:marBottom w:val="0"/>
          <w:divBdr>
            <w:top w:val="none" w:sz="0" w:space="0" w:color="auto"/>
            <w:left w:val="none" w:sz="0" w:space="0" w:color="auto"/>
            <w:bottom w:val="none" w:sz="0" w:space="0" w:color="auto"/>
            <w:right w:val="none" w:sz="0" w:space="0" w:color="auto"/>
          </w:divBdr>
        </w:div>
        <w:div w:id="172234151">
          <w:marLeft w:val="0"/>
          <w:marRight w:val="0"/>
          <w:marTop w:val="0"/>
          <w:marBottom w:val="0"/>
          <w:divBdr>
            <w:top w:val="none" w:sz="0" w:space="0" w:color="auto"/>
            <w:left w:val="none" w:sz="0" w:space="0" w:color="auto"/>
            <w:bottom w:val="none" w:sz="0" w:space="0" w:color="auto"/>
            <w:right w:val="none" w:sz="0" w:space="0" w:color="auto"/>
          </w:divBdr>
        </w:div>
        <w:div w:id="1207795046">
          <w:marLeft w:val="0"/>
          <w:marRight w:val="0"/>
          <w:marTop w:val="0"/>
          <w:marBottom w:val="0"/>
          <w:divBdr>
            <w:top w:val="none" w:sz="0" w:space="0" w:color="auto"/>
            <w:left w:val="none" w:sz="0" w:space="0" w:color="auto"/>
            <w:bottom w:val="none" w:sz="0" w:space="0" w:color="auto"/>
            <w:right w:val="none" w:sz="0" w:space="0" w:color="auto"/>
          </w:divBdr>
        </w:div>
        <w:div w:id="1583754718">
          <w:marLeft w:val="0"/>
          <w:marRight w:val="0"/>
          <w:marTop w:val="0"/>
          <w:marBottom w:val="0"/>
          <w:divBdr>
            <w:top w:val="none" w:sz="0" w:space="0" w:color="auto"/>
            <w:left w:val="none" w:sz="0" w:space="0" w:color="auto"/>
            <w:bottom w:val="none" w:sz="0" w:space="0" w:color="auto"/>
            <w:right w:val="none" w:sz="0" w:space="0" w:color="auto"/>
          </w:divBdr>
        </w:div>
        <w:div w:id="966005838">
          <w:marLeft w:val="0"/>
          <w:marRight w:val="0"/>
          <w:marTop w:val="0"/>
          <w:marBottom w:val="0"/>
          <w:divBdr>
            <w:top w:val="none" w:sz="0" w:space="0" w:color="auto"/>
            <w:left w:val="none" w:sz="0" w:space="0" w:color="auto"/>
            <w:bottom w:val="none" w:sz="0" w:space="0" w:color="auto"/>
            <w:right w:val="none" w:sz="0" w:space="0" w:color="auto"/>
          </w:divBdr>
        </w:div>
      </w:divsChild>
    </w:div>
    <w:div w:id="2053071391">
      <w:bodyDiv w:val="1"/>
      <w:marLeft w:val="0"/>
      <w:marRight w:val="0"/>
      <w:marTop w:val="0"/>
      <w:marBottom w:val="0"/>
      <w:divBdr>
        <w:top w:val="none" w:sz="0" w:space="0" w:color="auto"/>
        <w:left w:val="none" w:sz="0" w:space="0" w:color="auto"/>
        <w:bottom w:val="none" w:sz="0" w:space="0" w:color="auto"/>
        <w:right w:val="none" w:sz="0" w:space="0" w:color="auto"/>
      </w:divBdr>
    </w:div>
    <w:div w:id="2093433135">
      <w:bodyDiv w:val="1"/>
      <w:marLeft w:val="0"/>
      <w:marRight w:val="0"/>
      <w:marTop w:val="0"/>
      <w:marBottom w:val="0"/>
      <w:divBdr>
        <w:top w:val="none" w:sz="0" w:space="0" w:color="auto"/>
        <w:left w:val="none" w:sz="0" w:space="0" w:color="auto"/>
        <w:bottom w:val="none" w:sz="0" w:space="0" w:color="auto"/>
        <w:right w:val="none" w:sz="0" w:space="0" w:color="auto"/>
      </w:divBdr>
    </w:div>
    <w:div w:id="210969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othy.Powell-Jackson@lshtm.ac.uk" TargetMode="External"/><Relationship Id="rId13" Type="http://schemas.openxmlformats.org/officeDocument/2006/relationships/image" Target="media/image4.pn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EC7E4-27C3-43C5-81CB-0CB3AFB5B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24554</Words>
  <Characters>139962</Characters>
  <Application>Microsoft Office Word</Application>
  <DocSecurity>0</DocSecurity>
  <Lines>1166</Lines>
  <Paragraphs>328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Powell-Jackson</dc:creator>
  <cp:keywords/>
  <dc:description/>
  <cp:lastModifiedBy>Timothy Powell-Jackson</cp:lastModifiedBy>
  <cp:revision>5</cp:revision>
  <dcterms:created xsi:type="dcterms:W3CDTF">2018-11-01T09:46:00Z</dcterms:created>
  <dcterms:modified xsi:type="dcterms:W3CDTF">2018-11-01T09:56:00Z</dcterms:modified>
</cp:coreProperties>
</file>